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Layout w:type="fixed"/>
        <w:tblCellMar>
          <w:left w:w="0" w:type="dxa"/>
          <w:right w:w="0" w:type="dxa"/>
        </w:tblCellMar>
        <w:tblLook w:val="01E0"/>
      </w:tblPr>
      <w:tblGrid>
        <w:gridCol w:w="6565"/>
        <w:gridCol w:w="3875"/>
      </w:tblGrid>
      <w:tr w:rsidR="00294D98" w:rsidRPr="00D76938" w:rsidTr="00D76938">
        <w:trPr>
          <w:trHeight w:val="900"/>
        </w:trPr>
        <w:tc>
          <w:tcPr>
            <w:tcW w:w="6565" w:type="dxa"/>
          </w:tcPr>
          <w:p w:rsidR="00294D98" w:rsidRPr="00D76938" w:rsidRDefault="00294D98" w:rsidP="008B7AA4">
            <w:pPr>
              <w:rPr>
                <w:lang w:val="en-US"/>
              </w:rPr>
            </w:pPr>
          </w:p>
        </w:tc>
        <w:tc>
          <w:tcPr>
            <w:tcW w:w="3875" w:type="dxa"/>
            <w:vMerge w:val="restart"/>
          </w:tcPr>
          <w:p w:rsidR="00294D98" w:rsidRPr="00D76938" w:rsidRDefault="00294D98" w:rsidP="00D76938">
            <w:pPr>
              <w:pStyle w:val="Department"/>
              <w:spacing w:after="0"/>
              <w:rPr>
                <w:b/>
                <w:bCs/>
                <w:sz w:val="18"/>
                <w:szCs w:val="18"/>
              </w:rPr>
            </w:pPr>
            <w:r w:rsidRPr="00D76938">
              <w:rPr>
                <w:b/>
                <w:bCs/>
                <w:sz w:val="18"/>
                <w:szCs w:val="18"/>
              </w:rPr>
              <w:t>Department of Energy &amp; Climate Change</w:t>
            </w:r>
          </w:p>
          <w:p w:rsidR="00294D98" w:rsidRPr="00D76938" w:rsidRDefault="00294D98" w:rsidP="005A7556">
            <w:pPr>
              <w:pStyle w:val="Address"/>
              <w:rPr>
                <w:sz w:val="18"/>
                <w:szCs w:val="18"/>
                <w:lang w:val="en-US"/>
              </w:rPr>
            </w:pPr>
            <w:smartTag w:uri="urn:schemas-microsoft-com:office:smarttags" w:element="Street">
              <w:smartTag w:uri="urn:schemas-microsoft-com:office:smarttags" w:element="address">
                <w:r w:rsidRPr="00D76938">
                  <w:rPr>
                    <w:sz w:val="18"/>
                    <w:szCs w:val="18"/>
                    <w:lang w:val="en-US"/>
                  </w:rPr>
                  <w:t>3 Whitehall Place</w:t>
                </w:r>
              </w:smartTag>
            </w:smartTag>
            <w:r w:rsidRPr="00D76938">
              <w:rPr>
                <w:sz w:val="18"/>
                <w:szCs w:val="18"/>
                <w:lang w:val="en-US"/>
              </w:rPr>
              <w:t>,</w:t>
            </w:r>
          </w:p>
          <w:p w:rsidR="00294D98" w:rsidRPr="00D76938" w:rsidRDefault="00294D98" w:rsidP="005A7556">
            <w:pPr>
              <w:pStyle w:val="Address"/>
              <w:rPr>
                <w:sz w:val="18"/>
                <w:szCs w:val="18"/>
                <w:lang w:val="en-US"/>
              </w:rPr>
            </w:pPr>
            <w:smartTag w:uri="urn:schemas-microsoft-com:office:smarttags" w:element="City">
              <w:smartTag w:uri="urn:schemas-microsoft-com:office:smarttags" w:element="place">
                <w:r w:rsidRPr="00D76938">
                  <w:rPr>
                    <w:sz w:val="18"/>
                    <w:szCs w:val="18"/>
                    <w:lang w:val="en-US"/>
                  </w:rPr>
                  <w:t>London</w:t>
                </w:r>
              </w:smartTag>
            </w:smartTag>
            <w:r w:rsidRPr="00D76938">
              <w:rPr>
                <w:sz w:val="18"/>
                <w:szCs w:val="18"/>
                <w:lang w:val="en-US"/>
              </w:rPr>
              <w:t xml:space="preserve"> SW1A 2</w:t>
            </w:r>
            <w:r w:rsidR="001A252A" w:rsidRPr="00D76938">
              <w:rPr>
                <w:sz w:val="18"/>
                <w:szCs w:val="18"/>
                <w:lang w:val="en-US"/>
              </w:rPr>
              <w:t>AW</w:t>
            </w:r>
          </w:p>
          <w:p w:rsidR="00294D98" w:rsidRPr="002127E9" w:rsidRDefault="00294D98" w:rsidP="00D76938">
            <w:pPr>
              <w:pStyle w:val="Address"/>
              <w:tabs>
                <w:tab w:val="left" w:pos="275"/>
              </w:tabs>
              <w:rPr>
                <w:sz w:val="18"/>
                <w:szCs w:val="18"/>
              </w:rPr>
            </w:pPr>
            <w:r w:rsidRPr="00D76938">
              <w:rPr>
                <w:rStyle w:val="Bold"/>
                <w:b w:val="0"/>
                <w:bCs/>
                <w:sz w:val="18"/>
                <w:szCs w:val="18"/>
              </w:rPr>
              <w:t xml:space="preserve">T: </w:t>
            </w:r>
          </w:p>
          <w:p w:rsidR="00294D98" w:rsidRPr="00D76938" w:rsidRDefault="00294D98" w:rsidP="00D76938">
            <w:pPr>
              <w:pStyle w:val="Address"/>
              <w:tabs>
                <w:tab w:val="left" w:pos="275"/>
              </w:tabs>
              <w:rPr>
                <w:sz w:val="18"/>
                <w:szCs w:val="18"/>
              </w:rPr>
            </w:pPr>
            <w:r w:rsidRPr="00D76938">
              <w:rPr>
                <w:rStyle w:val="Bold"/>
                <w:b w:val="0"/>
                <w:bCs/>
                <w:sz w:val="18"/>
                <w:szCs w:val="18"/>
              </w:rPr>
              <w:t>E:</w:t>
            </w:r>
            <w:r w:rsidRPr="00D76938">
              <w:rPr>
                <w:rStyle w:val="Bold"/>
                <w:sz w:val="18"/>
                <w:szCs w:val="18"/>
              </w:rPr>
              <w:t xml:space="preserve"> </w:t>
            </w:r>
          </w:p>
          <w:p w:rsidR="00294D98" w:rsidRPr="00D76938" w:rsidRDefault="00294D98" w:rsidP="005A7556">
            <w:pPr>
              <w:pStyle w:val="Address"/>
              <w:rPr>
                <w:b/>
                <w:bCs/>
              </w:rPr>
            </w:pPr>
            <w:r w:rsidRPr="00D76938">
              <w:rPr>
                <w:b/>
                <w:bCs/>
                <w:sz w:val="18"/>
                <w:szCs w:val="18"/>
                <w:lang w:val="en-US"/>
              </w:rPr>
              <w:t>www.decc.gov.uk</w:t>
            </w:r>
          </w:p>
        </w:tc>
      </w:tr>
      <w:tr w:rsidR="00294D98" w:rsidRPr="00D76938" w:rsidTr="00D76938">
        <w:trPr>
          <w:trHeight w:val="1120"/>
        </w:trPr>
        <w:tc>
          <w:tcPr>
            <w:tcW w:w="6565" w:type="dxa"/>
          </w:tcPr>
          <w:p w:rsidR="00294D98" w:rsidRPr="00D76938" w:rsidRDefault="00294D98" w:rsidP="008B7AA4">
            <w:pPr>
              <w:rPr>
                <w:lang w:val="en-US"/>
              </w:rPr>
            </w:pPr>
          </w:p>
          <w:p w:rsidR="00294D98" w:rsidRPr="00D76938" w:rsidRDefault="00294D98" w:rsidP="008B7AA4">
            <w:pPr>
              <w:rPr>
                <w:lang w:val="en-US"/>
              </w:rPr>
            </w:pPr>
          </w:p>
          <w:p w:rsidR="00294D98" w:rsidRPr="00D76938" w:rsidRDefault="00294D98" w:rsidP="008B7AA4">
            <w:pPr>
              <w:rPr>
                <w:lang w:val="en-US"/>
              </w:rPr>
            </w:pPr>
          </w:p>
        </w:tc>
        <w:tc>
          <w:tcPr>
            <w:tcW w:w="3875" w:type="dxa"/>
            <w:vMerge/>
          </w:tcPr>
          <w:p w:rsidR="00294D98" w:rsidRPr="00D76938" w:rsidRDefault="00294D98" w:rsidP="00D76938">
            <w:pPr>
              <w:pStyle w:val="Department"/>
              <w:spacing w:after="0"/>
              <w:rPr>
                <w:b/>
                <w:bCs/>
                <w:sz w:val="18"/>
                <w:szCs w:val="18"/>
              </w:rPr>
            </w:pPr>
          </w:p>
        </w:tc>
      </w:tr>
      <w:tr w:rsidR="006B00D3" w:rsidRPr="00D76938" w:rsidTr="00D76938">
        <w:trPr>
          <w:trHeight w:hRule="exact" w:val="680"/>
        </w:trPr>
        <w:tc>
          <w:tcPr>
            <w:tcW w:w="6565" w:type="dxa"/>
          </w:tcPr>
          <w:p w:rsidR="005A7556" w:rsidRPr="00D76938" w:rsidRDefault="005A7556" w:rsidP="005A7556">
            <w:pPr>
              <w:rPr>
                <w:lang w:val="en-US"/>
              </w:rPr>
            </w:pPr>
          </w:p>
        </w:tc>
        <w:tc>
          <w:tcPr>
            <w:tcW w:w="3875" w:type="dxa"/>
          </w:tcPr>
          <w:p w:rsidR="006B00D3" w:rsidRPr="00D76938" w:rsidRDefault="006B00D3" w:rsidP="006703CE">
            <w:pPr>
              <w:rPr>
                <w:lang w:val="en-US"/>
              </w:rPr>
            </w:pPr>
          </w:p>
        </w:tc>
      </w:tr>
      <w:tr w:rsidR="006B00D3" w:rsidRPr="00D76938" w:rsidTr="00D76938">
        <w:trPr>
          <w:trHeight w:hRule="exact" w:val="567"/>
        </w:trPr>
        <w:tc>
          <w:tcPr>
            <w:tcW w:w="6565" w:type="dxa"/>
          </w:tcPr>
          <w:p w:rsidR="006B00D3" w:rsidRPr="00D76938" w:rsidRDefault="006B00D3" w:rsidP="00D76938">
            <w:pPr>
              <w:tabs>
                <w:tab w:val="left" w:pos="900"/>
              </w:tabs>
              <w:rPr>
                <w:lang w:val="en-US"/>
              </w:rPr>
            </w:pPr>
          </w:p>
          <w:p w:rsidR="005A7556" w:rsidRPr="00D76938" w:rsidRDefault="005A7556" w:rsidP="002127E9">
            <w:pPr>
              <w:tabs>
                <w:tab w:val="left" w:pos="900"/>
              </w:tabs>
              <w:rPr>
                <w:lang w:val="en-US"/>
              </w:rPr>
            </w:pPr>
            <w:r w:rsidRPr="00D76938">
              <w:rPr>
                <w:lang w:val="en-US"/>
              </w:rPr>
              <w:t>Our ref:</w:t>
            </w:r>
            <w:r w:rsidR="002127E9">
              <w:rPr>
                <w:lang w:val="en-US"/>
              </w:rPr>
              <w:t xml:space="preserve"> 13/0057</w:t>
            </w:r>
          </w:p>
        </w:tc>
        <w:tc>
          <w:tcPr>
            <w:tcW w:w="3875" w:type="dxa"/>
          </w:tcPr>
          <w:p w:rsidR="006B00D3" w:rsidRPr="00D76938" w:rsidRDefault="006B00D3" w:rsidP="006703CE">
            <w:pPr>
              <w:rPr>
                <w:lang w:val="en-US"/>
              </w:rPr>
            </w:pPr>
          </w:p>
        </w:tc>
      </w:tr>
      <w:tr w:rsidR="006B00D3" w:rsidRPr="00D76938" w:rsidTr="00D76938">
        <w:trPr>
          <w:trHeight w:val="488"/>
        </w:trPr>
        <w:tc>
          <w:tcPr>
            <w:tcW w:w="6565" w:type="dxa"/>
            <w:vAlign w:val="bottom"/>
          </w:tcPr>
          <w:p w:rsidR="006B00D3" w:rsidRPr="00D76938" w:rsidRDefault="002127E9" w:rsidP="00F37C40">
            <w:pPr>
              <w:rPr>
                <w:lang w:val="en-US"/>
              </w:rPr>
            </w:pPr>
            <w:r>
              <w:rPr>
                <w:lang w:val="en-US"/>
              </w:rPr>
              <w:t>8</w:t>
            </w:r>
            <w:r w:rsidRPr="002127E9">
              <w:rPr>
                <w:vertAlign w:val="superscript"/>
                <w:lang w:val="en-US"/>
              </w:rPr>
              <w:t>th</w:t>
            </w:r>
            <w:r>
              <w:rPr>
                <w:lang w:val="en-US"/>
              </w:rPr>
              <w:t xml:space="preserve"> February 2013</w:t>
            </w:r>
          </w:p>
        </w:tc>
        <w:tc>
          <w:tcPr>
            <w:tcW w:w="3875" w:type="dxa"/>
          </w:tcPr>
          <w:p w:rsidR="006B00D3" w:rsidRPr="00D76938" w:rsidRDefault="006B00D3" w:rsidP="006703CE">
            <w:pPr>
              <w:rPr>
                <w:lang w:val="en-US"/>
              </w:rPr>
            </w:pPr>
          </w:p>
        </w:tc>
      </w:tr>
    </w:tbl>
    <w:p w:rsidR="00F37C40" w:rsidRDefault="00F37C40" w:rsidP="006703CE"/>
    <w:p w:rsidR="00F37C40" w:rsidRDefault="00F37C40" w:rsidP="006703CE"/>
    <w:p w:rsidR="00F37C40" w:rsidRDefault="00F37C40" w:rsidP="006703CE"/>
    <w:p w:rsidR="005505A7" w:rsidRPr="006703CE" w:rsidRDefault="006703CE" w:rsidP="008A1CA2">
      <w:r w:rsidRPr="006703CE">
        <w:t xml:space="preserve">Dear </w:t>
      </w:r>
    </w:p>
    <w:p w:rsidR="006703CE" w:rsidRPr="006703CE" w:rsidRDefault="006703CE" w:rsidP="006703CE"/>
    <w:p w:rsidR="006703CE" w:rsidRDefault="006703CE" w:rsidP="008A1CA2">
      <w:pPr>
        <w:pStyle w:val="Heading3"/>
      </w:pPr>
    </w:p>
    <w:p w:rsidR="002127E9" w:rsidRDefault="002127E9" w:rsidP="002127E9">
      <w:r>
        <w:t>Thank you for your e-mail of 11</w:t>
      </w:r>
      <w:r w:rsidRPr="002127E9">
        <w:rPr>
          <w:vertAlign w:val="superscript"/>
        </w:rPr>
        <w:t>th</w:t>
      </w:r>
      <w:r>
        <w:t xml:space="preserve"> January </w:t>
      </w:r>
      <w:r w:rsidR="0084081F">
        <w:t>where you requested the following information;</w:t>
      </w:r>
    </w:p>
    <w:p w:rsidR="0084081F" w:rsidRDefault="0084081F" w:rsidP="002127E9"/>
    <w:p w:rsidR="0084081F" w:rsidRPr="0084081F" w:rsidRDefault="0084081F" w:rsidP="0084081F">
      <w:pPr>
        <w:autoSpaceDE w:val="0"/>
        <w:autoSpaceDN w:val="0"/>
        <w:adjustRightInd w:val="0"/>
        <w:rPr>
          <w:rFonts w:cs="Arial"/>
          <w:i/>
          <w:szCs w:val="20"/>
        </w:rPr>
      </w:pPr>
      <w:r w:rsidRPr="0084081F">
        <w:rPr>
          <w:rFonts w:cs="Arial"/>
          <w:i/>
          <w:szCs w:val="20"/>
        </w:rPr>
        <w:t>Please provide me with information relating to correspondence and meetings between DECC and Electricité de France (EDF Energy) regarding</w:t>
      </w:r>
    </w:p>
    <w:p w:rsidR="0084081F" w:rsidRPr="0084081F" w:rsidRDefault="0084081F" w:rsidP="0084081F">
      <w:pPr>
        <w:autoSpaceDE w:val="0"/>
        <w:autoSpaceDN w:val="0"/>
        <w:adjustRightInd w:val="0"/>
        <w:rPr>
          <w:rFonts w:cs="Arial"/>
          <w:i/>
          <w:szCs w:val="20"/>
        </w:rPr>
      </w:pPr>
      <w:r w:rsidRPr="0084081F">
        <w:rPr>
          <w:rFonts w:cs="Arial"/>
          <w:i/>
          <w:szCs w:val="20"/>
        </w:rPr>
        <w:t>(1) environmental protest;(2) the environmental protest at West Burton B CCGT power station, which took place from 29th October – 5th November; (3) sentencing for the protesters at West Burton B.</w:t>
      </w:r>
    </w:p>
    <w:p w:rsidR="0084081F" w:rsidRPr="0084081F" w:rsidRDefault="0084081F" w:rsidP="0084081F">
      <w:pPr>
        <w:autoSpaceDE w:val="0"/>
        <w:autoSpaceDN w:val="0"/>
        <w:adjustRightInd w:val="0"/>
        <w:ind w:left="1440"/>
        <w:rPr>
          <w:rFonts w:cs="Arial"/>
          <w:i/>
          <w:szCs w:val="20"/>
        </w:rPr>
      </w:pPr>
    </w:p>
    <w:p w:rsidR="0084081F" w:rsidRDefault="0084081F" w:rsidP="0084081F">
      <w:pPr>
        <w:autoSpaceDE w:val="0"/>
        <w:autoSpaceDN w:val="0"/>
        <w:adjustRightInd w:val="0"/>
        <w:rPr>
          <w:rFonts w:cs="Arial"/>
          <w:i/>
          <w:szCs w:val="20"/>
        </w:rPr>
      </w:pPr>
      <w:r w:rsidRPr="0084081F">
        <w:rPr>
          <w:rFonts w:cs="Arial"/>
          <w:i/>
          <w:szCs w:val="20"/>
        </w:rPr>
        <w:t>Please ensure when searching for the information that you search your records systems for the words and phrases: “West Burton B” “No Dash for Gas” “sentencing” “EDF” “Nottinghamshire” as part of your efforts to locate the information.  Please perform these searches as an additional measure to the methods you would usually perform when processing a request such as this. I request this information from between the following dates: 29.10.12 – 11.01.13.</w:t>
      </w:r>
    </w:p>
    <w:p w:rsidR="0084081F" w:rsidRDefault="0084081F" w:rsidP="0084081F">
      <w:pPr>
        <w:autoSpaceDE w:val="0"/>
        <w:autoSpaceDN w:val="0"/>
        <w:adjustRightInd w:val="0"/>
        <w:rPr>
          <w:rFonts w:cs="Arial"/>
          <w:i/>
          <w:szCs w:val="20"/>
        </w:rPr>
      </w:pPr>
    </w:p>
    <w:p w:rsidR="0084081F" w:rsidRDefault="00077D8B" w:rsidP="0084081F">
      <w:pPr>
        <w:autoSpaceDE w:val="0"/>
        <w:autoSpaceDN w:val="0"/>
        <w:adjustRightInd w:val="0"/>
        <w:rPr>
          <w:rFonts w:cs="Arial"/>
          <w:szCs w:val="20"/>
        </w:rPr>
      </w:pPr>
      <w:r>
        <w:rPr>
          <w:rFonts w:cs="Arial"/>
          <w:szCs w:val="20"/>
        </w:rPr>
        <w:t>Your request has been considered under the Freedom of Information Act 2000 and the Environmental Information Regulations 2004.</w:t>
      </w:r>
    </w:p>
    <w:p w:rsidR="009365EE" w:rsidRDefault="009365EE" w:rsidP="0084081F">
      <w:pPr>
        <w:autoSpaceDE w:val="0"/>
        <w:autoSpaceDN w:val="0"/>
        <w:adjustRightInd w:val="0"/>
        <w:rPr>
          <w:rFonts w:cs="Arial"/>
          <w:szCs w:val="20"/>
        </w:rPr>
      </w:pPr>
    </w:p>
    <w:p w:rsidR="009365EE" w:rsidRDefault="009365EE" w:rsidP="0084081F">
      <w:pPr>
        <w:autoSpaceDE w:val="0"/>
        <w:autoSpaceDN w:val="0"/>
        <w:adjustRightInd w:val="0"/>
        <w:rPr>
          <w:rFonts w:cs="Arial"/>
          <w:szCs w:val="20"/>
        </w:rPr>
      </w:pPr>
      <w:r>
        <w:rPr>
          <w:rFonts w:cs="Arial"/>
          <w:szCs w:val="20"/>
        </w:rPr>
        <w:t>I have conducted a search of our records and attach 10 e-mails and one attachment to an e-mail which fall within your request and timeframe.</w:t>
      </w:r>
    </w:p>
    <w:p w:rsidR="009365EE" w:rsidRDefault="009365EE" w:rsidP="0084081F">
      <w:pPr>
        <w:autoSpaceDE w:val="0"/>
        <w:autoSpaceDN w:val="0"/>
        <w:adjustRightInd w:val="0"/>
        <w:rPr>
          <w:rFonts w:cs="Arial"/>
          <w:szCs w:val="20"/>
        </w:rPr>
      </w:pPr>
    </w:p>
    <w:p w:rsidR="005C6E19" w:rsidRPr="00771557" w:rsidRDefault="005C6E19" w:rsidP="005C6E19">
      <w:pPr>
        <w:autoSpaceDE w:val="0"/>
        <w:autoSpaceDN w:val="0"/>
        <w:adjustRightInd w:val="0"/>
        <w:rPr>
          <w:rFonts w:cs="Arial"/>
          <w:color w:val="000000"/>
          <w:szCs w:val="20"/>
        </w:rPr>
      </w:pPr>
      <w:r w:rsidRPr="00771557">
        <w:rPr>
          <w:rFonts w:cs="Arial"/>
          <w:color w:val="000000"/>
          <w:szCs w:val="20"/>
        </w:rPr>
        <w:t>Some personal information has been redacted from the information released. Under section</w:t>
      </w:r>
    </w:p>
    <w:p w:rsidR="005C6E19" w:rsidRPr="00771557" w:rsidRDefault="005C6E19" w:rsidP="005C6E19">
      <w:pPr>
        <w:autoSpaceDE w:val="0"/>
        <w:autoSpaceDN w:val="0"/>
        <w:adjustRightInd w:val="0"/>
        <w:rPr>
          <w:rFonts w:cs="Arial"/>
          <w:color w:val="000000"/>
          <w:szCs w:val="20"/>
        </w:rPr>
      </w:pPr>
      <w:r w:rsidRPr="00771557">
        <w:rPr>
          <w:rFonts w:cs="Arial"/>
          <w:color w:val="000000"/>
          <w:szCs w:val="20"/>
        </w:rPr>
        <w:t>40(2) of the FOIA this information is exempt as it constitutes third party personal data, the</w:t>
      </w:r>
    </w:p>
    <w:p w:rsidR="005C6E19" w:rsidRPr="00771557" w:rsidRDefault="005C6E19" w:rsidP="005C6E19">
      <w:pPr>
        <w:autoSpaceDE w:val="0"/>
        <w:autoSpaceDN w:val="0"/>
        <w:adjustRightInd w:val="0"/>
        <w:rPr>
          <w:rFonts w:cs="Arial"/>
          <w:color w:val="000000"/>
          <w:szCs w:val="20"/>
        </w:rPr>
      </w:pPr>
      <w:r w:rsidRPr="00771557">
        <w:rPr>
          <w:rFonts w:cs="Arial"/>
          <w:color w:val="000000"/>
          <w:szCs w:val="20"/>
        </w:rPr>
        <w:t>disclosure of which, would contravene one or more of the data protection principles.</w:t>
      </w:r>
    </w:p>
    <w:p w:rsidR="005C6E19" w:rsidRPr="00771557" w:rsidRDefault="005C6E19" w:rsidP="005C6E19">
      <w:pPr>
        <w:autoSpaceDE w:val="0"/>
        <w:autoSpaceDN w:val="0"/>
        <w:adjustRightInd w:val="0"/>
        <w:rPr>
          <w:rFonts w:cs="Arial"/>
          <w:color w:val="000000"/>
          <w:szCs w:val="20"/>
        </w:rPr>
      </w:pPr>
      <w:r w:rsidRPr="00771557">
        <w:rPr>
          <w:rFonts w:cs="Arial"/>
          <w:color w:val="000000"/>
          <w:szCs w:val="20"/>
        </w:rPr>
        <w:t>Personal data can only be disclosed in accordance with the data protection principles. The</w:t>
      </w:r>
    </w:p>
    <w:p w:rsidR="005C6E19" w:rsidRPr="00771557" w:rsidRDefault="005C6E19" w:rsidP="005C6E19">
      <w:pPr>
        <w:autoSpaceDE w:val="0"/>
        <w:autoSpaceDN w:val="0"/>
        <w:adjustRightInd w:val="0"/>
        <w:rPr>
          <w:rFonts w:cs="Arial"/>
          <w:color w:val="000000"/>
          <w:szCs w:val="20"/>
        </w:rPr>
      </w:pPr>
      <w:r w:rsidRPr="00771557">
        <w:rPr>
          <w:rFonts w:cs="Arial"/>
          <w:color w:val="000000"/>
          <w:szCs w:val="20"/>
        </w:rPr>
        <w:t>first data protection principle requires that disclosure must be fair and lawful and must</w:t>
      </w:r>
    </w:p>
    <w:p w:rsidR="005C6E19" w:rsidRPr="00771557" w:rsidRDefault="005C6E19" w:rsidP="005C6E19">
      <w:pPr>
        <w:autoSpaceDE w:val="0"/>
        <w:autoSpaceDN w:val="0"/>
        <w:adjustRightInd w:val="0"/>
        <w:rPr>
          <w:rFonts w:cs="Arial"/>
          <w:color w:val="000000"/>
          <w:szCs w:val="20"/>
        </w:rPr>
      </w:pPr>
      <w:r w:rsidRPr="00771557">
        <w:rPr>
          <w:rFonts w:cs="Arial"/>
          <w:color w:val="000000"/>
          <w:szCs w:val="20"/>
        </w:rPr>
        <w:t>comply with one of the conditions in Schedule 2 of the Data Protection Act. We do not</w:t>
      </w:r>
    </w:p>
    <w:p w:rsidR="005C6E19" w:rsidRPr="00771557" w:rsidRDefault="005C6E19" w:rsidP="005C6E19">
      <w:pPr>
        <w:autoSpaceDE w:val="0"/>
        <w:autoSpaceDN w:val="0"/>
        <w:adjustRightInd w:val="0"/>
        <w:rPr>
          <w:rFonts w:cs="Arial"/>
          <w:color w:val="000000"/>
          <w:szCs w:val="20"/>
        </w:rPr>
      </w:pPr>
      <w:r w:rsidRPr="00771557">
        <w:rPr>
          <w:rFonts w:cs="Arial"/>
          <w:color w:val="000000"/>
          <w:szCs w:val="20"/>
        </w:rPr>
        <w:t>consider that it is fair and reasonable to release the names of staff from third parties or those</w:t>
      </w:r>
    </w:p>
    <w:p w:rsidR="005C6E19" w:rsidRPr="00771557" w:rsidRDefault="005C6E19" w:rsidP="005C6E19">
      <w:pPr>
        <w:autoSpaceDE w:val="0"/>
        <w:autoSpaceDN w:val="0"/>
        <w:adjustRightInd w:val="0"/>
        <w:rPr>
          <w:rFonts w:cs="Arial"/>
          <w:color w:val="000000"/>
          <w:szCs w:val="20"/>
        </w:rPr>
      </w:pPr>
      <w:r w:rsidRPr="00771557">
        <w:rPr>
          <w:rFonts w:cs="Arial"/>
          <w:color w:val="000000"/>
          <w:szCs w:val="20"/>
        </w:rPr>
        <w:t>civil servants who are not members of the Senior Civil Service and do not consider that any</w:t>
      </w:r>
    </w:p>
    <w:p w:rsidR="005C6E19" w:rsidRDefault="005C6E19" w:rsidP="005C6E19">
      <w:pPr>
        <w:autoSpaceDE w:val="0"/>
        <w:autoSpaceDN w:val="0"/>
        <w:adjustRightInd w:val="0"/>
        <w:rPr>
          <w:rFonts w:cs="Arial"/>
          <w:color w:val="000000"/>
          <w:szCs w:val="20"/>
        </w:rPr>
      </w:pPr>
      <w:r w:rsidRPr="00771557">
        <w:rPr>
          <w:rFonts w:cs="Arial"/>
          <w:color w:val="000000"/>
          <w:szCs w:val="20"/>
        </w:rPr>
        <w:t>of the relevant conditions in schedule 2 apply.</w:t>
      </w:r>
    </w:p>
    <w:p w:rsidR="00771557" w:rsidRPr="00771557" w:rsidRDefault="00771557" w:rsidP="005C6E19">
      <w:pPr>
        <w:autoSpaceDE w:val="0"/>
        <w:autoSpaceDN w:val="0"/>
        <w:adjustRightInd w:val="0"/>
        <w:rPr>
          <w:rFonts w:cs="Arial"/>
          <w:color w:val="000000"/>
          <w:szCs w:val="20"/>
        </w:rPr>
      </w:pPr>
    </w:p>
    <w:p w:rsidR="005C6E19" w:rsidRPr="00382CAA" w:rsidRDefault="005C6E19" w:rsidP="005C6E19">
      <w:pPr>
        <w:autoSpaceDE w:val="0"/>
        <w:autoSpaceDN w:val="0"/>
        <w:adjustRightInd w:val="0"/>
        <w:rPr>
          <w:rFonts w:cs="Arial"/>
          <w:b/>
          <w:bCs/>
          <w:color w:val="000000"/>
          <w:szCs w:val="20"/>
        </w:rPr>
      </w:pPr>
      <w:r w:rsidRPr="00382CAA">
        <w:rPr>
          <w:rFonts w:cs="Arial"/>
          <w:b/>
          <w:bCs/>
          <w:color w:val="000000"/>
          <w:szCs w:val="20"/>
        </w:rPr>
        <w:t>Appeals Procedure</w:t>
      </w:r>
    </w:p>
    <w:p w:rsidR="005C6E19" w:rsidRPr="00382CAA" w:rsidRDefault="005C6E19" w:rsidP="005C6E19">
      <w:pPr>
        <w:autoSpaceDE w:val="0"/>
        <w:autoSpaceDN w:val="0"/>
        <w:adjustRightInd w:val="0"/>
        <w:rPr>
          <w:rFonts w:cs="Arial"/>
          <w:color w:val="000000"/>
          <w:szCs w:val="20"/>
        </w:rPr>
      </w:pPr>
      <w:r w:rsidRPr="00382CAA">
        <w:rPr>
          <w:rFonts w:cs="Arial"/>
          <w:color w:val="000000"/>
          <w:szCs w:val="20"/>
        </w:rPr>
        <w:t>If you are unhappy with the result of your request for information, you may request an</w:t>
      </w:r>
    </w:p>
    <w:p w:rsidR="005C6E19" w:rsidRPr="00382CAA" w:rsidRDefault="005C6E19" w:rsidP="005C6E19">
      <w:pPr>
        <w:autoSpaceDE w:val="0"/>
        <w:autoSpaceDN w:val="0"/>
        <w:adjustRightInd w:val="0"/>
        <w:rPr>
          <w:rFonts w:cs="Arial"/>
          <w:color w:val="000000"/>
          <w:szCs w:val="20"/>
        </w:rPr>
      </w:pPr>
      <w:r w:rsidRPr="00382CAA">
        <w:rPr>
          <w:rFonts w:cs="Arial"/>
          <w:color w:val="000000"/>
          <w:szCs w:val="20"/>
        </w:rPr>
        <w:t>internal review within two calendar months of the date of this letter. If you wish to request an</w:t>
      </w:r>
    </w:p>
    <w:p w:rsidR="005C6E19" w:rsidRPr="00382CAA" w:rsidRDefault="005C6E19" w:rsidP="005C6E19">
      <w:pPr>
        <w:autoSpaceDE w:val="0"/>
        <w:autoSpaceDN w:val="0"/>
        <w:adjustRightInd w:val="0"/>
        <w:rPr>
          <w:rFonts w:cs="Arial"/>
          <w:color w:val="000000"/>
          <w:szCs w:val="20"/>
        </w:rPr>
      </w:pPr>
      <w:r w:rsidRPr="00382CAA">
        <w:rPr>
          <w:rFonts w:cs="Arial"/>
          <w:color w:val="000000"/>
          <w:szCs w:val="20"/>
        </w:rPr>
        <w:t>internal review, please contact:</w:t>
      </w:r>
    </w:p>
    <w:p w:rsidR="005C6E19" w:rsidRPr="00382CAA" w:rsidRDefault="005C6E19" w:rsidP="005C6E19">
      <w:pPr>
        <w:autoSpaceDE w:val="0"/>
        <w:autoSpaceDN w:val="0"/>
        <w:adjustRightInd w:val="0"/>
        <w:rPr>
          <w:rFonts w:cs="Arial"/>
          <w:color w:val="000000"/>
          <w:szCs w:val="20"/>
        </w:rPr>
      </w:pPr>
      <w:r w:rsidRPr="00382CAA">
        <w:rPr>
          <w:rFonts w:cs="Arial"/>
          <w:color w:val="000000"/>
          <w:szCs w:val="20"/>
        </w:rPr>
        <w:lastRenderedPageBreak/>
        <w:t>Information and Security Rights Team (DECC Shared Service)</w:t>
      </w:r>
    </w:p>
    <w:p w:rsidR="005C6E19" w:rsidRPr="00382CAA" w:rsidRDefault="005C6E19" w:rsidP="005C6E19">
      <w:pPr>
        <w:autoSpaceDE w:val="0"/>
        <w:autoSpaceDN w:val="0"/>
        <w:adjustRightInd w:val="0"/>
        <w:rPr>
          <w:rFonts w:cs="Arial"/>
          <w:color w:val="000000"/>
          <w:szCs w:val="20"/>
        </w:rPr>
      </w:pPr>
      <w:r w:rsidRPr="00382CAA">
        <w:rPr>
          <w:rFonts w:cs="Arial"/>
          <w:color w:val="000000"/>
          <w:szCs w:val="20"/>
        </w:rPr>
        <w:t>Department of Business, Innovation &amp; Skills</w:t>
      </w:r>
    </w:p>
    <w:p w:rsidR="005C6E19" w:rsidRPr="00382CAA" w:rsidRDefault="005C6E19" w:rsidP="005C6E19">
      <w:pPr>
        <w:autoSpaceDE w:val="0"/>
        <w:autoSpaceDN w:val="0"/>
        <w:adjustRightInd w:val="0"/>
        <w:rPr>
          <w:rFonts w:cs="Arial"/>
          <w:color w:val="000000"/>
          <w:szCs w:val="20"/>
        </w:rPr>
      </w:pPr>
      <w:r w:rsidRPr="00382CAA">
        <w:rPr>
          <w:rFonts w:cs="Arial"/>
          <w:color w:val="000000"/>
          <w:szCs w:val="20"/>
        </w:rPr>
        <w:t>Victoria 3, 5th Floor</w:t>
      </w:r>
    </w:p>
    <w:p w:rsidR="005C6E19" w:rsidRPr="00382CAA" w:rsidRDefault="005C6E19" w:rsidP="005C6E19">
      <w:pPr>
        <w:autoSpaceDE w:val="0"/>
        <w:autoSpaceDN w:val="0"/>
        <w:adjustRightInd w:val="0"/>
        <w:rPr>
          <w:rFonts w:cs="Arial"/>
          <w:color w:val="000000"/>
          <w:szCs w:val="20"/>
        </w:rPr>
      </w:pPr>
      <w:r w:rsidRPr="00382CAA">
        <w:rPr>
          <w:rFonts w:cs="Arial"/>
          <w:color w:val="000000"/>
          <w:szCs w:val="20"/>
        </w:rPr>
        <w:t>1 Victoria Street</w:t>
      </w:r>
    </w:p>
    <w:p w:rsidR="005C6E19" w:rsidRPr="00382CAA" w:rsidRDefault="005C6E19" w:rsidP="005C6E19">
      <w:pPr>
        <w:autoSpaceDE w:val="0"/>
        <w:autoSpaceDN w:val="0"/>
        <w:adjustRightInd w:val="0"/>
        <w:rPr>
          <w:rFonts w:cs="Arial"/>
          <w:color w:val="000000"/>
          <w:szCs w:val="20"/>
        </w:rPr>
      </w:pPr>
      <w:r w:rsidRPr="00382CAA">
        <w:rPr>
          <w:rFonts w:cs="Arial"/>
          <w:color w:val="000000"/>
          <w:szCs w:val="20"/>
        </w:rPr>
        <w:t>London SW1H 0ET</w:t>
      </w:r>
    </w:p>
    <w:p w:rsidR="005C6E19" w:rsidRPr="00382CAA" w:rsidRDefault="005C6E19" w:rsidP="005C6E19">
      <w:pPr>
        <w:autoSpaceDE w:val="0"/>
        <w:autoSpaceDN w:val="0"/>
        <w:adjustRightInd w:val="0"/>
        <w:rPr>
          <w:rFonts w:cs="Arial"/>
          <w:color w:val="0000FF"/>
          <w:szCs w:val="20"/>
        </w:rPr>
      </w:pPr>
      <w:r w:rsidRPr="00382CAA">
        <w:rPr>
          <w:rFonts w:cs="Arial"/>
          <w:color w:val="000000"/>
          <w:szCs w:val="20"/>
        </w:rPr>
        <w:t xml:space="preserve">Email: </w:t>
      </w:r>
      <w:r w:rsidRPr="00382CAA">
        <w:rPr>
          <w:rFonts w:cs="Arial"/>
          <w:color w:val="0000FF"/>
          <w:szCs w:val="20"/>
        </w:rPr>
        <w:t>foi@decc.gsi.gov.uk</w:t>
      </w:r>
    </w:p>
    <w:p w:rsidR="005C6E19" w:rsidRPr="00382CAA" w:rsidRDefault="005C6E19" w:rsidP="005C6E19">
      <w:pPr>
        <w:autoSpaceDE w:val="0"/>
        <w:autoSpaceDN w:val="0"/>
        <w:adjustRightInd w:val="0"/>
        <w:rPr>
          <w:rFonts w:cs="Arial"/>
          <w:color w:val="000000"/>
          <w:szCs w:val="20"/>
        </w:rPr>
      </w:pPr>
      <w:r w:rsidRPr="00382CAA">
        <w:rPr>
          <w:rFonts w:cs="Arial"/>
          <w:color w:val="000000"/>
          <w:szCs w:val="20"/>
        </w:rPr>
        <w:t>If you are not content with the outcome of the internal review, you have the right to apply</w:t>
      </w:r>
    </w:p>
    <w:p w:rsidR="005C6E19" w:rsidRPr="00382CAA" w:rsidRDefault="005C6E19" w:rsidP="005C6E19">
      <w:pPr>
        <w:autoSpaceDE w:val="0"/>
        <w:autoSpaceDN w:val="0"/>
        <w:adjustRightInd w:val="0"/>
        <w:rPr>
          <w:rFonts w:cs="Arial"/>
          <w:color w:val="000000"/>
          <w:szCs w:val="20"/>
        </w:rPr>
      </w:pPr>
      <w:r w:rsidRPr="00382CAA">
        <w:rPr>
          <w:rFonts w:cs="Arial"/>
          <w:color w:val="000000"/>
          <w:szCs w:val="20"/>
        </w:rPr>
        <w:t>directly to the Information Commissioner for a decision. The Information Commissioner can</w:t>
      </w:r>
    </w:p>
    <w:p w:rsidR="005C6E19" w:rsidRPr="00382CAA" w:rsidRDefault="005C6E19" w:rsidP="005C6E19">
      <w:pPr>
        <w:autoSpaceDE w:val="0"/>
        <w:autoSpaceDN w:val="0"/>
        <w:adjustRightInd w:val="0"/>
        <w:rPr>
          <w:rFonts w:cs="Arial"/>
          <w:color w:val="000000"/>
          <w:szCs w:val="20"/>
        </w:rPr>
      </w:pPr>
      <w:r w:rsidRPr="00382CAA">
        <w:rPr>
          <w:rFonts w:cs="Arial"/>
          <w:color w:val="000000"/>
          <w:szCs w:val="20"/>
        </w:rPr>
        <w:t>be contacted at:</w:t>
      </w:r>
    </w:p>
    <w:p w:rsidR="005C6E19" w:rsidRPr="00382CAA" w:rsidRDefault="005C6E19" w:rsidP="005C6E19">
      <w:pPr>
        <w:autoSpaceDE w:val="0"/>
        <w:autoSpaceDN w:val="0"/>
        <w:adjustRightInd w:val="0"/>
        <w:rPr>
          <w:rFonts w:cs="Arial"/>
          <w:color w:val="000000"/>
          <w:szCs w:val="20"/>
        </w:rPr>
      </w:pPr>
      <w:r w:rsidRPr="00382CAA">
        <w:rPr>
          <w:rFonts w:cs="Arial"/>
          <w:color w:val="000000"/>
          <w:szCs w:val="20"/>
        </w:rPr>
        <w:t>Information Commissioner’s Office</w:t>
      </w:r>
    </w:p>
    <w:p w:rsidR="005C6E19" w:rsidRPr="00382CAA" w:rsidRDefault="005C6E19" w:rsidP="005C6E19">
      <w:pPr>
        <w:autoSpaceDE w:val="0"/>
        <w:autoSpaceDN w:val="0"/>
        <w:adjustRightInd w:val="0"/>
        <w:rPr>
          <w:rFonts w:cs="Arial"/>
          <w:color w:val="000000"/>
          <w:szCs w:val="20"/>
        </w:rPr>
      </w:pPr>
      <w:r w:rsidRPr="00382CAA">
        <w:rPr>
          <w:rFonts w:cs="Arial"/>
          <w:color w:val="000000"/>
          <w:szCs w:val="20"/>
        </w:rPr>
        <w:t>Wycliffe House</w:t>
      </w:r>
    </w:p>
    <w:p w:rsidR="005C6E19" w:rsidRPr="00382CAA" w:rsidRDefault="005C6E19" w:rsidP="005C6E19">
      <w:pPr>
        <w:autoSpaceDE w:val="0"/>
        <w:autoSpaceDN w:val="0"/>
        <w:adjustRightInd w:val="0"/>
        <w:rPr>
          <w:rFonts w:cs="Arial"/>
          <w:color w:val="000000"/>
          <w:szCs w:val="20"/>
        </w:rPr>
      </w:pPr>
      <w:r w:rsidRPr="00382CAA">
        <w:rPr>
          <w:rFonts w:cs="Arial"/>
          <w:color w:val="000000"/>
          <w:szCs w:val="20"/>
        </w:rPr>
        <w:t>Water Lane</w:t>
      </w:r>
    </w:p>
    <w:p w:rsidR="005C6E19" w:rsidRPr="00382CAA" w:rsidRDefault="005C6E19" w:rsidP="005C6E19">
      <w:pPr>
        <w:autoSpaceDE w:val="0"/>
        <w:autoSpaceDN w:val="0"/>
        <w:adjustRightInd w:val="0"/>
        <w:rPr>
          <w:rFonts w:cs="Arial"/>
          <w:color w:val="000000"/>
          <w:szCs w:val="20"/>
        </w:rPr>
      </w:pPr>
      <w:r w:rsidRPr="00382CAA">
        <w:rPr>
          <w:rFonts w:cs="Arial"/>
          <w:color w:val="000000"/>
          <w:szCs w:val="20"/>
        </w:rPr>
        <w:t>Wilmslow</w:t>
      </w:r>
    </w:p>
    <w:p w:rsidR="005C6E19" w:rsidRPr="00382CAA" w:rsidRDefault="005C6E19" w:rsidP="005C6E19">
      <w:pPr>
        <w:autoSpaceDE w:val="0"/>
        <w:autoSpaceDN w:val="0"/>
        <w:adjustRightInd w:val="0"/>
        <w:rPr>
          <w:rFonts w:cs="Arial"/>
          <w:color w:val="000000"/>
          <w:szCs w:val="20"/>
        </w:rPr>
      </w:pPr>
      <w:r w:rsidRPr="00382CAA">
        <w:rPr>
          <w:rFonts w:cs="Arial"/>
          <w:color w:val="000000"/>
          <w:szCs w:val="20"/>
        </w:rPr>
        <w:t>Cheshire</w:t>
      </w:r>
    </w:p>
    <w:p w:rsidR="005C6E19" w:rsidRPr="00382CAA" w:rsidRDefault="005C6E19" w:rsidP="005C6E19">
      <w:pPr>
        <w:autoSpaceDE w:val="0"/>
        <w:autoSpaceDN w:val="0"/>
        <w:adjustRightInd w:val="0"/>
        <w:rPr>
          <w:rFonts w:cs="Arial"/>
          <w:color w:val="000000"/>
          <w:szCs w:val="20"/>
        </w:rPr>
      </w:pPr>
      <w:r w:rsidRPr="00382CAA">
        <w:rPr>
          <w:rFonts w:cs="Arial"/>
          <w:color w:val="000000"/>
          <w:szCs w:val="20"/>
        </w:rPr>
        <w:t>SK9 5AF</w:t>
      </w:r>
    </w:p>
    <w:p w:rsidR="009365EE" w:rsidRPr="00382CAA" w:rsidRDefault="005C6E19" w:rsidP="005C6E19">
      <w:pPr>
        <w:autoSpaceDE w:val="0"/>
        <w:autoSpaceDN w:val="0"/>
        <w:adjustRightInd w:val="0"/>
        <w:rPr>
          <w:rFonts w:cs="Arial"/>
          <w:szCs w:val="20"/>
        </w:rPr>
      </w:pPr>
      <w:r w:rsidRPr="00382CAA">
        <w:rPr>
          <w:rFonts w:cs="Arial"/>
          <w:color w:val="000000"/>
          <w:szCs w:val="20"/>
        </w:rPr>
        <w:t>Please remember to quote the reference number above in any future communications.</w:t>
      </w:r>
    </w:p>
    <w:p w:rsidR="0084081F" w:rsidRPr="00382CAA" w:rsidRDefault="0084081F" w:rsidP="002127E9">
      <w:pPr>
        <w:rPr>
          <w:rFonts w:cs="Arial"/>
          <w:szCs w:val="20"/>
        </w:rPr>
      </w:pPr>
    </w:p>
    <w:p w:rsidR="008A1CA2" w:rsidRPr="00382CAA" w:rsidRDefault="008A1CA2" w:rsidP="006703CE">
      <w:pPr>
        <w:rPr>
          <w:rFonts w:cs="Arial"/>
          <w:szCs w:val="20"/>
        </w:rPr>
        <w:sectPr w:rsidR="008A1CA2" w:rsidRPr="00382CAA" w:rsidSect="00097506">
          <w:headerReference w:type="default" r:id="rId9"/>
          <w:headerReference w:type="first" r:id="rId10"/>
          <w:pgSz w:w="11906" w:h="16838"/>
          <w:pgMar w:top="2104" w:right="2268" w:bottom="1418" w:left="1134" w:header="709" w:footer="709" w:gutter="0"/>
          <w:cols w:space="708"/>
          <w:titlePg/>
          <w:docGrid w:linePitch="360"/>
        </w:sectPr>
      </w:pPr>
    </w:p>
    <w:p w:rsidR="006703CE" w:rsidRPr="00382CAA" w:rsidRDefault="006703CE" w:rsidP="006703CE">
      <w:pPr>
        <w:rPr>
          <w:rFonts w:cs="Arial"/>
          <w:szCs w:val="20"/>
        </w:rPr>
      </w:pPr>
    </w:p>
    <w:p w:rsidR="006703CE" w:rsidRPr="00382CAA" w:rsidRDefault="006703CE" w:rsidP="006703CE">
      <w:pPr>
        <w:rPr>
          <w:rFonts w:cs="Arial"/>
          <w:szCs w:val="20"/>
        </w:rPr>
      </w:pPr>
    </w:p>
    <w:p w:rsidR="006703CE" w:rsidRPr="00382CAA" w:rsidRDefault="006703CE" w:rsidP="006703CE">
      <w:pPr>
        <w:rPr>
          <w:rFonts w:cs="Arial"/>
          <w:szCs w:val="20"/>
        </w:rPr>
      </w:pPr>
    </w:p>
    <w:p w:rsidR="006703CE" w:rsidRPr="00382CAA" w:rsidRDefault="006703CE" w:rsidP="006703CE">
      <w:pPr>
        <w:rPr>
          <w:rFonts w:cs="Arial"/>
          <w:szCs w:val="20"/>
        </w:rPr>
      </w:pPr>
    </w:p>
    <w:p w:rsidR="006703CE" w:rsidRPr="00382CAA" w:rsidRDefault="00CB3632" w:rsidP="006703CE">
      <w:pPr>
        <w:rPr>
          <w:rFonts w:cs="Arial"/>
          <w:szCs w:val="20"/>
        </w:rPr>
      </w:pPr>
      <w:r w:rsidRPr="00382CAA">
        <w:rPr>
          <w:rFonts w:cs="Arial"/>
          <w:szCs w:val="20"/>
        </w:rPr>
        <w:t>Yours f</w:t>
      </w:r>
      <w:r w:rsidR="006703CE" w:rsidRPr="00382CAA">
        <w:rPr>
          <w:rFonts w:cs="Arial"/>
          <w:szCs w:val="20"/>
        </w:rPr>
        <w:t>aithfully</w:t>
      </w:r>
    </w:p>
    <w:p w:rsidR="00771557" w:rsidRPr="00382CAA" w:rsidRDefault="00771557" w:rsidP="006703CE">
      <w:pPr>
        <w:rPr>
          <w:rFonts w:cs="Arial"/>
          <w:szCs w:val="20"/>
        </w:rPr>
      </w:pPr>
    </w:p>
    <w:p w:rsidR="007146DC" w:rsidRPr="00382CAA" w:rsidRDefault="007146DC" w:rsidP="006703CE">
      <w:pPr>
        <w:rPr>
          <w:rFonts w:cs="Arial"/>
          <w:szCs w:val="20"/>
        </w:rPr>
      </w:pPr>
    </w:p>
    <w:sectPr w:rsidR="007146DC" w:rsidRPr="00382CAA" w:rsidSect="008A1CA2">
      <w:headerReference w:type="default" r:id="rId11"/>
      <w:footerReference w:type="default" r:id="rId12"/>
      <w:type w:val="continuous"/>
      <w:pgSz w:w="11906" w:h="16838"/>
      <w:pgMar w:top="2104" w:right="2268"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E19" w:rsidRDefault="005C6E19">
      <w:r>
        <w:separator/>
      </w:r>
    </w:p>
  </w:endnote>
  <w:endnote w:type="continuationSeparator" w:id="0">
    <w:p w:rsidR="005C6E19" w:rsidRDefault="005C6E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E19" w:rsidRDefault="005C6E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E19" w:rsidRDefault="005C6E19">
      <w:r>
        <w:separator/>
      </w:r>
    </w:p>
  </w:footnote>
  <w:footnote w:type="continuationSeparator" w:id="0">
    <w:p w:rsidR="005C6E19" w:rsidRDefault="005C6E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E19" w:rsidRDefault="00687D9C" w:rsidP="000C0D48">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3" type="#_x0000_t75" style="position:absolute;margin-left:324pt;margin-top:-2.25pt;width:176.3pt;height:48.95pt;z-index:-251658752" wrapcoords="-92 0 -92 21268 21600 21268 21600 0 -92 0">
          <v:imagedata r:id="rId1" o:title="DECC_BW_Only"/>
          <w10:wrap type="tigh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E19" w:rsidRDefault="00687D9C">
    <w:pPr>
      <w:pStyle w:val="Header"/>
    </w:pPr>
    <w:r w:rsidRPr="00687D9C">
      <w:rPr>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5pt;height:78pt">
          <v:imagedata r:id="rId1" o:title="DECC_CYAN_AW" grayscale="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E19" w:rsidRDefault="005C6E19" w:rsidP="000C0D4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stylePaneFormatFilter w:val="3F01"/>
  <w:doNotTrackMoves/>
  <w:defaultTabStop w:val="720"/>
  <w:noPunctuationKerning/>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B2BAA"/>
    <w:rsid w:val="0002455C"/>
    <w:rsid w:val="00077D8B"/>
    <w:rsid w:val="00093F2A"/>
    <w:rsid w:val="00097506"/>
    <w:rsid w:val="000A4788"/>
    <w:rsid w:val="000C0D48"/>
    <w:rsid w:val="00177180"/>
    <w:rsid w:val="001A252A"/>
    <w:rsid w:val="001A7C72"/>
    <w:rsid w:val="002045DA"/>
    <w:rsid w:val="002127E9"/>
    <w:rsid w:val="002155FE"/>
    <w:rsid w:val="00216382"/>
    <w:rsid w:val="00255AFD"/>
    <w:rsid w:val="00265D03"/>
    <w:rsid w:val="00294D98"/>
    <w:rsid w:val="002D4939"/>
    <w:rsid w:val="002E2930"/>
    <w:rsid w:val="002E5226"/>
    <w:rsid w:val="00337A7A"/>
    <w:rsid w:val="00382CAA"/>
    <w:rsid w:val="003B20CC"/>
    <w:rsid w:val="003E2F83"/>
    <w:rsid w:val="0040701E"/>
    <w:rsid w:val="00451954"/>
    <w:rsid w:val="00460CF8"/>
    <w:rsid w:val="004D5C10"/>
    <w:rsid w:val="004D7B8D"/>
    <w:rsid w:val="004E133D"/>
    <w:rsid w:val="004E157D"/>
    <w:rsid w:val="005505A7"/>
    <w:rsid w:val="00582DEA"/>
    <w:rsid w:val="005860DA"/>
    <w:rsid w:val="005A7556"/>
    <w:rsid w:val="005C6E19"/>
    <w:rsid w:val="005F0992"/>
    <w:rsid w:val="0063104D"/>
    <w:rsid w:val="006631F7"/>
    <w:rsid w:val="006703CE"/>
    <w:rsid w:val="00670CEA"/>
    <w:rsid w:val="00687D9C"/>
    <w:rsid w:val="006A72D9"/>
    <w:rsid w:val="006B00D3"/>
    <w:rsid w:val="006B2BAA"/>
    <w:rsid w:val="006D7BCB"/>
    <w:rsid w:val="007146DC"/>
    <w:rsid w:val="007538AF"/>
    <w:rsid w:val="00771557"/>
    <w:rsid w:val="007F78F5"/>
    <w:rsid w:val="00802C2B"/>
    <w:rsid w:val="008061E6"/>
    <w:rsid w:val="0084081F"/>
    <w:rsid w:val="008A1CA2"/>
    <w:rsid w:val="008A36F2"/>
    <w:rsid w:val="008B7AA4"/>
    <w:rsid w:val="008E2227"/>
    <w:rsid w:val="008F48A3"/>
    <w:rsid w:val="0091149E"/>
    <w:rsid w:val="009365EE"/>
    <w:rsid w:val="0099467C"/>
    <w:rsid w:val="009D1BF4"/>
    <w:rsid w:val="00A154A3"/>
    <w:rsid w:val="00A331D6"/>
    <w:rsid w:val="00A51C5C"/>
    <w:rsid w:val="00A704EF"/>
    <w:rsid w:val="00AA425F"/>
    <w:rsid w:val="00B67CFD"/>
    <w:rsid w:val="00BA3DF0"/>
    <w:rsid w:val="00BE73B1"/>
    <w:rsid w:val="00C05EB9"/>
    <w:rsid w:val="00C848D9"/>
    <w:rsid w:val="00CB3632"/>
    <w:rsid w:val="00D76938"/>
    <w:rsid w:val="00D92D54"/>
    <w:rsid w:val="00E00469"/>
    <w:rsid w:val="00EF57A4"/>
    <w:rsid w:val="00F37C40"/>
    <w:rsid w:val="00FB2437"/>
    <w:rsid w:val="00FE3C9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7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0992"/>
    <w:rPr>
      <w:rFonts w:ascii="Arial" w:hAnsi="Arial"/>
      <w:szCs w:val="24"/>
    </w:rPr>
  </w:style>
  <w:style w:type="paragraph" w:styleId="Heading1">
    <w:name w:val="heading 1"/>
    <w:basedOn w:val="Normal"/>
    <w:next w:val="Normal"/>
    <w:qFormat/>
    <w:rsid w:val="00EF57A4"/>
    <w:pPr>
      <w:outlineLvl w:val="0"/>
    </w:pPr>
    <w:rPr>
      <w:b/>
    </w:rPr>
  </w:style>
  <w:style w:type="paragraph" w:styleId="Heading2">
    <w:name w:val="heading 2"/>
    <w:basedOn w:val="Heading1"/>
    <w:next w:val="Normal"/>
    <w:qFormat/>
    <w:rsid w:val="0091149E"/>
    <w:pPr>
      <w:outlineLvl w:val="1"/>
    </w:pPr>
  </w:style>
  <w:style w:type="paragraph" w:styleId="Heading3">
    <w:name w:val="heading 3"/>
    <w:basedOn w:val="Heading2"/>
    <w:next w:val="Normal"/>
    <w:qFormat/>
    <w:rsid w:val="0091149E"/>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C0D48"/>
    <w:rPr>
      <w:noProof/>
    </w:rPr>
  </w:style>
  <w:style w:type="paragraph" w:styleId="Footer">
    <w:name w:val="footer"/>
    <w:basedOn w:val="Normal"/>
    <w:rsid w:val="000C0D48"/>
    <w:pPr>
      <w:tabs>
        <w:tab w:val="center" w:pos="4153"/>
        <w:tab w:val="right" w:pos="8306"/>
      </w:tabs>
    </w:pPr>
  </w:style>
  <w:style w:type="table" w:styleId="TableGrid">
    <w:name w:val="Table Grid"/>
    <w:basedOn w:val="TableNormal"/>
    <w:rsid w:val="002045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partment">
    <w:name w:val="Department"/>
    <w:basedOn w:val="Normal"/>
    <w:rsid w:val="007538AF"/>
    <w:pPr>
      <w:spacing w:after="70" w:line="280" w:lineRule="exact"/>
    </w:pPr>
  </w:style>
  <w:style w:type="paragraph" w:customStyle="1" w:styleId="Address">
    <w:name w:val="Address"/>
    <w:basedOn w:val="Normal"/>
    <w:rsid w:val="00FE3C92"/>
    <w:pPr>
      <w:spacing w:line="280" w:lineRule="exact"/>
    </w:pPr>
  </w:style>
  <w:style w:type="character" w:customStyle="1" w:styleId="Bold">
    <w:name w:val="Bold"/>
    <w:basedOn w:val="DefaultParagraphFont"/>
    <w:rsid w:val="007538AF"/>
    <w:rPr>
      <w:b/>
      <w:lang w:val="en-GB"/>
    </w:rPr>
  </w:style>
</w:styles>
</file>

<file path=word/webSettings.xml><?xml version="1.0" encoding="utf-8"?>
<w:webSettings xmlns:r="http://schemas.openxmlformats.org/officeDocument/2006/relationships" xmlns:w="http://schemas.openxmlformats.org/wordprocessingml/2006/main">
  <w:divs>
    <w:div w:id="77995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A42F145830E9C4DA7DD0FA0AD8C4B35" ma:contentTypeVersion="1" ma:contentTypeDescription="Create a new document." ma:contentTypeScope="" ma:versionID="d70ea42bf5a6953fb7cdec4cf43ec2f2">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C56355-CF78-45F2-ABE0-6D6608EE026E}">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microsoft.com/sharepoint/v3"/>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59C164BF-7464-4D1D-92D2-F9848CE113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E14433-0F44-4BEC-84FA-AB6F60B4D0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2443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A Person</vt:lpstr>
    </vt:vector>
  </TitlesOfParts>
  <Company>..</Company>
  <LinksUpToDate>false</LinksUpToDate>
  <CharactersWithSpaces>2889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Person</dc:title>
  <dc:subject/>
  <dc:creator>beer</dc:creator>
  <cp:keywords/>
  <dc:description/>
  <cp:lastModifiedBy>ivie</cp:lastModifiedBy>
  <cp:revision>2</cp:revision>
  <cp:lastPrinted>2009-03-09T16:49:00Z</cp:lastPrinted>
  <dcterms:created xsi:type="dcterms:W3CDTF">2013-02-08T09:48:00Z</dcterms:created>
  <dcterms:modified xsi:type="dcterms:W3CDTF">2013-02-08T09:48:00Z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0x010100DA42F145830E9C4DA7DD0FA0AD8C4B35</vt:lpwstr>
  </property>
</Properties>
</file>