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5D05C" w14:textId="77777777" w:rsidR="00AE1ABA" w:rsidRDefault="00AE1ABA" w:rsidP="00AE1ABA">
      <w:pPr>
        <w:jc w:val="center"/>
        <w:rPr>
          <w:rFonts w:ascii="Arial" w:hAnsi="Arial" w:cs="Arial"/>
          <w:b/>
          <w:sz w:val="28"/>
        </w:rPr>
      </w:pPr>
    </w:p>
    <w:p w14:paraId="3DC5D05D" w14:textId="77777777" w:rsidR="00AE1ABA" w:rsidRDefault="00AE1ABA" w:rsidP="00AE1ABA">
      <w:pPr>
        <w:jc w:val="center"/>
        <w:rPr>
          <w:rFonts w:ascii="Arial" w:hAnsi="Arial" w:cs="Arial"/>
          <w:b/>
          <w:sz w:val="28"/>
        </w:rPr>
      </w:pPr>
      <w:r w:rsidRPr="00E62B94">
        <w:rPr>
          <w:rFonts w:ascii="Arial" w:hAnsi="Arial" w:cs="Arial"/>
          <w:b/>
          <w:sz w:val="28"/>
        </w:rPr>
        <w:t>Major Review of the Judicial Salary Structure</w:t>
      </w:r>
    </w:p>
    <w:p w14:paraId="3DC5D05E" w14:textId="77777777" w:rsidR="00416156" w:rsidRDefault="00F40B23" w:rsidP="00AE1ABA">
      <w:pPr>
        <w:tabs>
          <w:tab w:val="left" w:pos="2268"/>
        </w:tabs>
        <w:ind w:left="2268"/>
        <w:jc w:val="center"/>
        <w:rPr>
          <w:rFonts w:ascii="Arial" w:hAnsi="Arial" w:cs="Arial"/>
          <w:b/>
        </w:rPr>
      </w:pPr>
      <w:r>
        <w:rPr>
          <w:noProof/>
          <w:sz w:val="20"/>
        </w:rPr>
        <w:pict w14:anchorId="3DC5D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9.8pt;height:102.6pt;z-index:251659264;mso-position-horizontal:left;mso-position-horizontal-relative:margin;mso-position-vertical:top;mso-position-vertical-relative:margin" fillcolor="window">
            <v:imagedata r:id="rId9" o:title="" croptop="-522f" cropbottom="-522f" cropleft="-539f" cropright="-539f"/>
            <w10:wrap type="square" anchorx="margin" anchory="margin"/>
          </v:shape>
          <o:OLEObject Type="Embed" ProgID="Word.Picture.8" ShapeID="_x0000_s1026" DrawAspect="Content" ObjectID="_1577616280" r:id="rId10"/>
        </w:pict>
      </w:r>
      <w:r w:rsidR="00E62B94" w:rsidRPr="00E62B94">
        <w:rPr>
          <w:rFonts w:ascii="Arial" w:hAnsi="Arial" w:cs="Arial"/>
          <w:b/>
          <w:sz w:val="28"/>
        </w:rPr>
        <w:t>Call for Evidence Response Form</w:t>
      </w:r>
    </w:p>
    <w:p w14:paraId="3DC5D05F" w14:textId="77777777" w:rsidR="00AE1ABA" w:rsidRDefault="00AE1ABA" w:rsidP="00E62B94">
      <w:pPr>
        <w:rPr>
          <w:rFonts w:ascii="Arial" w:hAnsi="Arial" w:cs="Arial"/>
        </w:rPr>
      </w:pPr>
    </w:p>
    <w:p w14:paraId="3DC5D060" w14:textId="77777777" w:rsidR="004A20FA" w:rsidRPr="00E419B9" w:rsidRDefault="00ED346E" w:rsidP="00ED346E">
      <w:pPr>
        <w:tabs>
          <w:tab w:val="left" w:pos="4253"/>
        </w:tabs>
        <w:rPr>
          <w:rFonts w:ascii="Arial" w:hAnsi="Arial" w:cs="Arial"/>
          <w:sz w:val="24"/>
        </w:rPr>
      </w:pPr>
      <w:r w:rsidRPr="00ED346E">
        <w:rPr>
          <w:rFonts w:ascii="Arial" w:hAnsi="Arial" w:cs="Arial"/>
          <w:noProof/>
          <w:sz w:val="24"/>
          <w:lang w:eastAsia="en-GB"/>
        </w:rPr>
        <mc:AlternateContent>
          <mc:Choice Requires="wps">
            <w:drawing>
              <wp:inline distT="0" distB="0" distL="0" distR="0" wp14:anchorId="3DC5D0AF" wp14:editId="47578339">
                <wp:extent cx="5760000" cy="2758440"/>
                <wp:effectExtent l="0" t="0" r="12700" b="228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758440"/>
                        </a:xfrm>
                        <a:prstGeom prst="rect">
                          <a:avLst/>
                        </a:prstGeom>
                        <a:solidFill>
                          <a:schemeClr val="accent1">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DC5D0C0" w14:textId="2854840A" w:rsidR="00ED346E" w:rsidRDefault="00ED346E" w:rsidP="00ED346E">
                            <w:pPr>
                              <w:tabs>
                                <w:tab w:val="left" w:pos="4253"/>
                              </w:tabs>
                              <w:rPr>
                                <w:rFonts w:ascii="Arial" w:hAnsi="Arial" w:cs="Arial"/>
                                <w:sz w:val="24"/>
                              </w:rPr>
                            </w:pPr>
                            <w:r w:rsidRPr="00E419B9">
                              <w:rPr>
                                <w:rFonts w:ascii="Arial" w:hAnsi="Arial" w:cs="Arial"/>
                                <w:sz w:val="24"/>
                              </w:rPr>
                              <w:t xml:space="preserve">Please use this form </w:t>
                            </w:r>
                            <w:r w:rsidR="009F636A">
                              <w:rPr>
                                <w:rFonts w:ascii="Arial" w:hAnsi="Arial" w:cs="Arial"/>
                                <w:sz w:val="24"/>
                              </w:rPr>
                              <w:t>to</w:t>
                            </w:r>
                            <w:r w:rsidRPr="00E419B9">
                              <w:rPr>
                                <w:rFonts w:ascii="Arial" w:hAnsi="Arial" w:cs="Arial"/>
                                <w:sz w:val="24"/>
                              </w:rPr>
                              <w:t xml:space="preserve"> submi</w:t>
                            </w:r>
                            <w:r w:rsidR="009F636A">
                              <w:rPr>
                                <w:rFonts w:ascii="Arial" w:hAnsi="Arial" w:cs="Arial"/>
                                <w:sz w:val="24"/>
                              </w:rPr>
                              <w:t>t</w:t>
                            </w:r>
                            <w:r w:rsidRPr="00E419B9">
                              <w:rPr>
                                <w:rFonts w:ascii="Arial" w:hAnsi="Arial" w:cs="Arial"/>
                                <w:sz w:val="24"/>
                              </w:rPr>
                              <w:t xml:space="preserve"> responses to the Review Body on Senior Salaries’ (SSRB) call for evidence for its Major Review of the judicial salary structure. </w:t>
                            </w:r>
                          </w:p>
                          <w:p w14:paraId="3DC5D0C1" w14:textId="00B0FAD0" w:rsidR="00ED346E" w:rsidRPr="00E419B9" w:rsidRDefault="00ED346E" w:rsidP="00ED346E">
                            <w:pPr>
                              <w:tabs>
                                <w:tab w:val="left" w:pos="4253"/>
                              </w:tabs>
                              <w:rPr>
                                <w:rFonts w:ascii="Arial" w:hAnsi="Arial" w:cs="Arial"/>
                                <w:sz w:val="24"/>
                              </w:rPr>
                            </w:pPr>
                            <w:r w:rsidRPr="00E419B9">
                              <w:rPr>
                                <w:rFonts w:ascii="Arial" w:hAnsi="Arial" w:cs="Arial"/>
                                <w:sz w:val="24"/>
                              </w:rPr>
                              <w:t xml:space="preserve">This response form should be considered in conjunction with the call for evidence document, which is available at: </w:t>
                            </w:r>
                            <w:hyperlink r:id="rId11" w:history="1">
                              <w:r w:rsidR="00552188" w:rsidRPr="00CA7CB1">
                                <w:rPr>
                                  <w:rStyle w:val="Hyperlink"/>
                                  <w:rFonts w:ascii="Arial" w:hAnsi="Arial" w:cs="Arial"/>
                                  <w:sz w:val="24"/>
                                </w:rPr>
                                <w:t>https://www.gov.uk/government/organisations/review-body-on-senior-salaries</w:t>
                              </w:r>
                            </w:hyperlink>
                            <w:r w:rsidR="00552188">
                              <w:rPr>
                                <w:rFonts w:ascii="Arial" w:hAnsi="Arial" w:cs="Arial"/>
                                <w:sz w:val="24"/>
                              </w:rPr>
                              <w:t xml:space="preserve"> </w:t>
                            </w:r>
                          </w:p>
                          <w:p w14:paraId="3DC5D0C2" w14:textId="77777777" w:rsidR="00ED346E" w:rsidRPr="00E419B9" w:rsidRDefault="00ED346E" w:rsidP="00ED346E">
                            <w:pPr>
                              <w:rPr>
                                <w:rFonts w:ascii="Arial" w:hAnsi="Arial" w:cs="Arial"/>
                                <w:sz w:val="24"/>
                              </w:rPr>
                            </w:pPr>
                            <w:r w:rsidRPr="00E419B9">
                              <w:rPr>
                                <w:rFonts w:ascii="Arial" w:hAnsi="Arial" w:cs="Arial"/>
                                <w:sz w:val="24"/>
                              </w:rPr>
                              <w:t xml:space="preserve">The SSRB welcomes any comments you wish to make </w:t>
                            </w:r>
                            <w:r w:rsidR="00001AB0">
                              <w:rPr>
                                <w:rFonts w:ascii="Arial" w:hAnsi="Arial" w:cs="Arial"/>
                                <w:sz w:val="24"/>
                              </w:rPr>
                              <w:t>in response to</w:t>
                            </w:r>
                            <w:r w:rsidRPr="00E419B9">
                              <w:rPr>
                                <w:rFonts w:ascii="Arial" w:hAnsi="Arial" w:cs="Arial"/>
                                <w:sz w:val="24"/>
                              </w:rPr>
                              <w:t xml:space="preserve"> all of the questions or just </w:t>
                            </w:r>
                            <w:r w:rsidR="00001AB0">
                              <w:rPr>
                                <w:rFonts w:ascii="Arial" w:hAnsi="Arial" w:cs="Arial"/>
                                <w:sz w:val="24"/>
                              </w:rPr>
                              <w:t>in relation</w:t>
                            </w:r>
                            <w:r w:rsidRPr="00E419B9">
                              <w:rPr>
                                <w:rFonts w:ascii="Arial" w:hAnsi="Arial" w:cs="Arial"/>
                                <w:sz w:val="24"/>
                              </w:rPr>
                              <w:t xml:space="preserve"> those issues that are of particular interest or relevan</w:t>
                            </w:r>
                            <w:r w:rsidR="00001AB0">
                              <w:rPr>
                                <w:rFonts w:ascii="Arial" w:hAnsi="Arial" w:cs="Arial"/>
                                <w:sz w:val="24"/>
                              </w:rPr>
                              <w:t>ce</w:t>
                            </w:r>
                            <w:r w:rsidRPr="00E419B9">
                              <w:rPr>
                                <w:rFonts w:ascii="Arial" w:hAnsi="Arial" w:cs="Arial"/>
                                <w:sz w:val="24"/>
                              </w:rPr>
                              <w:t xml:space="preserve"> to yo</w:t>
                            </w:r>
                            <w:r w:rsidR="00001AB0">
                              <w:rPr>
                                <w:rFonts w:ascii="Arial" w:hAnsi="Arial" w:cs="Arial"/>
                                <w:sz w:val="24"/>
                              </w:rPr>
                              <w:t>u</w:t>
                            </w:r>
                            <w:r w:rsidRPr="00E419B9">
                              <w:rPr>
                                <w:rFonts w:ascii="Arial" w:hAnsi="Arial" w:cs="Arial"/>
                                <w:sz w:val="24"/>
                              </w:rPr>
                              <w:t xml:space="preserve">. </w:t>
                            </w:r>
                          </w:p>
                          <w:p w14:paraId="3DC5D0C4" w14:textId="4D5A2A8E" w:rsidR="00ED346E" w:rsidRDefault="00ED346E">
                            <w:r w:rsidRPr="00E419B9">
                              <w:rPr>
                                <w:rFonts w:ascii="Arial" w:hAnsi="Arial" w:cs="Arial"/>
                                <w:sz w:val="24"/>
                              </w:rPr>
                              <w:t>Response to the questions below should be input into this document electronically and completed</w:t>
                            </w:r>
                            <w:r w:rsidR="007C637E">
                              <w:rPr>
                                <w:rFonts w:ascii="Arial" w:hAnsi="Arial" w:cs="Arial"/>
                                <w:sz w:val="24"/>
                              </w:rPr>
                              <w:t xml:space="preserve"> document then emailed to: </w:t>
                            </w:r>
                            <w:hyperlink r:id="rId12" w:history="1">
                              <w:r w:rsidR="007C637E" w:rsidRPr="00AC5568">
                                <w:rPr>
                                  <w:rStyle w:val="Hyperlink"/>
                                  <w:rFonts w:ascii="Arial" w:hAnsi="Arial" w:cs="Arial"/>
                                  <w:sz w:val="24"/>
                                </w:rPr>
                                <w:t>judicialsalaries@beis.gov.uk</w:t>
                              </w:r>
                            </w:hyperlink>
                            <w:r w:rsidRPr="00E419B9">
                              <w:rPr>
                                <w:rFonts w:ascii="Arial" w:hAnsi="Arial" w:cs="Arial"/>
                                <w:sz w:val="24"/>
                              </w:rPr>
                              <w:t xml:space="preserve">. All responses should be received by </w:t>
                            </w:r>
                            <w:r w:rsidR="006B1EFA">
                              <w:rPr>
                                <w:rFonts w:ascii="Arial" w:hAnsi="Arial" w:cs="Arial"/>
                                <w:sz w:val="24"/>
                              </w:rPr>
                              <w:t>28</w:t>
                            </w:r>
                            <w:r w:rsidR="006B1EFA" w:rsidRPr="006B1EFA">
                              <w:rPr>
                                <w:rFonts w:ascii="Arial" w:hAnsi="Arial" w:cs="Arial"/>
                                <w:sz w:val="24"/>
                                <w:vertAlign w:val="superscript"/>
                              </w:rPr>
                              <w:t>th</w:t>
                            </w:r>
                            <w:r w:rsidR="006B1EFA">
                              <w:rPr>
                                <w:rFonts w:ascii="Arial" w:hAnsi="Arial" w:cs="Arial"/>
                                <w:sz w:val="24"/>
                              </w:rPr>
                              <w:t xml:space="preserve"> February 2018</w:t>
                            </w:r>
                            <w:r w:rsidR="009F636A">
                              <w:rPr>
                                <w:rFonts w:ascii="Arial" w:hAnsi="Arial" w:cs="Arial"/>
                                <w:sz w:val="24"/>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5pt;height:2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" fillcolor="#b8cce4 [1300]" strokecolor="#4f81bd [3204]" strokeweight="2pt">
                <v:textbox>
                  <w:txbxContent>
                    <w:p w14:paraId="3DC5D0C0" w14:textId="2854840A" w:rsidR="00ED346E" w:rsidRDefault="00ED346E" w:rsidP="00ED346E">
                      <w:pPr>
                        <w:tabs>
                          <w:tab w:val="left" w:pos="4253"/>
                        </w:tabs>
                        <w:rPr>
                          <w:rFonts w:ascii="Arial" w:hAnsi="Arial" w:cs="Arial"/>
                          <w:sz w:val="24"/>
                        </w:rPr>
                      </w:pPr>
                      <w:r w:rsidRPr="00E419B9">
                        <w:rPr>
                          <w:rFonts w:ascii="Arial" w:hAnsi="Arial" w:cs="Arial"/>
                          <w:sz w:val="24"/>
                        </w:rPr>
                        <w:t xml:space="preserve">Please use this form </w:t>
                      </w:r>
                      <w:r w:rsidR="009F636A">
                        <w:rPr>
                          <w:rFonts w:ascii="Arial" w:hAnsi="Arial" w:cs="Arial"/>
                          <w:sz w:val="24"/>
                        </w:rPr>
                        <w:t>to</w:t>
                      </w:r>
                      <w:r w:rsidRPr="00E419B9">
                        <w:rPr>
                          <w:rFonts w:ascii="Arial" w:hAnsi="Arial" w:cs="Arial"/>
                          <w:sz w:val="24"/>
                        </w:rPr>
                        <w:t xml:space="preserve"> submi</w:t>
                      </w:r>
                      <w:r w:rsidR="009F636A">
                        <w:rPr>
                          <w:rFonts w:ascii="Arial" w:hAnsi="Arial" w:cs="Arial"/>
                          <w:sz w:val="24"/>
                        </w:rPr>
                        <w:t>t</w:t>
                      </w:r>
                      <w:r w:rsidRPr="00E419B9">
                        <w:rPr>
                          <w:rFonts w:ascii="Arial" w:hAnsi="Arial" w:cs="Arial"/>
                          <w:sz w:val="24"/>
                        </w:rPr>
                        <w:t xml:space="preserve"> responses to the Review Body on Senior Salaries’ (SSRB) call for evidence for its Major Review of the judicial salary structure. </w:t>
                      </w:r>
                    </w:p>
                    <w:p w14:paraId="3DC5D0C1" w14:textId="00B0FAD0" w:rsidR="00ED346E" w:rsidRPr="00E419B9" w:rsidRDefault="00ED346E" w:rsidP="00ED346E">
                      <w:pPr>
                        <w:tabs>
                          <w:tab w:val="left" w:pos="4253"/>
                        </w:tabs>
                        <w:rPr>
                          <w:rFonts w:ascii="Arial" w:hAnsi="Arial" w:cs="Arial"/>
                          <w:sz w:val="24"/>
                        </w:rPr>
                      </w:pPr>
                      <w:r w:rsidRPr="00E419B9">
                        <w:rPr>
                          <w:rFonts w:ascii="Arial" w:hAnsi="Arial" w:cs="Arial"/>
                          <w:sz w:val="24"/>
                        </w:rPr>
                        <w:t xml:space="preserve">This response form should be considered in conjunction with the call for evidence document, which is available at: </w:t>
                      </w:r>
                      <w:hyperlink r:id="rId13" w:history="1">
                        <w:r w:rsidR="00552188" w:rsidRPr="00CA7CB1">
                          <w:rPr>
                            <w:rStyle w:val="Hyperlink"/>
                            <w:rFonts w:ascii="Arial" w:hAnsi="Arial" w:cs="Arial"/>
                            <w:sz w:val="24"/>
                          </w:rPr>
                          <w:t>https://www.gov.uk/government/organisations/review-body-on-senior-salaries</w:t>
                        </w:r>
                      </w:hyperlink>
                      <w:r w:rsidR="00552188">
                        <w:rPr>
                          <w:rFonts w:ascii="Arial" w:hAnsi="Arial" w:cs="Arial"/>
                          <w:sz w:val="24"/>
                        </w:rPr>
                        <w:t xml:space="preserve"> </w:t>
                      </w:r>
                    </w:p>
                    <w:p w14:paraId="3DC5D0C2" w14:textId="77777777" w:rsidR="00ED346E" w:rsidRPr="00E419B9" w:rsidRDefault="00ED346E" w:rsidP="00ED346E">
                      <w:pPr>
                        <w:rPr>
                          <w:rFonts w:ascii="Arial" w:hAnsi="Arial" w:cs="Arial"/>
                          <w:sz w:val="24"/>
                        </w:rPr>
                      </w:pPr>
                      <w:r w:rsidRPr="00E419B9">
                        <w:rPr>
                          <w:rFonts w:ascii="Arial" w:hAnsi="Arial" w:cs="Arial"/>
                          <w:sz w:val="24"/>
                        </w:rPr>
                        <w:t xml:space="preserve">The SSRB welcomes any comments you wish to make </w:t>
                      </w:r>
                      <w:r w:rsidR="00001AB0">
                        <w:rPr>
                          <w:rFonts w:ascii="Arial" w:hAnsi="Arial" w:cs="Arial"/>
                          <w:sz w:val="24"/>
                        </w:rPr>
                        <w:t>in response to</w:t>
                      </w:r>
                      <w:r w:rsidRPr="00E419B9">
                        <w:rPr>
                          <w:rFonts w:ascii="Arial" w:hAnsi="Arial" w:cs="Arial"/>
                          <w:sz w:val="24"/>
                        </w:rPr>
                        <w:t xml:space="preserve"> all of the questions or just </w:t>
                      </w:r>
                      <w:r w:rsidR="00001AB0">
                        <w:rPr>
                          <w:rFonts w:ascii="Arial" w:hAnsi="Arial" w:cs="Arial"/>
                          <w:sz w:val="24"/>
                        </w:rPr>
                        <w:t>in relation</w:t>
                      </w:r>
                      <w:r w:rsidRPr="00E419B9">
                        <w:rPr>
                          <w:rFonts w:ascii="Arial" w:hAnsi="Arial" w:cs="Arial"/>
                          <w:sz w:val="24"/>
                        </w:rPr>
                        <w:t xml:space="preserve"> those issues that are of particular interest or relevan</w:t>
                      </w:r>
                      <w:r w:rsidR="00001AB0">
                        <w:rPr>
                          <w:rFonts w:ascii="Arial" w:hAnsi="Arial" w:cs="Arial"/>
                          <w:sz w:val="24"/>
                        </w:rPr>
                        <w:t>ce</w:t>
                      </w:r>
                      <w:r w:rsidRPr="00E419B9">
                        <w:rPr>
                          <w:rFonts w:ascii="Arial" w:hAnsi="Arial" w:cs="Arial"/>
                          <w:sz w:val="24"/>
                        </w:rPr>
                        <w:t xml:space="preserve"> to yo</w:t>
                      </w:r>
                      <w:r w:rsidR="00001AB0">
                        <w:rPr>
                          <w:rFonts w:ascii="Arial" w:hAnsi="Arial" w:cs="Arial"/>
                          <w:sz w:val="24"/>
                        </w:rPr>
                        <w:t>u</w:t>
                      </w:r>
                      <w:r w:rsidRPr="00E419B9">
                        <w:rPr>
                          <w:rFonts w:ascii="Arial" w:hAnsi="Arial" w:cs="Arial"/>
                          <w:sz w:val="24"/>
                        </w:rPr>
                        <w:t xml:space="preserve">. </w:t>
                      </w:r>
                    </w:p>
                    <w:p w14:paraId="3DC5D0C4" w14:textId="4D5A2A8E" w:rsidR="00ED346E" w:rsidRDefault="00ED346E">
                      <w:r w:rsidRPr="00E419B9">
                        <w:rPr>
                          <w:rFonts w:ascii="Arial" w:hAnsi="Arial" w:cs="Arial"/>
                          <w:sz w:val="24"/>
                        </w:rPr>
                        <w:t>Response to the questions below should be input into this document electronically and completed</w:t>
                      </w:r>
                      <w:r w:rsidR="007C637E">
                        <w:rPr>
                          <w:rFonts w:ascii="Arial" w:hAnsi="Arial" w:cs="Arial"/>
                          <w:sz w:val="24"/>
                        </w:rPr>
                        <w:t xml:space="preserve"> document then emailed to: </w:t>
                      </w:r>
                      <w:hyperlink r:id="rId14" w:history="1">
                        <w:r w:rsidR="007C637E" w:rsidRPr="00AC5568">
                          <w:rPr>
                            <w:rStyle w:val="Hyperlink"/>
                            <w:rFonts w:ascii="Arial" w:hAnsi="Arial" w:cs="Arial"/>
                            <w:sz w:val="24"/>
                          </w:rPr>
                          <w:t>judicialsalaries@beis.gov.uk</w:t>
                        </w:r>
                      </w:hyperlink>
                      <w:r w:rsidRPr="00E419B9">
                        <w:rPr>
                          <w:rFonts w:ascii="Arial" w:hAnsi="Arial" w:cs="Arial"/>
                          <w:sz w:val="24"/>
                        </w:rPr>
                        <w:t xml:space="preserve">. All responses should be received by </w:t>
                      </w:r>
                      <w:r w:rsidR="006B1EFA">
                        <w:rPr>
                          <w:rFonts w:ascii="Arial" w:hAnsi="Arial" w:cs="Arial"/>
                          <w:sz w:val="24"/>
                        </w:rPr>
                        <w:t>28</w:t>
                      </w:r>
                      <w:r w:rsidR="006B1EFA" w:rsidRPr="006B1EFA">
                        <w:rPr>
                          <w:rFonts w:ascii="Arial" w:hAnsi="Arial" w:cs="Arial"/>
                          <w:sz w:val="24"/>
                          <w:vertAlign w:val="superscript"/>
                        </w:rPr>
                        <w:t>th</w:t>
                      </w:r>
                      <w:r w:rsidR="006B1EFA">
                        <w:rPr>
                          <w:rFonts w:ascii="Arial" w:hAnsi="Arial" w:cs="Arial"/>
                          <w:sz w:val="24"/>
                        </w:rPr>
                        <w:t xml:space="preserve"> February 2018</w:t>
                      </w:r>
                      <w:r w:rsidR="009F636A">
                        <w:rPr>
                          <w:rFonts w:ascii="Arial" w:hAnsi="Arial" w:cs="Arial"/>
                          <w:sz w:val="24"/>
                        </w:rPr>
                        <w:t>.</w:t>
                      </w:r>
                    </w:p>
                  </w:txbxContent>
                </v:textbox>
                <w10:anchorlock/>
              </v:shape>
            </w:pict>
          </mc:Fallback>
        </mc:AlternateContent>
      </w:r>
    </w:p>
    <w:p w14:paraId="3DC5D061" w14:textId="77777777" w:rsidR="004A20FA" w:rsidRPr="006E2313" w:rsidRDefault="006E2313" w:rsidP="006E2313">
      <w:pPr>
        <w:spacing w:after="120" w:line="240" w:lineRule="auto"/>
        <w:rPr>
          <w:rFonts w:ascii="Arial" w:hAnsi="Arial" w:cs="Arial"/>
          <w:b/>
          <w:sz w:val="28"/>
        </w:rPr>
      </w:pPr>
      <w:r>
        <w:rPr>
          <w:rFonts w:ascii="Arial" w:hAnsi="Arial" w:cs="Arial"/>
          <w:b/>
          <w:sz w:val="28"/>
        </w:rPr>
        <w:t xml:space="preserve">Part 1: </w:t>
      </w:r>
      <w:r w:rsidR="004A20FA" w:rsidRPr="006E2313">
        <w:rPr>
          <w:rFonts w:ascii="Arial" w:hAnsi="Arial" w:cs="Arial"/>
          <w:b/>
          <w:sz w:val="28"/>
        </w:rPr>
        <w:t>About You</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6237"/>
      </w:tblGrid>
      <w:tr w:rsidR="00ED346E" w14:paraId="3DC5D064" w14:textId="77777777" w:rsidTr="00F20C77">
        <w:tc>
          <w:tcPr>
            <w:tcW w:w="2835" w:type="dxa"/>
            <w:shd w:val="clear" w:color="auto" w:fill="D9D9D9" w:themeFill="background1" w:themeFillShade="D9"/>
          </w:tcPr>
          <w:p w14:paraId="3DC5D062" w14:textId="77777777" w:rsidR="00ED346E" w:rsidRDefault="00ED346E" w:rsidP="00AE299F">
            <w:pPr>
              <w:spacing w:before="60" w:after="60"/>
              <w:rPr>
                <w:rFonts w:ascii="Arial" w:hAnsi="Arial" w:cs="Arial"/>
                <w:b/>
                <w:sz w:val="24"/>
                <w:szCs w:val="24"/>
              </w:rPr>
            </w:pPr>
            <w:r>
              <w:rPr>
                <w:rFonts w:ascii="Arial" w:hAnsi="Arial" w:cs="Arial"/>
                <w:b/>
                <w:sz w:val="24"/>
                <w:szCs w:val="24"/>
              </w:rPr>
              <w:t>Name:</w:t>
            </w:r>
          </w:p>
        </w:tc>
        <w:sdt>
          <w:sdtPr>
            <w:rPr>
              <w:rStyle w:val="Style6"/>
            </w:rPr>
            <w:id w:val="1054663348"/>
            <w:placeholder>
              <w:docPart w:val="DefaultPlaceholder_1082065158"/>
            </w:placeholder>
            <w:showingPlcHdr/>
          </w:sdtPr>
          <w:sdtEndPr>
            <w:rPr>
              <w:rStyle w:val="DefaultParagraphFont"/>
              <w:rFonts w:asciiTheme="minorHAnsi" w:hAnsiTheme="minorHAnsi" w:cs="Arial"/>
              <w:b/>
              <w:sz w:val="22"/>
              <w:szCs w:val="24"/>
            </w:rPr>
          </w:sdtEndPr>
          <w:sdtContent>
            <w:bookmarkStart w:id="0" w:name="_GoBack" w:displacedByCustomXml="prev"/>
            <w:tc>
              <w:tcPr>
                <w:tcW w:w="6237" w:type="dxa"/>
              </w:tcPr>
              <w:p w14:paraId="3DC5D063" w14:textId="77777777" w:rsidR="00ED346E" w:rsidRDefault="001A25AC" w:rsidP="00AE299F">
                <w:pPr>
                  <w:spacing w:before="60" w:after="60"/>
                  <w:rPr>
                    <w:rFonts w:ascii="Arial" w:hAnsi="Arial" w:cs="Arial"/>
                    <w:b/>
                    <w:sz w:val="24"/>
                    <w:szCs w:val="24"/>
                  </w:rPr>
                </w:pPr>
                <w:r w:rsidRPr="00107FE7">
                  <w:rPr>
                    <w:rStyle w:val="PlaceholderText"/>
                    <w:rFonts w:ascii="Arial" w:hAnsi="Arial" w:cs="Arial"/>
                    <w:sz w:val="24"/>
                    <w:szCs w:val="24"/>
                  </w:rPr>
                  <w:t>Click here to enter text.</w:t>
                </w:r>
              </w:p>
            </w:tc>
            <w:bookmarkEnd w:id="0" w:displacedByCustomXml="next"/>
          </w:sdtContent>
        </w:sdt>
      </w:tr>
      <w:tr w:rsidR="00AE299F" w14:paraId="3DC5D066" w14:textId="77777777" w:rsidTr="00F20C77">
        <w:trPr>
          <w:trHeight w:hRule="exact" w:val="170"/>
        </w:trPr>
        <w:tc>
          <w:tcPr>
            <w:tcW w:w="9072" w:type="dxa"/>
            <w:gridSpan w:val="2"/>
          </w:tcPr>
          <w:p w14:paraId="3DC5D065" w14:textId="77777777" w:rsidR="00AE299F" w:rsidRPr="001A25AC" w:rsidRDefault="00AE299F" w:rsidP="00AE299F">
            <w:pPr>
              <w:spacing w:before="60" w:after="60"/>
              <w:rPr>
                <w:rStyle w:val="Style6"/>
              </w:rPr>
            </w:pPr>
          </w:p>
        </w:tc>
      </w:tr>
      <w:tr w:rsidR="00ED346E" w14:paraId="3DC5D069" w14:textId="77777777" w:rsidTr="00F20C77">
        <w:tc>
          <w:tcPr>
            <w:tcW w:w="2835" w:type="dxa"/>
            <w:shd w:val="clear" w:color="auto" w:fill="D9D9D9" w:themeFill="background1" w:themeFillShade="D9"/>
          </w:tcPr>
          <w:p w14:paraId="3DC5D067" w14:textId="77777777" w:rsidR="00ED346E" w:rsidRDefault="0031752F" w:rsidP="00AE299F">
            <w:pPr>
              <w:spacing w:before="60" w:after="60"/>
              <w:rPr>
                <w:rFonts w:ascii="Arial" w:hAnsi="Arial" w:cs="Arial"/>
                <w:b/>
                <w:sz w:val="24"/>
                <w:szCs w:val="24"/>
              </w:rPr>
            </w:pPr>
            <w:r>
              <w:rPr>
                <w:rFonts w:ascii="Arial" w:hAnsi="Arial" w:cs="Arial"/>
                <w:b/>
                <w:sz w:val="24"/>
                <w:szCs w:val="24"/>
              </w:rPr>
              <w:t>Email address:</w:t>
            </w:r>
          </w:p>
        </w:tc>
        <w:tc>
          <w:tcPr>
            <w:tcW w:w="6237" w:type="dxa"/>
          </w:tcPr>
          <w:p w14:paraId="3DC5D068" w14:textId="77777777" w:rsidR="00ED346E" w:rsidRDefault="00F40B23" w:rsidP="00107FE7">
            <w:pPr>
              <w:tabs>
                <w:tab w:val="center" w:pos="3010"/>
              </w:tabs>
              <w:spacing w:before="60" w:after="60"/>
              <w:rPr>
                <w:rFonts w:ascii="Arial" w:hAnsi="Arial" w:cs="Arial"/>
                <w:b/>
                <w:sz w:val="24"/>
                <w:szCs w:val="24"/>
              </w:rPr>
            </w:pPr>
            <w:sdt>
              <w:sdtPr>
                <w:rPr>
                  <w:rStyle w:val="Style5"/>
                </w:rPr>
                <w:id w:val="-1101256885"/>
                <w:placeholder>
                  <w:docPart w:val="0B0AA10A72D0441E9B0B68E2888BBFE5"/>
                </w:placeholder>
                <w:showingPlcHdr/>
              </w:sdtPr>
              <w:sdtEndPr>
                <w:rPr>
                  <w:rStyle w:val="DefaultParagraphFont"/>
                  <w:rFonts w:asciiTheme="minorHAnsi" w:hAnsiTheme="minorHAnsi" w:cs="Arial"/>
                  <w:sz w:val="22"/>
                  <w:szCs w:val="24"/>
                </w:rPr>
              </w:sdtEndPr>
              <w:sdtContent>
                <w:r w:rsidR="0031752F" w:rsidRPr="00107FE7">
                  <w:rPr>
                    <w:rStyle w:val="PlaceholderText"/>
                    <w:rFonts w:ascii="Arial" w:hAnsi="Arial" w:cs="Arial"/>
                    <w:sz w:val="24"/>
                    <w:szCs w:val="24"/>
                  </w:rPr>
                  <w:t>Click here to enter text.</w:t>
                </w:r>
              </w:sdtContent>
            </w:sdt>
          </w:p>
        </w:tc>
      </w:tr>
    </w:tbl>
    <w:p w14:paraId="3DC5D06A" w14:textId="77777777" w:rsidR="00AE299F" w:rsidRDefault="00AE299F" w:rsidP="00AE299F">
      <w:pPr>
        <w:spacing w:after="0" w:line="240" w:lineRule="auto"/>
        <w:rPr>
          <w:rFonts w:ascii="Arial" w:hAnsi="Arial" w:cs="Arial"/>
          <w:sz w:val="18"/>
          <w:szCs w:val="24"/>
        </w:rPr>
      </w:pPr>
    </w:p>
    <w:p w14:paraId="3DC5D06B" w14:textId="77777777" w:rsidR="00370A31" w:rsidRDefault="00370A31" w:rsidP="00AE299F">
      <w:pPr>
        <w:spacing w:after="0" w:line="240" w:lineRule="auto"/>
        <w:rPr>
          <w:rFonts w:ascii="Arial" w:hAnsi="Arial" w:cs="Arial"/>
          <w:sz w:val="18"/>
          <w:szCs w:val="24"/>
        </w:rPr>
      </w:pPr>
      <w:r w:rsidRPr="00370A31">
        <w:rPr>
          <w:rFonts w:ascii="Arial" w:hAnsi="Arial" w:cs="Arial"/>
          <w:sz w:val="18"/>
          <w:szCs w:val="24"/>
        </w:rPr>
        <w:t>Respondents are not required to provide an email address. If you do wish to provide this information, it will allow the SSRB or its secretariat to contact</w:t>
      </w:r>
      <w:r>
        <w:rPr>
          <w:rFonts w:ascii="Arial" w:hAnsi="Arial" w:cs="Arial"/>
          <w:sz w:val="18"/>
          <w:szCs w:val="24"/>
        </w:rPr>
        <w:t xml:space="preserve"> you</w:t>
      </w:r>
      <w:r w:rsidRPr="00370A31">
        <w:rPr>
          <w:rFonts w:ascii="Arial" w:hAnsi="Arial" w:cs="Arial"/>
          <w:sz w:val="18"/>
          <w:szCs w:val="24"/>
        </w:rPr>
        <w:t xml:space="preserve"> if they wish to obtain further information about any point</w:t>
      </w:r>
      <w:r>
        <w:rPr>
          <w:rFonts w:ascii="Arial" w:hAnsi="Arial" w:cs="Arial"/>
          <w:sz w:val="18"/>
          <w:szCs w:val="24"/>
        </w:rPr>
        <w:t>s</w:t>
      </w:r>
      <w:r w:rsidRPr="00370A31">
        <w:rPr>
          <w:rFonts w:ascii="Arial" w:hAnsi="Arial" w:cs="Arial"/>
          <w:sz w:val="18"/>
          <w:szCs w:val="24"/>
        </w:rPr>
        <w:t xml:space="preserve"> raised in your response</w:t>
      </w:r>
      <w:r>
        <w:rPr>
          <w:rFonts w:ascii="Arial" w:hAnsi="Arial" w:cs="Arial"/>
          <w:sz w:val="18"/>
          <w:szCs w:val="24"/>
        </w:rPr>
        <w:t>.</w:t>
      </w:r>
    </w:p>
    <w:p w14:paraId="3DC5D06C" w14:textId="77777777" w:rsidR="00AE299F" w:rsidRDefault="00AE299F" w:rsidP="00AE299F">
      <w:pPr>
        <w:spacing w:after="0" w:line="240" w:lineRule="auto"/>
        <w:rPr>
          <w:rFonts w:ascii="Arial" w:hAnsi="Arial" w:cs="Arial"/>
          <w:sz w:val="1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35"/>
        <w:gridCol w:w="1560"/>
        <w:gridCol w:w="4677"/>
      </w:tblGrid>
      <w:tr w:rsidR="00ED346E" w14:paraId="3DC5D06F" w14:textId="77777777" w:rsidTr="00F20C77">
        <w:tc>
          <w:tcPr>
            <w:tcW w:w="2835" w:type="dxa"/>
            <w:shd w:val="clear" w:color="auto" w:fill="D9D9D9" w:themeFill="background1" w:themeFillShade="D9"/>
          </w:tcPr>
          <w:p w14:paraId="3DC5D06D" w14:textId="77777777" w:rsidR="00ED346E" w:rsidRDefault="00200E13" w:rsidP="00733FDC">
            <w:pPr>
              <w:spacing w:before="60" w:after="60"/>
              <w:rPr>
                <w:rFonts w:ascii="Arial" w:hAnsi="Arial" w:cs="Arial"/>
                <w:b/>
                <w:sz w:val="24"/>
                <w:szCs w:val="24"/>
              </w:rPr>
            </w:pPr>
            <w:r w:rsidRPr="00200E13">
              <w:rPr>
                <w:rFonts w:ascii="Arial" w:hAnsi="Arial" w:cs="Arial"/>
                <w:b/>
                <w:sz w:val="24"/>
                <w:szCs w:val="24"/>
              </w:rPr>
              <w:t>Are you responding:</w:t>
            </w:r>
          </w:p>
        </w:tc>
        <w:tc>
          <w:tcPr>
            <w:tcW w:w="6237" w:type="dxa"/>
            <w:gridSpan w:val="2"/>
          </w:tcPr>
          <w:p w14:paraId="3DC5D06E" w14:textId="77777777" w:rsidR="00370A31" w:rsidRPr="00370A31" w:rsidRDefault="00F40B23" w:rsidP="00733FDC">
            <w:pPr>
              <w:tabs>
                <w:tab w:val="center" w:pos="3010"/>
              </w:tabs>
              <w:spacing w:before="60" w:after="60"/>
              <w:rPr>
                <w:rFonts w:ascii="Arial" w:hAnsi="Arial" w:cs="Arial"/>
                <w:sz w:val="24"/>
                <w:szCs w:val="24"/>
              </w:rPr>
            </w:pPr>
            <w:sdt>
              <w:sdtPr>
                <w:rPr>
                  <w:rFonts w:ascii="Arial" w:hAnsi="Arial" w:cs="Arial"/>
                  <w:sz w:val="24"/>
                  <w:szCs w:val="24"/>
                </w:rPr>
                <w:id w:val="-986627098"/>
                <w:placeholder>
                  <w:docPart w:val="E7153AB6233742E382C8F276303F9B99"/>
                </w:placeholder>
                <w:showingPlcHdr/>
                <w:dropDownList>
                  <w:listItem w:value="Choose an item."/>
                  <w:listItem w:displayText="as an individual" w:value="as an individual"/>
                  <w:listItem w:displayText="on behalf of an organisation" w:value="on behalf of an organisation"/>
                </w:dropDownList>
              </w:sdtPr>
              <w:sdtEndPr/>
              <w:sdtContent>
                <w:r w:rsidR="00AE299F" w:rsidRPr="00107FE7">
                  <w:rPr>
                    <w:rStyle w:val="PlaceholderText"/>
                    <w:rFonts w:ascii="Arial" w:hAnsi="Arial" w:cs="Arial"/>
                    <w:sz w:val="24"/>
                    <w:szCs w:val="24"/>
                  </w:rPr>
                  <w:t>Choose an item.</w:t>
                </w:r>
              </w:sdtContent>
            </w:sdt>
          </w:p>
        </w:tc>
      </w:tr>
      <w:tr w:rsidR="00AE299F" w14:paraId="3DC5D071" w14:textId="77777777" w:rsidTr="00F20C77">
        <w:trPr>
          <w:trHeight w:hRule="exact" w:val="170"/>
        </w:trPr>
        <w:tc>
          <w:tcPr>
            <w:tcW w:w="9072" w:type="dxa"/>
            <w:gridSpan w:val="3"/>
          </w:tcPr>
          <w:p w14:paraId="3DC5D070" w14:textId="77777777" w:rsidR="00AE299F" w:rsidRPr="00370A31" w:rsidRDefault="00AE299F" w:rsidP="00733FDC">
            <w:pPr>
              <w:tabs>
                <w:tab w:val="center" w:pos="3010"/>
              </w:tabs>
              <w:spacing w:before="60" w:after="60"/>
              <w:rPr>
                <w:rFonts w:ascii="Arial" w:hAnsi="Arial" w:cs="Arial"/>
                <w:sz w:val="24"/>
                <w:szCs w:val="24"/>
              </w:rPr>
            </w:pPr>
          </w:p>
        </w:tc>
      </w:tr>
      <w:tr w:rsidR="00973A09" w14:paraId="3DC5D073" w14:textId="77777777" w:rsidTr="00F20C77">
        <w:tc>
          <w:tcPr>
            <w:tcW w:w="9072" w:type="dxa"/>
            <w:gridSpan w:val="3"/>
            <w:shd w:val="clear" w:color="auto" w:fill="D9D9D9" w:themeFill="background1" w:themeFillShade="D9"/>
          </w:tcPr>
          <w:p w14:paraId="3DC5D072" w14:textId="77777777" w:rsidR="00973A09" w:rsidRDefault="00973A09" w:rsidP="00733FDC">
            <w:pPr>
              <w:spacing w:before="60" w:after="60"/>
              <w:rPr>
                <w:rFonts w:ascii="Arial" w:hAnsi="Arial" w:cs="Arial"/>
                <w:i/>
                <w:sz w:val="24"/>
                <w:szCs w:val="24"/>
              </w:rPr>
            </w:pPr>
            <w:r w:rsidRPr="00973A09">
              <w:rPr>
                <w:rFonts w:ascii="Arial" w:hAnsi="Arial" w:cs="Arial"/>
                <w:b/>
                <w:sz w:val="24"/>
                <w:szCs w:val="24"/>
              </w:rPr>
              <w:t>If you are responding as an individual, are you:</w:t>
            </w:r>
          </w:p>
        </w:tc>
      </w:tr>
      <w:tr w:rsidR="00973A09" w14:paraId="3DC5D075" w14:textId="77777777" w:rsidTr="00F20C77">
        <w:tc>
          <w:tcPr>
            <w:tcW w:w="9072" w:type="dxa"/>
            <w:gridSpan w:val="3"/>
          </w:tcPr>
          <w:sdt>
            <w:sdtPr>
              <w:rPr>
                <w:rFonts w:ascii="Arial" w:hAnsi="Arial" w:cs="Arial"/>
                <w:sz w:val="24"/>
                <w:szCs w:val="24"/>
              </w:rPr>
              <w:id w:val="-1629241482"/>
              <w:placeholder>
                <w:docPart w:val="C239D7019ADB421FB57C86097020871B"/>
              </w:placeholder>
              <w:showingPlcHdr/>
              <w:dropDownList>
                <w:listItem w:value="Choose an item."/>
                <w:listItem w:displayText="A current judicial office holder whose office falls under the scope of the review" w:value="A current judicial office holder whose office falls under the scope of the review"/>
                <w:listItem w:displayText="A former judicial office holder whose previous office falls under the scope of the review " w:value="A former judicial office holder whose previous office falls under the scope of the review "/>
                <w:listItem w:displayText="Neither of the above" w:value="Neither of the above"/>
              </w:dropDownList>
            </w:sdtPr>
            <w:sdtEndPr/>
            <w:sdtContent>
              <w:p w14:paraId="3DC5D074" w14:textId="77777777" w:rsidR="00973A09" w:rsidRDefault="00370A31" w:rsidP="00733FDC">
                <w:pPr>
                  <w:spacing w:before="60" w:after="60"/>
                  <w:rPr>
                    <w:rFonts w:ascii="Arial" w:hAnsi="Arial" w:cs="Arial"/>
                    <w:i/>
                    <w:sz w:val="24"/>
                    <w:szCs w:val="24"/>
                  </w:rPr>
                </w:pPr>
                <w:r w:rsidRPr="00107FE7">
                  <w:rPr>
                    <w:rStyle w:val="PlaceholderText"/>
                    <w:rFonts w:ascii="Arial" w:hAnsi="Arial" w:cs="Arial"/>
                    <w:sz w:val="24"/>
                    <w:szCs w:val="24"/>
                  </w:rPr>
                  <w:t>Choose an item.</w:t>
                </w:r>
              </w:p>
            </w:sdtContent>
          </w:sdt>
        </w:tc>
      </w:tr>
      <w:tr w:rsidR="00107FE7" w14:paraId="3DC5D077" w14:textId="77777777" w:rsidTr="00F20C77">
        <w:trPr>
          <w:trHeight w:hRule="exact" w:val="170"/>
        </w:trPr>
        <w:tc>
          <w:tcPr>
            <w:tcW w:w="9072" w:type="dxa"/>
            <w:gridSpan w:val="3"/>
          </w:tcPr>
          <w:p w14:paraId="3DC5D076" w14:textId="77777777" w:rsidR="00107FE7" w:rsidRDefault="00107FE7" w:rsidP="00733FDC">
            <w:pPr>
              <w:spacing w:before="60" w:after="60"/>
              <w:rPr>
                <w:rFonts w:ascii="Arial" w:hAnsi="Arial" w:cs="Arial"/>
                <w:i/>
                <w:sz w:val="24"/>
                <w:szCs w:val="24"/>
              </w:rPr>
            </w:pPr>
          </w:p>
        </w:tc>
      </w:tr>
      <w:tr w:rsidR="00107FE7" w14:paraId="3DC5D07A" w14:textId="77777777" w:rsidTr="00F20C77">
        <w:tc>
          <w:tcPr>
            <w:tcW w:w="4395" w:type="dxa"/>
            <w:gridSpan w:val="2"/>
            <w:shd w:val="clear" w:color="auto" w:fill="D9D9D9" w:themeFill="background1" w:themeFillShade="D9"/>
          </w:tcPr>
          <w:p w14:paraId="3DC5D078" w14:textId="77777777" w:rsidR="00107FE7" w:rsidRPr="00F20C77" w:rsidRDefault="00F20C77" w:rsidP="00733FDC">
            <w:pPr>
              <w:spacing w:before="60" w:after="60"/>
              <w:rPr>
                <w:rFonts w:ascii="Arial" w:hAnsi="Arial" w:cs="Arial"/>
                <w:b/>
                <w:sz w:val="24"/>
                <w:szCs w:val="24"/>
              </w:rPr>
            </w:pPr>
            <w:r w:rsidRPr="00F20C77">
              <w:rPr>
                <w:rFonts w:ascii="Arial" w:hAnsi="Arial" w:cs="Arial"/>
                <w:b/>
                <w:sz w:val="24"/>
                <w:szCs w:val="24"/>
              </w:rPr>
              <w:t>If you are current or former judicial office holder whose office falls under the scope of the review, please provide your job title:</w:t>
            </w:r>
          </w:p>
        </w:tc>
        <w:tc>
          <w:tcPr>
            <w:tcW w:w="4677" w:type="dxa"/>
          </w:tcPr>
          <w:sdt>
            <w:sdtPr>
              <w:rPr>
                <w:rFonts w:ascii="Arial" w:hAnsi="Arial" w:cs="Arial"/>
                <w:sz w:val="24"/>
                <w:szCs w:val="24"/>
              </w:rPr>
              <w:id w:val="-298615856"/>
              <w:placeholder>
                <w:docPart w:val="BFA1ECC36324485BA94FE63A28D70477"/>
              </w:placeholder>
              <w:showingPlcHdr/>
            </w:sdtPr>
            <w:sdtEndPr/>
            <w:sdtContent>
              <w:p w14:paraId="3DC5D079" w14:textId="77777777" w:rsidR="00107FE7" w:rsidRDefault="00F20C77"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r w:rsidR="00F20C77" w14:paraId="3DC5D07C" w14:textId="77777777" w:rsidTr="00F20C77">
        <w:trPr>
          <w:trHeight w:hRule="exact" w:val="170"/>
        </w:trPr>
        <w:tc>
          <w:tcPr>
            <w:tcW w:w="9072" w:type="dxa"/>
            <w:gridSpan w:val="3"/>
            <w:shd w:val="clear" w:color="auto" w:fill="auto"/>
          </w:tcPr>
          <w:p w14:paraId="3DC5D07B" w14:textId="77777777" w:rsidR="00F20C77" w:rsidRPr="006E2313" w:rsidRDefault="00F20C77" w:rsidP="00733FDC">
            <w:pPr>
              <w:spacing w:before="60" w:after="60"/>
              <w:rPr>
                <w:rFonts w:ascii="Arial" w:hAnsi="Arial" w:cs="Arial"/>
                <w:sz w:val="24"/>
                <w:szCs w:val="24"/>
              </w:rPr>
            </w:pPr>
          </w:p>
        </w:tc>
      </w:tr>
      <w:tr w:rsidR="00F20C77" w14:paraId="3DC5D07F" w14:textId="77777777" w:rsidTr="00F20C77">
        <w:tc>
          <w:tcPr>
            <w:tcW w:w="4395" w:type="dxa"/>
            <w:gridSpan w:val="2"/>
            <w:shd w:val="clear" w:color="auto" w:fill="D9D9D9" w:themeFill="background1" w:themeFillShade="D9"/>
          </w:tcPr>
          <w:p w14:paraId="3DC5D07D" w14:textId="77777777" w:rsidR="00F20C77" w:rsidRPr="006E2313" w:rsidRDefault="00F20C77" w:rsidP="00733FDC">
            <w:pPr>
              <w:spacing w:before="60" w:after="60"/>
              <w:rPr>
                <w:rFonts w:ascii="Arial" w:hAnsi="Arial" w:cs="Arial"/>
                <w:b/>
                <w:sz w:val="24"/>
                <w:szCs w:val="24"/>
              </w:rPr>
            </w:pPr>
            <w:r w:rsidRPr="00F20C77">
              <w:rPr>
                <w:rFonts w:ascii="Arial" w:hAnsi="Arial" w:cs="Arial"/>
                <w:b/>
                <w:sz w:val="24"/>
                <w:szCs w:val="24"/>
              </w:rPr>
              <w:t xml:space="preserve">If not, please provide any information you </w:t>
            </w:r>
            <w:r>
              <w:rPr>
                <w:rFonts w:ascii="Arial" w:hAnsi="Arial" w:cs="Arial"/>
                <w:b/>
                <w:sz w:val="24"/>
                <w:szCs w:val="24"/>
              </w:rPr>
              <w:t xml:space="preserve">wish </w:t>
            </w:r>
            <w:r w:rsidRPr="00F20C77">
              <w:rPr>
                <w:rFonts w:ascii="Arial" w:hAnsi="Arial" w:cs="Arial"/>
                <w:b/>
                <w:sz w:val="24"/>
                <w:szCs w:val="24"/>
              </w:rPr>
              <w:t>to</w:t>
            </w:r>
            <w:r>
              <w:rPr>
                <w:rFonts w:ascii="Arial" w:hAnsi="Arial" w:cs="Arial"/>
                <w:b/>
                <w:sz w:val="24"/>
                <w:szCs w:val="24"/>
              </w:rPr>
              <w:t xml:space="preserve"> </w:t>
            </w:r>
            <w:r w:rsidRPr="00F20C77">
              <w:rPr>
                <w:rFonts w:ascii="Arial" w:hAnsi="Arial" w:cs="Arial"/>
                <w:b/>
                <w:sz w:val="24"/>
                <w:szCs w:val="24"/>
              </w:rPr>
              <w:t>about your occupation or reason for your interest in judicial salaries:</w:t>
            </w:r>
          </w:p>
        </w:tc>
        <w:tc>
          <w:tcPr>
            <w:tcW w:w="4677" w:type="dxa"/>
          </w:tcPr>
          <w:sdt>
            <w:sdtPr>
              <w:rPr>
                <w:rFonts w:ascii="Arial" w:hAnsi="Arial" w:cs="Arial"/>
                <w:sz w:val="24"/>
                <w:szCs w:val="24"/>
              </w:rPr>
              <w:id w:val="2137362711"/>
              <w:placeholder>
                <w:docPart w:val="04C55AF7EE2C4D0F9CDAE41E0F804200"/>
              </w:placeholder>
              <w:showingPlcHdr/>
            </w:sdtPr>
            <w:sdtEndPr/>
            <w:sdtContent>
              <w:p w14:paraId="3DC5D07E" w14:textId="77777777" w:rsidR="00F20C77" w:rsidRDefault="00F20C77"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bl>
    <w:p w14:paraId="3DC5D080" w14:textId="77777777" w:rsidR="00973A09" w:rsidRDefault="00973A09" w:rsidP="006E2313">
      <w:pPr>
        <w:spacing w:after="120" w:line="240" w:lineRule="auto"/>
        <w:rPr>
          <w:rFonts w:ascii="Arial" w:hAnsi="Arial" w:cs="Arial"/>
          <w: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5"/>
        <w:gridCol w:w="4677"/>
      </w:tblGrid>
      <w:tr w:rsidR="00E80F08" w14:paraId="3DC5D083" w14:textId="77777777" w:rsidTr="00D8735A">
        <w:tc>
          <w:tcPr>
            <w:tcW w:w="4395" w:type="dxa"/>
            <w:shd w:val="clear" w:color="auto" w:fill="D9D9D9" w:themeFill="background1" w:themeFillShade="D9"/>
          </w:tcPr>
          <w:p w14:paraId="3DC5D081" w14:textId="77777777" w:rsidR="00E80F08" w:rsidRPr="00F20C77" w:rsidRDefault="00E80F08" w:rsidP="00733FDC">
            <w:pPr>
              <w:spacing w:before="60" w:after="60"/>
              <w:rPr>
                <w:rFonts w:ascii="Arial" w:hAnsi="Arial" w:cs="Arial"/>
                <w:b/>
                <w:sz w:val="24"/>
                <w:szCs w:val="24"/>
              </w:rPr>
            </w:pPr>
            <w:r w:rsidRPr="00E80F08">
              <w:rPr>
                <w:rFonts w:ascii="Arial" w:hAnsi="Arial" w:cs="Arial"/>
                <w:b/>
                <w:sz w:val="24"/>
                <w:szCs w:val="24"/>
              </w:rPr>
              <w:lastRenderedPageBreak/>
              <w:t>If you are responding on behalf of an organisation, please provide its title:</w:t>
            </w:r>
          </w:p>
        </w:tc>
        <w:tc>
          <w:tcPr>
            <w:tcW w:w="4677" w:type="dxa"/>
          </w:tcPr>
          <w:sdt>
            <w:sdtPr>
              <w:rPr>
                <w:rFonts w:ascii="Arial" w:hAnsi="Arial" w:cs="Arial"/>
                <w:sz w:val="24"/>
                <w:szCs w:val="24"/>
              </w:rPr>
              <w:id w:val="-211652136"/>
              <w:placeholder>
                <w:docPart w:val="1AEBACCDFE3C4F0C96D66B4E693A9299"/>
              </w:placeholder>
              <w:showingPlcHdr/>
            </w:sdtPr>
            <w:sdtEndPr/>
            <w:sdtContent>
              <w:p w14:paraId="3DC5D082" w14:textId="77777777" w:rsidR="00E80F08" w:rsidRDefault="00E80F08" w:rsidP="00733FDC">
                <w:pPr>
                  <w:spacing w:before="60" w:after="60"/>
                  <w:rPr>
                    <w:rFonts w:ascii="Arial" w:hAnsi="Arial" w:cs="Arial"/>
                    <w:i/>
                    <w:sz w:val="24"/>
                    <w:szCs w:val="24"/>
                  </w:rPr>
                </w:pPr>
                <w:r w:rsidRPr="00E80F08">
                  <w:rPr>
                    <w:rStyle w:val="PlaceholderText"/>
                    <w:rFonts w:ascii="Arial" w:hAnsi="Arial" w:cs="Arial"/>
                    <w:sz w:val="24"/>
                    <w:szCs w:val="24"/>
                  </w:rPr>
                  <w:t>Click here to enter text.</w:t>
                </w:r>
              </w:p>
            </w:sdtContent>
          </w:sdt>
        </w:tc>
      </w:tr>
      <w:tr w:rsidR="00E80F08" w:rsidRPr="006E2313" w14:paraId="3DC5D085" w14:textId="77777777" w:rsidTr="00D8735A">
        <w:trPr>
          <w:trHeight w:hRule="exact" w:val="170"/>
        </w:trPr>
        <w:tc>
          <w:tcPr>
            <w:tcW w:w="9072" w:type="dxa"/>
            <w:gridSpan w:val="2"/>
            <w:shd w:val="clear" w:color="auto" w:fill="auto"/>
          </w:tcPr>
          <w:p w14:paraId="3DC5D084" w14:textId="77777777" w:rsidR="00E80F08" w:rsidRPr="006E2313" w:rsidRDefault="00E80F08" w:rsidP="00733FDC">
            <w:pPr>
              <w:spacing w:before="60" w:after="60"/>
              <w:rPr>
                <w:rFonts w:ascii="Arial" w:hAnsi="Arial" w:cs="Arial"/>
                <w:sz w:val="24"/>
                <w:szCs w:val="24"/>
              </w:rPr>
            </w:pPr>
          </w:p>
        </w:tc>
      </w:tr>
      <w:tr w:rsidR="00E80F08" w14:paraId="3DC5D087" w14:textId="77777777" w:rsidTr="00E80F08">
        <w:tc>
          <w:tcPr>
            <w:tcW w:w="9072" w:type="dxa"/>
            <w:gridSpan w:val="2"/>
            <w:tcBorders>
              <w:bottom w:val="single" w:sz="8" w:space="0" w:color="auto"/>
            </w:tcBorders>
            <w:shd w:val="clear" w:color="auto" w:fill="D9D9D9" w:themeFill="background1" w:themeFillShade="D9"/>
          </w:tcPr>
          <w:p w14:paraId="3DC5D086" w14:textId="556E3FA8" w:rsidR="00E80F08" w:rsidRDefault="00E80F08" w:rsidP="009F636A">
            <w:pPr>
              <w:spacing w:before="60" w:after="60"/>
              <w:rPr>
                <w:rFonts w:ascii="Arial" w:hAnsi="Arial" w:cs="Arial"/>
                <w:i/>
                <w:sz w:val="24"/>
                <w:szCs w:val="24"/>
              </w:rPr>
            </w:pPr>
            <w:r w:rsidRPr="006E2313">
              <w:rPr>
                <w:rFonts w:ascii="Arial" w:hAnsi="Arial" w:cs="Arial"/>
                <w:b/>
                <w:sz w:val="24"/>
                <w:szCs w:val="24"/>
              </w:rPr>
              <w:t xml:space="preserve">Please provide a brief description of your organisation. This should include, if applicable, information about </w:t>
            </w:r>
            <w:proofErr w:type="gramStart"/>
            <w:r w:rsidRPr="006E2313">
              <w:rPr>
                <w:rFonts w:ascii="Arial" w:hAnsi="Arial" w:cs="Arial"/>
                <w:b/>
                <w:sz w:val="24"/>
                <w:szCs w:val="24"/>
              </w:rPr>
              <w:t>whom</w:t>
            </w:r>
            <w:proofErr w:type="gramEnd"/>
            <w:r w:rsidRPr="006E2313">
              <w:rPr>
                <w:rFonts w:ascii="Arial" w:hAnsi="Arial" w:cs="Arial"/>
                <w:b/>
                <w:sz w:val="24"/>
                <w:szCs w:val="24"/>
              </w:rPr>
              <w:t xml:space="preserve"> the organisation represents</w:t>
            </w:r>
            <w:r w:rsidR="009F636A">
              <w:rPr>
                <w:rFonts w:ascii="Arial" w:hAnsi="Arial" w:cs="Arial"/>
                <w:b/>
                <w:sz w:val="24"/>
                <w:szCs w:val="24"/>
              </w:rPr>
              <w:t>,</w:t>
            </w:r>
            <w:r w:rsidRPr="006E2313">
              <w:rPr>
                <w:rFonts w:ascii="Arial" w:hAnsi="Arial" w:cs="Arial"/>
                <w:b/>
                <w:sz w:val="24"/>
                <w:szCs w:val="24"/>
              </w:rPr>
              <w:t xml:space="preserve"> the size of its membership and how the views of members were obtained</w:t>
            </w:r>
            <w:r>
              <w:rPr>
                <w:rFonts w:ascii="Arial" w:hAnsi="Arial" w:cs="Arial"/>
                <w:b/>
                <w:sz w:val="24"/>
                <w:szCs w:val="24"/>
              </w:rPr>
              <w:t>.</w:t>
            </w:r>
          </w:p>
        </w:tc>
      </w:tr>
      <w:tr w:rsidR="00E80F08" w14:paraId="3DC5D089" w14:textId="77777777" w:rsidTr="00E80F08">
        <w:tc>
          <w:tcPr>
            <w:tcW w:w="9072" w:type="dxa"/>
            <w:gridSpan w:val="2"/>
            <w:shd w:val="clear" w:color="auto" w:fill="auto"/>
          </w:tcPr>
          <w:sdt>
            <w:sdtPr>
              <w:rPr>
                <w:rFonts w:ascii="Arial" w:hAnsi="Arial" w:cs="Arial"/>
                <w:sz w:val="24"/>
                <w:szCs w:val="24"/>
              </w:rPr>
              <w:id w:val="-1168018360"/>
              <w:placeholder>
                <w:docPart w:val="3123074DD09E4E1899218EC44AC235DD"/>
              </w:placeholder>
              <w:showingPlcHdr/>
            </w:sdtPr>
            <w:sdtEndPr/>
            <w:sdtContent>
              <w:p w14:paraId="3DC5D088" w14:textId="77777777" w:rsidR="00E80F08" w:rsidRPr="006E2313" w:rsidRDefault="00E80F08" w:rsidP="00733FDC">
                <w:pPr>
                  <w:spacing w:before="60" w:after="60"/>
                  <w:rPr>
                    <w:rFonts w:ascii="Arial" w:hAnsi="Arial" w:cs="Arial"/>
                    <w:sz w:val="24"/>
                    <w:szCs w:val="24"/>
                  </w:rPr>
                </w:pPr>
                <w:r w:rsidRPr="00733FDC">
                  <w:rPr>
                    <w:rStyle w:val="PlaceholderText"/>
                    <w:rFonts w:ascii="Arial" w:hAnsi="Arial" w:cs="Arial"/>
                    <w:sz w:val="24"/>
                    <w:szCs w:val="24"/>
                  </w:rPr>
                  <w:t>Click here to enter text.</w:t>
                </w:r>
              </w:p>
            </w:sdtContent>
          </w:sdt>
        </w:tc>
      </w:tr>
    </w:tbl>
    <w:p w14:paraId="3DC5D08A" w14:textId="77777777" w:rsidR="00E80F08" w:rsidRDefault="00E80F08" w:rsidP="006E2313">
      <w:pPr>
        <w:spacing w:after="120" w:line="240" w:lineRule="auto"/>
        <w:rPr>
          <w:rFonts w:ascii="Arial" w:hAnsi="Arial" w:cs="Arial"/>
          <w:b/>
          <w:sz w:val="24"/>
          <w:szCs w:val="24"/>
        </w:rPr>
      </w:pPr>
    </w:p>
    <w:p w14:paraId="3DC5D08B" w14:textId="77777777" w:rsidR="00E80F08" w:rsidRDefault="00E80F08" w:rsidP="00E80F08">
      <w:pPr>
        <w:spacing w:after="120" w:line="240" w:lineRule="auto"/>
        <w:rPr>
          <w:rFonts w:ascii="Arial" w:hAnsi="Arial" w:cs="Arial"/>
          <w:sz w:val="24"/>
          <w:szCs w:val="24"/>
        </w:rPr>
      </w:pPr>
      <w:r w:rsidRPr="00E80F08">
        <w:rPr>
          <w:rFonts w:ascii="Arial" w:hAnsi="Arial" w:cs="Arial"/>
          <w:i/>
          <w:noProof/>
          <w:sz w:val="24"/>
          <w:szCs w:val="24"/>
          <w:lang w:eastAsia="en-GB"/>
        </w:rPr>
        <mc:AlternateContent>
          <mc:Choice Requires="wps">
            <w:drawing>
              <wp:inline distT="0" distB="0" distL="0" distR="0" wp14:anchorId="3DC5D0B1" wp14:editId="3DC5D0B2">
                <wp:extent cx="5760000" cy="1403985"/>
                <wp:effectExtent l="0" t="0" r="12700" b="133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77777777"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Information provided in response to this call for evidence,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wps:txbx>
                      <wps:bodyPr rot="0" vert="horz" wrap="square" lIns="91440" tIns="45720" rIns="91440" bIns="45720" anchor="t" anchorCtr="0">
                        <a:spAutoFit/>
                      </wps:bodyPr>
                    </wps:wsp>
                  </a:graphicData>
                </a:graphic>
              </wp:inline>
            </w:drawing>
          </mc:Choice>
          <mc:Fallback>
            <w:pict>
              <v:shape id="_x0000_s1027"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" fillcolor="#e5b8b7 [1301]" strokecolor="#c0504d [3205]" strokeweight="2pt">
                <v:textbox style="mso-fit-shape-to-text:t">
                  <w:txbxContent>
                    <w:p w14:paraId="3DC5D0C5" w14:textId="77777777" w:rsidR="00E80F08" w:rsidRPr="00E80F08" w:rsidRDefault="00E80F08" w:rsidP="00E80F08">
                      <w:pPr>
                        <w:spacing w:after="120" w:line="240" w:lineRule="auto"/>
                        <w:jc w:val="center"/>
                        <w:rPr>
                          <w:rFonts w:ascii="Arial" w:hAnsi="Arial" w:cs="Arial"/>
                          <w:b/>
                          <w:sz w:val="24"/>
                          <w:szCs w:val="24"/>
                        </w:rPr>
                      </w:pPr>
                      <w:r w:rsidRPr="00E80F08">
                        <w:rPr>
                          <w:rFonts w:ascii="Arial" w:hAnsi="Arial" w:cs="Arial"/>
                          <w:b/>
                          <w:sz w:val="24"/>
                          <w:szCs w:val="24"/>
                        </w:rPr>
                        <w:t>Confidentiality</w:t>
                      </w:r>
                    </w:p>
                    <w:p w14:paraId="3DC5D0C6" w14:textId="77777777" w:rsidR="00E80F08" w:rsidRPr="006E2313" w:rsidRDefault="00E80F08" w:rsidP="00E80F08">
                      <w:pPr>
                        <w:pStyle w:val="ListParagraph"/>
                        <w:spacing w:after="120" w:line="240" w:lineRule="auto"/>
                        <w:ind w:left="0"/>
                        <w:rPr>
                          <w:rFonts w:ascii="Arial" w:hAnsi="Arial" w:cs="Arial"/>
                          <w:sz w:val="24"/>
                          <w:szCs w:val="24"/>
                        </w:rPr>
                      </w:pPr>
                      <w:r w:rsidRPr="006E2313">
                        <w:rPr>
                          <w:rFonts w:ascii="Arial" w:hAnsi="Arial" w:cs="Arial"/>
                          <w:sz w:val="24"/>
                          <w:szCs w:val="24"/>
                        </w:rPr>
                        <w:t>Information provided in response to this call for evidence, including personal information, could be subject to a request under access to information regimes (these are primarily the Freedom of Information Act 2000 (FOIA), the Data Protection Act 1998 (DPA) and the Environmental Information Regulations 2004). The Office of Manpower Economics, which provides secretariat support to the SSRB, must deal with any such request in accordance with relevant statutory framework. If you consider that any of the information that you have provided is confidential, it would be helpful if you could explain why. This will mean that, if the Office of Manpower Economics receives a request for disclosure of the information, it can take full account of your explanation. However, we cannot give an assurance that confidentiality can be maintained in all circumstances.</w:t>
                      </w:r>
                    </w:p>
                  </w:txbxContent>
                </v:textbox>
                <w10:anchorlock/>
              </v:shape>
            </w:pict>
          </mc:Fallback>
        </mc:AlternateContent>
      </w:r>
    </w:p>
    <w:p w14:paraId="3DC5D08C" w14:textId="77777777" w:rsidR="00AA093D" w:rsidRDefault="00AA093D" w:rsidP="00733FDC">
      <w:pPr>
        <w:spacing w:after="120" w:line="240" w:lineRule="auto"/>
        <w:rPr>
          <w:rFonts w:ascii="Arial" w:hAnsi="Arial" w:cs="Arial"/>
          <w:sz w:val="24"/>
          <w:szCs w:val="24"/>
        </w:rPr>
      </w:pPr>
    </w:p>
    <w:p w14:paraId="3DC5D08D" w14:textId="77777777" w:rsidR="000B48E2" w:rsidRPr="00E80F08" w:rsidRDefault="00AA093D" w:rsidP="00AA093D">
      <w:pPr>
        <w:spacing w:after="120" w:line="240" w:lineRule="auto"/>
        <w:rPr>
          <w:rFonts w:ascii="Arial" w:hAnsi="Arial" w:cs="Arial"/>
          <w:i/>
          <w:sz w:val="24"/>
          <w:szCs w:val="24"/>
        </w:rPr>
      </w:pPr>
      <w:r>
        <w:rPr>
          <w:rFonts w:ascii="Arial" w:hAnsi="Arial" w:cs="Arial"/>
          <w:sz w:val="24"/>
          <w:szCs w:val="24"/>
        </w:rPr>
        <w:t>Pl</w:t>
      </w:r>
      <w:r w:rsidR="006E2313" w:rsidRPr="006E2313">
        <w:rPr>
          <w:rFonts w:ascii="Arial" w:hAnsi="Arial" w:cs="Arial"/>
          <w:sz w:val="24"/>
          <w:szCs w:val="24"/>
        </w:rPr>
        <w:t>ease check this</w:t>
      </w:r>
      <w:r w:rsidR="00E80F08">
        <w:rPr>
          <w:rFonts w:ascii="Arial" w:hAnsi="Arial" w:cs="Arial"/>
          <w:sz w:val="24"/>
          <w:szCs w:val="24"/>
        </w:rPr>
        <w:t xml:space="preserve"> following</w:t>
      </w:r>
      <w:r w:rsidR="006E2313" w:rsidRPr="006E2313">
        <w:rPr>
          <w:rFonts w:ascii="Arial" w:hAnsi="Arial" w:cs="Arial"/>
          <w:sz w:val="24"/>
          <w:szCs w:val="24"/>
        </w:rPr>
        <w:t xml:space="preserve"> box if any i</w:t>
      </w:r>
      <w:r w:rsidR="000B48E2" w:rsidRPr="006E2313">
        <w:rPr>
          <w:rFonts w:ascii="Arial" w:hAnsi="Arial" w:cs="Arial"/>
          <w:sz w:val="24"/>
          <w:szCs w:val="24"/>
        </w:rPr>
        <w:t>nformation provided in your response</w:t>
      </w:r>
      <w:r w:rsidR="006E2313" w:rsidRPr="006E2313">
        <w:rPr>
          <w:rFonts w:ascii="Arial" w:hAnsi="Arial" w:cs="Arial"/>
          <w:sz w:val="24"/>
          <w:szCs w:val="24"/>
        </w:rPr>
        <w:t xml:space="preserve"> should be treated as</w:t>
      </w:r>
      <w:r w:rsidR="000B48E2" w:rsidRPr="006E2313">
        <w:rPr>
          <w:rFonts w:ascii="Arial" w:hAnsi="Arial" w:cs="Arial"/>
          <w:sz w:val="24"/>
          <w:szCs w:val="24"/>
        </w:rPr>
        <w:t xml:space="preserve"> </w:t>
      </w:r>
      <w:r w:rsidR="006E2313" w:rsidRPr="006E2313">
        <w:rPr>
          <w:rFonts w:ascii="Arial" w:hAnsi="Arial" w:cs="Arial"/>
          <w:sz w:val="24"/>
          <w:szCs w:val="24"/>
        </w:rPr>
        <w:t>confidential</w:t>
      </w:r>
      <w:r w:rsidR="00E80F08">
        <w:rPr>
          <w:rFonts w:ascii="Arial" w:hAnsi="Arial" w:cs="Arial"/>
          <w:sz w:val="24"/>
          <w:szCs w:val="24"/>
        </w:rPr>
        <w:t xml:space="preserve">: </w:t>
      </w:r>
      <w:sdt>
        <w:sdtPr>
          <w:rPr>
            <w:rFonts w:ascii="Arial" w:hAnsi="Arial" w:cs="Arial"/>
            <w:sz w:val="24"/>
            <w:szCs w:val="24"/>
          </w:rPr>
          <w:id w:val="18290115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DC5D08E" w14:textId="77777777" w:rsidR="00AA093D" w:rsidRDefault="00AA093D" w:rsidP="00733FDC">
      <w:pPr>
        <w:spacing w:after="120" w:line="240" w:lineRule="auto"/>
        <w:rPr>
          <w:rFonts w:ascii="Arial" w:hAnsi="Arial" w:cs="Arial"/>
          <w:sz w:val="24"/>
          <w:szCs w:val="24"/>
        </w:rPr>
      </w:pPr>
    </w:p>
    <w:p w14:paraId="3DC5D08F" w14:textId="77777777" w:rsidR="000B48E2" w:rsidRDefault="000B48E2" w:rsidP="00733FDC">
      <w:pPr>
        <w:spacing w:after="120" w:line="240" w:lineRule="auto"/>
        <w:rPr>
          <w:rFonts w:ascii="Arial" w:hAnsi="Arial" w:cs="Arial"/>
          <w:sz w:val="24"/>
          <w:szCs w:val="24"/>
        </w:rPr>
      </w:pPr>
      <w:r w:rsidRPr="006E2313">
        <w:rPr>
          <w:rFonts w:ascii="Arial" w:hAnsi="Arial" w:cs="Arial"/>
          <w:sz w:val="24"/>
          <w:szCs w:val="24"/>
        </w:rPr>
        <w:t xml:space="preserve">If </w:t>
      </w:r>
      <w:r w:rsidR="006E2313" w:rsidRPr="006E2313">
        <w:rPr>
          <w:rFonts w:ascii="Arial" w:hAnsi="Arial" w:cs="Arial"/>
          <w:sz w:val="24"/>
          <w:szCs w:val="24"/>
        </w:rPr>
        <w:t>so</w:t>
      </w:r>
      <w:r w:rsidRPr="006E2313">
        <w:rPr>
          <w:rFonts w:ascii="Arial" w:hAnsi="Arial" w:cs="Arial"/>
          <w:sz w:val="24"/>
          <w:szCs w:val="24"/>
        </w:rPr>
        <w:t xml:space="preserve">, please provide further </w:t>
      </w:r>
      <w:r w:rsidR="00AA093D">
        <w:rPr>
          <w:rFonts w:ascii="Arial" w:hAnsi="Arial" w:cs="Arial"/>
          <w:sz w:val="24"/>
          <w:szCs w:val="24"/>
        </w:rPr>
        <w:t xml:space="preserve">details of what information is confidential and why </w:t>
      </w:r>
      <w:r w:rsidR="006E2313" w:rsidRPr="006E2313">
        <w:rPr>
          <w:rFonts w:ascii="Arial" w:hAnsi="Arial" w:cs="Arial"/>
          <w:sz w:val="24"/>
          <w:szCs w:val="24"/>
        </w:rPr>
        <w:t>below</w:t>
      </w:r>
      <w:r w:rsidR="00733FDC">
        <w:rPr>
          <w:rFonts w:ascii="Arial" w:hAnsi="Arial" w:cs="Arial"/>
          <w:sz w:val="24"/>
          <w:szCs w:val="24"/>
        </w:rPr>
        <w:t>.</w:t>
      </w:r>
    </w:p>
    <w:tbl>
      <w:tblPr>
        <w:tblStyle w:val="TableGrid"/>
        <w:tblW w:w="0" w:type="auto"/>
        <w:tblInd w:w="108" w:type="dxa"/>
        <w:tblLook w:val="04A0" w:firstRow="1" w:lastRow="0" w:firstColumn="1" w:lastColumn="0" w:noHBand="0" w:noVBand="1"/>
      </w:tblPr>
      <w:tblGrid>
        <w:gridCol w:w="9072"/>
      </w:tblGrid>
      <w:tr w:rsidR="00733FDC" w14:paraId="3DC5D091" w14:textId="77777777" w:rsidTr="00733FDC">
        <w:tc>
          <w:tcPr>
            <w:tcW w:w="9072" w:type="dxa"/>
          </w:tcPr>
          <w:sdt>
            <w:sdtPr>
              <w:rPr>
                <w:rFonts w:ascii="Arial" w:hAnsi="Arial" w:cs="Arial"/>
                <w:sz w:val="24"/>
                <w:szCs w:val="24"/>
              </w:rPr>
              <w:id w:val="-435910559"/>
              <w:showingPlcHdr/>
            </w:sdtPr>
            <w:sdtEndPr/>
            <w:sdtContent>
              <w:p w14:paraId="3DC5D090" w14:textId="77777777" w:rsidR="00733FDC" w:rsidRDefault="00733FDC" w:rsidP="00733FDC">
                <w:pPr>
                  <w:spacing w:before="60" w:after="60"/>
                  <w:rPr>
                    <w:rFonts w:ascii="Arial" w:hAnsi="Arial" w:cs="Arial"/>
                    <w:sz w:val="24"/>
                    <w:szCs w:val="24"/>
                  </w:rPr>
                </w:pPr>
                <w:r w:rsidRPr="00E80F08">
                  <w:rPr>
                    <w:rStyle w:val="PlaceholderText"/>
                    <w:rFonts w:ascii="Arial" w:hAnsi="Arial" w:cs="Arial"/>
                    <w:sz w:val="24"/>
                    <w:szCs w:val="24"/>
                  </w:rPr>
                  <w:t>Click here to enter text.</w:t>
                </w:r>
              </w:p>
            </w:sdtContent>
          </w:sdt>
        </w:tc>
      </w:tr>
    </w:tbl>
    <w:p w14:paraId="3DC5D092" w14:textId="77777777" w:rsidR="00733FDC" w:rsidRDefault="00733FDC" w:rsidP="00733FDC">
      <w:pPr>
        <w:spacing w:after="120" w:line="240" w:lineRule="auto"/>
        <w:rPr>
          <w:rFonts w:ascii="Arial" w:hAnsi="Arial" w:cs="Arial"/>
          <w:sz w:val="24"/>
          <w:szCs w:val="24"/>
        </w:rPr>
      </w:pPr>
    </w:p>
    <w:p w14:paraId="3DC5D093" w14:textId="77777777" w:rsidR="00733FDC" w:rsidRPr="006E2313" w:rsidRDefault="00733FDC" w:rsidP="00733FDC">
      <w:pPr>
        <w:spacing w:after="120" w:line="240" w:lineRule="auto"/>
        <w:rPr>
          <w:rFonts w:ascii="Arial" w:hAnsi="Arial" w:cs="Arial"/>
          <w:sz w:val="24"/>
          <w:szCs w:val="24"/>
        </w:rPr>
      </w:pPr>
    </w:p>
    <w:p w14:paraId="3DC5D094" w14:textId="77777777" w:rsidR="000B48E2" w:rsidRPr="00E419B9" w:rsidRDefault="000B48E2" w:rsidP="00E62B94">
      <w:pPr>
        <w:rPr>
          <w:rFonts w:ascii="Arial" w:hAnsi="Arial" w:cs="Arial"/>
          <w:i/>
          <w:sz w:val="24"/>
          <w:szCs w:val="24"/>
        </w:rPr>
      </w:pPr>
    </w:p>
    <w:p w14:paraId="3DC5D095" w14:textId="77777777" w:rsidR="006E2313" w:rsidRDefault="006E2313" w:rsidP="000B48E2">
      <w:pPr>
        <w:spacing w:after="120"/>
        <w:contextualSpacing/>
        <w:rPr>
          <w:rFonts w:ascii="Arial" w:hAnsi="Arial" w:cs="Arial"/>
          <w:b/>
          <w:sz w:val="28"/>
          <w:szCs w:val="28"/>
        </w:rPr>
      </w:pPr>
    </w:p>
    <w:p w14:paraId="3DC5D096" w14:textId="77777777" w:rsidR="006E2313" w:rsidRDefault="006E2313" w:rsidP="000B48E2">
      <w:pPr>
        <w:spacing w:after="120"/>
        <w:contextualSpacing/>
        <w:rPr>
          <w:rFonts w:ascii="Arial" w:hAnsi="Arial" w:cs="Arial"/>
          <w:b/>
          <w:sz w:val="28"/>
          <w:szCs w:val="28"/>
        </w:rPr>
      </w:pPr>
    </w:p>
    <w:p w14:paraId="3DC5D097" w14:textId="77777777" w:rsidR="006E2313" w:rsidRDefault="006E2313" w:rsidP="000B48E2">
      <w:pPr>
        <w:spacing w:after="120"/>
        <w:contextualSpacing/>
        <w:rPr>
          <w:rFonts w:ascii="Arial" w:hAnsi="Arial" w:cs="Arial"/>
          <w:b/>
          <w:sz w:val="28"/>
          <w:szCs w:val="28"/>
        </w:rPr>
      </w:pPr>
    </w:p>
    <w:p w14:paraId="3DC5D098" w14:textId="77777777" w:rsidR="006E2313" w:rsidRDefault="006E2313" w:rsidP="000B48E2">
      <w:pPr>
        <w:spacing w:after="120"/>
        <w:contextualSpacing/>
        <w:rPr>
          <w:rFonts w:ascii="Arial" w:hAnsi="Arial" w:cs="Arial"/>
          <w:b/>
          <w:sz w:val="28"/>
          <w:szCs w:val="28"/>
        </w:rPr>
      </w:pPr>
    </w:p>
    <w:p w14:paraId="3DC5D099" w14:textId="77777777" w:rsidR="006E2313" w:rsidRDefault="006E2313" w:rsidP="000B48E2">
      <w:pPr>
        <w:spacing w:after="120"/>
        <w:contextualSpacing/>
        <w:rPr>
          <w:rFonts w:ascii="Arial" w:hAnsi="Arial" w:cs="Arial"/>
          <w:b/>
          <w:sz w:val="28"/>
          <w:szCs w:val="28"/>
        </w:rPr>
      </w:pPr>
    </w:p>
    <w:p w14:paraId="3DC5D09A" w14:textId="77777777" w:rsidR="006E2313" w:rsidRDefault="006E2313" w:rsidP="000B48E2">
      <w:pPr>
        <w:spacing w:after="120"/>
        <w:contextualSpacing/>
        <w:rPr>
          <w:rFonts w:ascii="Arial" w:hAnsi="Arial" w:cs="Arial"/>
          <w:b/>
          <w:sz w:val="28"/>
          <w:szCs w:val="28"/>
        </w:rPr>
      </w:pPr>
    </w:p>
    <w:p w14:paraId="3DC5D09B" w14:textId="77777777" w:rsidR="006E2313" w:rsidRDefault="006E2313" w:rsidP="000B48E2">
      <w:pPr>
        <w:spacing w:after="120"/>
        <w:contextualSpacing/>
        <w:rPr>
          <w:rFonts w:ascii="Arial" w:hAnsi="Arial" w:cs="Arial"/>
          <w:b/>
          <w:sz w:val="28"/>
          <w:szCs w:val="28"/>
        </w:rPr>
      </w:pPr>
    </w:p>
    <w:p w14:paraId="3DC5D09C" w14:textId="77777777" w:rsidR="006E2313" w:rsidRDefault="006E2313" w:rsidP="000B48E2">
      <w:pPr>
        <w:spacing w:after="120"/>
        <w:contextualSpacing/>
        <w:rPr>
          <w:rFonts w:ascii="Arial" w:hAnsi="Arial" w:cs="Arial"/>
          <w:b/>
          <w:sz w:val="28"/>
          <w:szCs w:val="28"/>
        </w:rPr>
      </w:pPr>
    </w:p>
    <w:p w14:paraId="3DC5D09D" w14:textId="77777777" w:rsidR="00733FDC" w:rsidRDefault="00733FDC" w:rsidP="00CC01B6">
      <w:pPr>
        <w:spacing w:after="120" w:line="240" w:lineRule="auto"/>
        <w:contextualSpacing/>
        <w:rPr>
          <w:rFonts w:ascii="Arial" w:hAnsi="Arial" w:cs="Arial"/>
          <w:b/>
          <w:sz w:val="28"/>
          <w:szCs w:val="28"/>
        </w:rPr>
      </w:pPr>
    </w:p>
    <w:p w14:paraId="3DC5D09F" w14:textId="77777777" w:rsidR="006E2313" w:rsidRPr="006E2313" w:rsidRDefault="006E2313" w:rsidP="00CC01B6">
      <w:pPr>
        <w:spacing w:after="120" w:line="240" w:lineRule="auto"/>
        <w:contextualSpacing/>
        <w:rPr>
          <w:rFonts w:ascii="Arial" w:hAnsi="Arial" w:cs="Arial"/>
          <w:b/>
          <w:sz w:val="28"/>
          <w:szCs w:val="28"/>
        </w:rPr>
      </w:pPr>
      <w:r w:rsidRPr="006E2313">
        <w:rPr>
          <w:rFonts w:ascii="Arial" w:hAnsi="Arial" w:cs="Arial"/>
          <w:b/>
          <w:sz w:val="28"/>
          <w:szCs w:val="28"/>
        </w:rPr>
        <w:lastRenderedPageBreak/>
        <w:t>Part 2: Call for Evidence Questions</w:t>
      </w:r>
    </w:p>
    <w:p w14:paraId="0BF06A98" w14:textId="77777777" w:rsidR="00956A3D" w:rsidRDefault="00956A3D" w:rsidP="00AA093D">
      <w:pPr>
        <w:spacing w:after="120" w:line="240" w:lineRule="auto"/>
        <w:contextualSpacing/>
        <w:rPr>
          <w:rFonts w:ascii="Arial" w:hAnsi="Arial" w:cs="Arial"/>
          <w:b/>
          <w:sz w:val="24"/>
          <w:szCs w:val="24"/>
        </w:rPr>
      </w:pPr>
    </w:p>
    <w:p w14:paraId="213609BC" w14:textId="725BA5BB" w:rsidR="00956A3D" w:rsidRDefault="00956A3D" w:rsidP="00AA093D">
      <w:pPr>
        <w:spacing w:after="120" w:line="240" w:lineRule="auto"/>
        <w:contextualSpacing/>
        <w:rPr>
          <w:rFonts w:ascii="Arial" w:hAnsi="Arial" w:cs="Arial"/>
          <w:b/>
          <w:sz w:val="24"/>
          <w:szCs w:val="24"/>
        </w:rPr>
      </w:pPr>
      <w:r w:rsidRPr="00733FDC">
        <w:rPr>
          <w:rFonts w:ascii="Arial" w:hAnsi="Arial" w:cs="Arial"/>
          <w:i/>
          <w:noProof/>
          <w:sz w:val="24"/>
          <w:szCs w:val="24"/>
          <w:lang w:eastAsia="en-GB"/>
        </w:rPr>
        <mc:AlternateContent>
          <mc:Choice Requires="wps">
            <w:drawing>
              <wp:inline distT="0" distB="0" distL="0" distR="0" wp14:anchorId="40F1EDEC" wp14:editId="42834EEA">
                <wp:extent cx="5731510" cy="1412972"/>
                <wp:effectExtent l="0" t="0" r="21590"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12972"/>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1BA7E972" w14:textId="77777777" w:rsidR="00956A3D" w:rsidRDefault="00956A3D" w:rsidP="00956A3D">
                            <w:pPr>
                              <w:spacing w:after="120" w:line="240" w:lineRule="auto"/>
                              <w:contextualSpacing/>
                              <w:jc w:val="center"/>
                              <w:rPr>
                                <w:rFonts w:ascii="Arial" w:eastAsia="Times New Roman" w:hAnsi="Arial" w:cs="Arial"/>
                                <w:b/>
                                <w:sz w:val="24"/>
                                <w:szCs w:val="24"/>
                                <w:lang w:eastAsia="en-GB"/>
                              </w:rPr>
                            </w:pPr>
                            <w:r w:rsidRPr="00956A3D">
                              <w:rPr>
                                <w:rFonts w:ascii="Arial" w:eastAsia="Times New Roman" w:hAnsi="Arial" w:cs="Arial"/>
                                <w:b/>
                                <w:sz w:val="24"/>
                                <w:szCs w:val="24"/>
                                <w:lang w:eastAsia="en-GB"/>
                              </w:rPr>
                              <w:t>Remuneration and other benefits</w:t>
                            </w:r>
                          </w:p>
                          <w:p w14:paraId="29C5714B" w14:textId="77777777" w:rsidR="009F636A" w:rsidRDefault="009F636A" w:rsidP="009F636A">
                            <w:pPr>
                              <w:spacing w:after="120" w:line="240" w:lineRule="auto"/>
                              <w:contextualSpacing/>
                              <w:rPr>
                                <w:rFonts w:ascii="Arial" w:eastAsia="Times New Roman" w:hAnsi="Arial" w:cs="Arial"/>
                                <w:b/>
                                <w:sz w:val="24"/>
                                <w:szCs w:val="24"/>
                                <w:lang w:eastAsia="en-GB"/>
                              </w:rPr>
                            </w:pPr>
                          </w:p>
                          <w:p w14:paraId="7A654DD4" w14:textId="1698163A" w:rsidR="00956A3D" w:rsidRPr="00E419B9" w:rsidRDefault="009F636A" w:rsidP="009F636A">
                            <w:pPr>
                              <w:spacing w:after="120" w:line="240" w:lineRule="auto"/>
                              <w:contextualSpacing/>
                              <w:rPr>
                                <w:rFonts w:ascii="Arial" w:hAnsi="Arial" w:cs="Arial"/>
                                <w:sz w:val="24"/>
                                <w:szCs w:val="24"/>
                              </w:rPr>
                            </w:pPr>
                            <w:r w:rsidRPr="009F636A">
                              <w:rPr>
                                <w:rFonts w:ascii="Arial" w:eastAsia="Times New Roman" w:hAnsi="Arial" w:cs="Arial"/>
                                <w:sz w:val="24"/>
                                <w:szCs w:val="24"/>
                                <w:lang w:eastAsia="en-GB"/>
                              </w:rPr>
                              <w:t xml:space="preserve">To assist its consideration of salary levels for each judicial group, the SSRB welcomes responses to the following questions. </w:t>
                            </w:r>
                            <w:r w:rsidRPr="009F636A">
                              <w:rPr>
                                <w:rFonts w:ascii="Arial" w:eastAsia="Times New Roman" w:hAnsi="Arial" w:cs="Arial"/>
                                <w:b/>
                                <w:sz w:val="24"/>
                                <w:szCs w:val="24"/>
                                <w:lang w:eastAsia="en-GB"/>
                              </w:rPr>
                              <w:t xml:space="preserve">In each case, respondents are invited to comment on the current position and whether and how it has changed since 2011. Where calculations are included, please provide workings. </w:t>
                            </w:r>
                            <w:r w:rsidRPr="009F636A">
                              <w:rPr>
                                <w:rFonts w:ascii="Arial" w:eastAsia="Times New Roman" w:hAnsi="Arial" w:cs="Arial"/>
                                <w:i/>
                                <w:sz w:val="24"/>
                                <w:szCs w:val="24"/>
                                <w:lang w:eastAsia="en-GB"/>
                              </w:rPr>
                              <w:t>For example, respondents may provide</w:t>
                            </w:r>
                            <w:r w:rsidRPr="009F636A">
                              <w:rPr>
                                <w:rFonts w:ascii="Arial" w:eastAsia="Times New Roman" w:hAnsi="Arial" w:cs="Arial"/>
                                <w:sz w:val="24"/>
                                <w:szCs w:val="24"/>
                                <w:lang w:eastAsia="en-GB"/>
                              </w:rPr>
                              <w:t xml:space="preserve"> </w:t>
                            </w:r>
                            <w:r w:rsidRPr="009F636A">
                              <w:rPr>
                                <w:rFonts w:ascii="Arial" w:eastAsia="Times New Roman" w:hAnsi="Arial" w:cs="Arial"/>
                                <w:i/>
                                <w:sz w:val="24"/>
                                <w:szCs w:val="24"/>
                                <w:lang w:eastAsia="en-GB"/>
                              </w:rPr>
                              <w:t xml:space="preserve">examples of what external roles are comparable to holding judicial office, the relative levels of remuneration in such roles and how the comparison has changed over time. </w:t>
                            </w:r>
                          </w:p>
                        </w:txbxContent>
                      </wps:txbx>
                      <wps:bodyPr rot="0" vert="horz" wrap="square" lIns="91440" tIns="45720" rIns="91440" bIns="45720" anchor="t" anchorCtr="0">
                        <a:spAutoFit/>
                      </wps:bodyPr>
                    </wps:wsp>
                  </a:graphicData>
                </a:graphic>
              </wp:inline>
            </w:drawing>
          </mc:Choice>
          <mc:Fallback>
            <w:pict>
              <v:shape id="_x0000_s1028" type="#_x0000_t202" style="width:451.3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" fillcolor="#d6e3bc [1302]" strokecolor="#9bbb59 [3206]" strokeweight="2pt">
                <v:textbox style="mso-fit-shape-to-text:t">
                  <w:txbxContent>
                    <w:p w14:paraId="1BA7E972" w14:textId="77777777" w:rsidR="00956A3D" w:rsidRDefault="00956A3D" w:rsidP="00956A3D">
                      <w:pPr>
                        <w:spacing w:after="120" w:line="240" w:lineRule="auto"/>
                        <w:contextualSpacing/>
                        <w:jc w:val="center"/>
                        <w:rPr>
                          <w:rFonts w:ascii="Arial" w:eastAsia="Times New Roman" w:hAnsi="Arial" w:cs="Arial"/>
                          <w:b/>
                          <w:sz w:val="24"/>
                          <w:szCs w:val="24"/>
                          <w:lang w:eastAsia="en-GB"/>
                        </w:rPr>
                      </w:pPr>
                      <w:r w:rsidRPr="00956A3D">
                        <w:rPr>
                          <w:rFonts w:ascii="Arial" w:eastAsia="Times New Roman" w:hAnsi="Arial" w:cs="Arial"/>
                          <w:b/>
                          <w:sz w:val="24"/>
                          <w:szCs w:val="24"/>
                          <w:lang w:eastAsia="en-GB"/>
                        </w:rPr>
                        <w:t>Remuneration and other benefits</w:t>
                      </w:r>
                    </w:p>
                    <w:p w14:paraId="29C5714B" w14:textId="77777777" w:rsidR="009F636A" w:rsidRDefault="009F636A" w:rsidP="009F636A">
                      <w:pPr>
                        <w:spacing w:after="120" w:line="240" w:lineRule="auto"/>
                        <w:contextualSpacing/>
                        <w:rPr>
                          <w:rFonts w:ascii="Arial" w:eastAsia="Times New Roman" w:hAnsi="Arial" w:cs="Arial"/>
                          <w:b/>
                          <w:sz w:val="24"/>
                          <w:szCs w:val="24"/>
                          <w:lang w:eastAsia="en-GB"/>
                        </w:rPr>
                      </w:pPr>
                    </w:p>
                    <w:p w14:paraId="7A654DD4" w14:textId="1698163A" w:rsidR="00956A3D" w:rsidRPr="00E419B9" w:rsidRDefault="009F636A" w:rsidP="009F636A">
                      <w:pPr>
                        <w:spacing w:after="120" w:line="240" w:lineRule="auto"/>
                        <w:contextualSpacing/>
                        <w:rPr>
                          <w:rFonts w:ascii="Arial" w:hAnsi="Arial" w:cs="Arial"/>
                          <w:sz w:val="24"/>
                          <w:szCs w:val="24"/>
                        </w:rPr>
                      </w:pPr>
                      <w:r w:rsidRPr="009F636A">
                        <w:rPr>
                          <w:rFonts w:ascii="Arial" w:eastAsia="Times New Roman" w:hAnsi="Arial" w:cs="Arial"/>
                          <w:sz w:val="24"/>
                          <w:szCs w:val="24"/>
                          <w:lang w:eastAsia="en-GB"/>
                        </w:rPr>
                        <w:t xml:space="preserve">To assist its consideration of salary levels for each judicial group, the SSRB welcomes responses to the following questions. </w:t>
                      </w:r>
                      <w:r w:rsidRPr="009F636A">
                        <w:rPr>
                          <w:rFonts w:ascii="Arial" w:eastAsia="Times New Roman" w:hAnsi="Arial" w:cs="Arial"/>
                          <w:b/>
                          <w:sz w:val="24"/>
                          <w:szCs w:val="24"/>
                          <w:lang w:eastAsia="en-GB"/>
                        </w:rPr>
                        <w:t xml:space="preserve">In each case, respondents are invited to comment on the current position and whether and how it has changed since 2011. Where calculations are included, please provide workings. </w:t>
                      </w:r>
                      <w:r w:rsidRPr="009F636A">
                        <w:rPr>
                          <w:rFonts w:ascii="Arial" w:eastAsia="Times New Roman" w:hAnsi="Arial" w:cs="Arial"/>
                          <w:i/>
                          <w:sz w:val="24"/>
                          <w:szCs w:val="24"/>
                          <w:lang w:eastAsia="en-GB"/>
                        </w:rPr>
                        <w:t>For example, respondents may provide</w:t>
                      </w:r>
                      <w:r w:rsidRPr="009F636A">
                        <w:rPr>
                          <w:rFonts w:ascii="Arial" w:eastAsia="Times New Roman" w:hAnsi="Arial" w:cs="Arial"/>
                          <w:sz w:val="24"/>
                          <w:szCs w:val="24"/>
                          <w:lang w:eastAsia="en-GB"/>
                        </w:rPr>
                        <w:t xml:space="preserve"> </w:t>
                      </w:r>
                      <w:r w:rsidRPr="009F636A">
                        <w:rPr>
                          <w:rFonts w:ascii="Arial" w:eastAsia="Times New Roman" w:hAnsi="Arial" w:cs="Arial"/>
                          <w:i/>
                          <w:sz w:val="24"/>
                          <w:szCs w:val="24"/>
                          <w:lang w:eastAsia="en-GB"/>
                        </w:rPr>
                        <w:t xml:space="preserve">examples of what external roles are comparable to holding judicial office, the relative levels of remuneration in such roles and how the comparison has changed over time. </w:t>
                      </w:r>
                    </w:p>
                  </w:txbxContent>
                </v:textbox>
                <w10:anchorlock/>
              </v:shape>
            </w:pict>
          </mc:Fallback>
        </mc:AlternateContent>
      </w:r>
    </w:p>
    <w:p w14:paraId="312033D6" w14:textId="77777777" w:rsidR="00956A3D" w:rsidRDefault="00956A3D" w:rsidP="00AA093D">
      <w:pPr>
        <w:spacing w:after="120" w:line="240" w:lineRule="auto"/>
        <w:contextualSpacing/>
        <w:rPr>
          <w:rFonts w:ascii="Arial" w:hAnsi="Arial" w:cs="Arial"/>
          <w:b/>
          <w:sz w:val="24"/>
          <w:szCs w:val="24"/>
        </w:rPr>
      </w:pPr>
    </w:p>
    <w:p w14:paraId="4B1A9E9D" w14:textId="738F8166" w:rsidR="0091135C" w:rsidRDefault="00D52692" w:rsidP="0091135C">
      <w:pPr>
        <w:spacing w:after="120" w:line="240" w:lineRule="auto"/>
        <w:contextualSpacing/>
        <w:rPr>
          <w:rFonts w:ascii="Arial" w:hAnsi="Arial" w:cs="Arial"/>
          <w:sz w:val="24"/>
          <w:szCs w:val="24"/>
        </w:rPr>
      </w:pPr>
      <w:r w:rsidRPr="00D52692">
        <w:rPr>
          <w:rFonts w:ascii="Arial" w:hAnsi="Arial" w:cs="Arial"/>
          <w:b/>
          <w:sz w:val="24"/>
          <w:szCs w:val="24"/>
        </w:rPr>
        <w:t xml:space="preserve">Question </w:t>
      </w:r>
      <w:r w:rsidR="0091135C">
        <w:rPr>
          <w:rFonts w:ascii="Arial" w:hAnsi="Arial" w:cs="Arial"/>
          <w:b/>
          <w:sz w:val="24"/>
          <w:szCs w:val="24"/>
        </w:rPr>
        <w:t>1</w:t>
      </w:r>
      <w:r w:rsidRPr="00D52692">
        <w:rPr>
          <w:rFonts w:ascii="Arial" w:hAnsi="Arial" w:cs="Arial"/>
          <w:sz w:val="24"/>
          <w:szCs w:val="24"/>
        </w:rPr>
        <w:t xml:space="preserve">: </w:t>
      </w:r>
      <w:r w:rsidR="00A6161D" w:rsidRPr="00A6161D">
        <w:rPr>
          <w:rFonts w:ascii="Arial" w:hAnsi="Arial" w:cs="Arial"/>
          <w:sz w:val="24"/>
          <w:szCs w:val="24"/>
        </w:rPr>
        <w:t>To what extent is total remuneration currently correctly set, including in relation to appropriate recruitment pools in the legal profession and elsewhere, in order to recruit, retain and motivate high-calibre judicial office holders?  What evidence is there about how differentials have changed over time and how this has affected recruitment, retention and motivation?</w:t>
      </w:r>
    </w:p>
    <w:p w14:paraId="491781AA" w14:textId="77777777" w:rsidR="007C637E" w:rsidRDefault="007C637E"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9072"/>
      </w:tblGrid>
      <w:tr w:rsidR="0091135C" w14:paraId="407AF306" w14:textId="77777777" w:rsidTr="0091135C">
        <w:tc>
          <w:tcPr>
            <w:tcW w:w="9072" w:type="dxa"/>
          </w:tcPr>
          <w:sdt>
            <w:sdtPr>
              <w:rPr>
                <w:rFonts w:ascii="Arial" w:hAnsi="Arial" w:cs="Arial"/>
                <w:sz w:val="24"/>
                <w:szCs w:val="24"/>
              </w:rPr>
              <w:id w:val="-1800536601"/>
              <w:showingPlcHdr/>
            </w:sdtPr>
            <w:sdtEndPr/>
            <w:sdtContent>
              <w:p w14:paraId="038FD8C0" w14:textId="77777777" w:rsidR="0091135C" w:rsidRDefault="0091135C" w:rsidP="004A08EB">
                <w:pPr>
                  <w:spacing w:before="60" w:after="60" w:line="276" w:lineRule="auto"/>
                  <w:rPr>
                    <w:rFonts w:ascii="Arial" w:hAnsi="Arial" w:cs="Arial"/>
                    <w:b/>
                  </w:rPr>
                </w:pPr>
                <w:r w:rsidRPr="00E80F08">
                  <w:rPr>
                    <w:rStyle w:val="PlaceholderText"/>
                    <w:rFonts w:ascii="Arial" w:hAnsi="Arial" w:cs="Arial"/>
                    <w:sz w:val="24"/>
                    <w:szCs w:val="24"/>
                  </w:rPr>
                  <w:t>Click here to enter text.</w:t>
                </w:r>
              </w:p>
            </w:sdtContent>
          </w:sdt>
        </w:tc>
      </w:tr>
    </w:tbl>
    <w:p w14:paraId="55F2453B" w14:textId="77777777" w:rsidR="0091135C" w:rsidRPr="0091135C" w:rsidRDefault="0091135C" w:rsidP="0091135C">
      <w:pPr>
        <w:spacing w:after="120" w:line="240" w:lineRule="auto"/>
        <w:contextualSpacing/>
        <w:rPr>
          <w:rFonts w:ascii="Arial" w:hAnsi="Arial" w:cs="Arial"/>
          <w:sz w:val="24"/>
          <w:szCs w:val="24"/>
        </w:rPr>
      </w:pPr>
    </w:p>
    <w:p w14:paraId="5743C85F" w14:textId="79219F80" w:rsidR="0091135C" w:rsidRP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Question 2</w:t>
      </w:r>
      <w:r w:rsidRPr="0091135C">
        <w:rPr>
          <w:rFonts w:ascii="Arial" w:hAnsi="Arial" w:cs="Arial"/>
          <w:sz w:val="24"/>
          <w:szCs w:val="24"/>
        </w:rPr>
        <w:t xml:space="preserve">: </w:t>
      </w:r>
      <w:r w:rsidR="00A6161D" w:rsidRPr="00A6161D">
        <w:rPr>
          <w:rFonts w:ascii="Arial" w:hAnsi="Arial" w:cs="Arial"/>
          <w:sz w:val="24"/>
          <w:szCs w:val="24"/>
        </w:rPr>
        <w:t>How does the pension offered to the judiciary, including the design of the Judicial Pension Scheme 2015 (or the Northern Ireland Judicial Pension Scheme 2015) and taking into account policy on taxation of pension benefits, act as an incentive or disincentive to recruiting, retaining and motivating high-calibre judicial office holders? If you consider the current arrangements to act as a disincentive, are there changes or improvements you could suggest?</w:t>
      </w:r>
    </w:p>
    <w:p w14:paraId="5E6ACE75" w14:textId="77777777" w:rsidR="0091135C" w:rsidRDefault="0091135C"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9072"/>
      </w:tblGrid>
      <w:tr w:rsidR="0091135C" w14:paraId="51562587" w14:textId="77777777" w:rsidTr="0091135C">
        <w:tc>
          <w:tcPr>
            <w:tcW w:w="9072" w:type="dxa"/>
          </w:tcPr>
          <w:sdt>
            <w:sdtPr>
              <w:rPr>
                <w:rFonts w:ascii="Arial" w:hAnsi="Arial" w:cs="Arial"/>
                <w:sz w:val="24"/>
                <w:szCs w:val="24"/>
              </w:rPr>
              <w:id w:val="1520958972"/>
              <w:showingPlcHdr/>
            </w:sdtPr>
            <w:sdtEndPr/>
            <w:sdtContent>
              <w:p w14:paraId="0F15C5E9" w14:textId="77777777" w:rsidR="0091135C" w:rsidRDefault="0091135C" w:rsidP="004A08EB">
                <w:pPr>
                  <w:spacing w:before="60" w:after="60" w:line="276" w:lineRule="auto"/>
                  <w:rPr>
                    <w:rFonts w:ascii="Arial" w:hAnsi="Arial" w:cs="Arial"/>
                    <w:b/>
                  </w:rPr>
                </w:pPr>
                <w:r w:rsidRPr="00E80F08">
                  <w:rPr>
                    <w:rStyle w:val="PlaceholderText"/>
                    <w:rFonts w:ascii="Arial" w:hAnsi="Arial" w:cs="Arial"/>
                    <w:sz w:val="24"/>
                    <w:szCs w:val="24"/>
                  </w:rPr>
                  <w:t>Click here to enter text.</w:t>
                </w:r>
              </w:p>
            </w:sdtContent>
          </w:sdt>
        </w:tc>
      </w:tr>
    </w:tbl>
    <w:p w14:paraId="47CA0CA3" w14:textId="77777777" w:rsidR="0091135C" w:rsidRPr="0091135C" w:rsidRDefault="0091135C" w:rsidP="0091135C">
      <w:pPr>
        <w:spacing w:after="120" w:line="240" w:lineRule="auto"/>
        <w:contextualSpacing/>
        <w:rPr>
          <w:rFonts w:ascii="Arial" w:hAnsi="Arial" w:cs="Arial"/>
          <w:sz w:val="24"/>
          <w:szCs w:val="24"/>
        </w:rPr>
      </w:pPr>
    </w:p>
    <w:p w14:paraId="5EE26C2C" w14:textId="5BA07C1A" w:rsid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Question 3</w:t>
      </w:r>
      <w:r w:rsidRPr="0091135C">
        <w:rPr>
          <w:rFonts w:ascii="Arial" w:hAnsi="Arial" w:cs="Arial"/>
          <w:sz w:val="24"/>
          <w:szCs w:val="24"/>
        </w:rPr>
        <w:t xml:space="preserve">: </w:t>
      </w:r>
      <w:r w:rsidR="00A6161D" w:rsidRPr="00A6161D">
        <w:rPr>
          <w:rFonts w:ascii="Arial" w:hAnsi="Arial" w:cs="Arial"/>
          <w:sz w:val="24"/>
          <w:szCs w:val="24"/>
        </w:rPr>
        <w:t>What other aspects of financial or non-financial reward act as an incentive or disincentive to recruiting, retaining and motivating high-calibre judicial office holders?</w:t>
      </w:r>
    </w:p>
    <w:p w14:paraId="55AEE9F1" w14:textId="77777777" w:rsidR="0091135C" w:rsidRDefault="0091135C" w:rsidP="0091135C">
      <w:pPr>
        <w:spacing w:after="120" w:line="240" w:lineRule="auto"/>
        <w:contextual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9072"/>
      </w:tblGrid>
      <w:tr w:rsidR="00AA093D" w14:paraId="3DC5D0AB" w14:textId="77777777" w:rsidTr="0091135C">
        <w:tc>
          <w:tcPr>
            <w:tcW w:w="9072" w:type="dxa"/>
          </w:tcPr>
          <w:sdt>
            <w:sdtPr>
              <w:rPr>
                <w:rFonts w:ascii="Arial" w:hAnsi="Arial" w:cs="Arial"/>
                <w:sz w:val="24"/>
                <w:szCs w:val="24"/>
              </w:rPr>
              <w:id w:val="1734729839"/>
              <w:showingPlcHdr/>
            </w:sdtPr>
            <w:sdtEndPr/>
            <w:sdtContent>
              <w:p w14:paraId="3DC5D0AA" w14:textId="77777777" w:rsidR="00AA093D" w:rsidRDefault="00AA093D" w:rsidP="00AA093D">
                <w:pPr>
                  <w:spacing w:before="60" w:after="60" w:line="276" w:lineRule="auto"/>
                  <w:rPr>
                    <w:rFonts w:ascii="Arial" w:hAnsi="Arial" w:cs="Arial"/>
                    <w:b/>
                  </w:rPr>
                </w:pPr>
                <w:r w:rsidRPr="00E80F08">
                  <w:rPr>
                    <w:rStyle w:val="PlaceholderText"/>
                    <w:rFonts w:ascii="Arial" w:hAnsi="Arial" w:cs="Arial"/>
                    <w:sz w:val="24"/>
                    <w:szCs w:val="24"/>
                  </w:rPr>
                  <w:t>Click here to enter text.</w:t>
                </w:r>
              </w:p>
            </w:sdtContent>
          </w:sdt>
        </w:tc>
      </w:tr>
    </w:tbl>
    <w:p w14:paraId="3DC5D0AC" w14:textId="77777777" w:rsidR="00AA093D" w:rsidRPr="00AA093D" w:rsidRDefault="00AA093D" w:rsidP="00AA093D">
      <w:pPr>
        <w:spacing w:after="120" w:line="240" w:lineRule="auto"/>
        <w:rPr>
          <w:rFonts w:ascii="Arial" w:hAnsi="Arial" w:cs="Arial"/>
          <w:b/>
          <w:sz w:val="24"/>
          <w:szCs w:val="24"/>
        </w:rPr>
      </w:pPr>
    </w:p>
    <w:p w14:paraId="628BA0D9" w14:textId="77777777" w:rsidR="0091135C" w:rsidRDefault="0091135C" w:rsidP="0091135C">
      <w:pPr>
        <w:spacing w:after="120" w:line="240" w:lineRule="auto"/>
        <w:contextualSpacing/>
        <w:rPr>
          <w:rFonts w:ascii="Arial" w:hAnsi="Arial" w:cs="Arial"/>
          <w:i/>
          <w:sz w:val="24"/>
          <w:szCs w:val="24"/>
        </w:rPr>
      </w:pPr>
      <w:r w:rsidRPr="00733FDC">
        <w:rPr>
          <w:rFonts w:ascii="Arial" w:hAnsi="Arial" w:cs="Arial"/>
          <w:i/>
          <w:noProof/>
          <w:sz w:val="24"/>
          <w:szCs w:val="24"/>
          <w:lang w:eastAsia="en-GB"/>
        </w:rPr>
        <w:lastRenderedPageBreak/>
        <mc:AlternateContent>
          <mc:Choice Requires="wps">
            <w:drawing>
              <wp:inline distT="0" distB="0" distL="0" distR="0" wp14:anchorId="74DF488D" wp14:editId="34EF4CA6">
                <wp:extent cx="5760000" cy="1403985"/>
                <wp:effectExtent l="0" t="0" r="12700" b="2794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56EF3C90" w14:textId="77777777" w:rsidR="0091135C" w:rsidRPr="0091135C" w:rsidRDefault="0091135C" w:rsidP="0091135C">
                            <w:pPr>
                              <w:spacing w:after="120" w:line="240" w:lineRule="auto"/>
                              <w:contextualSpacing/>
                              <w:jc w:val="center"/>
                              <w:rPr>
                                <w:rFonts w:ascii="Arial" w:hAnsi="Arial" w:cs="Arial"/>
                                <w:b/>
                                <w:sz w:val="24"/>
                                <w:szCs w:val="24"/>
                              </w:rPr>
                            </w:pPr>
                            <w:r w:rsidRPr="0091135C">
                              <w:rPr>
                                <w:rFonts w:ascii="Arial" w:hAnsi="Arial" w:cs="Arial"/>
                                <w:b/>
                                <w:sz w:val="24"/>
                                <w:szCs w:val="24"/>
                              </w:rPr>
                              <w:t>Recruitment, Retention and Motivation</w:t>
                            </w:r>
                          </w:p>
                          <w:p w14:paraId="397A8BD8" w14:textId="77777777" w:rsidR="0091135C" w:rsidRDefault="0091135C" w:rsidP="0091135C">
                            <w:pPr>
                              <w:spacing w:after="120" w:line="240" w:lineRule="auto"/>
                              <w:contextualSpacing/>
                              <w:rPr>
                                <w:rFonts w:ascii="Arial" w:hAnsi="Arial" w:cs="Arial"/>
                                <w:b/>
                                <w:sz w:val="24"/>
                                <w:szCs w:val="24"/>
                              </w:rPr>
                            </w:pPr>
                          </w:p>
                          <w:p w14:paraId="3781FF0B" w14:textId="36F7397D" w:rsidR="0091135C" w:rsidRPr="0091135C" w:rsidRDefault="00A6161D" w:rsidP="00A6161D">
                            <w:pPr>
                              <w:spacing w:after="120" w:line="240" w:lineRule="auto"/>
                              <w:contextualSpacing/>
                              <w:rPr>
                                <w:rFonts w:ascii="Arial" w:hAnsi="Arial" w:cs="Arial"/>
                                <w:sz w:val="24"/>
                                <w:szCs w:val="24"/>
                              </w:rPr>
                            </w:pPr>
                            <w:r w:rsidRPr="00A6161D">
                              <w:rPr>
                                <w:rFonts w:ascii="Arial" w:hAnsi="Arial" w:cs="Arial"/>
                                <w:sz w:val="24"/>
                                <w:szCs w:val="24"/>
                              </w:rPr>
                              <w:t xml:space="preserve">The SSRB invites additional evidence on recruitment of high-calibre candidates to the judiciary and the retention and motivation of judicial office holders. If commenting on whether it has been possible to maintain a sufficient number of office holders for a particular judicial role, it would be helpful if respondents could make it clear how they define sufficiency. This could, for example, be in terms of workload or effects on the wider courts and tribunals system and wider society. It is not necessary to repeat evidence already provided in relation to other questions. Again, comments are invited on the current position and whether and how it has changed since 2011. </w:t>
                            </w:r>
                            <w:r w:rsidRPr="00A6161D">
                              <w:rPr>
                                <w:rFonts w:ascii="Arial" w:hAnsi="Arial" w:cs="Arial"/>
                                <w:i/>
                                <w:sz w:val="24"/>
                                <w:szCs w:val="24"/>
                              </w:rPr>
                              <w:t>For example, respondents may provide information on where posts in individual courts or tribunals have been left unfilled and to outline the reasons for, and impacts of, this.</w:t>
                            </w:r>
                          </w:p>
                        </w:txbxContent>
                      </wps:txbx>
                      <wps:bodyPr rot="0" vert="horz" wrap="square" lIns="91440" tIns="45720" rIns="91440" bIns="45720" anchor="t" anchorCtr="0">
                        <a:spAutoFit/>
                      </wps:bodyPr>
                    </wps:wsp>
                  </a:graphicData>
                </a:graphic>
              </wp:inline>
            </w:drawing>
          </mc:Choice>
          <mc:Fallback>
            <w:pict>
              <v:shape id="_x0000_s1029"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" fillcolor="#d6e3bc [1302]" strokecolor="#9bbb59 [3206]" strokeweight="2pt">
                <v:textbox style="mso-fit-shape-to-text:t">
                  <w:txbxContent>
                    <w:p w14:paraId="56EF3C90" w14:textId="77777777" w:rsidR="0091135C" w:rsidRPr="0091135C" w:rsidRDefault="0091135C" w:rsidP="0091135C">
                      <w:pPr>
                        <w:spacing w:after="120" w:line="240" w:lineRule="auto"/>
                        <w:contextualSpacing/>
                        <w:jc w:val="center"/>
                        <w:rPr>
                          <w:rFonts w:ascii="Arial" w:hAnsi="Arial" w:cs="Arial"/>
                          <w:b/>
                          <w:sz w:val="24"/>
                          <w:szCs w:val="24"/>
                        </w:rPr>
                      </w:pPr>
                      <w:r w:rsidRPr="0091135C">
                        <w:rPr>
                          <w:rFonts w:ascii="Arial" w:hAnsi="Arial" w:cs="Arial"/>
                          <w:b/>
                          <w:sz w:val="24"/>
                          <w:szCs w:val="24"/>
                        </w:rPr>
                        <w:t>Recruitment, Retention and Motivation</w:t>
                      </w:r>
                    </w:p>
                    <w:p w14:paraId="397A8BD8" w14:textId="77777777" w:rsidR="0091135C" w:rsidRDefault="0091135C" w:rsidP="0091135C">
                      <w:pPr>
                        <w:spacing w:after="120" w:line="240" w:lineRule="auto"/>
                        <w:contextualSpacing/>
                        <w:rPr>
                          <w:rFonts w:ascii="Arial" w:hAnsi="Arial" w:cs="Arial"/>
                          <w:b/>
                          <w:sz w:val="24"/>
                          <w:szCs w:val="24"/>
                        </w:rPr>
                      </w:pPr>
                    </w:p>
                    <w:p w14:paraId="3781FF0B" w14:textId="36F7397D" w:rsidR="0091135C" w:rsidRPr="0091135C" w:rsidRDefault="00A6161D" w:rsidP="00A6161D">
                      <w:pPr>
                        <w:spacing w:after="120" w:line="240" w:lineRule="auto"/>
                        <w:contextualSpacing/>
                        <w:rPr>
                          <w:rFonts w:ascii="Arial" w:hAnsi="Arial" w:cs="Arial"/>
                          <w:sz w:val="24"/>
                          <w:szCs w:val="24"/>
                        </w:rPr>
                      </w:pPr>
                      <w:r w:rsidRPr="00A6161D">
                        <w:rPr>
                          <w:rFonts w:ascii="Arial" w:hAnsi="Arial" w:cs="Arial"/>
                          <w:sz w:val="24"/>
                          <w:szCs w:val="24"/>
                        </w:rPr>
                        <w:t xml:space="preserve">The SSRB invites additional evidence on recruitment of high-calibre candidates to the judiciary and the retention and motivation of judicial office holders. If commenting on whether it has been possible to maintain a sufficient number of office holders for a particular judicial role, it would be helpful if respondents could make it clear how they define sufficiency. This could, for example, be in terms of workload or effects on the wider courts and tribunals system and wider society. It is not necessary to repeat evidence already provided in relation to other questions. Again, comments are invited on the current position and whether and how it has changed since 2011. </w:t>
                      </w:r>
                      <w:r w:rsidRPr="00A6161D">
                        <w:rPr>
                          <w:rFonts w:ascii="Arial" w:hAnsi="Arial" w:cs="Arial"/>
                          <w:i/>
                          <w:sz w:val="24"/>
                          <w:szCs w:val="24"/>
                        </w:rPr>
                        <w:t>For example, respondents may provide information on where posts in individual courts or tribunals have been left unfilled and to outline the reasons for, and impacts of, this.</w:t>
                      </w:r>
                    </w:p>
                  </w:txbxContent>
                </v:textbox>
                <w10:anchorlock/>
              </v:shape>
            </w:pict>
          </mc:Fallback>
        </mc:AlternateContent>
      </w:r>
    </w:p>
    <w:p w14:paraId="21A68EDC" w14:textId="77777777" w:rsidR="0091135C" w:rsidRDefault="0091135C" w:rsidP="0091135C">
      <w:pPr>
        <w:spacing w:after="120" w:line="240" w:lineRule="auto"/>
        <w:contextualSpacing/>
        <w:rPr>
          <w:rFonts w:ascii="Arial" w:hAnsi="Arial" w:cs="Arial"/>
          <w:i/>
          <w:sz w:val="24"/>
          <w:szCs w:val="24"/>
        </w:rPr>
      </w:pPr>
    </w:p>
    <w:p w14:paraId="04E8A6DA" w14:textId="1AC34A15" w:rsidR="0091135C" w:rsidRP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4: </w:t>
      </w:r>
      <w:r w:rsidR="00EA6D42" w:rsidRPr="00EA6D42">
        <w:rPr>
          <w:rFonts w:ascii="Arial" w:hAnsi="Arial" w:cs="Arial"/>
          <w:sz w:val="24"/>
          <w:szCs w:val="24"/>
        </w:rPr>
        <w:t>What data and evidence can you provide on the recruitment of sufficient numbers of candidates to judicial posts and the factors that influence that, including eligibility for posts?</w:t>
      </w:r>
    </w:p>
    <w:p w14:paraId="2F1F45DA"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4C43EF68" w14:textId="77777777" w:rsidTr="004A08EB">
        <w:tc>
          <w:tcPr>
            <w:tcW w:w="9072" w:type="dxa"/>
          </w:tcPr>
          <w:sdt>
            <w:sdtPr>
              <w:rPr>
                <w:rFonts w:ascii="Arial" w:hAnsi="Arial" w:cs="Arial"/>
                <w:sz w:val="24"/>
                <w:szCs w:val="24"/>
              </w:rPr>
              <w:id w:val="1847672410"/>
              <w:showingPlcHdr/>
            </w:sdtPr>
            <w:sdtEndPr/>
            <w:sdtContent>
              <w:p w14:paraId="5DC79249"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0648EF4C" w14:textId="77777777" w:rsidR="0091135C" w:rsidRPr="0091135C" w:rsidRDefault="0091135C" w:rsidP="0091135C">
      <w:pPr>
        <w:spacing w:after="120" w:line="240" w:lineRule="auto"/>
        <w:contextualSpacing/>
        <w:rPr>
          <w:rFonts w:ascii="Arial" w:hAnsi="Arial" w:cs="Arial"/>
          <w:b/>
          <w:sz w:val="24"/>
          <w:szCs w:val="24"/>
        </w:rPr>
      </w:pPr>
    </w:p>
    <w:p w14:paraId="2CEB155E" w14:textId="4B4DFDAB" w:rsidR="0091135C" w:rsidRP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5: </w:t>
      </w:r>
      <w:r w:rsidR="00F12CD9" w:rsidRPr="00F12CD9">
        <w:rPr>
          <w:rFonts w:ascii="Arial" w:hAnsi="Arial" w:cs="Arial"/>
          <w:sz w:val="24"/>
          <w:szCs w:val="24"/>
        </w:rPr>
        <w:t>What data and evidence can you provide on the availability and willingness of sufficiently high-calibre candidates to join the judiciary and the factors that influence that?</w:t>
      </w:r>
    </w:p>
    <w:p w14:paraId="187BD463"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5D3D222F" w14:textId="77777777" w:rsidTr="004A08EB">
        <w:tc>
          <w:tcPr>
            <w:tcW w:w="9072" w:type="dxa"/>
          </w:tcPr>
          <w:sdt>
            <w:sdtPr>
              <w:rPr>
                <w:rFonts w:ascii="Arial" w:hAnsi="Arial" w:cs="Arial"/>
                <w:sz w:val="24"/>
                <w:szCs w:val="24"/>
              </w:rPr>
              <w:id w:val="1182477999"/>
              <w:showingPlcHdr/>
            </w:sdtPr>
            <w:sdtEndPr/>
            <w:sdtContent>
              <w:p w14:paraId="618F9B13"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72DCFF5F" w14:textId="77777777" w:rsidR="0091135C" w:rsidRPr="0091135C" w:rsidRDefault="0091135C" w:rsidP="0091135C">
      <w:pPr>
        <w:spacing w:after="120" w:line="240" w:lineRule="auto"/>
        <w:contextualSpacing/>
        <w:rPr>
          <w:rFonts w:ascii="Arial" w:hAnsi="Arial" w:cs="Arial"/>
          <w:b/>
          <w:sz w:val="24"/>
          <w:szCs w:val="24"/>
        </w:rPr>
      </w:pPr>
    </w:p>
    <w:p w14:paraId="70A415ED" w14:textId="11E3DE47" w:rsidR="0091135C" w:rsidRP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6: </w:t>
      </w:r>
      <w:r w:rsidR="00F12CD9" w:rsidRPr="00F12CD9">
        <w:rPr>
          <w:rFonts w:ascii="Arial" w:hAnsi="Arial" w:cs="Arial"/>
          <w:sz w:val="24"/>
          <w:szCs w:val="24"/>
        </w:rPr>
        <w:t>What are the trends in resignation or early retirement of members of the judiciary and what factors are driving those trends?</w:t>
      </w:r>
    </w:p>
    <w:p w14:paraId="2BF9E76D"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291CD03E" w14:textId="77777777" w:rsidTr="004A08EB">
        <w:tc>
          <w:tcPr>
            <w:tcW w:w="9072" w:type="dxa"/>
          </w:tcPr>
          <w:sdt>
            <w:sdtPr>
              <w:rPr>
                <w:rFonts w:ascii="Arial" w:hAnsi="Arial" w:cs="Arial"/>
                <w:sz w:val="24"/>
                <w:szCs w:val="24"/>
              </w:rPr>
              <w:id w:val="-1172404033"/>
              <w:showingPlcHdr/>
            </w:sdtPr>
            <w:sdtEndPr/>
            <w:sdtContent>
              <w:p w14:paraId="2D301831"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61EA1543" w14:textId="77777777" w:rsidR="0091135C" w:rsidRPr="0091135C" w:rsidRDefault="0091135C" w:rsidP="0091135C">
      <w:pPr>
        <w:spacing w:after="120" w:line="240" w:lineRule="auto"/>
        <w:contextualSpacing/>
        <w:rPr>
          <w:rFonts w:ascii="Arial" w:hAnsi="Arial" w:cs="Arial"/>
          <w:b/>
          <w:sz w:val="24"/>
          <w:szCs w:val="24"/>
        </w:rPr>
      </w:pPr>
    </w:p>
    <w:p w14:paraId="32BBAE2D" w14:textId="26A0F217" w:rsid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7: </w:t>
      </w:r>
      <w:r w:rsidR="00F12CD9" w:rsidRPr="00F12CD9">
        <w:rPr>
          <w:rFonts w:ascii="Arial" w:hAnsi="Arial" w:cs="Arial"/>
          <w:sz w:val="24"/>
          <w:szCs w:val="24"/>
        </w:rPr>
        <w:t>What are the trends in motivation or morale among members of the judiciary and what factors are driving those trends?</w:t>
      </w:r>
    </w:p>
    <w:p w14:paraId="07742A36" w14:textId="77777777" w:rsidR="00F12CD9" w:rsidRDefault="00F12CD9"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0ED098EB" w14:textId="77777777" w:rsidTr="004A08EB">
        <w:tc>
          <w:tcPr>
            <w:tcW w:w="9072" w:type="dxa"/>
          </w:tcPr>
          <w:sdt>
            <w:sdtPr>
              <w:rPr>
                <w:rFonts w:ascii="Arial" w:hAnsi="Arial" w:cs="Arial"/>
                <w:sz w:val="24"/>
                <w:szCs w:val="24"/>
              </w:rPr>
              <w:id w:val="267977392"/>
              <w:showingPlcHdr/>
            </w:sdtPr>
            <w:sdtEndPr/>
            <w:sdtContent>
              <w:p w14:paraId="6515C26C"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3ACF0A9A" w14:textId="77777777" w:rsidR="0091135C" w:rsidRPr="0091135C" w:rsidRDefault="0091135C" w:rsidP="0091135C">
      <w:pPr>
        <w:spacing w:after="120" w:line="240" w:lineRule="auto"/>
        <w:contextualSpacing/>
        <w:rPr>
          <w:rFonts w:ascii="Arial" w:hAnsi="Arial" w:cs="Arial"/>
          <w:b/>
          <w:sz w:val="24"/>
          <w:szCs w:val="24"/>
        </w:rPr>
      </w:pPr>
    </w:p>
    <w:p w14:paraId="5EBD5C4D" w14:textId="7674E135" w:rsid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8: </w:t>
      </w:r>
      <w:r w:rsidR="00F12CD9" w:rsidRPr="00F12CD9">
        <w:rPr>
          <w:rFonts w:ascii="Arial" w:hAnsi="Arial" w:cs="Arial"/>
          <w:sz w:val="24"/>
          <w:szCs w:val="24"/>
        </w:rPr>
        <w:t>Are there instances where inappropriate grading of posts has created recruitment, retention or motivation problems and what impact has this had?</w:t>
      </w:r>
    </w:p>
    <w:p w14:paraId="16D0564F"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796EA4D2" w14:textId="77777777" w:rsidTr="004A08EB">
        <w:tc>
          <w:tcPr>
            <w:tcW w:w="9072" w:type="dxa"/>
          </w:tcPr>
          <w:sdt>
            <w:sdtPr>
              <w:rPr>
                <w:rFonts w:ascii="Arial" w:hAnsi="Arial" w:cs="Arial"/>
                <w:sz w:val="24"/>
                <w:szCs w:val="24"/>
              </w:rPr>
              <w:id w:val="-44604072"/>
              <w:showingPlcHdr/>
            </w:sdtPr>
            <w:sdtEndPr/>
            <w:sdtContent>
              <w:p w14:paraId="518BC0C2"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24B5FE08" w14:textId="77777777" w:rsidR="0091135C" w:rsidRDefault="0091135C" w:rsidP="0091135C">
      <w:pPr>
        <w:spacing w:after="120" w:line="240" w:lineRule="auto"/>
        <w:contextualSpacing/>
        <w:rPr>
          <w:rFonts w:ascii="Arial" w:hAnsi="Arial" w:cs="Arial"/>
          <w:b/>
          <w:sz w:val="24"/>
          <w:szCs w:val="24"/>
        </w:rPr>
      </w:pPr>
    </w:p>
    <w:p w14:paraId="2E2B0988" w14:textId="77777777" w:rsidR="0091135C" w:rsidRDefault="0091135C" w:rsidP="0091135C">
      <w:pPr>
        <w:spacing w:after="120" w:line="240" w:lineRule="auto"/>
        <w:contextualSpacing/>
        <w:rPr>
          <w:rFonts w:ascii="Arial" w:hAnsi="Arial" w:cs="Arial"/>
          <w:i/>
          <w:sz w:val="24"/>
          <w:szCs w:val="24"/>
        </w:rPr>
      </w:pPr>
    </w:p>
    <w:p w14:paraId="44196F50" w14:textId="77777777" w:rsidR="0091135C" w:rsidRDefault="0091135C" w:rsidP="0091135C">
      <w:pPr>
        <w:spacing w:after="120" w:line="240" w:lineRule="auto"/>
        <w:contextualSpacing/>
        <w:rPr>
          <w:rFonts w:ascii="Arial" w:hAnsi="Arial" w:cs="Arial"/>
          <w:i/>
          <w:sz w:val="24"/>
          <w:szCs w:val="24"/>
        </w:rPr>
      </w:pPr>
      <w:r w:rsidRPr="00733FDC">
        <w:rPr>
          <w:rFonts w:ascii="Arial" w:hAnsi="Arial" w:cs="Arial"/>
          <w:i/>
          <w:noProof/>
          <w:sz w:val="24"/>
          <w:szCs w:val="24"/>
          <w:lang w:eastAsia="en-GB"/>
        </w:rPr>
        <w:lastRenderedPageBreak/>
        <mc:AlternateContent>
          <mc:Choice Requires="wps">
            <w:drawing>
              <wp:inline distT="0" distB="0" distL="0" distR="0" wp14:anchorId="41447AF4" wp14:editId="7B2DB5BC">
                <wp:extent cx="5760000" cy="1403985"/>
                <wp:effectExtent l="0" t="0" r="1270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25CC6401" w14:textId="77777777" w:rsidR="0091135C" w:rsidRPr="0091135C" w:rsidRDefault="0091135C" w:rsidP="0091135C">
                            <w:pPr>
                              <w:spacing w:after="120" w:line="240" w:lineRule="auto"/>
                              <w:contextualSpacing/>
                              <w:jc w:val="center"/>
                              <w:rPr>
                                <w:rFonts w:ascii="Arial" w:hAnsi="Arial" w:cs="Arial"/>
                                <w:b/>
                                <w:sz w:val="24"/>
                                <w:szCs w:val="24"/>
                              </w:rPr>
                            </w:pPr>
                            <w:r w:rsidRPr="0091135C">
                              <w:rPr>
                                <w:rFonts w:ascii="Arial" w:hAnsi="Arial" w:cs="Arial"/>
                                <w:b/>
                                <w:sz w:val="24"/>
                                <w:szCs w:val="24"/>
                              </w:rPr>
                              <w:t>Leadership</w:t>
                            </w:r>
                          </w:p>
                          <w:p w14:paraId="25D0D4BB" w14:textId="77777777" w:rsidR="0091135C" w:rsidRDefault="0091135C" w:rsidP="0091135C">
                            <w:pPr>
                              <w:spacing w:after="120" w:line="240" w:lineRule="auto"/>
                              <w:contextualSpacing/>
                              <w:rPr>
                                <w:rFonts w:ascii="Arial" w:hAnsi="Arial" w:cs="Arial"/>
                                <w:b/>
                                <w:sz w:val="24"/>
                                <w:szCs w:val="24"/>
                              </w:rPr>
                            </w:pPr>
                          </w:p>
                          <w:p w14:paraId="775A33F0" w14:textId="77777777" w:rsidR="00F12CD9" w:rsidRPr="00F12CD9" w:rsidRDefault="00F12CD9" w:rsidP="00F12CD9">
                            <w:pPr>
                              <w:spacing w:after="120" w:line="240" w:lineRule="auto"/>
                              <w:contextualSpacing/>
                              <w:rPr>
                                <w:rFonts w:ascii="Arial" w:hAnsi="Arial" w:cs="Arial"/>
                                <w:sz w:val="24"/>
                                <w:szCs w:val="24"/>
                              </w:rPr>
                            </w:pPr>
                            <w:r w:rsidRPr="00F12CD9">
                              <w:rPr>
                                <w:rFonts w:ascii="Arial" w:hAnsi="Arial" w:cs="Arial"/>
                                <w:sz w:val="24"/>
                                <w:szCs w:val="24"/>
                              </w:rPr>
                              <w:t>The Terms of Reference for the Major Review require the SSRB to ‘</w:t>
                            </w:r>
                            <w:r w:rsidRPr="00F12CD9">
                              <w:rPr>
                                <w:rFonts w:ascii="Arial" w:hAnsi="Arial" w:cs="Arial"/>
                                <w:i/>
                                <w:sz w:val="24"/>
                                <w:szCs w:val="24"/>
                              </w:rPr>
                              <w:t>consider how best to reward and incentivise judicial leadership</w:t>
                            </w:r>
                            <w:r w:rsidRPr="00F12CD9">
                              <w:rPr>
                                <w:rFonts w:ascii="Arial" w:hAnsi="Arial" w:cs="Arial"/>
                                <w:sz w:val="24"/>
                                <w:szCs w:val="24"/>
                              </w:rPr>
                              <w:t>’. In this sense, the SSRB is focused less on intellectual leadership and more on responsibility for the leadership and management of a jurisdiction, chamber or court/tribunal centre. Leadership encompasses all the management and leadership that judicial office holders may be required to carry out, including responsibilities for other judicial office holders, for listing and allocation of cases, practice rules/directions and liaison with the court services and others on policy matters.</w:t>
                            </w:r>
                          </w:p>
                          <w:p w14:paraId="5A877A91" w14:textId="77777777" w:rsidR="00F12CD9" w:rsidRPr="00F12CD9" w:rsidRDefault="00F12CD9" w:rsidP="00F12CD9">
                            <w:pPr>
                              <w:spacing w:after="120" w:line="240" w:lineRule="auto"/>
                              <w:contextualSpacing/>
                              <w:rPr>
                                <w:rFonts w:ascii="Arial" w:hAnsi="Arial" w:cs="Arial"/>
                                <w:sz w:val="24"/>
                                <w:szCs w:val="24"/>
                              </w:rPr>
                            </w:pPr>
                          </w:p>
                          <w:p w14:paraId="33CEBE5E" w14:textId="0D36135C" w:rsidR="00EA6D42" w:rsidRPr="00EA6D42" w:rsidRDefault="00F12CD9" w:rsidP="00F12CD9">
                            <w:pPr>
                              <w:spacing w:after="120" w:line="240" w:lineRule="auto"/>
                              <w:contextualSpacing/>
                              <w:rPr>
                                <w:rFonts w:ascii="Arial" w:hAnsi="Arial" w:cs="Arial"/>
                                <w:i/>
                                <w:sz w:val="24"/>
                                <w:szCs w:val="24"/>
                              </w:rPr>
                            </w:pPr>
                            <w:r w:rsidRPr="00F12CD9">
                              <w:rPr>
                                <w:rFonts w:ascii="Arial" w:hAnsi="Arial" w:cs="Arial"/>
                                <w:sz w:val="24"/>
                                <w:szCs w:val="24"/>
                              </w:rPr>
                              <w:t xml:space="preserve">The SSRB therefore invites comments on the issue of leadership, as well as other skills the system does, or potentially should, reward. </w:t>
                            </w:r>
                            <w:r w:rsidRPr="00F12CD9">
                              <w:rPr>
                                <w:rFonts w:ascii="Arial" w:hAnsi="Arial" w:cs="Arial"/>
                                <w:i/>
                                <w:sz w:val="24"/>
                                <w:szCs w:val="24"/>
                              </w:rPr>
                              <w:t>For example, respondents may highlight instances where roles with similar leadership responsibility are treated inconsistently and highlight the impacts of this at both the level of the individual and the level of a court or tribunal.</w:t>
                            </w:r>
                          </w:p>
                        </w:txbxContent>
                      </wps:txbx>
                      <wps:bodyPr rot="0" vert="horz" wrap="square" lIns="91440" tIns="45720" rIns="91440" bIns="45720" anchor="t" anchorCtr="0">
                        <a:spAutoFit/>
                      </wps:bodyPr>
                    </wps:wsp>
                  </a:graphicData>
                </a:graphic>
              </wp:inline>
            </w:drawing>
          </mc:Choice>
          <mc:Fallback>
            <w:pict>
              <v:shape id="_x0000_s1030"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" fillcolor="#d6e3bc [1302]" strokecolor="#9bbb59 [3206]" strokeweight="2pt">
                <v:textbox style="mso-fit-shape-to-text:t">
                  <w:txbxContent>
                    <w:p w14:paraId="25CC6401" w14:textId="77777777" w:rsidR="0091135C" w:rsidRPr="0091135C" w:rsidRDefault="0091135C" w:rsidP="0091135C">
                      <w:pPr>
                        <w:spacing w:after="120" w:line="240" w:lineRule="auto"/>
                        <w:contextualSpacing/>
                        <w:jc w:val="center"/>
                        <w:rPr>
                          <w:rFonts w:ascii="Arial" w:hAnsi="Arial" w:cs="Arial"/>
                          <w:b/>
                          <w:sz w:val="24"/>
                          <w:szCs w:val="24"/>
                        </w:rPr>
                      </w:pPr>
                      <w:r w:rsidRPr="0091135C">
                        <w:rPr>
                          <w:rFonts w:ascii="Arial" w:hAnsi="Arial" w:cs="Arial"/>
                          <w:b/>
                          <w:sz w:val="24"/>
                          <w:szCs w:val="24"/>
                        </w:rPr>
                        <w:t>Leadership</w:t>
                      </w:r>
                    </w:p>
                    <w:p w14:paraId="25D0D4BB" w14:textId="77777777" w:rsidR="0091135C" w:rsidRDefault="0091135C" w:rsidP="0091135C">
                      <w:pPr>
                        <w:spacing w:after="120" w:line="240" w:lineRule="auto"/>
                        <w:contextualSpacing/>
                        <w:rPr>
                          <w:rFonts w:ascii="Arial" w:hAnsi="Arial" w:cs="Arial"/>
                          <w:b/>
                          <w:sz w:val="24"/>
                          <w:szCs w:val="24"/>
                        </w:rPr>
                      </w:pPr>
                    </w:p>
                    <w:p w14:paraId="775A33F0" w14:textId="77777777" w:rsidR="00F12CD9" w:rsidRPr="00F12CD9" w:rsidRDefault="00F12CD9" w:rsidP="00F12CD9">
                      <w:pPr>
                        <w:spacing w:after="120" w:line="240" w:lineRule="auto"/>
                        <w:contextualSpacing/>
                        <w:rPr>
                          <w:rFonts w:ascii="Arial" w:hAnsi="Arial" w:cs="Arial"/>
                          <w:sz w:val="24"/>
                          <w:szCs w:val="24"/>
                        </w:rPr>
                      </w:pPr>
                      <w:r w:rsidRPr="00F12CD9">
                        <w:rPr>
                          <w:rFonts w:ascii="Arial" w:hAnsi="Arial" w:cs="Arial"/>
                          <w:sz w:val="24"/>
                          <w:szCs w:val="24"/>
                        </w:rPr>
                        <w:t>The Terms of Reference for the Major Review require the SSRB to ‘</w:t>
                      </w:r>
                      <w:r w:rsidRPr="00F12CD9">
                        <w:rPr>
                          <w:rFonts w:ascii="Arial" w:hAnsi="Arial" w:cs="Arial"/>
                          <w:i/>
                          <w:sz w:val="24"/>
                          <w:szCs w:val="24"/>
                        </w:rPr>
                        <w:t>consider how best to reward and incentivise judicial leadership</w:t>
                      </w:r>
                      <w:r w:rsidRPr="00F12CD9">
                        <w:rPr>
                          <w:rFonts w:ascii="Arial" w:hAnsi="Arial" w:cs="Arial"/>
                          <w:sz w:val="24"/>
                          <w:szCs w:val="24"/>
                        </w:rPr>
                        <w:t>’. In this sense, the SSRB is focused less on intellectual leadership and more on responsibility for the leadership and management of a jurisdiction, chamber or court/tribunal centre. Leadership encompasses all the management and leadership that judicial office holders may be required to carry out, including responsibilities for other judicial office holders, for listing and allocation of cases, practice rules/directions and liaison with the court services and others on policy matters.</w:t>
                      </w:r>
                    </w:p>
                    <w:p w14:paraId="5A877A91" w14:textId="77777777" w:rsidR="00F12CD9" w:rsidRPr="00F12CD9" w:rsidRDefault="00F12CD9" w:rsidP="00F12CD9">
                      <w:pPr>
                        <w:spacing w:after="120" w:line="240" w:lineRule="auto"/>
                        <w:contextualSpacing/>
                        <w:rPr>
                          <w:rFonts w:ascii="Arial" w:hAnsi="Arial" w:cs="Arial"/>
                          <w:sz w:val="24"/>
                          <w:szCs w:val="24"/>
                        </w:rPr>
                      </w:pPr>
                    </w:p>
                    <w:p w14:paraId="33CEBE5E" w14:textId="0D36135C" w:rsidR="00EA6D42" w:rsidRPr="00EA6D42" w:rsidRDefault="00F12CD9" w:rsidP="00F12CD9">
                      <w:pPr>
                        <w:spacing w:after="120" w:line="240" w:lineRule="auto"/>
                        <w:contextualSpacing/>
                        <w:rPr>
                          <w:rFonts w:ascii="Arial" w:hAnsi="Arial" w:cs="Arial"/>
                          <w:i/>
                          <w:sz w:val="24"/>
                          <w:szCs w:val="24"/>
                        </w:rPr>
                      </w:pPr>
                      <w:r w:rsidRPr="00F12CD9">
                        <w:rPr>
                          <w:rFonts w:ascii="Arial" w:hAnsi="Arial" w:cs="Arial"/>
                          <w:sz w:val="24"/>
                          <w:szCs w:val="24"/>
                        </w:rPr>
                        <w:t xml:space="preserve">The SSRB therefore invites comments on the issue of leadership, as well as other skills the system does, or potentially should, reward. </w:t>
                      </w:r>
                      <w:r w:rsidRPr="00F12CD9">
                        <w:rPr>
                          <w:rFonts w:ascii="Arial" w:hAnsi="Arial" w:cs="Arial"/>
                          <w:i/>
                          <w:sz w:val="24"/>
                          <w:szCs w:val="24"/>
                        </w:rPr>
                        <w:t>For example, respondents may highlight instances where roles with similar leadership responsibility are treated inconsistently and highlight the impacts of this at both the level of the individual and the level of a court or tribunal.</w:t>
                      </w:r>
                    </w:p>
                  </w:txbxContent>
                </v:textbox>
                <w10:anchorlock/>
              </v:shape>
            </w:pict>
          </mc:Fallback>
        </mc:AlternateContent>
      </w:r>
    </w:p>
    <w:p w14:paraId="1ED01FCA" w14:textId="77777777" w:rsidR="0091135C" w:rsidRDefault="0091135C" w:rsidP="0091135C">
      <w:pPr>
        <w:spacing w:after="120" w:line="240" w:lineRule="auto"/>
        <w:contextualSpacing/>
        <w:rPr>
          <w:rFonts w:ascii="Arial" w:hAnsi="Arial" w:cs="Arial"/>
          <w:i/>
          <w:sz w:val="24"/>
          <w:szCs w:val="24"/>
        </w:rPr>
      </w:pPr>
    </w:p>
    <w:p w14:paraId="4D9D6289" w14:textId="6EA2C8BC" w:rsidR="0091135C" w:rsidRP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9: </w:t>
      </w:r>
      <w:r w:rsidR="00F12CD9" w:rsidRPr="00F12CD9">
        <w:rPr>
          <w:rFonts w:ascii="Arial" w:hAnsi="Arial" w:cs="Arial"/>
          <w:sz w:val="24"/>
          <w:szCs w:val="24"/>
        </w:rPr>
        <w:t>To what extent does the current system incentivise and reward judicial leadership, both across the system and for particular groups of judges? Is this done fairly and consistently, and why?</w:t>
      </w:r>
    </w:p>
    <w:p w14:paraId="6E772DA5"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5C454327" w14:textId="77777777" w:rsidTr="004A08EB">
        <w:tc>
          <w:tcPr>
            <w:tcW w:w="9072" w:type="dxa"/>
          </w:tcPr>
          <w:sdt>
            <w:sdtPr>
              <w:rPr>
                <w:rFonts w:ascii="Arial" w:hAnsi="Arial" w:cs="Arial"/>
                <w:sz w:val="24"/>
                <w:szCs w:val="24"/>
              </w:rPr>
              <w:id w:val="-1389957525"/>
              <w:showingPlcHdr/>
            </w:sdtPr>
            <w:sdtEndPr/>
            <w:sdtContent>
              <w:p w14:paraId="6D1F13BE"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682E14FE" w14:textId="77777777" w:rsidR="0091135C" w:rsidRDefault="0091135C" w:rsidP="0091135C">
      <w:pPr>
        <w:spacing w:after="120" w:line="240" w:lineRule="auto"/>
        <w:contextualSpacing/>
        <w:rPr>
          <w:rFonts w:ascii="Arial" w:hAnsi="Arial" w:cs="Arial"/>
          <w:b/>
          <w:sz w:val="24"/>
          <w:szCs w:val="24"/>
        </w:rPr>
      </w:pPr>
    </w:p>
    <w:p w14:paraId="2A710307" w14:textId="6B40EF8E" w:rsidR="0091135C" w:rsidRP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10: </w:t>
      </w:r>
      <w:r w:rsidR="00F12CD9" w:rsidRPr="00F12CD9">
        <w:rPr>
          <w:rFonts w:ascii="Arial" w:hAnsi="Arial" w:cs="Arial"/>
          <w:sz w:val="24"/>
          <w:szCs w:val="24"/>
        </w:rPr>
        <w:t>Are there cases of where the leadership component of certain judicial posts is insufficiently recognised in the pay and grading system, or of inconsistencies or anomalies in this regard?</w:t>
      </w:r>
    </w:p>
    <w:p w14:paraId="02EC3DBD"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4542DBD5" w14:textId="77777777" w:rsidTr="004A08EB">
        <w:tc>
          <w:tcPr>
            <w:tcW w:w="9072" w:type="dxa"/>
          </w:tcPr>
          <w:sdt>
            <w:sdtPr>
              <w:rPr>
                <w:rFonts w:ascii="Arial" w:hAnsi="Arial" w:cs="Arial"/>
                <w:sz w:val="24"/>
                <w:szCs w:val="24"/>
              </w:rPr>
              <w:id w:val="-927424415"/>
              <w:showingPlcHdr/>
            </w:sdtPr>
            <w:sdtEndPr/>
            <w:sdtContent>
              <w:p w14:paraId="3C0920FA"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30F85006" w14:textId="77777777" w:rsidR="0091135C" w:rsidRDefault="0091135C" w:rsidP="0091135C">
      <w:pPr>
        <w:spacing w:after="120" w:line="240" w:lineRule="auto"/>
        <w:contextualSpacing/>
        <w:rPr>
          <w:rFonts w:ascii="Arial" w:hAnsi="Arial" w:cs="Arial"/>
          <w:b/>
          <w:sz w:val="24"/>
          <w:szCs w:val="24"/>
        </w:rPr>
      </w:pPr>
    </w:p>
    <w:p w14:paraId="2DB53433" w14:textId="0CB6AC7D" w:rsid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11: </w:t>
      </w:r>
      <w:r w:rsidR="00F12CD9" w:rsidRPr="00F12CD9">
        <w:rPr>
          <w:rFonts w:ascii="Arial" w:hAnsi="Arial" w:cs="Arial"/>
          <w:sz w:val="24"/>
          <w:szCs w:val="24"/>
        </w:rPr>
        <w:t xml:space="preserve">Should financial recognition for leadership only run for the period that a judge occupies a leadership position? </w:t>
      </w:r>
      <w:proofErr w:type="gramStart"/>
      <w:r w:rsidR="00F12CD9" w:rsidRPr="00F12CD9">
        <w:rPr>
          <w:rFonts w:ascii="Arial" w:hAnsi="Arial" w:cs="Arial"/>
          <w:sz w:val="24"/>
          <w:szCs w:val="24"/>
        </w:rPr>
        <w:t>If it should extend beyond that date, why?</w:t>
      </w:r>
      <w:proofErr w:type="gramEnd"/>
    </w:p>
    <w:p w14:paraId="5703F9CC" w14:textId="77777777" w:rsidR="00F12CD9" w:rsidRDefault="00F12CD9"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73187FC0" w14:textId="77777777" w:rsidTr="004A08EB">
        <w:tc>
          <w:tcPr>
            <w:tcW w:w="9072" w:type="dxa"/>
          </w:tcPr>
          <w:sdt>
            <w:sdtPr>
              <w:rPr>
                <w:rFonts w:ascii="Arial" w:hAnsi="Arial" w:cs="Arial"/>
                <w:sz w:val="24"/>
                <w:szCs w:val="24"/>
              </w:rPr>
              <w:id w:val="-1309478760"/>
              <w:showingPlcHdr/>
            </w:sdtPr>
            <w:sdtEndPr/>
            <w:sdtContent>
              <w:p w14:paraId="1BA06391"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0DE9CCEF" w14:textId="77777777" w:rsidR="0091135C" w:rsidRDefault="0091135C" w:rsidP="0091135C">
      <w:pPr>
        <w:spacing w:after="120" w:line="240" w:lineRule="auto"/>
        <w:contextualSpacing/>
        <w:rPr>
          <w:rFonts w:ascii="Arial" w:hAnsi="Arial" w:cs="Arial"/>
          <w:b/>
          <w:sz w:val="24"/>
          <w:szCs w:val="24"/>
        </w:rPr>
      </w:pPr>
    </w:p>
    <w:p w14:paraId="556C2701" w14:textId="6EBA981B" w:rsid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12: </w:t>
      </w:r>
      <w:r w:rsidR="00F12CD9" w:rsidRPr="00F12CD9">
        <w:rPr>
          <w:rFonts w:ascii="Arial" w:hAnsi="Arial" w:cs="Arial"/>
          <w:sz w:val="24"/>
          <w:szCs w:val="24"/>
        </w:rPr>
        <w:t>In addition to court management and leadership, what job characteristics does the current system reward, and are there areas of substantive skills that are insufficiently remunerated?</w:t>
      </w:r>
    </w:p>
    <w:p w14:paraId="268F5837"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62B0E279" w14:textId="77777777" w:rsidTr="004A08EB">
        <w:tc>
          <w:tcPr>
            <w:tcW w:w="9072" w:type="dxa"/>
          </w:tcPr>
          <w:sdt>
            <w:sdtPr>
              <w:rPr>
                <w:rFonts w:ascii="Arial" w:hAnsi="Arial" w:cs="Arial"/>
                <w:sz w:val="24"/>
                <w:szCs w:val="24"/>
              </w:rPr>
              <w:id w:val="1417593249"/>
              <w:showingPlcHdr/>
            </w:sdtPr>
            <w:sdtEndPr/>
            <w:sdtContent>
              <w:p w14:paraId="312139BD"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36ED1B7E" w14:textId="77777777" w:rsidR="0091135C" w:rsidRDefault="0091135C" w:rsidP="0091135C">
      <w:pPr>
        <w:spacing w:after="120" w:line="240" w:lineRule="auto"/>
        <w:contextualSpacing/>
        <w:rPr>
          <w:rFonts w:ascii="Arial" w:hAnsi="Arial" w:cs="Arial"/>
          <w:b/>
          <w:sz w:val="24"/>
          <w:szCs w:val="24"/>
        </w:rPr>
      </w:pPr>
    </w:p>
    <w:p w14:paraId="524C5C7D" w14:textId="77777777" w:rsidR="0091135C" w:rsidRDefault="0091135C" w:rsidP="0091135C">
      <w:pPr>
        <w:spacing w:after="120" w:line="240" w:lineRule="auto"/>
        <w:contextualSpacing/>
        <w:rPr>
          <w:rFonts w:ascii="Arial" w:hAnsi="Arial" w:cs="Arial"/>
          <w:i/>
          <w:sz w:val="24"/>
          <w:szCs w:val="24"/>
        </w:rPr>
      </w:pPr>
      <w:r w:rsidRPr="00733FDC">
        <w:rPr>
          <w:rFonts w:ascii="Arial" w:hAnsi="Arial" w:cs="Arial"/>
          <w:i/>
          <w:noProof/>
          <w:sz w:val="24"/>
          <w:szCs w:val="24"/>
          <w:lang w:eastAsia="en-GB"/>
        </w:rPr>
        <w:lastRenderedPageBreak/>
        <mc:AlternateContent>
          <mc:Choice Requires="wps">
            <w:drawing>
              <wp:inline distT="0" distB="0" distL="0" distR="0" wp14:anchorId="0F1AF337" wp14:editId="17F14605">
                <wp:extent cx="5760000" cy="1403985"/>
                <wp:effectExtent l="0" t="0" r="12700"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57367846" w14:textId="1ABD45A0" w:rsidR="0091135C" w:rsidRPr="0091135C" w:rsidRDefault="0091135C" w:rsidP="0091135C">
                            <w:pPr>
                              <w:spacing w:after="120" w:line="240" w:lineRule="auto"/>
                              <w:contextualSpacing/>
                              <w:jc w:val="center"/>
                              <w:rPr>
                                <w:rFonts w:ascii="Arial" w:hAnsi="Arial" w:cs="Arial"/>
                                <w:b/>
                                <w:sz w:val="24"/>
                                <w:szCs w:val="24"/>
                              </w:rPr>
                            </w:pPr>
                            <w:r w:rsidRPr="0091135C">
                              <w:rPr>
                                <w:rFonts w:ascii="Arial" w:hAnsi="Arial" w:cs="Arial"/>
                                <w:b/>
                                <w:sz w:val="24"/>
                                <w:szCs w:val="24"/>
                              </w:rPr>
                              <w:t>Policy context</w:t>
                            </w:r>
                          </w:p>
                          <w:p w14:paraId="78E8EC47" w14:textId="77777777" w:rsidR="0091135C" w:rsidRDefault="0091135C" w:rsidP="0091135C">
                            <w:pPr>
                              <w:spacing w:after="120" w:line="240" w:lineRule="auto"/>
                              <w:contextualSpacing/>
                              <w:rPr>
                                <w:rFonts w:ascii="Arial" w:hAnsi="Arial" w:cs="Arial"/>
                                <w:b/>
                                <w:sz w:val="24"/>
                                <w:szCs w:val="24"/>
                              </w:rPr>
                            </w:pPr>
                          </w:p>
                          <w:p w14:paraId="5D5469B7" w14:textId="33E1037A" w:rsidR="0091135C" w:rsidRPr="0091135C" w:rsidRDefault="00022E29" w:rsidP="00022E29">
                            <w:pPr>
                              <w:spacing w:after="120" w:line="240" w:lineRule="auto"/>
                              <w:contextualSpacing/>
                              <w:rPr>
                                <w:rFonts w:ascii="Arial" w:hAnsi="Arial" w:cs="Arial"/>
                                <w:sz w:val="24"/>
                                <w:szCs w:val="24"/>
                              </w:rPr>
                            </w:pPr>
                            <w:r w:rsidRPr="00022E29">
                              <w:rPr>
                                <w:rFonts w:ascii="Arial" w:hAnsi="Arial" w:cs="Arial"/>
                                <w:sz w:val="24"/>
                                <w:szCs w:val="24"/>
                              </w:rPr>
                              <w:t>The judiciary has been subject to a number of reforms and developments since 2005. The SSRB is interested in any views on the impact of these changes that have not been already provided in response to questions above. Respondents do not need to repeat information provided in section 3, but are invited to expand on the impacts of those changes, or to highlight others.</w:t>
                            </w:r>
                          </w:p>
                        </w:txbxContent>
                      </wps:txbx>
                      <wps:bodyPr rot="0" vert="horz" wrap="square" lIns="91440" tIns="45720" rIns="91440" bIns="45720" anchor="t" anchorCtr="0">
                        <a:spAutoFit/>
                      </wps:bodyPr>
                    </wps:wsp>
                  </a:graphicData>
                </a:graphic>
              </wp:inline>
            </w:drawing>
          </mc:Choice>
          <mc:Fallback>
            <w:pict>
              <v:shape id="_x0000_s1031"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" fillcolor="#d6e3bc [1302]" strokecolor="#9bbb59 [3206]" strokeweight="2pt">
                <v:textbox style="mso-fit-shape-to-text:t">
                  <w:txbxContent>
                    <w:p w14:paraId="57367846" w14:textId="1ABD45A0" w:rsidR="0091135C" w:rsidRPr="0091135C" w:rsidRDefault="0091135C" w:rsidP="0091135C">
                      <w:pPr>
                        <w:spacing w:after="120" w:line="240" w:lineRule="auto"/>
                        <w:contextualSpacing/>
                        <w:jc w:val="center"/>
                        <w:rPr>
                          <w:rFonts w:ascii="Arial" w:hAnsi="Arial" w:cs="Arial"/>
                          <w:b/>
                          <w:sz w:val="24"/>
                          <w:szCs w:val="24"/>
                        </w:rPr>
                      </w:pPr>
                      <w:r w:rsidRPr="0091135C">
                        <w:rPr>
                          <w:rFonts w:ascii="Arial" w:hAnsi="Arial" w:cs="Arial"/>
                          <w:b/>
                          <w:sz w:val="24"/>
                          <w:szCs w:val="24"/>
                        </w:rPr>
                        <w:t>Policy context</w:t>
                      </w:r>
                    </w:p>
                    <w:p w14:paraId="78E8EC47" w14:textId="77777777" w:rsidR="0091135C" w:rsidRDefault="0091135C" w:rsidP="0091135C">
                      <w:pPr>
                        <w:spacing w:after="120" w:line="240" w:lineRule="auto"/>
                        <w:contextualSpacing/>
                        <w:rPr>
                          <w:rFonts w:ascii="Arial" w:hAnsi="Arial" w:cs="Arial"/>
                          <w:b/>
                          <w:sz w:val="24"/>
                          <w:szCs w:val="24"/>
                        </w:rPr>
                      </w:pPr>
                    </w:p>
                    <w:p w14:paraId="5D5469B7" w14:textId="33E1037A" w:rsidR="0091135C" w:rsidRPr="0091135C" w:rsidRDefault="00022E29" w:rsidP="00022E29">
                      <w:pPr>
                        <w:spacing w:after="120" w:line="240" w:lineRule="auto"/>
                        <w:contextualSpacing/>
                        <w:rPr>
                          <w:rFonts w:ascii="Arial" w:hAnsi="Arial" w:cs="Arial"/>
                          <w:sz w:val="24"/>
                          <w:szCs w:val="24"/>
                        </w:rPr>
                      </w:pPr>
                      <w:r w:rsidRPr="00022E29">
                        <w:rPr>
                          <w:rFonts w:ascii="Arial" w:hAnsi="Arial" w:cs="Arial"/>
                          <w:sz w:val="24"/>
                          <w:szCs w:val="24"/>
                        </w:rPr>
                        <w:t>The judiciary has been subject to a number of reforms and developments since 2005. The SSRB is interested in any views on the impact of these changes that have not been already provided in response to questions above. Respondents do not need to repeat information provided in section 3, but are invited to expand on the impacts of those changes, or to highlight others.</w:t>
                      </w:r>
                    </w:p>
                  </w:txbxContent>
                </v:textbox>
                <w10:anchorlock/>
              </v:shape>
            </w:pict>
          </mc:Fallback>
        </mc:AlternateContent>
      </w:r>
    </w:p>
    <w:p w14:paraId="568511A8" w14:textId="77777777" w:rsidR="0091135C" w:rsidRDefault="0091135C" w:rsidP="0091135C">
      <w:pPr>
        <w:spacing w:after="120" w:line="240" w:lineRule="auto"/>
        <w:contextualSpacing/>
        <w:rPr>
          <w:rFonts w:ascii="Arial" w:hAnsi="Arial" w:cs="Arial"/>
          <w:i/>
          <w:sz w:val="24"/>
          <w:szCs w:val="24"/>
        </w:rPr>
      </w:pPr>
    </w:p>
    <w:p w14:paraId="0434FCAA" w14:textId="76A5929B" w:rsidR="0091135C" w:rsidRPr="0091135C" w:rsidRDefault="0091135C" w:rsidP="0091135C">
      <w:pPr>
        <w:spacing w:after="120" w:line="240" w:lineRule="auto"/>
        <w:contextualSpacing/>
        <w:rPr>
          <w:rFonts w:ascii="Arial" w:hAnsi="Arial" w:cs="Arial"/>
          <w:b/>
          <w:sz w:val="24"/>
          <w:szCs w:val="24"/>
        </w:rPr>
      </w:pPr>
      <w:r w:rsidRPr="0091135C">
        <w:rPr>
          <w:rFonts w:ascii="Arial" w:hAnsi="Arial" w:cs="Arial"/>
          <w:b/>
          <w:sz w:val="24"/>
          <w:szCs w:val="24"/>
        </w:rPr>
        <w:t xml:space="preserve">Question 13: </w:t>
      </w:r>
      <w:r w:rsidR="00022E29" w:rsidRPr="00022E29">
        <w:rPr>
          <w:rFonts w:ascii="Arial" w:hAnsi="Arial" w:cs="Arial"/>
          <w:sz w:val="24"/>
          <w:szCs w:val="24"/>
        </w:rPr>
        <w:t>What policy changes or reforms to the justice system since 2011, in which jurisdictions, have affected the nature and content of judicial roles and what impacts has this had? What impact will future planned changes have?</w:t>
      </w:r>
    </w:p>
    <w:p w14:paraId="117EDDA2"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4151122F" w14:textId="77777777" w:rsidTr="004A08EB">
        <w:tc>
          <w:tcPr>
            <w:tcW w:w="9072" w:type="dxa"/>
          </w:tcPr>
          <w:sdt>
            <w:sdtPr>
              <w:rPr>
                <w:rFonts w:ascii="Arial" w:hAnsi="Arial" w:cs="Arial"/>
                <w:sz w:val="24"/>
                <w:szCs w:val="24"/>
              </w:rPr>
              <w:id w:val="-1202863721"/>
              <w:showingPlcHdr/>
            </w:sdtPr>
            <w:sdtEndPr/>
            <w:sdtContent>
              <w:p w14:paraId="4B095D67"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5E335FC7" w14:textId="77777777" w:rsidR="0091135C" w:rsidRDefault="0091135C" w:rsidP="0091135C">
      <w:pPr>
        <w:spacing w:after="120" w:line="240" w:lineRule="auto"/>
        <w:contextualSpacing/>
        <w:rPr>
          <w:rFonts w:ascii="Arial" w:hAnsi="Arial" w:cs="Arial"/>
          <w:b/>
          <w:sz w:val="24"/>
          <w:szCs w:val="24"/>
        </w:rPr>
      </w:pPr>
    </w:p>
    <w:p w14:paraId="7B2B5E2D" w14:textId="4B6D54FC" w:rsidR="0091135C" w:rsidRDefault="0091135C" w:rsidP="0091135C">
      <w:pPr>
        <w:spacing w:after="120" w:line="240" w:lineRule="auto"/>
        <w:contextualSpacing/>
        <w:rPr>
          <w:rFonts w:ascii="Arial" w:hAnsi="Arial" w:cs="Arial"/>
          <w:sz w:val="24"/>
          <w:szCs w:val="24"/>
        </w:rPr>
      </w:pPr>
      <w:r w:rsidRPr="0091135C">
        <w:rPr>
          <w:rFonts w:ascii="Arial" w:hAnsi="Arial" w:cs="Arial"/>
          <w:b/>
          <w:sz w:val="24"/>
          <w:szCs w:val="24"/>
        </w:rPr>
        <w:t xml:space="preserve">Question 14: </w:t>
      </w:r>
      <w:r w:rsidR="00022E29" w:rsidRPr="00022E29">
        <w:rPr>
          <w:rFonts w:ascii="Arial" w:hAnsi="Arial" w:cs="Arial"/>
          <w:sz w:val="24"/>
          <w:szCs w:val="24"/>
        </w:rPr>
        <w:t>Specifically, how have, or will, such policy changes and reforms affected recruitment, retention and motivation of high-calibre members of the judiciary, and why?</w:t>
      </w:r>
    </w:p>
    <w:p w14:paraId="3EA06BE4"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3A0351D5" w14:textId="77777777" w:rsidTr="004A08EB">
        <w:tc>
          <w:tcPr>
            <w:tcW w:w="9072" w:type="dxa"/>
          </w:tcPr>
          <w:sdt>
            <w:sdtPr>
              <w:rPr>
                <w:rFonts w:ascii="Arial" w:hAnsi="Arial" w:cs="Arial"/>
                <w:sz w:val="24"/>
                <w:szCs w:val="24"/>
              </w:rPr>
              <w:id w:val="-1233617280"/>
              <w:showingPlcHdr/>
            </w:sdtPr>
            <w:sdtEndPr/>
            <w:sdtContent>
              <w:p w14:paraId="49C8DE41"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2C6739A3" w14:textId="77777777" w:rsidR="0091135C" w:rsidRDefault="0091135C" w:rsidP="0091135C">
      <w:pPr>
        <w:spacing w:after="120" w:line="240" w:lineRule="auto"/>
        <w:contextualSpacing/>
        <w:rPr>
          <w:rFonts w:ascii="Arial" w:hAnsi="Arial" w:cs="Arial"/>
          <w:b/>
          <w:sz w:val="24"/>
          <w:szCs w:val="24"/>
        </w:rPr>
      </w:pPr>
    </w:p>
    <w:p w14:paraId="3423859A" w14:textId="77777777" w:rsidR="0091135C" w:rsidRDefault="0091135C" w:rsidP="0091135C">
      <w:pPr>
        <w:spacing w:after="120" w:line="240" w:lineRule="auto"/>
        <w:contextualSpacing/>
        <w:rPr>
          <w:rFonts w:ascii="Arial" w:hAnsi="Arial" w:cs="Arial"/>
          <w:i/>
          <w:sz w:val="24"/>
          <w:szCs w:val="24"/>
        </w:rPr>
      </w:pPr>
    </w:p>
    <w:p w14:paraId="51C93C16" w14:textId="77777777" w:rsidR="0091135C" w:rsidRDefault="0091135C" w:rsidP="0091135C">
      <w:pPr>
        <w:spacing w:after="120" w:line="240" w:lineRule="auto"/>
        <w:contextualSpacing/>
        <w:rPr>
          <w:rFonts w:ascii="Arial" w:hAnsi="Arial" w:cs="Arial"/>
          <w:i/>
          <w:sz w:val="24"/>
          <w:szCs w:val="24"/>
        </w:rPr>
      </w:pPr>
      <w:r w:rsidRPr="00733FDC">
        <w:rPr>
          <w:rFonts w:ascii="Arial" w:hAnsi="Arial" w:cs="Arial"/>
          <w:i/>
          <w:noProof/>
          <w:sz w:val="24"/>
          <w:szCs w:val="24"/>
          <w:lang w:eastAsia="en-GB"/>
        </w:rPr>
        <mc:AlternateContent>
          <mc:Choice Requires="wps">
            <w:drawing>
              <wp:inline distT="0" distB="0" distL="0" distR="0" wp14:anchorId="311E09AA" wp14:editId="6865881C">
                <wp:extent cx="5760000" cy="1403985"/>
                <wp:effectExtent l="0" t="0" r="12700" b="279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0D891058" w14:textId="77777777" w:rsidR="0091135C" w:rsidRDefault="0091135C" w:rsidP="0091135C">
                            <w:pPr>
                              <w:spacing w:after="120" w:line="240" w:lineRule="auto"/>
                              <w:contextualSpacing/>
                              <w:jc w:val="center"/>
                              <w:rPr>
                                <w:rFonts w:ascii="Arial" w:hAnsi="Arial" w:cs="Arial"/>
                                <w:b/>
                                <w:sz w:val="24"/>
                                <w:szCs w:val="24"/>
                              </w:rPr>
                            </w:pPr>
                            <w:r w:rsidRPr="00733FDC">
                              <w:rPr>
                                <w:rFonts w:ascii="Arial" w:hAnsi="Arial" w:cs="Arial"/>
                                <w:b/>
                                <w:sz w:val="24"/>
                                <w:szCs w:val="24"/>
                              </w:rPr>
                              <w:t>Strategic context</w:t>
                            </w:r>
                          </w:p>
                          <w:p w14:paraId="5E44C86C" w14:textId="77777777" w:rsidR="0091135C" w:rsidRDefault="0091135C" w:rsidP="0091135C">
                            <w:pPr>
                              <w:spacing w:after="120" w:line="240" w:lineRule="auto"/>
                              <w:contextualSpacing/>
                              <w:jc w:val="center"/>
                              <w:rPr>
                                <w:rFonts w:ascii="Arial" w:hAnsi="Arial" w:cs="Arial"/>
                                <w:b/>
                                <w:sz w:val="24"/>
                                <w:szCs w:val="24"/>
                              </w:rPr>
                            </w:pPr>
                          </w:p>
                          <w:p w14:paraId="49426A4E" w14:textId="135EA26D" w:rsidR="00EA6D42" w:rsidRPr="00EA6D42" w:rsidRDefault="00022E29" w:rsidP="00022E29">
                            <w:pPr>
                              <w:spacing w:after="120" w:line="240" w:lineRule="auto"/>
                              <w:contextualSpacing/>
                              <w:rPr>
                                <w:rFonts w:ascii="Arial" w:hAnsi="Arial" w:cs="Arial"/>
                                <w:sz w:val="24"/>
                                <w:szCs w:val="24"/>
                              </w:rPr>
                            </w:pPr>
                            <w:r w:rsidRPr="00022E29">
                              <w:rPr>
                                <w:rFonts w:ascii="Arial" w:hAnsi="Arial" w:cs="Arial"/>
                                <w:sz w:val="24"/>
                                <w:szCs w:val="24"/>
                              </w:rPr>
                              <w:t xml:space="preserve">To provide context to its recommendations on the pay and grading structure, the SSRB is interested in views on the importance and impact of a suitably staffed and qualified judiciary; and, conversely, any economic and societal costs that would result from not being able to appoint enough sufficiently qualified and experienced candidates. </w:t>
                            </w:r>
                            <w:r w:rsidRPr="00022E29">
                              <w:rPr>
                                <w:rFonts w:ascii="Arial" w:hAnsi="Arial" w:cs="Arial"/>
                                <w:i/>
                                <w:sz w:val="24"/>
                                <w:szCs w:val="24"/>
                              </w:rPr>
                              <w:t>For example, respondents may cite examples of where a high-quality or well-staffed judiciary has helped to secure or achieve wider economic or social benefits, or where the absence of such conditions has had an adverse economic or social impact. Reference to relevant research findings would also be helpful.</w:t>
                            </w:r>
                          </w:p>
                        </w:txbxContent>
                      </wps:txbx>
                      <wps:bodyPr rot="0" vert="horz" wrap="square" lIns="91440" tIns="45720" rIns="91440" bIns="45720" anchor="t" anchorCtr="0">
                        <a:spAutoFit/>
                      </wps:bodyPr>
                    </wps:wsp>
                  </a:graphicData>
                </a:graphic>
              </wp:inline>
            </w:drawing>
          </mc:Choice>
          <mc:Fallback>
            <w:pict>
              <v:shape id="_x0000_s1032"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" fillcolor="#d6e3bc [1302]" strokecolor="#9bbb59 [3206]" strokeweight="2pt">
                <v:textbox style="mso-fit-shape-to-text:t">
                  <w:txbxContent>
                    <w:p w14:paraId="0D891058" w14:textId="77777777" w:rsidR="0091135C" w:rsidRDefault="0091135C" w:rsidP="0091135C">
                      <w:pPr>
                        <w:spacing w:after="120" w:line="240" w:lineRule="auto"/>
                        <w:contextualSpacing/>
                        <w:jc w:val="center"/>
                        <w:rPr>
                          <w:rFonts w:ascii="Arial" w:hAnsi="Arial" w:cs="Arial"/>
                          <w:b/>
                          <w:sz w:val="24"/>
                          <w:szCs w:val="24"/>
                        </w:rPr>
                      </w:pPr>
                      <w:r w:rsidRPr="00733FDC">
                        <w:rPr>
                          <w:rFonts w:ascii="Arial" w:hAnsi="Arial" w:cs="Arial"/>
                          <w:b/>
                          <w:sz w:val="24"/>
                          <w:szCs w:val="24"/>
                        </w:rPr>
                        <w:t>Strategic context</w:t>
                      </w:r>
                    </w:p>
                    <w:p w14:paraId="5E44C86C" w14:textId="77777777" w:rsidR="0091135C" w:rsidRDefault="0091135C" w:rsidP="0091135C">
                      <w:pPr>
                        <w:spacing w:after="120" w:line="240" w:lineRule="auto"/>
                        <w:contextualSpacing/>
                        <w:jc w:val="center"/>
                        <w:rPr>
                          <w:rFonts w:ascii="Arial" w:hAnsi="Arial" w:cs="Arial"/>
                          <w:b/>
                          <w:sz w:val="24"/>
                          <w:szCs w:val="24"/>
                        </w:rPr>
                      </w:pPr>
                    </w:p>
                    <w:p w14:paraId="49426A4E" w14:textId="135EA26D" w:rsidR="00EA6D42" w:rsidRPr="00EA6D42" w:rsidRDefault="00022E29" w:rsidP="00022E29">
                      <w:pPr>
                        <w:spacing w:after="120" w:line="240" w:lineRule="auto"/>
                        <w:contextualSpacing/>
                        <w:rPr>
                          <w:rFonts w:ascii="Arial" w:hAnsi="Arial" w:cs="Arial"/>
                          <w:sz w:val="24"/>
                          <w:szCs w:val="24"/>
                        </w:rPr>
                      </w:pPr>
                      <w:r w:rsidRPr="00022E29">
                        <w:rPr>
                          <w:rFonts w:ascii="Arial" w:hAnsi="Arial" w:cs="Arial"/>
                          <w:sz w:val="24"/>
                          <w:szCs w:val="24"/>
                        </w:rPr>
                        <w:t xml:space="preserve">To provide context to its recommendations on the pay and grading structure, the SSRB is interested in views on the importance and impact of a suitably staffed and qualified judiciary; and, conversely, any economic and societal costs that would result from not being able to appoint enough sufficiently qualified and experienced candidates. </w:t>
                      </w:r>
                      <w:r w:rsidRPr="00022E29">
                        <w:rPr>
                          <w:rFonts w:ascii="Arial" w:hAnsi="Arial" w:cs="Arial"/>
                          <w:i/>
                          <w:sz w:val="24"/>
                          <w:szCs w:val="24"/>
                        </w:rPr>
                        <w:t>For example, respondents may cite examples of where a high-quality or well-staffed judiciary has helped to secure or achieve wider economic or social benefits, or where the absence of such conditions has had an adverse economic or social impact. Reference to relevant research findings would also be helpful.</w:t>
                      </w:r>
                    </w:p>
                  </w:txbxContent>
                </v:textbox>
                <w10:anchorlock/>
              </v:shape>
            </w:pict>
          </mc:Fallback>
        </mc:AlternateContent>
      </w:r>
    </w:p>
    <w:p w14:paraId="3012FB59" w14:textId="77777777" w:rsidR="0091135C" w:rsidRDefault="0091135C" w:rsidP="0091135C">
      <w:pPr>
        <w:spacing w:after="120" w:line="240" w:lineRule="auto"/>
        <w:contextualSpacing/>
        <w:rPr>
          <w:rFonts w:ascii="Arial" w:hAnsi="Arial" w:cs="Arial"/>
          <w:i/>
          <w:sz w:val="24"/>
          <w:szCs w:val="24"/>
        </w:rPr>
      </w:pPr>
    </w:p>
    <w:p w14:paraId="634159A0" w14:textId="42629956" w:rsidR="0091135C" w:rsidRPr="00E419B9" w:rsidRDefault="0091135C" w:rsidP="0091135C">
      <w:pPr>
        <w:spacing w:after="120" w:line="240" w:lineRule="auto"/>
        <w:contextualSpacing/>
        <w:rPr>
          <w:rFonts w:ascii="Arial" w:hAnsi="Arial" w:cs="Arial"/>
          <w:sz w:val="24"/>
          <w:szCs w:val="24"/>
        </w:rPr>
      </w:pPr>
      <w:r w:rsidRPr="00E419B9">
        <w:rPr>
          <w:rFonts w:ascii="Arial" w:hAnsi="Arial" w:cs="Arial"/>
          <w:b/>
          <w:sz w:val="24"/>
          <w:szCs w:val="24"/>
        </w:rPr>
        <w:t>Question 1</w:t>
      </w:r>
      <w:r w:rsidR="005343F5">
        <w:rPr>
          <w:rFonts w:ascii="Arial" w:hAnsi="Arial" w:cs="Arial"/>
          <w:b/>
          <w:sz w:val="24"/>
          <w:szCs w:val="24"/>
        </w:rPr>
        <w:t>5</w:t>
      </w:r>
      <w:r w:rsidRPr="00E419B9">
        <w:rPr>
          <w:rFonts w:ascii="Arial" w:hAnsi="Arial" w:cs="Arial"/>
          <w:sz w:val="24"/>
          <w:szCs w:val="24"/>
        </w:rPr>
        <w:t xml:space="preserve">: </w:t>
      </w:r>
      <w:r w:rsidR="00022E29" w:rsidRPr="00022E29">
        <w:rPr>
          <w:rFonts w:ascii="Arial" w:hAnsi="Arial" w:cs="Arial"/>
          <w:sz w:val="24"/>
          <w:szCs w:val="24"/>
        </w:rPr>
        <w:t>How important is a suitably staffed and skilled judiciary and what are the impacts of failing to recruit a sufficient number of suitably qualified individuals to judicial roles? Please comment on the economic impacts, the impacts on wider society or both.</w:t>
      </w:r>
    </w:p>
    <w:p w14:paraId="5D18363A" w14:textId="77777777" w:rsidR="0091135C" w:rsidRDefault="0091135C" w:rsidP="0091135C">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91135C" w14:paraId="66034874" w14:textId="77777777" w:rsidTr="004A08EB">
        <w:tc>
          <w:tcPr>
            <w:tcW w:w="9072" w:type="dxa"/>
          </w:tcPr>
          <w:sdt>
            <w:sdtPr>
              <w:rPr>
                <w:rFonts w:ascii="Arial" w:hAnsi="Arial" w:cs="Arial"/>
                <w:sz w:val="24"/>
                <w:szCs w:val="24"/>
              </w:rPr>
              <w:id w:val="327565903"/>
              <w:showingPlcHdr/>
            </w:sdtPr>
            <w:sdtEndPr/>
            <w:sdtContent>
              <w:p w14:paraId="04E52684" w14:textId="77777777" w:rsidR="0091135C" w:rsidRDefault="0091135C"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26FF7451" w14:textId="77777777" w:rsidR="0091135C" w:rsidRDefault="0091135C" w:rsidP="0091135C">
      <w:pPr>
        <w:spacing w:after="120" w:line="240" w:lineRule="auto"/>
        <w:contextualSpacing/>
        <w:rPr>
          <w:rFonts w:ascii="Arial" w:hAnsi="Arial" w:cs="Arial"/>
          <w:b/>
          <w:sz w:val="24"/>
          <w:szCs w:val="24"/>
        </w:rPr>
      </w:pPr>
    </w:p>
    <w:p w14:paraId="2DC83D67" w14:textId="77777777" w:rsidR="005343F5" w:rsidRDefault="005343F5" w:rsidP="005343F5">
      <w:pPr>
        <w:spacing w:after="120" w:line="240" w:lineRule="auto"/>
        <w:contextualSpacing/>
        <w:rPr>
          <w:rFonts w:ascii="Arial" w:hAnsi="Arial" w:cs="Arial"/>
          <w:i/>
          <w:sz w:val="24"/>
          <w:szCs w:val="24"/>
        </w:rPr>
      </w:pPr>
    </w:p>
    <w:p w14:paraId="75E85315" w14:textId="77777777" w:rsidR="005343F5" w:rsidRDefault="005343F5" w:rsidP="005343F5">
      <w:pPr>
        <w:spacing w:after="120" w:line="240" w:lineRule="auto"/>
        <w:contextualSpacing/>
        <w:rPr>
          <w:rFonts w:ascii="Arial" w:hAnsi="Arial" w:cs="Arial"/>
          <w:i/>
          <w:sz w:val="24"/>
          <w:szCs w:val="24"/>
        </w:rPr>
      </w:pPr>
      <w:r w:rsidRPr="00733FDC">
        <w:rPr>
          <w:rFonts w:ascii="Arial" w:hAnsi="Arial" w:cs="Arial"/>
          <w:i/>
          <w:noProof/>
          <w:sz w:val="24"/>
          <w:szCs w:val="24"/>
          <w:lang w:eastAsia="en-GB"/>
        </w:rPr>
        <w:lastRenderedPageBreak/>
        <mc:AlternateContent>
          <mc:Choice Requires="wps">
            <w:drawing>
              <wp:inline distT="0" distB="0" distL="0" distR="0" wp14:anchorId="142EA741" wp14:editId="5CD32321">
                <wp:extent cx="5760000" cy="1403985"/>
                <wp:effectExtent l="0" t="0" r="12700" b="279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5471AA1F" w14:textId="77777777" w:rsidR="005343F5" w:rsidRPr="005343F5" w:rsidRDefault="005343F5" w:rsidP="005343F5">
                            <w:pPr>
                              <w:spacing w:after="120" w:line="240" w:lineRule="auto"/>
                              <w:contextualSpacing/>
                              <w:jc w:val="center"/>
                              <w:rPr>
                                <w:rFonts w:ascii="Arial" w:hAnsi="Arial" w:cs="Arial"/>
                                <w:b/>
                                <w:sz w:val="24"/>
                                <w:szCs w:val="24"/>
                              </w:rPr>
                            </w:pPr>
                            <w:r w:rsidRPr="005343F5">
                              <w:rPr>
                                <w:rFonts w:ascii="Arial" w:hAnsi="Arial" w:cs="Arial"/>
                                <w:b/>
                                <w:sz w:val="24"/>
                                <w:szCs w:val="24"/>
                              </w:rPr>
                              <w:t>Other comments</w:t>
                            </w:r>
                          </w:p>
                          <w:p w14:paraId="60756F9C" w14:textId="77777777" w:rsidR="005343F5" w:rsidRDefault="005343F5" w:rsidP="005343F5">
                            <w:pPr>
                              <w:spacing w:after="120" w:line="240" w:lineRule="auto"/>
                              <w:contextualSpacing/>
                              <w:rPr>
                                <w:rFonts w:ascii="Arial" w:hAnsi="Arial" w:cs="Arial"/>
                                <w:b/>
                                <w:sz w:val="24"/>
                                <w:szCs w:val="24"/>
                              </w:rPr>
                            </w:pPr>
                          </w:p>
                          <w:p w14:paraId="3A21AA43" w14:textId="1DF2C0EB" w:rsidR="005343F5" w:rsidRPr="005343F5" w:rsidRDefault="00022E29" w:rsidP="00022E29">
                            <w:pPr>
                              <w:spacing w:after="120" w:line="240" w:lineRule="auto"/>
                              <w:contextualSpacing/>
                              <w:rPr>
                                <w:rFonts w:ascii="Arial" w:hAnsi="Arial" w:cs="Arial"/>
                                <w:sz w:val="24"/>
                                <w:szCs w:val="24"/>
                              </w:rPr>
                            </w:pPr>
                            <w:r w:rsidRPr="00022E29">
                              <w:rPr>
                                <w:rFonts w:ascii="Arial" w:hAnsi="Arial" w:cs="Arial"/>
                                <w:sz w:val="24"/>
                                <w:szCs w:val="24"/>
                              </w:rPr>
                              <w:t>Any further evidence of relevance to the Major Review not covered by the questions above may be provided in response to question 16.</w:t>
                            </w:r>
                          </w:p>
                        </w:txbxContent>
                      </wps:txbx>
                      <wps:bodyPr rot="0" vert="horz" wrap="square" lIns="91440" tIns="45720" rIns="91440" bIns="45720" anchor="t" anchorCtr="0">
                        <a:spAutoFit/>
                      </wps:bodyPr>
                    </wps:wsp>
                  </a:graphicData>
                </a:graphic>
              </wp:inline>
            </w:drawing>
          </mc:Choice>
          <mc:Fallback>
            <w:pict>
              <v:shape id="_x0000_s1033"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" fillcolor="#d6e3bc [1302]" strokecolor="#9bbb59 [3206]" strokeweight="2pt">
                <v:textbox style="mso-fit-shape-to-text:t">
                  <w:txbxContent>
                    <w:p w14:paraId="5471AA1F" w14:textId="77777777" w:rsidR="005343F5" w:rsidRPr="005343F5" w:rsidRDefault="005343F5" w:rsidP="005343F5">
                      <w:pPr>
                        <w:spacing w:after="120" w:line="240" w:lineRule="auto"/>
                        <w:contextualSpacing/>
                        <w:jc w:val="center"/>
                        <w:rPr>
                          <w:rFonts w:ascii="Arial" w:hAnsi="Arial" w:cs="Arial"/>
                          <w:b/>
                          <w:sz w:val="24"/>
                          <w:szCs w:val="24"/>
                        </w:rPr>
                      </w:pPr>
                      <w:r w:rsidRPr="005343F5">
                        <w:rPr>
                          <w:rFonts w:ascii="Arial" w:hAnsi="Arial" w:cs="Arial"/>
                          <w:b/>
                          <w:sz w:val="24"/>
                          <w:szCs w:val="24"/>
                        </w:rPr>
                        <w:t>Other comments</w:t>
                      </w:r>
                    </w:p>
                    <w:p w14:paraId="60756F9C" w14:textId="77777777" w:rsidR="005343F5" w:rsidRDefault="005343F5" w:rsidP="005343F5">
                      <w:pPr>
                        <w:spacing w:after="120" w:line="240" w:lineRule="auto"/>
                        <w:contextualSpacing/>
                        <w:rPr>
                          <w:rFonts w:ascii="Arial" w:hAnsi="Arial" w:cs="Arial"/>
                          <w:b/>
                          <w:sz w:val="24"/>
                          <w:szCs w:val="24"/>
                        </w:rPr>
                      </w:pPr>
                    </w:p>
                    <w:p w14:paraId="3A21AA43" w14:textId="1DF2C0EB" w:rsidR="005343F5" w:rsidRPr="005343F5" w:rsidRDefault="00022E29" w:rsidP="00022E29">
                      <w:pPr>
                        <w:spacing w:after="120" w:line="240" w:lineRule="auto"/>
                        <w:contextualSpacing/>
                        <w:rPr>
                          <w:rFonts w:ascii="Arial" w:hAnsi="Arial" w:cs="Arial"/>
                          <w:sz w:val="24"/>
                          <w:szCs w:val="24"/>
                        </w:rPr>
                      </w:pPr>
                      <w:r w:rsidRPr="00022E29">
                        <w:rPr>
                          <w:rFonts w:ascii="Arial" w:hAnsi="Arial" w:cs="Arial"/>
                          <w:sz w:val="24"/>
                          <w:szCs w:val="24"/>
                        </w:rPr>
                        <w:t>Any further evidence of relevance to the Major Review not covered by the questions above may be provided in response to question 16.</w:t>
                      </w:r>
                    </w:p>
                  </w:txbxContent>
                </v:textbox>
                <w10:anchorlock/>
              </v:shape>
            </w:pict>
          </mc:Fallback>
        </mc:AlternateContent>
      </w:r>
    </w:p>
    <w:p w14:paraId="6CC85572" w14:textId="77777777" w:rsidR="005343F5" w:rsidRDefault="005343F5" w:rsidP="005343F5">
      <w:pPr>
        <w:spacing w:after="120" w:line="240" w:lineRule="auto"/>
        <w:contextualSpacing/>
        <w:rPr>
          <w:rFonts w:ascii="Arial" w:hAnsi="Arial" w:cs="Arial"/>
          <w:i/>
          <w:sz w:val="24"/>
          <w:szCs w:val="24"/>
        </w:rPr>
      </w:pPr>
    </w:p>
    <w:p w14:paraId="2564725B" w14:textId="51516486" w:rsidR="005343F5" w:rsidRPr="005343F5" w:rsidRDefault="005343F5" w:rsidP="005343F5">
      <w:pPr>
        <w:spacing w:after="120" w:line="240" w:lineRule="auto"/>
        <w:contextualSpacing/>
        <w:rPr>
          <w:rFonts w:ascii="Arial" w:hAnsi="Arial" w:cs="Arial"/>
          <w:sz w:val="24"/>
          <w:szCs w:val="24"/>
        </w:rPr>
      </w:pPr>
      <w:r w:rsidRPr="005343F5">
        <w:rPr>
          <w:rFonts w:ascii="Arial" w:hAnsi="Arial" w:cs="Arial"/>
          <w:b/>
          <w:sz w:val="24"/>
          <w:szCs w:val="24"/>
        </w:rPr>
        <w:t xml:space="preserve">Question 16: </w:t>
      </w:r>
      <w:r w:rsidR="00022E29" w:rsidRPr="00022E29">
        <w:rPr>
          <w:rFonts w:ascii="Arial" w:hAnsi="Arial" w:cs="Arial"/>
          <w:sz w:val="24"/>
          <w:szCs w:val="24"/>
        </w:rPr>
        <w:t>Do you have other matters that fall under the scope of this call for evidence that you wish to raise?</w:t>
      </w:r>
    </w:p>
    <w:p w14:paraId="746C8EB5" w14:textId="77777777" w:rsidR="005343F5" w:rsidRDefault="005343F5" w:rsidP="005343F5">
      <w:pPr>
        <w:spacing w:after="120" w:line="240" w:lineRule="auto"/>
        <w:contextualSpacing/>
        <w:rPr>
          <w:rFonts w:ascii="Arial" w:hAnsi="Arial" w:cs="Arial"/>
          <w:b/>
          <w:sz w:val="24"/>
          <w:szCs w:val="24"/>
        </w:rPr>
      </w:pPr>
    </w:p>
    <w:tbl>
      <w:tblPr>
        <w:tblStyle w:val="TableGrid"/>
        <w:tblW w:w="0" w:type="auto"/>
        <w:tblInd w:w="108" w:type="dxa"/>
        <w:tblLook w:val="04A0" w:firstRow="1" w:lastRow="0" w:firstColumn="1" w:lastColumn="0" w:noHBand="0" w:noVBand="1"/>
      </w:tblPr>
      <w:tblGrid>
        <w:gridCol w:w="9072"/>
      </w:tblGrid>
      <w:tr w:rsidR="005343F5" w14:paraId="73048552" w14:textId="77777777" w:rsidTr="004A08EB">
        <w:tc>
          <w:tcPr>
            <w:tcW w:w="9072" w:type="dxa"/>
          </w:tcPr>
          <w:sdt>
            <w:sdtPr>
              <w:rPr>
                <w:rFonts w:ascii="Arial" w:hAnsi="Arial" w:cs="Arial"/>
                <w:sz w:val="24"/>
                <w:szCs w:val="24"/>
              </w:rPr>
              <w:id w:val="-193931105"/>
              <w:showingPlcHdr/>
            </w:sdtPr>
            <w:sdtEndPr/>
            <w:sdtContent>
              <w:p w14:paraId="1983DEBC" w14:textId="77777777" w:rsidR="005343F5" w:rsidRDefault="005343F5" w:rsidP="004A08EB">
                <w:pPr>
                  <w:spacing w:before="60" w:after="60" w:line="276" w:lineRule="auto"/>
                  <w:rPr>
                    <w:rFonts w:ascii="Arial" w:hAnsi="Arial" w:cs="Arial"/>
                    <w:b/>
                    <w:sz w:val="24"/>
                    <w:szCs w:val="24"/>
                  </w:rPr>
                </w:pPr>
                <w:r w:rsidRPr="00E80F08">
                  <w:rPr>
                    <w:rStyle w:val="PlaceholderText"/>
                    <w:rFonts w:ascii="Arial" w:hAnsi="Arial" w:cs="Arial"/>
                    <w:sz w:val="24"/>
                    <w:szCs w:val="24"/>
                  </w:rPr>
                  <w:t>Click here to enter text.</w:t>
                </w:r>
              </w:p>
            </w:sdtContent>
          </w:sdt>
        </w:tc>
      </w:tr>
    </w:tbl>
    <w:p w14:paraId="0F7B8F61" w14:textId="77777777" w:rsidR="005343F5" w:rsidRDefault="005343F5" w:rsidP="005343F5">
      <w:pPr>
        <w:spacing w:after="120" w:line="240" w:lineRule="auto"/>
        <w:contextualSpacing/>
        <w:rPr>
          <w:rFonts w:ascii="Arial" w:hAnsi="Arial" w:cs="Arial"/>
          <w:b/>
          <w:sz w:val="24"/>
          <w:szCs w:val="24"/>
        </w:rPr>
      </w:pPr>
    </w:p>
    <w:p w14:paraId="123847FE" w14:textId="77777777" w:rsidR="005343F5" w:rsidRDefault="005343F5" w:rsidP="005343F5">
      <w:pPr>
        <w:spacing w:after="120" w:line="240" w:lineRule="auto"/>
        <w:rPr>
          <w:rFonts w:ascii="Arial" w:hAnsi="Arial" w:cs="Arial"/>
          <w:b/>
          <w:sz w:val="24"/>
          <w:szCs w:val="24"/>
        </w:rPr>
      </w:pPr>
    </w:p>
    <w:p w14:paraId="376A3AFE" w14:textId="77777777" w:rsidR="0091135C" w:rsidRDefault="0091135C" w:rsidP="00AA093D">
      <w:pPr>
        <w:spacing w:after="120" w:line="240" w:lineRule="auto"/>
        <w:rPr>
          <w:rFonts w:ascii="Arial" w:hAnsi="Arial" w:cs="Arial"/>
          <w:b/>
          <w:sz w:val="24"/>
          <w:szCs w:val="24"/>
        </w:rPr>
      </w:pPr>
    </w:p>
    <w:p w14:paraId="0165F992" w14:textId="77777777" w:rsidR="0091135C" w:rsidRDefault="0091135C" w:rsidP="00AA093D">
      <w:pPr>
        <w:spacing w:after="120" w:line="240" w:lineRule="auto"/>
        <w:rPr>
          <w:rFonts w:ascii="Arial" w:hAnsi="Arial" w:cs="Arial"/>
          <w:b/>
          <w:sz w:val="24"/>
          <w:szCs w:val="24"/>
        </w:rPr>
      </w:pPr>
    </w:p>
    <w:sectPr w:rsidR="0091135C" w:rsidSect="00107FE7">
      <w:headerReference w:type="default" r:id="rId15"/>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5D0B7" w14:textId="77777777" w:rsidR="00E419B9" w:rsidRDefault="00E419B9" w:rsidP="00E419B9">
      <w:pPr>
        <w:spacing w:after="0" w:line="240" w:lineRule="auto"/>
      </w:pPr>
      <w:r>
        <w:separator/>
      </w:r>
    </w:p>
  </w:endnote>
  <w:endnote w:type="continuationSeparator" w:id="0">
    <w:p w14:paraId="3DC5D0B8" w14:textId="77777777" w:rsidR="00E419B9" w:rsidRDefault="00E419B9" w:rsidP="00E4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827329261"/>
      <w:docPartObj>
        <w:docPartGallery w:val="Page Numbers (Bottom of Page)"/>
        <w:docPartUnique/>
      </w:docPartObj>
    </w:sdtPr>
    <w:sdtEndPr>
      <w:rPr>
        <w:noProof/>
      </w:rPr>
    </w:sdtEndPr>
    <w:sdtContent>
      <w:p w14:paraId="3DC5D0BC" w14:textId="77777777" w:rsidR="00CC01B6" w:rsidRPr="00CC01B6" w:rsidRDefault="00CC01B6">
        <w:pPr>
          <w:pStyle w:val="Footer"/>
          <w:jc w:val="center"/>
          <w:rPr>
            <w:rFonts w:ascii="Arial" w:hAnsi="Arial" w:cs="Arial"/>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F40B23">
          <w:rPr>
            <w:rFonts w:ascii="Arial" w:hAnsi="Arial" w:cs="Arial"/>
            <w:noProof/>
            <w:sz w:val="24"/>
            <w:szCs w:val="24"/>
          </w:rPr>
          <w:t>7</w:t>
        </w:r>
        <w:r w:rsidRPr="00CC01B6">
          <w:rPr>
            <w:rFonts w:ascii="Arial" w:hAnsi="Arial" w:cs="Arial"/>
            <w:noProof/>
            <w:sz w:val="24"/>
            <w:szCs w:val="24"/>
          </w:rPr>
          <w:fldChar w:fldCharType="end"/>
        </w:r>
      </w:p>
    </w:sdtContent>
  </w:sdt>
  <w:p w14:paraId="3DC5D0BD" w14:textId="77777777" w:rsidR="00CC01B6" w:rsidRDefault="00CC0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021810"/>
      <w:docPartObj>
        <w:docPartGallery w:val="Page Numbers (Bottom of Page)"/>
        <w:docPartUnique/>
      </w:docPartObj>
    </w:sdtPr>
    <w:sdtEndPr>
      <w:rPr>
        <w:noProof/>
        <w:sz w:val="24"/>
        <w:szCs w:val="24"/>
      </w:rPr>
    </w:sdtEndPr>
    <w:sdtContent>
      <w:p w14:paraId="3DC5D0BE" w14:textId="77777777" w:rsidR="00E419B9" w:rsidRPr="00CC01B6" w:rsidRDefault="00E419B9">
        <w:pPr>
          <w:pStyle w:val="Footer"/>
          <w:jc w:val="center"/>
          <w:rPr>
            <w:sz w:val="24"/>
            <w:szCs w:val="24"/>
          </w:rPr>
        </w:pPr>
        <w:r w:rsidRPr="00CC01B6">
          <w:rPr>
            <w:rFonts w:ascii="Arial" w:hAnsi="Arial" w:cs="Arial"/>
            <w:sz w:val="24"/>
            <w:szCs w:val="24"/>
          </w:rPr>
          <w:fldChar w:fldCharType="begin"/>
        </w:r>
        <w:r w:rsidRPr="00CC01B6">
          <w:rPr>
            <w:rFonts w:ascii="Arial" w:hAnsi="Arial" w:cs="Arial"/>
            <w:sz w:val="24"/>
            <w:szCs w:val="24"/>
          </w:rPr>
          <w:instrText xml:space="preserve"> PAGE   \* MERGEFORMAT </w:instrText>
        </w:r>
        <w:r w:rsidRPr="00CC01B6">
          <w:rPr>
            <w:rFonts w:ascii="Arial" w:hAnsi="Arial" w:cs="Arial"/>
            <w:sz w:val="24"/>
            <w:szCs w:val="24"/>
          </w:rPr>
          <w:fldChar w:fldCharType="separate"/>
        </w:r>
        <w:r w:rsidR="00F40B23">
          <w:rPr>
            <w:rFonts w:ascii="Arial" w:hAnsi="Arial" w:cs="Arial"/>
            <w:noProof/>
            <w:sz w:val="24"/>
            <w:szCs w:val="24"/>
          </w:rPr>
          <w:t>1</w:t>
        </w:r>
        <w:r w:rsidRPr="00CC01B6">
          <w:rPr>
            <w:rFonts w:ascii="Arial" w:hAnsi="Arial" w:cs="Arial"/>
            <w:noProof/>
            <w:sz w:val="24"/>
            <w:szCs w:val="24"/>
          </w:rPr>
          <w:fldChar w:fldCharType="end"/>
        </w:r>
      </w:p>
    </w:sdtContent>
  </w:sdt>
  <w:p w14:paraId="3DC5D0BF" w14:textId="77777777" w:rsidR="00E419B9" w:rsidRDefault="00E4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D0B5" w14:textId="77777777" w:rsidR="00E419B9" w:rsidRDefault="00E419B9" w:rsidP="00E419B9">
      <w:pPr>
        <w:spacing w:after="0" w:line="240" w:lineRule="auto"/>
      </w:pPr>
      <w:r>
        <w:separator/>
      </w:r>
    </w:p>
  </w:footnote>
  <w:footnote w:type="continuationSeparator" w:id="0">
    <w:p w14:paraId="3DC5D0B6" w14:textId="77777777" w:rsidR="00E419B9" w:rsidRDefault="00E419B9" w:rsidP="00E4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3DC5D0B9" w14:textId="77777777" w:rsidR="00E419B9" w:rsidRPr="00E419B9" w:rsidRDefault="00E419B9" w:rsidP="00E419B9">
        <w:pPr>
          <w:pStyle w:val="Header"/>
          <w:pBdr>
            <w:between w:val="single" w:sz="4" w:space="1" w:color="4F81BD" w:themeColor="accent1"/>
          </w:pBdr>
          <w:spacing w:line="276" w:lineRule="auto"/>
          <w:rPr>
            <w:rFonts w:ascii="Arial" w:hAnsi="Arial" w:cs="Arial"/>
          </w:rPr>
        </w:pPr>
        <w:r w:rsidRPr="00E419B9">
          <w:rPr>
            <w:rFonts w:ascii="Arial" w:hAnsi="Arial" w:cs="Arial"/>
          </w:rPr>
          <w:t>Call for Evidence Response Form</w:t>
        </w:r>
      </w:p>
    </w:sdtContent>
  </w:sdt>
  <w:p w14:paraId="3DC5D0BA" w14:textId="77777777" w:rsidR="00E419B9" w:rsidRDefault="00E419B9">
    <w:pPr>
      <w:pStyle w:val="Header"/>
      <w:pBdr>
        <w:between w:val="single" w:sz="4" w:space="1" w:color="4F81BD" w:themeColor="accent1"/>
      </w:pBdr>
      <w:spacing w:line="276" w:lineRule="auto"/>
      <w:jc w:val="center"/>
    </w:pPr>
  </w:p>
  <w:p w14:paraId="3DC5D0BB" w14:textId="77777777" w:rsidR="00E419B9" w:rsidRDefault="00E4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1077"/>
    <w:multiLevelType w:val="hybridMultilevel"/>
    <w:tmpl w:val="F81E582C"/>
    <w:lvl w:ilvl="0" w:tplc="5D2CB472">
      <w:start w:val="1"/>
      <w:numFmt w:val="decimal"/>
      <w:lvlRestart w:val="0"/>
      <w:lvlText w:val="4.%1"/>
      <w:lvlJc w:val="left"/>
      <w:pPr>
        <w:tabs>
          <w:tab w:val="num" w:pos="737"/>
        </w:tabs>
        <w:ind w:left="0" w:firstLine="0"/>
      </w:pPr>
      <w:rPr>
        <w:rFonts w:ascii="Arial" w:hAnsi="Arial" w:hint="default"/>
        <w:b w:val="0"/>
        <w:i w:val="0"/>
        <w:color w:val="000000"/>
        <w:sz w:val="24"/>
      </w:rPr>
    </w:lvl>
    <w:lvl w:ilvl="1" w:tplc="B96CFF0E">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F7129F8"/>
    <w:multiLevelType w:val="hybridMultilevel"/>
    <w:tmpl w:val="FE628E1C"/>
    <w:lvl w:ilvl="0" w:tplc="3258A9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14CE3"/>
    <w:multiLevelType w:val="hybridMultilevel"/>
    <w:tmpl w:val="AABA3C7C"/>
    <w:lvl w:ilvl="0" w:tplc="11BA57B8">
      <w:start w:val="1"/>
      <w:numFmt w:val="decimal"/>
      <w:lvlRestart w:val="0"/>
      <w:lvlText w:val="5.%1"/>
      <w:lvlJc w:val="left"/>
      <w:pPr>
        <w:tabs>
          <w:tab w:val="num" w:pos="737"/>
        </w:tabs>
        <w:ind w:left="0" w:firstLine="0"/>
      </w:pPr>
      <w:rPr>
        <w:rFonts w:ascii="Arial" w:hAnsi="Arial" w:hint="default"/>
        <w:b w:val="0"/>
        <w:i w:val="0"/>
        <w:color w:val="000000"/>
        <w:sz w:val="24"/>
      </w:rPr>
    </w:lvl>
    <w:lvl w:ilvl="1" w:tplc="08090001">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EDC0EDB"/>
    <w:multiLevelType w:val="hybridMultilevel"/>
    <w:tmpl w:val="260623E4"/>
    <w:lvl w:ilvl="0" w:tplc="564AB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C3Djw3eHNxXuga2UvPYGMjQ5Al0=" w:salt="Ulb5SBMxmmLhZhIDuZVGnA=="/>
  <w:defaultTabStop w:val="720"/>
  <w:characterSpacingControl w:val="doNotCompress"/>
  <w:hdrShapeDefaults>
    <o:shapedefaults v:ext="edit" spidmax="22529">
      <o:colormenu v:ext="edit" fillcolor="none [6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94"/>
    <w:rsid w:val="00001AB0"/>
    <w:rsid w:val="00022E29"/>
    <w:rsid w:val="000601F3"/>
    <w:rsid w:val="0006423B"/>
    <w:rsid w:val="000B48E2"/>
    <w:rsid w:val="00107FE7"/>
    <w:rsid w:val="00173141"/>
    <w:rsid w:val="001A25AC"/>
    <w:rsid w:val="001D31DF"/>
    <w:rsid w:val="00200E13"/>
    <w:rsid w:val="00250365"/>
    <w:rsid w:val="0031752F"/>
    <w:rsid w:val="00370A31"/>
    <w:rsid w:val="003B712B"/>
    <w:rsid w:val="00416156"/>
    <w:rsid w:val="004A20FA"/>
    <w:rsid w:val="004E07E8"/>
    <w:rsid w:val="005242C6"/>
    <w:rsid w:val="005343F5"/>
    <w:rsid w:val="00552188"/>
    <w:rsid w:val="00680AE7"/>
    <w:rsid w:val="006B1EFA"/>
    <w:rsid w:val="006E2313"/>
    <w:rsid w:val="00733FDC"/>
    <w:rsid w:val="007C637E"/>
    <w:rsid w:val="008B1534"/>
    <w:rsid w:val="0091135C"/>
    <w:rsid w:val="00933EA7"/>
    <w:rsid w:val="00937F2D"/>
    <w:rsid w:val="00956A3D"/>
    <w:rsid w:val="00973A09"/>
    <w:rsid w:val="009F636A"/>
    <w:rsid w:val="00A6161D"/>
    <w:rsid w:val="00AA093D"/>
    <w:rsid w:val="00AE1ABA"/>
    <w:rsid w:val="00AE299F"/>
    <w:rsid w:val="00B371D4"/>
    <w:rsid w:val="00C87CBB"/>
    <w:rsid w:val="00CC01B6"/>
    <w:rsid w:val="00CC107D"/>
    <w:rsid w:val="00D4413D"/>
    <w:rsid w:val="00D52692"/>
    <w:rsid w:val="00D81889"/>
    <w:rsid w:val="00D95191"/>
    <w:rsid w:val="00D96D6A"/>
    <w:rsid w:val="00DB6F2B"/>
    <w:rsid w:val="00DE39F6"/>
    <w:rsid w:val="00E02458"/>
    <w:rsid w:val="00E419B9"/>
    <w:rsid w:val="00E62B94"/>
    <w:rsid w:val="00E74FDA"/>
    <w:rsid w:val="00E80F08"/>
    <w:rsid w:val="00EA6D42"/>
    <w:rsid w:val="00ED32DA"/>
    <w:rsid w:val="00ED346E"/>
    <w:rsid w:val="00F12CD9"/>
    <w:rsid w:val="00F20C77"/>
    <w:rsid w:val="00F40B23"/>
    <w:rsid w:val="00FE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660]"/>
    </o:shapedefaults>
    <o:shapelayout v:ext="edit">
      <o:idmap v:ext="edit" data="1"/>
    </o:shapelayout>
  </w:shapeDefaults>
  <w:decimalSymbol w:val="."/>
  <w:listSeparator w:val=","/>
  <w14:docId w14:val="3DC5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6A"/>
    <w:pPr>
      <w:ind w:left="720"/>
      <w:contextualSpacing/>
    </w:pPr>
  </w:style>
  <w:style w:type="table" w:customStyle="1" w:styleId="TableGrid1">
    <w:name w:val="Table Grid1"/>
    <w:basedOn w:val="TableNormal"/>
    <w:next w:val="TableGrid"/>
    <w:uiPriority w:val="39"/>
    <w:rsid w:val="000B4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B9"/>
  </w:style>
  <w:style w:type="paragraph" w:styleId="BalloonText">
    <w:name w:val="Balloon Text"/>
    <w:basedOn w:val="Normal"/>
    <w:link w:val="BalloonTextChar"/>
    <w:uiPriority w:val="99"/>
    <w:semiHidden/>
    <w:unhideWhenUsed/>
    <w:rsid w:val="00E4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B9"/>
    <w:rPr>
      <w:rFonts w:ascii="Tahoma" w:hAnsi="Tahoma" w:cs="Tahoma"/>
      <w:sz w:val="16"/>
      <w:szCs w:val="16"/>
    </w:rPr>
  </w:style>
  <w:style w:type="character" w:styleId="PlaceholderText">
    <w:name w:val="Placeholder Text"/>
    <w:basedOn w:val="DefaultParagraphFont"/>
    <w:uiPriority w:val="99"/>
    <w:semiHidden/>
    <w:rsid w:val="00C87CBB"/>
    <w:rPr>
      <w:color w:val="808080"/>
    </w:rPr>
  </w:style>
  <w:style w:type="character" w:customStyle="1" w:styleId="Style1">
    <w:name w:val="Style1"/>
    <w:basedOn w:val="DefaultParagraphFont"/>
    <w:uiPriority w:val="1"/>
    <w:rsid w:val="00C87CBB"/>
    <w:rPr>
      <w:rFonts w:ascii="Arial" w:hAnsi="Arial"/>
      <w:sz w:val="24"/>
    </w:rPr>
  </w:style>
  <w:style w:type="character" w:customStyle="1" w:styleId="Style2">
    <w:name w:val="Style2"/>
    <w:basedOn w:val="DefaultParagraphFont"/>
    <w:uiPriority w:val="1"/>
    <w:rsid w:val="00D81889"/>
    <w:rPr>
      <w:rFonts w:ascii="Arial" w:hAnsi="Arial"/>
      <w:sz w:val="24"/>
      <w:bdr w:val="single" w:sz="12" w:space="0" w:color="auto"/>
    </w:rPr>
  </w:style>
  <w:style w:type="character" w:customStyle="1" w:styleId="Style3">
    <w:name w:val="Style3"/>
    <w:basedOn w:val="DefaultParagraphFont"/>
    <w:uiPriority w:val="1"/>
    <w:rsid w:val="0006423B"/>
    <w:rPr>
      <w:rFonts w:ascii="Arial" w:hAnsi="Arial"/>
      <w:sz w:val="24"/>
      <w:bdr w:val="single" w:sz="12" w:space="0" w:color="auto"/>
    </w:rPr>
  </w:style>
  <w:style w:type="character" w:customStyle="1" w:styleId="Style4">
    <w:name w:val="Style4"/>
    <w:basedOn w:val="DefaultParagraphFont"/>
    <w:uiPriority w:val="1"/>
    <w:rsid w:val="0031752F"/>
    <w:rPr>
      <w:rFonts w:ascii="Arial" w:hAnsi="Arial"/>
      <w:sz w:val="24"/>
    </w:rPr>
  </w:style>
  <w:style w:type="character" w:customStyle="1" w:styleId="Style5">
    <w:name w:val="Style5"/>
    <w:basedOn w:val="DefaultParagraphFont"/>
    <w:uiPriority w:val="1"/>
    <w:rsid w:val="0031752F"/>
    <w:rPr>
      <w:rFonts w:ascii="Arial" w:hAnsi="Arial"/>
      <w:b w:val="0"/>
      <w:sz w:val="24"/>
    </w:rPr>
  </w:style>
  <w:style w:type="character" w:customStyle="1" w:styleId="Style6">
    <w:name w:val="Style6"/>
    <w:basedOn w:val="DefaultParagraphFont"/>
    <w:uiPriority w:val="1"/>
    <w:rsid w:val="001A25AC"/>
    <w:rPr>
      <w:rFonts w:ascii="Arial" w:hAnsi="Arial"/>
      <w:sz w:val="24"/>
    </w:rPr>
  </w:style>
  <w:style w:type="character" w:styleId="Hyperlink">
    <w:name w:val="Hyperlink"/>
    <w:basedOn w:val="DefaultParagraphFont"/>
    <w:uiPriority w:val="99"/>
    <w:unhideWhenUsed/>
    <w:rsid w:val="007C6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6A"/>
    <w:pPr>
      <w:ind w:left="720"/>
      <w:contextualSpacing/>
    </w:pPr>
  </w:style>
  <w:style w:type="table" w:customStyle="1" w:styleId="TableGrid1">
    <w:name w:val="Table Grid1"/>
    <w:basedOn w:val="TableNormal"/>
    <w:next w:val="TableGrid"/>
    <w:uiPriority w:val="39"/>
    <w:rsid w:val="000B48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B9"/>
  </w:style>
  <w:style w:type="paragraph" w:styleId="Footer">
    <w:name w:val="footer"/>
    <w:basedOn w:val="Normal"/>
    <w:link w:val="FooterChar"/>
    <w:uiPriority w:val="99"/>
    <w:unhideWhenUsed/>
    <w:rsid w:val="00E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B9"/>
  </w:style>
  <w:style w:type="paragraph" w:styleId="BalloonText">
    <w:name w:val="Balloon Text"/>
    <w:basedOn w:val="Normal"/>
    <w:link w:val="BalloonTextChar"/>
    <w:uiPriority w:val="99"/>
    <w:semiHidden/>
    <w:unhideWhenUsed/>
    <w:rsid w:val="00E41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B9"/>
    <w:rPr>
      <w:rFonts w:ascii="Tahoma" w:hAnsi="Tahoma" w:cs="Tahoma"/>
      <w:sz w:val="16"/>
      <w:szCs w:val="16"/>
    </w:rPr>
  </w:style>
  <w:style w:type="character" w:styleId="PlaceholderText">
    <w:name w:val="Placeholder Text"/>
    <w:basedOn w:val="DefaultParagraphFont"/>
    <w:uiPriority w:val="99"/>
    <w:semiHidden/>
    <w:rsid w:val="00C87CBB"/>
    <w:rPr>
      <w:color w:val="808080"/>
    </w:rPr>
  </w:style>
  <w:style w:type="character" w:customStyle="1" w:styleId="Style1">
    <w:name w:val="Style1"/>
    <w:basedOn w:val="DefaultParagraphFont"/>
    <w:uiPriority w:val="1"/>
    <w:rsid w:val="00C87CBB"/>
    <w:rPr>
      <w:rFonts w:ascii="Arial" w:hAnsi="Arial"/>
      <w:sz w:val="24"/>
    </w:rPr>
  </w:style>
  <w:style w:type="character" w:customStyle="1" w:styleId="Style2">
    <w:name w:val="Style2"/>
    <w:basedOn w:val="DefaultParagraphFont"/>
    <w:uiPriority w:val="1"/>
    <w:rsid w:val="00D81889"/>
    <w:rPr>
      <w:rFonts w:ascii="Arial" w:hAnsi="Arial"/>
      <w:sz w:val="24"/>
      <w:bdr w:val="single" w:sz="12" w:space="0" w:color="auto"/>
    </w:rPr>
  </w:style>
  <w:style w:type="character" w:customStyle="1" w:styleId="Style3">
    <w:name w:val="Style3"/>
    <w:basedOn w:val="DefaultParagraphFont"/>
    <w:uiPriority w:val="1"/>
    <w:rsid w:val="0006423B"/>
    <w:rPr>
      <w:rFonts w:ascii="Arial" w:hAnsi="Arial"/>
      <w:sz w:val="24"/>
      <w:bdr w:val="single" w:sz="12" w:space="0" w:color="auto"/>
    </w:rPr>
  </w:style>
  <w:style w:type="character" w:customStyle="1" w:styleId="Style4">
    <w:name w:val="Style4"/>
    <w:basedOn w:val="DefaultParagraphFont"/>
    <w:uiPriority w:val="1"/>
    <w:rsid w:val="0031752F"/>
    <w:rPr>
      <w:rFonts w:ascii="Arial" w:hAnsi="Arial"/>
      <w:sz w:val="24"/>
    </w:rPr>
  </w:style>
  <w:style w:type="character" w:customStyle="1" w:styleId="Style5">
    <w:name w:val="Style5"/>
    <w:basedOn w:val="DefaultParagraphFont"/>
    <w:uiPriority w:val="1"/>
    <w:rsid w:val="0031752F"/>
    <w:rPr>
      <w:rFonts w:ascii="Arial" w:hAnsi="Arial"/>
      <w:b w:val="0"/>
      <w:sz w:val="24"/>
    </w:rPr>
  </w:style>
  <w:style w:type="character" w:customStyle="1" w:styleId="Style6">
    <w:name w:val="Style6"/>
    <w:basedOn w:val="DefaultParagraphFont"/>
    <w:uiPriority w:val="1"/>
    <w:rsid w:val="001A25AC"/>
    <w:rPr>
      <w:rFonts w:ascii="Arial" w:hAnsi="Arial"/>
      <w:sz w:val="24"/>
    </w:rPr>
  </w:style>
  <w:style w:type="character" w:styleId="Hyperlink">
    <w:name w:val="Hyperlink"/>
    <w:basedOn w:val="DefaultParagraphFont"/>
    <w:uiPriority w:val="99"/>
    <w:unhideWhenUsed/>
    <w:rsid w:val="007C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review-body-on-senior-sala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icialsalaries@beis.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review-body-on-senior-salari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udicialsalaries@bei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07564C2-DE8F-4697-9973-8D96F798B659}"/>
      </w:docPartPr>
      <w:docPartBody>
        <w:p w14:paraId="7E549D7C" w14:textId="77777777" w:rsidR="004D416C" w:rsidRDefault="00EE1A88">
          <w:r w:rsidRPr="009B48AD">
            <w:rPr>
              <w:rStyle w:val="PlaceholderText"/>
            </w:rPr>
            <w:t>Click here to enter text.</w:t>
          </w:r>
        </w:p>
      </w:docPartBody>
    </w:docPart>
    <w:docPart>
      <w:docPartPr>
        <w:name w:val="0B0AA10A72D0441E9B0B68E2888BBFE5"/>
        <w:category>
          <w:name w:val="General"/>
          <w:gallery w:val="placeholder"/>
        </w:category>
        <w:types>
          <w:type w:val="bbPlcHdr"/>
        </w:types>
        <w:behaviors>
          <w:behavior w:val="content"/>
        </w:behaviors>
        <w:guid w:val="{550D1DDA-621E-4300-9A97-C6C67440B5D5}"/>
      </w:docPartPr>
      <w:docPartBody>
        <w:p w14:paraId="7E549D7D" w14:textId="77777777" w:rsidR="004D416C" w:rsidRDefault="00EE1A88" w:rsidP="00EE1A88">
          <w:pPr>
            <w:pStyle w:val="0B0AA10A72D0441E9B0B68E2888BBFE5"/>
          </w:pPr>
          <w:r w:rsidRPr="009B48AD">
            <w:rPr>
              <w:rStyle w:val="PlaceholderText"/>
            </w:rPr>
            <w:t>Click here to enter text.</w:t>
          </w:r>
        </w:p>
      </w:docPartBody>
    </w:docPart>
    <w:docPart>
      <w:docPartPr>
        <w:name w:val="C239D7019ADB421FB57C86097020871B"/>
        <w:category>
          <w:name w:val="General"/>
          <w:gallery w:val="placeholder"/>
        </w:category>
        <w:types>
          <w:type w:val="bbPlcHdr"/>
        </w:types>
        <w:behaviors>
          <w:behavior w:val="content"/>
        </w:behaviors>
        <w:guid w:val="{3DA46DD3-1077-4A0C-AFA2-A2A6463B9110}"/>
      </w:docPartPr>
      <w:docPartBody>
        <w:p w14:paraId="7E549D7E" w14:textId="77777777" w:rsidR="004D416C" w:rsidRDefault="00EE1A88" w:rsidP="00EE1A88">
          <w:pPr>
            <w:pStyle w:val="C239D7019ADB421FB57C86097020871B"/>
          </w:pPr>
          <w:r w:rsidRPr="009B48AD">
            <w:rPr>
              <w:rStyle w:val="PlaceholderText"/>
            </w:rPr>
            <w:t>Choose an item.</w:t>
          </w:r>
        </w:p>
      </w:docPartBody>
    </w:docPart>
    <w:docPart>
      <w:docPartPr>
        <w:name w:val="E7153AB6233742E382C8F276303F9B99"/>
        <w:category>
          <w:name w:val="General"/>
          <w:gallery w:val="placeholder"/>
        </w:category>
        <w:types>
          <w:type w:val="bbPlcHdr"/>
        </w:types>
        <w:behaviors>
          <w:behavior w:val="content"/>
        </w:behaviors>
        <w:guid w:val="{E8D66A36-EFAF-493C-9772-776653255A55}"/>
      </w:docPartPr>
      <w:docPartBody>
        <w:p w14:paraId="7E549D7F" w14:textId="77777777" w:rsidR="004D416C" w:rsidRDefault="00EE1A88" w:rsidP="00EE1A88">
          <w:pPr>
            <w:pStyle w:val="E7153AB6233742E382C8F276303F9B99"/>
          </w:pPr>
          <w:r w:rsidRPr="009B48AD">
            <w:rPr>
              <w:rStyle w:val="PlaceholderText"/>
            </w:rPr>
            <w:t>Choose an item.</w:t>
          </w:r>
        </w:p>
      </w:docPartBody>
    </w:docPart>
    <w:docPart>
      <w:docPartPr>
        <w:name w:val="BFA1ECC36324485BA94FE63A28D70477"/>
        <w:category>
          <w:name w:val="General"/>
          <w:gallery w:val="placeholder"/>
        </w:category>
        <w:types>
          <w:type w:val="bbPlcHdr"/>
        </w:types>
        <w:behaviors>
          <w:behavior w:val="content"/>
        </w:behaviors>
        <w:guid w:val="{B739B1E3-1A06-44FB-9A69-2B83EE0F7E4D}"/>
      </w:docPartPr>
      <w:docPartBody>
        <w:p w14:paraId="7E549D80" w14:textId="77777777" w:rsidR="004D416C" w:rsidRDefault="00EE1A88" w:rsidP="00EE1A88">
          <w:pPr>
            <w:pStyle w:val="BFA1ECC36324485BA94FE63A28D70477"/>
          </w:pPr>
          <w:r w:rsidRPr="009B48AD">
            <w:rPr>
              <w:rStyle w:val="PlaceholderText"/>
            </w:rPr>
            <w:t>Click here to enter text.</w:t>
          </w:r>
        </w:p>
      </w:docPartBody>
    </w:docPart>
    <w:docPart>
      <w:docPartPr>
        <w:name w:val="04C55AF7EE2C4D0F9CDAE41E0F804200"/>
        <w:category>
          <w:name w:val="General"/>
          <w:gallery w:val="placeholder"/>
        </w:category>
        <w:types>
          <w:type w:val="bbPlcHdr"/>
        </w:types>
        <w:behaviors>
          <w:behavior w:val="content"/>
        </w:behaviors>
        <w:guid w:val="{DD25EB23-FED0-4AC6-BF1D-1A2EE98F3433}"/>
      </w:docPartPr>
      <w:docPartBody>
        <w:p w14:paraId="7E549D81" w14:textId="77777777" w:rsidR="004D416C" w:rsidRDefault="00EE1A88" w:rsidP="00EE1A88">
          <w:pPr>
            <w:pStyle w:val="04C55AF7EE2C4D0F9CDAE41E0F804200"/>
          </w:pPr>
          <w:r w:rsidRPr="009B48AD">
            <w:rPr>
              <w:rStyle w:val="PlaceholderText"/>
            </w:rPr>
            <w:t>Click here to enter text.</w:t>
          </w:r>
        </w:p>
      </w:docPartBody>
    </w:docPart>
    <w:docPart>
      <w:docPartPr>
        <w:name w:val="1AEBACCDFE3C4F0C96D66B4E693A9299"/>
        <w:category>
          <w:name w:val="General"/>
          <w:gallery w:val="placeholder"/>
        </w:category>
        <w:types>
          <w:type w:val="bbPlcHdr"/>
        </w:types>
        <w:behaviors>
          <w:behavior w:val="content"/>
        </w:behaviors>
        <w:guid w:val="{E491C773-3A9F-45BE-8482-D8A1BFE49207}"/>
      </w:docPartPr>
      <w:docPartBody>
        <w:p w14:paraId="7E549D82" w14:textId="77777777" w:rsidR="004D416C" w:rsidRDefault="00EE1A88" w:rsidP="00EE1A88">
          <w:pPr>
            <w:pStyle w:val="1AEBACCDFE3C4F0C96D66B4E693A9299"/>
          </w:pPr>
          <w:r w:rsidRPr="009B48AD">
            <w:rPr>
              <w:rStyle w:val="PlaceholderText"/>
            </w:rPr>
            <w:t>Click here to enter text.</w:t>
          </w:r>
        </w:p>
      </w:docPartBody>
    </w:docPart>
    <w:docPart>
      <w:docPartPr>
        <w:name w:val="3123074DD09E4E1899218EC44AC235DD"/>
        <w:category>
          <w:name w:val="General"/>
          <w:gallery w:val="placeholder"/>
        </w:category>
        <w:types>
          <w:type w:val="bbPlcHdr"/>
        </w:types>
        <w:behaviors>
          <w:behavior w:val="content"/>
        </w:behaviors>
        <w:guid w:val="{DD2179F9-8F03-42BD-89C3-1B1C8CC03181}"/>
      </w:docPartPr>
      <w:docPartBody>
        <w:p w14:paraId="7E549D83" w14:textId="77777777" w:rsidR="004D416C" w:rsidRDefault="00EE1A88" w:rsidP="00EE1A88">
          <w:pPr>
            <w:pStyle w:val="3123074DD09E4E1899218EC44AC235DD"/>
          </w:pPr>
          <w:r w:rsidRPr="009B48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88"/>
    <w:rsid w:val="004D416C"/>
    <w:rsid w:val="0080436E"/>
    <w:rsid w:val="00D10CBB"/>
    <w:rsid w:val="00EE1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49D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A2C5836FF4FB08DAC574E66468952">
    <w:name w:val="EA4A2C5836FF4FB08DAC574E66468952"/>
    <w:rsid w:val="00EE1A88"/>
  </w:style>
  <w:style w:type="paragraph" w:customStyle="1" w:styleId="6B7372BE8C6C4588B71E7B9564067766">
    <w:name w:val="6B7372BE8C6C4588B71E7B9564067766"/>
    <w:rsid w:val="00EE1A88"/>
  </w:style>
  <w:style w:type="paragraph" w:customStyle="1" w:styleId="DA8DA7D62B0B41D28F713D4121C40C00">
    <w:name w:val="DA8DA7D62B0B41D28F713D4121C40C00"/>
    <w:rsid w:val="00EE1A88"/>
  </w:style>
  <w:style w:type="character" w:styleId="PlaceholderText">
    <w:name w:val="Placeholder Text"/>
    <w:basedOn w:val="DefaultParagraphFont"/>
    <w:uiPriority w:val="99"/>
    <w:semiHidden/>
    <w:rsid w:val="00D10CBB"/>
    <w:rPr>
      <w:color w:val="808080"/>
    </w:rPr>
  </w:style>
  <w:style w:type="paragraph" w:customStyle="1" w:styleId="B9624FA703364790A82187A49D902242">
    <w:name w:val="B9624FA703364790A82187A49D902242"/>
    <w:rsid w:val="00EE1A88"/>
  </w:style>
  <w:style w:type="paragraph" w:customStyle="1" w:styleId="5B50427D39E6459885E24753F2FE31BE">
    <w:name w:val="5B50427D39E6459885E24753F2FE31BE"/>
    <w:rsid w:val="00EE1A88"/>
  </w:style>
  <w:style w:type="paragraph" w:customStyle="1" w:styleId="CF1EFF88A3E24DA9B116A7F921D42535">
    <w:name w:val="CF1EFF88A3E24DA9B116A7F921D42535"/>
    <w:rsid w:val="00EE1A88"/>
  </w:style>
  <w:style w:type="paragraph" w:customStyle="1" w:styleId="2FA760F2163F47D88EE750B6BEC9574D">
    <w:name w:val="2FA760F2163F47D88EE750B6BEC9574D"/>
    <w:rsid w:val="00EE1A88"/>
    <w:rPr>
      <w:rFonts w:eastAsiaTheme="minorHAnsi"/>
      <w:lang w:eastAsia="en-US"/>
    </w:rPr>
  </w:style>
  <w:style w:type="paragraph" w:customStyle="1" w:styleId="2FA760F2163F47D88EE750B6BEC9574D1">
    <w:name w:val="2FA760F2163F47D88EE750B6BEC9574D1"/>
    <w:rsid w:val="00EE1A88"/>
    <w:rPr>
      <w:rFonts w:eastAsiaTheme="minorHAnsi"/>
      <w:lang w:eastAsia="en-US"/>
    </w:rPr>
  </w:style>
  <w:style w:type="paragraph" w:customStyle="1" w:styleId="0C5D280B36B447D4A6608553348D7C85">
    <w:name w:val="0C5D280B36B447D4A6608553348D7C85"/>
    <w:rsid w:val="00EE1A88"/>
    <w:rPr>
      <w:rFonts w:eastAsiaTheme="minorHAnsi"/>
      <w:lang w:eastAsia="en-US"/>
    </w:rPr>
  </w:style>
  <w:style w:type="paragraph" w:customStyle="1" w:styleId="7B7D80F06E624B718C9B1758CB6F151B">
    <w:name w:val="7B7D80F06E624B718C9B1758CB6F151B"/>
    <w:rsid w:val="00EE1A88"/>
  </w:style>
  <w:style w:type="paragraph" w:customStyle="1" w:styleId="4009BF02DB584D9AB2F3C3AFB8835018">
    <w:name w:val="4009BF02DB584D9AB2F3C3AFB8835018"/>
    <w:rsid w:val="00EE1A88"/>
  </w:style>
  <w:style w:type="paragraph" w:customStyle="1" w:styleId="0B9C1B5B7C2B4F5CBA4DBDCE6C1682EC">
    <w:name w:val="0B9C1B5B7C2B4F5CBA4DBDCE6C1682EC"/>
    <w:rsid w:val="00EE1A88"/>
  </w:style>
  <w:style w:type="paragraph" w:customStyle="1" w:styleId="2B848D4E93F844359549DBC7BE4E4801">
    <w:name w:val="2B848D4E93F844359549DBC7BE4E4801"/>
    <w:rsid w:val="00EE1A88"/>
  </w:style>
  <w:style w:type="paragraph" w:customStyle="1" w:styleId="75D1F9F8B14A442D90CEC8333C019E25">
    <w:name w:val="75D1F9F8B14A442D90CEC8333C019E25"/>
    <w:rsid w:val="00EE1A88"/>
  </w:style>
  <w:style w:type="paragraph" w:customStyle="1" w:styleId="016EBC7E04FD40DEB4945E874C53C149">
    <w:name w:val="016EBC7E04FD40DEB4945E874C53C149"/>
    <w:rsid w:val="00EE1A88"/>
    <w:rPr>
      <w:rFonts w:eastAsiaTheme="minorHAnsi"/>
      <w:lang w:eastAsia="en-US"/>
    </w:rPr>
  </w:style>
  <w:style w:type="paragraph" w:customStyle="1" w:styleId="7B7D80F06E624B718C9B1758CB6F151B1">
    <w:name w:val="7B7D80F06E624B718C9B1758CB6F151B1"/>
    <w:rsid w:val="00EE1A88"/>
    <w:rPr>
      <w:rFonts w:eastAsiaTheme="minorHAnsi"/>
      <w:lang w:eastAsia="en-US"/>
    </w:rPr>
  </w:style>
  <w:style w:type="paragraph" w:customStyle="1" w:styleId="9149B402EF7447D38E9789C4B31A6603">
    <w:name w:val="9149B402EF7447D38E9789C4B31A6603"/>
    <w:rsid w:val="00EE1A88"/>
    <w:rPr>
      <w:rFonts w:eastAsiaTheme="minorHAnsi"/>
      <w:lang w:eastAsia="en-US"/>
    </w:rPr>
  </w:style>
  <w:style w:type="paragraph" w:customStyle="1" w:styleId="0B9C1B5B7C2B4F5CBA4DBDCE6C1682EC1">
    <w:name w:val="0B9C1B5B7C2B4F5CBA4DBDCE6C1682EC1"/>
    <w:rsid w:val="00EE1A88"/>
    <w:rPr>
      <w:rFonts w:eastAsiaTheme="minorHAnsi"/>
      <w:lang w:eastAsia="en-US"/>
    </w:rPr>
  </w:style>
  <w:style w:type="paragraph" w:customStyle="1" w:styleId="2B848D4E93F844359549DBC7BE4E48011">
    <w:name w:val="2B848D4E93F844359549DBC7BE4E48011"/>
    <w:rsid w:val="00EE1A88"/>
    <w:rPr>
      <w:rFonts w:eastAsiaTheme="minorHAnsi"/>
      <w:lang w:eastAsia="en-US"/>
    </w:rPr>
  </w:style>
  <w:style w:type="paragraph" w:customStyle="1" w:styleId="75D1F9F8B14A442D90CEC8333C019E251">
    <w:name w:val="75D1F9F8B14A442D90CEC8333C019E251"/>
    <w:rsid w:val="00EE1A88"/>
    <w:rPr>
      <w:rFonts w:eastAsiaTheme="minorHAnsi"/>
      <w:lang w:eastAsia="en-US"/>
    </w:rPr>
  </w:style>
  <w:style w:type="paragraph" w:customStyle="1" w:styleId="264124895A8644FF959B7B0F57382C22">
    <w:name w:val="264124895A8644FF959B7B0F57382C22"/>
    <w:rsid w:val="00EE1A88"/>
  </w:style>
  <w:style w:type="paragraph" w:customStyle="1" w:styleId="EF022A738E534DC1B9B77BF7992A44FF">
    <w:name w:val="EF022A738E534DC1B9B77BF7992A44FF"/>
    <w:rsid w:val="00EE1A88"/>
  </w:style>
  <w:style w:type="paragraph" w:customStyle="1" w:styleId="160B9EAC6F134CB9BE6338E7CCDD4DE5">
    <w:name w:val="160B9EAC6F134CB9BE6338E7CCDD4DE5"/>
    <w:rsid w:val="00EE1A88"/>
  </w:style>
  <w:style w:type="paragraph" w:customStyle="1" w:styleId="B58CAF14F7F24CE98352454F3946D5AB">
    <w:name w:val="B58CAF14F7F24CE98352454F3946D5AB"/>
    <w:rsid w:val="00EE1A88"/>
  </w:style>
  <w:style w:type="paragraph" w:customStyle="1" w:styleId="3033D11870174726A3672F923AD11F11">
    <w:name w:val="3033D11870174726A3672F923AD11F11"/>
    <w:rsid w:val="00EE1A88"/>
  </w:style>
  <w:style w:type="paragraph" w:customStyle="1" w:styleId="991D3EDAB7A04576974A8C11E35FC1E3">
    <w:name w:val="991D3EDAB7A04576974A8C11E35FC1E3"/>
    <w:rsid w:val="00EE1A88"/>
  </w:style>
  <w:style w:type="paragraph" w:customStyle="1" w:styleId="CE095ECD06A94453BFBB536F509B6B04">
    <w:name w:val="CE095ECD06A94453BFBB536F509B6B04"/>
    <w:rsid w:val="00EE1A88"/>
  </w:style>
  <w:style w:type="paragraph" w:customStyle="1" w:styleId="0B0AA10A72D0441E9B0B68E2888BBFE5">
    <w:name w:val="0B0AA10A72D0441E9B0B68E2888BBFE5"/>
    <w:rsid w:val="00EE1A88"/>
  </w:style>
  <w:style w:type="paragraph" w:customStyle="1" w:styleId="89A9C81116784C379AC1B161BF13CEF5">
    <w:name w:val="89A9C81116784C379AC1B161BF13CEF5"/>
    <w:rsid w:val="00EE1A88"/>
  </w:style>
  <w:style w:type="paragraph" w:customStyle="1" w:styleId="3DD824532DF94493A8D04E753402E4B3">
    <w:name w:val="3DD824532DF94493A8D04E753402E4B3"/>
    <w:rsid w:val="00EE1A88"/>
  </w:style>
  <w:style w:type="paragraph" w:customStyle="1" w:styleId="36EA76258DE34954A45AA76F94014D17">
    <w:name w:val="36EA76258DE34954A45AA76F94014D17"/>
    <w:rsid w:val="00EE1A88"/>
  </w:style>
  <w:style w:type="paragraph" w:customStyle="1" w:styleId="286A2CD6AD0D4DEA9F8921C99A95C2F3">
    <w:name w:val="286A2CD6AD0D4DEA9F8921C99A95C2F3"/>
    <w:rsid w:val="00EE1A88"/>
  </w:style>
  <w:style w:type="paragraph" w:customStyle="1" w:styleId="89650F66970340CBA4AFE963FF7E62C8">
    <w:name w:val="89650F66970340CBA4AFE963FF7E62C8"/>
    <w:rsid w:val="00EE1A88"/>
  </w:style>
  <w:style w:type="paragraph" w:customStyle="1" w:styleId="A9E841656C36496B920E8FBD7FA6D99D">
    <w:name w:val="A9E841656C36496B920E8FBD7FA6D99D"/>
    <w:rsid w:val="00EE1A88"/>
  </w:style>
  <w:style w:type="paragraph" w:customStyle="1" w:styleId="F35E2798E15749A886D2F119182AA35A">
    <w:name w:val="F35E2798E15749A886D2F119182AA35A"/>
    <w:rsid w:val="00EE1A88"/>
  </w:style>
  <w:style w:type="paragraph" w:customStyle="1" w:styleId="C239D7019ADB421FB57C86097020871B">
    <w:name w:val="C239D7019ADB421FB57C86097020871B"/>
    <w:rsid w:val="00EE1A88"/>
  </w:style>
  <w:style w:type="paragraph" w:customStyle="1" w:styleId="E7153AB6233742E382C8F276303F9B99">
    <w:name w:val="E7153AB6233742E382C8F276303F9B99"/>
    <w:rsid w:val="00EE1A88"/>
  </w:style>
  <w:style w:type="paragraph" w:customStyle="1" w:styleId="B36DDF2971784BA195FF43F7F5EE4A22">
    <w:name w:val="B36DDF2971784BA195FF43F7F5EE4A22"/>
    <w:rsid w:val="00EE1A88"/>
  </w:style>
  <w:style w:type="paragraph" w:customStyle="1" w:styleId="2B1304D3E6F24E3EADF0C4D093DD0B5F">
    <w:name w:val="2B1304D3E6F24E3EADF0C4D093DD0B5F"/>
    <w:rsid w:val="00EE1A88"/>
  </w:style>
  <w:style w:type="paragraph" w:customStyle="1" w:styleId="BFA1ECC36324485BA94FE63A28D70477">
    <w:name w:val="BFA1ECC36324485BA94FE63A28D70477"/>
    <w:rsid w:val="00EE1A88"/>
  </w:style>
  <w:style w:type="paragraph" w:customStyle="1" w:styleId="04C55AF7EE2C4D0F9CDAE41E0F804200">
    <w:name w:val="04C55AF7EE2C4D0F9CDAE41E0F804200"/>
    <w:rsid w:val="00EE1A88"/>
  </w:style>
  <w:style w:type="paragraph" w:customStyle="1" w:styleId="1AEBACCDFE3C4F0C96D66B4E693A9299">
    <w:name w:val="1AEBACCDFE3C4F0C96D66B4E693A9299"/>
    <w:rsid w:val="00EE1A88"/>
  </w:style>
  <w:style w:type="paragraph" w:customStyle="1" w:styleId="F4D1811F732749429FBAD3319941E9BA">
    <w:name w:val="F4D1811F732749429FBAD3319941E9BA"/>
    <w:rsid w:val="00EE1A88"/>
  </w:style>
  <w:style w:type="paragraph" w:customStyle="1" w:styleId="3123074DD09E4E1899218EC44AC235DD">
    <w:name w:val="3123074DD09E4E1899218EC44AC235DD"/>
    <w:rsid w:val="00EE1A88"/>
  </w:style>
  <w:style w:type="paragraph" w:customStyle="1" w:styleId="C2BC5FFF75214426AF667F318968EEA2">
    <w:name w:val="C2BC5FFF75214426AF667F318968EEA2"/>
    <w:rsid w:val="00EE1A88"/>
  </w:style>
  <w:style w:type="paragraph" w:customStyle="1" w:styleId="F9E372EF3A364B71A70DBFB79A65FFE1">
    <w:name w:val="F9E372EF3A364B71A70DBFB79A65FFE1"/>
    <w:rsid w:val="00EE1A88"/>
  </w:style>
  <w:style w:type="paragraph" w:customStyle="1" w:styleId="030AD58CD92343EF80EF951BE5397F6D">
    <w:name w:val="030AD58CD92343EF80EF951BE5397F6D"/>
    <w:rsid w:val="00EE1A88"/>
  </w:style>
  <w:style w:type="paragraph" w:customStyle="1" w:styleId="39732AEEB9FC47099DBA1DB00950837B">
    <w:name w:val="39732AEEB9FC47099DBA1DB00950837B"/>
    <w:rsid w:val="00EE1A88"/>
  </w:style>
  <w:style w:type="paragraph" w:customStyle="1" w:styleId="3F363A31A6554BC99B9C9806962DB6DB">
    <w:name w:val="3F363A31A6554BC99B9C9806962DB6DB"/>
    <w:rsid w:val="00EE1A88"/>
  </w:style>
  <w:style w:type="paragraph" w:customStyle="1" w:styleId="D2E7070CBD7F4DCA9EEA54536800C6F4">
    <w:name w:val="D2E7070CBD7F4DCA9EEA54536800C6F4"/>
    <w:rsid w:val="00EE1A88"/>
  </w:style>
  <w:style w:type="paragraph" w:customStyle="1" w:styleId="58D39E33D9FE4E42895FD4CD8ECFE594">
    <w:name w:val="58D39E33D9FE4E42895FD4CD8ECFE594"/>
    <w:rsid w:val="00EE1A88"/>
  </w:style>
  <w:style w:type="paragraph" w:customStyle="1" w:styleId="1F549D0EF31745749BDEFEB7B7F59A2D">
    <w:name w:val="1F549D0EF31745749BDEFEB7B7F59A2D"/>
    <w:rsid w:val="00D10CBB"/>
  </w:style>
  <w:style w:type="paragraph" w:customStyle="1" w:styleId="062180972B9748649DE11C4F4D03C629">
    <w:name w:val="062180972B9748649DE11C4F4D03C629"/>
    <w:rsid w:val="00D10CBB"/>
  </w:style>
  <w:style w:type="paragraph" w:customStyle="1" w:styleId="52EF2D9AD1BA4107AE12448E0D23528B">
    <w:name w:val="52EF2D9AD1BA4107AE12448E0D23528B"/>
    <w:rsid w:val="00D10CBB"/>
  </w:style>
  <w:style w:type="paragraph" w:customStyle="1" w:styleId="06F8FC7C3A17481DB19BE2D44BD06079">
    <w:name w:val="06F8FC7C3A17481DB19BE2D44BD06079"/>
    <w:rsid w:val="00D10CBB"/>
  </w:style>
  <w:style w:type="paragraph" w:customStyle="1" w:styleId="8B69408274764F2E93991E5DCF8F0690">
    <w:name w:val="8B69408274764F2E93991E5DCF8F0690"/>
    <w:rsid w:val="00D10CBB"/>
  </w:style>
  <w:style w:type="paragraph" w:customStyle="1" w:styleId="FC30A699049946269B59AAA4A60C6B11">
    <w:name w:val="FC30A699049946269B59AAA4A60C6B11"/>
    <w:rsid w:val="00D10CBB"/>
  </w:style>
  <w:style w:type="paragraph" w:customStyle="1" w:styleId="D88E8C9D547B45B69938917D6B55699E">
    <w:name w:val="D88E8C9D547B45B69938917D6B55699E"/>
    <w:rsid w:val="00D10CBB"/>
  </w:style>
  <w:style w:type="paragraph" w:customStyle="1" w:styleId="B740EE56044347C794CD1DA4FF1D5547">
    <w:name w:val="B740EE56044347C794CD1DA4FF1D5547"/>
    <w:rsid w:val="00D10CBB"/>
  </w:style>
  <w:style w:type="paragraph" w:customStyle="1" w:styleId="A82A5703507F4656AD3C1F18A4415CAC">
    <w:name w:val="A82A5703507F4656AD3C1F18A4415CAC"/>
    <w:rsid w:val="00D10CBB"/>
  </w:style>
  <w:style w:type="paragraph" w:customStyle="1" w:styleId="656E12F34CAB4F2DB094FC2F40ABA60B">
    <w:name w:val="656E12F34CAB4F2DB094FC2F40ABA60B"/>
    <w:rsid w:val="00D10CBB"/>
  </w:style>
  <w:style w:type="paragraph" w:customStyle="1" w:styleId="D7BFEB6DAA2B445983D8F95DA3DC535D">
    <w:name w:val="D7BFEB6DAA2B445983D8F95DA3DC535D"/>
    <w:rsid w:val="00D10CBB"/>
  </w:style>
  <w:style w:type="paragraph" w:customStyle="1" w:styleId="0EC0AC6FD5F74514808034AC9F6690C3">
    <w:name w:val="0EC0AC6FD5F74514808034AC9F6690C3"/>
    <w:rsid w:val="00D10CBB"/>
  </w:style>
  <w:style w:type="paragraph" w:customStyle="1" w:styleId="B92AB51128A7451B99915135428EEF85">
    <w:name w:val="B92AB51128A7451B99915135428EEF85"/>
    <w:rsid w:val="00D10CBB"/>
  </w:style>
  <w:style w:type="paragraph" w:customStyle="1" w:styleId="944533DACA284712BEAFC866B6ACE6D6">
    <w:name w:val="944533DACA284712BEAFC866B6ACE6D6"/>
    <w:rsid w:val="00D10CBB"/>
  </w:style>
  <w:style w:type="paragraph" w:customStyle="1" w:styleId="2D2580CDE81E4197A08C081A65FF0E4E">
    <w:name w:val="2D2580CDE81E4197A08C081A65FF0E4E"/>
    <w:rsid w:val="00D10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A2C5836FF4FB08DAC574E66468952">
    <w:name w:val="EA4A2C5836FF4FB08DAC574E66468952"/>
    <w:rsid w:val="00EE1A88"/>
  </w:style>
  <w:style w:type="paragraph" w:customStyle="1" w:styleId="6B7372BE8C6C4588B71E7B9564067766">
    <w:name w:val="6B7372BE8C6C4588B71E7B9564067766"/>
    <w:rsid w:val="00EE1A88"/>
  </w:style>
  <w:style w:type="paragraph" w:customStyle="1" w:styleId="DA8DA7D62B0B41D28F713D4121C40C00">
    <w:name w:val="DA8DA7D62B0B41D28F713D4121C40C00"/>
    <w:rsid w:val="00EE1A88"/>
  </w:style>
  <w:style w:type="character" w:styleId="PlaceholderText">
    <w:name w:val="Placeholder Text"/>
    <w:basedOn w:val="DefaultParagraphFont"/>
    <w:uiPriority w:val="99"/>
    <w:semiHidden/>
    <w:rsid w:val="00D10CBB"/>
    <w:rPr>
      <w:color w:val="808080"/>
    </w:rPr>
  </w:style>
  <w:style w:type="paragraph" w:customStyle="1" w:styleId="B9624FA703364790A82187A49D902242">
    <w:name w:val="B9624FA703364790A82187A49D902242"/>
    <w:rsid w:val="00EE1A88"/>
  </w:style>
  <w:style w:type="paragraph" w:customStyle="1" w:styleId="5B50427D39E6459885E24753F2FE31BE">
    <w:name w:val="5B50427D39E6459885E24753F2FE31BE"/>
    <w:rsid w:val="00EE1A88"/>
  </w:style>
  <w:style w:type="paragraph" w:customStyle="1" w:styleId="CF1EFF88A3E24DA9B116A7F921D42535">
    <w:name w:val="CF1EFF88A3E24DA9B116A7F921D42535"/>
    <w:rsid w:val="00EE1A88"/>
  </w:style>
  <w:style w:type="paragraph" w:customStyle="1" w:styleId="2FA760F2163F47D88EE750B6BEC9574D">
    <w:name w:val="2FA760F2163F47D88EE750B6BEC9574D"/>
    <w:rsid w:val="00EE1A88"/>
    <w:rPr>
      <w:rFonts w:eastAsiaTheme="minorHAnsi"/>
      <w:lang w:eastAsia="en-US"/>
    </w:rPr>
  </w:style>
  <w:style w:type="paragraph" w:customStyle="1" w:styleId="2FA760F2163F47D88EE750B6BEC9574D1">
    <w:name w:val="2FA760F2163F47D88EE750B6BEC9574D1"/>
    <w:rsid w:val="00EE1A88"/>
    <w:rPr>
      <w:rFonts w:eastAsiaTheme="minorHAnsi"/>
      <w:lang w:eastAsia="en-US"/>
    </w:rPr>
  </w:style>
  <w:style w:type="paragraph" w:customStyle="1" w:styleId="0C5D280B36B447D4A6608553348D7C85">
    <w:name w:val="0C5D280B36B447D4A6608553348D7C85"/>
    <w:rsid w:val="00EE1A88"/>
    <w:rPr>
      <w:rFonts w:eastAsiaTheme="minorHAnsi"/>
      <w:lang w:eastAsia="en-US"/>
    </w:rPr>
  </w:style>
  <w:style w:type="paragraph" w:customStyle="1" w:styleId="7B7D80F06E624B718C9B1758CB6F151B">
    <w:name w:val="7B7D80F06E624B718C9B1758CB6F151B"/>
    <w:rsid w:val="00EE1A88"/>
  </w:style>
  <w:style w:type="paragraph" w:customStyle="1" w:styleId="4009BF02DB584D9AB2F3C3AFB8835018">
    <w:name w:val="4009BF02DB584D9AB2F3C3AFB8835018"/>
    <w:rsid w:val="00EE1A88"/>
  </w:style>
  <w:style w:type="paragraph" w:customStyle="1" w:styleId="0B9C1B5B7C2B4F5CBA4DBDCE6C1682EC">
    <w:name w:val="0B9C1B5B7C2B4F5CBA4DBDCE6C1682EC"/>
    <w:rsid w:val="00EE1A88"/>
  </w:style>
  <w:style w:type="paragraph" w:customStyle="1" w:styleId="2B848D4E93F844359549DBC7BE4E4801">
    <w:name w:val="2B848D4E93F844359549DBC7BE4E4801"/>
    <w:rsid w:val="00EE1A88"/>
  </w:style>
  <w:style w:type="paragraph" w:customStyle="1" w:styleId="75D1F9F8B14A442D90CEC8333C019E25">
    <w:name w:val="75D1F9F8B14A442D90CEC8333C019E25"/>
    <w:rsid w:val="00EE1A88"/>
  </w:style>
  <w:style w:type="paragraph" w:customStyle="1" w:styleId="016EBC7E04FD40DEB4945E874C53C149">
    <w:name w:val="016EBC7E04FD40DEB4945E874C53C149"/>
    <w:rsid w:val="00EE1A88"/>
    <w:rPr>
      <w:rFonts w:eastAsiaTheme="minorHAnsi"/>
      <w:lang w:eastAsia="en-US"/>
    </w:rPr>
  </w:style>
  <w:style w:type="paragraph" w:customStyle="1" w:styleId="7B7D80F06E624B718C9B1758CB6F151B1">
    <w:name w:val="7B7D80F06E624B718C9B1758CB6F151B1"/>
    <w:rsid w:val="00EE1A88"/>
    <w:rPr>
      <w:rFonts w:eastAsiaTheme="minorHAnsi"/>
      <w:lang w:eastAsia="en-US"/>
    </w:rPr>
  </w:style>
  <w:style w:type="paragraph" w:customStyle="1" w:styleId="9149B402EF7447D38E9789C4B31A6603">
    <w:name w:val="9149B402EF7447D38E9789C4B31A6603"/>
    <w:rsid w:val="00EE1A88"/>
    <w:rPr>
      <w:rFonts w:eastAsiaTheme="minorHAnsi"/>
      <w:lang w:eastAsia="en-US"/>
    </w:rPr>
  </w:style>
  <w:style w:type="paragraph" w:customStyle="1" w:styleId="0B9C1B5B7C2B4F5CBA4DBDCE6C1682EC1">
    <w:name w:val="0B9C1B5B7C2B4F5CBA4DBDCE6C1682EC1"/>
    <w:rsid w:val="00EE1A88"/>
    <w:rPr>
      <w:rFonts w:eastAsiaTheme="minorHAnsi"/>
      <w:lang w:eastAsia="en-US"/>
    </w:rPr>
  </w:style>
  <w:style w:type="paragraph" w:customStyle="1" w:styleId="2B848D4E93F844359549DBC7BE4E48011">
    <w:name w:val="2B848D4E93F844359549DBC7BE4E48011"/>
    <w:rsid w:val="00EE1A88"/>
    <w:rPr>
      <w:rFonts w:eastAsiaTheme="minorHAnsi"/>
      <w:lang w:eastAsia="en-US"/>
    </w:rPr>
  </w:style>
  <w:style w:type="paragraph" w:customStyle="1" w:styleId="75D1F9F8B14A442D90CEC8333C019E251">
    <w:name w:val="75D1F9F8B14A442D90CEC8333C019E251"/>
    <w:rsid w:val="00EE1A88"/>
    <w:rPr>
      <w:rFonts w:eastAsiaTheme="minorHAnsi"/>
      <w:lang w:eastAsia="en-US"/>
    </w:rPr>
  </w:style>
  <w:style w:type="paragraph" w:customStyle="1" w:styleId="264124895A8644FF959B7B0F57382C22">
    <w:name w:val="264124895A8644FF959B7B0F57382C22"/>
    <w:rsid w:val="00EE1A88"/>
  </w:style>
  <w:style w:type="paragraph" w:customStyle="1" w:styleId="EF022A738E534DC1B9B77BF7992A44FF">
    <w:name w:val="EF022A738E534DC1B9B77BF7992A44FF"/>
    <w:rsid w:val="00EE1A88"/>
  </w:style>
  <w:style w:type="paragraph" w:customStyle="1" w:styleId="160B9EAC6F134CB9BE6338E7CCDD4DE5">
    <w:name w:val="160B9EAC6F134CB9BE6338E7CCDD4DE5"/>
    <w:rsid w:val="00EE1A88"/>
  </w:style>
  <w:style w:type="paragraph" w:customStyle="1" w:styleId="B58CAF14F7F24CE98352454F3946D5AB">
    <w:name w:val="B58CAF14F7F24CE98352454F3946D5AB"/>
    <w:rsid w:val="00EE1A88"/>
  </w:style>
  <w:style w:type="paragraph" w:customStyle="1" w:styleId="3033D11870174726A3672F923AD11F11">
    <w:name w:val="3033D11870174726A3672F923AD11F11"/>
    <w:rsid w:val="00EE1A88"/>
  </w:style>
  <w:style w:type="paragraph" w:customStyle="1" w:styleId="991D3EDAB7A04576974A8C11E35FC1E3">
    <w:name w:val="991D3EDAB7A04576974A8C11E35FC1E3"/>
    <w:rsid w:val="00EE1A88"/>
  </w:style>
  <w:style w:type="paragraph" w:customStyle="1" w:styleId="CE095ECD06A94453BFBB536F509B6B04">
    <w:name w:val="CE095ECD06A94453BFBB536F509B6B04"/>
    <w:rsid w:val="00EE1A88"/>
  </w:style>
  <w:style w:type="paragraph" w:customStyle="1" w:styleId="0B0AA10A72D0441E9B0B68E2888BBFE5">
    <w:name w:val="0B0AA10A72D0441E9B0B68E2888BBFE5"/>
    <w:rsid w:val="00EE1A88"/>
  </w:style>
  <w:style w:type="paragraph" w:customStyle="1" w:styleId="89A9C81116784C379AC1B161BF13CEF5">
    <w:name w:val="89A9C81116784C379AC1B161BF13CEF5"/>
    <w:rsid w:val="00EE1A88"/>
  </w:style>
  <w:style w:type="paragraph" w:customStyle="1" w:styleId="3DD824532DF94493A8D04E753402E4B3">
    <w:name w:val="3DD824532DF94493A8D04E753402E4B3"/>
    <w:rsid w:val="00EE1A88"/>
  </w:style>
  <w:style w:type="paragraph" w:customStyle="1" w:styleId="36EA76258DE34954A45AA76F94014D17">
    <w:name w:val="36EA76258DE34954A45AA76F94014D17"/>
    <w:rsid w:val="00EE1A88"/>
  </w:style>
  <w:style w:type="paragraph" w:customStyle="1" w:styleId="286A2CD6AD0D4DEA9F8921C99A95C2F3">
    <w:name w:val="286A2CD6AD0D4DEA9F8921C99A95C2F3"/>
    <w:rsid w:val="00EE1A88"/>
  </w:style>
  <w:style w:type="paragraph" w:customStyle="1" w:styleId="89650F66970340CBA4AFE963FF7E62C8">
    <w:name w:val="89650F66970340CBA4AFE963FF7E62C8"/>
    <w:rsid w:val="00EE1A88"/>
  </w:style>
  <w:style w:type="paragraph" w:customStyle="1" w:styleId="A9E841656C36496B920E8FBD7FA6D99D">
    <w:name w:val="A9E841656C36496B920E8FBD7FA6D99D"/>
    <w:rsid w:val="00EE1A88"/>
  </w:style>
  <w:style w:type="paragraph" w:customStyle="1" w:styleId="F35E2798E15749A886D2F119182AA35A">
    <w:name w:val="F35E2798E15749A886D2F119182AA35A"/>
    <w:rsid w:val="00EE1A88"/>
  </w:style>
  <w:style w:type="paragraph" w:customStyle="1" w:styleId="C239D7019ADB421FB57C86097020871B">
    <w:name w:val="C239D7019ADB421FB57C86097020871B"/>
    <w:rsid w:val="00EE1A88"/>
  </w:style>
  <w:style w:type="paragraph" w:customStyle="1" w:styleId="E7153AB6233742E382C8F276303F9B99">
    <w:name w:val="E7153AB6233742E382C8F276303F9B99"/>
    <w:rsid w:val="00EE1A88"/>
  </w:style>
  <w:style w:type="paragraph" w:customStyle="1" w:styleId="B36DDF2971784BA195FF43F7F5EE4A22">
    <w:name w:val="B36DDF2971784BA195FF43F7F5EE4A22"/>
    <w:rsid w:val="00EE1A88"/>
  </w:style>
  <w:style w:type="paragraph" w:customStyle="1" w:styleId="2B1304D3E6F24E3EADF0C4D093DD0B5F">
    <w:name w:val="2B1304D3E6F24E3EADF0C4D093DD0B5F"/>
    <w:rsid w:val="00EE1A88"/>
  </w:style>
  <w:style w:type="paragraph" w:customStyle="1" w:styleId="BFA1ECC36324485BA94FE63A28D70477">
    <w:name w:val="BFA1ECC36324485BA94FE63A28D70477"/>
    <w:rsid w:val="00EE1A88"/>
  </w:style>
  <w:style w:type="paragraph" w:customStyle="1" w:styleId="04C55AF7EE2C4D0F9CDAE41E0F804200">
    <w:name w:val="04C55AF7EE2C4D0F9CDAE41E0F804200"/>
    <w:rsid w:val="00EE1A88"/>
  </w:style>
  <w:style w:type="paragraph" w:customStyle="1" w:styleId="1AEBACCDFE3C4F0C96D66B4E693A9299">
    <w:name w:val="1AEBACCDFE3C4F0C96D66B4E693A9299"/>
    <w:rsid w:val="00EE1A88"/>
  </w:style>
  <w:style w:type="paragraph" w:customStyle="1" w:styleId="F4D1811F732749429FBAD3319941E9BA">
    <w:name w:val="F4D1811F732749429FBAD3319941E9BA"/>
    <w:rsid w:val="00EE1A88"/>
  </w:style>
  <w:style w:type="paragraph" w:customStyle="1" w:styleId="3123074DD09E4E1899218EC44AC235DD">
    <w:name w:val="3123074DD09E4E1899218EC44AC235DD"/>
    <w:rsid w:val="00EE1A88"/>
  </w:style>
  <w:style w:type="paragraph" w:customStyle="1" w:styleId="C2BC5FFF75214426AF667F318968EEA2">
    <w:name w:val="C2BC5FFF75214426AF667F318968EEA2"/>
    <w:rsid w:val="00EE1A88"/>
  </w:style>
  <w:style w:type="paragraph" w:customStyle="1" w:styleId="F9E372EF3A364B71A70DBFB79A65FFE1">
    <w:name w:val="F9E372EF3A364B71A70DBFB79A65FFE1"/>
    <w:rsid w:val="00EE1A88"/>
  </w:style>
  <w:style w:type="paragraph" w:customStyle="1" w:styleId="030AD58CD92343EF80EF951BE5397F6D">
    <w:name w:val="030AD58CD92343EF80EF951BE5397F6D"/>
    <w:rsid w:val="00EE1A88"/>
  </w:style>
  <w:style w:type="paragraph" w:customStyle="1" w:styleId="39732AEEB9FC47099DBA1DB00950837B">
    <w:name w:val="39732AEEB9FC47099DBA1DB00950837B"/>
    <w:rsid w:val="00EE1A88"/>
  </w:style>
  <w:style w:type="paragraph" w:customStyle="1" w:styleId="3F363A31A6554BC99B9C9806962DB6DB">
    <w:name w:val="3F363A31A6554BC99B9C9806962DB6DB"/>
    <w:rsid w:val="00EE1A88"/>
  </w:style>
  <w:style w:type="paragraph" w:customStyle="1" w:styleId="D2E7070CBD7F4DCA9EEA54536800C6F4">
    <w:name w:val="D2E7070CBD7F4DCA9EEA54536800C6F4"/>
    <w:rsid w:val="00EE1A88"/>
  </w:style>
  <w:style w:type="paragraph" w:customStyle="1" w:styleId="58D39E33D9FE4E42895FD4CD8ECFE594">
    <w:name w:val="58D39E33D9FE4E42895FD4CD8ECFE594"/>
    <w:rsid w:val="00EE1A88"/>
  </w:style>
  <w:style w:type="paragraph" w:customStyle="1" w:styleId="1F549D0EF31745749BDEFEB7B7F59A2D">
    <w:name w:val="1F549D0EF31745749BDEFEB7B7F59A2D"/>
    <w:rsid w:val="00D10CBB"/>
  </w:style>
  <w:style w:type="paragraph" w:customStyle="1" w:styleId="062180972B9748649DE11C4F4D03C629">
    <w:name w:val="062180972B9748649DE11C4F4D03C629"/>
    <w:rsid w:val="00D10CBB"/>
  </w:style>
  <w:style w:type="paragraph" w:customStyle="1" w:styleId="52EF2D9AD1BA4107AE12448E0D23528B">
    <w:name w:val="52EF2D9AD1BA4107AE12448E0D23528B"/>
    <w:rsid w:val="00D10CBB"/>
  </w:style>
  <w:style w:type="paragraph" w:customStyle="1" w:styleId="06F8FC7C3A17481DB19BE2D44BD06079">
    <w:name w:val="06F8FC7C3A17481DB19BE2D44BD06079"/>
    <w:rsid w:val="00D10CBB"/>
  </w:style>
  <w:style w:type="paragraph" w:customStyle="1" w:styleId="8B69408274764F2E93991E5DCF8F0690">
    <w:name w:val="8B69408274764F2E93991E5DCF8F0690"/>
    <w:rsid w:val="00D10CBB"/>
  </w:style>
  <w:style w:type="paragraph" w:customStyle="1" w:styleId="FC30A699049946269B59AAA4A60C6B11">
    <w:name w:val="FC30A699049946269B59AAA4A60C6B11"/>
    <w:rsid w:val="00D10CBB"/>
  </w:style>
  <w:style w:type="paragraph" w:customStyle="1" w:styleId="D88E8C9D547B45B69938917D6B55699E">
    <w:name w:val="D88E8C9D547B45B69938917D6B55699E"/>
    <w:rsid w:val="00D10CBB"/>
  </w:style>
  <w:style w:type="paragraph" w:customStyle="1" w:styleId="B740EE56044347C794CD1DA4FF1D5547">
    <w:name w:val="B740EE56044347C794CD1DA4FF1D5547"/>
    <w:rsid w:val="00D10CBB"/>
  </w:style>
  <w:style w:type="paragraph" w:customStyle="1" w:styleId="A82A5703507F4656AD3C1F18A4415CAC">
    <w:name w:val="A82A5703507F4656AD3C1F18A4415CAC"/>
    <w:rsid w:val="00D10CBB"/>
  </w:style>
  <w:style w:type="paragraph" w:customStyle="1" w:styleId="656E12F34CAB4F2DB094FC2F40ABA60B">
    <w:name w:val="656E12F34CAB4F2DB094FC2F40ABA60B"/>
    <w:rsid w:val="00D10CBB"/>
  </w:style>
  <w:style w:type="paragraph" w:customStyle="1" w:styleId="D7BFEB6DAA2B445983D8F95DA3DC535D">
    <w:name w:val="D7BFEB6DAA2B445983D8F95DA3DC535D"/>
    <w:rsid w:val="00D10CBB"/>
  </w:style>
  <w:style w:type="paragraph" w:customStyle="1" w:styleId="0EC0AC6FD5F74514808034AC9F6690C3">
    <w:name w:val="0EC0AC6FD5F74514808034AC9F6690C3"/>
    <w:rsid w:val="00D10CBB"/>
  </w:style>
  <w:style w:type="paragraph" w:customStyle="1" w:styleId="B92AB51128A7451B99915135428EEF85">
    <w:name w:val="B92AB51128A7451B99915135428EEF85"/>
    <w:rsid w:val="00D10CBB"/>
  </w:style>
  <w:style w:type="paragraph" w:customStyle="1" w:styleId="944533DACA284712BEAFC866B6ACE6D6">
    <w:name w:val="944533DACA284712BEAFC866B6ACE6D6"/>
    <w:rsid w:val="00D10CBB"/>
  </w:style>
  <w:style w:type="paragraph" w:customStyle="1" w:styleId="2D2580CDE81E4197A08C081A65FF0E4E">
    <w:name w:val="2D2580CDE81E4197A08C081A65FF0E4E"/>
    <w:rsid w:val="00D1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4D57-6DE7-49C4-8810-0C6A963C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Call for Evidence Response Form</vt:lpstr>
    </vt:vector>
  </TitlesOfParts>
  <Company>BIS</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Evidence Response Form</dc:title>
  <dc:creator>Parkinson Nicholas (OME)</dc:creator>
  <cp:lastModifiedBy>Parkinson Nicholas (OME)</cp:lastModifiedBy>
  <cp:revision>3</cp:revision>
  <dcterms:created xsi:type="dcterms:W3CDTF">2018-01-16T13:57:00Z</dcterms:created>
  <dcterms:modified xsi:type="dcterms:W3CDTF">2018-01-16T13:58:00Z</dcterms:modified>
</cp:coreProperties>
</file>