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85" w:rsidRDefault="008C1985" w:rsidP="008C1985">
      <w:pPr>
        <w:pStyle w:val="PHESecondaryHeadingTwo"/>
        <w:spacing w:after="0" w:line="240" w:lineRule="auto"/>
        <w:rPr>
          <w:b/>
          <w:sz w:val="22"/>
          <w:szCs w:val="22"/>
        </w:rPr>
      </w:pPr>
      <w:bookmarkStart w:id="0" w:name="Textlettercases"/>
      <w:r>
        <w:rPr>
          <w:noProof/>
          <w:lang w:eastAsia="en-GB"/>
        </w:rPr>
        <w:drawing>
          <wp:inline distT="0" distB="0" distL="0" distR="0" wp14:anchorId="1C862BB3" wp14:editId="62473F47">
            <wp:extent cx="1647825" cy="1019175"/>
            <wp:effectExtent l="0" t="0" r="9525" b="9525"/>
            <wp:docPr id="180" name="Picture 180" descr="close crop Logo for Wo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lose crop Logo for Wor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862" cy="102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85" w:rsidRPr="008C1985" w:rsidRDefault="008C1985" w:rsidP="008C1985">
      <w:pPr>
        <w:pStyle w:val="PHESecondaryHeadingTwo"/>
        <w:spacing w:after="0" w:line="240" w:lineRule="auto"/>
        <w:rPr>
          <w:b/>
          <w:sz w:val="22"/>
          <w:szCs w:val="22"/>
        </w:rPr>
      </w:pPr>
    </w:p>
    <w:p w:rsidR="008C1985" w:rsidRPr="008C1985" w:rsidRDefault="008C1985" w:rsidP="008C1985">
      <w:pPr>
        <w:pStyle w:val="PHESecondaryHeadingTwo"/>
        <w:spacing w:after="0" w:line="240" w:lineRule="auto"/>
        <w:rPr>
          <w:b/>
          <w:sz w:val="32"/>
          <w:szCs w:val="32"/>
        </w:rPr>
      </w:pPr>
      <w:r w:rsidRPr="008C1985">
        <w:rPr>
          <w:b/>
          <w:sz w:val="32"/>
          <w:szCs w:val="32"/>
        </w:rPr>
        <w:t>Interim Public Health Operational Guidelines for Shigellosis</w:t>
      </w:r>
    </w:p>
    <w:p w:rsidR="008C1985" w:rsidRDefault="008C1985" w:rsidP="00DC5A0C">
      <w:pPr>
        <w:pStyle w:val="PHESecondaryHeadingTwo"/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Gate</w:t>
      </w:r>
      <w:bookmarkStart w:id="1" w:name="_GoBack"/>
      <w:bookmarkEnd w:id="1"/>
      <w:r>
        <w:rPr>
          <w:b/>
          <w:sz w:val="28"/>
          <w:szCs w:val="28"/>
        </w:rPr>
        <w:t>way number 201395</w:t>
      </w:r>
    </w:p>
    <w:p w:rsidR="008C1985" w:rsidRPr="008C1985" w:rsidRDefault="008C1985" w:rsidP="008C1985">
      <w:pPr>
        <w:pStyle w:val="PHESecondaryHeadingTwo"/>
        <w:spacing w:after="0" w:line="240" w:lineRule="auto"/>
        <w:rPr>
          <w:b/>
          <w:szCs w:val="26"/>
        </w:rPr>
      </w:pPr>
      <w:r w:rsidRPr="008C1985">
        <w:rPr>
          <w:b/>
          <w:szCs w:val="26"/>
        </w:rPr>
        <w:t>Appendices 8.1 and 8.2</w:t>
      </w:r>
      <w:r>
        <w:rPr>
          <w:b/>
          <w:szCs w:val="26"/>
        </w:rPr>
        <w:t>:</w:t>
      </w:r>
      <w:r w:rsidRPr="008C1985">
        <w:rPr>
          <w:b/>
          <w:szCs w:val="26"/>
        </w:rPr>
        <w:t xml:space="preserve"> </w:t>
      </w:r>
      <w:r w:rsidRPr="008C1985">
        <w:rPr>
          <w:b/>
          <w:szCs w:val="26"/>
        </w:rPr>
        <w:t>Text of letter</w:t>
      </w:r>
      <w:r w:rsidRPr="008C1985">
        <w:rPr>
          <w:b/>
          <w:szCs w:val="26"/>
        </w:rPr>
        <w:t>s</w:t>
      </w:r>
      <w:r w:rsidRPr="008C1985">
        <w:rPr>
          <w:b/>
          <w:szCs w:val="26"/>
        </w:rPr>
        <w:t xml:space="preserve"> for shigellosis cases</w:t>
      </w:r>
      <w:r w:rsidRPr="008C1985">
        <w:rPr>
          <w:b/>
          <w:szCs w:val="26"/>
        </w:rPr>
        <w:t xml:space="preserve"> and contacts</w:t>
      </w:r>
    </w:p>
    <w:p w:rsidR="008C1985" w:rsidRDefault="008C1985" w:rsidP="008C1985">
      <w:pPr>
        <w:pStyle w:val="PHESecondaryHeadingTwo"/>
        <w:spacing w:after="0" w:line="240" w:lineRule="auto"/>
        <w:rPr>
          <w:b/>
          <w:sz w:val="28"/>
          <w:szCs w:val="28"/>
        </w:rPr>
      </w:pPr>
    </w:p>
    <w:p w:rsidR="000A1B38" w:rsidRPr="00F319F8" w:rsidRDefault="000A1B38" w:rsidP="008C1985">
      <w:pPr>
        <w:pStyle w:val="PHESecondaryHeadingTwo"/>
        <w:spacing w:after="120" w:line="240" w:lineRule="auto"/>
        <w:ind w:left="851" w:hanging="851"/>
        <w:jc w:val="center"/>
        <w:rPr>
          <w:b/>
          <w:sz w:val="28"/>
          <w:szCs w:val="28"/>
        </w:rPr>
      </w:pPr>
      <w:r w:rsidRPr="00F319F8">
        <w:rPr>
          <w:b/>
          <w:sz w:val="28"/>
          <w:szCs w:val="28"/>
        </w:rPr>
        <w:t>Text of letter for shigell</w:t>
      </w:r>
      <w:r>
        <w:rPr>
          <w:b/>
          <w:sz w:val="28"/>
          <w:szCs w:val="28"/>
        </w:rPr>
        <w:t>osis</w:t>
      </w:r>
      <w:r w:rsidRPr="00F319F8">
        <w:rPr>
          <w:b/>
          <w:sz w:val="28"/>
          <w:szCs w:val="28"/>
        </w:rPr>
        <w:t xml:space="preserve"> cases</w:t>
      </w:r>
      <w:bookmarkEnd w:id="0"/>
    </w:p>
    <w:p w:rsidR="000A1B38" w:rsidRPr="00345BD3" w:rsidRDefault="000A1B38" w:rsidP="000A1B38">
      <w:pPr>
        <w:pStyle w:val="NoSpacing"/>
        <w:rPr>
          <w:szCs w:val="24"/>
        </w:rPr>
      </w:pPr>
      <w:r w:rsidRPr="00345BD3">
        <w:rPr>
          <w:szCs w:val="24"/>
        </w:rPr>
        <w:t xml:space="preserve">The </w:t>
      </w:r>
      <w:r>
        <w:rPr>
          <w:szCs w:val="24"/>
        </w:rPr>
        <w:t xml:space="preserve">Public Health England </w:t>
      </w:r>
      <w:r w:rsidRPr="00345BD3">
        <w:rPr>
          <w:szCs w:val="24"/>
        </w:rPr>
        <w:t xml:space="preserve">Health Protection Team </w:t>
      </w:r>
      <w:r>
        <w:rPr>
          <w:szCs w:val="24"/>
        </w:rPr>
        <w:t xml:space="preserve">(HPT) </w:t>
      </w:r>
      <w:r w:rsidRPr="00345BD3">
        <w:rPr>
          <w:szCs w:val="24"/>
        </w:rPr>
        <w:t xml:space="preserve">has been informed that you are </w:t>
      </w:r>
      <w:r>
        <w:rPr>
          <w:szCs w:val="24"/>
        </w:rPr>
        <w:t>suffering from</w:t>
      </w:r>
      <w:r w:rsidRPr="00345BD3">
        <w:rPr>
          <w:szCs w:val="24"/>
        </w:rPr>
        <w:t xml:space="preserve"> bacterial dysentery (shigellosis).  We are writing to provide you with some information about the illness and advice on how you can prevent the spread of the infection.</w:t>
      </w:r>
    </w:p>
    <w:p w:rsidR="000A1B38" w:rsidRPr="00345BD3" w:rsidRDefault="000A1B38" w:rsidP="000A1B38">
      <w:pPr>
        <w:pStyle w:val="NoSpacing"/>
        <w:rPr>
          <w:szCs w:val="24"/>
        </w:rPr>
      </w:pPr>
    </w:p>
    <w:p w:rsidR="000A1B38" w:rsidRPr="00345BD3" w:rsidRDefault="000A1B38" w:rsidP="000A1B38">
      <w:pPr>
        <w:rPr>
          <w:szCs w:val="24"/>
          <w:lang w:val="en-US"/>
        </w:rPr>
      </w:pPr>
      <w:r w:rsidRPr="00345BD3">
        <w:rPr>
          <w:szCs w:val="24"/>
          <w:lang w:val="en-US"/>
        </w:rPr>
        <w:t xml:space="preserve">Shigellosis is caused by </w:t>
      </w:r>
      <w:proofErr w:type="spellStart"/>
      <w:r w:rsidRPr="00345BD3">
        <w:rPr>
          <w:szCs w:val="24"/>
          <w:lang w:val="en-US"/>
        </w:rPr>
        <w:t>shigella</w:t>
      </w:r>
      <w:proofErr w:type="spellEnd"/>
      <w:r w:rsidRPr="00345BD3">
        <w:rPr>
          <w:szCs w:val="24"/>
          <w:lang w:val="en-US"/>
        </w:rPr>
        <w:t xml:space="preserve"> bacteria that infect the gut, causing </w:t>
      </w:r>
      <w:proofErr w:type="spellStart"/>
      <w:r w:rsidRPr="00345BD3">
        <w:rPr>
          <w:szCs w:val="24"/>
          <w:lang w:val="en-US"/>
        </w:rPr>
        <w:t>diarrh</w:t>
      </w:r>
      <w:r>
        <w:rPr>
          <w:szCs w:val="24"/>
          <w:lang w:val="en-US"/>
        </w:rPr>
        <w:t>o</w:t>
      </w:r>
      <w:r w:rsidRPr="00345BD3">
        <w:rPr>
          <w:szCs w:val="24"/>
          <w:lang w:val="en-US"/>
        </w:rPr>
        <w:t>ea</w:t>
      </w:r>
      <w:proofErr w:type="spellEnd"/>
      <w:r w:rsidRPr="00345BD3">
        <w:rPr>
          <w:szCs w:val="24"/>
          <w:lang w:val="en-US"/>
        </w:rPr>
        <w:t xml:space="preserve"> (often watery or slimy and sometimes bloody), fever, stomach cramps and sometimes vomiting.  </w:t>
      </w:r>
      <w:r w:rsidRPr="00345BD3">
        <w:rPr>
          <w:color w:val="000000"/>
          <w:szCs w:val="24"/>
        </w:rPr>
        <w:t xml:space="preserve">The illness may last for only a day or continue for one </w:t>
      </w:r>
      <w:r>
        <w:rPr>
          <w:color w:val="000000"/>
          <w:szCs w:val="24"/>
        </w:rPr>
        <w:t>to</w:t>
      </w:r>
      <w:r w:rsidRPr="00345BD3">
        <w:rPr>
          <w:color w:val="000000"/>
          <w:szCs w:val="24"/>
        </w:rPr>
        <w:t xml:space="preserve"> two weeks. The incubation period (the time taken from coming into contact with the bug until the illness starts) is usually 1 to 3 days, but can be up to a week. </w:t>
      </w:r>
    </w:p>
    <w:p w:rsidR="000A1B38" w:rsidRDefault="000A1B38" w:rsidP="000A1B38">
      <w:pPr>
        <w:rPr>
          <w:szCs w:val="24"/>
          <w:lang w:val="en-US"/>
        </w:rPr>
      </w:pPr>
    </w:p>
    <w:p w:rsidR="000A1B38" w:rsidRDefault="000A1B38" w:rsidP="000A1B38">
      <w:pPr>
        <w:pStyle w:val="NoSpacing"/>
        <w:rPr>
          <w:rFonts w:eastAsia="Times New Roman" w:cs="Arial"/>
          <w:lang w:val="en" w:eastAsia="en-GB"/>
        </w:rPr>
      </w:pPr>
      <w:r w:rsidRPr="00345BD3">
        <w:rPr>
          <w:szCs w:val="24"/>
        </w:rPr>
        <w:t xml:space="preserve">You are infectious to other people while you are ill and have symptoms.  Handwashing is the most important way to stop the spread of infection.  </w:t>
      </w:r>
      <w:r w:rsidRPr="00746A2C">
        <w:rPr>
          <w:rFonts w:eastAsia="Times New Roman" w:cs="Arial"/>
          <w:lang w:val="en" w:eastAsia="en-GB"/>
        </w:rPr>
        <w:t xml:space="preserve">You can reduce your risk of </w:t>
      </w:r>
      <w:r>
        <w:rPr>
          <w:rFonts w:eastAsia="Times New Roman" w:cs="Arial"/>
          <w:lang w:val="en" w:eastAsia="en-GB"/>
        </w:rPr>
        <w:t xml:space="preserve">passing on the infection </w:t>
      </w:r>
      <w:r w:rsidRPr="00746A2C">
        <w:rPr>
          <w:rFonts w:eastAsia="Times New Roman" w:cs="Arial"/>
          <w:lang w:val="en" w:eastAsia="en-GB"/>
        </w:rPr>
        <w:t>by</w:t>
      </w:r>
      <w:r>
        <w:rPr>
          <w:rFonts w:eastAsia="Times New Roman" w:cs="Arial"/>
          <w:lang w:val="en" w:eastAsia="en-GB"/>
        </w:rPr>
        <w:t xml:space="preserve"> taking the following steps:</w:t>
      </w:r>
    </w:p>
    <w:p w:rsidR="000A1B38" w:rsidRPr="005E24EC" w:rsidRDefault="000A1B38" w:rsidP="008C1985">
      <w:pPr>
        <w:pStyle w:val="NoSpacing"/>
        <w:numPr>
          <w:ilvl w:val="0"/>
          <w:numId w:val="1"/>
        </w:numPr>
        <w:spacing w:before="120"/>
        <w:ind w:left="426"/>
        <w:rPr>
          <w:szCs w:val="24"/>
        </w:rPr>
      </w:pPr>
      <w:r w:rsidRPr="005E24EC">
        <w:rPr>
          <w:szCs w:val="24"/>
        </w:rPr>
        <w:t xml:space="preserve">Stay away from nursery, school or work until </w:t>
      </w:r>
      <w:r w:rsidRPr="005E24EC">
        <w:rPr>
          <w:rFonts w:cs="Arial"/>
          <w:szCs w:val="24"/>
          <w:lang w:val="en-US"/>
        </w:rPr>
        <w:t>you’ve been symptom free for at least 48 hours.</w:t>
      </w:r>
    </w:p>
    <w:p w:rsidR="000A1B38" w:rsidRPr="005E24EC" w:rsidRDefault="000A1B38" w:rsidP="008C1985">
      <w:pPr>
        <w:pStyle w:val="NoSpacing"/>
        <w:numPr>
          <w:ilvl w:val="0"/>
          <w:numId w:val="1"/>
        </w:numPr>
        <w:ind w:left="426"/>
        <w:rPr>
          <w:szCs w:val="24"/>
        </w:rPr>
      </w:pPr>
      <w:r w:rsidRPr="005E24EC">
        <w:rPr>
          <w:szCs w:val="24"/>
          <w:lang w:val="en" w:eastAsia="en-GB"/>
        </w:rPr>
        <w:t>Where possible, stay away from other people until your symptoms have stopped.</w:t>
      </w:r>
    </w:p>
    <w:p w:rsidR="000A1B38" w:rsidRPr="005E24EC" w:rsidRDefault="000A1B38" w:rsidP="008C1985">
      <w:pPr>
        <w:pStyle w:val="NoSpacing"/>
        <w:numPr>
          <w:ilvl w:val="0"/>
          <w:numId w:val="1"/>
        </w:numPr>
        <w:ind w:left="426"/>
        <w:rPr>
          <w:szCs w:val="24"/>
        </w:rPr>
      </w:pPr>
      <w:r w:rsidRPr="005E24EC">
        <w:rPr>
          <w:rFonts w:eastAsia="Times New Roman" w:cs="Arial"/>
          <w:szCs w:val="24"/>
          <w:lang w:val="en" w:eastAsia="en-GB"/>
        </w:rPr>
        <w:t>Wash your hands carefully with soap and warm water after using the toilet</w:t>
      </w:r>
      <w:r>
        <w:rPr>
          <w:rFonts w:eastAsia="Times New Roman" w:cs="Arial"/>
          <w:szCs w:val="24"/>
          <w:lang w:val="en" w:eastAsia="en-GB"/>
        </w:rPr>
        <w:t>.</w:t>
      </w:r>
    </w:p>
    <w:p w:rsidR="000A1B38" w:rsidRPr="005E24EC" w:rsidRDefault="000A1B38" w:rsidP="008C1985">
      <w:pPr>
        <w:pStyle w:val="NoSpacing"/>
        <w:numPr>
          <w:ilvl w:val="0"/>
          <w:numId w:val="1"/>
        </w:numPr>
        <w:ind w:left="426"/>
        <w:rPr>
          <w:szCs w:val="24"/>
        </w:rPr>
      </w:pPr>
      <w:r>
        <w:rPr>
          <w:rFonts w:eastAsia="Times New Roman" w:cs="Arial"/>
          <w:szCs w:val="24"/>
          <w:lang w:val="en" w:eastAsia="en-GB"/>
        </w:rPr>
        <w:t>Also w</w:t>
      </w:r>
      <w:r w:rsidRPr="005E24EC">
        <w:rPr>
          <w:rFonts w:eastAsia="Times New Roman" w:cs="Arial"/>
          <w:szCs w:val="24"/>
          <w:lang w:val="en" w:eastAsia="en-GB"/>
        </w:rPr>
        <w:t>ash your hands carefully before handling, eating or cooking food</w:t>
      </w:r>
      <w:r>
        <w:rPr>
          <w:rFonts w:eastAsia="Times New Roman" w:cs="Arial"/>
          <w:szCs w:val="24"/>
          <w:lang w:val="en" w:eastAsia="en-GB"/>
        </w:rPr>
        <w:t>.</w:t>
      </w:r>
    </w:p>
    <w:p w:rsidR="000A1B38" w:rsidRPr="005E24EC" w:rsidRDefault="000A1B38" w:rsidP="008C1985">
      <w:pPr>
        <w:pStyle w:val="NoSpacing"/>
        <w:numPr>
          <w:ilvl w:val="0"/>
          <w:numId w:val="1"/>
        </w:numPr>
        <w:ind w:left="426"/>
        <w:rPr>
          <w:szCs w:val="24"/>
        </w:rPr>
      </w:pPr>
      <w:r w:rsidRPr="005E24EC">
        <w:rPr>
          <w:rFonts w:eastAsia="Times New Roman" w:cs="Arial"/>
          <w:szCs w:val="24"/>
          <w:lang w:val="en" w:eastAsia="en-GB"/>
        </w:rPr>
        <w:t xml:space="preserve">Don’t prepare food for others </w:t>
      </w:r>
      <w:r w:rsidRPr="005E24EC">
        <w:rPr>
          <w:rFonts w:cs="Arial"/>
          <w:szCs w:val="24"/>
          <w:lang w:val="en-US"/>
        </w:rPr>
        <w:t>until you’ve been symptom free for at least 48 hours</w:t>
      </w:r>
      <w:r>
        <w:rPr>
          <w:rFonts w:cs="Arial"/>
          <w:szCs w:val="24"/>
          <w:lang w:val="en-US"/>
        </w:rPr>
        <w:t>.</w:t>
      </w:r>
    </w:p>
    <w:p w:rsidR="000A1B38" w:rsidRPr="005E24EC" w:rsidRDefault="000A1B38" w:rsidP="008C1985">
      <w:pPr>
        <w:pStyle w:val="NoSpacing"/>
        <w:numPr>
          <w:ilvl w:val="0"/>
          <w:numId w:val="1"/>
        </w:numPr>
        <w:ind w:left="426"/>
        <w:rPr>
          <w:szCs w:val="24"/>
        </w:rPr>
      </w:pPr>
      <w:r w:rsidRPr="005E24EC">
        <w:rPr>
          <w:rFonts w:eastAsia="Times New Roman" w:cs="Arial"/>
          <w:szCs w:val="24"/>
          <w:lang w:val="en" w:eastAsia="en-GB"/>
        </w:rPr>
        <w:t>Avoid sharing towels</w:t>
      </w:r>
      <w:r>
        <w:rPr>
          <w:rFonts w:eastAsia="Times New Roman" w:cs="Arial"/>
          <w:szCs w:val="24"/>
          <w:lang w:val="en" w:eastAsia="en-GB"/>
        </w:rPr>
        <w:t>.</w:t>
      </w:r>
    </w:p>
    <w:p w:rsidR="000A1B38" w:rsidRPr="005E24EC" w:rsidRDefault="000A1B38" w:rsidP="008C1985">
      <w:pPr>
        <w:pStyle w:val="NoSpacing"/>
        <w:numPr>
          <w:ilvl w:val="0"/>
          <w:numId w:val="1"/>
        </w:numPr>
        <w:ind w:left="426"/>
        <w:rPr>
          <w:szCs w:val="24"/>
        </w:rPr>
      </w:pPr>
      <w:r w:rsidRPr="005E24EC">
        <w:rPr>
          <w:rFonts w:cs="Arial"/>
          <w:szCs w:val="24"/>
          <w:lang w:val="en-US"/>
        </w:rPr>
        <w:t>Avoid sexual contact until you have been symptom free for at least 48 hours</w:t>
      </w:r>
      <w:r>
        <w:rPr>
          <w:rFonts w:cs="Arial"/>
          <w:szCs w:val="24"/>
          <w:lang w:val="en-US"/>
        </w:rPr>
        <w:t>.</w:t>
      </w:r>
    </w:p>
    <w:p w:rsidR="000A1B38" w:rsidRPr="005E24EC" w:rsidRDefault="000A1B38" w:rsidP="000A1B38">
      <w:pPr>
        <w:pStyle w:val="NoSpacing"/>
        <w:rPr>
          <w:szCs w:val="24"/>
        </w:rPr>
      </w:pPr>
    </w:p>
    <w:p w:rsidR="000A1B38" w:rsidRPr="00DB7DFA" w:rsidRDefault="000A1B38" w:rsidP="000A1B38">
      <w:pPr>
        <w:pStyle w:val="NoSpacing"/>
        <w:rPr>
          <w:szCs w:val="24"/>
        </w:rPr>
      </w:pPr>
      <w:r>
        <w:rPr>
          <w:szCs w:val="24"/>
        </w:rPr>
        <w:t xml:space="preserve">As </w:t>
      </w:r>
      <w:proofErr w:type="spellStart"/>
      <w:r>
        <w:rPr>
          <w:szCs w:val="24"/>
        </w:rPr>
        <w:t>shigella</w:t>
      </w:r>
      <w:proofErr w:type="spellEnd"/>
      <w:r>
        <w:rPr>
          <w:szCs w:val="24"/>
        </w:rPr>
        <w:t xml:space="preserve"> is easily passed on to others, y</w:t>
      </w:r>
      <w:proofErr w:type="spellStart"/>
      <w:r w:rsidRPr="00EA680B">
        <w:rPr>
          <w:rFonts w:eastAsia="Times New Roman" w:cs="Arial"/>
          <w:lang w:val="en" w:eastAsia="en-GB"/>
        </w:rPr>
        <w:t>ou</w:t>
      </w:r>
      <w:proofErr w:type="spellEnd"/>
      <w:r w:rsidRPr="00EA680B">
        <w:rPr>
          <w:rFonts w:eastAsia="Times New Roman" w:cs="Arial"/>
          <w:lang w:val="en" w:eastAsia="en-GB"/>
        </w:rPr>
        <w:t xml:space="preserve"> </w:t>
      </w:r>
      <w:r>
        <w:rPr>
          <w:rFonts w:eastAsia="Times New Roman" w:cs="Arial"/>
          <w:lang w:val="en" w:eastAsia="en-GB"/>
        </w:rPr>
        <w:t>may</w:t>
      </w:r>
      <w:r w:rsidRPr="00EA680B">
        <w:rPr>
          <w:rFonts w:eastAsia="Times New Roman" w:cs="Arial"/>
          <w:lang w:val="en" w:eastAsia="en-GB"/>
        </w:rPr>
        <w:t xml:space="preserve"> need to </w:t>
      </w:r>
      <w:r>
        <w:rPr>
          <w:rFonts w:eastAsia="Times New Roman" w:cs="Arial"/>
          <w:lang w:val="en" w:eastAsia="en-GB"/>
        </w:rPr>
        <w:t xml:space="preserve">have a </w:t>
      </w:r>
      <w:r w:rsidRPr="00AD4251">
        <w:t xml:space="preserve">stool </w:t>
      </w:r>
      <w:r>
        <w:t xml:space="preserve">(poo) </w:t>
      </w:r>
      <w:r w:rsidRPr="00AD4251">
        <w:t xml:space="preserve">sample tested </w:t>
      </w:r>
      <w:r>
        <w:t xml:space="preserve">and </w:t>
      </w:r>
      <w:r w:rsidRPr="00EA680B">
        <w:rPr>
          <w:rFonts w:eastAsia="Times New Roman" w:cs="Arial"/>
          <w:lang w:val="en" w:eastAsia="en-GB"/>
        </w:rPr>
        <w:t xml:space="preserve">be given the all clear </w:t>
      </w:r>
      <w:r>
        <w:rPr>
          <w:rFonts w:eastAsia="Times New Roman" w:cs="Arial"/>
          <w:lang w:val="en" w:eastAsia="en-GB"/>
        </w:rPr>
        <w:t xml:space="preserve">before </w:t>
      </w:r>
      <w:r w:rsidRPr="00EA680B">
        <w:rPr>
          <w:rFonts w:eastAsia="Times New Roman" w:cs="Arial"/>
          <w:lang w:val="en" w:eastAsia="en-GB"/>
        </w:rPr>
        <w:t>return</w:t>
      </w:r>
      <w:r>
        <w:rPr>
          <w:rFonts w:eastAsia="Times New Roman" w:cs="Arial"/>
          <w:lang w:val="en" w:eastAsia="en-GB"/>
        </w:rPr>
        <w:t>ing</w:t>
      </w:r>
      <w:r w:rsidRPr="00EA680B">
        <w:rPr>
          <w:rFonts w:eastAsia="Times New Roman" w:cs="Arial"/>
          <w:lang w:val="en" w:eastAsia="en-GB"/>
        </w:rPr>
        <w:t xml:space="preserve"> to work, school, nursery or a childminder</w:t>
      </w:r>
      <w:r>
        <w:t xml:space="preserve">.  </w:t>
      </w:r>
      <w:r w:rsidRPr="00DB7DFA">
        <w:rPr>
          <w:szCs w:val="24"/>
          <w:lang w:val="en" w:eastAsia="en-GB"/>
        </w:rPr>
        <w:t xml:space="preserve">The type of </w:t>
      </w:r>
      <w:proofErr w:type="spellStart"/>
      <w:r w:rsidRPr="00DB7DFA">
        <w:rPr>
          <w:szCs w:val="24"/>
          <w:lang w:val="en" w:eastAsia="en-GB"/>
        </w:rPr>
        <w:t>shigella</w:t>
      </w:r>
      <w:proofErr w:type="spellEnd"/>
      <w:r w:rsidRPr="00DB7DFA">
        <w:rPr>
          <w:szCs w:val="24"/>
          <w:lang w:val="en" w:eastAsia="en-GB"/>
        </w:rPr>
        <w:t xml:space="preserve"> you have and whether or not you are in a risk group will influence how long you need to stay away.  Risk groups are people in certain occupations</w:t>
      </w:r>
      <w:r>
        <w:rPr>
          <w:szCs w:val="24"/>
          <w:lang w:val="en" w:eastAsia="en-GB"/>
        </w:rPr>
        <w:t xml:space="preserve">, </w:t>
      </w:r>
      <w:r w:rsidRPr="00DB7DFA">
        <w:rPr>
          <w:szCs w:val="24"/>
          <w:lang w:val="en" w:eastAsia="en-GB"/>
        </w:rPr>
        <w:t>including healthcare workers and</w:t>
      </w:r>
      <w:r>
        <w:rPr>
          <w:szCs w:val="24"/>
          <w:lang w:val="en" w:eastAsia="en-GB"/>
        </w:rPr>
        <w:t xml:space="preserve"> </w:t>
      </w:r>
      <w:r w:rsidRPr="00DB7DFA">
        <w:rPr>
          <w:szCs w:val="24"/>
          <w:lang w:val="en" w:eastAsia="en-GB"/>
        </w:rPr>
        <w:t>people who handle</w:t>
      </w:r>
      <w:r>
        <w:rPr>
          <w:szCs w:val="24"/>
          <w:lang w:val="en" w:eastAsia="en-GB"/>
        </w:rPr>
        <w:t xml:space="preserve"> </w:t>
      </w:r>
      <w:r w:rsidRPr="00DB7DFA">
        <w:rPr>
          <w:szCs w:val="24"/>
          <w:lang w:val="en" w:eastAsia="en-GB"/>
        </w:rPr>
        <w:t>food</w:t>
      </w:r>
      <w:r>
        <w:rPr>
          <w:szCs w:val="24"/>
          <w:lang w:val="en" w:eastAsia="en-GB"/>
        </w:rPr>
        <w:t xml:space="preserve">, </w:t>
      </w:r>
      <w:r w:rsidRPr="00DB7DFA">
        <w:rPr>
          <w:szCs w:val="24"/>
          <w:lang w:val="en" w:eastAsia="en-GB"/>
        </w:rPr>
        <w:t>as well as people who need help with personal hygiene and very young children.</w:t>
      </w:r>
      <w:r>
        <w:rPr>
          <w:szCs w:val="24"/>
          <w:lang w:val="en" w:eastAsia="en-GB"/>
        </w:rPr>
        <w:t xml:space="preserve"> </w:t>
      </w:r>
      <w:r>
        <w:t>The HPT</w:t>
      </w:r>
      <w:r>
        <w:rPr>
          <w:szCs w:val="24"/>
        </w:rPr>
        <w:t xml:space="preserve"> or local Environmental H</w:t>
      </w:r>
      <w:r w:rsidRPr="00345BD3">
        <w:rPr>
          <w:szCs w:val="24"/>
        </w:rPr>
        <w:t>ealth Department</w:t>
      </w:r>
      <w:r w:rsidRPr="00DB7DFA">
        <w:rPr>
          <w:szCs w:val="24"/>
          <w:lang w:val="en" w:eastAsia="en-GB"/>
        </w:rPr>
        <w:t xml:space="preserve"> </w:t>
      </w:r>
      <w:r>
        <w:rPr>
          <w:szCs w:val="24"/>
          <w:lang w:val="en" w:eastAsia="en-GB"/>
        </w:rPr>
        <w:t xml:space="preserve">will be able to advise you regarding this.  </w:t>
      </w:r>
    </w:p>
    <w:p w:rsidR="000A1B38" w:rsidRDefault="000A1B38" w:rsidP="000A1B38">
      <w:pPr>
        <w:pStyle w:val="NoSpacing"/>
        <w:rPr>
          <w:szCs w:val="24"/>
        </w:rPr>
      </w:pPr>
    </w:p>
    <w:p w:rsidR="000A1B38" w:rsidRPr="00345BD3" w:rsidRDefault="000A1B38" w:rsidP="000A1B38">
      <w:pPr>
        <w:pStyle w:val="NoSpacing"/>
        <w:rPr>
          <w:szCs w:val="24"/>
        </w:rPr>
      </w:pPr>
      <w:r w:rsidRPr="00345BD3">
        <w:rPr>
          <w:szCs w:val="24"/>
        </w:rPr>
        <w:t>F</w:t>
      </w:r>
      <w:r>
        <w:rPr>
          <w:szCs w:val="24"/>
        </w:rPr>
        <w:t xml:space="preserve">urther information can </w:t>
      </w:r>
      <w:r w:rsidRPr="00345BD3">
        <w:rPr>
          <w:szCs w:val="24"/>
        </w:rPr>
        <w:t>be found via the NHS Choices link</w:t>
      </w:r>
      <w:r>
        <w:rPr>
          <w:szCs w:val="24"/>
        </w:rPr>
        <w:t>:</w:t>
      </w:r>
      <w:r w:rsidRPr="00345BD3">
        <w:rPr>
          <w:szCs w:val="24"/>
        </w:rPr>
        <w:t xml:space="preserve"> </w:t>
      </w:r>
      <w:hyperlink r:id="rId7" w:history="1">
        <w:r w:rsidRPr="00345BD3">
          <w:rPr>
            <w:rStyle w:val="Hyperlink"/>
            <w:szCs w:val="24"/>
          </w:rPr>
          <w:t>www.nhs.uk/conditions/dysentery/Pages/Introduction.aspx</w:t>
        </w:r>
      </w:hyperlink>
    </w:p>
    <w:p w:rsidR="000A1B38" w:rsidRDefault="000A1B38" w:rsidP="000A1B38">
      <w:pPr>
        <w:pStyle w:val="NoSpacing"/>
        <w:rPr>
          <w:szCs w:val="24"/>
        </w:rPr>
      </w:pPr>
    </w:p>
    <w:p w:rsidR="000A1B38" w:rsidRPr="00345BD3" w:rsidRDefault="000A1B38" w:rsidP="000A1B38">
      <w:pPr>
        <w:pStyle w:val="NoSpacing"/>
        <w:rPr>
          <w:szCs w:val="24"/>
        </w:rPr>
      </w:pPr>
      <w:r w:rsidRPr="00345BD3">
        <w:rPr>
          <w:szCs w:val="24"/>
        </w:rPr>
        <w:t xml:space="preserve">If you have any questions, please contact the </w:t>
      </w:r>
      <w:r>
        <w:rPr>
          <w:szCs w:val="24"/>
        </w:rPr>
        <w:t>HPT or local Environmental H</w:t>
      </w:r>
      <w:r w:rsidRPr="00345BD3">
        <w:rPr>
          <w:szCs w:val="24"/>
        </w:rPr>
        <w:t>ealth Department.</w:t>
      </w:r>
    </w:p>
    <w:p w:rsidR="000A1B38" w:rsidRPr="00345BD3" w:rsidRDefault="000A1B38" w:rsidP="000A1B38">
      <w:pPr>
        <w:pStyle w:val="NoSpacing"/>
        <w:rPr>
          <w:szCs w:val="24"/>
        </w:rPr>
      </w:pPr>
    </w:p>
    <w:p w:rsidR="000A1B38" w:rsidRPr="00AB41A8" w:rsidRDefault="000A1B38" w:rsidP="008C1985">
      <w:pPr>
        <w:pStyle w:val="NoSpacing"/>
        <w:rPr>
          <w:szCs w:val="24"/>
        </w:rPr>
      </w:pPr>
      <w:r w:rsidRPr="00345BD3">
        <w:rPr>
          <w:szCs w:val="24"/>
        </w:rPr>
        <w:t>Yours sincerely</w:t>
      </w:r>
      <w:r w:rsidRPr="00AB41A8">
        <w:rPr>
          <w:szCs w:val="24"/>
        </w:rPr>
        <w:br w:type="page"/>
      </w:r>
    </w:p>
    <w:p w:rsidR="000A1B38" w:rsidRDefault="000A1B38" w:rsidP="000A1B38">
      <w:pPr>
        <w:pStyle w:val="PHESecondaryHeadingTwo"/>
        <w:spacing w:after="240" w:line="240" w:lineRule="auto"/>
        <w:ind w:left="851" w:hanging="851"/>
        <w:rPr>
          <w:b/>
          <w:sz w:val="28"/>
          <w:szCs w:val="28"/>
        </w:rPr>
      </w:pPr>
      <w:bookmarkStart w:id="2" w:name="Textletterforcontacts"/>
    </w:p>
    <w:p w:rsidR="000A1B38" w:rsidRPr="00F319F8" w:rsidRDefault="000A1B38" w:rsidP="008C1985">
      <w:pPr>
        <w:pStyle w:val="PHESecondaryHeadingTwo"/>
        <w:spacing w:after="120" w:line="240" w:lineRule="auto"/>
        <w:ind w:left="851" w:hanging="851"/>
        <w:rPr>
          <w:b/>
          <w:sz w:val="28"/>
          <w:szCs w:val="28"/>
        </w:rPr>
      </w:pPr>
      <w:r w:rsidRPr="00F319F8">
        <w:rPr>
          <w:b/>
          <w:sz w:val="28"/>
          <w:szCs w:val="28"/>
        </w:rPr>
        <w:t xml:space="preserve">Text of letter for </w:t>
      </w:r>
      <w:r>
        <w:rPr>
          <w:b/>
          <w:sz w:val="28"/>
          <w:szCs w:val="28"/>
        </w:rPr>
        <w:t xml:space="preserve">(risk group) </w:t>
      </w:r>
      <w:r w:rsidRPr="00F319F8">
        <w:rPr>
          <w:b/>
          <w:sz w:val="28"/>
          <w:szCs w:val="28"/>
        </w:rPr>
        <w:t>contacts of shigell</w:t>
      </w:r>
      <w:r>
        <w:rPr>
          <w:b/>
          <w:sz w:val="28"/>
          <w:szCs w:val="28"/>
        </w:rPr>
        <w:t>osis</w:t>
      </w:r>
      <w:r w:rsidRPr="00F319F8">
        <w:rPr>
          <w:b/>
          <w:sz w:val="28"/>
          <w:szCs w:val="28"/>
        </w:rPr>
        <w:t xml:space="preserve"> cases</w:t>
      </w:r>
      <w:bookmarkEnd w:id="2"/>
    </w:p>
    <w:p w:rsidR="000A1B38" w:rsidRPr="00345BD3" w:rsidRDefault="000A1B38" w:rsidP="000A1B38">
      <w:pPr>
        <w:pStyle w:val="NoSpacing"/>
        <w:rPr>
          <w:szCs w:val="24"/>
        </w:rPr>
      </w:pPr>
      <w:r w:rsidRPr="00345BD3">
        <w:rPr>
          <w:szCs w:val="24"/>
        </w:rPr>
        <w:t xml:space="preserve">The </w:t>
      </w:r>
      <w:r>
        <w:rPr>
          <w:szCs w:val="24"/>
        </w:rPr>
        <w:t xml:space="preserve">Public Health England </w:t>
      </w:r>
      <w:r w:rsidRPr="00345BD3">
        <w:rPr>
          <w:szCs w:val="24"/>
        </w:rPr>
        <w:t xml:space="preserve">Health Protection Team </w:t>
      </w:r>
      <w:r>
        <w:rPr>
          <w:szCs w:val="24"/>
        </w:rPr>
        <w:t xml:space="preserve">(HPT) </w:t>
      </w:r>
      <w:r w:rsidRPr="00345BD3">
        <w:rPr>
          <w:szCs w:val="24"/>
        </w:rPr>
        <w:t xml:space="preserve">has been informed that you are a close contact of a person with bacterial dysentery (shigellosis).  We are writing to provide you with some information about the illness and advice on how you can </w:t>
      </w:r>
      <w:r>
        <w:rPr>
          <w:szCs w:val="24"/>
        </w:rPr>
        <w:t>avoid picking up</w:t>
      </w:r>
      <w:r w:rsidRPr="00345BD3">
        <w:rPr>
          <w:szCs w:val="24"/>
        </w:rPr>
        <w:t xml:space="preserve"> the infection.</w:t>
      </w:r>
    </w:p>
    <w:p w:rsidR="000A1B38" w:rsidRPr="00345BD3" w:rsidRDefault="000A1B38" w:rsidP="000A1B38">
      <w:pPr>
        <w:pStyle w:val="NoSpacing"/>
        <w:rPr>
          <w:szCs w:val="24"/>
        </w:rPr>
      </w:pPr>
    </w:p>
    <w:p w:rsidR="000A1B38" w:rsidRPr="00345BD3" w:rsidRDefault="000A1B38" w:rsidP="000A1B38">
      <w:pPr>
        <w:rPr>
          <w:szCs w:val="24"/>
          <w:lang w:val="en-US"/>
        </w:rPr>
      </w:pPr>
      <w:r w:rsidRPr="00345BD3">
        <w:rPr>
          <w:szCs w:val="24"/>
          <w:lang w:val="en-US"/>
        </w:rPr>
        <w:t xml:space="preserve">Shigellosis is caused by </w:t>
      </w:r>
      <w:proofErr w:type="spellStart"/>
      <w:r w:rsidRPr="00345BD3">
        <w:rPr>
          <w:szCs w:val="24"/>
          <w:lang w:val="en-US"/>
        </w:rPr>
        <w:t>shigella</w:t>
      </w:r>
      <w:proofErr w:type="spellEnd"/>
      <w:r w:rsidRPr="00345BD3">
        <w:rPr>
          <w:szCs w:val="24"/>
          <w:lang w:val="en-US"/>
        </w:rPr>
        <w:t xml:space="preserve"> bacteria that infect the gut, causing </w:t>
      </w:r>
      <w:proofErr w:type="spellStart"/>
      <w:r w:rsidRPr="00345BD3">
        <w:rPr>
          <w:szCs w:val="24"/>
          <w:lang w:val="en-US"/>
        </w:rPr>
        <w:t>diarrh</w:t>
      </w:r>
      <w:r>
        <w:rPr>
          <w:szCs w:val="24"/>
          <w:lang w:val="en-US"/>
        </w:rPr>
        <w:t>o</w:t>
      </w:r>
      <w:r w:rsidRPr="00345BD3">
        <w:rPr>
          <w:szCs w:val="24"/>
          <w:lang w:val="en-US"/>
        </w:rPr>
        <w:t>ea</w:t>
      </w:r>
      <w:proofErr w:type="spellEnd"/>
      <w:r w:rsidRPr="00345BD3">
        <w:rPr>
          <w:szCs w:val="24"/>
          <w:lang w:val="en-US"/>
        </w:rPr>
        <w:t xml:space="preserve"> (often watery or slimy and sometimes bloody), fever, stomach cramps and sometimes vomiting.  </w:t>
      </w:r>
      <w:r w:rsidRPr="00345BD3">
        <w:rPr>
          <w:color w:val="000000"/>
          <w:szCs w:val="24"/>
        </w:rPr>
        <w:t xml:space="preserve">The illness may last for only a day or continue for one </w:t>
      </w:r>
      <w:r>
        <w:rPr>
          <w:color w:val="000000"/>
          <w:szCs w:val="24"/>
        </w:rPr>
        <w:t>to</w:t>
      </w:r>
      <w:r w:rsidRPr="00345BD3">
        <w:rPr>
          <w:color w:val="000000"/>
          <w:szCs w:val="24"/>
        </w:rPr>
        <w:t xml:space="preserve"> two weeks. </w:t>
      </w:r>
      <w:r>
        <w:rPr>
          <w:color w:val="000000"/>
          <w:szCs w:val="24"/>
        </w:rPr>
        <w:t xml:space="preserve"> </w:t>
      </w:r>
      <w:r w:rsidRPr="00345BD3">
        <w:rPr>
          <w:color w:val="000000"/>
          <w:szCs w:val="24"/>
        </w:rPr>
        <w:t xml:space="preserve">The incubation period (the time taken from coming into contact with the bug until the illness starts) is usually 1 to 3 days, but can be up to a week. </w:t>
      </w:r>
    </w:p>
    <w:p w:rsidR="000A1B38" w:rsidRPr="00345BD3" w:rsidRDefault="000A1B38" w:rsidP="000A1B38">
      <w:pPr>
        <w:rPr>
          <w:szCs w:val="24"/>
          <w:lang w:val="en-US"/>
        </w:rPr>
      </w:pPr>
    </w:p>
    <w:p w:rsidR="000A1B38" w:rsidRPr="005500DE" w:rsidRDefault="000A1B38" w:rsidP="000A1B38">
      <w:pPr>
        <w:pStyle w:val="NoSpacing"/>
        <w:rPr>
          <w:szCs w:val="24"/>
        </w:rPr>
      </w:pPr>
      <w:r w:rsidRPr="005500DE">
        <w:rPr>
          <w:szCs w:val="24"/>
        </w:rPr>
        <w:t xml:space="preserve">If you are well, then you do not need to do anything. </w:t>
      </w:r>
    </w:p>
    <w:p w:rsidR="000A1B38" w:rsidRPr="005500DE" w:rsidRDefault="000A1B38" w:rsidP="000A1B38">
      <w:pPr>
        <w:pStyle w:val="NoSpacing"/>
        <w:rPr>
          <w:szCs w:val="24"/>
        </w:rPr>
      </w:pPr>
    </w:p>
    <w:p w:rsidR="000A1B38" w:rsidRPr="00DB7DFA" w:rsidRDefault="000A1B38" w:rsidP="000A1B38">
      <w:pPr>
        <w:pStyle w:val="NoSpacing"/>
        <w:rPr>
          <w:szCs w:val="24"/>
        </w:rPr>
      </w:pPr>
      <w:r w:rsidRPr="005500DE">
        <w:rPr>
          <w:rFonts w:eastAsia="Times New Roman" w:cs="Arial"/>
          <w:lang w:val="en" w:eastAsia="en-GB"/>
        </w:rPr>
        <w:t xml:space="preserve">If you </w:t>
      </w:r>
      <w:r w:rsidRPr="005500DE">
        <w:rPr>
          <w:szCs w:val="24"/>
        </w:rPr>
        <w:t xml:space="preserve">currently have or </w:t>
      </w:r>
      <w:r w:rsidRPr="005500DE">
        <w:rPr>
          <w:rFonts w:eastAsia="Times New Roman" w:cs="Arial"/>
          <w:lang w:val="en" w:eastAsia="en-GB"/>
        </w:rPr>
        <w:t xml:space="preserve">develop symptoms, please </w:t>
      </w:r>
      <w:r w:rsidRPr="005500DE">
        <w:rPr>
          <w:szCs w:val="24"/>
        </w:rPr>
        <w:t>get medical attention and show this letter to your doctor.  Y</w:t>
      </w:r>
      <w:proofErr w:type="spellStart"/>
      <w:r w:rsidRPr="005500DE">
        <w:rPr>
          <w:rFonts w:eastAsia="Times New Roman" w:cs="Arial"/>
          <w:lang w:val="en" w:eastAsia="en-GB"/>
        </w:rPr>
        <w:t>ou</w:t>
      </w:r>
      <w:proofErr w:type="spellEnd"/>
      <w:r w:rsidRPr="005500DE">
        <w:rPr>
          <w:rFonts w:eastAsia="Times New Roman" w:cs="Arial"/>
          <w:lang w:val="en" w:eastAsia="en-GB"/>
        </w:rPr>
        <w:t xml:space="preserve"> </w:t>
      </w:r>
      <w:r>
        <w:rPr>
          <w:rFonts w:eastAsia="Times New Roman" w:cs="Arial"/>
          <w:lang w:val="en" w:eastAsia="en-GB"/>
        </w:rPr>
        <w:t>may</w:t>
      </w:r>
      <w:r w:rsidRPr="005500DE">
        <w:rPr>
          <w:rFonts w:eastAsia="Times New Roman" w:cs="Arial"/>
          <w:lang w:val="en" w:eastAsia="en-GB"/>
        </w:rPr>
        <w:t xml:space="preserve"> need to have a </w:t>
      </w:r>
      <w:r w:rsidRPr="005500DE">
        <w:t xml:space="preserve">stool (poo) sample tested for the illness and </w:t>
      </w:r>
      <w:r w:rsidRPr="005500DE">
        <w:rPr>
          <w:rFonts w:eastAsia="Times New Roman" w:cs="Arial"/>
          <w:lang w:val="en" w:eastAsia="en-GB"/>
        </w:rPr>
        <w:t>be given the all clear to return to work, school, nursery or a childminder</w:t>
      </w:r>
      <w:r w:rsidRPr="005500DE">
        <w:t xml:space="preserve">.  </w:t>
      </w:r>
      <w:r w:rsidRPr="005500DE">
        <w:rPr>
          <w:szCs w:val="24"/>
          <w:lang w:val="en" w:eastAsia="en-GB"/>
        </w:rPr>
        <w:t xml:space="preserve">The type of </w:t>
      </w:r>
      <w:proofErr w:type="spellStart"/>
      <w:r w:rsidRPr="005500DE">
        <w:rPr>
          <w:szCs w:val="24"/>
          <w:lang w:val="en" w:eastAsia="en-GB"/>
        </w:rPr>
        <w:t>shigella</w:t>
      </w:r>
      <w:proofErr w:type="spellEnd"/>
      <w:r w:rsidRPr="005500DE">
        <w:rPr>
          <w:szCs w:val="24"/>
          <w:lang w:val="en" w:eastAsia="en-GB"/>
        </w:rPr>
        <w:t xml:space="preserve"> you</w:t>
      </w:r>
      <w:r w:rsidRPr="00DB7DFA">
        <w:rPr>
          <w:szCs w:val="24"/>
          <w:lang w:val="en" w:eastAsia="en-GB"/>
        </w:rPr>
        <w:t xml:space="preserve"> have and whether or not you are in a risk group will influence how long you need to stay away.  Risk groups are people in certain occupations</w:t>
      </w:r>
      <w:r>
        <w:rPr>
          <w:szCs w:val="24"/>
          <w:lang w:val="en" w:eastAsia="en-GB"/>
        </w:rPr>
        <w:t xml:space="preserve">, </w:t>
      </w:r>
      <w:r w:rsidRPr="00DB7DFA">
        <w:rPr>
          <w:szCs w:val="24"/>
          <w:lang w:val="en" w:eastAsia="en-GB"/>
        </w:rPr>
        <w:t>including healthcare workers and</w:t>
      </w:r>
      <w:r>
        <w:rPr>
          <w:szCs w:val="24"/>
          <w:lang w:val="en" w:eastAsia="en-GB"/>
        </w:rPr>
        <w:t xml:space="preserve"> </w:t>
      </w:r>
      <w:r w:rsidRPr="00DB7DFA">
        <w:rPr>
          <w:szCs w:val="24"/>
          <w:lang w:val="en" w:eastAsia="en-GB"/>
        </w:rPr>
        <w:t>people who handle</w:t>
      </w:r>
      <w:r>
        <w:rPr>
          <w:szCs w:val="24"/>
          <w:lang w:val="en" w:eastAsia="en-GB"/>
        </w:rPr>
        <w:t xml:space="preserve"> </w:t>
      </w:r>
      <w:r w:rsidRPr="00DB7DFA">
        <w:rPr>
          <w:szCs w:val="24"/>
          <w:lang w:val="en" w:eastAsia="en-GB"/>
        </w:rPr>
        <w:t>food</w:t>
      </w:r>
      <w:r>
        <w:rPr>
          <w:szCs w:val="24"/>
          <w:lang w:val="en" w:eastAsia="en-GB"/>
        </w:rPr>
        <w:t xml:space="preserve">, </w:t>
      </w:r>
      <w:r w:rsidRPr="00DB7DFA">
        <w:rPr>
          <w:szCs w:val="24"/>
          <w:lang w:val="en" w:eastAsia="en-GB"/>
        </w:rPr>
        <w:t>as well as people who need help with personal hygiene and very young children.</w:t>
      </w:r>
      <w:r>
        <w:rPr>
          <w:szCs w:val="24"/>
          <w:lang w:val="en" w:eastAsia="en-GB"/>
        </w:rPr>
        <w:t xml:space="preserve">  </w:t>
      </w:r>
      <w:r>
        <w:t>The HPT</w:t>
      </w:r>
      <w:r>
        <w:rPr>
          <w:szCs w:val="24"/>
        </w:rPr>
        <w:t xml:space="preserve"> or local Environmental H</w:t>
      </w:r>
      <w:r w:rsidRPr="00345BD3">
        <w:rPr>
          <w:szCs w:val="24"/>
        </w:rPr>
        <w:t>ealth Department</w:t>
      </w:r>
      <w:r w:rsidRPr="00DB7DFA">
        <w:rPr>
          <w:szCs w:val="24"/>
          <w:lang w:val="en" w:eastAsia="en-GB"/>
        </w:rPr>
        <w:t xml:space="preserve"> </w:t>
      </w:r>
      <w:r>
        <w:rPr>
          <w:szCs w:val="24"/>
          <w:lang w:val="en" w:eastAsia="en-GB"/>
        </w:rPr>
        <w:t xml:space="preserve">will be able to advise you regarding this.  </w:t>
      </w:r>
    </w:p>
    <w:p w:rsidR="000A1B38" w:rsidRDefault="000A1B38" w:rsidP="000A1B38">
      <w:pPr>
        <w:pStyle w:val="NoSpacing"/>
        <w:rPr>
          <w:szCs w:val="24"/>
        </w:rPr>
      </w:pPr>
    </w:p>
    <w:p w:rsidR="000A1B38" w:rsidRDefault="000A1B38" w:rsidP="000A1B38">
      <w:pPr>
        <w:pStyle w:val="NoSpacing"/>
        <w:rPr>
          <w:rFonts w:eastAsia="Times New Roman" w:cs="Arial"/>
          <w:lang w:val="en" w:eastAsia="en-GB"/>
        </w:rPr>
      </w:pPr>
      <w:r w:rsidRPr="00345BD3">
        <w:rPr>
          <w:szCs w:val="24"/>
        </w:rPr>
        <w:t xml:space="preserve">You are infectious to other people while you are ill and have symptoms.  Handwashing is the most important way to stop the spread of infection.  </w:t>
      </w:r>
      <w:r w:rsidRPr="00746A2C">
        <w:rPr>
          <w:rFonts w:eastAsia="Times New Roman" w:cs="Arial"/>
          <w:lang w:val="en" w:eastAsia="en-GB"/>
        </w:rPr>
        <w:t xml:space="preserve">You can reduce your risk of getting dysentery </w:t>
      </w:r>
      <w:r>
        <w:rPr>
          <w:rFonts w:eastAsia="Times New Roman" w:cs="Arial"/>
          <w:lang w:val="en" w:eastAsia="en-GB"/>
        </w:rPr>
        <w:t xml:space="preserve">or passing on the infection </w:t>
      </w:r>
      <w:r w:rsidRPr="00746A2C">
        <w:rPr>
          <w:rFonts w:eastAsia="Times New Roman" w:cs="Arial"/>
          <w:lang w:val="en" w:eastAsia="en-GB"/>
        </w:rPr>
        <w:t>by</w:t>
      </w:r>
      <w:r>
        <w:rPr>
          <w:rFonts w:eastAsia="Times New Roman" w:cs="Arial"/>
          <w:lang w:val="en" w:eastAsia="en-GB"/>
        </w:rPr>
        <w:t xml:space="preserve"> taking the following steps:</w:t>
      </w:r>
    </w:p>
    <w:p w:rsidR="000A1B38" w:rsidRPr="00746A2C" w:rsidRDefault="000A1B38" w:rsidP="008C1985">
      <w:pPr>
        <w:pStyle w:val="NoSpacing"/>
        <w:numPr>
          <w:ilvl w:val="0"/>
          <w:numId w:val="1"/>
        </w:numPr>
        <w:spacing w:before="80"/>
        <w:ind w:left="426"/>
        <w:rPr>
          <w:szCs w:val="24"/>
        </w:rPr>
      </w:pPr>
      <w:r>
        <w:rPr>
          <w:rFonts w:eastAsia="Times New Roman" w:cs="Arial"/>
          <w:lang w:val="en" w:eastAsia="en-GB"/>
        </w:rPr>
        <w:t>W</w:t>
      </w:r>
      <w:r w:rsidRPr="00746A2C">
        <w:rPr>
          <w:rFonts w:eastAsia="Times New Roman" w:cs="Arial"/>
          <w:lang w:val="en" w:eastAsia="en-GB"/>
        </w:rPr>
        <w:t xml:space="preserve">ash your hands </w:t>
      </w:r>
      <w:r>
        <w:rPr>
          <w:rFonts w:eastAsia="Times New Roman" w:cs="Arial"/>
          <w:lang w:val="en" w:eastAsia="en-GB"/>
        </w:rPr>
        <w:t xml:space="preserve">carefully </w:t>
      </w:r>
      <w:r w:rsidRPr="00746A2C">
        <w:rPr>
          <w:rFonts w:eastAsia="Times New Roman" w:cs="Arial"/>
          <w:lang w:val="en" w:eastAsia="en-GB"/>
        </w:rPr>
        <w:t>with soap and wa</w:t>
      </w:r>
      <w:r>
        <w:rPr>
          <w:rFonts w:eastAsia="Times New Roman" w:cs="Arial"/>
          <w:lang w:val="en" w:eastAsia="en-GB"/>
        </w:rPr>
        <w:t>rm water after using the toilet.</w:t>
      </w:r>
    </w:p>
    <w:p w:rsidR="000A1B38" w:rsidRPr="00247879" w:rsidRDefault="000A1B38" w:rsidP="008C1985">
      <w:pPr>
        <w:pStyle w:val="NoSpacing"/>
        <w:numPr>
          <w:ilvl w:val="0"/>
          <w:numId w:val="1"/>
        </w:numPr>
        <w:ind w:left="426"/>
        <w:rPr>
          <w:szCs w:val="24"/>
        </w:rPr>
      </w:pPr>
      <w:r>
        <w:rPr>
          <w:rFonts w:eastAsia="Times New Roman" w:cs="Arial"/>
          <w:lang w:val="en" w:eastAsia="en-GB"/>
        </w:rPr>
        <w:t>Also w</w:t>
      </w:r>
      <w:r w:rsidRPr="00746A2C">
        <w:rPr>
          <w:rFonts w:eastAsia="Times New Roman" w:cs="Arial"/>
          <w:lang w:val="en" w:eastAsia="en-GB"/>
        </w:rPr>
        <w:t xml:space="preserve">ash your hands </w:t>
      </w:r>
      <w:r>
        <w:rPr>
          <w:rFonts w:eastAsia="Times New Roman" w:cs="Arial"/>
          <w:lang w:val="en" w:eastAsia="en-GB"/>
        </w:rPr>
        <w:t xml:space="preserve">carefully </w:t>
      </w:r>
      <w:r w:rsidRPr="00746A2C">
        <w:rPr>
          <w:rFonts w:eastAsia="Times New Roman" w:cs="Arial"/>
          <w:lang w:val="en" w:eastAsia="en-GB"/>
        </w:rPr>
        <w:t>before handling, eating or cooking food</w:t>
      </w:r>
      <w:r>
        <w:rPr>
          <w:rFonts w:eastAsia="Times New Roman" w:cs="Arial"/>
          <w:lang w:val="en" w:eastAsia="en-GB"/>
        </w:rPr>
        <w:t>.</w:t>
      </w:r>
    </w:p>
    <w:p w:rsidR="000A1B38" w:rsidRDefault="000A1B38" w:rsidP="008C1985">
      <w:pPr>
        <w:pStyle w:val="NoSpacing"/>
        <w:numPr>
          <w:ilvl w:val="0"/>
          <w:numId w:val="1"/>
        </w:numPr>
        <w:ind w:left="426"/>
        <w:rPr>
          <w:szCs w:val="24"/>
        </w:rPr>
      </w:pPr>
      <w:r>
        <w:rPr>
          <w:szCs w:val="24"/>
        </w:rPr>
        <w:t xml:space="preserve">Be very careful with hand hygiene if you are taking care of others who are ill </w:t>
      </w:r>
      <w:r w:rsidRPr="00345BD3">
        <w:rPr>
          <w:szCs w:val="24"/>
        </w:rPr>
        <w:t>(such as helping with toileting or changing nappies)</w:t>
      </w:r>
      <w:r>
        <w:rPr>
          <w:szCs w:val="24"/>
        </w:rPr>
        <w:t>.</w:t>
      </w:r>
    </w:p>
    <w:p w:rsidR="000A1B38" w:rsidRPr="00247879" w:rsidRDefault="000A1B38" w:rsidP="008C1985">
      <w:pPr>
        <w:pStyle w:val="NoSpacing"/>
        <w:numPr>
          <w:ilvl w:val="0"/>
          <w:numId w:val="1"/>
        </w:numPr>
        <w:ind w:left="426"/>
        <w:rPr>
          <w:szCs w:val="24"/>
        </w:rPr>
      </w:pPr>
      <w:r>
        <w:rPr>
          <w:rFonts w:eastAsia="Times New Roman" w:cs="Arial"/>
          <w:lang w:val="en" w:eastAsia="en-GB"/>
        </w:rPr>
        <w:t>A</w:t>
      </w:r>
      <w:r w:rsidRPr="00746A2C">
        <w:rPr>
          <w:rFonts w:eastAsia="Times New Roman" w:cs="Arial"/>
          <w:lang w:val="en" w:eastAsia="en-GB"/>
        </w:rPr>
        <w:t>void sharing towels</w:t>
      </w:r>
      <w:r>
        <w:rPr>
          <w:rFonts w:eastAsia="Times New Roman" w:cs="Arial"/>
          <w:lang w:val="en" w:eastAsia="en-GB"/>
        </w:rPr>
        <w:t>.</w:t>
      </w:r>
    </w:p>
    <w:p w:rsidR="000A1B38" w:rsidRDefault="000A1B38" w:rsidP="000A1B38">
      <w:pPr>
        <w:pStyle w:val="NoSpacing"/>
        <w:rPr>
          <w:rFonts w:eastAsia="Times New Roman" w:cs="Arial"/>
          <w:lang w:val="en" w:eastAsia="en-GB"/>
        </w:rPr>
      </w:pPr>
    </w:p>
    <w:p w:rsidR="000A1B38" w:rsidRPr="00FA546C" w:rsidRDefault="000A1B38" w:rsidP="000A1B38">
      <w:pPr>
        <w:pStyle w:val="NoSpacing"/>
        <w:rPr>
          <w:szCs w:val="24"/>
        </w:rPr>
      </w:pPr>
      <w:r>
        <w:rPr>
          <w:rFonts w:eastAsia="Times New Roman" w:cs="Arial"/>
          <w:lang w:val="en" w:eastAsia="en-GB"/>
        </w:rPr>
        <w:t>If you currently have or develop symptoms:</w:t>
      </w:r>
    </w:p>
    <w:p w:rsidR="000A1B38" w:rsidRPr="005E24EC" w:rsidRDefault="000A1B38" w:rsidP="008C1985">
      <w:pPr>
        <w:pStyle w:val="NoSpacing"/>
        <w:numPr>
          <w:ilvl w:val="0"/>
          <w:numId w:val="1"/>
        </w:numPr>
        <w:spacing w:before="80"/>
        <w:ind w:left="426"/>
        <w:rPr>
          <w:szCs w:val="24"/>
        </w:rPr>
      </w:pPr>
      <w:r w:rsidRPr="005E24EC">
        <w:rPr>
          <w:szCs w:val="24"/>
        </w:rPr>
        <w:t xml:space="preserve">Stay away from nursery, school or work until </w:t>
      </w:r>
      <w:r w:rsidRPr="005E24EC">
        <w:rPr>
          <w:rFonts w:cs="Arial"/>
          <w:szCs w:val="24"/>
          <w:lang w:val="en-US"/>
        </w:rPr>
        <w:t>you’ve been symptom free for at least 48 hours.</w:t>
      </w:r>
    </w:p>
    <w:p w:rsidR="000A1B38" w:rsidRPr="005E24EC" w:rsidRDefault="000A1B38" w:rsidP="008C1985">
      <w:pPr>
        <w:pStyle w:val="NoSpacing"/>
        <w:numPr>
          <w:ilvl w:val="0"/>
          <w:numId w:val="1"/>
        </w:numPr>
        <w:ind w:left="426"/>
        <w:rPr>
          <w:szCs w:val="24"/>
        </w:rPr>
      </w:pPr>
      <w:r w:rsidRPr="005E24EC">
        <w:rPr>
          <w:szCs w:val="24"/>
          <w:lang w:val="en" w:eastAsia="en-GB"/>
        </w:rPr>
        <w:t>Where possible, stay away from other people until your symptoms have stopped.</w:t>
      </w:r>
    </w:p>
    <w:p w:rsidR="000A1B38" w:rsidRPr="005E24EC" w:rsidRDefault="000A1B38" w:rsidP="008C1985">
      <w:pPr>
        <w:pStyle w:val="NoSpacing"/>
        <w:numPr>
          <w:ilvl w:val="0"/>
          <w:numId w:val="1"/>
        </w:numPr>
        <w:ind w:left="426"/>
        <w:rPr>
          <w:szCs w:val="24"/>
        </w:rPr>
      </w:pPr>
      <w:r w:rsidRPr="005E24EC">
        <w:rPr>
          <w:rFonts w:eastAsia="Times New Roman" w:cs="Arial"/>
          <w:szCs w:val="24"/>
          <w:lang w:val="en" w:eastAsia="en-GB"/>
        </w:rPr>
        <w:t xml:space="preserve">Don’t prepare food for others </w:t>
      </w:r>
      <w:r w:rsidRPr="005E24EC">
        <w:rPr>
          <w:rFonts w:cs="Arial"/>
          <w:szCs w:val="24"/>
          <w:lang w:val="en-US"/>
        </w:rPr>
        <w:t>until you’ve been symptom free for at least 48 hours</w:t>
      </w:r>
      <w:r>
        <w:rPr>
          <w:rFonts w:cs="Arial"/>
          <w:szCs w:val="24"/>
          <w:lang w:val="en-US"/>
        </w:rPr>
        <w:t>.</w:t>
      </w:r>
    </w:p>
    <w:p w:rsidR="000A1B38" w:rsidRPr="00746A2C" w:rsidRDefault="000A1B38" w:rsidP="008C1985">
      <w:pPr>
        <w:pStyle w:val="NoSpacing"/>
        <w:numPr>
          <w:ilvl w:val="0"/>
          <w:numId w:val="1"/>
        </w:numPr>
        <w:ind w:left="426"/>
        <w:rPr>
          <w:szCs w:val="24"/>
        </w:rPr>
      </w:pPr>
      <w:r>
        <w:rPr>
          <w:rFonts w:cs="Arial"/>
          <w:szCs w:val="24"/>
          <w:lang w:val="en-US"/>
        </w:rPr>
        <w:t>A</w:t>
      </w:r>
      <w:r w:rsidRPr="00345BD3">
        <w:rPr>
          <w:rFonts w:cs="Arial"/>
          <w:szCs w:val="24"/>
          <w:lang w:val="en-US"/>
        </w:rPr>
        <w:t>void sexual contact until you have been symptom free for at least 48 hours</w:t>
      </w:r>
      <w:r>
        <w:rPr>
          <w:rFonts w:cs="Arial"/>
          <w:szCs w:val="24"/>
          <w:lang w:val="en-US"/>
        </w:rPr>
        <w:t>.</w:t>
      </w:r>
    </w:p>
    <w:p w:rsidR="000A1B38" w:rsidRPr="00AD4251" w:rsidRDefault="000A1B38" w:rsidP="000A1B38">
      <w:pPr>
        <w:pStyle w:val="NoSpacing"/>
      </w:pPr>
    </w:p>
    <w:p w:rsidR="000A1B38" w:rsidRPr="00345BD3" w:rsidRDefault="000A1B38" w:rsidP="000A1B38">
      <w:pPr>
        <w:pStyle w:val="NoSpacing"/>
        <w:rPr>
          <w:szCs w:val="24"/>
        </w:rPr>
      </w:pPr>
      <w:r w:rsidRPr="00345BD3">
        <w:rPr>
          <w:szCs w:val="24"/>
        </w:rPr>
        <w:t>F</w:t>
      </w:r>
      <w:r>
        <w:rPr>
          <w:szCs w:val="24"/>
        </w:rPr>
        <w:t xml:space="preserve">urther information can </w:t>
      </w:r>
      <w:r w:rsidRPr="00345BD3">
        <w:rPr>
          <w:szCs w:val="24"/>
        </w:rPr>
        <w:t>be found via the NHS Choices link</w:t>
      </w:r>
      <w:r>
        <w:rPr>
          <w:szCs w:val="24"/>
        </w:rPr>
        <w:t>:</w:t>
      </w:r>
      <w:r w:rsidRPr="00345BD3">
        <w:rPr>
          <w:szCs w:val="24"/>
        </w:rPr>
        <w:t xml:space="preserve"> </w:t>
      </w:r>
      <w:hyperlink r:id="rId8" w:history="1">
        <w:r w:rsidRPr="00345BD3">
          <w:rPr>
            <w:rStyle w:val="Hyperlink"/>
            <w:szCs w:val="24"/>
          </w:rPr>
          <w:t>www.nhs.uk/conditions/dysentery/Pages/Introduction.aspx</w:t>
        </w:r>
      </w:hyperlink>
    </w:p>
    <w:p w:rsidR="000A1B38" w:rsidRDefault="000A1B38" w:rsidP="000A1B38">
      <w:pPr>
        <w:pStyle w:val="NoSpacing"/>
        <w:rPr>
          <w:szCs w:val="24"/>
        </w:rPr>
      </w:pPr>
    </w:p>
    <w:p w:rsidR="000A1B38" w:rsidRPr="00345BD3" w:rsidRDefault="000A1B38" w:rsidP="000A1B38">
      <w:pPr>
        <w:pStyle w:val="NoSpacing"/>
        <w:rPr>
          <w:szCs w:val="24"/>
        </w:rPr>
      </w:pPr>
      <w:r w:rsidRPr="00345BD3">
        <w:rPr>
          <w:szCs w:val="24"/>
        </w:rPr>
        <w:t xml:space="preserve">If you have any questions, please contact the </w:t>
      </w:r>
      <w:r>
        <w:rPr>
          <w:szCs w:val="24"/>
        </w:rPr>
        <w:t>HPT or local Environmental H</w:t>
      </w:r>
      <w:r w:rsidRPr="00345BD3">
        <w:rPr>
          <w:szCs w:val="24"/>
        </w:rPr>
        <w:t>ealth Department.</w:t>
      </w:r>
    </w:p>
    <w:p w:rsidR="000A1B38" w:rsidRPr="00345BD3" w:rsidRDefault="000A1B38" w:rsidP="000A1B38">
      <w:pPr>
        <w:pStyle w:val="NoSpacing"/>
        <w:rPr>
          <w:szCs w:val="24"/>
        </w:rPr>
      </w:pPr>
    </w:p>
    <w:p w:rsidR="000A1B38" w:rsidRPr="00345BD3" w:rsidRDefault="000A1B38" w:rsidP="000A1B38">
      <w:pPr>
        <w:pStyle w:val="NoSpacing"/>
        <w:rPr>
          <w:szCs w:val="24"/>
        </w:rPr>
      </w:pPr>
      <w:r w:rsidRPr="00345BD3">
        <w:rPr>
          <w:szCs w:val="24"/>
        </w:rPr>
        <w:t>Yours sincerely</w:t>
      </w:r>
    </w:p>
    <w:p w:rsidR="000A1B38" w:rsidRPr="00AB41A8" w:rsidRDefault="000A1B38" w:rsidP="000A1B38">
      <w:pPr>
        <w:rPr>
          <w:szCs w:val="24"/>
        </w:rPr>
      </w:pPr>
    </w:p>
    <w:sectPr w:rsidR="000A1B38" w:rsidRPr="00AB41A8" w:rsidSect="00DC5A0C">
      <w:pgSz w:w="11906" w:h="16838"/>
      <w:pgMar w:top="1077" w:right="1247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3320F"/>
    <w:multiLevelType w:val="hybridMultilevel"/>
    <w:tmpl w:val="08F2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38"/>
    <w:rsid w:val="000A1B38"/>
    <w:rsid w:val="00630D27"/>
    <w:rsid w:val="008C1985"/>
    <w:rsid w:val="00C24BBE"/>
    <w:rsid w:val="00DC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22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38"/>
    <w:rPr>
      <w:rFonts w:eastAsia="Times New Roman"/>
      <w:b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A1B38"/>
    <w:rPr>
      <w:color w:val="98002E"/>
      <w:u w:val="none"/>
    </w:rPr>
  </w:style>
  <w:style w:type="paragraph" w:customStyle="1" w:styleId="PHESecondaryHeadingTwo">
    <w:name w:val="PHE Secondary Heading Two"/>
    <w:basedOn w:val="Normal"/>
    <w:qFormat/>
    <w:rsid w:val="000A1B38"/>
    <w:pPr>
      <w:spacing w:after="360" w:line="360" w:lineRule="exact"/>
    </w:pPr>
    <w:rPr>
      <w:rFonts w:cs="Times New Roman"/>
      <w:color w:val="98002E"/>
      <w:sz w:val="26"/>
    </w:rPr>
  </w:style>
  <w:style w:type="paragraph" w:styleId="NoSpacing">
    <w:name w:val="No Spacing"/>
    <w:uiPriority w:val="1"/>
    <w:qFormat/>
    <w:rsid w:val="000A1B38"/>
    <w:rPr>
      <w:rFonts w:eastAsia="Calibri" w:cs="Times New Roman"/>
      <w:b w:val="0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85"/>
    <w:rPr>
      <w:rFonts w:ascii="Tahoma" w:eastAsia="Times New Roman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22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38"/>
    <w:rPr>
      <w:rFonts w:eastAsia="Times New Roman"/>
      <w:b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A1B38"/>
    <w:rPr>
      <w:color w:val="98002E"/>
      <w:u w:val="none"/>
    </w:rPr>
  </w:style>
  <w:style w:type="paragraph" w:customStyle="1" w:styleId="PHESecondaryHeadingTwo">
    <w:name w:val="PHE Secondary Heading Two"/>
    <w:basedOn w:val="Normal"/>
    <w:qFormat/>
    <w:rsid w:val="000A1B38"/>
    <w:pPr>
      <w:spacing w:after="360" w:line="360" w:lineRule="exact"/>
    </w:pPr>
    <w:rPr>
      <w:rFonts w:cs="Times New Roman"/>
      <w:color w:val="98002E"/>
      <w:sz w:val="26"/>
    </w:rPr>
  </w:style>
  <w:style w:type="paragraph" w:styleId="NoSpacing">
    <w:name w:val="No Spacing"/>
    <w:uiPriority w:val="1"/>
    <w:qFormat/>
    <w:rsid w:val="000A1B38"/>
    <w:rPr>
      <w:rFonts w:eastAsia="Calibri" w:cs="Times New Roman"/>
      <w:b w:val="0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85"/>
    <w:rPr>
      <w:rFonts w:ascii="Tahoma" w:eastAsia="Times New Roman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conditions/dysentery/Pages/Introduction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hs.uk/conditions/dysentery/Pages/Introductio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Nazareth</dc:creator>
  <cp:lastModifiedBy>Bernadette Nazareth</cp:lastModifiedBy>
  <cp:revision>1</cp:revision>
  <dcterms:created xsi:type="dcterms:W3CDTF">2017-11-16T12:54:00Z</dcterms:created>
  <dcterms:modified xsi:type="dcterms:W3CDTF">2017-11-16T13:18:00Z</dcterms:modified>
</cp:coreProperties>
</file>