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BC" w:rsidRPr="00946D56" w:rsidRDefault="00DE1AD9" w:rsidP="00B063BC">
      <w:pPr>
        <w:rPr>
          <w:sz w:val="22"/>
          <w:lang w:val="en-GB"/>
        </w:rPr>
      </w:pPr>
      <w:permStart w:id="1514812638" w:edGrp="everyone"/>
      <w:r>
        <w:rPr>
          <w:sz w:val="22"/>
          <w:lang w:val="en-GB"/>
        </w:rPr>
        <w:t xml:space="preserve">October </w:t>
      </w:r>
      <w:r w:rsidR="00D176E8">
        <w:rPr>
          <w:sz w:val="22"/>
          <w:lang w:val="en-GB"/>
        </w:rPr>
        <w:t>2016</w:t>
      </w:r>
    </w:p>
    <w:p w:rsidR="004509A3" w:rsidRPr="00946D56" w:rsidRDefault="004509A3" w:rsidP="00B063BC">
      <w:pPr>
        <w:rPr>
          <w:sz w:val="22"/>
          <w:lang w:val="en-GB"/>
        </w:rPr>
      </w:pPr>
    </w:p>
    <w:p w:rsidR="00B063BC" w:rsidRPr="00946D56" w:rsidRDefault="00B063BC" w:rsidP="00B063BC">
      <w:pPr>
        <w:rPr>
          <w:sz w:val="22"/>
          <w:lang w:val="en-GB"/>
        </w:rPr>
      </w:pPr>
    </w:p>
    <w:p w:rsidR="00B063BC" w:rsidRPr="00EA255E" w:rsidRDefault="00B063BC" w:rsidP="00B063BC">
      <w:pPr>
        <w:rPr>
          <w:b/>
          <w:sz w:val="22"/>
          <w:u w:val="single"/>
          <w:lang w:val="en-GB"/>
        </w:rPr>
      </w:pPr>
      <w:r w:rsidRPr="00EA255E">
        <w:rPr>
          <w:b/>
          <w:sz w:val="22"/>
          <w:u w:val="single"/>
          <w:lang w:val="en-GB"/>
        </w:rPr>
        <w:t>Freedom o</w:t>
      </w:r>
      <w:r w:rsidR="00EA255E" w:rsidRPr="00EA255E">
        <w:rPr>
          <w:b/>
          <w:sz w:val="22"/>
          <w:u w:val="single"/>
          <w:lang w:val="en-GB"/>
        </w:rPr>
        <w:t xml:space="preserve">f Information request </w:t>
      </w:r>
    </w:p>
    <w:p w:rsidR="00B063BC" w:rsidRPr="00946D56" w:rsidRDefault="00B063BC" w:rsidP="00B063BC">
      <w:pPr>
        <w:rPr>
          <w:b/>
          <w:sz w:val="22"/>
          <w:lang w:val="en-GB"/>
        </w:rPr>
      </w:pPr>
    </w:p>
    <w:p w:rsidR="00DE1AD9" w:rsidRPr="00DE1AD9" w:rsidRDefault="001A131E" w:rsidP="00DE1AD9">
      <w:pPr>
        <w:pStyle w:val="PlainText"/>
        <w:rPr>
          <w:rFonts w:ascii="Arial" w:hAnsi="Arial" w:cs="Arial"/>
          <w:i/>
        </w:rPr>
      </w:pPr>
      <w:r w:rsidRPr="00DE1AD9">
        <w:rPr>
          <w:rFonts w:ascii="Arial" w:hAnsi="Arial" w:cs="Arial"/>
          <w:i/>
        </w:rPr>
        <w:t xml:space="preserve"> </w:t>
      </w:r>
      <w:r w:rsidR="00402F6B" w:rsidRPr="00DE1AD9">
        <w:rPr>
          <w:rFonts w:ascii="Arial" w:hAnsi="Arial" w:cs="Arial"/>
          <w:i/>
        </w:rPr>
        <w:t>“</w:t>
      </w:r>
      <w:r w:rsidR="00DE1AD9" w:rsidRPr="00DE1AD9">
        <w:rPr>
          <w:rFonts w:ascii="Arial" w:hAnsi="Arial" w:cs="Arial"/>
          <w:i/>
        </w:rPr>
        <w:t>On 28 September 2016 the Attorney General's Office released the following statement on its website concerning the Attorney General's future appearances at the High Court to defend the Brexit legal challenge:</w:t>
      </w:r>
    </w:p>
    <w:p w:rsidR="00DE1AD9" w:rsidRPr="00DE1AD9" w:rsidRDefault="00DE1AD9" w:rsidP="00DE1AD9">
      <w:pPr>
        <w:pStyle w:val="PlainText"/>
        <w:rPr>
          <w:rFonts w:ascii="Arial" w:hAnsi="Arial" w:cs="Arial"/>
          <w:i/>
        </w:rPr>
      </w:pPr>
    </w:p>
    <w:p w:rsidR="00DE1AD9" w:rsidRPr="00DE1AD9" w:rsidRDefault="001A131E" w:rsidP="00DE1AD9">
      <w:pPr>
        <w:pStyle w:val="PlainText"/>
        <w:rPr>
          <w:rFonts w:ascii="Arial" w:hAnsi="Arial" w:cs="Arial"/>
          <w:i/>
        </w:rPr>
      </w:pPr>
      <w:hyperlink r:id="rId7" w:history="1">
        <w:r w:rsidR="00DE1AD9" w:rsidRPr="00DE1AD9">
          <w:rPr>
            <w:rStyle w:val="Hyperlink"/>
            <w:rFonts w:ascii="Arial" w:hAnsi="Arial" w:cs="Arial"/>
            <w:i/>
          </w:rPr>
          <w:t>https://www.gov.uk/government/news/attorney-general-to-defend-brexit-legal-challenge</w:t>
        </w:r>
      </w:hyperlink>
    </w:p>
    <w:p w:rsidR="00DE1AD9" w:rsidRPr="00DE1AD9" w:rsidRDefault="00DE1AD9" w:rsidP="00DE1AD9">
      <w:pPr>
        <w:pStyle w:val="PlainText"/>
        <w:rPr>
          <w:rFonts w:ascii="Arial" w:hAnsi="Arial" w:cs="Arial"/>
          <w:i/>
        </w:rPr>
      </w:pPr>
    </w:p>
    <w:p w:rsidR="00DE1AD9" w:rsidRPr="00DE1AD9" w:rsidRDefault="00DE1AD9" w:rsidP="00DE1AD9">
      <w:pPr>
        <w:pStyle w:val="PlainText"/>
        <w:rPr>
          <w:rFonts w:ascii="Arial" w:hAnsi="Arial" w:cs="Arial"/>
          <w:i/>
        </w:rPr>
      </w:pPr>
      <w:r w:rsidRPr="00DE1AD9">
        <w:rPr>
          <w:rFonts w:ascii="Arial" w:hAnsi="Arial" w:cs="Arial"/>
          <w:i/>
        </w:rPr>
        <w:t>Does this mean Jeremy Wright QC MP will be lead counsel for the Government in the hearings?”</w:t>
      </w:r>
    </w:p>
    <w:p w:rsidR="003250E0" w:rsidRDefault="003250E0" w:rsidP="00DE1AD9">
      <w:pPr>
        <w:pStyle w:val="PlainText"/>
      </w:pPr>
    </w:p>
    <w:p w:rsidR="00DE1AD9" w:rsidRDefault="00DE1AD9" w:rsidP="00D176E8">
      <w:pPr>
        <w:jc w:val="both"/>
        <w:rPr>
          <w:sz w:val="22"/>
          <w:lang w:val="en-GB"/>
        </w:rPr>
      </w:pPr>
    </w:p>
    <w:p w:rsidR="00E72553" w:rsidRPr="001A131E" w:rsidRDefault="003250E0" w:rsidP="001A131E">
      <w:pPr>
        <w:jc w:val="both"/>
        <w:rPr>
          <w:sz w:val="22"/>
          <w:lang w:val="en-GB"/>
        </w:rPr>
      </w:pPr>
      <w:r>
        <w:rPr>
          <w:sz w:val="22"/>
          <w:lang w:val="en-GB"/>
        </w:rPr>
        <w:t>I have now been able to consider your request</w:t>
      </w:r>
      <w:r w:rsidR="00402F6B">
        <w:rPr>
          <w:sz w:val="22"/>
          <w:lang w:val="en-GB"/>
        </w:rPr>
        <w:t xml:space="preserve"> and</w:t>
      </w:r>
      <w:r w:rsidRPr="00946D56">
        <w:rPr>
          <w:sz w:val="22"/>
          <w:lang w:val="en-GB"/>
        </w:rPr>
        <w:t xml:space="preserve"> </w:t>
      </w:r>
      <w:r>
        <w:rPr>
          <w:sz w:val="22"/>
          <w:lang w:val="en-GB"/>
        </w:rPr>
        <w:t>I can</w:t>
      </w:r>
      <w:r w:rsidR="00402F6B">
        <w:rPr>
          <w:sz w:val="22"/>
          <w:lang w:val="en-GB"/>
        </w:rPr>
        <w:t xml:space="preserve"> </w:t>
      </w:r>
      <w:r>
        <w:rPr>
          <w:sz w:val="22"/>
          <w:lang w:val="en-GB"/>
        </w:rPr>
        <w:t>confirm under Section 1(1</w:t>
      </w:r>
      <w:proofErr w:type="gramStart"/>
      <w:r>
        <w:rPr>
          <w:sz w:val="22"/>
          <w:lang w:val="en-GB"/>
        </w:rPr>
        <w:t>)(</w:t>
      </w:r>
      <w:proofErr w:type="gramEnd"/>
      <w:r>
        <w:rPr>
          <w:sz w:val="22"/>
          <w:lang w:val="en-GB"/>
        </w:rPr>
        <w:t>a) of the Act that</w:t>
      </w:r>
      <w:r w:rsidR="00DE1AD9">
        <w:rPr>
          <w:sz w:val="22"/>
          <w:lang w:val="en-GB"/>
        </w:rPr>
        <w:t xml:space="preserve"> Jeremy Wright is the lead counsel for the Government in regards to the litigation concerning Article 50</w:t>
      </w:r>
      <w:r w:rsidR="001A131E">
        <w:rPr>
          <w:sz w:val="22"/>
          <w:lang w:val="en-GB"/>
        </w:rPr>
        <w:t xml:space="preserve">. </w:t>
      </w:r>
      <w:bookmarkStart w:id="0" w:name="_GoBack"/>
      <w:bookmarkEnd w:id="0"/>
      <w:permEnd w:id="1514812638"/>
    </w:p>
    <w:sectPr w:rsidR="00E72553" w:rsidRPr="001A131E" w:rsidSect="008054B3">
      <w:headerReference w:type="first" r:id="rId8"/>
      <w:pgSz w:w="11907" w:h="16839" w:code="9"/>
      <w:pgMar w:top="1560" w:right="1276" w:bottom="1701" w:left="1276" w:header="567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BF" w:rsidRDefault="00174B8E">
      <w:pPr>
        <w:spacing w:line="240" w:lineRule="auto"/>
      </w:pPr>
      <w:r>
        <w:separator/>
      </w:r>
    </w:p>
  </w:endnote>
  <w:endnote w:type="continuationSeparator" w:id="0">
    <w:p w:rsidR="003E17BF" w:rsidRDefault="00174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BF" w:rsidRDefault="00174B8E">
      <w:pPr>
        <w:spacing w:line="240" w:lineRule="auto"/>
      </w:pPr>
      <w:r>
        <w:separator/>
      </w:r>
    </w:p>
  </w:footnote>
  <w:footnote w:type="continuationSeparator" w:id="0">
    <w:p w:rsidR="003E17BF" w:rsidRDefault="00174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19" w:type="dxa"/>
      <w:tblInd w:w="-1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5"/>
      <w:gridCol w:w="2693"/>
      <w:gridCol w:w="283"/>
      <w:gridCol w:w="4678"/>
    </w:tblGrid>
    <w:tr w:rsidR="0029209E" w:rsidRPr="0098234C" w:rsidTr="0029209E">
      <w:trPr>
        <w:trHeight w:hRule="exact" w:val="624"/>
      </w:trPr>
      <w:tc>
        <w:tcPr>
          <w:tcW w:w="4565" w:type="dxa"/>
          <w:vMerge w:val="restart"/>
          <w:tcMar>
            <w:left w:w="0" w:type="dxa"/>
            <w:right w:w="0" w:type="dxa"/>
          </w:tcMar>
        </w:tcPr>
        <w:p w:rsidR="0029209E" w:rsidRPr="0098234C" w:rsidRDefault="00946D56" w:rsidP="0098234C">
          <w:pPr>
            <w:pStyle w:val="Head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9264" behindDoc="0" locked="0" layoutInCell="1" allowOverlap="1" wp14:anchorId="059DFA15" wp14:editId="188FAC3B">
                <wp:simplePos x="0" y="0"/>
                <wp:positionH relativeFrom="column">
                  <wp:posOffset>2540</wp:posOffset>
                </wp:positionH>
                <wp:positionV relativeFrom="paragraph">
                  <wp:posOffset>635</wp:posOffset>
                </wp:positionV>
                <wp:extent cx="1289050" cy="1343025"/>
                <wp:effectExtent l="0" t="0" r="0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GO_248_AW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4751" t="-6354" r="-4751" b="-6354"/>
                        <a:stretch/>
                      </pic:blipFill>
                      <pic:spPr>
                        <a:xfrm>
                          <a:off x="0" y="0"/>
                          <a:ext cx="1289050" cy="1343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693" w:type="dxa"/>
        </w:tcPr>
        <w:p w:rsidR="0029209E" w:rsidRPr="0098234C" w:rsidRDefault="001A131E" w:rsidP="0098234C">
          <w:pPr>
            <w:pStyle w:val="Header"/>
          </w:pPr>
        </w:p>
      </w:tc>
      <w:tc>
        <w:tcPr>
          <w:tcW w:w="283" w:type="dxa"/>
        </w:tcPr>
        <w:p w:rsidR="0029209E" w:rsidRPr="0098234C" w:rsidRDefault="001A131E" w:rsidP="0098234C">
          <w:pPr>
            <w:pStyle w:val="Header"/>
            <w:rPr>
              <w:color w:val="1F497D" w:themeColor="text2"/>
            </w:rPr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98234C" w:rsidRDefault="001A131E" w:rsidP="0098234C">
          <w:pPr>
            <w:pStyle w:val="Header"/>
            <w:rPr>
              <w:color w:val="1F497D" w:themeColor="text2"/>
            </w:rPr>
          </w:pPr>
        </w:p>
      </w:tc>
    </w:tr>
    <w:tr w:rsidR="0029209E" w:rsidRPr="0098234C" w:rsidTr="0029209E">
      <w:tc>
        <w:tcPr>
          <w:tcW w:w="4565" w:type="dxa"/>
          <w:vMerge/>
          <w:tcMar>
            <w:left w:w="0" w:type="dxa"/>
            <w:right w:w="0" w:type="dxa"/>
          </w:tcMar>
        </w:tcPr>
        <w:p w:rsidR="0029209E" w:rsidRPr="0098234C" w:rsidRDefault="001A131E" w:rsidP="0098234C">
          <w:pPr>
            <w:pStyle w:val="Header"/>
          </w:pPr>
        </w:p>
      </w:tc>
      <w:tc>
        <w:tcPr>
          <w:tcW w:w="2693" w:type="dxa"/>
        </w:tcPr>
        <w:p w:rsidR="0029209E" w:rsidRDefault="00946D56" w:rsidP="00192A0D">
          <w:pPr>
            <w:pStyle w:val="Header"/>
          </w:pPr>
          <w:r>
            <w:t>Attorney General’s Office</w:t>
          </w:r>
        </w:p>
        <w:p w:rsidR="00B057BC" w:rsidRDefault="00946D56" w:rsidP="00192A0D">
          <w:pPr>
            <w:pStyle w:val="Header"/>
          </w:pPr>
          <w:r>
            <w:t>20 Victoria Street</w:t>
          </w:r>
        </w:p>
        <w:p w:rsidR="00B057BC" w:rsidRDefault="00946D56" w:rsidP="00192A0D">
          <w:pPr>
            <w:pStyle w:val="Header"/>
          </w:pPr>
          <w:r>
            <w:t>London</w:t>
          </w:r>
        </w:p>
        <w:p w:rsidR="00B057BC" w:rsidRPr="00192A0D" w:rsidRDefault="00946D56" w:rsidP="00192A0D">
          <w:pPr>
            <w:pStyle w:val="Header"/>
          </w:pPr>
          <w:r>
            <w:t>SW1H 0NF</w:t>
          </w:r>
        </w:p>
      </w:tc>
      <w:tc>
        <w:tcPr>
          <w:tcW w:w="283" w:type="dxa"/>
        </w:tcPr>
        <w:p w:rsidR="0029209E" w:rsidRPr="00192A0D" w:rsidRDefault="001A131E" w:rsidP="00192A0D">
          <w:pPr>
            <w:pStyle w:val="Header"/>
          </w:pPr>
        </w:p>
      </w:tc>
      <w:tc>
        <w:tcPr>
          <w:tcW w:w="4678" w:type="dxa"/>
          <w:tcMar>
            <w:left w:w="0" w:type="dxa"/>
            <w:right w:w="0" w:type="dxa"/>
          </w:tcMar>
        </w:tcPr>
        <w:p w:rsidR="0029209E" w:rsidRPr="00192A0D" w:rsidRDefault="00946D56" w:rsidP="00192A0D">
          <w:pPr>
            <w:pStyle w:val="Header"/>
          </w:pPr>
          <w:permStart w:id="1830630872" w:edGrp="everyone"/>
          <w:r>
            <w:t>T  020 7271 2492</w:t>
          </w:r>
        </w:p>
        <w:p w:rsidR="0029209E" w:rsidRPr="00192A0D" w:rsidRDefault="00946D56" w:rsidP="00192A0D">
          <w:pPr>
            <w:pStyle w:val="Header"/>
          </w:pPr>
          <w:r>
            <w:t>F  020 7271 2453</w:t>
          </w:r>
          <w:permEnd w:id="1830630872"/>
        </w:p>
        <w:p w:rsidR="0029209E" w:rsidRPr="00192A0D" w:rsidRDefault="001A131E" w:rsidP="00192A0D">
          <w:pPr>
            <w:pStyle w:val="Header"/>
          </w:pPr>
        </w:p>
        <w:p w:rsidR="0029209E" w:rsidRPr="00B057BC" w:rsidRDefault="00946D56" w:rsidP="00B057BC">
          <w:pPr>
            <w:pStyle w:val="Header"/>
            <w:rPr>
              <w:color w:val="9B1889"/>
            </w:rPr>
          </w:pPr>
          <w:r w:rsidRPr="00B057BC">
            <w:rPr>
              <w:color w:val="9B1889"/>
            </w:rPr>
            <w:t>www.gov.uk/ago</w:t>
          </w:r>
        </w:p>
      </w:tc>
    </w:tr>
  </w:tbl>
  <w:p w:rsidR="00972D81" w:rsidRPr="0098234C" w:rsidRDefault="001A131E" w:rsidP="009823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BC"/>
    <w:rsid w:val="0013449B"/>
    <w:rsid w:val="00174B8E"/>
    <w:rsid w:val="001A131E"/>
    <w:rsid w:val="00235CC0"/>
    <w:rsid w:val="00263B05"/>
    <w:rsid w:val="002668CA"/>
    <w:rsid w:val="003250E0"/>
    <w:rsid w:val="003C43C7"/>
    <w:rsid w:val="003E17BF"/>
    <w:rsid w:val="00402F6B"/>
    <w:rsid w:val="004509A3"/>
    <w:rsid w:val="004F417F"/>
    <w:rsid w:val="008963D4"/>
    <w:rsid w:val="009449F5"/>
    <w:rsid w:val="00946D56"/>
    <w:rsid w:val="00B063BC"/>
    <w:rsid w:val="00C972EC"/>
    <w:rsid w:val="00D176E8"/>
    <w:rsid w:val="00D56986"/>
    <w:rsid w:val="00DE1AD9"/>
    <w:rsid w:val="00E46739"/>
    <w:rsid w:val="00E72553"/>
    <w:rsid w:val="00EA2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3BC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E1AD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3BC"/>
    <w:pPr>
      <w:spacing w:after="0" w:line="240" w:lineRule="exact"/>
    </w:pPr>
    <w:rPr>
      <w:rFonts w:ascii="Arial" w:hAnsi="Arial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BC"/>
    <w:pPr>
      <w:spacing w:line="200" w:lineRule="exact"/>
    </w:pPr>
    <w:rPr>
      <w:rFonts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B063BC"/>
    <w:rPr>
      <w:rFonts w:ascii="Arial" w:hAnsi="Arial" w:cs="Arial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B063B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063BC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B063BC"/>
    <w:pPr>
      <w:spacing w:line="240" w:lineRule="auto"/>
    </w:pPr>
    <w:rPr>
      <w:rFonts w:ascii="Calibri" w:hAnsi="Calibri" w:cs="Calibri"/>
      <w:sz w:val="22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B063BC"/>
    <w:rPr>
      <w:rFonts w:ascii="Calibri" w:hAnsi="Calibri" w:cs="Calibri"/>
    </w:rPr>
  </w:style>
  <w:style w:type="character" w:styleId="FollowedHyperlink">
    <w:name w:val="FollowedHyperlink"/>
    <w:basedOn w:val="DefaultParagraphFont"/>
    <w:uiPriority w:val="99"/>
    <w:semiHidden/>
    <w:unhideWhenUsed/>
    <w:rsid w:val="00DE1A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news/attorney-general-to-defend-brexit-legal-challen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Attorney General's office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Sayma Khatun</dc:creator>
  <cp:lastModifiedBy>Guymer-Davies G</cp:lastModifiedBy>
  <cp:revision>2</cp:revision>
  <cp:lastPrinted>2014-12-04T11:54:00Z</cp:lastPrinted>
  <dcterms:created xsi:type="dcterms:W3CDTF">2017-06-01T15:13:00Z</dcterms:created>
  <dcterms:modified xsi:type="dcterms:W3CDTF">2017-06-01T15:13:00Z</dcterms:modified>
</cp:coreProperties>
</file>