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B20516" w:rsidRDefault="00390266" w:rsidP="00D561FE">
      <w:pPr>
        <w:pStyle w:val="PHEbodytextTable"/>
        <w:spacing w:before="0" w:after="0"/>
        <w:ind w:left="-851" w:right="-744"/>
        <w:rPr>
          <w:rStyle w:val="PHEBodytextChar"/>
          <w:szCs w:val="24"/>
        </w:rPr>
      </w:pPr>
    </w:p>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bookmarkStart w:id="0" w:name="_GoBack"/>
      <w:bookmarkEnd w:id="0"/>
    </w:p>
    <w:p w:rsidR="00BC42EF" w:rsidRDefault="0076375B" w:rsidP="00FC17B3">
      <w:pPr>
        <w:pStyle w:val="PHEBodytext"/>
        <w:spacing w:before="0" w:after="0"/>
        <w:ind w:left="-284"/>
        <w:rPr>
          <w:rFonts w:cs="Arial"/>
        </w:rPr>
      </w:pPr>
      <w:fldSimple w:instr=" FILLIN  &quot;SMI Title front cover&quot; \d &quot;Type SMI Title front cover here &lt;tab+enter&gt;&quot; \o  \* MERGEFORMAT " w:fldLock="1">
        <w:r w:rsidR="00552830" w:rsidRPr="00552830">
          <w:rPr>
            <w:rFonts w:cs="Arial"/>
            <w:sz w:val="36"/>
            <w:szCs w:val="36"/>
          </w:rPr>
          <w:t>Investigation of Bacterial Eye Infections</w:t>
        </w:r>
      </w:fldSimple>
    </w:p>
    <w:p w:rsidR="00CA3AE4" w:rsidRDefault="00CA3AE4" w:rsidP="00C842F0">
      <w:pPr>
        <w:pStyle w:val="PHEBodytext"/>
        <w:spacing w:before="0" w:after="0"/>
        <w:ind w:left="-426"/>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572062BD" wp14:editId="1078C441">
            <wp:simplePos x="0" y="0"/>
            <wp:positionH relativeFrom="column">
              <wp:posOffset>-897255</wp:posOffset>
            </wp:positionH>
            <wp:positionV relativeFrom="paragraph">
              <wp:posOffset>97790</wp:posOffset>
            </wp:positionV>
            <wp:extent cx="7522210" cy="6037580"/>
            <wp:effectExtent l="19050" t="0" r="2540" b="0"/>
            <wp:wrapNone/>
            <wp:docPr id="13" name="Picture 13" descr="Bacteriology, Identification, Test Procedure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1" w:name="_Toc407617418"/>
      <w:r w:rsidRPr="00B46022">
        <w:lastRenderedPageBreak/>
        <w:t>Acknowledgments</w:t>
      </w:r>
      <w:bookmarkEnd w:id="1"/>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740643"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740643"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00740643"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p>
    <w:p w:rsidR="00246342" w:rsidRDefault="00246342" w:rsidP="00DE2F0C">
      <w:pPr>
        <w:pStyle w:val="PHEBodytext"/>
        <w:rPr>
          <w:rFonts w:cs="Arial"/>
          <w:noProof/>
        </w:rPr>
      </w:pPr>
      <w:r>
        <w:rPr>
          <w:noProof/>
        </w:rPr>
        <w:drawing>
          <wp:inline distT="0" distB="0" distL="0" distR="0" wp14:anchorId="040DB20E" wp14:editId="1C747EA8">
            <wp:extent cx="6106601" cy="3673503"/>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112535" cy="3677073"/>
                    </a:xfrm>
                    <a:prstGeom prst="rect">
                      <a:avLst/>
                    </a:prstGeom>
                    <a:ln>
                      <a:noFill/>
                    </a:ln>
                    <a:extLst>
                      <a:ext uri="{53640926-AAD7-44D8-BBD7-CCE9431645EC}">
                        <a14:shadowObscured xmlns:a14="http://schemas.microsoft.com/office/drawing/2010/main"/>
                      </a:ext>
                    </a:extLst>
                  </pic:spPr>
                </pic:pic>
              </a:graphicData>
            </a:graphic>
          </wp:inline>
        </w:drawing>
      </w:r>
    </w:p>
    <w:p w:rsidR="00246342" w:rsidRDefault="00740643" w:rsidP="00DE2F0C">
      <w:pPr>
        <w:pStyle w:val="PHEBodytext"/>
        <w:rPr>
          <w:rFonts w:cs="Arial"/>
          <w:noProof/>
        </w:rPr>
      </w:pPr>
      <w:r w:rsidRPr="00236832">
        <w:rPr>
          <w:noProof/>
          <w:sz w:val="20"/>
        </w:rPr>
        <w:t>Logos correct at time of publishing</w:t>
      </w:r>
      <w:r>
        <w:rPr>
          <w:noProof/>
          <w:sz w:val="20"/>
        </w:rPr>
        <w:t>.</w:t>
      </w:r>
    </w:p>
    <w:p w:rsidR="003E3649" w:rsidRPr="00B46022" w:rsidRDefault="003E3649" w:rsidP="001C6D47">
      <w:pPr>
        <w:pStyle w:val="HPAContents"/>
        <w:rPr>
          <w:rFonts w:cs="Arial"/>
        </w:rPr>
      </w:pPr>
      <w:r w:rsidRPr="00B46022">
        <w:rPr>
          <w:rFonts w:cs="Arial"/>
        </w:rPr>
        <w:lastRenderedPageBreak/>
        <w:t>Contents</w:t>
      </w:r>
    </w:p>
    <w:p w:rsidR="007B0AE8" w:rsidRDefault="00904CBF">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7B0AE8">
        <w:rPr>
          <w:noProof/>
        </w:rPr>
        <w:t>Acknowledgments</w:t>
      </w:r>
      <w:r w:rsidR="007B0AE8">
        <w:rPr>
          <w:noProof/>
        </w:rPr>
        <w:tab/>
      </w:r>
      <w:r w:rsidR="007B0AE8">
        <w:rPr>
          <w:noProof/>
        </w:rPr>
        <w:fldChar w:fldCharType="begin" w:fldLock="1"/>
      </w:r>
      <w:r w:rsidR="007B0AE8">
        <w:rPr>
          <w:noProof/>
        </w:rPr>
        <w:instrText xml:space="preserve"> PAGEREF _Toc407617418 \h </w:instrText>
      </w:r>
      <w:r w:rsidR="007B0AE8">
        <w:rPr>
          <w:noProof/>
        </w:rPr>
      </w:r>
      <w:r w:rsidR="007B0AE8">
        <w:rPr>
          <w:noProof/>
        </w:rPr>
        <w:fldChar w:fldCharType="separate"/>
      </w:r>
      <w:r w:rsidR="007B0AE8">
        <w:rPr>
          <w:noProof/>
        </w:rPr>
        <w:t>2</w:t>
      </w:r>
      <w:r w:rsidR="007B0AE8">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_Toc407617419 \h </w:instrText>
      </w:r>
      <w:r>
        <w:rPr>
          <w:noProof/>
        </w:rPr>
      </w:r>
      <w:r>
        <w:rPr>
          <w:noProof/>
        </w:rPr>
        <w:fldChar w:fldCharType="separate"/>
      </w:r>
      <w:r>
        <w:rPr>
          <w:noProof/>
        </w:rPr>
        <w:t>4</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_Toc407617420 \h </w:instrText>
      </w:r>
      <w:r>
        <w:rPr>
          <w:noProof/>
        </w:rPr>
      </w:r>
      <w:r>
        <w:rPr>
          <w:noProof/>
        </w:rPr>
        <w:fldChar w:fldCharType="separate"/>
      </w:r>
      <w:r>
        <w:rPr>
          <w:noProof/>
        </w:rPr>
        <w:t>5</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_Toc407617421 \h </w:instrText>
      </w:r>
      <w:r>
        <w:rPr>
          <w:noProof/>
        </w:rPr>
      </w:r>
      <w:r>
        <w:rPr>
          <w:noProof/>
        </w:rPr>
        <w:fldChar w:fldCharType="separate"/>
      </w:r>
      <w:r>
        <w:rPr>
          <w:noProof/>
        </w:rPr>
        <w:t>7</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_Toc407617422 \h </w:instrText>
      </w:r>
      <w:r>
        <w:rPr>
          <w:noProof/>
        </w:rPr>
      </w:r>
      <w:r>
        <w:rPr>
          <w:noProof/>
        </w:rPr>
        <w:fldChar w:fldCharType="separate"/>
      </w:r>
      <w:r>
        <w:rPr>
          <w:noProof/>
        </w:rPr>
        <w:t>7</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_Toc407617423 \h </w:instrText>
      </w:r>
      <w:r>
        <w:rPr>
          <w:noProof/>
        </w:rPr>
      </w:r>
      <w:r>
        <w:rPr>
          <w:noProof/>
        </w:rPr>
        <w:fldChar w:fldCharType="separate"/>
      </w:r>
      <w:r>
        <w:rPr>
          <w:noProof/>
        </w:rPr>
        <w:t>7</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_Toc407617424 \h </w:instrText>
      </w:r>
      <w:r>
        <w:rPr>
          <w:noProof/>
        </w:rPr>
      </w:r>
      <w:r>
        <w:rPr>
          <w:noProof/>
        </w:rPr>
        <w:fldChar w:fldCharType="separate"/>
      </w:r>
      <w:r>
        <w:rPr>
          <w:noProof/>
        </w:rPr>
        <w:t>11</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_Toc407617425 \h </w:instrText>
      </w:r>
      <w:r>
        <w:rPr>
          <w:noProof/>
        </w:rPr>
      </w:r>
      <w:r>
        <w:rPr>
          <w:noProof/>
        </w:rPr>
        <w:fldChar w:fldCharType="separate"/>
      </w:r>
      <w:r>
        <w:rPr>
          <w:noProof/>
        </w:rPr>
        <w:t>13</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_Toc407617426 \h </w:instrText>
      </w:r>
      <w:r>
        <w:rPr>
          <w:noProof/>
        </w:rPr>
      </w:r>
      <w:r>
        <w:rPr>
          <w:noProof/>
        </w:rPr>
        <w:fldChar w:fldCharType="separate"/>
      </w:r>
      <w:r>
        <w:rPr>
          <w:noProof/>
        </w:rPr>
        <w:t>13</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_Toc407617427 \h </w:instrText>
      </w:r>
      <w:r>
        <w:rPr>
          <w:noProof/>
        </w:rPr>
      </w:r>
      <w:r>
        <w:rPr>
          <w:noProof/>
        </w:rPr>
        <w:fldChar w:fldCharType="separate"/>
      </w:r>
      <w:r>
        <w:rPr>
          <w:noProof/>
        </w:rPr>
        <w:t>14</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_Toc407617428 \h </w:instrText>
      </w:r>
      <w:r>
        <w:rPr>
          <w:noProof/>
        </w:rPr>
      </w:r>
      <w:r>
        <w:rPr>
          <w:noProof/>
        </w:rPr>
        <w:fldChar w:fldCharType="separate"/>
      </w:r>
      <w:r>
        <w:rPr>
          <w:noProof/>
        </w:rPr>
        <w:t>14</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_Toc407617429 \h </w:instrText>
      </w:r>
      <w:r>
        <w:rPr>
          <w:noProof/>
        </w:rPr>
      </w:r>
      <w:r>
        <w:rPr>
          <w:noProof/>
        </w:rPr>
        <w:fldChar w:fldCharType="separate"/>
      </w:r>
      <w:r>
        <w:rPr>
          <w:noProof/>
        </w:rPr>
        <w:t>19</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_Toc407617430 \h </w:instrText>
      </w:r>
      <w:r>
        <w:rPr>
          <w:noProof/>
        </w:rPr>
      </w:r>
      <w:r>
        <w:rPr>
          <w:noProof/>
        </w:rPr>
        <w:fldChar w:fldCharType="separate"/>
      </w:r>
      <w:r>
        <w:rPr>
          <w:noProof/>
        </w:rPr>
        <w:t>20</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Appendix: Investigation of Bacterial Eye Infections</w:t>
      </w:r>
      <w:r>
        <w:rPr>
          <w:noProof/>
        </w:rPr>
        <w:tab/>
      </w:r>
      <w:r>
        <w:rPr>
          <w:noProof/>
        </w:rPr>
        <w:fldChar w:fldCharType="begin" w:fldLock="1"/>
      </w:r>
      <w:r>
        <w:rPr>
          <w:noProof/>
        </w:rPr>
        <w:instrText xml:space="preserve"> PAGEREF _Toc407617431 \h </w:instrText>
      </w:r>
      <w:r>
        <w:rPr>
          <w:noProof/>
        </w:rPr>
      </w:r>
      <w:r>
        <w:rPr>
          <w:noProof/>
        </w:rPr>
        <w:fldChar w:fldCharType="separate"/>
      </w:r>
      <w:r>
        <w:rPr>
          <w:noProof/>
        </w:rPr>
        <w:t>21</w:t>
      </w:r>
      <w:r>
        <w:rPr>
          <w:noProof/>
        </w:rPr>
        <w:fldChar w:fldCharType="end"/>
      </w:r>
    </w:p>
    <w:p w:rsidR="007B0AE8" w:rsidRDefault="007B0AE8">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_Toc407617432 \h </w:instrText>
      </w:r>
      <w:r>
        <w:rPr>
          <w:noProof/>
        </w:rPr>
      </w:r>
      <w:r>
        <w:rPr>
          <w:noProof/>
        </w:rPr>
        <w:fldChar w:fldCharType="separate"/>
      </w:r>
      <w:r>
        <w:rPr>
          <w:noProof/>
        </w:rPr>
        <w:t>22</w:t>
      </w:r>
      <w:r>
        <w:rPr>
          <w:noProof/>
        </w:rPr>
        <w:fldChar w:fldCharType="end"/>
      </w:r>
    </w:p>
    <w:p w:rsidR="002D3F6C" w:rsidRDefault="00904CBF"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B19D0" w:rsidRDefault="00BB19D0" w:rsidP="002D3F6C">
      <w:pPr>
        <w:pStyle w:val="PHEBodytext"/>
      </w:pPr>
    </w:p>
    <w:p w:rsidR="00BB19D0" w:rsidRDefault="00BB19D0" w:rsidP="002D3F6C">
      <w:pPr>
        <w:pStyle w:val="PHEBodytext"/>
      </w:pPr>
    </w:p>
    <w:p w:rsidR="00BB19D0" w:rsidRDefault="00BB19D0" w:rsidP="002D3F6C">
      <w:pPr>
        <w:pStyle w:val="PHEBodytext"/>
      </w:pPr>
    </w:p>
    <w:p w:rsidR="00BB19D0" w:rsidRDefault="00BB19D0" w:rsidP="002D3F6C">
      <w:pPr>
        <w:pStyle w:val="PHEBodytext"/>
      </w:pPr>
    </w:p>
    <w:p w:rsidR="007924DC" w:rsidRDefault="007924DC" w:rsidP="002D3F6C">
      <w:pPr>
        <w:pStyle w:val="PHEBodytext"/>
      </w:pPr>
    </w:p>
    <w:p w:rsidR="00DF045D" w:rsidRPr="00DF045D" w:rsidRDefault="00473D95" w:rsidP="002D3F6C">
      <w:pPr>
        <w:pStyle w:val="PHEBodytext"/>
      </w:pPr>
      <w:r>
        <w:rPr>
          <w:noProof/>
        </w:rPr>
        <w:drawing>
          <wp:inline distT="0" distB="0" distL="0" distR="0" wp14:anchorId="3C2BB605" wp14:editId="73F2A020">
            <wp:extent cx="5867400" cy="1076325"/>
            <wp:effectExtent l="19050" t="0" r="0" b="0"/>
            <wp:docPr id="2"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407617419"/>
      <w:r w:rsidR="00DE2F0C" w:rsidRPr="00B46022">
        <w:lastRenderedPageBreak/>
        <w:t>Amendment 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rPr>
          <w:rFonts w:cs="Arial"/>
        </w:rPr>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B87FA2" w:rsidRPr="00B46022" w:rsidTr="003C13C2">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B87FA2" w:rsidRPr="00D10777" w:rsidRDefault="00B87FA2" w:rsidP="003C13C2">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B87FA2" w:rsidRPr="00D10777" w:rsidRDefault="00B87FA2" w:rsidP="00B87FA2">
            <w:pPr>
              <w:pStyle w:val="PHEBodytext"/>
              <w:rPr>
                <w:rFonts w:cs="Arial"/>
              </w:rPr>
            </w:pPr>
            <w:r>
              <w:t>12</w:t>
            </w:r>
            <w:r w:rsidRPr="00D10777">
              <w:rPr>
                <w:rFonts w:cs="Arial"/>
              </w:rPr>
              <w:t>/</w:t>
            </w:r>
            <w:r w:rsidR="0076375B">
              <w:rPr>
                <w:rFonts w:cs="Arial"/>
              </w:rPr>
              <w:t>04</w:t>
            </w:r>
            <w:r w:rsidR="003C13C2">
              <w:rPr>
                <w:rFonts w:cs="Arial"/>
              </w:rPr>
              <w:t>.05.17</w:t>
            </w:r>
          </w:p>
        </w:tc>
      </w:tr>
      <w:tr w:rsidR="00B87FA2" w:rsidRPr="00B46022" w:rsidTr="00B87FA2">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B87FA2" w:rsidRPr="00D10777" w:rsidRDefault="00B87FA2" w:rsidP="003C13C2">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rsidR="00B87FA2" w:rsidRPr="00D10777" w:rsidRDefault="00325879" w:rsidP="003C13C2">
            <w:pPr>
              <w:pStyle w:val="PHEBodytext"/>
              <w:rPr>
                <w:rFonts w:cs="Arial"/>
              </w:rPr>
            </w:pPr>
            <w:r>
              <w:rPr>
                <w:rFonts w:cs="Arial"/>
              </w:rPr>
              <w:t>6</w:t>
            </w:r>
          </w:p>
        </w:tc>
      </w:tr>
      <w:tr w:rsidR="00B87FA2" w:rsidRPr="00B46022" w:rsidTr="00B87FA2">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B87FA2" w:rsidRPr="00D10777" w:rsidRDefault="00B87FA2" w:rsidP="003C13C2">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B87FA2" w:rsidRPr="00D10777" w:rsidRDefault="00325879" w:rsidP="003C13C2">
            <w:pPr>
              <w:pStyle w:val="PHEBodytext"/>
              <w:rPr>
                <w:rFonts w:cs="Arial"/>
              </w:rPr>
            </w:pPr>
            <w:r>
              <w:rPr>
                <w:rFonts w:cs="Arial"/>
              </w:rPr>
              <w:t>6.1</w:t>
            </w:r>
          </w:p>
        </w:tc>
      </w:tr>
      <w:tr w:rsidR="00B87FA2" w:rsidRPr="00B46022" w:rsidTr="003C13C2">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B87FA2" w:rsidRPr="00D10777" w:rsidRDefault="00B87FA2" w:rsidP="003C13C2">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B87FA2" w:rsidRPr="00D10777" w:rsidRDefault="00B87FA2" w:rsidP="003C13C2">
            <w:pPr>
              <w:pStyle w:val="PHEBodytext"/>
              <w:rPr>
                <w:rFonts w:cs="Arial"/>
                <w:b/>
              </w:rPr>
            </w:pPr>
            <w:r w:rsidRPr="00D10777">
              <w:rPr>
                <w:rFonts w:cs="Arial"/>
                <w:b/>
              </w:rPr>
              <w:t>Amendment</w:t>
            </w:r>
          </w:p>
        </w:tc>
      </w:tr>
      <w:tr w:rsidR="00B87FA2" w:rsidRPr="00B46022" w:rsidTr="003C13C2">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B87FA2" w:rsidRPr="00D10777" w:rsidRDefault="00325879" w:rsidP="003C13C2">
            <w:pPr>
              <w:pStyle w:val="PHEBodytext"/>
              <w:rPr>
                <w:rFonts w:cs="Arial"/>
                <w:b/>
              </w:rPr>
            </w:pPr>
            <w:r>
              <w:t>4.5.2 Supplementary.</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B87FA2" w:rsidRPr="003C13C2" w:rsidRDefault="003C13C2" w:rsidP="003C13C2">
            <w:pPr>
              <w:pStyle w:val="PHEBodytext"/>
              <w:rPr>
                <w:rFonts w:cs="Arial"/>
              </w:rPr>
            </w:pPr>
            <w:r w:rsidRPr="003C13C2">
              <w:rPr>
                <w:rFonts w:cs="Arial"/>
              </w:rPr>
              <w:t>Provider of</w:t>
            </w:r>
            <w:r>
              <w:rPr>
                <w:rFonts w:cs="Arial"/>
              </w:rPr>
              <w:t xml:space="preserve"> </w:t>
            </w:r>
            <w:r w:rsidR="00325879" w:rsidRPr="00325879">
              <w:rPr>
                <w:rFonts w:cs="Arial"/>
              </w:rPr>
              <w:t xml:space="preserve">non-pathogenic control strain of </w:t>
            </w:r>
            <w:proofErr w:type="spellStart"/>
            <w:r w:rsidR="00325879" w:rsidRPr="00325879">
              <w:rPr>
                <w:rFonts w:cs="Arial"/>
                <w:i/>
              </w:rPr>
              <w:t>Acanthamoeba</w:t>
            </w:r>
            <w:proofErr w:type="spellEnd"/>
            <w:r w:rsidR="00325879" w:rsidRPr="00325879">
              <w:rPr>
                <w:rFonts w:cs="Arial"/>
              </w:rPr>
              <w:t xml:space="preserve"> species</w:t>
            </w:r>
            <w:r w:rsidR="00325879">
              <w:rPr>
                <w:rFonts w:cs="Arial"/>
              </w:rPr>
              <w:t xml:space="preserve"> changed. </w:t>
            </w:r>
          </w:p>
        </w:tc>
      </w:tr>
    </w:tbl>
    <w:p w:rsidR="00B87FA2" w:rsidRDefault="00B87FA2" w:rsidP="00DE2F0C">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3C13C2" w:rsidP="003C13C2">
            <w:pPr>
              <w:pStyle w:val="PHEBodytext"/>
              <w:rPr>
                <w:rFonts w:cs="Arial"/>
              </w:rPr>
            </w:pPr>
            <w:r>
              <w:t>11</w:t>
            </w:r>
            <w:r w:rsidR="00716017" w:rsidRPr="00D10777">
              <w:rPr>
                <w:rFonts w:cs="Arial"/>
              </w:rPr>
              <w:t>/</w:t>
            </w:r>
            <w:r>
              <w:t>29.12.14</w:t>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7B0AE8" w:rsidP="007B0AE8">
            <w:pPr>
              <w:pStyle w:val="PHEBodytext"/>
              <w:rPr>
                <w:rFonts w:cs="Arial"/>
              </w:rPr>
            </w:pPr>
            <w:r>
              <w:t>5.4</w:t>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3C13C2" w:rsidP="00FB214C">
            <w:pPr>
              <w:pStyle w:val="PHEBodytext"/>
              <w:rPr>
                <w:rFonts w:cs="Arial"/>
              </w:rPr>
            </w:pPr>
            <w:r>
              <w:t>6</w:t>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B2299" w:rsidRPr="00B46022" w:rsidTr="002F3B14">
        <w:trPr>
          <w:trHeight w:val="420"/>
        </w:trPr>
        <w:tc>
          <w:tcPr>
            <w:tcW w:w="3564" w:type="dxa"/>
            <w:tcBorders>
              <w:top w:val="nil"/>
              <w:bottom w:val="single" w:sz="8" w:space="0" w:color="auto"/>
            </w:tcBorders>
            <w:noWrap/>
            <w:vAlign w:val="center"/>
          </w:tcPr>
          <w:p w:rsidR="007B2299" w:rsidRDefault="007B2299" w:rsidP="007D589F">
            <w:pPr>
              <w:pStyle w:val="PHEBodytext"/>
              <w:rPr>
                <w:rFonts w:cs="Arial"/>
              </w:rPr>
            </w:pPr>
            <w:r>
              <w:rPr>
                <w:rFonts w:cs="Arial"/>
              </w:rPr>
              <w:lastRenderedPageBreak/>
              <w:t>Whole document.</w:t>
            </w:r>
          </w:p>
        </w:tc>
        <w:tc>
          <w:tcPr>
            <w:tcW w:w="5625" w:type="dxa"/>
            <w:tcBorders>
              <w:top w:val="nil"/>
              <w:bottom w:val="single" w:sz="8" w:space="0" w:color="auto"/>
            </w:tcBorders>
            <w:noWrap/>
            <w:vAlign w:val="center"/>
          </w:tcPr>
          <w:p w:rsidR="007B2299" w:rsidRDefault="007B2299" w:rsidP="007D589F">
            <w:pPr>
              <w:pStyle w:val="PHEBodytext"/>
              <w:rPr>
                <w:rFonts w:cs="Arial"/>
              </w:rPr>
            </w:pPr>
            <w:r>
              <w:rPr>
                <w:rFonts w:cs="Arial"/>
              </w:rPr>
              <w:t>Hyperlinks updated to gov.uk.</w:t>
            </w:r>
          </w:p>
        </w:tc>
      </w:tr>
      <w:tr w:rsidR="007B2299" w:rsidRPr="00B46022" w:rsidTr="002F3B14">
        <w:trPr>
          <w:trHeight w:val="420"/>
        </w:trPr>
        <w:tc>
          <w:tcPr>
            <w:tcW w:w="3564" w:type="dxa"/>
            <w:tcBorders>
              <w:top w:val="nil"/>
              <w:bottom w:val="single" w:sz="8" w:space="0" w:color="auto"/>
            </w:tcBorders>
            <w:noWrap/>
            <w:vAlign w:val="center"/>
          </w:tcPr>
          <w:p w:rsidR="007B2299" w:rsidRDefault="007B2299" w:rsidP="007D589F">
            <w:pPr>
              <w:pStyle w:val="PHEBodytext"/>
              <w:rPr>
                <w:rFonts w:cs="Arial"/>
              </w:rPr>
            </w:pPr>
            <w:r>
              <w:rPr>
                <w:rFonts w:cs="Arial"/>
              </w:rPr>
              <w:t>Page 2.</w:t>
            </w:r>
          </w:p>
        </w:tc>
        <w:tc>
          <w:tcPr>
            <w:tcW w:w="5625" w:type="dxa"/>
            <w:tcBorders>
              <w:top w:val="nil"/>
              <w:bottom w:val="single" w:sz="8" w:space="0" w:color="auto"/>
            </w:tcBorders>
            <w:noWrap/>
            <w:vAlign w:val="center"/>
          </w:tcPr>
          <w:p w:rsidR="007B2299" w:rsidRDefault="007B2299" w:rsidP="007D589F">
            <w:pPr>
              <w:pStyle w:val="PHEBodytext"/>
              <w:rPr>
                <w:rFonts w:cs="Arial"/>
              </w:rPr>
            </w:pPr>
            <w:r>
              <w:rPr>
                <w:rFonts w:cs="Arial"/>
              </w:rPr>
              <w:t xml:space="preserve">Updated logos added. </w:t>
            </w:r>
          </w:p>
        </w:tc>
      </w:tr>
      <w:tr w:rsidR="00716017" w:rsidRPr="00B46022" w:rsidTr="002F3B14">
        <w:trPr>
          <w:trHeight w:val="420"/>
        </w:trPr>
        <w:tc>
          <w:tcPr>
            <w:tcW w:w="3564" w:type="dxa"/>
            <w:tcBorders>
              <w:top w:val="nil"/>
              <w:bottom w:val="single" w:sz="8" w:space="0" w:color="auto"/>
            </w:tcBorders>
            <w:noWrap/>
            <w:vAlign w:val="center"/>
            <w:hideMark/>
          </w:tcPr>
          <w:p w:rsidR="00C76E55" w:rsidRPr="00D10777" w:rsidRDefault="0073713D" w:rsidP="007D589F">
            <w:pPr>
              <w:pStyle w:val="PHEBodytext"/>
              <w:rPr>
                <w:rFonts w:cs="Arial"/>
              </w:rPr>
            </w:pPr>
            <w:r>
              <w:rPr>
                <w:rFonts w:cs="Arial"/>
              </w:rPr>
              <w:t>Whole document</w:t>
            </w:r>
            <w:r w:rsidR="007D589F">
              <w:rPr>
                <w:rFonts w:cs="Arial"/>
              </w:rPr>
              <w:t>.</w:t>
            </w:r>
          </w:p>
        </w:tc>
        <w:tc>
          <w:tcPr>
            <w:tcW w:w="5625" w:type="dxa"/>
            <w:tcBorders>
              <w:top w:val="nil"/>
              <w:bottom w:val="single" w:sz="8" w:space="0" w:color="auto"/>
            </w:tcBorders>
            <w:noWrap/>
            <w:vAlign w:val="center"/>
            <w:hideMark/>
          </w:tcPr>
          <w:p w:rsidR="00C76E55" w:rsidRPr="00C76E55" w:rsidRDefault="0073713D" w:rsidP="007D589F">
            <w:pPr>
              <w:pStyle w:val="PHEBodytext"/>
              <w:rPr>
                <w:rFonts w:cs="Arial"/>
              </w:rPr>
            </w:pPr>
            <w:r>
              <w:rPr>
                <w:rFonts w:cs="Arial"/>
              </w:rPr>
              <w:t>B</w:t>
            </w:r>
            <w:r w:rsidR="007D589F">
              <w:rPr>
                <w:rFonts w:cs="Arial"/>
              </w:rPr>
              <w:t xml:space="preserve"> </w:t>
            </w:r>
            <w:r>
              <w:rPr>
                <w:rFonts w:cs="Arial"/>
              </w:rPr>
              <w:t xml:space="preserve">2 – Investigation of eye swabs and </w:t>
            </w:r>
            <w:proofErr w:type="spellStart"/>
            <w:r>
              <w:rPr>
                <w:rFonts w:cs="Arial"/>
              </w:rPr>
              <w:t>canalicular</w:t>
            </w:r>
            <w:proofErr w:type="spellEnd"/>
            <w:r>
              <w:rPr>
                <w:rFonts w:cs="Arial"/>
              </w:rPr>
              <w:t xml:space="preserve"> pus has been merged with B</w:t>
            </w:r>
            <w:r w:rsidR="007D589F">
              <w:rPr>
                <w:rFonts w:cs="Arial"/>
              </w:rPr>
              <w:t xml:space="preserve"> </w:t>
            </w:r>
            <w:r>
              <w:rPr>
                <w:rFonts w:cs="Arial"/>
              </w:rPr>
              <w:t>52 – Investigation of intraocular fluids and corneal scrapings to form a new B</w:t>
            </w:r>
            <w:r w:rsidR="007B2299">
              <w:rPr>
                <w:rFonts w:cs="Arial"/>
              </w:rPr>
              <w:t xml:space="preserve"> </w:t>
            </w:r>
            <w:r>
              <w:rPr>
                <w:rFonts w:cs="Arial"/>
              </w:rPr>
              <w:t>2</w:t>
            </w:r>
            <w:r w:rsidR="00AF7CB3">
              <w:rPr>
                <w:rFonts w:cs="Arial"/>
              </w:rPr>
              <w:t xml:space="preserve"> – Investigation of Bacterial Eye Infections</w:t>
            </w:r>
            <w:r>
              <w:rPr>
                <w:rFonts w:cs="Arial"/>
              </w:rPr>
              <w:t>.</w:t>
            </w:r>
          </w:p>
        </w:tc>
      </w:tr>
      <w:tr w:rsidR="002F3B14" w:rsidRPr="00B46022" w:rsidTr="002F3B14">
        <w:trPr>
          <w:trHeight w:val="420"/>
        </w:trPr>
        <w:tc>
          <w:tcPr>
            <w:tcW w:w="3564" w:type="dxa"/>
            <w:tcBorders>
              <w:top w:val="single" w:sz="8" w:space="0" w:color="auto"/>
              <w:bottom w:val="single" w:sz="8" w:space="0" w:color="auto"/>
            </w:tcBorders>
            <w:noWrap/>
            <w:vAlign w:val="center"/>
          </w:tcPr>
          <w:p w:rsidR="002F3B14" w:rsidRDefault="007D589F" w:rsidP="007D589F">
            <w:pPr>
              <w:pStyle w:val="PHEBodytext"/>
              <w:rPr>
                <w:rFonts w:cs="Arial"/>
              </w:rPr>
            </w:pPr>
            <w:r>
              <w:rPr>
                <w:rFonts w:cs="Arial"/>
              </w:rPr>
              <w:t>Types of specimen.</w:t>
            </w:r>
          </w:p>
        </w:tc>
        <w:tc>
          <w:tcPr>
            <w:tcW w:w="5625" w:type="dxa"/>
            <w:tcBorders>
              <w:top w:val="single" w:sz="8" w:space="0" w:color="auto"/>
              <w:bottom w:val="single" w:sz="8" w:space="0" w:color="auto"/>
            </w:tcBorders>
            <w:noWrap/>
            <w:vAlign w:val="center"/>
          </w:tcPr>
          <w:p w:rsidR="002F3B14" w:rsidRPr="00F55A98" w:rsidRDefault="007D589F" w:rsidP="007D589F">
            <w:pPr>
              <w:pStyle w:val="PHEBodytext"/>
              <w:rPr>
                <w:rFonts w:cs="Arial"/>
              </w:rPr>
            </w:pPr>
            <w:r>
              <w:rPr>
                <w:rFonts w:cs="Arial"/>
              </w:rPr>
              <w:t>This section has been expanded to cover the new title.</w:t>
            </w:r>
          </w:p>
        </w:tc>
      </w:tr>
      <w:tr w:rsidR="002F3B14" w:rsidRPr="00B46022" w:rsidTr="002F3B14">
        <w:trPr>
          <w:trHeight w:val="420"/>
        </w:trPr>
        <w:tc>
          <w:tcPr>
            <w:tcW w:w="3564" w:type="dxa"/>
            <w:tcBorders>
              <w:top w:val="single" w:sz="8" w:space="0" w:color="auto"/>
              <w:bottom w:val="single" w:sz="8" w:space="0" w:color="auto"/>
            </w:tcBorders>
            <w:noWrap/>
            <w:vAlign w:val="center"/>
          </w:tcPr>
          <w:p w:rsidR="002F3B14" w:rsidRDefault="007D589F" w:rsidP="007D589F">
            <w:pPr>
              <w:pStyle w:val="PHEBodytext"/>
              <w:rPr>
                <w:rFonts w:cs="Arial"/>
              </w:rPr>
            </w:pPr>
            <w:r>
              <w:rPr>
                <w:rFonts w:cs="Arial"/>
              </w:rPr>
              <w:t>Introduction.</w:t>
            </w:r>
          </w:p>
        </w:tc>
        <w:tc>
          <w:tcPr>
            <w:tcW w:w="5625" w:type="dxa"/>
            <w:tcBorders>
              <w:top w:val="single" w:sz="8" w:space="0" w:color="auto"/>
              <w:bottom w:val="single" w:sz="8" w:space="0" w:color="auto"/>
            </w:tcBorders>
            <w:noWrap/>
            <w:vAlign w:val="center"/>
          </w:tcPr>
          <w:p w:rsidR="002F3B14" w:rsidRPr="00F55A98" w:rsidRDefault="007D589F" w:rsidP="007D589F">
            <w:pPr>
              <w:pStyle w:val="PHEBodytext"/>
              <w:rPr>
                <w:rFonts w:cs="Arial"/>
              </w:rPr>
            </w:pPr>
            <w:r>
              <w:rPr>
                <w:rFonts w:cs="Arial"/>
              </w:rPr>
              <w:t xml:space="preserve">Expanded to include keratitis and </w:t>
            </w:r>
            <w:proofErr w:type="spellStart"/>
            <w:r>
              <w:rPr>
                <w:rFonts w:cs="Arial"/>
              </w:rPr>
              <w:t>endophthalmitis</w:t>
            </w:r>
            <w:proofErr w:type="spellEnd"/>
            <w:r>
              <w:rPr>
                <w:rFonts w:cs="Arial"/>
              </w:rPr>
              <w:t>.</w:t>
            </w:r>
          </w:p>
        </w:tc>
      </w:tr>
      <w:tr w:rsidR="002F3B14" w:rsidRPr="00B46022" w:rsidTr="002F3B14">
        <w:trPr>
          <w:trHeight w:val="420"/>
        </w:trPr>
        <w:tc>
          <w:tcPr>
            <w:tcW w:w="3564" w:type="dxa"/>
            <w:tcBorders>
              <w:top w:val="single" w:sz="8" w:space="0" w:color="auto"/>
              <w:bottom w:val="single" w:sz="8" w:space="0" w:color="auto"/>
            </w:tcBorders>
            <w:noWrap/>
            <w:vAlign w:val="center"/>
          </w:tcPr>
          <w:p w:rsidR="002F3B14" w:rsidRDefault="007D589F" w:rsidP="007D589F">
            <w:pPr>
              <w:pStyle w:val="PHEBodytext"/>
              <w:rPr>
                <w:rFonts w:cs="Arial"/>
              </w:rPr>
            </w:pPr>
            <w:r>
              <w:rPr>
                <w:rFonts w:cs="Arial"/>
              </w:rPr>
              <w:t>4.5 Culture and investigation.</w:t>
            </w:r>
          </w:p>
        </w:tc>
        <w:tc>
          <w:tcPr>
            <w:tcW w:w="5625" w:type="dxa"/>
            <w:tcBorders>
              <w:top w:val="single" w:sz="8" w:space="0" w:color="auto"/>
              <w:bottom w:val="single" w:sz="8" w:space="0" w:color="auto"/>
            </w:tcBorders>
            <w:noWrap/>
            <w:vAlign w:val="center"/>
          </w:tcPr>
          <w:p w:rsidR="002F3B14" w:rsidRPr="00F55A98" w:rsidRDefault="007D589F" w:rsidP="007D589F">
            <w:pPr>
              <w:pStyle w:val="PHEBodytext"/>
              <w:rPr>
                <w:rFonts w:cs="Arial"/>
              </w:rPr>
            </w:pPr>
            <w:r>
              <w:rPr>
                <w:rFonts w:cs="Arial"/>
              </w:rPr>
              <w:t xml:space="preserve">A note added to make it clear that </w:t>
            </w:r>
            <w:r w:rsidRPr="00C76E55">
              <w:rPr>
                <w:rFonts w:cs="Arial"/>
                <w:i/>
              </w:rPr>
              <w:t>E. coli</w:t>
            </w:r>
            <w:r>
              <w:rPr>
                <w:rFonts w:cs="Arial"/>
                <w:i/>
              </w:rPr>
              <w:t xml:space="preserve"> </w:t>
            </w:r>
            <w:r>
              <w:rPr>
                <w:rFonts w:cs="Arial"/>
              </w:rPr>
              <w:t>seeded plates should not be sent to the patient’s bedside.</w:t>
            </w:r>
          </w:p>
        </w:tc>
      </w:tr>
      <w:tr w:rsidR="002F3B14" w:rsidRPr="00B46022" w:rsidTr="002F3B14">
        <w:trPr>
          <w:trHeight w:val="420"/>
        </w:trPr>
        <w:tc>
          <w:tcPr>
            <w:tcW w:w="3564" w:type="dxa"/>
            <w:tcBorders>
              <w:top w:val="single" w:sz="8" w:space="0" w:color="auto"/>
            </w:tcBorders>
            <w:noWrap/>
            <w:vAlign w:val="center"/>
          </w:tcPr>
          <w:p w:rsidR="002F3B14" w:rsidRDefault="002F3B14" w:rsidP="00744CAE">
            <w:pPr>
              <w:pStyle w:val="PHEBodytext"/>
              <w:rPr>
                <w:rFonts w:cs="Arial"/>
              </w:rPr>
            </w:pPr>
            <w:r>
              <w:rPr>
                <w:rFonts w:cs="Arial"/>
              </w:rPr>
              <w:t>References</w:t>
            </w:r>
            <w:r w:rsidR="007D589F">
              <w:rPr>
                <w:rFonts w:cs="Arial"/>
              </w:rPr>
              <w:t>.</w:t>
            </w:r>
          </w:p>
        </w:tc>
        <w:tc>
          <w:tcPr>
            <w:tcW w:w="5625" w:type="dxa"/>
            <w:tcBorders>
              <w:top w:val="single" w:sz="8" w:space="0" w:color="auto"/>
            </w:tcBorders>
            <w:noWrap/>
            <w:vAlign w:val="center"/>
          </w:tcPr>
          <w:p w:rsidR="002F3B14" w:rsidRPr="00F55A98" w:rsidRDefault="002F3B14" w:rsidP="00D2470B">
            <w:pPr>
              <w:pStyle w:val="PHEBodytext"/>
              <w:rPr>
                <w:rFonts w:cs="Arial"/>
              </w:rPr>
            </w:pPr>
            <w:r>
              <w:rPr>
                <w:rFonts w:cs="Arial"/>
              </w:rPr>
              <w:t>References reviewed and updated.</w:t>
            </w:r>
          </w:p>
        </w:tc>
      </w:tr>
    </w:tbl>
    <w:p w:rsidR="00CF2444" w:rsidRPr="00B46022" w:rsidRDefault="00CF2444" w:rsidP="00DE2F0C">
      <w:pPr>
        <w:pStyle w:val="PHEBodytext"/>
        <w:rPr>
          <w:rFonts w:cs="Arial"/>
        </w:rPr>
      </w:pPr>
    </w:p>
    <w:p w:rsidR="005072AA" w:rsidRPr="00CB3B85" w:rsidRDefault="00DE2F0C" w:rsidP="005072AA">
      <w:pPr>
        <w:pStyle w:val="PHEreportHeading1"/>
      </w:pPr>
      <w:r>
        <w:br w:type="page"/>
      </w:r>
      <w:bookmarkStart w:id="7" w:name="_Toc366068149"/>
      <w:bookmarkStart w:id="8" w:name="_Toc382377528"/>
      <w:bookmarkStart w:id="9" w:name="_Toc407617420"/>
      <w:r w:rsidR="005072AA" w:rsidRPr="00CB3B85">
        <w:lastRenderedPageBreak/>
        <w:t>UK SMI</w:t>
      </w:r>
      <w:r w:rsidR="005072AA" w:rsidRPr="00CB3B85">
        <w:rPr>
          <w:rStyle w:val="FootnoteReference"/>
        </w:rPr>
        <w:footnoteReference w:customMarkFollows="1" w:id="1"/>
        <w:sym w:font="Symbol" w:char="F023"/>
      </w:r>
      <w:r w:rsidR="005072AA" w:rsidRPr="00CB3B85">
        <w:t>: Scope and Purpose</w:t>
      </w:r>
      <w:bookmarkEnd w:id="7"/>
      <w:bookmarkEnd w:id="8"/>
      <w:bookmarkEnd w:id="9"/>
    </w:p>
    <w:p w:rsidR="005072AA" w:rsidRPr="00CB3B85" w:rsidRDefault="005072AA" w:rsidP="005072AA">
      <w:pPr>
        <w:pStyle w:val="PHEreportHeading2BlueHighlight"/>
      </w:pPr>
      <w:r w:rsidRPr="00CB3B85">
        <w:t>Users of SMIs</w:t>
      </w:r>
    </w:p>
    <w:p w:rsidR="005072AA" w:rsidRPr="006B29FF" w:rsidRDefault="005072AA" w:rsidP="005072AA">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5072AA" w:rsidRPr="006B29FF" w:rsidRDefault="005072AA" w:rsidP="005072AA">
      <w:pPr>
        <w:pStyle w:val="PHEreportHeading2BlueHighlight"/>
      </w:pPr>
      <w:r w:rsidRPr="006B29FF">
        <w:t>Background to SMIs</w:t>
      </w:r>
    </w:p>
    <w:p w:rsidR="005072AA" w:rsidRPr="006B29FF" w:rsidRDefault="005072AA" w:rsidP="005072AA">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5072AA" w:rsidRPr="006B29FF" w:rsidRDefault="005072AA" w:rsidP="005072AA">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5072AA" w:rsidRPr="006B29FF" w:rsidRDefault="005072AA" w:rsidP="005072AA">
      <w:pPr>
        <w:pStyle w:val="PHEreportHeading2BlueHighlight"/>
      </w:pPr>
      <w:r w:rsidRPr="006B29FF">
        <w:t>Equal Partnership Working</w:t>
      </w:r>
    </w:p>
    <w:p w:rsidR="005072AA" w:rsidRPr="006B29FF" w:rsidRDefault="005072AA" w:rsidP="005072AA">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00740643"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5072AA" w:rsidRPr="006B29FF" w:rsidRDefault="005072AA" w:rsidP="005072AA">
      <w:pPr>
        <w:pStyle w:val="PHEreportHeading2BlueHighlight"/>
        <w:ind w:left="0" w:firstLine="0"/>
      </w:pPr>
      <w:r w:rsidRPr="006B29FF">
        <w:t>Quality Assurance</w:t>
      </w:r>
    </w:p>
    <w:p w:rsidR="005072AA" w:rsidRPr="006B29FF" w:rsidRDefault="005072AA" w:rsidP="005072AA">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072AA" w:rsidRPr="006B29FF" w:rsidRDefault="005072AA" w:rsidP="005072AA">
      <w:pPr>
        <w:pStyle w:val="PHEreportHeading2BlueHighlight"/>
      </w:pPr>
      <w:r w:rsidRPr="006B29FF">
        <w:t>Patient and Public Involvement</w:t>
      </w:r>
    </w:p>
    <w:p w:rsidR="005072AA" w:rsidRPr="006B29FF" w:rsidRDefault="005072AA" w:rsidP="005072AA">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072AA" w:rsidRPr="006B29FF" w:rsidRDefault="005072AA" w:rsidP="005072AA">
      <w:pPr>
        <w:pStyle w:val="PHEreportHeading2BlueHighlight"/>
      </w:pPr>
      <w:r w:rsidRPr="006B29FF">
        <w:t>Information Governance and Equality</w:t>
      </w:r>
    </w:p>
    <w:p w:rsidR="005072AA" w:rsidRPr="006B29FF" w:rsidRDefault="005072AA" w:rsidP="005072AA">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740643" w:rsidRPr="005944E3">
          <w:rPr>
            <w:rStyle w:val="Hyperlink"/>
            <w:sz w:val="24"/>
          </w:rPr>
          <w:t>https://www.gov.uk/government/organisations/public-health-england/about/equality-and-diversity</w:t>
        </w:r>
      </w:hyperlink>
      <w:r w:rsidRPr="006B29FF">
        <w:t xml:space="preserve">. </w:t>
      </w:r>
    </w:p>
    <w:p w:rsidR="005072AA" w:rsidRPr="006B29FF" w:rsidRDefault="005072AA" w:rsidP="005072AA">
      <w:pPr>
        <w:pStyle w:val="PHEBodytext"/>
      </w:pPr>
      <w:r w:rsidRPr="006B29FF">
        <w:t xml:space="preserve">The SMI Working Groups are committed to achieving the equality objectives by effective consultation with members of the public, partners, stakeholders and specialist interest groups.  </w:t>
      </w:r>
    </w:p>
    <w:p w:rsidR="005072AA" w:rsidRPr="006B29FF" w:rsidRDefault="005072AA" w:rsidP="005072AA">
      <w:pPr>
        <w:pStyle w:val="PHEreportHeading2BlueHighlight"/>
      </w:pPr>
      <w:r w:rsidRPr="006B29FF">
        <w:t>Legal Statement</w:t>
      </w:r>
    </w:p>
    <w:p w:rsidR="005072AA" w:rsidRPr="006B29FF" w:rsidRDefault="005072AA" w:rsidP="005072AA">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5072AA" w:rsidRPr="006B29FF" w:rsidRDefault="005072AA" w:rsidP="005072AA">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5072AA" w:rsidRPr="006B29FF" w:rsidRDefault="005072AA" w:rsidP="005072AA">
      <w:pPr>
        <w:pStyle w:val="PHEBodytext"/>
      </w:pPr>
      <w:r w:rsidRPr="006B29FF">
        <w:t>SMIs are Crown copyright which should be acknowledged where appropriate.</w:t>
      </w:r>
    </w:p>
    <w:p w:rsidR="005072AA" w:rsidRPr="006B29FF" w:rsidRDefault="005072AA" w:rsidP="005072AA">
      <w:pPr>
        <w:pStyle w:val="PHEreportHeading2BlueHighlight"/>
      </w:pPr>
      <w:r w:rsidRPr="006B29FF">
        <w:t>Suggested Citation for this Document</w:t>
      </w:r>
    </w:p>
    <w:p w:rsidR="005072AA" w:rsidRDefault="005072AA" w:rsidP="005072AA">
      <w:pPr>
        <w:pStyle w:val="HPABodytext"/>
        <w:rPr>
          <w:rStyle w:val="PHEBodyTextHyperlinkChar"/>
          <w:spacing w:val="-20"/>
        </w:rPr>
        <w:sectPr w:rsidR="005072AA" w:rsidSect="00716017">
          <w:endnotePr>
            <w:numFmt w:val="lowerLetter"/>
          </w:endnotePr>
          <w:type w:val="continuous"/>
          <w:pgSz w:w="11906" w:h="16838" w:code="9"/>
          <w:pgMar w:top="567" w:right="1287" w:bottom="1440" w:left="1440" w:header="709" w:footer="709" w:gutter="0"/>
          <w:cols w:space="708"/>
          <w:titlePg/>
          <w:docGrid w:linePitch="360"/>
        </w:sectPr>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fldLock="1">
        <w:r w:rsidR="00216F89" w:rsidRPr="00216F89">
          <w:rPr>
            <w:rStyle w:val="PHEBodytextChar"/>
          </w:rPr>
          <w:t>20</w:t>
        </w:r>
        <w:r w:rsidR="00325879">
          <w:rPr>
            <w:rStyle w:val="PHEBodytextChar"/>
          </w:rPr>
          <w:t>17</w:t>
        </w:r>
      </w:fldSimple>
      <w:r w:rsidRPr="006B29FF">
        <w:rPr>
          <w:rStyle w:val="PHEBodytextChar"/>
        </w:rPr>
        <w:t xml:space="preserve">). </w:t>
      </w:r>
      <w:fldSimple w:instr=" REF  SMITitleDocument  \* MERGEFORMAT " w:fldLock="1">
        <w:sdt>
          <w:sdtPr>
            <w:rPr>
              <w:rStyle w:val="PHEBodytextChar"/>
            </w:rPr>
            <w:id w:val="-1189672691"/>
            <w:docPartObj>
              <w:docPartGallery w:val="Watermarks"/>
              <w:docPartUnique/>
            </w:docPartObj>
          </w:sdtPr>
          <w:sdtEndPr>
            <w:rPr>
              <w:rStyle w:val="PHEBodytextChar"/>
            </w:rPr>
          </w:sdtEndPr>
          <w:sdtContent/>
        </w:sdt>
        <w:r w:rsidRPr="005072AA">
          <w:rPr>
            <w:rStyle w:val="PHEBodytextChar"/>
          </w:rPr>
          <w:t>Investigation of Bacterial Eye Infections</w:t>
        </w:r>
      </w:fldSimple>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w:t>
      </w:r>
      <w:proofErr w:type="gramStart"/>
      <w:r w:rsidRPr="006B29FF">
        <w:rPr>
          <w:rStyle w:val="PHEBodytextChar"/>
        </w:rPr>
        <w:t xml:space="preserve">B </w:t>
      </w:r>
      <w:fldSimple w:instr=" REF  SMINumber  \* MERGEFORMAT " w:fldLock="1">
        <w:r w:rsidRPr="005072AA">
          <w:rPr>
            <w:rStyle w:val="PHEBodytextChar"/>
          </w:rPr>
          <w:t xml:space="preserve">2 </w:t>
        </w:r>
      </w:fldSimple>
      <w:r w:rsidRPr="006B29FF">
        <w:rPr>
          <w:rStyle w:val="PHEBodytextChar"/>
        </w:rPr>
        <w:t xml:space="preserve">Issue </w:t>
      </w:r>
      <w:r w:rsidR="00325879">
        <w:rPr>
          <w:rFonts w:ascii="Arial" w:hAnsi="Arial" w:cs="Arial"/>
        </w:rPr>
        <w:t>6.1</w:t>
      </w:r>
      <w:r w:rsidRPr="00B87FA2">
        <w:rPr>
          <w:rStyle w:val="PHEBodytextChar"/>
          <w:rFonts w:cs="Arial"/>
        </w:rPr>
        <w:t>.</w:t>
      </w:r>
      <w:proofErr w:type="gramEnd"/>
      <w:r w:rsidRPr="006B29FF">
        <w:rPr>
          <w:rFonts w:ascii="Arial" w:hAnsi="Arial" w:cs="Arial"/>
        </w:rPr>
        <w:t xml:space="preserve"> </w:t>
      </w:r>
      <w:hyperlink r:id="rId25" w:history="1">
        <w:r w:rsidR="00740643" w:rsidRPr="005944E3">
          <w:rPr>
            <w:rStyle w:val="Hyperlink"/>
            <w:sz w:val="24"/>
          </w:rPr>
          <w:t>https://www.gov.uk/uk-standards-for-microbiology-investigations-smi-quality-and-consistency-in-clinical-laboratories</w:t>
        </w:r>
      </w:hyperlink>
    </w:p>
    <w:p w:rsidR="006D7F6F" w:rsidRPr="00B46022" w:rsidRDefault="003E3649" w:rsidP="00FC77E8">
      <w:pPr>
        <w:pStyle w:val="PHEreportHeading1"/>
        <w:rPr>
          <w:i/>
        </w:rPr>
      </w:pPr>
      <w:bookmarkStart w:id="10" w:name="_Toc407617421"/>
      <w:r w:rsidRPr="00B46022">
        <w:lastRenderedPageBreak/>
        <w:t>Scope of Document</w:t>
      </w:r>
      <w:bookmarkEnd w:id="10"/>
      <w:r w:rsidRPr="00B46022">
        <w:t xml:space="preserve"> </w:t>
      </w:r>
    </w:p>
    <w:p w:rsidR="003138CD" w:rsidRPr="00B46022" w:rsidRDefault="002322F3" w:rsidP="003138CD">
      <w:pPr>
        <w:pStyle w:val="PHEreportHeading3"/>
      </w:pPr>
      <w:r w:rsidRPr="00B46022">
        <w:t>Type of Specimen</w:t>
      </w:r>
    </w:p>
    <w:p w:rsidR="00552830" w:rsidRPr="00552830" w:rsidRDefault="00552830" w:rsidP="00552830">
      <w:pPr>
        <w:pStyle w:val="PHEBodytext"/>
        <w:rPr>
          <w:rFonts w:cs="Arial"/>
          <w:spacing w:val="-2"/>
        </w:rPr>
      </w:pPr>
      <w:r w:rsidRPr="00552830">
        <w:rPr>
          <w:rFonts w:cs="Arial"/>
        </w:rPr>
        <w:t>Eye swabs</w:t>
      </w:r>
      <w:r>
        <w:rPr>
          <w:rFonts w:cs="Arial"/>
        </w:rPr>
        <w:t xml:space="preserve">, </w:t>
      </w:r>
      <w:proofErr w:type="spellStart"/>
      <w:r w:rsidR="0023125C">
        <w:rPr>
          <w:rFonts w:cs="Arial"/>
        </w:rPr>
        <w:t>c</w:t>
      </w:r>
      <w:r w:rsidRPr="00552830">
        <w:rPr>
          <w:rFonts w:cs="Arial"/>
        </w:rPr>
        <w:t>analicular</w:t>
      </w:r>
      <w:proofErr w:type="spellEnd"/>
      <w:r w:rsidRPr="00552830">
        <w:rPr>
          <w:rFonts w:cs="Arial"/>
        </w:rPr>
        <w:t xml:space="preserve"> pus</w:t>
      </w:r>
      <w:r>
        <w:rPr>
          <w:rFonts w:cs="Arial"/>
        </w:rPr>
        <w:t xml:space="preserve">, </w:t>
      </w:r>
      <w:r w:rsidR="0023125C">
        <w:rPr>
          <w:rFonts w:cs="Arial"/>
        </w:rPr>
        <w:t>a</w:t>
      </w:r>
      <w:r w:rsidRPr="00552830">
        <w:rPr>
          <w:rFonts w:cs="Arial"/>
          <w:bCs/>
          <w:spacing w:val="-2"/>
        </w:rPr>
        <w:t>queous and vitreous humour</w:t>
      </w:r>
      <w:r>
        <w:rPr>
          <w:rFonts w:cs="Arial"/>
          <w:bCs/>
          <w:spacing w:val="-2"/>
        </w:rPr>
        <w:t xml:space="preserve">, </w:t>
      </w:r>
      <w:r w:rsidR="0023125C">
        <w:rPr>
          <w:rFonts w:cs="Arial"/>
          <w:bCs/>
          <w:spacing w:val="-2"/>
        </w:rPr>
        <w:t>c</w:t>
      </w:r>
      <w:r w:rsidRPr="00552830">
        <w:rPr>
          <w:rFonts w:cs="Arial"/>
          <w:bCs/>
          <w:spacing w:val="-2"/>
        </w:rPr>
        <w:t>orneal scrapings</w:t>
      </w:r>
      <w:r>
        <w:rPr>
          <w:rFonts w:cs="Arial"/>
          <w:bCs/>
          <w:spacing w:val="-2"/>
        </w:rPr>
        <w:t xml:space="preserve">, </w:t>
      </w:r>
      <w:r w:rsidR="0023125C">
        <w:rPr>
          <w:rFonts w:cs="Arial"/>
        </w:rPr>
        <w:t>c</w:t>
      </w:r>
      <w:r w:rsidRPr="00552830">
        <w:rPr>
          <w:rFonts w:cs="Arial"/>
        </w:rPr>
        <w:t>ontact lens cases and cleaning fluid</w:t>
      </w:r>
    </w:p>
    <w:p w:rsidR="003138CD" w:rsidRPr="00E6295D" w:rsidRDefault="003138CD" w:rsidP="00972E24">
      <w:pPr>
        <w:pStyle w:val="PHEreportHeading1"/>
      </w:pPr>
      <w:bookmarkStart w:id="11" w:name="_Toc407617422"/>
      <w:r w:rsidRPr="00E6295D">
        <w:t>Scope</w:t>
      </w:r>
      <w:bookmarkEnd w:id="11"/>
    </w:p>
    <w:p w:rsidR="00D30C6E" w:rsidRDefault="00D30C6E" w:rsidP="00D30C6E">
      <w:pPr>
        <w:pStyle w:val="PHEBodytext"/>
      </w:pPr>
      <w:r>
        <w:t>This SMI describes the processing and bacteriological investigation of specimens from the eyes.</w:t>
      </w:r>
    </w:p>
    <w:p w:rsidR="00D30C6E" w:rsidRDefault="00D30C6E" w:rsidP="00D30C6E">
      <w:pPr>
        <w:pStyle w:val="PHEBodytext"/>
      </w:pPr>
      <w:r w:rsidRPr="0066556C">
        <w:t>Separate</w:t>
      </w:r>
      <w:r>
        <w:t xml:space="preserve"> swabs in appropriate transport media are needed for the diagnosis of viral and chlamydial infections (see </w:t>
      </w:r>
      <w:hyperlink r:id="rId26" w:anchor="virology" w:history="1">
        <w:r w:rsidR="009A1617">
          <w:rPr>
            <w:rStyle w:val="PHEBodyTextHyperlinkChar"/>
          </w:rPr>
          <w:t xml:space="preserve">V 37 – </w:t>
        </w:r>
        <w:r w:rsidR="009A1617" w:rsidRPr="00C67DCF">
          <w:rPr>
            <w:rStyle w:val="PHEBodyTextHyperlinkChar"/>
            <w:i/>
          </w:rPr>
          <w:t>Chlamydia trachomatis</w:t>
        </w:r>
        <w:r w:rsidR="009A1617">
          <w:rPr>
            <w:rStyle w:val="PHEBodyTextHyperlinkChar"/>
          </w:rPr>
          <w:t xml:space="preserve"> I</w:t>
        </w:r>
        <w:r w:rsidRPr="00D30C6E">
          <w:rPr>
            <w:rStyle w:val="PHEBodyTextHyperlinkChar"/>
          </w:rPr>
          <w:t>nfection – Testing by</w:t>
        </w:r>
        <w:r w:rsidR="00C67DCF">
          <w:rPr>
            <w:rStyle w:val="PHEBodyTextHyperlinkChar"/>
          </w:rPr>
          <w:t xml:space="preserve"> </w:t>
        </w:r>
        <w:r w:rsidR="00C67DCF" w:rsidRPr="00C67DCF">
          <w:rPr>
            <w:rStyle w:val="PHEBodyTextHyperlinkChar"/>
          </w:rPr>
          <w:t>Nucleic Acid Amplification Tests</w:t>
        </w:r>
        <w:r w:rsidRPr="00D30C6E">
          <w:rPr>
            <w:rStyle w:val="PHEBodyTextHyperlinkChar"/>
          </w:rPr>
          <w:t xml:space="preserve"> </w:t>
        </w:r>
        <w:r w:rsidR="00C67DCF">
          <w:rPr>
            <w:rStyle w:val="PHEBodyTextHyperlinkChar"/>
          </w:rPr>
          <w:t>(</w:t>
        </w:r>
        <w:r w:rsidRPr="00D30C6E">
          <w:rPr>
            <w:rStyle w:val="PHEBodyTextHyperlinkChar"/>
          </w:rPr>
          <w:t>NAATs</w:t>
        </w:r>
      </w:hyperlink>
      <w:r w:rsidR="00C67DCF">
        <w:rPr>
          <w:rStyle w:val="PHEBodyTextHyperlinkChar"/>
        </w:rPr>
        <w:t>)</w:t>
      </w:r>
      <w:r>
        <w:t>).</w:t>
      </w:r>
      <w:r w:rsidRPr="00986CA5">
        <w:t xml:space="preserve"> </w:t>
      </w:r>
      <w:r>
        <w:t xml:space="preserve">Invasive specimens may be required for optimal investigation of severe </w:t>
      </w:r>
      <w:r w:rsidRPr="0066556C">
        <w:t>eye in</w:t>
      </w:r>
      <w:r w:rsidRPr="00E17F54">
        <w:t>fections.</w:t>
      </w:r>
    </w:p>
    <w:p w:rsidR="00D30C6E" w:rsidRPr="00607C4B" w:rsidRDefault="00D30C6E" w:rsidP="00D30C6E">
      <w:pPr>
        <w:pStyle w:val="PHEBodytext"/>
      </w:pPr>
      <w:r>
        <w:t>M</w:t>
      </w:r>
      <w:r w:rsidRPr="00E17F54">
        <w:t>olecular techniques</w:t>
      </w:r>
      <w:r w:rsidRPr="00607C4B">
        <w:t xml:space="preserve"> are now available to diagnose chlamydia infections from eye swabs. These are not covered in this SMI.</w:t>
      </w:r>
    </w:p>
    <w:p w:rsidR="00D6153B" w:rsidRPr="0084587D" w:rsidRDefault="00D30C6E" w:rsidP="00D30C6E">
      <w:pPr>
        <w:pStyle w:val="PHEBodytext"/>
      </w:pPr>
      <w:r w:rsidRPr="00607C4B">
        <w:t>This SMI should be used in conjunction with other SMIs.</w:t>
      </w:r>
    </w:p>
    <w:p w:rsidR="0090734C" w:rsidRPr="00E6295D" w:rsidRDefault="0090734C" w:rsidP="001C6D47">
      <w:pPr>
        <w:pStyle w:val="PHEreportHeading1"/>
      </w:pPr>
      <w:bookmarkStart w:id="12" w:name="_Toc407617423"/>
      <w:r w:rsidRPr="00E6295D">
        <w:t>Introduction</w:t>
      </w:r>
      <w:bookmarkEnd w:id="12"/>
    </w:p>
    <w:p w:rsidR="00D30C6E" w:rsidRDefault="00D30C6E" w:rsidP="00D30C6E">
      <w:pPr>
        <w:pStyle w:val="PHEBodytext"/>
      </w:pPr>
      <w:r>
        <w:t>Infections of the eye can be caused by a variety of microorganisms. Swabs from eyes may be contaminated with skin microflora, but any organism may be considered for further investigation if clinically indicated.</w:t>
      </w:r>
    </w:p>
    <w:p w:rsidR="00D30C6E" w:rsidRDefault="00D30C6E" w:rsidP="00D30C6E">
      <w:pPr>
        <w:pStyle w:val="PHEBodytext"/>
      </w:pPr>
      <w:r>
        <w:t>Exogenous organisms may be introduced to the eye via hands, fomites (</w:t>
      </w:r>
      <w:proofErr w:type="spellStart"/>
      <w:r>
        <w:t>eg</w:t>
      </w:r>
      <w:proofErr w:type="spellEnd"/>
      <w:r>
        <w:t xml:space="preserve"> co</w:t>
      </w:r>
      <w:r w:rsidR="00AF7CB3">
        <w:t>ntact lenses), traumatic injury</w:t>
      </w:r>
      <w:r>
        <w:t>, or following surgery. Haematogenous spread from a focus elsewhere in the body can also occur</w:t>
      </w:r>
      <w:r w:rsidR="0086342C">
        <w:fldChar w:fldCharType="begin" w:fldLock="1"/>
      </w:r>
      <w:r w:rsidR="007B0AE8">
        <w:instrText xml:space="preserve"> ADDIN REFMGR.CITE &lt;Refman&gt;&lt;Cite&gt;&lt;Author&gt;Syed&lt;/Author&gt;&lt;Year&gt;1992&lt;/Year&gt;&lt;RecNum&gt;4721&lt;/RecNum&gt;&lt;IDText&gt;Infectious conjunctivitis&lt;/IDText&gt;&lt;MDL Ref_Type="Journal"&gt;&lt;Ref_Type&gt;Journal&lt;/Ref_Type&gt;&lt;Ref_ID&gt;4721&lt;/Ref_ID&gt;&lt;Title_Primary&gt;Infectious conjunctivitis&lt;/Title_Primary&gt;&lt;Authors_Primary&gt;Syed,N.A.&lt;/Authors_Primary&gt;&lt;Authors_Primary&gt;Hyndiuk,R.A.&lt;/Authors_Primary&gt;&lt;Date_Primary&gt;1992/12&lt;/Date_Primary&gt;&lt;Keywords&gt;B 2&lt;/Keywords&gt;&lt;Keywords&gt;AIDS-Related Opportunistic Infections&lt;/Keywords&gt;&lt;Keywords&gt;Antibiotics&lt;/Keywords&gt;&lt;Keywords&gt;Blepharitis&lt;/Keywords&gt;&lt;Keywords&gt;Conjunctivitis&lt;/Keywords&gt;&lt;Keywords&gt;Conjunctivitis,Bacterial&lt;/Keywords&gt;&lt;Keywords&gt;Conjunctivitis,Viral&lt;/Keywords&gt;&lt;Keywords&gt;diagnosis&lt;/Keywords&gt;&lt;Keywords&gt;drug therapy&lt;/Keywords&gt;&lt;Keywords&gt;Human&lt;/Keywords&gt;&lt;Keywords&gt;Keratoconjunctivitis&lt;/Keywords&gt;&lt;Keywords&gt;Laboratories&lt;/Keywords&gt;&lt;Keywords&gt;microbiology&lt;/Keywords&gt;&lt;Keywords&gt;Ophthalmology&lt;/Keywords&gt;&lt;Keywords&gt;Support,Non-U.S.Gov&amp;apos;t&lt;/Keywords&gt;&lt;Keywords&gt;Support,U.S.Gov&amp;apos;t,P.H.S.&lt;/Keywords&gt;&lt;Keywords&gt;techniques&lt;/Keywords&gt;&lt;Keywords&gt;therapeutic use&lt;/Keywords&gt;&lt;Keywords&gt;therapy&lt;/Keywords&gt;&lt;Keywords&gt;United States&lt;/Keywords&gt;&lt;Keywords&gt;Wisconsin&lt;/Keywords&gt;&lt;Reprint&gt;Not in File&lt;/Reprint&gt;&lt;Start_Page&gt;789&lt;/Start_Page&gt;&lt;End_Page&gt;805&lt;/End_Page&gt;&lt;Periodical&gt;Infect.Dis Clin North Am.&lt;/Periodical&gt;&lt;Volume&gt;6&lt;/Volume&gt;&lt;Issue&gt;4&lt;/Issue&gt;&lt;Address&gt;Department of Ophthalmology, Medical College of Wisconsin, Milwaukee&lt;/Address&gt;&lt;Web_URL&gt;PM:1460263&lt;/Web_URL&gt;&lt;ZZ_JournalFull&gt;&lt;f name="System"&gt;Infect.Dis Clin North Am.&lt;/f&gt;&lt;/ZZ_JournalFull&gt;&lt;ZZ_WorkformID&gt;1&lt;/ZZ_WorkformID&gt;&lt;/MDL&gt;&lt;/Cite&gt;&lt;/Refman&gt;</w:instrText>
      </w:r>
      <w:r w:rsidR="0086342C">
        <w:fldChar w:fldCharType="separate"/>
      </w:r>
      <w:r w:rsidR="0086342C" w:rsidRPr="0086342C">
        <w:rPr>
          <w:noProof/>
          <w:vertAlign w:val="superscript"/>
        </w:rPr>
        <w:t>1</w:t>
      </w:r>
      <w:r w:rsidR="0086342C">
        <w:fldChar w:fldCharType="end"/>
      </w:r>
      <w:r>
        <w:t>.</w:t>
      </w:r>
    </w:p>
    <w:p w:rsidR="009C325E" w:rsidRDefault="00D30C6E" w:rsidP="00D30C6E">
      <w:pPr>
        <w:pStyle w:val="PHEBodytext"/>
      </w:pPr>
      <w:r>
        <w:t>The most common causes of viral conjunctivitis are adenoviruses, HSV</w:t>
      </w:r>
      <w:r w:rsidRPr="00730545">
        <w:t xml:space="preserve"> </w:t>
      </w:r>
      <w:r>
        <w:t xml:space="preserve">and varicella-zoster viruses. More information on this area can be found in </w:t>
      </w:r>
      <w:hyperlink r:id="rId27" w:anchor="virology" w:history="1">
        <w:r w:rsidRPr="00D30C6E">
          <w:rPr>
            <w:rStyle w:val="PHEBodyTextHyperlinkChar"/>
          </w:rPr>
          <w:t xml:space="preserve">V 21 – Isolation of Viruses Associated with Infections of the Eye: </w:t>
        </w:r>
        <w:proofErr w:type="spellStart"/>
        <w:r w:rsidRPr="00D30C6E">
          <w:rPr>
            <w:rStyle w:val="PHEBodyTextHyperlinkChar"/>
          </w:rPr>
          <w:t>Keratoconjunctivitis</w:t>
        </w:r>
        <w:proofErr w:type="spellEnd"/>
      </w:hyperlink>
      <w:r>
        <w:t>.</w:t>
      </w:r>
    </w:p>
    <w:p w:rsidR="00D30C6E" w:rsidRPr="004F5A3E" w:rsidRDefault="00D30C6E" w:rsidP="00D30C6E">
      <w:pPr>
        <w:pStyle w:val="PHEreportHeading2BlueHighlight"/>
      </w:pPr>
      <w:r>
        <w:t>Infections</w:t>
      </w:r>
    </w:p>
    <w:p w:rsidR="00D30C6E" w:rsidRDefault="00D30C6E" w:rsidP="00D30C6E">
      <w:pPr>
        <w:pStyle w:val="PHEBodytext"/>
      </w:pPr>
      <w:r>
        <w:t>Common mild eye infections include conjunctivitis (inflammation of the conjunctiva). Conjunctivitis may occur in association with infection of the eyelid (</w:t>
      </w:r>
      <w:proofErr w:type="spellStart"/>
      <w:r>
        <w:t>blepharoconjunctivitis</w:t>
      </w:r>
      <w:proofErr w:type="spellEnd"/>
      <w:r>
        <w:t>)</w:t>
      </w:r>
      <w:r w:rsidR="00041F19">
        <w:t>, inflammation of the eye lid (blepharitis)</w:t>
      </w:r>
      <w:r>
        <w:t xml:space="preserve"> or of the cornea (</w:t>
      </w:r>
      <w:proofErr w:type="spellStart"/>
      <w:r>
        <w:t>keratoconjunctivitis</w:t>
      </w:r>
      <w:proofErr w:type="spellEnd"/>
      <w:r>
        <w:t>)</w:t>
      </w:r>
      <w:r w:rsidR="00041F19">
        <w:t>.</w:t>
      </w:r>
    </w:p>
    <w:p w:rsidR="00D30C6E" w:rsidRDefault="00D30C6E" w:rsidP="00D30C6E">
      <w:pPr>
        <w:pStyle w:val="PHEBodytext"/>
      </w:pPr>
      <w:r>
        <w:t xml:space="preserve">Less common and more severe infections include keratitis (inflammation of the cornea) and </w:t>
      </w:r>
      <w:proofErr w:type="spellStart"/>
      <w:r>
        <w:t>endophthalmitis</w:t>
      </w:r>
      <w:proofErr w:type="spellEnd"/>
      <w:r>
        <w:t xml:space="preserve"> (infection inside the eye itself)</w:t>
      </w:r>
      <w:r w:rsidR="0086342C">
        <w:fldChar w:fldCharType="begin" w:fldLock="1"/>
      </w:r>
      <w:r w:rsidR="007B0AE8">
        <w:instrText xml:space="preserve"> ADDIN REFMGR.CITE &lt;Refman&gt;&lt;Cite&gt;&lt;Author&gt;Karsten&lt;/Author&gt;&lt;Year&gt;2012&lt;/Year&gt;&lt;RecNum&gt;36108&lt;/RecNum&gt;&lt;IDText&gt;Diversity of microbial species implicated in keratitis: a review&lt;/IDText&gt;&lt;MDL Ref_Type="Journal"&gt;&lt;Ref_Type&gt;Journal&lt;/Ref_Type&gt;&lt;Ref_ID&gt;36108&lt;/Ref_ID&gt;&lt;Title_Primary&gt;Diversity of microbial species implicated in keratitis: a review&lt;/Title_Primary&gt;&lt;Authors_Primary&gt;Karsten,E.&lt;/Authors_Primary&gt;&lt;Authors_Primary&gt;Watson,S.L.&lt;/Authors_Primary&gt;&lt;Authors_Primary&gt;Foster,L.J.&lt;/Authors_Primary&gt;&lt;Date_Primary&gt;2012&lt;/Date_Primary&gt;&lt;Keywords&gt;B 2&lt;/Keywords&gt;&lt;Keywords&gt;Bacteria&lt;/Keywords&gt;&lt;Keywords&gt;Biotechnology&lt;/Keywords&gt;&lt;Keywords&gt;Case Report&lt;/Keywords&gt;&lt;Keywords&gt;Cornea&lt;/Keywords&gt;&lt;Keywords&gt;development&lt;/Keywords&gt;&lt;Keywords&gt;disease&lt;/Keywords&gt;&lt;Keywords&gt;Emergencies&lt;/Keywords&gt;&lt;Keywords&gt;Family&lt;/Keywords&gt;&lt;Keywords&gt;Fungi&lt;/Keywords&gt;&lt;Keywords&gt;Identification&lt;/Keywords&gt;&lt;Keywords&gt;Incidence&lt;/Keywords&gt;&lt;Keywords&gt;Inflammation&lt;/Keywords&gt;&lt;Keywords&gt;Keratitis&lt;/Keywords&gt;&lt;Keywords&gt;methods&lt;/Keywords&gt;&lt;Keywords&gt;Protozoa&lt;/Keywords&gt;&lt;Keywords&gt;Research&lt;/Keywords&gt;&lt;Keywords&gt;Risk&lt;/Keywords&gt;&lt;Keywords&gt;Risk Factors&lt;/Keywords&gt;&lt;Keywords&gt;Science&lt;/Keywords&gt;&lt;Keywords&gt;therapy&lt;/Keywords&gt;&lt;Reprint&gt;Not in File&lt;/Reprint&gt;&lt;Start_Page&gt;110&lt;/Start_Page&gt;&lt;End_Page&gt;124&lt;/End_Page&gt;&lt;Periodical&gt;Open.Ophthalmol.J.&lt;/Periodical&gt;&lt;Volume&gt;6&lt;/Volume&gt;&lt;User_Def_5&gt;PMC3520035&lt;/User_Def_5&gt;&lt;Address&gt;Bio/Polymer Research Group, Centre for Advanced Macromolecular Design, School of Biotechnology and Biomolecular Sciences, Faculty of Science&lt;/Address&gt;&lt;Web_URL&gt;PM:23248737&lt;/Web_URL&gt;&lt;ZZ_JournalStdAbbrev&gt;&lt;f name="System"&gt;Open.Ophthalmol.J.&lt;/f&gt;&lt;/ZZ_JournalStdAbbrev&gt;&lt;ZZ_WorkformID&gt;1&lt;/ZZ_WorkformID&gt;&lt;/MDL&gt;&lt;/Cite&gt;&lt;/Refman&gt;</w:instrText>
      </w:r>
      <w:r w:rsidR="0086342C">
        <w:fldChar w:fldCharType="separate"/>
      </w:r>
      <w:r w:rsidR="0086342C" w:rsidRPr="0086342C">
        <w:rPr>
          <w:noProof/>
          <w:vertAlign w:val="superscript"/>
        </w:rPr>
        <w:t>2</w:t>
      </w:r>
      <w:r w:rsidR="0086342C">
        <w:fldChar w:fldCharType="end"/>
      </w:r>
      <w:r>
        <w:t xml:space="preserve">. Other periocular infections include dacryoadenitis (inflammation of the lacrimal gland), </w:t>
      </w:r>
      <w:proofErr w:type="spellStart"/>
      <w:r>
        <w:t>dacryocystitis</w:t>
      </w:r>
      <w:proofErr w:type="spellEnd"/>
      <w:r>
        <w:t xml:space="preserve"> (inflammation of the lacrimal sac), </w:t>
      </w:r>
      <w:proofErr w:type="spellStart"/>
      <w:r>
        <w:t>canaliculitis</w:t>
      </w:r>
      <w:proofErr w:type="spellEnd"/>
      <w:r>
        <w:t xml:space="preserve"> (infection of the lacrimal puncta and canaliculi), and </w:t>
      </w:r>
      <w:proofErr w:type="spellStart"/>
      <w:r>
        <w:t>preseptal</w:t>
      </w:r>
      <w:proofErr w:type="spellEnd"/>
      <w:r>
        <w:t xml:space="preserve"> and orbital celluliti</w:t>
      </w:r>
      <w:r w:rsidR="00041F19">
        <w:t xml:space="preserve">s. </w:t>
      </w:r>
      <w:proofErr w:type="spellStart"/>
      <w:r w:rsidR="00041F19">
        <w:t>Hypopyon</w:t>
      </w:r>
      <w:proofErr w:type="spellEnd"/>
      <w:r w:rsidR="00041F19">
        <w:t xml:space="preserve"> is a condition associated with </w:t>
      </w:r>
      <w:r>
        <w:t xml:space="preserve">a </w:t>
      </w:r>
      <w:proofErr w:type="spellStart"/>
      <w:r>
        <w:t>leukocytic</w:t>
      </w:r>
      <w:proofErr w:type="spellEnd"/>
      <w:r>
        <w:t xml:space="preserve"> exudate, seen in the anterior chamber</w:t>
      </w:r>
      <w:r w:rsidR="00041F19">
        <w:t xml:space="preserve"> of the eye</w:t>
      </w:r>
      <w:r>
        <w:t xml:space="preserve">, usually accompanied by redness of the conjunctiva and the underlying </w:t>
      </w:r>
      <w:proofErr w:type="spellStart"/>
      <w:r>
        <w:t>episclera</w:t>
      </w:r>
      <w:proofErr w:type="spellEnd"/>
      <w:r>
        <w:t>.</w:t>
      </w:r>
    </w:p>
    <w:p w:rsidR="00D30C6E" w:rsidRDefault="00D30C6E" w:rsidP="00D30C6E">
      <w:pPr>
        <w:pStyle w:val="PHEBodytext"/>
      </w:pPr>
      <w:r>
        <w:t>Eye swabs may be received from patients with any of these conditions, but may need handling differently according to the type and severity of infection.</w:t>
      </w:r>
      <w:r w:rsidRPr="00986CA5">
        <w:t xml:space="preserve"> </w:t>
      </w:r>
    </w:p>
    <w:p w:rsidR="00D30C6E" w:rsidRDefault="00D30C6E" w:rsidP="00D30C6E">
      <w:pPr>
        <w:pStyle w:val="PHEBodytext"/>
      </w:pPr>
    </w:p>
    <w:p w:rsidR="00D30C6E" w:rsidRPr="004A04B9" w:rsidRDefault="00D30C6E" w:rsidP="00D30C6E">
      <w:pPr>
        <w:pStyle w:val="PHEreportHeading3"/>
      </w:pPr>
      <w:r w:rsidRPr="004A04B9">
        <w:lastRenderedPageBreak/>
        <w:t xml:space="preserve">Conjunctivitis </w:t>
      </w:r>
    </w:p>
    <w:p w:rsidR="00D30C6E" w:rsidRPr="004A04B9" w:rsidRDefault="00D30C6E" w:rsidP="00D30C6E">
      <w:pPr>
        <w:pStyle w:val="PHEBodytext"/>
      </w:pPr>
      <w:r w:rsidRPr="004A04B9">
        <w:t xml:space="preserve">Conjunctivitis may be acute or chronic. The conjunctiva is the most </w:t>
      </w:r>
      <w:r>
        <w:t>frequently</w:t>
      </w:r>
      <w:r w:rsidRPr="004A04B9">
        <w:t xml:space="preserve"> infected ocular tissue, and infectious conjunctivitis is one of the causes of red or sticky eyes. Common bacterial causes </w:t>
      </w:r>
      <w:r>
        <w:t xml:space="preserve">in adults </w:t>
      </w:r>
      <w:r w:rsidRPr="004A04B9">
        <w:t>include</w:t>
      </w:r>
      <w:r w:rsidR="0086342C">
        <w:fldChar w:fldCharType="begin" w:fldLock="1"/>
      </w:r>
      <w:r w:rsidR="007B0AE8">
        <w:instrText xml:space="preserve"> ADDIN REFMGR.CITE &lt;Refman&gt;&lt;Cite&gt;&lt;Author&gt;Syed&lt;/Author&gt;&lt;Year&gt;1992&lt;/Year&gt;&lt;RecNum&gt;4721&lt;/RecNum&gt;&lt;IDText&gt;Infectious conjunctivitis&lt;/IDText&gt;&lt;MDL Ref_Type="Journal"&gt;&lt;Ref_Type&gt;Journal&lt;/Ref_Type&gt;&lt;Ref_ID&gt;4721&lt;/Ref_ID&gt;&lt;Title_Primary&gt;Infectious conjunctivitis&lt;/Title_Primary&gt;&lt;Authors_Primary&gt;Syed,N.A.&lt;/Authors_Primary&gt;&lt;Authors_Primary&gt;Hyndiuk,R.A.&lt;/Authors_Primary&gt;&lt;Date_Primary&gt;1992/12&lt;/Date_Primary&gt;&lt;Keywords&gt;B 2&lt;/Keywords&gt;&lt;Keywords&gt;AIDS-Related Opportunistic Infections&lt;/Keywords&gt;&lt;Keywords&gt;Antibiotics&lt;/Keywords&gt;&lt;Keywords&gt;Blepharitis&lt;/Keywords&gt;&lt;Keywords&gt;Conjunctivitis&lt;/Keywords&gt;&lt;Keywords&gt;Conjunctivitis,Bacterial&lt;/Keywords&gt;&lt;Keywords&gt;Conjunctivitis,Viral&lt;/Keywords&gt;&lt;Keywords&gt;diagnosis&lt;/Keywords&gt;&lt;Keywords&gt;drug therapy&lt;/Keywords&gt;&lt;Keywords&gt;Human&lt;/Keywords&gt;&lt;Keywords&gt;Keratoconjunctivitis&lt;/Keywords&gt;&lt;Keywords&gt;Laboratories&lt;/Keywords&gt;&lt;Keywords&gt;microbiology&lt;/Keywords&gt;&lt;Keywords&gt;Ophthalmology&lt;/Keywords&gt;&lt;Keywords&gt;Support,Non-U.S.Gov&amp;apos;t&lt;/Keywords&gt;&lt;Keywords&gt;Support,U.S.Gov&amp;apos;t,P.H.S.&lt;/Keywords&gt;&lt;Keywords&gt;techniques&lt;/Keywords&gt;&lt;Keywords&gt;therapeutic use&lt;/Keywords&gt;&lt;Keywords&gt;therapy&lt;/Keywords&gt;&lt;Keywords&gt;United States&lt;/Keywords&gt;&lt;Keywords&gt;Wisconsin&lt;/Keywords&gt;&lt;Reprint&gt;Not in File&lt;/Reprint&gt;&lt;Start_Page&gt;789&lt;/Start_Page&gt;&lt;End_Page&gt;805&lt;/End_Page&gt;&lt;Periodical&gt;Infect.Dis Clin North Am.&lt;/Periodical&gt;&lt;Volume&gt;6&lt;/Volume&gt;&lt;Issue&gt;4&lt;/Issue&gt;&lt;Address&gt;Department of Ophthalmology, Medical College of Wisconsin, Milwaukee&lt;/Address&gt;&lt;Web_URL&gt;PM:1460263&lt;/Web_URL&gt;&lt;ZZ_JournalFull&gt;&lt;f name="System"&gt;Infect.Dis Clin North Am.&lt;/f&gt;&lt;/ZZ_JournalFull&gt;&lt;ZZ_WorkformID&gt;1&lt;/ZZ_WorkformID&gt;&lt;/MDL&gt;&lt;/Cite&gt;&lt;/Refman&gt;</w:instrText>
      </w:r>
      <w:r w:rsidR="0086342C">
        <w:fldChar w:fldCharType="separate"/>
      </w:r>
      <w:r w:rsidR="0086342C" w:rsidRPr="0086342C">
        <w:rPr>
          <w:noProof/>
          <w:vertAlign w:val="superscript"/>
        </w:rPr>
        <w:t>1</w:t>
      </w:r>
      <w:r w:rsidR="0086342C">
        <w:fldChar w:fldCharType="end"/>
      </w:r>
      <w:r w:rsidRPr="004A04B9">
        <w:t>:</w:t>
      </w:r>
    </w:p>
    <w:p w:rsidR="00D30C6E" w:rsidRDefault="00D30C6E" w:rsidP="00D30C6E">
      <w:pPr>
        <w:pStyle w:val="PHEBodytext"/>
        <w:numPr>
          <w:ilvl w:val="0"/>
          <w:numId w:val="18"/>
        </w:numPr>
      </w:pPr>
      <w:r>
        <w:rPr>
          <w:i/>
        </w:rPr>
        <w:t>S. aureus</w:t>
      </w:r>
    </w:p>
    <w:p w:rsidR="00D30C6E" w:rsidRDefault="00D30C6E" w:rsidP="00D30C6E">
      <w:pPr>
        <w:pStyle w:val="PHEBodytext"/>
        <w:numPr>
          <w:ilvl w:val="0"/>
          <w:numId w:val="18"/>
        </w:numPr>
      </w:pPr>
      <w:r>
        <w:rPr>
          <w:i/>
        </w:rPr>
        <w:t>Streptococcus pneumoniae</w:t>
      </w:r>
    </w:p>
    <w:p w:rsidR="00D30C6E" w:rsidRDefault="00D30C6E" w:rsidP="00D30C6E">
      <w:pPr>
        <w:pStyle w:val="PHEBodytext"/>
        <w:numPr>
          <w:ilvl w:val="0"/>
          <w:numId w:val="18"/>
        </w:numPr>
      </w:pPr>
      <w:r>
        <w:rPr>
          <w:i/>
        </w:rPr>
        <w:t xml:space="preserve">Haemophilus </w:t>
      </w:r>
      <w:proofErr w:type="spellStart"/>
      <w:r>
        <w:rPr>
          <w:i/>
        </w:rPr>
        <w:t>influenzae</w:t>
      </w:r>
      <w:proofErr w:type="spellEnd"/>
    </w:p>
    <w:p w:rsidR="00D30C6E" w:rsidRDefault="00D30C6E" w:rsidP="0036394A">
      <w:pPr>
        <w:pStyle w:val="PHEBodytext"/>
      </w:pPr>
      <w:r>
        <w:t xml:space="preserve">Conjunctivitis in neonates is caused by the pathogens commonly found in adult </w:t>
      </w:r>
      <w:r>
        <w:rPr>
          <w:bCs/>
        </w:rPr>
        <w:t>cases</w:t>
      </w:r>
      <w:r w:rsidR="0086342C" w:rsidRPr="00AF7CB3">
        <w:rPr>
          <w:rFonts w:cs="Arial"/>
          <w:bCs/>
        </w:rPr>
        <w:fldChar w:fldCharType="begin" w:fldLock="1">
          <w:fldData xml:space="preserve">PFJlZm1hbj48Q2l0ZT48QXV0aG9yPlNhbmRzdHJvbTwvQXV0aG9yPjxZZWFyPjE5ODQ8L1llYXI+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==
</w:fldData>
        </w:fldChar>
      </w:r>
      <w:r w:rsidR="007B0AE8">
        <w:rPr>
          <w:rFonts w:cs="Arial"/>
          <w:bCs/>
        </w:rPr>
        <w:instrText xml:space="preserve"> ADDIN REFMGR.CITE </w:instrText>
      </w:r>
      <w:r w:rsidR="007B0AE8">
        <w:rPr>
          <w:rFonts w:cs="Arial"/>
          <w:bCs/>
        </w:rPr>
        <w:fldChar w:fldCharType="begin" w:fldLock="1">
          <w:fldData xml:space="preserve">PFJlZm1hbj48Q2l0ZT48QXV0aG9yPlNhbmRzdHJvbTwvQXV0aG9yPjxZZWFyPjE5ODQ8L1llYXI+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==
</w:fldData>
        </w:fldChar>
      </w:r>
      <w:r w:rsidR="007B0AE8">
        <w:rPr>
          <w:rFonts w:cs="Arial"/>
          <w:bCs/>
        </w:rPr>
        <w:instrText xml:space="preserve"> ADDIN EN.CITE.DATA </w:instrText>
      </w:r>
      <w:r w:rsidR="007B0AE8">
        <w:rPr>
          <w:rFonts w:cs="Arial"/>
          <w:bCs/>
        </w:rPr>
      </w:r>
      <w:r w:rsidR="007B0AE8">
        <w:rPr>
          <w:rFonts w:cs="Arial"/>
          <w:bCs/>
        </w:rPr>
        <w:fldChar w:fldCharType="end"/>
      </w:r>
      <w:r w:rsidR="0086342C" w:rsidRPr="00AF7CB3">
        <w:rPr>
          <w:rFonts w:cs="Arial"/>
          <w:bCs/>
        </w:rPr>
      </w:r>
      <w:r w:rsidR="0086342C" w:rsidRPr="00AF7CB3">
        <w:rPr>
          <w:rFonts w:cs="Arial"/>
          <w:bCs/>
        </w:rPr>
        <w:fldChar w:fldCharType="separate"/>
      </w:r>
      <w:r w:rsidR="0086342C" w:rsidRPr="00AF7CB3">
        <w:rPr>
          <w:rFonts w:cs="Arial"/>
          <w:bCs/>
          <w:noProof/>
          <w:vertAlign w:val="superscript"/>
        </w:rPr>
        <w:t>3</w:t>
      </w:r>
      <w:r w:rsidR="0086342C" w:rsidRPr="00AF7CB3">
        <w:rPr>
          <w:rFonts w:cs="Arial"/>
          <w:bCs/>
        </w:rPr>
        <w:fldChar w:fldCharType="end"/>
      </w:r>
      <w:r>
        <w:t>. Additional organisms include</w:t>
      </w:r>
      <w:r w:rsidR="0086342C">
        <w:fldChar w:fldCharType="begin" w:fldLock="1"/>
      </w:r>
      <w:r w:rsidR="007B0AE8">
        <w:instrText xml:space="preserve"> ADDIN REFMGR.CITE &lt;Refman&gt;&lt;Cite&gt;&lt;Author&gt;Syed&lt;/Author&gt;&lt;Year&gt;1992&lt;/Year&gt;&lt;RecNum&gt;4721&lt;/RecNum&gt;&lt;IDText&gt;Infectious conjunctivitis&lt;/IDText&gt;&lt;MDL Ref_Type="Journal"&gt;&lt;Ref_Type&gt;Journal&lt;/Ref_Type&gt;&lt;Ref_ID&gt;4721&lt;/Ref_ID&gt;&lt;Title_Primary&gt;Infectious conjunctivitis&lt;/Title_Primary&gt;&lt;Authors_Primary&gt;Syed,N.A.&lt;/Authors_Primary&gt;&lt;Authors_Primary&gt;Hyndiuk,R.A.&lt;/Authors_Primary&gt;&lt;Date_Primary&gt;1992/12&lt;/Date_Primary&gt;&lt;Keywords&gt;B 2&lt;/Keywords&gt;&lt;Keywords&gt;AIDS-Related Opportunistic Infections&lt;/Keywords&gt;&lt;Keywords&gt;Antibiotics&lt;/Keywords&gt;&lt;Keywords&gt;Blepharitis&lt;/Keywords&gt;&lt;Keywords&gt;Conjunctivitis&lt;/Keywords&gt;&lt;Keywords&gt;Conjunctivitis,Bacterial&lt;/Keywords&gt;&lt;Keywords&gt;Conjunctivitis,Viral&lt;/Keywords&gt;&lt;Keywords&gt;diagnosis&lt;/Keywords&gt;&lt;Keywords&gt;drug therapy&lt;/Keywords&gt;&lt;Keywords&gt;Human&lt;/Keywords&gt;&lt;Keywords&gt;Keratoconjunctivitis&lt;/Keywords&gt;&lt;Keywords&gt;Laboratories&lt;/Keywords&gt;&lt;Keywords&gt;microbiology&lt;/Keywords&gt;&lt;Keywords&gt;Ophthalmology&lt;/Keywords&gt;&lt;Keywords&gt;Support,Non-U.S.Gov&amp;apos;t&lt;/Keywords&gt;&lt;Keywords&gt;Support,U.S.Gov&amp;apos;t,P.H.S.&lt;/Keywords&gt;&lt;Keywords&gt;techniques&lt;/Keywords&gt;&lt;Keywords&gt;therapeutic use&lt;/Keywords&gt;&lt;Keywords&gt;therapy&lt;/Keywords&gt;&lt;Keywords&gt;United States&lt;/Keywords&gt;&lt;Keywords&gt;Wisconsin&lt;/Keywords&gt;&lt;Reprint&gt;Not in File&lt;/Reprint&gt;&lt;Start_Page&gt;789&lt;/Start_Page&gt;&lt;End_Page&gt;805&lt;/End_Page&gt;&lt;Periodical&gt;Infect.Dis Clin North Am.&lt;/Periodical&gt;&lt;Volume&gt;6&lt;/Volume&gt;&lt;Issue&gt;4&lt;/Issue&gt;&lt;Address&gt;Department of Ophthalmology, Medical College of Wisconsin, Milwaukee&lt;/Address&gt;&lt;Web_URL&gt;PM:1460263&lt;/Web_URL&gt;&lt;ZZ_JournalFull&gt;&lt;f name="System"&gt;Infect.Dis Clin North Am.&lt;/f&gt;&lt;/ZZ_JournalFull&gt;&lt;ZZ_WorkformID&gt;1&lt;/ZZ_WorkformID&gt;&lt;/MDL&gt;&lt;/Cite&gt;&lt;/Refman&gt;</w:instrText>
      </w:r>
      <w:r w:rsidR="0086342C">
        <w:fldChar w:fldCharType="separate"/>
      </w:r>
      <w:r w:rsidR="0086342C" w:rsidRPr="0086342C">
        <w:rPr>
          <w:noProof/>
          <w:vertAlign w:val="superscript"/>
        </w:rPr>
        <w:t>1</w:t>
      </w:r>
      <w:r w:rsidR="0086342C">
        <w:fldChar w:fldCharType="end"/>
      </w:r>
      <w:r>
        <w:t>:</w:t>
      </w:r>
    </w:p>
    <w:p w:rsidR="00D30C6E" w:rsidRDefault="00D30C6E" w:rsidP="0036394A">
      <w:pPr>
        <w:pStyle w:val="PHEBodytext"/>
        <w:numPr>
          <w:ilvl w:val="0"/>
          <w:numId w:val="20"/>
        </w:numPr>
      </w:pPr>
      <w:r>
        <w:rPr>
          <w:i/>
        </w:rPr>
        <w:t>N. gonorrhoeae</w:t>
      </w:r>
    </w:p>
    <w:p w:rsidR="00D30C6E" w:rsidRDefault="00D30C6E" w:rsidP="0036394A">
      <w:pPr>
        <w:pStyle w:val="PHEBodytext"/>
        <w:numPr>
          <w:ilvl w:val="0"/>
          <w:numId w:val="20"/>
        </w:numPr>
      </w:pPr>
      <w:r>
        <w:rPr>
          <w:i/>
        </w:rPr>
        <w:t xml:space="preserve">Haemophilus </w:t>
      </w:r>
      <w:proofErr w:type="spellStart"/>
      <w:r>
        <w:rPr>
          <w:i/>
        </w:rPr>
        <w:t>parainfluenzae</w:t>
      </w:r>
      <w:proofErr w:type="spellEnd"/>
    </w:p>
    <w:p w:rsidR="00D30C6E" w:rsidRDefault="00D30C6E" w:rsidP="0036394A">
      <w:pPr>
        <w:pStyle w:val="PHEBodytext"/>
        <w:numPr>
          <w:ilvl w:val="0"/>
          <w:numId w:val="20"/>
        </w:numPr>
      </w:pPr>
      <w:r>
        <w:t>Lancefield group B streptococci and enterococci</w:t>
      </w:r>
    </w:p>
    <w:p w:rsidR="00D30C6E" w:rsidRDefault="00D30C6E" w:rsidP="0036394A">
      <w:pPr>
        <w:pStyle w:val="PHEBodytext"/>
        <w:numPr>
          <w:ilvl w:val="0"/>
          <w:numId w:val="20"/>
        </w:numPr>
      </w:pPr>
      <w:proofErr w:type="spellStart"/>
      <w:r>
        <w:t>Enterobacteriaceae</w:t>
      </w:r>
      <w:proofErr w:type="spellEnd"/>
      <w:r>
        <w:t xml:space="preserve"> </w:t>
      </w:r>
      <w:proofErr w:type="spellStart"/>
      <w:r>
        <w:t>eg</w:t>
      </w:r>
      <w:proofErr w:type="spellEnd"/>
      <w:r>
        <w:t xml:space="preserve"> </w:t>
      </w:r>
      <w:proofErr w:type="spellStart"/>
      <w:r>
        <w:rPr>
          <w:i/>
        </w:rPr>
        <w:t>Klebsiella</w:t>
      </w:r>
      <w:proofErr w:type="spellEnd"/>
      <w:r>
        <w:rPr>
          <w:i/>
        </w:rPr>
        <w:t xml:space="preserve"> pneumoniae</w:t>
      </w:r>
      <w:r>
        <w:t xml:space="preserve"> and </w:t>
      </w:r>
      <w:r>
        <w:rPr>
          <w:i/>
        </w:rPr>
        <w:t>Proteus mirabilis</w:t>
      </w:r>
    </w:p>
    <w:p w:rsidR="00D30C6E" w:rsidRDefault="00D30C6E" w:rsidP="0036394A">
      <w:pPr>
        <w:pStyle w:val="PHEBodytext"/>
        <w:numPr>
          <w:ilvl w:val="0"/>
          <w:numId w:val="20"/>
        </w:numPr>
      </w:pPr>
      <w:r>
        <w:rPr>
          <w:i/>
        </w:rPr>
        <w:t>Pseudomonas aeruginosa</w:t>
      </w:r>
    </w:p>
    <w:p w:rsidR="0036394A" w:rsidRPr="0036394A" w:rsidRDefault="0036394A" w:rsidP="0036394A">
      <w:pPr>
        <w:pStyle w:val="PHEreportHeading3"/>
      </w:pPr>
      <w:r w:rsidRPr="002F70DA">
        <w:t>Keratitis</w:t>
      </w:r>
      <w:r w:rsidR="0086342C">
        <w:fldChar w:fldCharType="begin" w:fldLock="1">
          <w:fldData xml:space="preserve">PFJlZm1hbj48Q2l0ZT48QXV0aG9yPkxpZXNlZ2FuZzwvQXV0aG9yPjxZZWFyPjE5OTI8L1llYXI+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</w:fldData>
        </w:fldChar>
      </w:r>
      <w:r w:rsidR="007B0AE8">
        <w:instrText xml:space="preserve"> ADDIN REFMGR.CITE </w:instrText>
      </w:r>
      <w:r w:rsidR="007B0AE8">
        <w:fldChar w:fldCharType="begin" w:fldLock="1">
          <w:fldData xml:space="preserve">PFJlZm1hbj48Q2l0ZT48QXV0aG9yPkxpZXNlZ2FuZzwvQXV0aG9yPjxZZWFyPjE5OTI8L1llYXI+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</w:fldData>
        </w:fldChar>
      </w:r>
      <w:r w:rsidR="007B0AE8">
        <w:instrText xml:space="preserve"> ADDIN EN.CITE.DATA </w:instrText>
      </w:r>
      <w:r w:rsidR="007B0AE8">
        <w:fldChar w:fldCharType="end"/>
      </w:r>
      <w:r w:rsidR="0086342C">
        <w:fldChar w:fldCharType="separate"/>
      </w:r>
      <w:r w:rsidR="0086342C" w:rsidRPr="0086342C">
        <w:rPr>
          <w:noProof/>
          <w:vertAlign w:val="superscript"/>
        </w:rPr>
        <w:t>2,4,5</w:t>
      </w:r>
      <w:r w:rsidR="0086342C">
        <w:fldChar w:fldCharType="end"/>
      </w:r>
    </w:p>
    <w:p w:rsidR="0036394A" w:rsidRPr="000122D2" w:rsidRDefault="00F9375A" w:rsidP="0036394A">
      <w:pPr>
        <w:pStyle w:val="PHEBodytext"/>
      </w:pPr>
      <w:r>
        <w:t>Keratitis is in</w:t>
      </w:r>
      <w:r w:rsidR="0036394A" w:rsidRPr="000122D2">
        <w:t xml:space="preserve">fection of the cornea. This is a serious condition requiring prompt and meticulous investigation, and may progress to perforation and blindness if treatment is unsuccessful. Initial infection with keratitis may progress to </w:t>
      </w:r>
      <w:proofErr w:type="spellStart"/>
      <w:r w:rsidR="0036394A" w:rsidRPr="000122D2">
        <w:t>endophthalmitis</w:t>
      </w:r>
      <w:proofErr w:type="spellEnd"/>
      <w:r w:rsidR="0036394A" w:rsidRPr="000122D2">
        <w:t xml:space="preserve"> if inappropriately treated</w:t>
      </w:r>
      <w:r w:rsidR="0086342C">
        <w:fldChar w:fldCharType="begin" w:fldLock="1">
          <w:fldData xml:space="preserve">PFJlZm1hbj48Q2l0ZT48QXV0aG9yPkhlbnJ5PC9BdXRob3I+PFllYXI+MjAxMjwvWWVhcj48UmVj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</w:fldData>
        </w:fldChar>
      </w:r>
      <w:r w:rsidR="007B0AE8">
        <w:instrText xml:space="preserve"> ADDIN REFMGR.CITE </w:instrText>
      </w:r>
      <w:r w:rsidR="007B0AE8">
        <w:fldChar w:fldCharType="begin" w:fldLock="1">
          <w:fldData xml:space="preserve">PFJlZm1hbj48Q2l0ZT48QXV0aG9yPkhlbnJ5PC9BdXRob3I+PFllYXI+MjAxMjwvWWVhcj48UmVj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</w:fldData>
        </w:fldChar>
      </w:r>
      <w:r w:rsidR="007B0AE8">
        <w:instrText xml:space="preserve"> ADDIN EN.CITE.DATA </w:instrText>
      </w:r>
      <w:r w:rsidR="007B0AE8">
        <w:fldChar w:fldCharType="end"/>
      </w:r>
      <w:r w:rsidR="0086342C">
        <w:fldChar w:fldCharType="separate"/>
      </w:r>
      <w:r w:rsidR="0086342C" w:rsidRPr="0086342C">
        <w:rPr>
          <w:noProof/>
          <w:vertAlign w:val="superscript"/>
        </w:rPr>
        <w:t>6</w:t>
      </w:r>
      <w:r w:rsidR="0086342C">
        <w:fldChar w:fldCharType="end"/>
      </w:r>
      <w:r w:rsidR="0036394A" w:rsidRPr="000122D2">
        <w:t>. Predisposing factors include contact lens wear followed by pre-existing ocular disease including herpes simplex keratitis, ocular trauma, ocular surgery, laser refractive surgery and use of topical steroids. The condition may be caused by a wide range of bacteria, fungi and parasites including:</w:t>
      </w:r>
    </w:p>
    <w:p w:rsidR="0036394A" w:rsidRPr="0036394A" w:rsidRDefault="0036394A" w:rsidP="0036394A">
      <w:pPr>
        <w:pStyle w:val="PHEBodytext"/>
        <w:numPr>
          <w:ilvl w:val="0"/>
          <w:numId w:val="21"/>
        </w:numPr>
        <w:rPr>
          <w:rFonts w:cs="Arial"/>
          <w:i/>
          <w:szCs w:val="24"/>
        </w:rPr>
      </w:pPr>
      <w:r w:rsidRPr="0036394A">
        <w:rPr>
          <w:rFonts w:cs="Arial"/>
          <w:i/>
          <w:szCs w:val="24"/>
        </w:rPr>
        <w:t>Staphylococci</w:t>
      </w:r>
    </w:p>
    <w:p w:rsidR="0036394A" w:rsidRPr="0036394A" w:rsidRDefault="0036394A" w:rsidP="0036394A">
      <w:pPr>
        <w:pStyle w:val="PHEBodytext"/>
        <w:numPr>
          <w:ilvl w:val="0"/>
          <w:numId w:val="21"/>
        </w:numPr>
        <w:rPr>
          <w:rFonts w:cs="Arial"/>
          <w:i/>
          <w:szCs w:val="24"/>
        </w:rPr>
      </w:pPr>
      <w:r w:rsidRPr="0036394A">
        <w:rPr>
          <w:rFonts w:cs="Arial"/>
          <w:i/>
          <w:szCs w:val="24"/>
        </w:rPr>
        <w:t>Streptococci</w:t>
      </w:r>
    </w:p>
    <w:p w:rsidR="0036394A" w:rsidRPr="0036394A" w:rsidRDefault="0036394A" w:rsidP="0036394A">
      <w:pPr>
        <w:pStyle w:val="PHEBodytext"/>
        <w:numPr>
          <w:ilvl w:val="0"/>
          <w:numId w:val="21"/>
        </w:numPr>
        <w:rPr>
          <w:rFonts w:cs="Arial"/>
          <w:i/>
          <w:szCs w:val="24"/>
        </w:rPr>
      </w:pPr>
      <w:r w:rsidRPr="0036394A">
        <w:rPr>
          <w:rFonts w:cs="Arial"/>
          <w:i/>
          <w:szCs w:val="24"/>
        </w:rPr>
        <w:t>Pseudomonads</w:t>
      </w:r>
    </w:p>
    <w:p w:rsidR="0036394A" w:rsidRPr="0036394A" w:rsidRDefault="0036394A" w:rsidP="0036394A">
      <w:pPr>
        <w:pStyle w:val="PHEBodytext"/>
        <w:numPr>
          <w:ilvl w:val="0"/>
          <w:numId w:val="21"/>
        </w:numPr>
        <w:rPr>
          <w:rFonts w:cs="Arial"/>
          <w:i/>
          <w:szCs w:val="24"/>
        </w:rPr>
      </w:pPr>
      <w:proofErr w:type="spellStart"/>
      <w:r w:rsidRPr="0036394A">
        <w:rPr>
          <w:rFonts w:cs="Arial"/>
          <w:i/>
          <w:szCs w:val="24"/>
        </w:rPr>
        <w:t>Enterobacteriaceae</w:t>
      </w:r>
      <w:proofErr w:type="spellEnd"/>
    </w:p>
    <w:p w:rsidR="0036394A" w:rsidRPr="0036394A" w:rsidRDefault="0036394A" w:rsidP="0036394A">
      <w:pPr>
        <w:pStyle w:val="PHEBodytext"/>
        <w:numPr>
          <w:ilvl w:val="0"/>
          <w:numId w:val="21"/>
        </w:numPr>
        <w:rPr>
          <w:rFonts w:cs="Arial"/>
          <w:i/>
          <w:szCs w:val="24"/>
        </w:rPr>
      </w:pPr>
      <w:r w:rsidRPr="0036394A">
        <w:rPr>
          <w:rFonts w:cs="Arial"/>
          <w:i/>
          <w:szCs w:val="24"/>
        </w:rPr>
        <w:t>Corynebacterium</w:t>
      </w:r>
      <w:r w:rsidR="00F9375A">
        <w:rPr>
          <w:rFonts w:cs="Arial"/>
          <w:i/>
          <w:szCs w:val="24"/>
        </w:rPr>
        <w:t xml:space="preserve"> </w:t>
      </w:r>
      <w:r w:rsidR="00F9375A" w:rsidRPr="00F9375A">
        <w:rPr>
          <w:rFonts w:cs="Arial"/>
          <w:szCs w:val="24"/>
        </w:rPr>
        <w:t>sp</w:t>
      </w:r>
      <w:r w:rsidR="00AF7CB3">
        <w:rPr>
          <w:rFonts w:cs="Arial"/>
          <w:szCs w:val="24"/>
        </w:rPr>
        <w:t>ecies</w:t>
      </w:r>
    </w:p>
    <w:p w:rsidR="0036394A" w:rsidRPr="0036394A" w:rsidRDefault="0036394A" w:rsidP="0036394A">
      <w:pPr>
        <w:pStyle w:val="PHEBodytext"/>
        <w:numPr>
          <w:ilvl w:val="0"/>
          <w:numId w:val="21"/>
        </w:numPr>
        <w:rPr>
          <w:rFonts w:cs="Arial"/>
          <w:i/>
          <w:szCs w:val="24"/>
        </w:rPr>
      </w:pPr>
      <w:r w:rsidRPr="0036394A">
        <w:rPr>
          <w:rFonts w:cs="Arial"/>
          <w:i/>
          <w:szCs w:val="24"/>
        </w:rPr>
        <w:t>Moraxella</w:t>
      </w:r>
      <w:r w:rsidR="00F9375A">
        <w:rPr>
          <w:rFonts w:cs="Arial"/>
          <w:i/>
          <w:szCs w:val="24"/>
        </w:rPr>
        <w:t xml:space="preserve"> </w:t>
      </w:r>
      <w:r w:rsidR="00F9375A" w:rsidRPr="00F9375A">
        <w:rPr>
          <w:rFonts w:cs="Arial"/>
          <w:szCs w:val="24"/>
        </w:rPr>
        <w:t>sp</w:t>
      </w:r>
      <w:r w:rsidR="00AF7CB3">
        <w:rPr>
          <w:rFonts w:cs="Arial"/>
          <w:szCs w:val="24"/>
        </w:rPr>
        <w:t>ecies</w:t>
      </w:r>
    </w:p>
    <w:p w:rsidR="0036394A" w:rsidRPr="0036394A" w:rsidRDefault="0036394A" w:rsidP="0036394A">
      <w:pPr>
        <w:pStyle w:val="PHEBodytext"/>
        <w:numPr>
          <w:ilvl w:val="0"/>
          <w:numId w:val="21"/>
        </w:numPr>
        <w:rPr>
          <w:rFonts w:cs="Arial"/>
          <w:i/>
          <w:szCs w:val="24"/>
        </w:rPr>
      </w:pPr>
      <w:proofErr w:type="spellStart"/>
      <w:r w:rsidRPr="0036394A">
        <w:rPr>
          <w:rFonts w:cs="Arial"/>
          <w:i/>
          <w:szCs w:val="24"/>
        </w:rPr>
        <w:t>Serratia</w:t>
      </w:r>
      <w:proofErr w:type="spellEnd"/>
      <w:r w:rsidRPr="0036394A">
        <w:rPr>
          <w:rFonts w:cs="Arial"/>
          <w:i/>
          <w:szCs w:val="24"/>
        </w:rPr>
        <w:t xml:space="preserve"> </w:t>
      </w:r>
      <w:r w:rsidRPr="0036394A">
        <w:rPr>
          <w:rFonts w:cs="Arial"/>
          <w:szCs w:val="24"/>
        </w:rPr>
        <w:t>sp</w:t>
      </w:r>
      <w:r w:rsidR="00AF7CB3">
        <w:rPr>
          <w:rFonts w:cs="Arial"/>
          <w:szCs w:val="24"/>
        </w:rPr>
        <w:t>ecies</w:t>
      </w:r>
    </w:p>
    <w:p w:rsidR="0036394A" w:rsidRPr="0036394A" w:rsidRDefault="0036394A" w:rsidP="0036394A">
      <w:pPr>
        <w:pStyle w:val="PHEBodytext"/>
        <w:numPr>
          <w:ilvl w:val="0"/>
          <w:numId w:val="21"/>
        </w:numPr>
        <w:rPr>
          <w:rFonts w:cs="Arial"/>
          <w:i/>
          <w:szCs w:val="24"/>
        </w:rPr>
      </w:pPr>
      <w:r w:rsidRPr="0036394A">
        <w:rPr>
          <w:rFonts w:cs="Arial"/>
          <w:i/>
          <w:szCs w:val="24"/>
        </w:rPr>
        <w:t>Haemophilus</w:t>
      </w:r>
    </w:p>
    <w:p w:rsidR="0036394A" w:rsidRPr="0036394A" w:rsidRDefault="0036394A" w:rsidP="0036394A">
      <w:pPr>
        <w:pStyle w:val="PHEBodytext"/>
        <w:numPr>
          <w:ilvl w:val="0"/>
          <w:numId w:val="21"/>
        </w:numPr>
        <w:rPr>
          <w:rFonts w:cs="Arial"/>
          <w:i/>
          <w:szCs w:val="24"/>
        </w:rPr>
      </w:pPr>
      <w:r w:rsidRPr="0036394A">
        <w:rPr>
          <w:rFonts w:cs="Arial"/>
          <w:i/>
          <w:szCs w:val="24"/>
        </w:rPr>
        <w:t>N. gonorrhoea</w:t>
      </w:r>
    </w:p>
    <w:p w:rsidR="0036394A" w:rsidRPr="0036394A" w:rsidRDefault="0036394A" w:rsidP="0036394A">
      <w:pPr>
        <w:pStyle w:val="PHEBodytext"/>
        <w:numPr>
          <w:ilvl w:val="0"/>
          <w:numId w:val="21"/>
        </w:numPr>
        <w:rPr>
          <w:rFonts w:cs="Arial"/>
          <w:i/>
          <w:szCs w:val="24"/>
        </w:rPr>
      </w:pPr>
      <w:proofErr w:type="spellStart"/>
      <w:r w:rsidRPr="0036394A">
        <w:rPr>
          <w:rFonts w:cs="Arial"/>
          <w:i/>
          <w:szCs w:val="24"/>
        </w:rPr>
        <w:t>Acanthamoebae</w:t>
      </w:r>
      <w:proofErr w:type="spellEnd"/>
    </w:p>
    <w:p w:rsidR="0036394A" w:rsidRPr="0036394A" w:rsidRDefault="0036394A" w:rsidP="0036394A">
      <w:pPr>
        <w:pStyle w:val="PHEBodytext"/>
        <w:numPr>
          <w:ilvl w:val="0"/>
          <w:numId w:val="21"/>
        </w:numPr>
        <w:rPr>
          <w:rFonts w:cs="Arial"/>
          <w:i/>
          <w:szCs w:val="24"/>
        </w:rPr>
      </w:pPr>
      <w:r w:rsidRPr="0036394A">
        <w:rPr>
          <w:rFonts w:cs="Arial"/>
          <w:i/>
          <w:szCs w:val="24"/>
        </w:rPr>
        <w:t>Aspergillus</w:t>
      </w:r>
      <w:r w:rsidR="00F9375A" w:rsidRPr="00F9375A">
        <w:rPr>
          <w:rFonts w:cs="Arial"/>
          <w:szCs w:val="24"/>
        </w:rPr>
        <w:t xml:space="preserve"> sp</w:t>
      </w:r>
      <w:r w:rsidR="00AF7CB3">
        <w:rPr>
          <w:rFonts w:cs="Arial"/>
          <w:szCs w:val="24"/>
        </w:rPr>
        <w:t>ecies</w:t>
      </w:r>
    </w:p>
    <w:p w:rsidR="0036394A" w:rsidRPr="0036394A" w:rsidRDefault="0036394A" w:rsidP="0036394A">
      <w:pPr>
        <w:pStyle w:val="PHEBodytext"/>
        <w:numPr>
          <w:ilvl w:val="0"/>
          <w:numId w:val="21"/>
        </w:numPr>
        <w:rPr>
          <w:rFonts w:cs="Arial"/>
          <w:i/>
          <w:szCs w:val="24"/>
        </w:rPr>
      </w:pPr>
      <w:r w:rsidRPr="0036394A">
        <w:rPr>
          <w:rFonts w:cs="Arial"/>
          <w:i/>
          <w:szCs w:val="24"/>
        </w:rPr>
        <w:t>Candida</w:t>
      </w:r>
      <w:r w:rsidR="00F9375A">
        <w:rPr>
          <w:rFonts w:cs="Arial"/>
          <w:i/>
          <w:szCs w:val="24"/>
        </w:rPr>
        <w:t xml:space="preserve"> </w:t>
      </w:r>
      <w:r w:rsidR="00F9375A" w:rsidRPr="00F9375A">
        <w:rPr>
          <w:rFonts w:cs="Arial"/>
          <w:szCs w:val="24"/>
        </w:rPr>
        <w:t>sp</w:t>
      </w:r>
      <w:r w:rsidR="00AF7CB3">
        <w:rPr>
          <w:rFonts w:cs="Arial"/>
          <w:szCs w:val="24"/>
        </w:rPr>
        <w:t>ecies</w:t>
      </w:r>
    </w:p>
    <w:p w:rsidR="0036394A" w:rsidRPr="0036394A" w:rsidRDefault="0036394A" w:rsidP="0036394A">
      <w:pPr>
        <w:pStyle w:val="PHEBodytext"/>
        <w:numPr>
          <w:ilvl w:val="0"/>
          <w:numId w:val="21"/>
        </w:numPr>
        <w:rPr>
          <w:rFonts w:cs="Arial"/>
          <w:i/>
          <w:szCs w:val="24"/>
        </w:rPr>
      </w:pPr>
      <w:r w:rsidRPr="0036394A">
        <w:rPr>
          <w:rFonts w:cs="Arial"/>
          <w:i/>
          <w:szCs w:val="24"/>
        </w:rPr>
        <w:t>Fusarium</w:t>
      </w:r>
      <w:r w:rsidR="00F9375A">
        <w:rPr>
          <w:rFonts w:cs="Arial"/>
          <w:i/>
          <w:szCs w:val="24"/>
        </w:rPr>
        <w:t xml:space="preserve"> </w:t>
      </w:r>
      <w:r w:rsidR="00F9375A" w:rsidRPr="00F9375A">
        <w:rPr>
          <w:rFonts w:cs="Arial"/>
          <w:szCs w:val="24"/>
        </w:rPr>
        <w:t>sp</w:t>
      </w:r>
      <w:r w:rsidR="00AF7CB3">
        <w:rPr>
          <w:rFonts w:cs="Arial"/>
          <w:szCs w:val="24"/>
        </w:rPr>
        <w:t>ecies</w:t>
      </w:r>
    </w:p>
    <w:p w:rsidR="0036394A" w:rsidRPr="00F9375A" w:rsidRDefault="0036394A" w:rsidP="0036394A">
      <w:pPr>
        <w:pStyle w:val="PHEBodytext"/>
        <w:numPr>
          <w:ilvl w:val="0"/>
          <w:numId w:val="21"/>
        </w:numPr>
        <w:rPr>
          <w:rFonts w:cs="Arial"/>
          <w:i/>
          <w:szCs w:val="24"/>
        </w:rPr>
      </w:pPr>
      <w:proofErr w:type="spellStart"/>
      <w:r w:rsidRPr="0036394A">
        <w:rPr>
          <w:rFonts w:cs="Arial"/>
          <w:i/>
          <w:szCs w:val="24"/>
        </w:rPr>
        <w:t>Propionbacterium</w:t>
      </w:r>
      <w:proofErr w:type="spellEnd"/>
      <w:r w:rsidR="00F9375A">
        <w:rPr>
          <w:rFonts w:cs="Arial"/>
          <w:i/>
          <w:szCs w:val="24"/>
        </w:rPr>
        <w:t xml:space="preserve"> </w:t>
      </w:r>
      <w:r w:rsidR="00AF7CB3">
        <w:rPr>
          <w:rFonts w:cs="Arial"/>
          <w:szCs w:val="24"/>
        </w:rPr>
        <w:t>species</w:t>
      </w:r>
    </w:p>
    <w:p w:rsidR="00F9375A" w:rsidRPr="0036394A" w:rsidRDefault="00F9375A" w:rsidP="00F9375A">
      <w:pPr>
        <w:pStyle w:val="PHEBodytext"/>
        <w:rPr>
          <w:rFonts w:cs="Arial"/>
          <w:i/>
          <w:szCs w:val="24"/>
        </w:rPr>
      </w:pPr>
    </w:p>
    <w:p w:rsidR="0036394A" w:rsidRDefault="0036394A" w:rsidP="0036394A">
      <w:pPr>
        <w:pStyle w:val="PHEreportHeading3"/>
      </w:pPr>
      <w:r>
        <w:lastRenderedPageBreak/>
        <w:t>Endophthalmitis</w:t>
      </w:r>
      <w:r w:rsidR="0086342C">
        <w:fldChar w:fldCharType="begin" w:fldLock="1">
          <w:fldData xml:space="preserve">PFJlZm1hbj48Q2l0ZT48QXV0aG9yPktleW5hbjwvQXV0aG9yPjxZZWFyPjIwMTI8L1llYXI+PFJl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=
</w:fldData>
        </w:fldChar>
      </w:r>
      <w:r w:rsidR="007B0AE8">
        <w:instrText xml:space="preserve"> ADDIN REFMGR.CITE </w:instrText>
      </w:r>
      <w:r w:rsidR="007B0AE8">
        <w:fldChar w:fldCharType="begin" w:fldLock="1">
          <w:fldData xml:space="preserve">PFJlZm1hbj48Q2l0ZT48QXV0aG9yPktleW5hbjwvQXV0aG9yPjxZZWFyPjIwMTI8L1llYXI+PFJl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=
</w:fldData>
        </w:fldChar>
      </w:r>
      <w:r w:rsidR="007B0AE8">
        <w:instrText xml:space="preserve"> ADDIN EN.CITE.DATA </w:instrText>
      </w:r>
      <w:r w:rsidR="007B0AE8">
        <w:fldChar w:fldCharType="end"/>
      </w:r>
      <w:r w:rsidR="0086342C">
        <w:fldChar w:fldCharType="separate"/>
      </w:r>
      <w:r w:rsidR="0086342C" w:rsidRPr="0086342C">
        <w:rPr>
          <w:noProof/>
          <w:vertAlign w:val="superscript"/>
        </w:rPr>
        <w:t>7,8</w:t>
      </w:r>
      <w:r w:rsidR="0086342C">
        <w:fldChar w:fldCharType="end"/>
      </w:r>
    </w:p>
    <w:p w:rsidR="0036394A" w:rsidRPr="000122D2" w:rsidRDefault="0036394A" w:rsidP="0036394A">
      <w:pPr>
        <w:pStyle w:val="PHEBodytext"/>
      </w:pPr>
      <w:r w:rsidRPr="00D50B40">
        <w:rPr>
          <w:b/>
        </w:rPr>
        <w:t xml:space="preserve">Infectious </w:t>
      </w:r>
      <w:proofErr w:type="spellStart"/>
      <w:r w:rsidRPr="00D50B40">
        <w:rPr>
          <w:b/>
        </w:rPr>
        <w:t>endophthalmitis</w:t>
      </w:r>
      <w:proofErr w:type="spellEnd"/>
      <w:r>
        <w:rPr>
          <w:b/>
        </w:rPr>
        <w:t xml:space="preserve"> </w:t>
      </w:r>
      <w:r>
        <w:t>is a relatively uncommon but potentially sight-threatening infection o</w:t>
      </w:r>
      <w:r w:rsidR="00F9375A">
        <w:t>f intraocular fluids and tissue</w:t>
      </w:r>
      <w:r>
        <w:t xml:space="preserve">. It may develop as a result of surgery, trauma, or by haematogenous spread of organisms. The most appropriate specimens for investigation of </w:t>
      </w:r>
      <w:proofErr w:type="spellStart"/>
      <w:r>
        <w:t>endophthalmitis</w:t>
      </w:r>
      <w:proofErr w:type="spellEnd"/>
      <w:r>
        <w:t xml:space="preserve"> are intraocular fluids (aqueous humour from the anterior </w:t>
      </w:r>
      <w:r w:rsidRPr="000122D2">
        <w:t>chamber and vitreous humour from the vitreous cavity/body). Eye swabs may also be taken. The organisms most often involved include</w:t>
      </w:r>
      <w:r w:rsidR="0086342C">
        <w:fldChar w:fldCharType="begin" w:fldLock="1"/>
      </w:r>
      <w:r w:rsidR="007B0AE8">
        <w:instrText xml:space="preserve"> ADDIN REFMGR.CITE &lt;Refman&gt;&lt;Cite&gt;&lt;Author&gt;Pflugfelder&lt;/Author&gt;&lt;Year&gt;1992&lt;/Year&gt;&lt;RecNum&gt;1255&lt;/RecNum&gt;&lt;IDText&gt;Infectious endophthalmitis&lt;/IDText&gt;&lt;MDL Ref_Type="Journal"&gt;&lt;Ref_Type&gt;Journal&lt;/Ref_Type&gt;&lt;Ref_ID&gt;1255&lt;/Ref_ID&gt;&lt;Title_Primary&gt;Infectious endophthalmitis&lt;/Title_Primary&gt;&lt;Authors_Primary&gt;Pflugfelder,S.C.&lt;/Authors_Primary&gt;&lt;Authors_Primary&gt;Flynn,H.W.,Jr.&lt;/Authors_Primary&gt;&lt;Date_Primary&gt;1992/12&lt;/Date_Primary&gt;&lt;Keywords&gt;Animal&lt;/Keywords&gt;&lt;Keywords&gt;Antibiotics&lt;/Keywords&gt;&lt;Keywords&gt;B 2&lt;/Keywords&gt;&lt;Keywords&gt;Candidiasis&lt;/Keywords&gt;&lt;Keywords&gt;diagnosis&lt;/Keywords&gt;&lt;Keywords&gt;drug therapy&lt;/Keywords&gt;&lt;Keywords&gt;Endophthalmitis&lt;/Keywords&gt;&lt;Keywords&gt;Eye&lt;/Keywords&gt;&lt;Keywords&gt;Eye Infections,Bacterial&lt;/Keywords&gt;&lt;Keywords&gt;Eye Infections,Fungal&lt;/Keywords&gt;&lt;Keywords&gt;Eye Injuries,Penetrating&lt;/Keywords&gt;&lt;Keywords&gt;Family&lt;/Keywords&gt;&lt;Keywords&gt;Florida&lt;/Keywords&gt;&lt;Keywords&gt;Human&lt;/Keywords&gt;&lt;Keywords&gt;Infection&lt;/Keywords&gt;&lt;Keywords&gt;Infections&lt;/Keywords&gt;&lt;Keywords&gt;microbiology&lt;/Keywords&gt;&lt;Keywords&gt;Ophthalmology&lt;/Keywords&gt;&lt;Keywords&gt;Patients&lt;/Keywords&gt;&lt;Keywords&gt;Postoperative Complications&lt;/Keywords&gt;&lt;Keywords&gt;Prognosis&lt;/Keywords&gt;&lt;Keywords&gt;therapeutic use&lt;/Keywords&gt;&lt;Keywords&gt;therapy&lt;/Keywords&gt;&lt;Keywords&gt;United States&lt;/Keywords&gt;&lt;Keywords&gt;Universities&lt;/Keywords&gt;&lt;Reprint&gt;Not in File&lt;/Reprint&gt;&lt;Start_Page&gt;859&lt;/Start_Page&gt;&lt;End_Page&gt;873&lt;/End_Page&gt;&lt;Periodical&gt;Infect.Dis.Clin.North Am.&lt;/Periodical&gt;&lt;Volume&gt;6&lt;/Volume&gt;&lt;Issue&gt;4&lt;/Issue&gt;&lt;Address&gt;Department of Ophthalmology, Bascom Palmer Eye Institute, University of Miami School of Medicine, Florida&lt;/Address&gt;&lt;Web_URL&gt;PM:1460267&lt;/Web_URL&gt;&lt;ZZ_JournalStdAbbrev&gt;&lt;f name="System"&gt;Infect.Dis.Clin.North Am.&lt;/f&gt;&lt;/ZZ_JournalStdAbbrev&gt;&lt;ZZ_WorkformID&gt;1&lt;/ZZ_WorkformID&gt;&lt;/MDL&gt;&lt;/Cite&gt;&lt;/Refman&gt;</w:instrText>
      </w:r>
      <w:r w:rsidR="0086342C">
        <w:fldChar w:fldCharType="separate"/>
      </w:r>
      <w:r w:rsidR="0086342C" w:rsidRPr="0086342C">
        <w:rPr>
          <w:noProof/>
          <w:vertAlign w:val="superscript"/>
        </w:rPr>
        <w:t>8</w:t>
      </w:r>
      <w:r w:rsidR="0086342C">
        <w:fldChar w:fldCharType="end"/>
      </w:r>
      <w:r w:rsidRPr="000122D2">
        <w:t>:</w:t>
      </w:r>
    </w:p>
    <w:p w:rsidR="0036394A" w:rsidRPr="0036394A" w:rsidRDefault="0036394A" w:rsidP="0036394A">
      <w:pPr>
        <w:pStyle w:val="PHEBodytext"/>
        <w:numPr>
          <w:ilvl w:val="0"/>
          <w:numId w:val="22"/>
        </w:numPr>
      </w:pPr>
      <w:r w:rsidRPr="0036394A">
        <w:t>Coagulase</w:t>
      </w:r>
      <w:r w:rsidR="004707B2">
        <w:t xml:space="preserve"> </w:t>
      </w:r>
      <w:r w:rsidRPr="0036394A">
        <w:t>negative staphylococci</w:t>
      </w:r>
    </w:p>
    <w:p w:rsidR="0036394A" w:rsidRPr="0036394A" w:rsidRDefault="0036394A" w:rsidP="0036394A">
      <w:pPr>
        <w:pStyle w:val="PHEBodytext"/>
        <w:numPr>
          <w:ilvl w:val="0"/>
          <w:numId w:val="22"/>
        </w:numPr>
        <w:rPr>
          <w:i/>
        </w:rPr>
      </w:pPr>
      <w:r w:rsidRPr="0036394A">
        <w:rPr>
          <w:i/>
        </w:rPr>
        <w:t>Staphylococcus aureus</w:t>
      </w:r>
    </w:p>
    <w:p w:rsidR="0036394A" w:rsidRPr="0036394A" w:rsidRDefault="0036394A" w:rsidP="0036394A">
      <w:pPr>
        <w:pStyle w:val="PHEBodytext"/>
        <w:numPr>
          <w:ilvl w:val="0"/>
          <w:numId w:val="22"/>
        </w:numPr>
      </w:pPr>
      <w:r w:rsidRPr="0036394A">
        <w:t>Streptococci</w:t>
      </w:r>
    </w:p>
    <w:p w:rsidR="0036394A" w:rsidRPr="0036394A" w:rsidRDefault="0036394A" w:rsidP="0036394A">
      <w:pPr>
        <w:pStyle w:val="PHEBodytext"/>
        <w:numPr>
          <w:ilvl w:val="0"/>
          <w:numId w:val="22"/>
        </w:numPr>
        <w:rPr>
          <w:i/>
        </w:rPr>
      </w:pPr>
      <w:r w:rsidRPr="0036394A">
        <w:rPr>
          <w:i/>
        </w:rPr>
        <w:t>Propionibacterium acnes</w:t>
      </w:r>
    </w:p>
    <w:p w:rsidR="0036394A" w:rsidRPr="0036394A" w:rsidRDefault="0036394A" w:rsidP="0036394A">
      <w:pPr>
        <w:pStyle w:val="PHEBodytext"/>
        <w:numPr>
          <w:ilvl w:val="0"/>
          <w:numId w:val="22"/>
        </w:numPr>
      </w:pPr>
      <w:r w:rsidRPr="0036394A">
        <w:t>Yeast and moulds</w:t>
      </w:r>
    </w:p>
    <w:p w:rsidR="0036394A" w:rsidRPr="000122D2" w:rsidRDefault="0036394A" w:rsidP="0036394A">
      <w:pPr>
        <w:pStyle w:val="PHEBodytext"/>
      </w:pPr>
      <w:r w:rsidRPr="000122D2">
        <w:rPr>
          <w:b/>
        </w:rPr>
        <w:t xml:space="preserve">Acute post-operative </w:t>
      </w:r>
      <w:proofErr w:type="spellStart"/>
      <w:r w:rsidRPr="000122D2">
        <w:rPr>
          <w:b/>
        </w:rPr>
        <w:t>endophthalmitis</w:t>
      </w:r>
      <w:proofErr w:type="spellEnd"/>
      <w:r w:rsidRPr="000122D2">
        <w:t xml:space="preserve"> occurs within 1 to 7 days of intraocular surgery</w:t>
      </w:r>
      <w:r w:rsidR="0086342C">
        <w:fldChar w:fldCharType="begin" w:fldLock="1"/>
      </w:r>
      <w:r w:rsidR="007B0AE8">
        <w:instrText xml:space="preserve"> ADDIN REFMGR.CITE &lt;Refman&gt;&lt;Cite&gt;&lt;Author&gt;Brod&lt;/Author&gt;&lt;Year&gt;1993&lt;/Year&gt;&lt;RecNum&gt;306&lt;/RecNum&gt;&lt;IDText&gt;Endophthalmitis: current approaches to diagnosis and therapy&lt;/IDText&gt;&lt;MDL Ref_Type="Journal"&gt;&lt;Ref_Type&gt;Journal&lt;/Ref_Type&gt;&lt;Ref_ID&gt;306&lt;/Ref_ID&gt;&lt;Title_Primary&gt;Endophthalmitis: current approaches to diagnosis and therapy&lt;/Title_Primary&gt;&lt;Authors_Primary&gt;Brod,R.D.&lt;/Authors_Primary&gt;&lt;Authors_Primary&gt;Flynn,H.W.,Jr.&lt;/Authors_Primary&gt;&lt;Date_Primary&gt;1993&lt;/Date_Primary&gt;&lt;Keywords&gt;B 2&lt;/Keywords&gt;&lt;Keywords&gt;diagnosis&lt;/Keywords&gt;&lt;Keywords&gt;Endophthalmitis&lt;/Keywords&gt;&lt;Keywords&gt;therapy&lt;/Keywords&gt;&lt;Reprint&gt;Not in File&lt;/Reprint&gt;&lt;Start_Page&gt;628&lt;/Start_Page&gt;&lt;End_Page&gt;637&lt;/End_Page&gt;&lt;Periodical&gt;Current Opinion in Infectious Diseases&lt;/Periodical&gt;&lt;Volume&gt;6&lt;/Volume&gt;&lt;ZZ_JournalFull&gt;&lt;f name="System"&gt;Current Opinion in Infectious Diseases&lt;/f&gt;&lt;/ZZ_JournalFull&gt;&lt;ZZ_WorkformID&gt;1&lt;/ZZ_WorkformID&gt;&lt;/MDL&gt;&lt;/Cite&gt;&lt;/Refman&gt;</w:instrText>
      </w:r>
      <w:r w:rsidR="0086342C">
        <w:fldChar w:fldCharType="separate"/>
      </w:r>
      <w:r w:rsidR="0086342C" w:rsidRPr="0086342C">
        <w:rPr>
          <w:noProof/>
          <w:vertAlign w:val="superscript"/>
        </w:rPr>
        <w:t>9</w:t>
      </w:r>
      <w:r w:rsidR="0086342C">
        <w:fldChar w:fldCharType="end"/>
      </w:r>
      <w:r w:rsidRPr="000122D2">
        <w:t>. The source of infection is usually the patient's own ocular or eyelid surface flora making diagnosis by culture difficult. To address these issues quantitative PCR can now be used to diagnose infection and can help to clarify the causative organisms</w:t>
      </w:r>
      <w:r w:rsidR="0086342C">
        <w:fldChar w:fldCharType="begin" w:fldLock="1"/>
      </w:r>
      <w:r w:rsidR="007B0AE8">
        <w:instrText xml:space="preserve"> ADDIN REFMGR.CITE &lt;Refman&gt;&lt;Cite&gt;&lt;Author&gt;Joseph CR.&lt;/Author&gt;&lt;Year&gt;2012&lt;/Year&gt;&lt;RecNum&gt;36135&lt;/RecNum&gt;&lt;IDText&gt;Real-time polymerase chain reaction in the diagnosis of acute postoperative endophthalmitis&lt;/IDText&gt;&lt;MDL Ref_Type="Journal"&gt;&lt;Ref_Type&gt;Journal&lt;/Ref_Type&gt;&lt;Ref_ID&gt;36135&lt;/Ref_ID&gt;&lt;Title_Primary&gt;Real-time polymerase chain reaction in the diagnosis of acute postoperative endophthalmitis&lt;/Title_Primary&gt;&lt;Authors_Primary&gt;Joseph CR.&lt;/Authors_Primary&gt;&lt;Authors_Primary&gt;Lalitha P&lt;/Authors_Primary&gt;&lt;Authors_Primary&gt;Sivaraman KR&lt;/Authors_Primary&gt;&lt;Authors_Primary&gt;Ramsamy K&lt;/Authors_Primary&gt;&lt;Authors_Primary&gt;Behera UC&lt;/Authors_Primary&gt;&lt;Date_Primary&gt;2012/12&lt;/Date_Primary&gt;&lt;Keywords&gt;B 2&lt;/Keywords&gt;&lt;Keywords&gt;diagnosis&lt;/Keywords&gt;&lt;Keywords&gt;Endophthalmitis&lt;/Keywords&gt;&lt;Keywords&gt;Polymerase Chain Reaction&lt;/Keywords&gt;&lt;Keywords&gt;Real-Time Polymerase Chain Reaction&lt;/Keywords&gt;&lt;Reprint&gt;Not in File&lt;/Reprint&gt;&lt;Start_Page&gt;1031&lt;/Start_Page&gt;&lt;End_Page&gt;1037&lt;/End_Page&gt;&lt;Periodical&gt;Am.J.Ophthalmol.&lt;/Periodical&gt;&lt;Volume&gt;153&lt;/Volume&gt;&lt;Issue&gt;6&lt;/Issue&gt;&lt;Web_URL&gt;PM:23149369&lt;/Web_URL&gt;&lt;ZZ_JournalStdAbbrev&gt;&lt;f name="System"&gt;Am.J.Ophthalmol.&lt;/f&gt;&lt;/ZZ_JournalStdAbbrev&gt;&lt;ZZ_WorkformID&gt;1&lt;/ZZ_WorkformID&gt;&lt;/MDL&gt;&lt;/Cite&gt;&lt;/Refman&gt;</w:instrText>
      </w:r>
      <w:r w:rsidR="0086342C">
        <w:fldChar w:fldCharType="separate"/>
      </w:r>
      <w:r w:rsidR="0086342C" w:rsidRPr="0086342C">
        <w:rPr>
          <w:noProof/>
          <w:vertAlign w:val="superscript"/>
        </w:rPr>
        <w:t>10</w:t>
      </w:r>
      <w:r w:rsidR="0086342C">
        <w:fldChar w:fldCharType="end"/>
      </w:r>
      <w:r w:rsidRPr="000122D2">
        <w:t xml:space="preserve">. Although virtually any organism may be introduced and </w:t>
      </w:r>
      <w:proofErr w:type="gramStart"/>
      <w:r w:rsidRPr="000122D2">
        <w:t>cause</w:t>
      </w:r>
      <w:proofErr w:type="gramEnd"/>
      <w:r w:rsidRPr="000122D2">
        <w:t xml:space="preserve"> infection, the commoner causes include:</w:t>
      </w:r>
    </w:p>
    <w:p w:rsidR="0036394A" w:rsidRPr="000122D2" w:rsidRDefault="004707B2" w:rsidP="0036394A">
      <w:pPr>
        <w:pStyle w:val="PHEBodytext"/>
        <w:numPr>
          <w:ilvl w:val="0"/>
          <w:numId w:val="23"/>
        </w:numPr>
      </w:pPr>
      <w:r>
        <w:t xml:space="preserve">Coagulase </w:t>
      </w:r>
      <w:r w:rsidR="0036394A" w:rsidRPr="000122D2">
        <w:t>negative staphylococci</w:t>
      </w:r>
    </w:p>
    <w:p w:rsidR="0036394A" w:rsidRPr="000122D2" w:rsidRDefault="0036394A" w:rsidP="0036394A">
      <w:pPr>
        <w:pStyle w:val="PHEBodytext"/>
        <w:numPr>
          <w:ilvl w:val="0"/>
          <w:numId w:val="23"/>
        </w:numPr>
        <w:rPr>
          <w:i/>
          <w:iCs/>
        </w:rPr>
      </w:pPr>
      <w:r w:rsidRPr="000122D2">
        <w:rPr>
          <w:i/>
          <w:iCs/>
        </w:rPr>
        <w:t>S. aureus</w:t>
      </w:r>
    </w:p>
    <w:p w:rsidR="0036394A" w:rsidRPr="000122D2" w:rsidRDefault="0036394A" w:rsidP="0036394A">
      <w:pPr>
        <w:pStyle w:val="PHEBodytext"/>
        <w:numPr>
          <w:ilvl w:val="0"/>
          <w:numId w:val="23"/>
        </w:numPr>
      </w:pPr>
      <w:r w:rsidRPr="000122D2">
        <w:t>Streptococci</w:t>
      </w:r>
    </w:p>
    <w:p w:rsidR="0036394A" w:rsidRPr="000122D2" w:rsidRDefault="0036394A" w:rsidP="0036394A">
      <w:pPr>
        <w:pStyle w:val="PHEBodytext"/>
        <w:numPr>
          <w:ilvl w:val="0"/>
          <w:numId w:val="23"/>
        </w:numPr>
      </w:pPr>
      <w:proofErr w:type="spellStart"/>
      <w:r w:rsidRPr="000122D2">
        <w:t>Enterobacteriaceae</w:t>
      </w:r>
      <w:proofErr w:type="spellEnd"/>
    </w:p>
    <w:p w:rsidR="0036394A" w:rsidRPr="000122D2" w:rsidRDefault="0036394A" w:rsidP="0036394A">
      <w:pPr>
        <w:pStyle w:val="PHEBodytext"/>
        <w:numPr>
          <w:ilvl w:val="0"/>
          <w:numId w:val="23"/>
        </w:numPr>
      </w:pPr>
      <w:r w:rsidRPr="000122D2">
        <w:rPr>
          <w:i/>
          <w:iCs/>
        </w:rPr>
        <w:t>P. aeruginosa</w:t>
      </w:r>
    </w:p>
    <w:p w:rsidR="0036394A" w:rsidRPr="000122D2" w:rsidRDefault="0036394A" w:rsidP="0036394A">
      <w:pPr>
        <w:pStyle w:val="PHEBodytext"/>
        <w:numPr>
          <w:ilvl w:val="0"/>
          <w:numId w:val="23"/>
        </w:numPr>
      </w:pPr>
      <w:r w:rsidRPr="000122D2">
        <w:rPr>
          <w:i/>
          <w:iCs/>
        </w:rPr>
        <w:t>P. acnes</w:t>
      </w:r>
    </w:p>
    <w:p w:rsidR="0036394A" w:rsidRDefault="0036394A" w:rsidP="0036394A">
      <w:pPr>
        <w:pStyle w:val="PHEBodytext"/>
      </w:pPr>
      <w:r w:rsidRPr="000122D2">
        <w:rPr>
          <w:b/>
        </w:rPr>
        <w:t xml:space="preserve">Glaucoma filtering-bleb-associated </w:t>
      </w:r>
      <w:proofErr w:type="spellStart"/>
      <w:r w:rsidRPr="000122D2">
        <w:rPr>
          <w:b/>
        </w:rPr>
        <w:t>endophthalmitis</w:t>
      </w:r>
      <w:proofErr w:type="spellEnd"/>
      <w:r w:rsidRPr="000122D2">
        <w:t xml:space="preserve"> can be either localised to the bleb itself (‘</w:t>
      </w:r>
      <w:proofErr w:type="spellStart"/>
      <w:r w:rsidRPr="000122D2">
        <w:t>blebitis</w:t>
      </w:r>
      <w:proofErr w:type="spellEnd"/>
      <w:r w:rsidRPr="000122D2">
        <w:t>’) or present as a fulminant intraocular infection</w:t>
      </w:r>
      <w:r w:rsidR="0086342C">
        <w:fldChar w:fldCharType="begin" w:fldLock="1"/>
      </w:r>
      <w:r w:rsidR="007B0AE8">
        <w:instrText xml:space="preserve"> ADDIN REFMGR.CITE &lt;Refman&gt;&lt;Cite&gt;&lt;Author&gt;Brod&lt;/Author&gt;&lt;Year&gt;1993&lt;/Year&gt;&lt;RecNum&gt;306&lt;/RecNum&gt;&lt;IDText&gt;Endophthalmitis: current approaches to diagnosis and therapy&lt;/IDText&gt;&lt;MDL Ref_Type="Journal"&gt;&lt;Ref_Type&gt;Journal&lt;/Ref_Type&gt;&lt;Ref_ID&gt;306&lt;/Ref_ID&gt;&lt;Title_Primary&gt;Endophthalmitis: current approaches to diagnosis and therapy&lt;/Title_Primary&gt;&lt;Authors_Primary&gt;Brod,R.D.&lt;/Authors_Primary&gt;&lt;Authors_Primary&gt;Flynn,H.W.,Jr.&lt;/Authors_Primary&gt;&lt;Date_Primary&gt;1993&lt;/Date_Primary&gt;&lt;Keywords&gt;B 2&lt;/Keywords&gt;&lt;Keywords&gt;diagnosis&lt;/Keywords&gt;&lt;Keywords&gt;Endophthalmitis&lt;/Keywords&gt;&lt;Keywords&gt;therapy&lt;/Keywords&gt;&lt;Reprint&gt;Not in File&lt;/Reprint&gt;&lt;Start_Page&gt;628&lt;/Start_Page&gt;&lt;End_Page&gt;637&lt;/End_Page&gt;&lt;Periodical&gt;Current Opinion in Infectious Diseases&lt;/Periodical&gt;&lt;Volume&gt;6&lt;/Volume&gt;&lt;ZZ_JournalFull&gt;&lt;f name="System"&gt;Current Opinion in Infectious Diseases&lt;/f&gt;&lt;/ZZ_JournalFull&gt;&lt;ZZ_WorkformID&gt;1&lt;/ZZ_WorkformID&gt;&lt;/MDL&gt;&lt;/Cite&gt;&lt;/Refman&gt;</w:instrText>
      </w:r>
      <w:r w:rsidR="0086342C">
        <w:fldChar w:fldCharType="separate"/>
      </w:r>
      <w:r w:rsidR="0086342C" w:rsidRPr="0086342C">
        <w:rPr>
          <w:noProof/>
          <w:vertAlign w:val="superscript"/>
        </w:rPr>
        <w:t>9</w:t>
      </w:r>
      <w:r w:rsidR="0086342C">
        <w:fldChar w:fldCharType="end"/>
      </w:r>
      <w:r w:rsidRPr="000122D2">
        <w:t xml:space="preserve">. It can occur within weeks or years after the original surgery including pars </w:t>
      </w:r>
      <w:proofErr w:type="spellStart"/>
      <w:r w:rsidRPr="000122D2">
        <w:t>plana</w:t>
      </w:r>
      <w:proofErr w:type="spellEnd"/>
      <w:r w:rsidRPr="000122D2">
        <w:t xml:space="preserve"> vitrectomy, penetrating </w:t>
      </w:r>
      <w:proofErr w:type="spellStart"/>
      <w:r w:rsidRPr="000122D2">
        <w:t>keratoplasty</w:t>
      </w:r>
      <w:proofErr w:type="spellEnd"/>
      <w:r w:rsidRPr="000122D2">
        <w:t xml:space="preserve"> and glaucoma drainage implant.</w:t>
      </w:r>
    </w:p>
    <w:p w:rsidR="0036394A" w:rsidRPr="000122D2" w:rsidRDefault="0036394A" w:rsidP="0036394A">
      <w:pPr>
        <w:pStyle w:val="PHEBodytext"/>
      </w:pPr>
      <w:r w:rsidRPr="000122D2">
        <w:t>The range of organisms responsible is similar to that listed above.</w:t>
      </w:r>
    </w:p>
    <w:p w:rsidR="0036394A" w:rsidRPr="0036394A" w:rsidRDefault="0036394A" w:rsidP="0036394A">
      <w:pPr>
        <w:pStyle w:val="PHEBodytext"/>
      </w:pPr>
      <w:r w:rsidRPr="0036394A">
        <w:rPr>
          <w:b/>
        </w:rPr>
        <w:t xml:space="preserve">Chronic </w:t>
      </w:r>
      <w:proofErr w:type="spellStart"/>
      <w:r w:rsidRPr="0036394A">
        <w:rPr>
          <w:b/>
        </w:rPr>
        <w:t>endophthalmitis</w:t>
      </w:r>
      <w:proofErr w:type="spellEnd"/>
      <w:r w:rsidRPr="0036394A">
        <w:t xml:space="preserve"> occurs months to years after intraocular surgery. Patients typically present with a persistent low-grade uveitis or they may present the same ways as acute-</w:t>
      </w:r>
      <w:proofErr w:type="spellStart"/>
      <w:r w:rsidRPr="0036394A">
        <w:t>endophthalmitis</w:t>
      </w:r>
      <w:proofErr w:type="spellEnd"/>
      <w:r w:rsidRPr="0036394A">
        <w:t>. Causative organisms include</w:t>
      </w:r>
      <w:r w:rsidR="0086342C">
        <w:rPr>
          <w:vertAlign w:val="superscript"/>
        </w:rPr>
        <w:fldChar w:fldCharType="begin" w:fldLock="1">
          <w:fldData xml:space="preserve">PFJlZm1hbj48Q2l0ZT48QXV0aG9yPlBmbHVnZmVsZGVyPC9BdXRob3I+PFllYXI+MTk5MjwvWWVh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</w:fldData>
        </w:fldChar>
      </w:r>
      <w:r w:rsidR="007B0AE8">
        <w:rPr>
          <w:vertAlign w:val="superscript"/>
        </w:rPr>
        <w:instrText xml:space="preserve"> ADDIN REFMGR.CITE </w:instrText>
      </w:r>
      <w:r w:rsidR="007B0AE8">
        <w:rPr>
          <w:vertAlign w:val="superscript"/>
        </w:rPr>
        <w:fldChar w:fldCharType="begin" w:fldLock="1">
          <w:fldData xml:space="preserve">PFJlZm1hbj48Q2l0ZT48QXV0aG9yPlBmbHVnZmVsZGVyPC9BdXRob3I+PFllYXI+MTk5MjwvWWVh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</w:fldData>
        </w:fldChar>
      </w:r>
      <w:r w:rsidR="007B0AE8">
        <w:rPr>
          <w:vertAlign w:val="superscript"/>
        </w:rPr>
        <w:instrText xml:space="preserve"> ADDIN EN.CITE.DATA </w:instrText>
      </w:r>
      <w:r w:rsidR="007B0AE8">
        <w:rPr>
          <w:vertAlign w:val="superscript"/>
        </w:rPr>
      </w:r>
      <w:r w:rsidR="007B0AE8">
        <w:rPr>
          <w:vertAlign w:val="superscript"/>
        </w:rPr>
        <w:fldChar w:fldCharType="end"/>
      </w:r>
      <w:r w:rsidR="0086342C">
        <w:rPr>
          <w:vertAlign w:val="superscript"/>
        </w:rPr>
      </w:r>
      <w:r w:rsidR="0086342C">
        <w:rPr>
          <w:vertAlign w:val="superscript"/>
        </w:rPr>
        <w:fldChar w:fldCharType="separate"/>
      </w:r>
      <w:r w:rsidR="0086342C">
        <w:rPr>
          <w:noProof/>
          <w:vertAlign w:val="superscript"/>
        </w:rPr>
        <w:t>8,9,11</w:t>
      </w:r>
      <w:r w:rsidR="0086342C">
        <w:rPr>
          <w:vertAlign w:val="superscript"/>
        </w:rPr>
        <w:fldChar w:fldCharType="end"/>
      </w:r>
      <w:r w:rsidRPr="0036394A">
        <w:t>:</w:t>
      </w:r>
    </w:p>
    <w:p w:rsidR="0036394A" w:rsidRPr="0036394A" w:rsidRDefault="0036394A" w:rsidP="0036394A">
      <w:pPr>
        <w:pStyle w:val="PHEBodytext"/>
        <w:numPr>
          <w:ilvl w:val="0"/>
          <w:numId w:val="24"/>
        </w:numPr>
        <w:rPr>
          <w:i/>
        </w:rPr>
      </w:pPr>
      <w:r w:rsidRPr="0036394A">
        <w:rPr>
          <w:i/>
        </w:rPr>
        <w:t>P. acnes</w:t>
      </w:r>
    </w:p>
    <w:p w:rsidR="0036394A" w:rsidRPr="000122D2" w:rsidRDefault="004707B2" w:rsidP="0036394A">
      <w:pPr>
        <w:pStyle w:val="PHEBodytext"/>
        <w:numPr>
          <w:ilvl w:val="0"/>
          <w:numId w:val="24"/>
        </w:numPr>
      </w:pPr>
      <w:r>
        <w:t xml:space="preserve">Coagulase </w:t>
      </w:r>
      <w:r w:rsidR="0036394A" w:rsidRPr="000122D2">
        <w:t>negative staphylococci</w:t>
      </w:r>
    </w:p>
    <w:p w:rsidR="0036394A" w:rsidRPr="000122D2" w:rsidRDefault="0036394A" w:rsidP="0036394A">
      <w:pPr>
        <w:pStyle w:val="PHEBodytext"/>
        <w:numPr>
          <w:ilvl w:val="0"/>
          <w:numId w:val="24"/>
        </w:numPr>
      </w:pPr>
      <w:r w:rsidRPr="0036394A">
        <w:rPr>
          <w:i/>
        </w:rPr>
        <w:t>Corynebacterium</w:t>
      </w:r>
      <w:r w:rsidRPr="000122D2">
        <w:t xml:space="preserve"> species</w:t>
      </w:r>
    </w:p>
    <w:p w:rsidR="0036394A" w:rsidRPr="000122D2" w:rsidRDefault="0036394A" w:rsidP="0036394A">
      <w:pPr>
        <w:pStyle w:val="PHEBodytext"/>
        <w:numPr>
          <w:ilvl w:val="0"/>
          <w:numId w:val="24"/>
        </w:numPr>
      </w:pPr>
      <w:r w:rsidRPr="000122D2">
        <w:t xml:space="preserve">Yeasts and </w:t>
      </w:r>
      <w:r>
        <w:t>moulds</w:t>
      </w:r>
    </w:p>
    <w:p w:rsidR="0036394A" w:rsidRPr="0036394A" w:rsidRDefault="0036394A" w:rsidP="0036394A">
      <w:pPr>
        <w:pStyle w:val="PHEBodytext"/>
        <w:numPr>
          <w:ilvl w:val="0"/>
          <w:numId w:val="24"/>
        </w:numPr>
        <w:rPr>
          <w:i/>
        </w:rPr>
      </w:pPr>
      <w:r w:rsidRPr="0036394A">
        <w:rPr>
          <w:i/>
        </w:rPr>
        <w:t>P. aeruginosa</w:t>
      </w:r>
    </w:p>
    <w:p w:rsidR="0036394A" w:rsidRPr="0036394A" w:rsidRDefault="0036394A" w:rsidP="0036394A">
      <w:pPr>
        <w:pStyle w:val="PHEBodytext"/>
        <w:numPr>
          <w:ilvl w:val="0"/>
          <w:numId w:val="24"/>
        </w:numPr>
        <w:rPr>
          <w:i/>
        </w:rPr>
      </w:pPr>
      <w:r w:rsidRPr="0036394A">
        <w:rPr>
          <w:i/>
        </w:rPr>
        <w:t>S. aureus</w:t>
      </w:r>
    </w:p>
    <w:p w:rsidR="0036394A" w:rsidRPr="000122D2" w:rsidRDefault="0036394A" w:rsidP="0036394A">
      <w:pPr>
        <w:pStyle w:val="PHEBodytext"/>
        <w:numPr>
          <w:ilvl w:val="0"/>
          <w:numId w:val="24"/>
        </w:numPr>
      </w:pPr>
      <w:r w:rsidRPr="0036394A">
        <w:rPr>
          <w:i/>
        </w:rPr>
        <w:t>Mycobacterium</w:t>
      </w:r>
      <w:r w:rsidRPr="000122D2">
        <w:t xml:space="preserve"> species</w:t>
      </w:r>
    </w:p>
    <w:p w:rsidR="0036394A" w:rsidRPr="0036394A" w:rsidRDefault="0036394A" w:rsidP="0036394A">
      <w:pPr>
        <w:pStyle w:val="PHEBodytext"/>
      </w:pPr>
      <w:r w:rsidRPr="0036394A">
        <w:rPr>
          <w:b/>
        </w:rPr>
        <w:lastRenderedPageBreak/>
        <w:t xml:space="preserve">Post-traumatic </w:t>
      </w:r>
      <w:proofErr w:type="spellStart"/>
      <w:r w:rsidRPr="0036394A">
        <w:rPr>
          <w:b/>
        </w:rPr>
        <w:t>endophthalmitis</w:t>
      </w:r>
      <w:proofErr w:type="spellEnd"/>
      <w:r w:rsidRPr="0036394A">
        <w:t xml:space="preserve"> occurs after penetrating or perforating ocular injuries. This condition is much worse if organic material is associated with the penetrating injury. Pathogens may include any organism, well recognised examples being</w:t>
      </w:r>
      <w:r w:rsidR="0086342C">
        <w:rPr>
          <w:vertAlign w:val="superscript"/>
        </w:rPr>
        <w:fldChar w:fldCharType="begin" w:fldLock="1"/>
      </w:r>
      <w:r w:rsidR="007B0AE8">
        <w:rPr>
          <w:vertAlign w:val="superscript"/>
        </w:rPr>
        <w:instrText xml:space="preserve"> ADDIN REFMGR.CITE &lt;Refman&gt;&lt;Cite&gt;&lt;Author&gt;Pflugfelder&lt;/Author&gt;&lt;Year&gt;1992&lt;/Year&gt;&lt;RecNum&gt;1255&lt;/RecNum&gt;&lt;IDText&gt;Infectious endophthalmitis&lt;/IDText&gt;&lt;MDL Ref_Type="Journal"&gt;&lt;Ref_Type&gt;Journal&lt;/Ref_Type&gt;&lt;Ref_ID&gt;1255&lt;/Ref_ID&gt;&lt;Title_Primary&gt;Infectious endophthalmitis&lt;/Title_Primary&gt;&lt;Authors_Primary&gt;Pflugfelder,S.C.&lt;/Authors_Primary&gt;&lt;Authors_Primary&gt;Flynn,H.W.,Jr.&lt;/Authors_Primary&gt;&lt;Date_Primary&gt;1992/12&lt;/Date_Primary&gt;&lt;Keywords&gt;Animal&lt;/Keywords&gt;&lt;Keywords&gt;Antibiotics&lt;/Keywords&gt;&lt;Keywords&gt;B 2&lt;/Keywords&gt;&lt;Keywords&gt;Candidiasis&lt;/Keywords&gt;&lt;Keywords&gt;diagnosis&lt;/Keywords&gt;&lt;Keywords&gt;drug therapy&lt;/Keywords&gt;&lt;Keywords&gt;Endophthalmitis&lt;/Keywords&gt;&lt;Keywords&gt;Eye&lt;/Keywords&gt;&lt;Keywords&gt;Eye Infections,Bacterial&lt;/Keywords&gt;&lt;Keywords&gt;Eye Infections,Fungal&lt;/Keywords&gt;&lt;Keywords&gt;Eye Injuries,Penetrating&lt;/Keywords&gt;&lt;Keywords&gt;Family&lt;/Keywords&gt;&lt;Keywords&gt;Florida&lt;/Keywords&gt;&lt;Keywords&gt;Human&lt;/Keywords&gt;&lt;Keywords&gt;Infection&lt;/Keywords&gt;&lt;Keywords&gt;Infections&lt;/Keywords&gt;&lt;Keywords&gt;microbiology&lt;/Keywords&gt;&lt;Keywords&gt;Ophthalmology&lt;/Keywords&gt;&lt;Keywords&gt;Patients&lt;/Keywords&gt;&lt;Keywords&gt;Postoperative Complications&lt;/Keywords&gt;&lt;Keywords&gt;Prognosis&lt;/Keywords&gt;&lt;Keywords&gt;therapeutic use&lt;/Keywords&gt;&lt;Keywords&gt;therapy&lt;/Keywords&gt;&lt;Keywords&gt;United States&lt;/Keywords&gt;&lt;Keywords&gt;Universities&lt;/Keywords&gt;&lt;Reprint&gt;Not in File&lt;/Reprint&gt;&lt;Start_Page&gt;859&lt;/Start_Page&gt;&lt;End_Page&gt;873&lt;/End_Page&gt;&lt;Periodical&gt;Infect.Dis.Clin.North Am.&lt;/Periodical&gt;&lt;Volume&gt;6&lt;/Volume&gt;&lt;Issue&gt;4&lt;/Issue&gt;&lt;Address&gt;Department of Ophthalmology, Bascom Palmer Eye Institute, University of Miami School of Medicine, Florida&lt;/Address&gt;&lt;Web_URL&gt;PM:1460267&lt;/Web_URL&gt;&lt;ZZ_JournalStdAbbrev&gt;&lt;f name="System"&gt;Infect.Dis.Clin.North Am.&lt;/f&gt;&lt;/ZZ_JournalStdAbbrev&gt;&lt;ZZ_WorkformID&gt;1&lt;/ZZ_WorkformID&gt;&lt;/MDL&gt;&lt;/Cite&gt;&lt;/Refman&gt;</w:instrText>
      </w:r>
      <w:r w:rsidR="0086342C">
        <w:rPr>
          <w:vertAlign w:val="superscript"/>
        </w:rPr>
        <w:fldChar w:fldCharType="separate"/>
      </w:r>
      <w:r w:rsidR="0086342C">
        <w:rPr>
          <w:noProof/>
          <w:vertAlign w:val="superscript"/>
        </w:rPr>
        <w:t>8</w:t>
      </w:r>
      <w:r w:rsidR="0086342C">
        <w:rPr>
          <w:vertAlign w:val="superscript"/>
        </w:rPr>
        <w:fldChar w:fldCharType="end"/>
      </w:r>
      <w:r w:rsidRPr="0036394A">
        <w:rPr>
          <w:vertAlign w:val="superscript"/>
        </w:rPr>
        <w:t>,</w:t>
      </w:r>
      <w:r w:rsidR="0086342C">
        <w:rPr>
          <w:vertAlign w:val="superscript"/>
        </w:rPr>
        <w:fldChar w:fldCharType="begin" w:fldLock="1"/>
      </w:r>
      <w:r w:rsidR="007B0AE8">
        <w:rPr>
          <w:vertAlign w:val="superscript"/>
        </w:rPr>
        <w:instrText xml:space="preserve"> ADDIN REFMGR.CITE &lt;Refman&gt;&lt;Cite&gt;&lt;Author&gt;Brod&lt;/Author&gt;&lt;Year&gt;1993&lt;/Year&gt;&lt;RecNum&gt;306&lt;/RecNum&gt;&lt;IDText&gt;Endophthalmitis: current approaches to diagnosis and therapy&lt;/IDText&gt;&lt;MDL Ref_Type="Journal"&gt;&lt;Ref_Type&gt;Journal&lt;/Ref_Type&gt;&lt;Ref_ID&gt;306&lt;/Ref_ID&gt;&lt;Title_Primary&gt;Endophthalmitis: current approaches to diagnosis and therapy&lt;/Title_Primary&gt;&lt;Authors_Primary&gt;Brod,R.D.&lt;/Authors_Primary&gt;&lt;Authors_Primary&gt;Flynn,H.W.,Jr.&lt;/Authors_Primary&gt;&lt;Date_Primary&gt;1993&lt;/Date_Primary&gt;&lt;Keywords&gt;B 2&lt;/Keywords&gt;&lt;Keywords&gt;diagnosis&lt;/Keywords&gt;&lt;Keywords&gt;Endophthalmitis&lt;/Keywords&gt;&lt;Keywords&gt;therapy&lt;/Keywords&gt;&lt;Reprint&gt;Not in File&lt;/Reprint&gt;&lt;Start_Page&gt;628&lt;/Start_Page&gt;&lt;End_Page&gt;637&lt;/End_Page&gt;&lt;Periodical&gt;Current Opinion in Infectious Diseases&lt;/Periodical&gt;&lt;Volume&gt;6&lt;/Volume&gt;&lt;ZZ_JournalFull&gt;&lt;f name="System"&gt;Current Opinion in Infectious Diseases&lt;/f&gt;&lt;/ZZ_JournalFull&gt;&lt;ZZ_WorkformID&gt;1&lt;/ZZ_WorkformID&gt;&lt;/MDL&gt;&lt;/Cite&gt;&lt;/Refman&gt;</w:instrText>
      </w:r>
      <w:r w:rsidR="0086342C">
        <w:rPr>
          <w:vertAlign w:val="superscript"/>
        </w:rPr>
        <w:fldChar w:fldCharType="separate"/>
      </w:r>
      <w:r w:rsidR="0086342C">
        <w:rPr>
          <w:noProof/>
          <w:vertAlign w:val="superscript"/>
        </w:rPr>
        <w:t>9</w:t>
      </w:r>
      <w:r w:rsidR="0086342C">
        <w:rPr>
          <w:vertAlign w:val="superscript"/>
        </w:rPr>
        <w:fldChar w:fldCharType="end"/>
      </w:r>
      <w:r w:rsidRPr="0036394A">
        <w:t>:</w:t>
      </w:r>
    </w:p>
    <w:p w:rsidR="0036394A" w:rsidRPr="0036394A" w:rsidRDefault="0036394A" w:rsidP="0036394A">
      <w:pPr>
        <w:pStyle w:val="PHEBodytext"/>
        <w:numPr>
          <w:ilvl w:val="0"/>
          <w:numId w:val="26"/>
        </w:numPr>
        <w:rPr>
          <w:i/>
        </w:rPr>
      </w:pPr>
      <w:r w:rsidRPr="0036394A">
        <w:rPr>
          <w:i/>
        </w:rPr>
        <w:t>Bacillus cereus</w:t>
      </w:r>
    </w:p>
    <w:p w:rsidR="0036394A" w:rsidRPr="00FE09E1" w:rsidRDefault="0036394A" w:rsidP="0036394A">
      <w:pPr>
        <w:pStyle w:val="PHEBodytext"/>
        <w:numPr>
          <w:ilvl w:val="0"/>
          <w:numId w:val="26"/>
        </w:numPr>
      </w:pPr>
      <w:r>
        <w:t>Fungi</w:t>
      </w:r>
    </w:p>
    <w:p w:rsidR="0036394A" w:rsidRPr="00FE09E1" w:rsidRDefault="0036394A" w:rsidP="0036394A">
      <w:pPr>
        <w:pStyle w:val="PHEBodytext"/>
        <w:numPr>
          <w:ilvl w:val="0"/>
          <w:numId w:val="26"/>
        </w:numPr>
      </w:pPr>
      <w:r>
        <w:t>Streptococci</w:t>
      </w:r>
    </w:p>
    <w:p w:rsidR="0036394A" w:rsidRDefault="0036394A" w:rsidP="0036394A">
      <w:pPr>
        <w:pStyle w:val="PHEBodytext"/>
        <w:numPr>
          <w:ilvl w:val="0"/>
          <w:numId w:val="26"/>
        </w:numPr>
      </w:pPr>
      <w:r w:rsidRPr="0036394A">
        <w:rPr>
          <w:i/>
        </w:rPr>
        <w:t>Clostridium</w:t>
      </w:r>
      <w:r>
        <w:t xml:space="preserve"> species</w:t>
      </w:r>
    </w:p>
    <w:p w:rsidR="0036394A" w:rsidRPr="00BD59B6" w:rsidRDefault="0036394A" w:rsidP="0036394A">
      <w:pPr>
        <w:pStyle w:val="PHEBodytext"/>
        <w:numPr>
          <w:ilvl w:val="0"/>
          <w:numId w:val="26"/>
        </w:numPr>
      </w:pPr>
      <w:r w:rsidRPr="0036394A">
        <w:rPr>
          <w:i/>
        </w:rPr>
        <w:t>Microsporidium</w:t>
      </w:r>
      <w:r>
        <w:t xml:space="preserve"> </w:t>
      </w:r>
      <w:r w:rsidRPr="00BD59B6">
        <w:t>species</w:t>
      </w:r>
    </w:p>
    <w:p w:rsidR="0036394A" w:rsidRDefault="0036394A" w:rsidP="0036394A">
      <w:pPr>
        <w:pStyle w:val="PHEBodytext"/>
      </w:pPr>
      <w:r w:rsidRPr="00D50B40">
        <w:rPr>
          <w:b/>
        </w:rPr>
        <w:t xml:space="preserve">Endogenous </w:t>
      </w:r>
      <w:proofErr w:type="spellStart"/>
      <w:r w:rsidRPr="00D50B40">
        <w:rPr>
          <w:b/>
        </w:rPr>
        <w:t>endophthalmitis</w:t>
      </w:r>
      <w:proofErr w:type="spellEnd"/>
      <w:r>
        <w:rPr>
          <w:b/>
        </w:rPr>
        <w:t xml:space="preserve"> </w:t>
      </w:r>
      <w:r>
        <w:t xml:space="preserve">is rare and occurs in patients with bacteraemia or </w:t>
      </w:r>
      <w:proofErr w:type="spellStart"/>
      <w:r>
        <w:t>fungaemia</w:t>
      </w:r>
      <w:proofErr w:type="spellEnd"/>
      <w:r>
        <w:t>, often associated with treatment with immunosuppressive therapy, intravenous drug abuse or invasive surgical procedures. Blood cultures are indicated in these conditions. Causative organisms include</w:t>
      </w:r>
      <w:r w:rsidR="0086342C">
        <w:fldChar w:fldCharType="begin" w:fldLock="1"/>
      </w:r>
      <w:r w:rsidR="007B0AE8">
        <w:instrText xml:space="preserve"> ADDIN REFMGR.CITE &lt;Refman&gt;&lt;Cite&gt;&lt;Author&gt;Brod&lt;/Author&gt;&lt;Year&gt;1993&lt;/Year&gt;&lt;RecNum&gt;306&lt;/RecNum&gt;&lt;IDText&gt;Endophthalmitis: current approaches to diagnosis and therapy&lt;/IDText&gt;&lt;MDL Ref_Type="Journal"&gt;&lt;Ref_Type&gt;Journal&lt;/Ref_Type&gt;&lt;Ref_ID&gt;306&lt;/Ref_ID&gt;&lt;Title_Primary&gt;Endophthalmitis: current approaches to diagnosis and therapy&lt;/Title_Primary&gt;&lt;Authors_Primary&gt;Brod,R.D.&lt;/Authors_Primary&gt;&lt;Authors_Primary&gt;Flynn,H.W.,Jr.&lt;/Authors_Primary&gt;&lt;Date_Primary&gt;1993&lt;/Date_Primary&gt;&lt;Keywords&gt;B 2&lt;/Keywords&gt;&lt;Keywords&gt;diagnosis&lt;/Keywords&gt;&lt;Keywords&gt;Endophthalmitis&lt;/Keywords&gt;&lt;Keywords&gt;therapy&lt;/Keywords&gt;&lt;Reprint&gt;Not in File&lt;/Reprint&gt;&lt;Start_Page&gt;628&lt;/Start_Page&gt;&lt;End_Page&gt;637&lt;/End_Page&gt;&lt;Periodical&gt;Current Opinion in Infectious Diseases&lt;/Periodical&gt;&lt;Volume&gt;6&lt;/Volume&gt;&lt;ZZ_JournalFull&gt;&lt;f name="System"&gt;Current Opinion in Infectious Diseases&lt;/f&gt;&lt;/ZZ_JournalFull&gt;&lt;ZZ_WorkformID&gt;1&lt;/ZZ_WorkformID&gt;&lt;/MDL&gt;&lt;/Cite&gt;&lt;/Refman&gt;</w:instrText>
      </w:r>
      <w:r w:rsidR="0086342C">
        <w:fldChar w:fldCharType="separate"/>
      </w:r>
      <w:r w:rsidR="0086342C" w:rsidRPr="0086342C">
        <w:rPr>
          <w:noProof/>
          <w:vertAlign w:val="superscript"/>
        </w:rPr>
        <w:t>9</w:t>
      </w:r>
      <w:r w:rsidR="0086342C">
        <w:fldChar w:fldCharType="end"/>
      </w:r>
      <w:r>
        <w:t>:</w:t>
      </w:r>
    </w:p>
    <w:p w:rsidR="0036394A" w:rsidRPr="00FE09E1" w:rsidRDefault="0036394A" w:rsidP="0036394A">
      <w:pPr>
        <w:pStyle w:val="PHEBodytext"/>
        <w:numPr>
          <w:ilvl w:val="0"/>
          <w:numId w:val="27"/>
        </w:numPr>
      </w:pPr>
      <w:r>
        <w:t>Yeasts</w:t>
      </w:r>
    </w:p>
    <w:p w:rsidR="0036394A" w:rsidRPr="00FE09E1" w:rsidRDefault="0036394A" w:rsidP="0036394A">
      <w:pPr>
        <w:pStyle w:val="PHEBodytext"/>
        <w:numPr>
          <w:ilvl w:val="0"/>
          <w:numId w:val="27"/>
        </w:numPr>
      </w:pPr>
      <w:r>
        <w:t>Moulds</w:t>
      </w:r>
    </w:p>
    <w:p w:rsidR="0036394A" w:rsidRPr="00FE09E1" w:rsidRDefault="0036394A" w:rsidP="0036394A">
      <w:pPr>
        <w:pStyle w:val="PHEBodytext"/>
        <w:numPr>
          <w:ilvl w:val="0"/>
          <w:numId w:val="27"/>
        </w:numPr>
      </w:pPr>
      <w:r w:rsidRPr="00FE09E1">
        <w:rPr>
          <w:i/>
        </w:rPr>
        <w:t>S. aureus</w:t>
      </w:r>
    </w:p>
    <w:p w:rsidR="0036394A" w:rsidRPr="00FE09E1" w:rsidRDefault="0036394A" w:rsidP="0036394A">
      <w:pPr>
        <w:pStyle w:val="PHEBodytext"/>
        <w:numPr>
          <w:ilvl w:val="0"/>
          <w:numId w:val="27"/>
        </w:numPr>
      </w:pPr>
      <w:r>
        <w:t>Streptococci</w:t>
      </w:r>
    </w:p>
    <w:p w:rsidR="0036394A" w:rsidRPr="00FE09E1" w:rsidRDefault="0036394A" w:rsidP="0036394A">
      <w:pPr>
        <w:pStyle w:val="PHEBodytext"/>
        <w:numPr>
          <w:ilvl w:val="0"/>
          <w:numId w:val="27"/>
        </w:numPr>
      </w:pPr>
      <w:proofErr w:type="spellStart"/>
      <w:r>
        <w:t>Enterobacteriaceae</w:t>
      </w:r>
      <w:proofErr w:type="spellEnd"/>
    </w:p>
    <w:p w:rsidR="0036394A" w:rsidRPr="00FE09E1" w:rsidRDefault="0036394A" w:rsidP="0036394A">
      <w:pPr>
        <w:pStyle w:val="PHEBodytext"/>
        <w:numPr>
          <w:ilvl w:val="0"/>
          <w:numId w:val="27"/>
        </w:numPr>
      </w:pPr>
      <w:r w:rsidRPr="00807583">
        <w:rPr>
          <w:i/>
        </w:rPr>
        <w:t>Bacillus</w:t>
      </w:r>
      <w:r>
        <w:t xml:space="preserve"> species</w:t>
      </w:r>
    </w:p>
    <w:p w:rsidR="0036394A" w:rsidRPr="00607C4B" w:rsidRDefault="0036394A" w:rsidP="0036394A">
      <w:pPr>
        <w:pStyle w:val="PHEreportHeading3"/>
      </w:pPr>
      <w:r w:rsidRPr="00607C4B">
        <w:t xml:space="preserve">Orbital cellulitis </w:t>
      </w:r>
    </w:p>
    <w:p w:rsidR="00D30C6E" w:rsidRDefault="0036394A" w:rsidP="0036394A">
      <w:pPr>
        <w:pStyle w:val="PHEBodytext"/>
      </w:pPr>
      <w:r w:rsidRPr="00607C4B">
        <w:t xml:space="preserve">Orbital cellulitis is the infection of orbital tissue. It can result from trauma, surgery, or an extension of paranasal sinus infections. It is a serious infection and may cause blindness, septic thrombosis of the cavernous sinus or intracranial infections. The most common pathogens in adults are </w:t>
      </w:r>
      <w:r w:rsidRPr="0036394A">
        <w:rPr>
          <w:i/>
        </w:rPr>
        <w:t>S. aureus</w:t>
      </w:r>
      <w:r w:rsidRPr="00607C4B">
        <w:t xml:space="preserve">, streptococci and anaerobes. In children </w:t>
      </w:r>
      <w:r w:rsidRPr="0036394A">
        <w:rPr>
          <w:i/>
        </w:rPr>
        <w:t xml:space="preserve">H. </w:t>
      </w:r>
      <w:proofErr w:type="spellStart"/>
      <w:r w:rsidRPr="0036394A">
        <w:rPr>
          <w:i/>
        </w:rPr>
        <w:t>influenzae</w:t>
      </w:r>
      <w:proofErr w:type="spellEnd"/>
      <w:r w:rsidRPr="00607C4B">
        <w:t xml:space="preserve"> still remains prevalent, but the capsulated (type b) strain is rarely seen</w:t>
      </w:r>
      <w:r>
        <w:t xml:space="preserve"> following the introduction of the vaccine progra</w:t>
      </w:r>
      <w:r w:rsidR="006E65D1">
        <w:t>m</w:t>
      </w:r>
      <w:r>
        <w:t>me</w:t>
      </w:r>
      <w:r w:rsidR="0086342C">
        <w:fldChar w:fldCharType="begin" w:fldLock="1"/>
      </w:r>
      <w:r w:rsidR="007B0AE8">
        <w:instrText xml:space="preserve"> ADDIN REFMGR.CITE &lt;Refman&gt;&lt;Cite&gt;&lt;Author&gt;Hauser&lt;/Author&gt;&lt;Year&gt;2010&lt;/Year&gt;&lt;RecNum&gt;36132&lt;/RecNum&gt;&lt;IDText&gt;Periorbital and orbital cellulitis&lt;/IDText&gt;&lt;MDL Ref_Type="Journal"&gt;&lt;Ref_Type&gt;Journal&lt;/Ref_Type&gt;&lt;Ref_ID&gt;36132&lt;/Ref_ID&gt;&lt;Title_Primary&gt;Periorbital and orbital cellulitis&lt;/Title_Primary&gt;&lt;Authors_Primary&gt;Hauser,A.&lt;/Authors_Primary&gt;&lt;Authors_Primary&gt;Fogarasi,S.&lt;/Authors_Primary&gt;&lt;Date_Primary&gt;2010/6&lt;/Date_Primary&gt;&lt;Keywords&gt;Adolescent&lt;/Keywords&gt;&lt;Keywords&gt;Anti-Bacterial Agents&lt;/Keywords&gt;&lt;Keywords&gt;Antibacterial agents&lt;/Keywords&gt;&lt;Keywords&gt;B 2&lt;/Keywords&gt;&lt;Keywords&gt;Cellulitis&lt;/Keywords&gt;&lt;Keywords&gt;Child&lt;/Keywords&gt;&lt;Keywords&gt;Children&lt;/Keywords&gt;&lt;Keywords&gt;diagnosis&lt;/Keywords&gt;&lt;Keywords&gt;drug therapy&lt;/Keywords&gt;&lt;Keywords&gt;Eyelid Diseases&lt;/Keywords&gt;&lt;Keywords&gt;Female&lt;/Keywords&gt;&lt;Keywords&gt;Follow-Up Studies&lt;/Keywords&gt;&lt;Keywords&gt;Humans&lt;/Keywords&gt;&lt;Keywords&gt;Infant&lt;/Keywords&gt;&lt;Keywords&gt;Male&lt;/Keywords&gt;&lt;Keywords&gt;microbiology&lt;/Keywords&gt;&lt;Keywords&gt;Orbital Cellulitis&lt;/Keywords&gt;&lt;Keywords&gt;Risk Assessment&lt;/Keywords&gt;&lt;Keywords&gt;Severity of Illness Index&lt;/Keywords&gt;&lt;Keywords&gt;therapeutic use&lt;/Keywords&gt;&lt;Keywords&gt;Tomography,X-Ray Computed&lt;/Keywords&gt;&lt;Keywords&gt;Treatment Outcome&lt;/Keywords&gt;&lt;Reprint&gt;Not in File&lt;/Reprint&gt;&lt;Start_Page&gt;242&lt;/Start_Page&gt;&lt;End_Page&gt;249&lt;/End_Page&gt;&lt;Periodical&gt;Pediatr.Rev.&lt;/Periodical&gt;&lt;Volume&gt;31&lt;/Volume&gt;&lt;Issue&gt;6&lt;/Issue&gt;&lt;Address&gt;New Orleans Children&amp;apos;s Hospital, New Orleans, La, USA&lt;/Address&gt;&lt;Web_URL&gt;PM:20516236&lt;/Web_URL&gt;&lt;ZZ_JournalStdAbbrev&gt;&lt;f name="System"&gt;Pediatr.Rev.&lt;/f&gt;&lt;/ZZ_JournalStdAbbrev&gt;&lt;ZZ_WorkformID&gt;1&lt;/ZZ_WorkformID&gt;&lt;/MDL&gt;&lt;/Cite&gt;&lt;/Refman&gt;</w:instrText>
      </w:r>
      <w:r w:rsidR="0086342C">
        <w:fldChar w:fldCharType="separate"/>
      </w:r>
      <w:r w:rsidR="0086342C" w:rsidRPr="0086342C">
        <w:rPr>
          <w:noProof/>
          <w:vertAlign w:val="superscript"/>
        </w:rPr>
        <w:t>12</w:t>
      </w:r>
      <w:r w:rsidR="0086342C">
        <w:fldChar w:fldCharType="end"/>
      </w:r>
      <w:r w:rsidRPr="00607C4B">
        <w:t xml:space="preserve">. Streptococci, staphylococci, </w:t>
      </w:r>
      <w:proofErr w:type="spellStart"/>
      <w:r w:rsidRPr="00607C4B">
        <w:t>peptostreptococci</w:t>
      </w:r>
      <w:proofErr w:type="spellEnd"/>
      <w:r w:rsidRPr="00607C4B">
        <w:t xml:space="preserve"> and </w:t>
      </w:r>
      <w:r w:rsidRPr="0036394A">
        <w:rPr>
          <w:i/>
        </w:rPr>
        <w:t>P. aeruginosa</w:t>
      </w:r>
      <w:r w:rsidRPr="00607C4B">
        <w:t xml:space="preserve"> may cause necrosis. Eye swabs are of limited value in the investigation of orbital and </w:t>
      </w:r>
      <w:proofErr w:type="spellStart"/>
      <w:r w:rsidRPr="00607C4B">
        <w:t>preseptal</w:t>
      </w:r>
      <w:proofErr w:type="spellEnd"/>
      <w:r w:rsidRPr="00607C4B">
        <w:t xml:space="preserve"> cellulitis. Ideally aspirates from the affected tissues should be obtained and treated according to the procedures outlined in </w:t>
      </w:r>
      <w:hyperlink r:id="rId28" w:anchor="bacteriology" w:history="1">
        <w:r w:rsidRPr="0036394A">
          <w:rPr>
            <w:rStyle w:val="PHEBodyTextHyperlinkChar"/>
          </w:rPr>
          <w:t>B 26 - Investigation of Fluids from Normally Sterile Sites</w:t>
        </w:r>
      </w:hyperlink>
      <w:r w:rsidRPr="00970CD4">
        <w:t xml:space="preserve">. Blood cultures are also useful in diagnosis (refer to </w:t>
      </w:r>
      <w:hyperlink r:id="rId29" w:anchor="bacteriology" w:history="1">
        <w:r w:rsidRPr="0036394A">
          <w:rPr>
            <w:rStyle w:val="PHEBodyTextHyperlinkChar"/>
          </w:rPr>
          <w:t xml:space="preserve">B 37 - Investigation of Blood Cultures (for Organisms other than </w:t>
        </w:r>
        <w:r w:rsidRPr="004707B2">
          <w:rPr>
            <w:rStyle w:val="PHEBodyTextHyperlinkChar"/>
            <w:i/>
          </w:rPr>
          <w:t>Mycobacterium</w:t>
        </w:r>
        <w:r w:rsidRPr="0036394A">
          <w:rPr>
            <w:rStyle w:val="PHEBodyTextHyperlinkChar"/>
          </w:rPr>
          <w:t xml:space="preserve"> species)</w:t>
        </w:r>
      </w:hyperlink>
      <w:r w:rsidRPr="00970CD4">
        <w:t>).</w:t>
      </w:r>
    </w:p>
    <w:p w:rsidR="00F82006" w:rsidRDefault="00F82006" w:rsidP="00F82006">
      <w:pPr>
        <w:pStyle w:val="PHEreportHeading3"/>
      </w:pPr>
      <w:proofErr w:type="spellStart"/>
      <w:r>
        <w:t>Canaliculitis</w:t>
      </w:r>
      <w:proofErr w:type="spellEnd"/>
    </w:p>
    <w:p w:rsidR="00D30C6E" w:rsidRPr="0036394A" w:rsidRDefault="00F82006" w:rsidP="00F82006">
      <w:pPr>
        <w:pStyle w:val="PHEBodytext"/>
      </w:pPr>
      <w:proofErr w:type="spellStart"/>
      <w:r w:rsidRPr="007A7C45">
        <w:t>Canaliculitis</w:t>
      </w:r>
      <w:proofErr w:type="spellEnd"/>
      <w:r w:rsidRPr="007A7C45">
        <w:t xml:space="preserve"> is a rare condition</w:t>
      </w:r>
      <w:r>
        <w:t xml:space="preserve">. </w:t>
      </w:r>
      <w:r w:rsidRPr="007A7C45">
        <w:t xml:space="preserve">Infections are usually chronic and caused by anaerobic </w:t>
      </w:r>
      <w:proofErr w:type="spellStart"/>
      <w:r w:rsidRPr="007A7C45">
        <w:t>actinomycetes</w:t>
      </w:r>
      <w:proofErr w:type="spellEnd"/>
      <w:r w:rsidRPr="007A7C45">
        <w:t xml:space="preserve"> such</w:t>
      </w:r>
      <w:r>
        <w:t xml:space="preserve"> as </w:t>
      </w:r>
      <w:proofErr w:type="spellStart"/>
      <w:r>
        <w:rPr>
          <w:i/>
        </w:rPr>
        <w:t>Actinomyces</w:t>
      </w:r>
      <w:proofErr w:type="spellEnd"/>
      <w:r>
        <w:rPr>
          <w:i/>
        </w:rPr>
        <w:t xml:space="preserve"> </w:t>
      </w:r>
      <w:proofErr w:type="spellStart"/>
      <w:r>
        <w:rPr>
          <w:i/>
        </w:rPr>
        <w:t>israelii</w:t>
      </w:r>
      <w:proofErr w:type="spellEnd"/>
      <w:r>
        <w:t xml:space="preserve"> or by </w:t>
      </w:r>
      <w:r>
        <w:rPr>
          <w:i/>
        </w:rPr>
        <w:t>Propionibacterium propionicum</w:t>
      </w:r>
      <w:r w:rsidR="0086342C">
        <w:rPr>
          <w:iCs/>
        </w:rPr>
        <w:fldChar w:fldCharType="begin" w:fldLock="1">
          <w:fldData xml:space="preserve">PFJlZm1hbj48Q2l0ZT48QXV0aG9yPk1jS2VsbGFyPC9BdXRob3I+PFllYXI+MTk5NzwvWWVhcj48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</w:fldData>
        </w:fldChar>
      </w:r>
      <w:r w:rsidR="007B0AE8">
        <w:rPr>
          <w:iCs/>
        </w:rPr>
        <w:instrText xml:space="preserve"> ADDIN REFMGR.CITE </w:instrText>
      </w:r>
      <w:r w:rsidR="007B0AE8">
        <w:rPr>
          <w:iCs/>
        </w:rPr>
        <w:fldChar w:fldCharType="begin" w:fldLock="1">
          <w:fldData xml:space="preserve">PFJlZm1hbj48Q2l0ZT48QXV0aG9yPk1jS2VsbGFyPC9BdXRob3I+PFllYXI+MTk5NzwvWWVhcj48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</w:fldData>
        </w:fldChar>
      </w:r>
      <w:r w:rsidR="007B0AE8">
        <w:rPr>
          <w:iCs/>
        </w:rPr>
        <w:instrText xml:space="preserve"> ADDIN EN.CITE.DATA </w:instrText>
      </w:r>
      <w:r w:rsidR="007B0AE8">
        <w:rPr>
          <w:iCs/>
        </w:rPr>
      </w:r>
      <w:r w:rsidR="007B0AE8">
        <w:rPr>
          <w:iCs/>
        </w:rPr>
        <w:fldChar w:fldCharType="end"/>
      </w:r>
      <w:r w:rsidR="0086342C">
        <w:rPr>
          <w:iCs/>
        </w:rPr>
      </w:r>
      <w:r w:rsidR="0086342C">
        <w:rPr>
          <w:iCs/>
        </w:rPr>
        <w:fldChar w:fldCharType="separate"/>
      </w:r>
      <w:r w:rsidR="0086342C" w:rsidRPr="0086342C">
        <w:rPr>
          <w:iCs/>
          <w:noProof/>
          <w:vertAlign w:val="superscript"/>
        </w:rPr>
        <w:t>13,14</w:t>
      </w:r>
      <w:r w:rsidR="0086342C">
        <w:rPr>
          <w:iCs/>
        </w:rPr>
        <w:fldChar w:fldCharType="end"/>
      </w:r>
      <w:r>
        <w:t xml:space="preserve">. Swabs of samples of the </w:t>
      </w:r>
      <w:proofErr w:type="spellStart"/>
      <w:r>
        <w:t>canalicular</w:t>
      </w:r>
      <w:proofErr w:type="spellEnd"/>
      <w:r>
        <w:t xml:space="preserve"> pus are </w:t>
      </w:r>
      <w:r w:rsidRPr="00607C4B">
        <w:t>preferable to eye swabs for diagnosis.</w:t>
      </w:r>
    </w:p>
    <w:p w:rsidR="00F82006" w:rsidRDefault="00F82006" w:rsidP="00F82006">
      <w:pPr>
        <w:pStyle w:val="PHEreportHeading3"/>
      </w:pPr>
      <w:r>
        <w:t>Blepharitis</w:t>
      </w:r>
    </w:p>
    <w:p w:rsidR="00F82006" w:rsidRDefault="00F82006" w:rsidP="00F82006">
      <w:pPr>
        <w:pStyle w:val="PHEBodytext"/>
      </w:pPr>
      <w:r w:rsidRPr="007B1BAF">
        <w:t>Blepharitis</w:t>
      </w:r>
      <w:r>
        <w:rPr>
          <w:b/>
        </w:rPr>
        <w:t xml:space="preserve"> </w:t>
      </w:r>
      <w:r>
        <w:t>is an acute or chronic inflammatory process involving the eyelids that can be associated with conjunctivitis and other eye infections</w:t>
      </w:r>
      <w:r w:rsidR="0086342C">
        <w:fldChar w:fldCharType="begin" w:fldLock="1"/>
      </w:r>
      <w:r w:rsidR="007B0AE8">
        <w:instrText xml:space="preserve"> ADDIN REFMGR.CITE &lt;Refman&gt;&lt;Cite&gt;&lt;Author&gt;Bernardes&lt;/Author&gt;&lt;Year&gt;2010&lt;/Year&gt;&lt;RecNum&gt;36130&lt;/RecNum&gt;&lt;IDText&gt;Blepharitis&lt;/IDText&gt;&lt;MDL Ref_Type="Journal"&gt;&lt;Ref_Type&gt;Journal&lt;/Ref_Type&gt;&lt;Ref_ID&gt;36130&lt;/Ref_ID&gt;&lt;Title_Primary&gt;Blepharitis&lt;/Title_Primary&gt;&lt;Authors_Primary&gt;Bernardes,T.F.&lt;/Authors_Primary&gt;&lt;Authors_Primary&gt;Bonfioli,A.A.&lt;/Authors_Primary&gt;&lt;Date_Primary&gt;2010/5&lt;/Date_Primary&gt;&lt;Keywords&gt;B 2&lt;/Keywords&gt;&lt;Keywords&gt;Blepharitis&lt;/Keywords&gt;&lt;Keywords&gt;Brazil&lt;/Keywords&gt;&lt;Keywords&gt;Chalazion&lt;/Keywords&gt;&lt;Keywords&gt;Conjunctivitis&lt;/Keywords&gt;&lt;Keywords&gt;Cornea&lt;/Keywords&gt;&lt;Keywords&gt;Dermatitis&lt;/Keywords&gt;&lt;Keywords&gt;diagnosis&lt;/Keywords&gt;&lt;Keywords&gt;disease&lt;/Keywords&gt;&lt;Keywords&gt;etiology&lt;/Keywords&gt;&lt;Keywords&gt;Eye&lt;/Keywords&gt;&lt;Keywords&gt;glands&lt;/Keywords&gt;&lt;Keywords&gt;Humans&lt;/Keywords&gt;&lt;Keywords&gt;Hygiene&lt;/Keywords&gt;&lt;Keywords&gt;Keratitis&lt;/Keywords&gt;&lt;Keywords&gt;Patients&lt;/Keywords&gt;&lt;Keywords&gt;therapy&lt;/Keywords&gt;&lt;Reprint&gt;Not in File&lt;/Reprint&gt;&lt;Start_Page&gt;79&lt;/Start_Page&gt;&lt;End_Page&gt;83&lt;/End_Page&gt;&lt;Periodical&gt;Semin.Ophthalmol.&lt;/Periodical&gt;&lt;Volume&gt;25&lt;/Volume&gt;&lt;Issue&gt;3&lt;/Issue&gt;&lt;Address&gt;Oftalmoclinica Rui Marinho, Belo Horizonte, Minas Gerais, Brazil. taliana.freitas@gmail.com&lt;/Address&gt;&lt;Web_URL&gt;PM:20590417&lt;/Web_URL&gt;&lt;ZZ_JournalStdAbbrev&gt;&lt;f name="System"&gt;Semin.Ophthalmol.&lt;/f&gt;&lt;/ZZ_JournalStdAbbrev&gt;&lt;ZZ_WorkformID&gt;1&lt;/ZZ_WorkformID&gt;&lt;/MDL&gt;&lt;/Cite&gt;&lt;/Refman&gt;</w:instrText>
      </w:r>
      <w:r w:rsidR="0086342C">
        <w:fldChar w:fldCharType="separate"/>
      </w:r>
      <w:r w:rsidR="0086342C" w:rsidRPr="0086342C">
        <w:rPr>
          <w:noProof/>
          <w:vertAlign w:val="superscript"/>
        </w:rPr>
        <w:t>15</w:t>
      </w:r>
      <w:r w:rsidR="0086342C">
        <w:fldChar w:fldCharType="end"/>
      </w:r>
      <w:r>
        <w:t xml:space="preserve">. </w:t>
      </w:r>
      <w:r w:rsidRPr="000122D2">
        <w:t xml:space="preserve">Patients are not routinely </w:t>
      </w:r>
      <w:r w:rsidRPr="000122D2">
        <w:lastRenderedPageBreak/>
        <w:t>swabbed for this condition unless it is associated with other ocular infections</w:t>
      </w:r>
      <w:r>
        <w:t>. Bacteria associated with this infection include</w:t>
      </w:r>
      <w:r w:rsidR="0086342C">
        <w:fldChar w:fldCharType="begin" w:fldLock="1"/>
      </w:r>
      <w:r w:rsidR="007B0AE8">
        <w:instrText xml:space="preserve"> ADDIN REFMGR.CITE &lt;Refman&gt;&lt;Cite&gt;&lt;Author&gt;Raskin&lt;/Author&gt;&lt;Year&gt;1992&lt;/Year&gt;&lt;RecNum&gt;4662&lt;/RecNum&gt;&lt;IDText&gt;Blepharitis&lt;/IDText&gt;&lt;MDL Ref_Type="Journal"&gt;&lt;Ref_Type&gt;Journal&lt;/Ref_Type&gt;&lt;Ref_ID&gt;4662&lt;/Ref_ID&gt;&lt;Title_Primary&gt;Blepharitis&lt;/Title_Primary&gt;&lt;Authors_Primary&gt;Raskin,E.M.&lt;/Authors_Primary&gt;&lt;Authors_Primary&gt;Speaker,M.G.&lt;/Authors_Primary&gt;&lt;Authors_Primary&gt;Laibson,P.R.&lt;/Authors_Primary&gt;&lt;Date_Primary&gt;1992/12&lt;/Date_Primary&gt;&lt;Keywords&gt;B 2&lt;/Keywords&gt;&lt;Keywords&gt;Blepharitis&lt;/Keywords&gt;&lt;Keywords&gt;Chalazion&lt;/Keywords&gt;&lt;Keywords&gt;classification&lt;/Keywords&gt;&lt;Keywords&gt;Conjunctivitis&lt;/Keywords&gt;&lt;Keywords&gt;Cornea&lt;/Keywords&gt;&lt;Keywords&gt;diagnosis&lt;/Keywords&gt;&lt;Keywords&gt;Diagnosis,Differential&lt;/Keywords&gt;&lt;Keywords&gt;disease&lt;/Keywords&gt;&lt;Keywords&gt;Dry Eye Syndromes&lt;/Keywords&gt;&lt;Keywords&gt;Ear&lt;/Keywords&gt;&lt;Keywords&gt;etiology&lt;/Keywords&gt;&lt;Keywords&gt;Eye&lt;/Keywords&gt;&lt;Keywords&gt;Eye Infections,Bacterial&lt;/Keywords&gt;&lt;Keywords&gt;Eye Infections,Parasitic&lt;/Keywords&gt;&lt;Keywords&gt;Hordeolum&lt;/Keywords&gt;&lt;Keywords&gt;Human&lt;/Keywords&gt;&lt;Keywords&gt;microbiology&lt;/Keywords&gt;&lt;Keywords&gt;New York&lt;/Keywords&gt;&lt;Keywords&gt;parasitology&lt;/Keywords&gt;&lt;Keywords&gt;Staphylococcal Infections&lt;/Keywords&gt;&lt;Keywords&gt;United States&lt;/Keywords&gt;&lt;Reprint&gt;Not in File&lt;/Reprint&gt;&lt;Start_Page&gt;777&lt;/Start_Page&gt;&lt;End_Page&gt;787&lt;/End_Page&gt;&lt;Periodical&gt;Infect.Dis Clin North Am.&lt;/Periodical&gt;&lt;Volume&gt;6&lt;/Volume&gt;&lt;Issue&gt;4&lt;/Issue&gt;&lt;Address&gt;Cornea Services, New York Eye and Ear Infirmary, New York&lt;/Address&gt;&lt;Web_URL&gt;PM:1460262&lt;/Web_URL&gt;&lt;ZZ_JournalFull&gt;&lt;f name="System"&gt;Infect.Dis Clin North Am.&lt;/f&gt;&lt;/ZZ_JournalFull&gt;&lt;ZZ_WorkformID&gt;1&lt;/ZZ_WorkformID&gt;&lt;/MDL&gt;&lt;/Cite&gt;&lt;/Refman&gt;</w:instrText>
      </w:r>
      <w:r w:rsidR="0086342C">
        <w:fldChar w:fldCharType="separate"/>
      </w:r>
      <w:r w:rsidR="0086342C" w:rsidRPr="0086342C">
        <w:rPr>
          <w:noProof/>
          <w:vertAlign w:val="superscript"/>
        </w:rPr>
        <w:t>16</w:t>
      </w:r>
      <w:r w:rsidR="0086342C">
        <w:fldChar w:fldCharType="end"/>
      </w:r>
      <w:r>
        <w:t>:</w:t>
      </w:r>
    </w:p>
    <w:p w:rsidR="00F82006" w:rsidRDefault="00F82006" w:rsidP="00F82006">
      <w:pPr>
        <w:pStyle w:val="PHEBodytext"/>
        <w:numPr>
          <w:ilvl w:val="0"/>
          <w:numId w:val="29"/>
        </w:numPr>
      </w:pPr>
      <w:r>
        <w:rPr>
          <w:i/>
        </w:rPr>
        <w:t>Staphylococcus aureus</w:t>
      </w:r>
    </w:p>
    <w:p w:rsidR="00F82006" w:rsidRPr="00A63D7F" w:rsidRDefault="00F82006" w:rsidP="00F82006">
      <w:pPr>
        <w:pStyle w:val="PHEBodytext"/>
        <w:numPr>
          <w:ilvl w:val="0"/>
          <w:numId w:val="29"/>
        </w:numPr>
      </w:pPr>
      <w:r>
        <w:rPr>
          <w:i/>
        </w:rPr>
        <w:t>Staphylococcus epidermidis</w:t>
      </w:r>
    </w:p>
    <w:p w:rsidR="00F82006" w:rsidRDefault="00F82006" w:rsidP="00F82006">
      <w:pPr>
        <w:pStyle w:val="PHEBodytext"/>
        <w:numPr>
          <w:ilvl w:val="0"/>
          <w:numId w:val="29"/>
        </w:numPr>
      </w:pPr>
      <w:r>
        <w:rPr>
          <w:i/>
        </w:rPr>
        <w:t xml:space="preserve">Streptococcus </w:t>
      </w:r>
      <w:r w:rsidRPr="00A63D7F">
        <w:t>species</w:t>
      </w:r>
    </w:p>
    <w:p w:rsidR="00F82006" w:rsidRPr="00A63D7F" w:rsidRDefault="00F82006" w:rsidP="00F82006">
      <w:pPr>
        <w:pStyle w:val="PHEBodytext"/>
        <w:numPr>
          <w:ilvl w:val="0"/>
          <w:numId w:val="29"/>
        </w:numPr>
      </w:pPr>
      <w:r>
        <w:rPr>
          <w:i/>
        </w:rPr>
        <w:t xml:space="preserve">Moraxella </w:t>
      </w:r>
      <w:r w:rsidRPr="00A63D7F">
        <w:t>species</w:t>
      </w:r>
    </w:p>
    <w:p w:rsidR="00F82006" w:rsidRDefault="00F82006" w:rsidP="00F82006">
      <w:pPr>
        <w:pStyle w:val="PHEBodytext"/>
        <w:numPr>
          <w:ilvl w:val="0"/>
          <w:numId w:val="29"/>
        </w:numPr>
      </w:pPr>
      <w:r>
        <w:rPr>
          <w:i/>
        </w:rPr>
        <w:t>Corynebacterium</w:t>
      </w:r>
      <w:r>
        <w:t xml:space="preserve"> species</w:t>
      </w:r>
    </w:p>
    <w:p w:rsidR="00F82006" w:rsidRDefault="00DA1519" w:rsidP="00F82006">
      <w:pPr>
        <w:pStyle w:val="PHEBodytext"/>
        <w:numPr>
          <w:ilvl w:val="0"/>
          <w:numId w:val="29"/>
        </w:numPr>
      </w:pPr>
      <w:r>
        <w:rPr>
          <w:i/>
        </w:rPr>
        <w:t>P.</w:t>
      </w:r>
      <w:r w:rsidR="00F82006">
        <w:rPr>
          <w:i/>
        </w:rPr>
        <w:t xml:space="preserve"> acnes</w:t>
      </w:r>
    </w:p>
    <w:p w:rsidR="00D30C6E" w:rsidRDefault="00F82006" w:rsidP="00F82006">
      <w:pPr>
        <w:pStyle w:val="PHEBodytext"/>
      </w:pPr>
      <w:r w:rsidRPr="004A04B9">
        <w:t>However, these organisms may be isolated from the eyelids of normal healthy individuals, necessitating careful interpretation of</w:t>
      </w:r>
      <w:r>
        <w:t xml:space="preserve"> such cultures.</w:t>
      </w:r>
    </w:p>
    <w:p w:rsidR="00F82006" w:rsidRDefault="00F82006" w:rsidP="00F82006">
      <w:pPr>
        <w:pStyle w:val="PHEreportHeading2BlueHighlight"/>
      </w:pPr>
      <w:r>
        <w:t>Bacteria</w:t>
      </w:r>
    </w:p>
    <w:p w:rsidR="00F82006" w:rsidRDefault="00F82006" w:rsidP="00F82006">
      <w:pPr>
        <w:pStyle w:val="PHEreportHeading3"/>
      </w:pPr>
      <w:r>
        <w:t>Chlamydia</w:t>
      </w:r>
      <w:r w:rsidR="0086342C">
        <w:fldChar w:fldCharType="begin" w:fldLock="1"/>
      </w:r>
      <w:r w:rsidR="007B0AE8">
        <w:instrText xml:space="preserve"> ADDIN REFMGR.CITE &lt;Refman&gt;&lt;Cite&gt;&lt;Author&gt;Syed&lt;/Author&gt;&lt;Year&gt;1992&lt;/Year&gt;&lt;RecNum&gt;4721&lt;/RecNum&gt;&lt;IDText&gt;Infectious conjunctivitis&lt;/IDText&gt;&lt;MDL Ref_Type="Journal"&gt;&lt;Ref_Type&gt;Journal&lt;/Ref_Type&gt;&lt;Ref_ID&gt;4721&lt;/Ref_ID&gt;&lt;Title_Primary&gt;Infectious conjunctivitis&lt;/Title_Primary&gt;&lt;Authors_Primary&gt;Syed,N.A.&lt;/Authors_Primary&gt;&lt;Authors_Primary&gt;Hyndiuk,R.A.&lt;/Authors_Primary&gt;&lt;Date_Primary&gt;1992/12&lt;/Date_Primary&gt;&lt;Keywords&gt;B 2&lt;/Keywords&gt;&lt;Keywords&gt;AIDS-Related Opportunistic Infections&lt;/Keywords&gt;&lt;Keywords&gt;Antibiotics&lt;/Keywords&gt;&lt;Keywords&gt;Blepharitis&lt;/Keywords&gt;&lt;Keywords&gt;Conjunctivitis&lt;/Keywords&gt;&lt;Keywords&gt;Conjunctivitis,Bacterial&lt;/Keywords&gt;&lt;Keywords&gt;Conjunctivitis,Viral&lt;/Keywords&gt;&lt;Keywords&gt;diagnosis&lt;/Keywords&gt;&lt;Keywords&gt;drug therapy&lt;/Keywords&gt;&lt;Keywords&gt;Human&lt;/Keywords&gt;&lt;Keywords&gt;Keratoconjunctivitis&lt;/Keywords&gt;&lt;Keywords&gt;Laboratories&lt;/Keywords&gt;&lt;Keywords&gt;microbiology&lt;/Keywords&gt;&lt;Keywords&gt;Ophthalmology&lt;/Keywords&gt;&lt;Keywords&gt;Support,Non-U.S.Gov&amp;apos;t&lt;/Keywords&gt;&lt;Keywords&gt;Support,U.S.Gov&amp;apos;t,P.H.S.&lt;/Keywords&gt;&lt;Keywords&gt;techniques&lt;/Keywords&gt;&lt;Keywords&gt;therapeutic use&lt;/Keywords&gt;&lt;Keywords&gt;therapy&lt;/Keywords&gt;&lt;Keywords&gt;United States&lt;/Keywords&gt;&lt;Keywords&gt;Wisconsin&lt;/Keywords&gt;&lt;Reprint&gt;Not in File&lt;/Reprint&gt;&lt;Start_Page&gt;789&lt;/Start_Page&gt;&lt;End_Page&gt;805&lt;/End_Page&gt;&lt;Periodical&gt;Infect.Dis Clin North Am.&lt;/Periodical&gt;&lt;Volume&gt;6&lt;/Volume&gt;&lt;Issue&gt;4&lt;/Issue&gt;&lt;Address&gt;Department of Ophthalmology, Medical College of Wisconsin, Milwaukee&lt;/Address&gt;&lt;Web_URL&gt;PM:1460263&lt;/Web_URL&gt;&lt;ZZ_JournalFull&gt;&lt;f name="System"&gt;Infect.Dis Clin North Am.&lt;/f&gt;&lt;/ZZ_JournalFull&gt;&lt;ZZ_WorkformID&gt;1&lt;/ZZ_WorkformID&gt;&lt;/MDL&gt;&lt;/Cite&gt;&lt;/Refman&gt;</w:instrText>
      </w:r>
      <w:r w:rsidR="0086342C">
        <w:fldChar w:fldCharType="separate"/>
      </w:r>
      <w:r w:rsidR="0086342C" w:rsidRPr="0086342C">
        <w:rPr>
          <w:noProof/>
          <w:vertAlign w:val="superscript"/>
        </w:rPr>
        <w:t>1</w:t>
      </w:r>
      <w:r w:rsidR="0086342C">
        <w:fldChar w:fldCharType="end"/>
      </w:r>
    </w:p>
    <w:p w:rsidR="00F82006" w:rsidRDefault="00F82006" w:rsidP="00F82006">
      <w:pPr>
        <w:pStyle w:val="PHEBodytext"/>
      </w:pPr>
      <w:r>
        <w:t xml:space="preserve">Inclusion conjunctivitis and trachoma are caused by various serotypes of </w:t>
      </w:r>
      <w:r>
        <w:rPr>
          <w:i/>
        </w:rPr>
        <w:t>Chlamydia trachomatis</w:t>
      </w:r>
      <w:r>
        <w:t xml:space="preserve">. Trachoma is associated with serotypes A-C. These serotypes are associated with sexual transmission </w:t>
      </w:r>
      <w:r w:rsidR="00DA1519">
        <w:t>and</w:t>
      </w:r>
      <w:r>
        <w:t xml:space="preserve"> can also cause infection in neonates. </w:t>
      </w:r>
    </w:p>
    <w:p w:rsidR="00D30C6E" w:rsidRDefault="0020239D" w:rsidP="0020239D">
      <w:pPr>
        <w:pStyle w:val="PHEreportHeading2BlueHighlight"/>
      </w:pPr>
      <w:r>
        <w:t>Protozoa</w:t>
      </w:r>
    </w:p>
    <w:p w:rsidR="0020239D" w:rsidRDefault="0020239D" w:rsidP="0020239D">
      <w:pPr>
        <w:pStyle w:val="PHEreportHeading3"/>
      </w:pPr>
      <w:proofErr w:type="spellStart"/>
      <w:r w:rsidRPr="00E870E7">
        <w:rPr>
          <w:i/>
        </w:rPr>
        <w:t>Acanthamoeba</w:t>
      </w:r>
      <w:proofErr w:type="spellEnd"/>
      <w:r w:rsidRPr="00E870E7">
        <w:rPr>
          <w:i/>
        </w:rPr>
        <w:t xml:space="preserve"> </w:t>
      </w:r>
      <w:r>
        <w:t>species</w:t>
      </w:r>
      <w:r w:rsidR="0086342C">
        <w:fldChar w:fldCharType="begin" w:fldLock="1"/>
      </w:r>
      <w:r w:rsidR="007B0AE8">
        <w:instrText xml:space="preserve"> ADDIN REFMGR.CITE &lt;Refman&gt;&lt;Cite&gt;&lt;Author&gt;Clarke&lt;/Author&gt;&lt;Year&gt;2012&lt;/Year&gt;&lt;RecNum&gt;36107&lt;/RecNum&gt;&lt;IDText&gt;Advances in the diagnosis and treatment of acanthamoeba keratitis&lt;/IDText&gt;&lt;MDL Ref_Type="Journal"&gt;&lt;Ref_Type&gt;Journal&lt;/Ref_Type&gt;&lt;Ref_ID&gt;36107&lt;/Ref_ID&gt;&lt;Title_Primary&gt;Advances in the diagnosis and treatment of acanthamoeba keratitis&lt;/Title_Primary&gt;&lt;Authors_Primary&gt;Clarke,B.&lt;/Authors_Primary&gt;&lt;Authors_Primary&gt;Sinha,A.&lt;/Authors_Primary&gt;&lt;Authors_Primary&gt;Parmar,D.N.&lt;/Authors_Primary&gt;&lt;Authors_Primary&gt;Sykakis,E.&lt;/Authors_Primary&gt;&lt;Date_Primary&gt;2012&lt;/Date_Primary&gt;&lt;Keywords&gt;Acanthamoeba&lt;/Keywords&gt;&lt;Keywords&gt;Acanthamoeba Keratitis&lt;/Keywords&gt;&lt;Keywords&gt;B 2&lt;/Keywords&gt;&lt;Keywords&gt;diagnosis&lt;/Keywords&gt;&lt;Keywords&gt;Keratitis&lt;/Keywords&gt;&lt;Keywords&gt;London&lt;/Keywords&gt;&lt;Keywords&gt;Ophthalmology&lt;/Keywords&gt;&lt;Keywords&gt;Paper&lt;/Keywords&gt;&lt;Keywords&gt;Universities&lt;/Keywords&gt;&lt;Reprint&gt;Not in File&lt;/Reprint&gt;&lt;Start_Page&gt;484892&lt;/Start_Page&gt;&lt;Periodical&gt;J.Ophthalmol.&lt;/Periodical&gt;&lt;Volume&gt;2012&lt;/Volume&gt;&lt;User_Def_5&gt;PMC3529450&lt;/User_Def_5&gt;&lt;Address&gt;Department of Ophthalmology, Whipps Cross University Hospital, Whipps Cross Road, London E11 1NR, UK&lt;/Address&gt;&lt;Web_URL&gt;PM:23304449&lt;/Web_URL&gt;&lt;ZZ_JournalStdAbbrev&gt;&lt;f name="System"&gt;J.Ophthalmol.&lt;/f&gt;&lt;/ZZ_JournalStdAbbrev&gt;&lt;ZZ_WorkformID&gt;1&lt;/ZZ_WorkformID&gt;&lt;/MDL&gt;&lt;/Cite&gt;&lt;/Refman&gt;</w:instrText>
      </w:r>
      <w:r w:rsidR="0086342C">
        <w:fldChar w:fldCharType="separate"/>
      </w:r>
      <w:r w:rsidR="0086342C" w:rsidRPr="0086342C">
        <w:rPr>
          <w:noProof/>
          <w:vertAlign w:val="superscript"/>
        </w:rPr>
        <w:t>17</w:t>
      </w:r>
      <w:r w:rsidR="0086342C">
        <w:fldChar w:fldCharType="end"/>
      </w:r>
      <w:r>
        <w:t xml:space="preserve"> </w:t>
      </w:r>
    </w:p>
    <w:p w:rsidR="00D30C6E" w:rsidRPr="0020239D" w:rsidRDefault="0020239D" w:rsidP="0020239D">
      <w:pPr>
        <w:pStyle w:val="PHEBodytext"/>
        <w:rPr>
          <w:rFonts w:cs="Arial"/>
        </w:rPr>
      </w:pPr>
      <w:proofErr w:type="spellStart"/>
      <w:r w:rsidRPr="0020239D">
        <w:rPr>
          <w:rFonts w:cs="Arial"/>
          <w:i/>
        </w:rPr>
        <w:t>Acanthamoeba</w:t>
      </w:r>
      <w:proofErr w:type="spellEnd"/>
      <w:r w:rsidRPr="0020239D">
        <w:rPr>
          <w:rFonts w:cs="Arial"/>
        </w:rPr>
        <w:t xml:space="preserve"> species can cause severe keratitis, usually in contact lens wearers or after ocular trauma</w:t>
      </w:r>
      <w:r w:rsidR="00365B43">
        <w:rPr>
          <w:rFonts w:cs="Arial"/>
        </w:rPr>
        <w:t>.</w:t>
      </w:r>
      <w:r w:rsidRPr="0020239D">
        <w:rPr>
          <w:rFonts w:cs="Arial"/>
        </w:rPr>
        <w:t xml:space="preserve"> </w:t>
      </w:r>
      <w:r w:rsidR="00365B43">
        <w:rPr>
          <w:rFonts w:cs="Arial"/>
        </w:rPr>
        <w:t>I</w:t>
      </w:r>
      <w:r w:rsidRPr="0020239D">
        <w:rPr>
          <w:rFonts w:cs="Arial"/>
        </w:rPr>
        <w:t>f not treated promptly</w:t>
      </w:r>
      <w:r w:rsidR="00365B43">
        <w:rPr>
          <w:rFonts w:cs="Arial"/>
        </w:rPr>
        <w:t>, it</w:t>
      </w:r>
      <w:r w:rsidRPr="0020239D">
        <w:rPr>
          <w:rFonts w:cs="Arial"/>
        </w:rPr>
        <w:t xml:space="preserve"> may lead to corneal ulceration, and eventually to blindness. These protozoa may be isolated from corneal scrapings, as well as from contact lenses and storage cases. However, </w:t>
      </w:r>
      <w:proofErr w:type="spellStart"/>
      <w:r w:rsidRPr="0020239D">
        <w:rPr>
          <w:rFonts w:cs="Arial"/>
          <w:i/>
        </w:rPr>
        <w:t>Acanthamoeba</w:t>
      </w:r>
      <w:proofErr w:type="spellEnd"/>
      <w:r w:rsidRPr="0020239D">
        <w:rPr>
          <w:rFonts w:cs="Arial"/>
        </w:rPr>
        <w:t xml:space="preserve"> species may be isolated from contact lens fluid from individuals with no signs or symptoms of disease</w:t>
      </w:r>
      <w:r w:rsidR="0086342C">
        <w:rPr>
          <w:rFonts w:cs="Arial"/>
        </w:rPr>
        <w:fldChar w:fldCharType="begin" w:fldLock="1">
          <w:fldData xml:space="preserve">PFJlZm1hbj48Q2l0ZT48QXV0aG9yPlZpc3Zlc3ZhcmE8L0F1dGhvcj48WWVhcj4yMDA3PC9ZZWFy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</w:fldData>
        </w:fldChar>
      </w:r>
      <w:r w:rsidR="007B0AE8">
        <w:rPr>
          <w:rFonts w:cs="Arial"/>
        </w:rPr>
        <w:instrText xml:space="preserve"> ADDIN REFMGR.CITE </w:instrText>
      </w:r>
      <w:r w:rsidR="007B0AE8">
        <w:rPr>
          <w:rFonts w:cs="Arial"/>
        </w:rPr>
        <w:fldChar w:fldCharType="begin" w:fldLock="1">
          <w:fldData xml:space="preserve">PFJlZm1hbj48Q2l0ZT48QXV0aG9yPlZpc3Zlc3ZhcmE8L0F1dGhvcj48WWVhcj4yMDA3PC9ZZWFy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</w:fldData>
        </w:fldChar>
      </w:r>
      <w:r w:rsidR="007B0AE8">
        <w:rPr>
          <w:rFonts w:cs="Arial"/>
        </w:rPr>
        <w:instrText xml:space="preserve"> ADDIN EN.CITE.DATA </w:instrText>
      </w:r>
      <w:r w:rsidR="007B0AE8">
        <w:rPr>
          <w:rFonts w:cs="Arial"/>
        </w:rPr>
      </w:r>
      <w:r w:rsidR="007B0AE8">
        <w:rPr>
          <w:rFonts w:cs="Arial"/>
        </w:rPr>
        <w:fldChar w:fldCharType="end"/>
      </w:r>
      <w:r w:rsidR="0086342C">
        <w:rPr>
          <w:rFonts w:cs="Arial"/>
        </w:rPr>
      </w:r>
      <w:r w:rsidR="0086342C">
        <w:rPr>
          <w:rFonts w:cs="Arial"/>
        </w:rPr>
        <w:fldChar w:fldCharType="separate"/>
      </w:r>
      <w:r w:rsidR="0086342C" w:rsidRPr="0086342C">
        <w:rPr>
          <w:rFonts w:cs="Arial"/>
          <w:noProof/>
          <w:vertAlign w:val="superscript"/>
        </w:rPr>
        <w:t>18</w:t>
      </w:r>
      <w:r w:rsidR="0086342C">
        <w:rPr>
          <w:rFonts w:cs="Arial"/>
        </w:rPr>
        <w:fldChar w:fldCharType="end"/>
      </w:r>
      <w:r w:rsidRPr="0020239D">
        <w:rPr>
          <w:rFonts w:cs="Arial"/>
        </w:rPr>
        <w:t>.</w:t>
      </w:r>
      <w:r w:rsidRPr="0020239D">
        <w:rPr>
          <w:rStyle w:val="HPABodyTextHyperlinkChar0"/>
          <w:rFonts w:ascii="Arial" w:hAnsi="Arial" w:cs="Arial"/>
          <w:color w:val="auto"/>
          <w:u w:val="none"/>
        </w:rPr>
        <w:t xml:space="preserve"> PCR is becoming the tool of choice for diagnosis.</w:t>
      </w:r>
    </w:p>
    <w:p w:rsidR="0090734C" w:rsidRPr="00E6295D" w:rsidRDefault="001D4C88" w:rsidP="001C6D47">
      <w:pPr>
        <w:pStyle w:val="PHEreportHeading1"/>
      </w:pPr>
      <w:bookmarkStart w:id="13" w:name="_Toc407617424"/>
      <w:r w:rsidRPr="00E6295D">
        <w:t>Technical Information/Limitations</w:t>
      </w:r>
      <w:bookmarkEnd w:id="13"/>
    </w:p>
    <w:p w:rsidR="0020239D" w:rsidRDefault="0020239D" w:rsidP="0020239D">
      <w:pPr>
        <w:pStyle w:val="PHEBodytext"/>
      </w:pPr>
      <w:bookmarkStart w:id="14" w:name="_Toc210040703"/>
      <w:r>
        <w:t>Superficial swabs, although not ideal, may be all that is available. Deep-seated samples if available should be sought.</w:t>
      </w:r>
    </w:p>
    <w:p w:rsidR="00617B89" w:rsidRPr="00AB3D2E" w:rsidRDefault="00617B89" w:rsidP="00617B89">
      <w:pPr>
        <w:pStyle w:val="PHEreportHeading2BlueHighlight"/>
      </w:pPr>
      <w:r w:rsidRPr="00AB3D2E">
        <w:t>Limitations of UK SMIs</w:t>
      </w:r>
    </w:p>
    <w:p w:rsidR="00617B89" w:rsidRPr="00AB3D2E" w:rsidRDefault="00617B89" w:rsidP="00617B89">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617B89" w:rsidRPr="00617B89" w:rsidRDefault="00617B89" w:rsidP="00617B89">
      <w:pPr>
        <w:pStyle w:val="PHEreportHeading2BlueHighlight"/>
      </w:pPr>
      <w:r w:rsidRPr="00617B89">
        <w:t>Selective Media in Screening Procedures</w:t>
      </w:r>
    </w:p>
    <w:p w:rsidR="00617B89" w:rsidRPr="006B29FF" w:rsidRDefault="00617B89" w:rsidP="00617B89">
      <w:pPr>
        <w:pStyle w:val="PHEBodytext"/>
      </w:pPr>
      <w:r w:rsidRPr="00617B89">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t xml:space="preserve"> </w:t>
      </w:r>
    </w:p>
    <w:p w:rsidR="000A433D" w:rsidRPr="00E6295D" w:rsidRDefault="000A433D" w:rsidP="00F14BDA">
      <w:pPr>
        <w:pStyle w:val="PHEreportHeading2BlueHighlight"/>
      </w:pPr>
      <w:r w:rsidRPr="00E6295D">
        <w:lastRenderedPageBreak/>
        <w:t xml:space="preserve">Specimen </w:t>
      </w:r>
      <w:r w:rsidR="004B6532">
        <w:t>C</w:t>
      </w:r>
      <w:r w:rsidRPr="00E6295D">
        <w:t>ontainers</w:t>
      </w:r>
      <w:r w:rsidR="0086342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REFMGR.CITE </w:instrText>
      </w:r>
      <w:r w:rsidR="007B0AE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EN.CITE.DATA </w:instrText>
      </w:r>
      <w:r w:rsidR="007B0AE8">
        <w:fldChar w:fldCharType="end"/>
      </w:r>
      <w:r w:rsidR="0086342C">
        <w:fldChar w:fldCharType="separate"/>
      </w:r>
      <w:r w:rsidR="0086342C" w:rsidRPr="0086342C">
        <w:rPr>
          <w:noProof/>
          <w:vertAlign w:val="superscript"/>
        </w:rPr>
        <w:t>19,20</w:t>
      </w:r>
      <w:r w:rsidR="0086342C">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5072AA" w:rsidRDefault="005072AA" w:rsidP="009C325E">
      <w:pPr>
        <w:ind w:left="0" w:firstLine="0"/>
        <w:sectPr w:rsidR="005072AA" w:rsidSect="005072AA">
          <w:endnotePr>
            <w:numFmt w:val="lowerLetter"/>
          </w:endnotePr>
          <w:pgSz w:w="11906" w:h="16838" w:code="9"/>
          <w:pgMar w:top="567" w:right="1287" w:bottom="1440" w:left="1440" w:header="709" w:footer="709" w:gutter="0"/>
          <w:cols w:space="708"/>
          <w:docGrid w:linePitch="360"/>
        </w:sectPr>
      </w:pPr>
      <w:bookmarkStart w:id="15" w:name="_Toc119225993"/>
      <w:bookmarkStart w:id="16" w:name="_Toc210040707"/>
      <w:bookmarkEnd w:id="14"/>
    </w:p>
    <w:p w:rsidR="00614113" w:rsidRDefault="00614113" w:rsidP="00614113">
      <w:pPr>
        <w:pStyle w:val="PHEreportHeading1"/>
      </w:pPr>
      <w:bookmarkStart w:id="17" w:name="_Toc371585007"/>
      <w:bookmarkStart w:id="18" w:name="_Toc407617425"/>
      <w:r>
        <w:lastRenderedPageBreak/>
        <w:t>1</w:t>
      </w:r>
      <w:r w:rsidRPr="00E6295D">
        <w:t xml:space="preserve"> </w:t>
      </w:r>
      <w:r>
        <w:tab/>
      </w:r>
      <w:r w:rsidRPr="00E6295D">
        <w:t xml:space="preserve">Safety </w:t>
      </w:r>
      <w:r>
        <w:t>C</w:t>
      </w:r>
      <w:r w:rsidRPr="00E6295D">
        <w:t>onsiderations</w:t>
      </w:r>
      <w:bookmarkEnd w:id="17"/>
      <w:r w:rsidR="0086342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7B0AE8">
        <w:instrText xml:space="preserve"> ADDIN REFMGR.CITE </w:instrText>
      </w:r>
      <w:r w:rsidR="007B0AE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7B0AE8">
        <w:instrText xml:space="preserve"> ADDIN EN.CITE.DATA </w:instrText>
      </w:r>
      <w:r w:rsidR="007B0AE8">
        <w:fldChar w:fldCharType="end"/>
      </w:r>
      <w:r w:rsidR="0086342C">
        <w:fldChar w:fldCharType="separate"/>
      </w:r>
      <w:r w:rsidR="0086342C" w:rsidRPr="0086342C">
        <w:rPr>
          <w:noProof/>
          <w:vertAlign w:val="superscript"/>
        </w:rPr>
        <w:t>19-35</w:t>
      </w:r>
      <w:bookmarkEnd w:id="18"/>
      <w:r w:rsidR="0086342C">
        <w:fldChar w:fldCharType="end"/>
      </w:r>
    </w:p>
    <w:p w:rsidR="00614113" w:rsidRPr="001B4A4D" w:rsidRDefault="005072AA" w:rsidP="005072AA">
      <w:pPr>
        <w:pStyle w:val="PHEreportHeading2BlueHighlight"/>
        <w:numPr>
          <w:ilvl w:val="1"/>
          <w:numId w:val="36"/>
        </w:numPr>
      </w:pPr>
      <w:r w:rsidRPr="00454C35">
        <w:t>Specimen Collection, Transport and Storage</w:t>
      </w:r>
      <w:r w:rsidR="0086342C">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7B0AE8">
        <w:rPr>
          <w:vertAlign w:val="superscript"/>
        </w:rPr>
        <w:instrText xml:space="preserve"> ADDIN REFMGR.CITE </w:instrText>
      </w:r>
      <w:r w:rsidR="007B0AE8">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7B0AE8">
        <w:rPr>
          <w:vertAlign w:val="superscript"/>
        </w:rPr>
        <w:instrText xml:space="preserve"> ADDIN EN.CITE.DATA </w:instrText>
      </w:r>
      <w:r w:rsidR="007B0AE8">
        <w:rPr>
          <w:vertAlign w:val="superscript"/>
        </w:rPr>
      </w:r>
      <w:r w:rsidR="007B0AE8">
        <w:rPr>
          <w:vertAlign w:val="superscript"/>
        </w:rPr>
        <w:fldChar w:fldCharType="end"/>
      </w:r>
      <w:r w:rsidR="0086342C">
        <w:rPr>
          <w:vertAlign w:val="superscript"/>
        </w:rPr>
      </w:r>
      <w:r w:rsidR="0086342C">
        <w:rPr>
          <w:vertAlign w:val="superscript"/>
        </w:rPr>
        <w:fldChar w:fldCharType="separate"/>
      </w:r>
      <w:r w:rsidR="0086342C">
        <w:rPr>
          <w:noProof/>
          <w:vertAlign w:val="superscript"/>
        </w:rPr>
        <w:t>19-24</w:t>
      </w:r>
      <w:r w:rsidR="0086342C">
        <w:rPr>
          <w:vertAlign w:val="superscript"/>
        </w:rPr>
        <w:fldChar w:fldCharType="end"/>
      </w:r>
    </w:p>
    <w:p w:rsidR="002F4A2A" w:rsidRPr="00454C35" w:rsidRDefault="002F4A2A" w:rsidP="002F4A2A">
      <w:pPr>
        <w:pStyle w:val="PHEBodytext"/>
      </w:pPr>
      <w:r w:rsidRPr="00454C35">
        <w:t>Use aseptic technique.</w:t>
      </w:r>
    </w:p>
    <w:p w:rsidR="002F4A2A" w:rsidRPr="00E6295D" w:rsidRDefault="002F4A2A" w:rsidP="002F4A2A">
      <w:pPr>
        <w:pStyle w:val="PHEBodytext"/>
        <w:rPr>
          <w:rFonts w:cs="Arial"/>
        </w:rPr>
      </w:pPr>
      <w:r w:rsidRPr="00E6295D">
        <w:rPr>
          <w:rFonts w:cs="Arial"/>
        </w:rPr>
        <w:t>Collect specimens in appropriate CE marked leak proof containers</w:t>
      </w:r>
      <w:r>
        <w:rPr>
          <w:rFonts w:cs="Arial"/>
        </w:rPr>
        <w:t xml:space="preserve"> and transport in</w:t>
      </w:r>
      <w:r w:rsidRPr="00E6295D">
        <w:rPr>
          <w:rFonts w:cs="Arial"/>
        </w:rPr>
        <w:t xml:space="preserve"> sealed plastic bags.</w:t>
      </w:r>
      <w:r>
        <w:rPr>
          <w:rFonts w:cs="Arial"/>
        </w:rPr>
        <w:t xml:space="preserve"> </w:t>
      </w:r>
    </w:p>
    <w:p w:rsidR="002F4A2A" w:rsidRDefault="002F4A2A" w:rsidP="002F4A2A">
      <w:pPr>
        <w:pStyle w:val="PHEBodytext"/>
        <w:rPr>
          <w:rFonts w:cs="Arial"/>
        </w:rPr>
      </w:pPr>
      <w:r w:rsidRPr="00E6295D">
        <w:rPr>
          <w:rFonts w:cs="Arial"/>
        </w:rPr>
        <w:t xml:space="preserve">Collect swabs into </w:t>
      </w:r>
      <w:r>
        <w:rPr>
          <w:rFonts w:cs="Arial"/>
        </w:rPr>
        <w:t>appropriate</w:t>
      </w:r>
      <w:r w:rsidRPr="00E6295D">
        <w:rPr>
          <w:rFonts w:cs="Arial"/>
        </w:rPr>
        <w:t xml:space="preserve"> transport medium</w:t>
      </w:r>
      <w:r>
        <w:rPr>
          <w:rFonts w:cs="Arial"/>
        </w:rPr>
        <w:t xml:space="preserve"> and transport </w:t>
      </w:r>
      <w:r w:rsidRPr="00E6295D">
        <w:rPr>
          <w:rFonts w:cs="Arial"/>
        </w:rPr>
        <w:t>in sealed plastic bags</w:t>
      </w:r>
      <w:r>
        <w:rPr>
          <w:rFonts w:cs="Arial"/>
        </w:rPr>
        <w:t>.</w:t>
      </w:r>
      <w:r w:rsidRPr="00E6295D">
        <w:rPr>
          <w:rFonts w:cs="Arial"/>
        </w:rPr>
        <w:t xml:space="preserve"> </w:t>
      </w:r>
    </w:p>
    <w:p w:rsidR="002F4A2A" w:rsidRPr="001B4A4D" w:rsidRDefault="002F4A2A" w:rsidP="002F4A2A">
      <w:pPr>
        <w:pStyle w:val="PHEBodytext"/>
        <w:rPr>
          <w:rFonts w:cs="Arial"/>
        </w:rPr>
      </w:pPr>
      <w:r w:rsidRPr="00E6295D">
        <w:rPr>
          <w:rFonts w:cs="Arial"/>
        </w:rPr>
        <w:t>Compliance with postal</w:t>
      </w:r>
      <w:r>
        <w:rPr>
          <w:rFonts w:cs="Arial"/>
        </w:rPr>
        <w:t>,</w:t>
      </w:r>
      <w:r w:rsidRPr="00E6295D">
        <w:rPr>
          <w:rFonts w:cs="Arial"/>
        </w:rPr>
        <w:t xml:space="preserve"> transport</w:t>
      </w:r>
      <w:r>
        <w:rPr>
          <w:rFonts w:cs="Arial"/>
        </w:rPr>
        <w:t xml:space="preserve"> and storage</w:t>
      </w:r>
      <w:r w:rsidRPr="00E6295D">
        <w:rPr>
          <w:rFonts w:cs="Arial"/>
        </w:rPr>
        <w:t xml:space="preserve"> regulations is essential.</w:t>
      </w:r>
    </w:p>
    <w:p w:rsidR="00614113" w:rsidRPr="001B4A4D" w:rsidRDefault="002F4A2A" w:rsidP="00614113">
      <w:pPr>
        <w:pStyle w:val="PHEreportHeading2BlueHighlight"/>
      </w:pPr>
      <w:r>
        <w:t>1.2</w:t>
      </w:r>
      <w:r w:rsidR="00614113" w:rsidRPr="001B4A4D">
        <w:tab/>
        <w:t xml:space="preserve">Specimen </w:t>
      </w:r>
      <w:r w:rsidR="00614113">
        <w:t>P</w:t>
      </w:r>
      <w:r w:rsidR="00614113" w:rsidRPr="001B4A4D">
        <w:t>rocessing</w:t>
      </w:r>
      <w:r w:rsidR="0086342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7B0AE8">
        <w:instrText xml:space="preserve"> ADDIN REFMGR.CITE </w:instrText>
      </w:r>
      <w:r w:rsidR="007B0AE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7B0AE8">
        <w:instrText xml:space="preserve"> ADDIN EN.CITE.DATA </w:instrText>
      </w:r>
      <w:r w:rsidR="007B0AE8">
        <w:fldChar w:fldCharType="end"/>
      </w:r>
      <w:r w:rsidR="0086342C">
        <w:fldChar w:fldCharType="separate"/>
      </w:r>
      <w:r w:rsidR="0086342C" w:rsidRPr="0086342C">
        <w:rPr>
          <w:noProof/>
          <w:vertAlign w:val="superscript"/>
        </w:rPr>
        <w:t>19-35</w:t>
      </w:r>
      <w:r w:rsidR="0086342C">
        <w:fldChar w:fldCharType="end"/>
      </w:r>
    </w:p>
    <w:p w:rsidR="00614113" w:rsidRPr="00E6295D" w:rsidRDefault="00614113" w:rsidP="00614113">
      <w:pPr>
        <w:pStyle w:val="PHEBodytext"/>
        <w:rPr>
          <w:rFonts w:cs="Arial"/>
        </w:rPr>
      </w:pPr>
      <w:proofErr w:type="gramStart"/>
      <w:r w:rsidRPr="00E6295D">
        <w:rPr>
          <w:rFonts w:cs="Arial"/>
        </w:rPr>
        <w:t xml:space="preserve">Containment Level </w:t>
      </w:r>
      <w:r w:rsidRPr="00FB7CD6">
        <w:rPr>
          <w:rFonts w:cs="Arial"/>
        </w:rPr>
        <w:t>2.</w:t>
      </w:r>
      <w:proofErr w:type="gramEnd"/>
    </w:p>
    <w:p w:rsidR="00614113" w:rsidRPr="00E6295D" w:rsidRDefault="00614113" w:rsidP="00614113">
      <w:pPr>
        <w:pStyle w:val="PHEBodytext"/>
        <w:rPr>
          <w:rFonts w:cs="Arial"/>
        </w:rPr>
      </w:pPr>
      <w:r w:rsidRPr="00E6295D">
        <w:rPr>
          <w:rFonts w:cs="Arial"/>
        </w:rPr>
        <w:t>Laboratory procedures that give rise to infectious aerosols must be conducted in a microbiological safety cabinet</w:t>
      </w:r>
      <w:r w:rsidR="0086342C">
        <w:rPr>
          <w:rFonts w:cs="Arial"/>
        </w:rPr>
        <w:fldChar w:fldCharType="begin" w:fldLock="1"/>
      </w:r>
      <w:r w:rsidR="007B0AE8">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6342C">
        <w:rPr>
          <w:rFonts w:cs="Arial"/>
        </w:rPr>
        <w:fldChar w:fldCharType="separate"/>
      </w:r>
      <w:r w:rsidR="0086342C" w:rsidRPr="0086342C">
        <w:rPr>
          <w:rFonts w:cs="Arial"/>
          <w:noProof/>
          <w:vertAlign w:val="superscript"/>
        </w:rPr>
        <w:t>27</w:t>
      </w:r>
      <w:r w:rsidR="0086342C">
        <w:rPr>
          <w:rFonts w:cs="Arial"/>
        </w:rPr>
        <w:fldChar w:fldCharType="end"/>
      </w:r>
      <w:r w:rsidRPr="00E6295D">
        <w:rPr>
          <w:rFonts w:cs="Arial"/>
        </w:rPr>
        <w:t>.</w:t>
      </w:r>
    </w:p>
    <w:p w:rsidR="00FB7CD6" w:rsidRDefault="00FB7CD6" w:rsidP="00FB7CD6">
      <w:pPr>
        <w:pStyle w:val="PHEBodytext"/>
      </w:pPr>
      <w:r w:rsidRPr="00FF75BE">
        <w:t xml:space="preserve">If infection with a Hazard Group 3 organism, for example </w:t>
      </w:r>
      <w:r w:rsidRPr="00DE3B08">
        <w:rPr>
          <w:i/>
        </w:rPr>
        <w:t>Mycobacterium tuberculosis</w:t>
      </w:r>
      <w:r w:rsidRPr="00FF75BE">
        <w:t xml:space="preserve">, </w:t>
      </w:r>
      <w:r w:rsidRPr="00FF75BE">
        <w:rPr>
          <w:i/>
        </w:rPr>
        <w:t>Brucella</w:t>
      </w:r>
      <w:r w:rsidRPr="00FF75BE">
        <w:t>, or an agent of exotic imported mycosis, is suspected, all work must be undertaken in a microbiological safety cabinet under full Containment Level 3 conditions</w:t>
      </w:r>
      <w:r w:rsidR="0086342C">
        <w:fldChar w:fldCharType="begin" w:fldLock="1"/>
      </w:r>
      <w:r w:rsidR="007B0AE8">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6342C">
        <w:fldChar w:fldCharType="separate"/>
      </w:r>
      <w:r w:rsidR="0086342C" w:rsidRPr="0086342C">
        <w:rPr>
          <w:noProof/>
          <w:vertAlign w:val="superscript"/>
        </w:rPr>
        <w:t>27</w:t>
      </w:r>
      <w:r w:rsidR="0086342C">
        <w:fldChar w:fldCharType="end"/>
      </w:r>
      <w:r w:rsidRPr="00FF75BE">
        <w:t>.</w:t>
      </w:r>
    </w:p>
    <w:p w:rsidR="00FB7CD6" w:rsidRDefault="00FB7CD6" w:rsidP="00FB7CD6">
      <w:pPr>
        <w:pStyle w:val="PHEBodytext"/>
      </w:pPr>
      <w:r w:rsidRPr="009469A3">
        <w:t xml:space="preserve">Although </w:t>
      </w:r>
      <w:r w:rsidRPr="009469A3">
        <w:rPr>
          <w:i/>
          <w:iCs/>
        </w:rPr>
        <w:t xml:space="preserve">N. </w:t>
      </w:r>
      <w:proofErr w:type="spellStart"/>
      <w:r w:rsidRPr="009469A3">
        <w:rPr>
          <w:i/>
          <w:iCs/>
        </w:rPr>
        <w:t>meningitidis</w:t>
      </w:r>
      <w:proofErr w:type="spellEnd"/>
      <w:r w:rsidRPr="009469A3">
        <w:rPr>
          <w:i/>
          <w:iCs/>
        </w:rPr>
        <w:t xml:space="preserve">, Cryptococcus </w:t>
      </w:r>
      <w:proofErr w:type="spellStart"/>
      <w:r w:rsidRPr="009469A3">
        <w:rPr>
          <w:i/>
          <w:iCs/>
        </w:rPr>
        <w:t>neoformans</w:t>
      </w:r>
      <w:proofErr w:type="spellEnd"/>
      <w:r w:rsidRPr="009469A3">
        <w:rPr>
          <w:i/>
          <w:iCs/>
        </w:rPr>
        <w:t xml:space="preserve"> </w:t>
      </w:r>
      <w:r w:rsidRPr="009469A3">
        <w:t>and</w:t>
      </w:r>
      <w:r w:rsidRPr="009469A3">
        <w:rPr>
          <w:i/>
          <w:iCs/>
        </w:rPr>
        <w:t xml:space="preserve"> </w:t>
      </w:r>
      <w:proofErr w:type="spellStart"/>
      <w:r w:rsidRPr="009469A3">
        <w:rPr>
          <w:i/>
          <w:iCs/>
        </w:rPr>
        <w:t>Acanthamoeba</w:t>
      </w:r>
      <w:proofErr w:type="spellEnd"/>
      <w:r w:rsidRPr="009469A3">
        <w:rPr>
          <w:i/>
          <w:iCs/>
        </w:rPr>
        <w:t xml:space="preserve"> </w:t>
      </w:r>
      <w:r w:rsidRPr="009469A3">
        <w:t>species</w:t>
      </w:r>
      <w:r w:rsidRPr="009469A3">
        <w:rPr>
          <w:i/>
          <w:iCs/>
        </w:rPr>
        <w:t xml:space="preserve"> </w:t>
      </w:r>
      <w:r w:rsidRPr="00DE6365">
        <w:rPr>
          <w:iCs/>
        </w:rPr>
        <w:t>are</w:t>
      </w:r>
      <w:r w:rsidRPr="009469A3">
        <w:rPr>
          <w:i/>
          <w:iCs/>
        </w:rPr>
        <w:t xml:space="preserve"> </w:t>
      </w:r>
      <w:r w:rsidRPr="009469A3">
        <w:t xml:space="preserve">in Hazard group 2, suspected and known isolates of </w:t>
      </w:r>
      <w:r w:rsidRPr="009469A3">
        <w:rPr>
          <w:i/>
          <w:iCs/>
        </w:rPr>
        <w:t>N. </w:t>
      </w:r>
      <w:proofErr w:type="spellStart"/>
      <w:r w:rsidRPr="009469A3">
        <w:rPr>
          <w:i/>
          <w:iCs/>
        </w:rPr>
        <w:t>meningitidis</w:t>
      </w:r>
      <w:proofErr w:type="spellEnd"/>
      <w:r w:rsidRPr="009469A3">
        <w:rPr>
          <w:i/>
          <w:iCs/>
        </w:rPr>
        <w:t xml:space="preserve">, Cryptococcus </w:t>
      </w:r>
      <w:proofErr w:type="spellStart"/>
      <w:r w:rsidRPr="009469A3">
        <w:rPr>
          <w:i/>
          <w:iCs/>
        </w:rPr>
        <w:t>neoformans</w:t>
      </w:r>
      <w:proofErr w:type="spellEnd"/>
      <w:r w:rsidRPr="009469A3">
        <w:rPr>
          <w:i/>
          <w:iCs/>
        </w:rPr>
        <w:t xml:space="preserve"> </w:t>
      </w:r>
      <w:r w:rsidRPr="009469A3">
        <w:t>and</w:t>
      </w:r>
      <w:r w:rsidRPr="009469A3">
        <w:rPr>
          <w:i/>
          <w:iCs/>
        </w:rPr>
        <w:t xml:space="preserve"> </w:t>
      </w:r>
      <w:proofErr w:type="spellStart"/>
      <w:r w:rsidRPr="009469A3">
        <w:rPr>
          <w:i/>
          <w:iCs/>
        </w:rPr>
        <w:t>Acanthamoeba</w:t>
      </w:r>
      <w:proofErr w:type="spellEnd"/>
      <w:r w:rsidRPr="009469A3">
        <w:rPr>
          <w:i/>
          <w:iCs/>
        </w:rPr>
        <w:t xml:space="preserve"> </w:t>
      </w:r>
      <w:r w:rsidRPr="009469A3">
        <w:t>species</w:t>
      </w:r>
      <w:r w:rsidRPr="009469A3">
        <w:rPr>
          <w:i/>
          <w:iCs/>
        </w:rPr>
        <w:t xml:space="preserve"> </w:t>
      </w:r>
      <w:r w:rsidRPr="009469A3">
        <w:t>should always be handled in a microbiological safety cabinet</w:t>
      </w:r>
      <w:r w:rsidR="0086342C">
        <w:fldChar w:fldCharType="begin" w:fldLock="1"/>
      </w:r>
      <w:r w:rsidR="007B0AE8">
        <w:instrText xml:space="preserve"> ADDIN REFMGR.CITE &lt;Refman&gt;&lt;Cite&gt;&lt;Author&gt;Advisory Committee on Dangerous Pathogens&lt;/Author&gt;&lt;Year&gt;2013&lt;/Year&gt;&lt;RecNum&gt;4238&lt;/RecNum&gt;&lt;IDText&gt;The Approved List of Biological Agents&lt;/IDText&gt;&lt;MDL Ref_Type="Report"&gt;&lt;Ref_Type&gt;Report&lt;/Ref_Type&gt;&lt;Ref_ID&gt;4238&lt;/Ref_ID&gt;&lt;Title_Primary&gt;The Approved List of Biological Agents&lt;/Title_Primary&gt;&lt;Authors_Primary&gt;Advisory Committee on Dangerous Pathogens&lt;/Authors_Primary&gt;&lt;Date_Primary&gt;2013&lt;/Date_Primary&gt;&lt;Keywords&gt;Safety&lt;/Keywords&gt;&lt;Reprint&gt;Not in File&lt;/Reprint&gt;&lt;Start_Page&gt;1&lt;/Start_Page&gt;&lt;End_Page&gt;32&lt;/End_Page&gt;&lt;Publisher&gt;Health and Safety Executive&lt;/Publisher&gt;&lt;ZZ_WorkformID&gt;24&lt;/ZZ_WorkformID&gt;&lt;/MDL&gt;&lt;/Cite&gt;&lt;/Refman&gt;</w:instrText>
      </w:r>
      <w:r w:rsidR="0086342C">
        <w:fldChar w:fldCharType="separate"/>
      </w:r>
      <w:r w:rsidR="0086342C" w:rsidRPr="0086342C">
        <w:rPr>
          <w:noProof/>
          <w:vertAlign w:val="superscript"/>
        </w:rPr>
        <w:t>25</w:t>
      </w:r>
      <w:r w:rsidR="0086342C">
        <w:fldChar w:fldCharType="end"/>
      </w:r>
      <w:r w:rsidRPr="009469A3">
        <w:t>. Sometimes the nature of the work may dictate that full containment leve</w:t>
      </w:r>
      <w:r>
        <w:t xml:space="preserve">l 3 conditions should be used </w:t>
      </w:r>
      <w:proofErr w:type="spellStart"/>
      <w:r>
        <w:t>e</w:t>
      </w:r>
      <w:r w:rsidRPr="009469A3">
        <w:t>g</w:t>
      </w:r>
      <w:proofErr w:type="spellEnd"/>
      <w:r w:rsidRPr="009469A3">
        <w:t xml:space="preserve"> for the propagation of </w:t>
      </w:r>
      <w:r w:rsidRPr="009469A3">
        <w:rPr>
          <w:i/>
          <w:iCs/>
        </w:rPr>
        <w:t>N.</w:t>
      </w:r>
      <w:r w:rsidRPr="009469A3">
        <w:rPr>
          <w:i/>
        </w:rPr>
        <w:t> </w:t>
      </w:r>
      <w:proofErr w:type="spellStart"/>
      <w:r w:rsidRPr="009469A3">
        <w:rPr>
          <w:i/>
        </w:rPr>
        <w:t>m</w:t>
      </w:r>
      <w:r w:rsidRPr="009469A3">
        <w:rPr>
          <w:i/>
          <w:iCs/>
        </w:rPr>
        <w:t>eningitidis</w:t>
      </w:r>
      <w:proofErr w:type="spellEnd"/>
      <w:r w:rsidRPr="009469A3">
        <w:rPr>
          <w:i/>
          <w:iCs/>
        </w:rPr>
        <w:t xml:space="preserve"> </w:t>
      </w:r>
      <w:r w:rsidRPr="009469A3">
        <w:t>in order to comply w</w:t>
      </w:r>
      <w:r>
        <w:t>ith COSHH 2004 Schedule 3 (4e).</w:t>
      </w:r>
    </w:p>
    <w:p w:rsidR="00614113" w:rsidRDefault="00614113" w:rsidP="00614113">
      <w:pPr>
        <w:pStyle w:val="PHEBodytext"/>
      </w:pPr>
      <w:r w:rsidRPr="00E6295D">
        <w:rPr>
          <w:rFonts w:cs="Arial"/>
        </w:rPr>
        <w:t>Refer to current guidance on the safe handling of all organisms documented in this SMI.</w:t>
      </w:r>
    </w:p>
    <w:p w:rsidR="00614113" w:rsidRPr="001B4A4D" w:rsidRDefault="00614113" w:rsidP="00614113">
      <w:pPr>
        <w:pStyle w:val="PHEBodytext"/>
        <w:rPr>
          <w:rFonts w:cs="Arial"/>
        </w:rPr>
      </w:pPr>
      <w:r w:rsidRPr="00E6295D">
        <w:rPr>
          <w:rFonts w:cs="Arial"/>
        </w:rPr>
        <w:t>The above guidance should be supplemented with local COSHH and risk assessments.</w:t>
      </w:r>
    </w:p>
    <w:p w:rsidR="00614113" w:rsidRPr="001B4A4D" w:rsidRDefault="00614113" w:rsidP="00614113">
      <w:pPr>
        <w:pStyle w:val="PHEreportHeading1"/>
      </w:pPr>
      <w:bookmarkStart w:id="19" w:name="_Toc298404290"/>
      <w:bookmarkStart w:id="20" w:name="_Toc303777547"/>
      <w:bookmarkStart w:id="21" w:name="_Toc367787584"/>
      <w:bookmarkStart w:id="22" w:name="_Toc371585008"/>
      <w:bookmarkStart w:id="23" w:name="_Toc407617426"/>
      <w:bookmarkStart w:id="24" w:name="_Toc243888796"/>
      <w:r w:rsidRPr="001B4A4D">
        <w:t>2</w:t>
      </w:r>
      <w:r w:rsidRPr="001B4A4D">
        <w:tab/>
        <w:t>Specimen Collection</w:t>
      </w:r>
      <w:bookmarkEnd w:id="19"/>
      <w:bookmarkEnd w:id="20"/>
      <w:bookmarkEnd w:id="21"/>
      <w:bookmarkEnd w:id="22"/>
      <w:bookmarkEnd w:id="23"/>
    </w:p>
    <w:p w:rsidR="00614113" w:rsidRPr="001B4A4D" w:rsidRDefault="00614113" w:rsidP="00614113">
      <w:pPr>
        <w:pStyle w:val="PHEreportHeading2BlueHighlight"/>
        <w:ind w:left="0" w:firstLine="0"/>
      </w:pPr>
      <w:r w:rsidRPr="001B4A4D">
        <w:t>2.1</w:t>
      </w:r>
      <w:r w:rsidRPr="001B4A4D">
        <w:tab/>
        <w:t xml:space="preserve">Type of </w:t>
      </w:r>
      <w:r>
        <w:t>S</w:t>
      </w:r>
      <w:r w:rsidRPr="001B4A4D">
        <w:t>pecimen</w:t>
      </w:r>
      <w:bookmarkEnd w:id="24"/>
      <w:r w:rsidRPr="001B4A4D">
        <w:t>s</w:t>
      </w:r>
    </w:p>
    <w:p w:rsidR="002F4A2A" w:rsidRPr="00552830" w:rsidRDefault="002F4A2A" w:rsidP="002F4A2A">
      <w:pPr>
        <w:pStyle w:val="PHEBodytext"/>
        <w:rPr>
          <w:rFonts w:cs="Arial"/>
          <w:spacing w:val="-2"/>
        </w:rPr>
      </w:pPr>
      <w:r w:rsidRPr="00552830">
        <w:rPr>
          <w:rFonts w:cs="Arial"/>
        </w:rPr>
        <w:t>Eye swabs</w:t>
      </w:r>
      <w:r>
        <w:rPr>
          <w:rFonts w:cs="Arial"/>
        </w:rPr>
        <w:t xml:space="preserve">, </w:t>
      </w:r>
      <w:proofErr w:type="spellStart"/>
      <w:r>
        <w:rPr>
          <w:rFonts w:cs="Arial"/>
        </w:rPr>
        <w:t>c</w:t>
      </w:r>
      <w:r w:rsidRPr="00552830">
        <w:rPr>
          <w:rFonts w:cs="Arial"/>
        </w:rPr>
        <w:t>analicular</w:t>
      </w:r>
      <w:proofErr w:type="spellEnd"/>
      <w:r w:rsidRPr="00552830">
        <w:rPr>
          <w:rFonts w:cs="Arial"/>
        </w:rPr>
        <w:t xml:space="preserve"> pus</w:t>
      </w:r>
      <w:r>
        <w:rPr>
          <w:rFonts w:cs="Arial"/>
        </w:rPr>
        <w:t>, a</w:t>
      </w:r>
      <w:r w:rsidRPr="00552830">
        <w:rPr>
          <w:rFonts w:cs="Arial"/>
          <w:bCs/>
          <w:spacing w:val="-2"/>
        </w:rPr>
        <w:t>queous and vitreous humour</w:t>
      </w:r>
      <w:r>
        <w:rPr>
          <w:rFonts w:cs="Arial"/>
          <w:bCs/>
          <w:spacing w:val="-2"/>
        </w:rPr>
        <w:t>, c</w:t>
      </w:r>
      <w:r w:rsidRPr="00552830">
        <w:rPr>
          <w:rFonts w:cs="Arial"/>
          <w:bCs/>
          <w:spacing w:val="-2"/>
        </w:rPr>
        <w:t>orneal scrapings</w:t>
      </w:r>
      <w:r>
        <w:rPr>
          <w:rFonts w:cs="Arial"/>
          <w:bCs/>
          <w:spacing w:val="-2"/>
        </w:rPr>
        <w:t xml:space="preserve">, </w:t>
      </w:r>
      <w:r>
        <w:rPr>
          <w:rFonts w:cs="Arial"/>
        </w:rPr>
        <w:t>c</w:t>
      </w:r>
      <w:r w:rsidRPr="00552830">
        <w:rPr>
          <w:rFonts w:cs="Arial"/>
        </w:rPr>
        <w:t>ontact lens cases and cleaning fluid</w:t>
      </w:r>
    </w:p>
    <w:p w:rsidR="00614113" w:rsidRPr="001B4A4D" w:rsidRDefault="00614113" w:rsidP="00614113">
      <w:pPr>
        <w:pStyle w:val="PHEreportHeading2BlueHighlight"/>
        <w:ind w:left="0" w:firstLine="0"/>
      </w:pPr>
      <w:r w:rsidRPr="001B4A4D">
        <w:t>2.2</w:t>
      </w:r>
      <w:r w:rsidRPr="001B4A4D">
        <w:tab/>
      </w:r>
      <w:r w:rsidR="002F4A2A" w:rsidRPr="002F4A2A">
        <w:t>Optimal Time and Method of Collection</w:t>
      </w:r>
    </w:p>
    <w:p w:rsidR="00516E16" w:rsidRDefault="00516E16" w:rsidP="00614113">
      <w:pPr>
        <w:pStyle w:val="PHEBodytext"/>
        <w:rPr>
          <w:rFonts w:cs="Arial"/>
        </w:rPr>
      </w:pPr>
      <w:r w:rsidRPr="00CB3B85">
        <w:rPr>
          <w:rFonts w:cs="Arial"/>
        </w:rPr>
        <w:t>For safety considerations refer to Section 1.1.</w:t>
      </w:r>
    </w:p>
    <w:p w:rsidR="00614113" w:rsidRDefault="00614113" w:rsidP="00614113">
      <w:pPr>
        <w:pStyle w:val="PHEBodytext"/>
        <w:rPr>
          <w:rFonts w:cs="Arial"/>
        </w:rPr>
      </w:pPr>
      <w:r w:rsidRPr="00E6295D">
        <w:rPr>
          <w:rFonts w:cs="Arial"/>
        </w:rPr>
        <w:t xml:space="preserve">Unless otherwise stated, swabs for bacterial and fungal culture should be placed in </w:t>
      </w:r>
      <w:r>
        <w:rPr>
          <w:rFonts w:cs="Arial"/>
        </w:rPr>
        <w:t>appropriate</w:t>
      </w:r>
      <w:r w:rsidRPr="00E6295D">
        <w:rPr>
          <w:rFonts w:cs="Arial"/>
        </w:rPr>
        <w:t xml:space="preserve"> transport medium</w:t>
      </w:r>
      <w:r w:rsidR="0086342C">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7B0AE8">
        <w:rPr>
          <w:rFonts w:cs="Arial"/>
        </w:rPr>
        <w:instrText xml:space="preserve"> ADDIN REFMGR.CITE </w:instrText>
      </w:r>
      <w:r w:rsidR="007B0AE8">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7B0AE8">
        <w:rPr>
          <w:rFonts w:cs="Arial"/>
        </w:rPr>
        <w:instrText xml:space="preserve"> ADDIN EN.CITE.DATA </w:instrText>
      </w:r>
      <w:r w:rsidR="007B0AE8">
        <w:rPr>
          <w:rFonts w:cs="Arial"/>
        </w:rPr>
      </w:r>
      <w:r w:rsidR="007B0AE8">
        <w:rPr>
          <w:rFonts w:cs="Arial"/>
        </w:rPr>
        <w:fldChar w:fldCharType="end"/>
      </w:r>
      <w:r w:rsidR="0086342C">
        <w:rPr>
          <w:rFonts w:cs="Arial"/>
        </w:rPr>
      </w:r>
      <w:r w:rsidR="0086342C">
        <w:rPr>
          <w:rFonts w:cs="Arial"/>
        </w:rPr>
        <w:fldChar w:fldCharType="separate"/>
      </w:r>
      <w:r w:rsidR="0086342C" w:rsidRPr="0086342C">
        <w:rPr>
          <w:rFonts w:cs="Arial"/>
          <w:noProof/>
          <w:vertAlign w:val="superscript"/>
        </w:rPr>
        <w:t>36-40</w:t>
      </w:r>
      <w:r w:rsidR="0086342C">
        <w:rPr>
          <w:rFonts w:cs="Arial"/>
        </w:rPr>
        <w:fldChar w:fldCharType="end"/>
      </w:r>
      <w:r w:rsidRPr="00E3450E">
        <w:rPr>
          <w:rFonts w:cs="Arial"/>
        </w:rPr>
        <w:t>.</w:t>
      </w:r>
      <w:r>
        <w:rPr>
          <w:rFonts w:cs="Arial"/>
        </w:rPr>
        <w:t xml:space="preserve"> </w:t>
      </w:r>
    </w:p>
    <w:p w:rsidR="00614113" w:rsidRDefault="00614113" w:rsidP="00614113">
      <w:pPr>
        <w:pStyle w:val="PHEBodytext"/>
        <w:rPr>
          <w:rFonts w:cs="Arial"/>
        </w:rPr>
      </w:pPr>
      <w:r w:rsidRPr="00E6295D">
        <w:rPr>
          <w:rFonts w:cs="Arial"/>
        </w:rPr>
        <w:t xml:space="preserve">Collect specimens other than swabs </w:t>
      </w:r>
      <w:r w:rsidR="002F4A2A">
        <w:rPr>
          <w:rFonts w:cs="Arial"/>
        </w:rPr>
        <w:t xml:space="preserve">into appropriate CE marked </w:t>
      </w:r>
      <w:proofErr w:type="spellStart"/>
      <w:r w:rsidR="002F4A2A">
        <w:rPr>
          <w:rFonts w:cs="Arial"/>
        </w:rPr>
        <w:t>leak</w:t>
      </w:r>
      <w:r w:rsidRPr="00E6295D">
        <w:rPr>
          <w:rFonts w:cs="Arial"/>
        </w:rPr>
        <w:t>proof</w:t>
      </w:r>
      <w:proofErr w:type="spellEnd"/>
      <w:r w:rsidRPr="00E6295D">
        <w:rPr>
          <w:rFonts w:cs="Arial"/>
        </w:rPr>
        <w:t xml:space="preserve"> containers and place in sealed plastic bags.</w:t>
      </w:r>
    </w:p>
    <w:p w:rsidR="00E3450E" w:rsidRPr="0020239D" w:rsidRDefault="00972E24" w:rsidP="00E3450E">
      <w:pPr>
        <w:pStyle w:val="PHEBodytext"/>
        <w:rPr>
          <w:rFonts w:cs="Arial"/>
        </w:rPr>
      </w:pPr>
      <w:proofErr w:type="gramStart"/>
      <w:r w:rsidRPr="00CB3B85">
        <w:rPr>
          <w:rFonts w:cs="Arial"/>
        </w:rPr>
        <w:t>Collect specimens before antimicrobial therapy where possible</w:t>
      </w:r>
      <w:r w:rsidR="0086342C">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REFMGR.CITE </w:instrText>
      </w:r>
      <w:r w:rsidR="007B0AE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EN.CITE.DATA </w:instrText>
      </w:r>
      <w:r w:rsidR="007B0AE8">
        <w:rPr>
          <w:rFonts w:cs="Arial"/>
        </w:rPr>
      </w:r>
      <w:r w:rsidR="007B0AE8">
        <w:rPr>
          <w:rFonts w:cs="Arial"/>
        </w:rPr>
        <w:fldChar w:fldCharType="end"/>
      </w:r>
      <w:r w:rsidR="0086342C">
        <w:rPr>
          <w:rFonts w:cs="Arial"/>
        </w:rPr>
      </w:r>
      <w:r w:rsidR="0086342C">
        <w:rPr>
          <w:rFonts w:cs="Arial"/>
        </w:rPr>
        <w:fldChar w:fldCharType="separate"/>
      </w:r>
      <w:r w:rsidR="0086342C" w:rsidRPr="0086342C">
        <w:rPr>
          <w:rFonts w:cs="Arial"/>
          <w:noProof/>
          <w:vertAlign w:val="superscript"/>
        </w:rPr>
        <w:t>41</w:t>
      </w:r>
      <w:r w:rsidR="0086342C">
        <w:rPr>
          <w:rFonts w:cs="Arial"/>
        </w:rPr>
        <w:fldChar w:fldCharType="end"/>
      </w:r>
      <w:r w:rsidRPr="00CB3B85">
        <w:rPr>
          <w:rFonts w:cs="Arial"/>
        </w:rPr>
        <w:t>.</w:t>
      </w:r>
      <w:proofErr w:type="gramEnd"/>
    </w:p>
    <w:p w:rsidR="00E3450E" w:rsidRPr="0020239D" w:rsidRDefault="00E3450E" w:rsidP="00E3450E">
      <w:pPr>
        <w:pStyle w:val="PHEBodytext"/>
        <w:rPr>
          <w:rFonts w:cs="Arial"/>
        </w:rPr>
      </w:pPr>
      <w:r w:rsidRPr="0020239D">
        <w:rPr>
          <w:rFonts w:cs="Arial"/>
        </w:rPr>
        <w:lastRenderedPageBreak/>
        <w:t>Corneal scrapings and intraocular fluids will be collected by an ophthalmic surgeon. Because of the small amounts of material involved, inoculation of plates and preparation of slides may need to be done at the patients’ side. Laboratories should agree a protocol for the collection of specimens, inoculation of media, and transport to the laboratory with their local ophthalmologists, and supply kits for this purpose when required.</w:t>
      </w:r>
    </w:p>
    <w:p w:rsidR="00E3450E" w:rsidRPr="0020239D" w:rsidRDefault="00E3450E" w:rsidP="00E3450E">
      <w:pPr>
        <w:pStyle w:val="PHEBodytext"/>
        <w:rPr>
          <w:rFonts w:cs="Arial"/>
        </w:rPr>
      </w:pPr>
      <w:r w:rsidRPr="0020239D">
        <w:rPr>
          <w:rFonts w:cs="Arial"/>
        </w:rPr>
        <w:t>Under appropriate agreed protocols consider issuing corneal scrape kits to the ophthalmologists. They would scrape the cornea and send the blade in 1mL BHI broth in a bijou (insid</w:t>
      </w:r>
      <w:r w:rsidR="002F4A2A">
        <w:rPr>
          <w:rFonts w:cs="Arial"/>
        </w:rPr>
        <w:t xml:space="preserve">e an appropriate CE marked </w:t>
      </w:r>
      <w:proofErr w:type="spellStart"/>
      <w:r w:rsidR="002F4A2A">
        <w:rPr>
          <w:rFonts w:cs="Arial"/>
        </w:rPr>
        <w:t>leak</w:t>
      </w:r>
      <w:r w:rsidRPr="0020239D">
        <w:rPr>
          <w:rFonts w:cs="Arial"/>
        </w:rPr>
        <w:t>proof</w:t>
      </w:r>
      <w:proofErr w:type="spellEnd"/>
      <w:r w:rsidRPr="0020239D">
        <w:rPr>
          <w:rFonts w:cs="Arial"/>
        </w:rPr>
        <w:t xml:space="preserve"> containers and placed in sealed plastic bags) and this is cultured.</w:t>
      </w:r>
    </w:p>
    <w:p w:rsidR="00E3450E" w:rsidRPr="0020239D" w:rsidRDefault="00E3450E" w:rsidP="00E3450E">
      <w:pPr>
        <w:pStyle w:val="PHEBodytext"/>
        <w:rPr>
          <w:rFonts w:cs="Arial"/>
        </w:rPr>
      </w:pPr>
      <w:r w:rsidRPr="0020239D">
        <w:rPr>
          <w:rFonts w:cs="Arial"/>
        </w:rPr>
        <w:t>Any available pus should be sampled as well as the lesion of interest.</w:t>
      </w:r>
    </w:p>
    <w:p w:rsidR="00E3450E" w:rsidRPr="0020239D" w:rsidRDefault="00E3450E" w:rsidP="00E3450E">
      <w:pPr>
        <w:pStyle w:val="PHEBodytext"/>
        <w:rPr>
          <w:rFonts w:cs="Arial"/>
        </w:rPr>
      </w:pPr>
      <w:r w:rsidRPr="0020239D">
        <w:rPr>
          <w:rFonts w:cs="Arial"/>
        </w:rPr>
        <w:t>It may also be useful to sample the contact lens itself and the contact lens case if still available and cleaning solutions.</w:t>
      </w:r>
    </w:p>
    <w:p w:rsidR="00614113" w:rsidRPr="00EE2816" w:rsidRDefault="00E3450E" w:rsidP="00E3450E">
      <w:pPr>
        <w:pStyle w:val="PHEBodytext"/>
      </w:pPr>
      <w:r w:rsidRPr="0020239D">
        <w:rPr>
          <w:rFonts w:cs="Arial"/>
        </w:rPr>
        <w:t xml:space="preserve">Separate samples must be collected into appropriate transport media for detection of viruses or </w:t>
      </w:r>
      <w:proofErr w:type="spellStart"/>
      <w:r w:rsidRPr="0020239D">
        <w:rPr>
          <w:rFonts w:cs="Arial"/>
        </w:rPr>
        <w:t>chlamydiae</w:t>
      </w:r>
      <w:proofErr w:type="spellEnd"/>
      <w:r w:rsidRPr="0020239D">
        <w:rPr>
          <w:rFonts w:cs="Arial"/>
        </w:rPr>
        <w:t xml:space="preserve"> (see </w:t>
      </w:r>
      <w:hyperlink r:id="rId30" w:anchor="virology" w:history="1">
        <w:r w:rsidRPr="0020239D">
          <w:rPr>
            <w:rStyle w:val="PHEBodyTextHyperlinkChar"/>
          </w:rPr>
          <w:t xml:space="preserve">V 37 – </w:t>
        </w:r>
        <w:r w:rsidRPr="0020239D">
          <w:rPr>
            <w:rStyle w:val="PHEBodyTextHyperlinkChar"/>
            <w:i/>
          </w:rPr>
          <w:t>Chlamydia trachomatis</w:t>
        </w:r>
        <w:r w:rsidRPr="0020239D">
          <w:rPr>
            <w:rStyle w:val="PHEBodyTextHyperlinkChar"/>
          </w:rPr>
          <w:t xml:space="preserve"> </w:t>
        </w:r>
        <w:r w:rsidR="008046D6">
          <w:rPr>
            <w:rStyle w:val="PHEBodyTextHyperlinkChar"/>
          </w:rPr>
          <w:t>I</w:t>
        </w:r>
        <w:r w:rsidRPr="0020239D">
          <w:rPr>
            <w:rStyle w:val="PHEBodyTextHyperlinkChar"/>
          </w:rPr>
          <w:t>nfection – Testing by</w:t>
        </w:r>
        <w:r w:rsidR="00C67DCF">
          <w:rPr>
            <w:rStyle w:val="PHEBodyTextHyperlinkChar"/>
          </w:rPr>
          <w:t xml:space="preserve"> </w:t>
        </w:r>
        <w:r w:rsidR="00C67DCF" w:rsidRPr="00C67DCF">
          <w:rPr>
            <w:rStyle w:val="PHEBodyTextHyperlinkChar"/>
          </w:rPr>
          <w:t>Nucleic Acid Amplification Tests</w:t>
        </w:r>
        <w:r w:rsidRPr="0020239D">
          <w:rPr>
            <w:rStyle w:val="PHEBodyTextHyperlinkChar"/>
          </w:rPr>
          <w:t xml:space="preserve"> </w:t>
        </w:r>
        <w:r w:rsidR="00C67DCF">
          <w:rPr>
            <w:rStyle w:val="PHEBodyTextHyperlinkChar"/>
          </w:rPr>
          <w:t>(</w:t>
        </w:r>
        <w:r w:rsidRPr="0020239D">
          <w:rPr>
            <w:rStyle w:val="PHEBodyTextHyperlinkChar"/>
          </w:rPr>
          <w:t>NAATs</w:t>
        </w:r>
      </w:hyperlink>
      <w:r w:rsidR="00C67DCF">
        <w:rPr>
          <w:rStyle w:val="PHEBodyTextHyperlinkChar"/>
        </w:rPr>
        <w:t>)</w:t>
      </w:r>
      <w:r w:rsidRPr="0020239D">
        <w:rPr>
          <w:rFonts w:cs="Arial"/>
        </w:rPr>
        <w:t>). Alcohol or acetone fixed smears for immunofluorescence is also used for chlamydial investigations.</w:t>
      </w:r>
    </w:p>
    <w:p w:rsidR="00614113" w:rsidRPr="001B4A4D" w:rsidRDefault="002F4A2A" w:rsidP="00614113">
      <w:pPr>
        <w:pStyle w:val="PHEreportHeading2BlueHighlight"/>
      </w:pPr>
      <w:r>
        <w:t>2.3</w:t>
      </w:r>
      <w:r w:rsidR="00614113" w:rsidRPr="001B4A4D">
        <w:tab/>
        <w:t xml:space="preserve">Adequate </w:t>
      </w:r>
      <w:r w:rsidR="00614113">
        <w:t>Q</w:t>
      </w:r>
      <w:r w:rsidR="00614113" w:rsidRPr="001B4A4D">
        <w:t xml:space="preserve">uantity and </w:t>
      </w:r>
      <w:r w:rsidR="00614113">
        <w:t>A</w:t>
      </w:r>
      <w:r w:rsidR="00614113" w:rsidRPr="001B4A4D">
        <w:t xml:space="preserve">ppropriate </w:t>
      </w:r>
      <w:r w:rsidR="00614113">
        <w:t>N</w:t>
      </w:r>
      <w:r w:rsidR="00614113" w:rsidRPr="001B4A4D">
        <w:t xml:space="preserve">umber of </w:t>
      </w:r>
      <w:r w:rsidR="00614113">
        <w:t>S</w:t>
      </w:r>
      <w:r w:rsidR="00614113" w:rsidRPr="001B4A4D">
        <w:t>pecimens</w:t>
      </w:r>
      <w:r w:rsidR="0086342C">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instrText xml:space="preserve"> ADDIN REFMGR.CITE </w:instrText>
      </w:r>
      <w:r w:rsidR="007B0AE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instrText xml:space="preserve"> ADDIN EN.CITE.DATA </w:instrText>
      </w:r>
      <w:r w:rsidR="007B0AE8">
        <w:fldChar w:fldCharType="end"/>
      </w:r>
      <w:r w:rsidR="0086342C">
        <w:fldChar w:fldCharType="separate"/>
      </w:r>
      <w:r w:rsidR="0086342C" w:rsidRPr="0086342C">
        <w:rPr>
          <w:noProof/>
          <w:vertAlign w:val="superscript"/>
        </w:rPr>
        <w:t>41</w:t>
      </w:r>
      <w:r w:rsidR="0086342C">
        <w:fldChar w:fldCharType="end"/>
      </w:r>
    </w:p>
    <w:p w:rsidR="00614113" w:rsidRDefault="00614113" w:rsidP="00614113">
      <w:pPr>
        <w:pStyle w:val="PHEBodytext"/>
        <w:rPr>
          <w:rFonts w:cs="Arial"/>
        </w:rPr>
      </w:pPr>
      <w:r w:rsidRPr="00FB7CD6">
        <w:rPr>
          <w:rFonts w:cs="Arial"/>
        </w:rPr>
        <w:t>Numbers and frequency of specimen collection are dependent on clinical condition of patient.</w:t>
      </w:r>
    </w:p>
    <w:p w:rsidR="00614113" w:rsidRPr="00142434" w:rsidRDefault="00FB7CD6" w:rsidP="00614113">
      <w:pPr>
        <w:pStyle w:val="PHEBodytext"/>
      </w:pPr>
      <w:r>
        <w:t>C</w:t>
      </w:r>
      <w:r w:rsidRPr="009512F8">
        <w:t>ulture should be the priority</w:t>
      </w:r>
      <w:r>
        <w:t xml:space="preserve"> with corneal </w:t>
      </w:r>
      <w:r w:rsidRPr="009512F8">
        <w:t xml:space="preserve">scrapings </w:t>
      </w:r>
      <w:r>
        <w:t>i</w:t>
      </w:r>
      <w:r w:rsidRPr="009512F8">
        <w:t>f there is insufficient sample for both an impression smear and inoculation of pla</w:t>
      </w:r>
      <w:r>
        <w:t>tes</w:t>
      </w:r>
      <w:r w:rsidRPr="009512F8">
        <w:t>.</w:t>
      </w:r>
    </w:p>
    <w:p w:rsidR="00614113" w:rsidRPr="001B4A4D" w:rsidRDefault="00614113" w:rsidP="00614113">
      <w:pPr>
        <w:pStyle w:val="PHEreportHeading1"/>
      </w:pPr>
      <w:bookmarkStart w:id="25" w:name="_Toc367787585"/>
      <w:bookmarkStart w:id="26" w:name="_Toc371585009"/>
      <w:bookmarkStart w:id="27" w:name="_Toc407617427"/>
      <w:r w:rsidRPr="001B4A4D">
        <w:t>3</w:t>
      </w:r>
      <w:r w:rsidRPr="001B4A4D">
        <w:tab/>
        <w:t>Specimen Transport and Storage</w:t>
      </w:r>
      <w:bookmarkEnd w:id="25"/>
      <w:bookmarkEnd w:id="26"/>
      <w:r w:rsidR="0086342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REFMGR.CITE </w:instrText>
      </w:r>
      <w:r w:rsidR="007B0AE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EN.CITE.DATA </w:instrText>
      </w:r>
      <w:r w:rsidR="007B0AE8">
        <w:fldChar w:fldCharType="end"/>
      </w:r>
      <w:r w:rsidR="0086342C">
        <w:fldChar w:fldCharType="separate"/>
      </w:r>
      <w:r w:rsidR="0086342C" w:rsidRPr="0086342C">
        <w:rPr>
          <w:noProof/>
          <w:vertAlign w:val="superscript"/>
        </w:rPr>
        <w:t>19,20</w:t>
      </w:r>
      <w:bookmarkEnd w:id="27"/>
      <w:r w:rsidR="0086342C">
        <w:fldChar w:fldCharType="end"/>
      </w:r>
    </w:p>
    <w:p w:rsidR="002F4A2A" w:rsidRDefault="002F4A2A" w:rsidP="002F4A2A">
      <w:pPr>
        <w:pStyle w:val="PHEreportHeading2BlueHighlight"/>
      </w:pPr>
      <w:r>
        <w:t xml:space="preserve">3.1 </w:t>
      </w:r>
      <w:r w:rsidR="00972E24">
        <w:tab/>
      </w:r>
      <w:r>
        <w:t xml:space="preserve">Optimal Transport and Storage Conditions </w:t>
      </w:r>
    </w:p>
    <w:p w:rsidR="00972E24" w:rsidRDefault="00972E24" w:rsidP="00614113">
      <w:pPr>
        <w:pStyle w:val="PHEBodytext"/>
        <w:rPr>
          <w:rFonts w:cs="Arial"/>
        </w:rPr>
      </w:pPr>
      <w:r w:rsidRPr="00CB3B85">
        <w:rPr>
          <w:rFonts w:cs="Arial"/>
        </w:rPr>
        <w:t>For safety considerations refer to Section 1.1.</w:t>
      </w:r>
    </w:p>
    <w:p w:rsidR="00614113" w:rsidRDefault="00614113" w:rsidP="00614113">
      <w:pPr>
        <w:pStyle w:val="PHEBodytext"/>
        <w:rPr>
          <w:rFonts w:cs="Arial"/>
        </w:rPr>
      </w:pPr>
      <w:r w:rsidRPr="00E6295D">
        <w:rPr>
          <w:rFonts w:cs="Arial"/>
        </w:rPr>
        <w:t>Specimens should be transported and processed as soon as possible</w:t>
      </w:r>
      <w:r w:rsidR="0086342C">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REFMGR.CITE </w:instrText>
      </w:r>
      <w:r w:rsidR="007B0AE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EN.CITE.DATA </w:instrText>
      </w:r>
      <w:r w:rsidR="007B0AE8">
        <w:rPr>
          <w:rFonts w:cs="Arial"/>
        </w:rPr>
      </w:r>
      <w:r w:rsidR="007B0AE8">
        <w:rPr>
          <w:rFonts w:cs="Arial"/>
        </w:rPr>
        <w:fldChar w:fldCharType="end"/>
      </w:r>
      <w:r w:rsidR="0086342C">
        <w:rPr>
          <w:rFonts w:cs="Arial"/>
        </w:rPr>
      </w:r>
      <w:r w:rsidR="0086342C">
        <w:rPr>
          <w:rFonts w:cs="Arial"/>
        </w:rPr>
        <w:fldChar w:fldCharType="separate"/>
      </w:r>
      <w:r w:rsidR="0086342C" w:rsidRPr="0086342C">
        <w:rPr>
          <w:rFonts w:cs="Arial"/>
          <w:noProof/>
          <w:vertAlign w:val="superscript"/>
        </w:rPr>
        <w:t>41</w:t>
      </w:r>
      <w:r w:rsidR="0086342C">
        <w:rPr>
          <w:rFonts w:cs="Arial"/>
        </w:rPr>
        <w:fldChar w:fldCharType="end"/>
      </w:r>
      <w:r w:rsidRPr="00E6295D">
        <w:rPr>
          <w:rFonts w:cs="Arial"/>
        </w:rPr>
        <w:t>.</w:t>
      </w:r>
    </w:p>
    <w:p w:rsidR="00614113" w:rsidRPr="00E3450E" w:rsidRDefault="00614113" w:rsidP="00614113">
      <w:pPr>
        <w:pStyle w:val="PHEBodytext"/>
        <w:rPr>
          <w:rFonts w:cs="Arial"/>
        </w:rPr>
      </w:pPr>
      <w:r w:rsidRPr="00E3450E">
        <w:rPr>
          <w:rFonts w:cs="Arial"/>
        </w:rPr>
        <w:t>If processing is delayed, refrigeration is preferable to storage at ambient temperature</w:t>
      </w:r>
      <w:r w:rsidR="00043C73" w:rsidRPr="00CB3B8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REFMGR.CITE </w:instrText>
      </w:r>
      <w:r w:rsidR="007B0AE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7B0AE8">
        <w:rPr>
          <w:rFonts w:cs="Arial"/>
        </w:rPr>
        <w:instrText xml:space="preserve"> ADDIN EN.CITE.DATA </w:instrText>
      </w:r>
      <w:r w:rsidR="007B0AE8">
        <w:rPr>
          <w:rFonts w:cs="Arial"/>
        </w:rPr>
      </w:r>
      <w:r w:rsidR="007B0AE8">
        <w:rPr>
          <w:rFonts w:cs="Arial"/>
        </w:rPr>
        <w:fldChar w:fldCharType="end"/>
      </w:r>
      <w:r w:rsidR="00043C73" w:rsidRPr="00CB3B85">
        <w:rPr>
          <w:rFonts w:cs="Arial"/>
        </w:rPr>
      </w:r>
      <w:r w:rsidR="00043C73" w:rsidRPr="00CB3B85">
        <w:rPr>
          <w:rFonts w:cs="Arial"/>
        </w:rPr>
        <w:fldChar w:fldCharType="separate"/>
      </w:r>
      <w:r w:rsidR="00043C73" w:rsidRPr="00043C73">
        <w:rPr>
          <w:rFonts w:cs="Arial"/>
          <w:noProof/>
          <w:vertAlign w:val="superscript"/>
        </w:rPr>
        <w:t>41</w:t>
      </w:r>
      <w:r w:rsidR="00043C73" w:rsidRPr="00CB3B85">
        <w:rPr>
          <w:rFonts w:cs="Arial"/>
        </w:rPr>
        <w:fldChar w:fldCharType="end"/>
      </w:r>
      <w:r w:rsidRPr="00E3450E">
        <w:rPr>
          <w:rFonts w:cs="Arial"/>
        </w:rPr>
        <w:t xml:space="preserve">. </w:t>
      </w:r>
    </w:p>
    <w:p w:rsidR="00E3450E" w:rsidRDefault="00E3450E" w:rsidP="00E3450E">
      <w:pPr>
        <w:pStyle w:val="PHEBodytext"/>
      </w:pPr>
      <w:r>
        <w:t>If specimens for investigation for amoebae cannot be processed within 8hr, it is preferable to store them at ambient temperature.</w:t>
      </w:r>
    </w:p>
    <w:p w:rsidR="00614113" w:rsidRDefault="00E3450E" w:rsidP="00E3450E">
      <w:pPr>
        <w:pStyle w:val="PHEBodytext"/>
      </w:pPr>
      <w:r w:rsidRPr="009512F8">
        <w:t>Do not freeze specimens.</w:t>
      </w:r>
    </w:p>
    <w:p w:rsidR="00614113" w:rsidRPr="001B4A4D" w:rsidRDefault="00614113" w:rsidP="00614113">
      <w:pPr>
        <w:pStyle w:val="PHEreportHeading1"/>
      </w:pPr>
      <w:bookmarkStart w:id="28" w:name="_Toc367787588"/>
      <w:bookmarkStart w:id="29" w:name="_Toc371585010"/>
      <w:bookmarkStart w:id="30" w:name="_Toc407617428"/>
      <w:r w:rsidRPr="001B4A4D">
        <w:t>4</w:t>
      </w:r>
      <w:r w:rsidRPr="001B4A4D">
        <w:tab/>
        <w:t>Specimen Processing/Procedure</w:t>
      </w:r>
      <w:bookmarkEnd w:id="28"/>
      <w:bookmarkEnd w:id="29"/>
      <w:r w:rsidR="0086342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REFMGR.CITE </w:instrText>
      </w:r>
      <w:r w:rsidR="007B0AE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B0AE8">
        <w:instrText xml:space="preserve"> ADDIN EN.CITE.DATA </w:instrText>
      </w:r>
      <w:r w:rsidR="007B0AE8">
        <w:fldChar w:fldCharType="end"/>
      </w:r>
      <w:r w:rsidR="0086342C">
        <w:fldChar w:fldCharType="separate"/>
      </w:r>
      <w:r w:rsidR="0086342C" w:rsidRPr="0086342C">
        <w:rPr>
          <w:noProof/>
          <w:vertAlign w:val="superscript"/>
        </w:rPr>
        <w:t>19,20</w:t>
      </w:r>
      <w:bookmarkEnd w:id="30"/>
      <w:r w:rsidR="0086342C">
        <w:fldChar w:fldCharType="end"/>
      </w:r>
    </w:p>
    <w:p w:rsidR="00614113" w:rsidRPr="001B4A4D" w:rsidRDefault="00614113" w:rsidP="00614113">
      <w:pPr>
        <w:pStyle w:val="PHEreportHeading2BlueHighlight"/>
      </w:pPr>
      <w:bookmarkStart w:id="31" w:name="_Toc156896243"/>
      <w:bookmarkStart w:id="32" w:name="_Toc157500778"/>
      <w:r w:rsidRPr="001B4A4D">
        <w:t>4.1</w:t>
      </w:r>
      <w:r w:rsidRPr="001B4A4D">
        <w:tab/>
        <w:t xml:space="preserve">Test </w:t>
      </w:r>
      <w:r>
        <w:t>S</w:t>
      </w:r>
      <w:r w:rsidRPr="001B4A4D">
        <w:t>election</w:t>
      </w:r>
      <w:bookmarkEnd w:id="31"/>
      <w:bookmarkEnd w:id="32"/>
    </w:p>
    <w:p w:rsidR="00FB7CD6" w:rsidRDefault="00FB7CD6" w:rsidP="00FB7CD6">
      <w:pPr>
        <w:pStyle w:val="PHEBodytext"/>
      </w:pPr>
      <w:r>
        <w:t xml:space="preserve">Separate samples should be collected for detection of viruses. Corneal scrapings should be inoculated to media for culture of </w:t>
      </w:r>
      <w:proofErr w:type="spellStart"/>
      <w:r>
        <w:rPr>
          <w:i/>
        </w:rPr>
        <w:t>Acanthamoeba</w:t>
      </w:r>
      <w:proofErr w:type="spellEnd"/>
      <w:r>
        <w:rPr>
          <w:i/>
        </w:rPr>
        <w:t xml:space="preserve"> </w:t>
      </w:r>
      <w:r>
        <w:t>species if indicated by clinical details (</w:t>
      </w:r>
      <w:proofErr w:type="spellStart"/>
      <w:r>
        <w:t>eg</w:t>
      </w:r>
      <w:proofErr w:type="spellEnd"/>
      <w:r>
        <w:t xml:space="preserve"> the use of contact lenses or corneal ulceration). </w:t>
      </w:r>
    </w:p>
    <w:p w:rsidR="00614113" w:rsidRDefault="00FB7CD6" w:rsidP="00FB7CD6">
      <w:pPr>
        <w:pStyle w:val="PHEBodytext"/>
        <w:rPr>
          <w:rStyle w:val="HPABodyTextHyperlinkChar0"/>
          <w:color w:val="auto"/>
          <w:u w:val="none"/>
        </w:rPr>
      </w:pPr>
      <w:r>
        <w:t xml:space="preserve">Smears and media for detection of </w:t>
      </w:r>
      <w:r>
        <w:rPr>
          <w:i/>
        </w:rPr>
        <w:t xml:space="preserve">Mycobacterium </w:t>
      </w:r>
      <w:r>
        <w:t xml:space="preserve">species should be processed </w:t>
      </w:r>
      <w:r w:rsidRPr="00AA488E">
        <w:t xml:space="preserve">according to </w:t>
      </w:r>
      <w:hyperlink r:id="rId31" w:anchor="bacteriology" w:history="1">
        <w:r w:rsidRPr="004B4A9F">
          <w:rPr>
            <w:rStyle w:val="PHEBodyTextHyperlinkChar"/>
          </w:rPr>
          <w:t xml:space="preserve">B 40 - Investigation of </w:t>
        </w:r>
        <w:r w:rsidR="008046D6">
          <w:rPr>
            <w:rStyle w:val="PHEBodyTextHyperlinkChar"/>
          </w:rPr>
          <w:t>S</w:t>
        </w:r>
        <w:r w:rsidRPr="004B4A9F">
          <w:rPr>
            <w:rStyle w:val="PHEBodyTextHyperlinkChar"/>
          </w:rPr>
          <w:t xml:space="preserve">pecimens for </w:t>
        </w:r>
        <w:r w:rsidRPr="004707B2">
          <w:rPr>
            <w:rStyle w:val="PHEBodyTextHyperlinkChar"/>
            <w:i/>
          </w:rPr>
          <w:t>Mycobacterium</w:t>
        </w:r>
        <w:r w:rsidRPr="004B4A9F">
          <w:rPr>
            <w:rStyle w:val="PHEBodyTextHyperlinkChar"/>
          </w:rPr>
          <w:t xml:space="preserve"> species</w:t>
        </w:r>
      </w:hyperlink>
      <w:r w:rsidRPr="00205123">
        <w:rPr>
          <w:rStyle w:val="HPABodyTextHyperlinkChar0"/>
          <w:color w:val="auto"/>
          <w:u w:val="none"/>
        </w:rPr>
        <w:t>.</w:t>
      </w:r>
    </w:p>
    <w:p w:rsidR="00043C73" w:rsidRDefault="00043C73" w:rsidP="00FB7CD6">
      <w:pPr>
        <w:pStyle w:val="PHEBodytext"/>
        <w:rPr>
          <w:rFonts w:cs="Arial"/>
        </w:rPr>
      </w:pPr>
    </w:p>
    <w:p w:rsidR="00614113" w:rsidRPr="00E6295D" w:rsidRDefault="00614113" w:rsidP="00614113">
      <w:pPr>
        <w:pStyle w:val="PHEreportHeading2BlueHighlight"/>
      </w:pPr>
      <w:r>
        <w:lastRenderedPageBreak/>
        <w:t>4</w:t>
      </w:r>
      <w:r w:rsidRPr="00E6295D">
        <w:t>.</w:t>
      </w:r>
      <w:r>
        <w:t>2</w:t>
      </w:r>
      <w:r w:rsidRPr="00E6295D">
        <w:tab/>
        <w:t>Appearance</w:t>
      </w:r>
    </w:p>
    <w:p w:rsidR="00614113" w:rsidRDefault="00FB7CD6" w:rsidP="00614113">
      <w:pPr>
        <w:pStyle w:val="PHEBodytext"/>
        <w:rPr>
          <w:rFonts w:cs="Arial"/>
        </w:rPr>
      </w:pPr>
      <w:r>
        <w:rPr>
          <w:rFonts w:cs="Arial"/>
        </w:rPr>
        <w:t>N/A</w:t>
      </w:r>
    </w:p>
    <w:p w:rsidR="00614113" w:rsidRDefault="00614113" w:rsidP="00614113">
      <w:pPr>
        <w:pStyle w:val="PHEreportHeading2BlueHighlight"/>
      </w:pPr>
      <w:r>
        <w:t xml:space="preserve">4.3 </w:t>
      </w:r>
      <w:r>
        <w:tab/>
        <w:t>Sample Preparation</w:t>
      </w:r>
    </w:p>
    <w:p w:rsidR="00614113" w:rsidRDefault="00972E24" w:rsidP="00614113">
      <w:pPr>
        <w:pStyle w:val="PHEBodytext"/>
        <w:rPr>
          <w:rFonts w:cs="Arial"/>
        </w:rPr>
      </w:pPr>
      <w:r w:rsidRPr="00972E24">
        <w:rPr>
          <w:rFonts w:cs="Arial"/>
        </w:rPr>
        <w:t>For safety considerations refer to Section 1.2.</w:t>
      </w:r>
      <w:r w:rsidR="00614113">
        <w:rPr>
          <w:rFonts w:cs="Arial"/>
        </w:rPr>
        <w:t xml:space="preserve"> </w:t>
      </w:r>
    </w:p>
    <w:p w:rsidR="00614113" w:rsidRPr="00E6295D" w:rsidRDefault="00614113" w:rsidP="00614113">
      <w:pPr>
        <w:pStyle w:val="PHEreportHeading2BlueHighlight"/>
      </w:pPr>
      <w:r>
        <w:t>4.4</w:t>
      </w:r>
      <w:r w:rsidRPr="00E6295D">
        <w:tab/>
        <w:t>Microscopy</w:t>
      </w:r>
    </w:p>
    <w:p w:rsidR="00614113" w:rsidRPr="00E6295D" w:rsidRDefault="00614113" w:rsidP="00614113">
      <w:pPr>
        <w:pStyle w:val="PHEreportHeading3"/>
      </w:pPr>
      <w:r>
        <w:t>4.4</w:t>
      </w:r>
      <w:r w:rsidRPr="00E6295D">
        <w:t>.1</w:t>
      </w:r>
      <w:r w:rsidRPr="00E6295D">
        <w:tab/>
        <w:t>Standard</w:t>
      </w:r>
    </w:p>
    <w:p w:rsidR="00FB7CD6" w:rsidRDefault="00FB7CD6" w:rsidP="00FB7CD6">
      <w:pPr>
        <w:pStyle w:val="PHEBodytext"/>
      </w:pPr>
      <w:r w:rsidRPr="00970CD4">
        <w:t xml:space="preserve">Refer to </w:t>
      </w:r>
      <w:hyperlink r:id="rId32" w:anchor="test-procedures" w:history="1">
        <w:r w:rsidRPr="004B4A9F">
          <w:rPr>
            <w:rStyle w:val="PHEBodyTextHyperlinkChar"/>
          </w:rPr>
          <w:t>TP 39 – Staining Procedures</w:t>
        </w:r>
      </w:hyperlink>
      <w:r w:rsidRPr="00970CD4">
        <w:t>.</w:t>
      </w:r>
    </w:p>
    <w:p w:rsidR="00FB7CD6" w:rsidRPr="007218E0" w:rsidRDefault="00FB7CD6" w:rsidP="00FB7CD6">
      <w:pPr>
        <w:pStyle w:val="PHEreportsub"/>
      </w:pPr>
      <w:r w:rsidRPr="007218E0">
        <w:t>Gram stain</w:t>
      </w:r>
    </w:p>
    <w:p w:rsidR="00FB7CD6" w:rsidRDefault="00FB7CD6" w:rsidP="00FB7CD6">
      <w:pPr>
        <w:pStyle w:val="PHEBodytext"/>
      </w:pPr>
      <w:proofErr w:type="gramStart"/>
      <w:r>
        <w:t xml:space="preserve">Eye swabs (from neonates with sticky eyes and others as appropriate) and </w:t>
      </w:r>
      <w:proofErr w:type="spellStart"/>
      <w:r>
        <w:t>canalicular</w:t>
      </w:r>
      <w:proofErr w:type="spellEnd"/>
      <w:r>
        <w:t xml:space="preserve"> pus.</w:t>
      </w:r>
      <w:proofErr w:type="gramEnd"/>
    </w:p>
    <w:p w:rsidR="00614113" w:rsidRPr="002936A3" w:rsidRDefault="00FB7CD6" w:rsidP="00FB7CD6">
      <w:pPr>
        <w:pStyle w:val="PHEBodytext"/>
      </w:pPr>
      <w:r>
        <w:t>Prepare a thin smear from the swab or pus on a clean microscope slide for Gram staining.</w:t>
      </w:r>
    </w:p>
    <w:p w:rsidR="00614113" w:rsidRPr="001B4A4D" w:rsidRDefault="00614113" w:rsidP="00614113">
      <w:pPr>
        <w:pStyle w:val="PHEreportHeading2BlueHighlight"/>
      </w:pPr>
      <w:bookmarkStart w:id="33" w:name="_Toc156896244"/>
      <w:bookmarkStart w:id="34" w:name="_Toc157500779"/>
      <w:r>
        <w:t>4.5</w:t>
      </w:r>
      <w:r w:rsidRPr="001B4A4D">
        <w:tab/>
        <w:t xml:space="preserve">Culture and </w:t>
      </w:r>
      <w:r>
        <w:t>I</w:t>
      </w:r>
      <w:r w:rsidRPr="001B4A4D">
        <w:t>nvestigation</w:t>
      </w:r>
      <w:bookmarkEnd w:id="33"/>
      <w:bookmarkEnd w:id="34"/>
      <w:r w:rsidRPr="001B4A4D">
        <w:t xml:space="preserve"> </w:t>
      </w:r>
    </w:p>
    <w:p w:rsidR="00FB7CD6" w:rsidRDefault="00BB5DE3" w:rsidP="00BB5DE3">
      <w:pPr>
        <w:pStyle w:val="PHEreportHeading3"/>
      </w:pPr>
      <w:r>
        <w:t xml:space="preserve">4.5.1 </w:t>
      </w:r>
      <w:r w:rsidR="00FB7CD6" w:rsidRPr="00F64A1E">
        <w:t>Standard</w:t>
      </w:r>
    </w:p>
    <w:p w:rsidR="00FB7CD6" w:rsidRDefault="00FB7CD6" w:rsidP="00FB7CD6">
      <w:pPr>
        <w:pStyle w:val="PHEBodytext"/>
      </w:pPr>
      <w:r w:rsidRPr="00970CD4">
        <w:t>Inoculate each agar plate with swab or pus (</w:t>
      </w:r>
      <w:hyperlink r:id="rId33" w:anchor="quality-related-guidance" w:history="1">
        <w:r w:rsidRPr="00740643">
          <w:rPr>
            <w:rStyle w:val="Hyperlink"/>
            <w:sz w:val="24"/>
          </w:rPr>
          <w:t xml:space="preserve">Q 5 - Inoculation of </w:t>
        </w:r>
        <w:r w:rsidR="008046D6" w:rsidRPr="00740643">
          <w:rPr>
            <w:rStyle w:val="Hyperlink"/>
            <w:sz w:val="24"/>
          </w:rPr>
          <w:t>C</w:t>
        </w:r>
        <w:r w:rsidRPr="00740643">
          <w:rPr>
            <w:rStyle w:val="Hyperlink"/>
            <w:sz w:val="24"/>
          </w:rPr>
          <w:t xml:space="preserve">ulture </w:t>
        </w:r>
        <w:r w:rsidR="008046D6" w:rsidRPr="00740643">
          <w:rPr>
            <w:rStyle w:val="Hyperlink"/>
            <w:sz w:val="24"/>
          </w:rPr>
          <w:t>M</w:t>
        </w:r>
        <w:r w:rsidRPr="00740643">
          <w:rPr>
            <w:rStyle w:val="Hyperlink"/>
            <w:sz w:val="24"/>
          </w:rPr>
          <w:t>edia</w:t>
        </w:r>
        <w:r w:rsidR="005327F4" w:rsidRPr="00740643">
          <w:rPr>
            <w:rStyle w:val="Hyperlink"/>
            <w:sz w:val="24"/>
          </w:rPr>
          <w:t xml:space="preserve"> for Bacteriology</w:t>
        </w:r>
      </w:hyperlink>
      <w:r w:rsidRPr="00970CD4">
        <w:t>).</w:t>
      </w:r>
    </w:p>
    <w:p w:rsidR="00FB7CD6" w:rsidRDefault="00FB7CD6" w:rsidP="00FB7CD6">
      <w:pPr>
        <w:pStyle w:val="PHEBodytext"/>
        <w:rPr>
          <w:spacing w:val="-2"/>
        </w:rPr>
      </w:pPr>
      <w:r>
        <w:rPr>
          <w:spacing w:val="-2"/>
        </w:rPr>
        <w:t>For inoculation methods performed at the patient’s side, refer to local protocols.</w:t>
      </w:r>
    </w:p>
    <w:p w:rsidR="00FB7CD6" w:rsidRPr="00807583" w:rsidRDefault="00FB7CD6" w:rsidP="00FB7CD6">
      <w:pPr>
        <w:pStyle w:val="PHEreportsub"/>
      </w:pPr>
      <w:r w:rsidRPr="00807583">
        <w:t>Aqueous and vitreous humour</w:t>
      </w:r>
    </w:p>
    <w:p w:rsidR="00FB7CD6" w:rsidRDefault="00FB7CD6" w:rsidP="00FB7CD6">
      <w:pPr>
        <w:pStyle w:val="PHEBodytext"/>
      </w:pPr>
      <w:r w:rsidRPr="00AA488E">
        <w:t xml:space="preserve">If fluids are received, one or two drops of fluid should be inoculated to each of the agar plates and streaked out with a sterile loop for the isolation of individual colonies. Enrichment media should also be inoculated if sufficient specimen is available (see </w:t>
      </w:r>
      <w:hyperlink r:id="rId34" w:anchor="quality-related-guidance" w:history="1">
        <w:r w:rsidR="008046D6" w:rsidRPr="00740643">
          <w:rPr>
            <w:rStyle w:val="Hyperlink"/>
            <w:sz w:val="24"/>
          </w:rPr>
          <w:t>Q 5 - Inoculation of C</w:t>
        </w:r>
        <w:r w:rsidRPr="00740643">
          <w:rPr>
            <w:rStyle w:val="Hyperlink"/>
            <w:sz w:val="24"/>
          </w:rPr>
          <w:t xml:space="preserve">ulture </w:t>
        </w:r>
        <w:r w:rsidR="008046D6" w:rsidRPr="00740643">
          <w:rPr>
            <w:rStyle w:val="Hyperlink"/>
            <w:sz w:val="24"/>
          </w:rPr>
          <w:t>M</w:t>
        </w:r>
        <w:r w:rsidRPr="00740643">
          <w:rPr>
            <w:rStyle w:val="Hyperlink"/>
            <w:sz w:val="24"/>
          </w:rPr>
          <w:t>edia</w:t>
        </w:r>
        <w:r w:rsidR="005327F4" w:rsidRPr="00740643">
          <w:rPr>
            <w:rStyle w:val="Hyperlink"/>
            <w:sz w:val="24"/>
          </w:rPr>
          <w:t xml:space="preserve"> for Bacteriology</w:t>
        </w:r>
      </w:hyperlink>
      <w:r w:rsidRPr="004B4A9F">
        <w:t>).</w:t>
      </w:r>
      <w:r w:rsidRPr="00EE05B0">
        <w:t xml:space="preserve"> </w:t>
      </w:r>
    </w:p>
    <w:p w:rsidR="00FB7CD6" w:rsidRDefault="00FB7CD6" w:rsidP="00FB7CD6">
      <w:pPr>
        <w:pStyle w:val="PHEBodytext"/>
        <w:rPr>
          <w:rStyle w:val="HPABodyTextHyperlinkChar0"/>
          <w:u w:val="none"/>
        </w:rPr>
      </w:pPr>
      <w:r>
        <w:t xml:space="preserve">Agar plates maybe inoculated directly at the patient’s side and should be streaked out with a sterile loop for the isolation of individual colonies, and immediately incubated on receipt in the laboratory </w:t>
      </w:r>
      <w:r w:rsidRPr="00AC6657">
        <w:t xml:space="preserve">(see </w:t>
      </w:r>
      <w:hyperlink r:id="rId35" w:anchor="quality-related-guidance" w:history="1">
        <w:r w:rsidRPr="00740643">
          <w:rPr>
            <w:rStyle w:val="Hyperlink"/>
            <w:sz w:val="24"/>
          </w:rPr>
          <w:t xml:space="preserve">Q 5 - Inoculation of </w:t>
        </w:r>
        <w:r w:rsidR="008046D6" w:rsidRPr="00740643">
          <w:rPr>
            <w:rStyle w:val="Hyperlink"/>
            <w:sz w:val="24"/>
          </w:rPr>
          <w:t>C</w:t>
        </w:r>
        <w:r w:rsidRPr="00740643">
          <w:rPr>
            <w:rStyle w:val="Hyperlink"/>
            <w:sz w:val="24"/>
          </w:rPr>
          <w:t xml:space="preserve">ulture </w:t>
        </w:r>
        <w:r w:rsidR="008046D6" w:rsidRPr="00740643">
          <w:rPr>
            <w:rStyle w:val="Hyperlink"/>
            <w:sz w:val="24"/>
          </w:rPr>
          <w:t>M</w:t>
        </w:r>
        <w:r w:rsidRPr="00740643">
          <w:rPr>
            <w:rStyle w:val="Hyperlink"/>
            <w:sz w:val="24"/>
          </w:rPr>
          <w:t>edia</w:t>
        </w:r>
        <w:r w:rsidR="005327F4" w:rsidRPr="00740643">
          <w:rPr>
            <w:rStyle w:val="Hyperlink"/>
            <w:sz w:val="24"/>
          </w:rPr>
          <w:t xml:space="preserve"> for Bacteriology</w:t>
        </w:r>
      </w:hyperlink>
      <w:r w:rsidRPr="004B4A9F">
        <w:t>)</w:t>
      </w:r>
      <w:r w:rsidRPr="00205123">
        <w:rPr>
          <w:rStyle w:val="HPABodyTextHyperlinkChar0"/>
          <w:u w:val="none"/>
        </w:rPr>
        <w:t>.</w:t>
      </w:r>
    </w:p>
    <w:p w:rsidR="00FB7CD6" w:rsidRPr="009A56CA" w:rsidRDefault="00FB7CD6" w:rsidP="00FB7CD6">
      <w:pPr>
        <w:pStyle w:val="PHEreportsub"/>
      </w:pPr>
      <w:r w:rsidRPr="009A56CA">
        <w:t>Corneal scrapings</w:t>
      </w:r>
    </w:p>
    <w:p w:rsidR="00FB7CD6" w:rsidRDefault="00FB7CD6" w:rsidP="00FB7CD6">
      <w:pPr>
        <w:pStyle w:val="PHEBodytext"/>
        <w:rPr>
          <w:rStyle w:val="style181"/>
        </w:rPr>
      </w:pPr>
      <w:r w:rsidRPr="00AA488E">
        <w:t xml:space="preserve">Agar plates for bacterial culture, inoculated directly at the patient’s side, should be streaked out with a sterile loop for the isolation of individual colonies, and incubated immediately on receipt in the laboratory (see </w:t>
      </w:r>
      <w:hyperlink r:id="rId36" w:anchor="quality-related-guidance" w:history="1">
        <w:r w:rsidRPr="00740643">
          <w:rPr>
            <w:rStyle w:val="Hyperlink"/>
            <w:sz w:val="24"/>
          </w:rPr>
          <w:t xml:space="preserve">Q 5 - Inoculation of </w:t>
        </w:r>
        <w:r w:rsidR="008046D6" w:rsidRPr="00740643">
          <w:rPr>
            <w:rStyle w:val="Hyperlink"/>
            <w:sz w:val="24"/>
          </w:rPr>
          <w:t>C</w:t>
        </w:r>
        <w:r w:rsidRPr="00740643">
          <w:rPr>
            <w:rStyle w:val="Hyperlink"/>
            <w:sz w:val="24"/>
          </w:rPr>
          <w:t xml:space="preserve">ulture </w:t>
        </w:r>
        <w:r w:rsidR="008046D6" w:rsidRPr="00740643">
          <w:rPr>
            <w:rStyle w:val="Hyperlink"/>
            <w:sz w:val="24"/>
          </w:rPr>
          <w:t>M</w:t>
        </w:r>
        <w:r w:rsidRPr="00740643">
          <w:rPr>
            <w:rStyle w:val="Hyperlink"/>
            <w:sz w:val="24"/>
          </w:rPr>
          <w:t>edia</w:t>
        </w:r>
        <w:r w:rsidR="005327F4" w:rsidRPr="00740643">
          <w:rPr>
            <w:rStyle w:val="Hyperlink"/>
            <w:sz w:val="24"/>
          </w:rPr>
          <w:t xml:space="preserve"> for Bacteriology</w:t>
        </w:r>
      </w:hyperlink>
      <w:r w:rsidRPr="00AA488E">
        <w:t>)</w:t>
      </w:r>
      <w:r w:rsidRPr="00AA488E">
        <w:rPr>
          <w:rStyle w:val="style181"/>
        </w:rPr>
        <w:t>.</w:t>
      </w:r>
    </w:p>
    <w:p w:rsidR="00FB7CD6" w:rsidRPr="00484F3D" w:rsidRDefault="00FB7CD6" w:rsidP="00FB7CD6">
      <w:pPr>
        <w:pStyle w:val="PHEBodytext"/>
        <w:rPr>
          <w:rStyle w:val="HPABodyTextHyperlinkChar0"/>
          <w:rFonts w:ascii="Arial" w:hAnsi="Arial" w:cs="Times New Roman"/>
          <w:color w:val="auto"/>
          <w:u w:val="none"/>
        </w:rPr>
      </w:pPr>
      <w:r w:rsidRPr="0096530E">
        <w:rPr>
          <w:rStyle w:val="style181"/>
          <w:b/>
          <w:color w:val="auto"/>
          <w:sz w:val="24"/>
          <w:szCs w:val="24"/>
        </w:rPr>
        <w:t>Note:</w:t>
      </w:r>
      <w:r w:rsidRPr="00484F3D">
        <w:rPr>
          <w:rStyle w:val="style181"/>
          <w:color w:val="auto"/>
          <w:sz w:val="24"/>
          <w:szCs w:val="24"/>
        </w:rPr>
        <w:t xml:space="preserve"> </w:t>
      </w:r>
      <w:r w:rsidRPr="008123B0">
        <w:rPr>
          <w:rStyle w:val="style181"/>
          <w:i/>
          <w:color w:val="auto"/>
          <w:sz w:val="24"/>
          <w:szCs w:val="24"/>
        </w:rPr>
        <w:t>E. coli</w:t>
      </w:r>
      <w:r w:rsidRPr="00484F3D">
        <w:rPr>
          <w:rStyle w:val="style181"/>
          <w:color w:val="auto"/>
          <w:sz w:val="24"/>
          <w:szCs w:val="24"/>
        </w:rPr>
        <w:t xml:space="preserve"> seeded plates should not be sent to the patient’s bedside.</w:t>
      </w:r>
    </w:p>
    <w:p w:rsidR="00FB7CD6" w:rsidRDefault="00BB5DE3" w:rsidP="00BB5DE3">
      <w:pPr>
        <w:pStyle w:val="PHEreportHeading3"/>
      </w:pPr>
      <w:r>
        <w:t xml:space="preserve">4.5.2 </w:t>
      </w:r>
      <w:r w:rsidR="00FB7CD6">
        <w:t>Supplementary</w:t>
      </w:r>
    </w:p>
    <w:p w:rsidR="00FB7CD6" w:rsidRDefault="00FB7CD6" w:rsidP="00FB7CD6">
      <w:pPr>
        <w:pStyle w:val="PHEreportsub"/>
      </w:pPr>
      <w:r w:rsidRPr="00807583">
        <w:t>Culture for free-living amoebae</w:t>
      </w:r>
      <w:r w:rsidR="0086342C">
        <w:fldChar w:fldCharType="begin" w:fldLock="1"/>
      </w:r>
      <w:r w:rsidR="007B0AE8">
        <w:instrText xml:space="preserve"> ADDIN REFMGR.CITE &lt;Refman&gt;&lt;Cite&gt;&lt;Author&gt;Kilvington&lt;/Author&gt;&lt;Year&gt;1994&lt;/Year&gt;&lt;RecNum&gt;932&lt;/RecNum&gt;&lt;IDText&gt;Acanthamoeba: biology, ecology and human disease&lt;/IDText&gt;&lt;MDL Ref_Type="Journal"&gt;&lt;Ref_Type&gt;Journal&lt;/Ref_Type&gt;&lt;Ref_ID&gt;932&lt;/Ref_ID&gt;&lt;Title_Primary&gt;&lt;i&gt;Acanthamoeba&lt;/i&gt;: biology, ecology and human disease&lt;/Title_Primary&gt;&lt;Authors_Primary&gt;Kilvington,S.&lt;/Authors_Primary&gt;&lt;Authors_Primary&gt;White,D.G.&lt;/Authors_Primary&gt;&lt;Date_Primary&gt;1994&lt;/Date_Primary&gt;&lt;Keywords&gt;Acanthamoeba&lt;/Keywords&gt;&lt;Keywords&gt;B 2&lt;/Keywords&gt;&lt;Keywords&gt;disease&lt;/Keywords&gt;&lt;Keywords&gt;Ecology&lt;/Keywords&gt;&lt;Keywords&gt;Human&lt;/Keywords&gt;&lt;Reprint&gt;Not in File&lt;/Reprint&gt;&lt;Start_Page&gt;12&lt;/Start_Page&gt;&lt;End_Page&gt;20&lt;/End_Page&gt;&lt;Periodical&gt;Rev Med Microbiol&lt;/Periodical&gt;&lt;Volume&gt;5&lt;/Volume&gt;&lt;ZZ_JournalFull&gt;&lt;f name="System"&gt;Rev Med Microbiol&lt;/f&gt;&lt;/ZZ_JournalFull&gt;&lt;ZZ_WorkformID&gt;1&lt;/ZZ_WorkformID&gt;&lt;/MDL&gt;&lt;/Cite&gt;&lt;/Refman&gt;</w:instrText>
      </w:r>
      <w:r w:rsidR="0086342C">
        <w:fldChar w:fldCharType="separate"/>
      </w:r>
      <w:r w:rsidR="0086342C" w:rsidRPr="0086342C">
        <w:rPr>
          <w:noProof/>
          <w:vertAlign w:val="superscript"/>
        </w:rPr>
        <w:t>42</w:t>
      </w:r>
      <w:r w:rsidR="0086342C">
        <w:fldChar w:fldCharType="end"/>
      </w:r>
    </w:p>
    <w:p w:rsidR="00FE1CE0" w:rsidRDefault="00FB7CD6" w:rsidP="0076375B">
      <w:pPr>
        <w:pStyle w:val="PHEBodytext"/>
      </w:pPr>
      <w:r w:rsidRPr="009512F8">
        <w:t xml:space="preserve">Cultures for </w:t>
      </w:r>
      <w:proofErr w:type="spellStart"/>
      <w:r w:rsidRPr="009512F8">
        <w:rPr>
          <w:i/>
        </w:rPr>
        <w:t>Acanthamoeba</w:t>
      </w:r>
      <w:proofErr w:type="spellEnd"/>
      <w:r w:rsidRPr="009512F8">
        <w:t xml:space="preserve"> species must be processed in a safety cabinet.</w:t>
      </w:r>
    </w:p>
    <w:p w:rsidR="0076375B" w:rsidRDefault="00FE1CE0" w:rsidP="0076375B">
      <w:pPr>
        <w:pStyle w:val="PHEBodytext"/>
      </w:pPr>
      <w:r w:rsidRPr="0076375B">
        <w:t xml:space="preserve">A non-pathogenic control strain of </w:t>
      </w:r>
      <w:proofErr w:type="spellStart"/>
      <w:r w:rsidRPr="0076375B">
        <w:rPr>
          <w:i/>
        </w:rPr>
        <w:t>Acanthamoeba</w:t>
      </w:r>
      <w:proofErr w:type="spellEnd"/>
      <w:r w:rsidRPr="00FE1CE0">
        <w:t xml:space="preserve"> species, </w:t>
      </w:r>
      <w:r w:rsidRPr="0076375B">
        <w:rPr>
          <w:i/>
        </w:rPr>
        <w:t xml:space="preserve">A. </w:t>
      </w:r>
      <w:proofErr w:type="spellStart"/>
      <w:r w:rsidRPr="0076375B">
        <w:rPr>
          <w:i/>
        </w:rPr>
        <w:t>castellani</w:t>
      </w:r>
      <w:proofErr w:type="spellEnd"/>
      <w:r w:rsidRPr="00FE1CE0">
        <w:t xml:space="preserve"> (Neff strain)</w:t>
      </w:r>
      <w:proofErr w:type="gramStart"/>
      <w:r w:rsidRPr="00FE1CE0">
        <w:t>,</w:t>
      </w:r>
      <w:proofErr w:type="gramEnd"/>
      <w:r w:rsidRPr="00FE1CE0">
        <w:t xml:space="preserve"> can be obtained from the Culture Collection of Algae and Protozoa (CCAP) on request (CCAP Ref. 1501/1A).</w:t>
      </w:r>
    </w:p>
    <w:p w:rsidR="0076375B" w:rsidRDefault="0076375B" w:rsidP="0076375B">
      <w:pPr>
        <w:pStyle w:val="PHEBodytext"/>
      </w:pPr>
    </w:p>
    <w:p w:rsidR="00FB7CD6" w:rsidRPr="003C13C2" w:rsidRDefault="00FB7CD6" w:rsidP="0076375B">
      <w:pPr>
        <w:pStyle w:val="PHEreportsub"/>
      </w:pPr>
      <w:r w:rsidRPr="003C13C2">
        <w:lastRenderedPageBreak/>
        <w:t>Medium for inoculation of specimens</w:t>
      </w:r>
    </w:p>
    <w:p w:rsidR="00FB7CD6" w:rsidRDefault="00FB7CD6" w:rsidP="00FB7CD6">
      <w:pPr>
        <w:pStyle w:val="PHEBodytext"/>
        <w:numPr>
          <w:ilvl w:val="0"/>
          <w:numId w:val="31"/>
        </w:numPr>
      </w:pPr>
      <w:r>
        <w:t>Autoclave a 1.5% concentration (15g/L) of purified agar in quarter-strength Ringer's solution (or preferably Page's saline if available). Allow to cool and pour into small Petri dishes. Dry plates before use</w:t>
      </w:r>
    </w:p>
    <w:p w:rsidR="00FB7CD6" w:rsidRDefault="00FB7CD6" w:rsidP="00FB7CD6">
      <w:pPr>
        <w:pStyle w:val="PHEBodytext"/>
        <w:numPr>
          <w:ilvl w:val="0"/>
          <w:numId w:val="31"/>
        </w:numPr>
      </w:pPr>
      <w:r>
        <w:t xml:space="preserve">Flood the blood agar plate with </w:t>
      </w:r>
      <w:r>
        <w:rPr>
          <w:i/>
        </w:rPr>
        <w:t>Escherichia coli</w:t>
      </w:r>
      <w:r>
        <w:t>* (NCTC 10418) and incubate at 37</w:t>
      </w:r>
      <w:r>
        <w:rPr>
          <w:rFonts w:cs="Arial"/>
        </w:rPr>
        <w:t>°C</w:t>
      </w:r>
      <w:r>
        <w:t xml:space="preserve"> overnight</w:t>
      </w:r>
    </w:p>
    <w:p w:rsidR="00FB7CD6" w:rsidRDefault="00FB7CD6" w:rsidP="00FB7CD6">
      <w:pPr>
        <w:pStyle w:val="PHEBodytext"/>
        <w:numPr>
          <w:ilvl w:val="0"/>
          <w:numId w:val="31"/>
        </w:numPr>
      </w:pPr>
      <w:r>
        <w:t>Recover all the growth with a sterile cotton-tipped swab and suspend in 2mL of the preferred saline (as used in 1) or sterile distilled water</w:t>
      </w:r>
    </w:p>
    <w:p w:rsidR="00FB7CD6" w:rsidRDefault="00FB7CD6" w:rsidP="00FB7CD6">
      <w:pPr>
        <w:pStyle w:val="PHEBodytext"/>
        <w:numPr>
          <w:ilvl w:val="0"/>
          <w:numId w:val="31"/>
        </w:numPr>
      </w:pPr>
      <w:r>
        <w:t>Add two drops of the suspension to the surface of the purified agar plates and spread evenly over the surface with a swab. The plates are now ready for inoculation with the specimen</w:t>
      </w:r>
    </w:p>
    <w:p w:rsidR="00FB7CD6" w:rsidRDefault="00FB7CD6" w:rsidP="00FB7CD6">
      <w:pPr>
        <w:pStyle w:val="PHEBodytext"/>
        <w:numPr>
          <w:ilvl w:val="0"/>
          <w:numId w:val="31"/>
        </w:numPr>
      </w:pPr>
      <w:r>
        <w:t xml:space="preserve">On grounds of patient safety it </w:t>
      </w:r>
      <w:r w:rsidR="00546ED5">
        <w:t>is</w:t>
      </w:r>
      <w:r>
        <w:t xml:space="preserve"> preferred to spread the coliform suspension after receipt of plates by the laboratory after sampling has been performed in theatre</w:t>
      </w:r>
      <w:r w:rsidR="006B61AC">
        <w:t>. In which case the plates should be flooded on their return to the laboratory and excess fluid removed.</w:t>
      </w:r>
    </w:p>
    <w:p w:rsidR="00FB7CD6" w:rsidRDefault="00FB7CD6" w:rsidP="00FB7CD6">
      <w:pPr>
        <w:pStyle w:val="PHEBodytext"/>
        <w:rPr>
          <w:rStyle w:val="HPABodyTextHyperlinkChar0"/>
          <w:u w:val="none"/>
        </w:rPr>
      </w:pPr>
      <w:r w:rsidRPr="00484F3D">
        <w:rPr>
          <w:b/>
        </w:rPr>
        <w:t>Note:</w:t>
      </w:r>
      <w:r w:rsidRPr="003E122C">
        <w:rPr>
          <w:b/>
        </w:rPr>
        <w:t xml:space="preserve"> </w:t>
      </w:r>
      <w:r w:rsidRPr="003E122C">
        <w:t>An even distribution of the organisms is required on the plate.</w:t>
      </w:r>
    </w:p>
    <w:p w:rsidR="00FB7CD6" w:rsidRDefault="00FB7CD6" w:rsidP="00FB7CD6">
      <w:pPr>
        <w:pStyle w:val="PHEBodytext"/>
        <w:rPr>
          <w:rStyle w:val="HPABodyTextHyperlinkChar0"/>
          <w:u w:val="none"/>
        </w:rPr>
      </w:pPr>
      <w:r>
        <w:rPr>
          <w:i/>
        </w:rPr>
        <w:t>*</w:t>
      </w:r>
      <w:proofErr w:type="spellStart"/>
      <w:r>
        <w:rPr>
          <w:i/>
        </w:rPr>
        <w:t>Klebsiella</w:t>
      </w:r>
      <w:proofErr w:type="spellEnd"/>
      <w:r>
        <w:t xml:space="preserve"> species and </w:t>
      </w:r>
      <w:r>
        <w:rPr>
          <w:i/>
        </w:rPr>
        <w:t xml:space="preserve">Enterobacter </w:t>
      </w:r>
      <w:proofErr w:type="spellStart"/>
      <w:r>
        <w:rPr>
          <w:i/>
        </w:rPr>
        <w:t>aerogenes</w:t>
      </w:r>
      <w:proofErr w:type="spellEnd"/>
      <w:r>
        <w:t xml:space="preserve"> are acceptable alternatives to </w:t>
      </w:r>
      <w:r>
        <w:rPr>
          <w:i/>
        </w:rPr>
        <w:t>E. coli.</w:t>
      </w:r>
    </w:p>
    <w:p w:rsidR="00FB7CD6" w:rsidRDefault="00FB7CD6" w:rsidP="00FB7CD6">
      <w:pPr>
        <w:pStyle w:val="PHEreportsub"/>
        <w:rPr>
          <w:rStyle w:val="HPABodyTextHyperlinkChar0"/>
          <w:u w:val="none"/>
        </w:rPr>
      </w:pPr>
      <w:r w:rsidRPr="00807583">
        <w:t>Inoculation of specimen</w:t>
      </w:r>
      <w:r w:rsidR="0086342C">
        <w:fldChar w:fldCharType="begin" w:fldLock="1"/>
      </w:r>
      <w:r w:rsidR="007B0AE8">
        <w:instrText xml:space="preserve"> ADDIN REFMGR.CITE &lt;Refman&gt;&lt;Cite&gt;&lt;Author&gt;Kilvington&lt;/Author&gt;&lt;Year&gt;1994&lt;/Year&gt;&lt;RecNum&gt;932&lt;/RecNum&gt;&lt;IDText&gt;Acanthamoeba: biology, ecology and human disease&lt;/IDText&gt;&lt;MDL Ref_Type="Journal"&gt;&lt;Ref_Type&gt;Journal&lt;/Ref_Type&gt;&lt;Ref_ID&gt;932&lt;/Ref_ID&gt;&lt;Title_Primary&gt;&lt;i&gt;Acanthamoeba&lt;/i&gt;: biology, ecology and human disease&lt;/Title_Primary&gt;&lt;Authors_Primary&gt;Kilvington,S.&lt;/Authors_Primary&gt;&lt;Authors_Primary&gt;White,D.G.&lt;/Authors_Primary&gt;&lt;Date_Primary&gt;1994&lt;/Date_Primary&gt;&lt;Keywords&gt;Acanthamoeba&lt;/Keywords&gt;&lt;Keywords&gt;B 2&lt;/Keywords&gt;&lt;Keywords&gt;disease&lt;/Keywords&gt;&lt;Keywords&gt;Ecology&lt;/Keywords&gt;&lt;Keywords&gt;Human&lt;/Keywords&gt;&lt;Reprint&gt;Not in File&lt;/Reprint&gt;&lt;Start_Page&gt;12&lt;/Start_Page&gt;&lt;End_Page&gt;20&lt;/End_Page&gt;&lt;Periodical&gt;Rev Med Microbiol&lt;/Periodical&gt;&lt;Volume&gt;5&lt;/Volume&gt;&lt;ZZ_JournalFull&gt;&lt;f name="System"&gt;Rev Med Microbiol&lt;/f&gt;&lt;/ZZ_JournalFull&gt;&lt;ZZ_WorkformID&gt;1&lt;/ZZ_WorkformID&gt;&lt;/MDL&gt;&lt;/Cite&gt;&lt;/Refman&gt;</w:instrText>
      </w:r>
      <w:r w:rsidR="0086342C">
        <w:fldChar w:fldCharType="separate"/>
      </w:r>
      <w:r w:rsidR="0086342C" w:rsidRPr="0086342C">
        <w:rPr>
          <w:noProof/>
          <w:vertAlign w:val="superscript"/>
        </w:rPr>
        <w:t>42</w:t>
      </w:r>
      <w:r w:rsidR="0086342C">
        <w:fldChar w:fldCharType="end"/>
      </w:r>
    </w:p>
    <w:p w:rsidR="00FB7CD6" w:rsidRPr="00DE74F7" w:rsidRDefault="00FB7CD6" w:rsidP="00FB7CD6">
      <w:pPr>
        <w:pStyle w:val="PHEBodytext"/>
        <w:numPr>
          <w:ilvl w:val="0"/>
          <w:numId w:val="33"/>
        </w:numPr>
      </w:pPr>
      <w:r w:rsidRPr="00DE74F7">
        <w:t>Inoculate the specimen to a clean microscope slide (examine with a low-power objective) and to the surface of a bacteria-coated purified agar plate</w:t>
      </w:r>
      <w:r>
        <w:t xml:space="preserve">. </w:t>
      </w:r>
      <w:r w:rsidRPr="00DE74F7">
        <w:t>Ring the inoculated area on the base of the plate with a permanent felt-tipped pen for easy reference</w:t>
      </w:r>
      <w:r>
        <w:t xml:space="preserve">. </w:t>
      </w:r>
      <w:r w:rsidRPr="00DE74F7">
        <w:t xml:space="preserve">Include a plate with a non-pathogenic </w:t>
      </w:r>
      <w:proofErr w:type="spellStart"/>
      <w:r w:rsidRPr="002C20FB">
        <w:rPr>
          <w:i/>
        </w:rPr>
        <w:t>Acanthamoeba</w:t>
      </w:r>
      <w:proofErr w:type="spellEnd"/>
      <w:r w:rsidRPr="00DE74F7">
        <w:t xml:space="preserve"> control</w:t>
      </w:r>
    </w:p>
    <w:p w:rsidR="00FB7CD6" w:rsidRPr="00DE74F7" w:rsidRDefault="00FB7CD6" w:rsidP="00FB7CD6">
      <w:pPr>
        <w:pStyle w:val="PHEBodytext"/>
        <w:numPr>
          <w:ilvl w:val="0"/>
          <w:numId w:val="33"/>
        </w:numPr>
      </w:pPr>
      <w:r w:rsidRPr="00DE74F7">
        <w:t>Place the plate in a sealable bag or moist box</w:t>
      </w:r>
    </w:p>
    <w:p w:rsidR="00FB7CD6" w:rsidRPr="00DE74F7" w:rsidRDefault="00FB7CD6" w:rsidP="00FB7CD6">
      <w:pPr>
        <w:pStyle w:val="PHEBodytext"/>
        <w:numPr>
          <w:ilvl w:val="0"/>
          <w:numId w:val="33"/>
        </w:numPr>
      </w:pPr>
      <w:r w:rsidRPr="00DE74F7">
        <w:t>Incubate plates at 30°C</w:t>
      </w:r>
      <w:r>
        <w:t xml:space="preserve">. </w:t>
      </w:r>
      <w:r w:rsidRPr="00DE74F7">
        <w:t>Incubation at 37°C is not recommended as some strains grow poorly at this temperature</w:t>
      </w:r>
    </w:p>
    <w:p w:rsidR="00FB7CD6" w:rsidRPr="00DE74F7" w:rsidRDefault="00FB7CD6" w:rsidP="00FB7CD6">
      <w:pPr>
        <w:pStyle w:val="PHEBodytext"/>
        <w:numPr>
          <w:ilvl w:val="0"/>
          <w:numId w:val="33"/>
        </w:numPr>
      </w:pPr>
      <w:r w:rsidRPr="00DE74F7">
        <w:t>Examine the surface of the plate after 24h</w:t>
      </w:r>
      <w:r>
        <w:t>r</w:t>
      </w:r>
      <w:r w:rsidRPr="00DE74F7">
        <w:t xml:space="preserve"> and then daily for up to 7 days with an inverted microscope with a low-power objective</w:t>
      </w:r>
      <w:r>
        <w:t xml:space="preserve">. </w:t>
      </w:r>
      <w:r w:rsidRPr="00DE74F7">
        <w:t>The plate need not be opened</w:t>
      </w:r>
    </w:p>
    <w:p w:rsidR="00FB7CD6" w:rsidRPr="00DE74F7" w:rsidRDefault="00FB7CD6" w:rsidP="00FB7CD6">
      <w:pPr>
        <w:pStyle w:val="PHEBodytext"/>
        <w:numPr>
          <w:ilvl w:val="0"/>
          <w:numId w:val="33"/>
        </w:numPr>
      </w:pPr>
      <w:proofErr w:type="spellStart"/>
      <w:r w:rsidRPr="00DE74F7">
        <w:t>Trophozoite</w:t>
      </w:r>
      <w:proofErr w:type="spellEnd"/>
      <w:r w:rsidRPr="00DE74F7">
        <w:t xml:space="preserve"> stage amoebae may be seen to have made tracks in the bacterial layer. Characteristic polygonal cysts may also be seen</w:t>
      </w:r>
    </w:p>
    <w:p w:rsidR="00FB7CD6" w:rsidRPr="003E122C" w:rsidRDefault="00FB7CD6" w:rsidP="00FB7CD6">
      <w:pPr>
        <w:pStyle w:val="PHEreportsub"/>
      </w:pPr>
      <w:r w:rsidRPr="003E122C">
        <w:t>Contact lens solutions</w:t>
      </w:r>
      <w:r w:rsidR="0086342C">
        <w:rPr>
          <w:vertAlign w:val="superscript"/>
        </w:rPr>
        <w:fldChar w:fldCharType="begin" w:fldLock="1"/>
      </w:r>
      <w:r w:rsidR="007B0AE8">
        <w:rPr>
          <w:vertAlign w:val="superscript"/>
        </w:rPr>
        <w:instrText xml:space="preserve"> ADDIN REFMGR.CITE &lt;Refman&gt;&lt;Cite&gt;&lt;Author&gt;Kilvington&lt;/Author&gt;&lt;Year&gt;1994&lt;/Year&gt;&lt;RecNum&gt;932&lt;/RecNum&gt;&lt;IDText&gt;Acanthamoeba: biology, ecology and human disease&lt;/IDText&gt;&lt;MDL Ref_Type="Journal"&gt;&lt;Ref_Type&gt;Journal&lt;/Ref_Type&gt;&lt;Ref_ID&gt;932&lt;/Ref_ID&gt;&lt;Title_Primary&gt;&lt;i&gt;Acanthamoeba&lt;/i&gt;: biology, ecology and human disease&lt;/Title_Primary&gt;&lt;Authors_Primary&gt;Kilvington,S.&lt;/Authors_Primary&gt;&lt;Authors_Primary&gt;White,D.G.&lt;/Authors_Primary&gt;&lt;Date_Primary&gt;1994&lt;/Date_Primary&gt;&lt;Keywords&gt;Acanthamoeba&lt;/Keywords&gt;&lt;Keywords&gt;B 2&lt;/Keywords&gt;&lt;Keywords&gt;disease&lt;/Keywords&gt;&lt;Keywords&gt;Ecology&lt;/Keywords&gt;&lt;Keywords&gt;Human&lt;/Keywords&gt;&lt;Reprint&gt;Not in File&lt;/Reprint&gt;&lt;Start_Page&gt;12&lt;/Start_Page&gt;&lt;End_Page&gt;20&lt;/End_Page&gt;&lt;Periodical&gt;Rev Med Microbiol&lt;/Periodical&gt;&lt;Volume&gt;5&lt;/Volume&gt;&lt;ZZ_JournalFull&gt;&lt;f name="System"&gt;Rev Med Microbiol&lt;/f&gt;&lt;/ZZ_JournalFull&gt;&lt;ZZ_WorkformID&gt;1&lt;/ZZ_WorkformID&gt;&lt;/MDL&gt;&lt;/Cite&gt;&lt;/Refman&gt;</w:instrText>
      </w:r>
      <w:r w:rsidR="0086342C">
        <w:rPr>
          <w:vertAlign w:val="superscript"/>
        </w:rPr>
        <w:fldChar w:fldCharType="separate"/>
      </w:r>
      <w:r w:rsidR="0086342C">
        <w:rPr>
          <w:noProof/>
          <w:vertAlign w:val="superscript"/>
        </w:rPr>
        <w:t>42</w:t>
      </w:r>
      <w:r w:rsidR="0086342C">
        <w:rPr>
          <w:vertAlign w:val="superscript"/>
        </w:rPr>
        <w:fldChar w:fldCharType="end"/>
      </w:r>
    </w:p>
    <w:p w:rsidR="00FB7CD6" w:rsidRPr="003E122C" w:rsidRDefault="00FB7CD6" w:rsidP="00FB7CD6">
      <w:pPr>
        <w:pStyle w:val="PHEBodytext"/>
        <w:numPr>
          <w:ilvl w:val="0"/>
          <w:numId w:val="35"/>
        </w:numPr>
      </w:pPr>
      <w:r w:rsidRPr="003E122C">
        <w:t xml:space="preserve">Transfer fluid from contact lens storage case to a sterile universal container.  Rub the inside of the storage case with a sterile cotton-tipped swab moistened with sterile distilled water. Express the liquid from the swab into the fluid in </w:t>
      </w:r>
      <w:r>
        <w:t>the sterile universal container</w:t>
      </w:r>
    </w:p>
    <w:p w:rsidR="00FB7CD6" w:rsidRPr="003E122C" w:rsidRDefault="00FB7CD6" w:rsidP="00FB7CD6">
      <w:pPr>
        <w:pStyle w:val="PHEBodytext"/>
        <w:numPr>
          <w:ilvl w:val="0"/>
          <w:numId w:val="35"/>
        </w:numPr>
      </w:pPr>
      <w:r w:rsidRPr="003E122C">
        <w:t>C</w:t>
      </w:r>
      <w:r>
        <w:t>entrifuge at 800 x g for 5 mins</w:t>
      </w:r>
    </w:p>
    <w:p w:rsidR="00FB7CD6" w:rsidRPr="003E122C" w:rsidRDefault="00FB7CD6" w:rsidP="00FB7CD6">
      <w:pPr>
        <w:pStyle w:val="PHEBodytext"/>
        <w:numPr>
          <w:ilvl w:val="0"/>
          <w:numId w:val="35"/>
        </w:numPr>
      </w:pPr>
      <w:r w:rsidRPr="003E122C">
        <w:t xml:space="preserve">Using a sterile pipette discard the supernatant into disinfectant, </w:t>
      </w:r>
      <w:r>
        <w:t>leaving approximately 0.5</w:t>
      </w:r>
      <w:r w:rsidRPr="003E122C">
        <w:t>m</w:t>
      </w:r>
      <w:r>
        <w:t>L of centrifuged deposit</w:t>
      </w:r>
    </w:p>
    <w:p w:rsidR="00FB7CD6" w:rsidRPr="003E122C" w:rsidRDefault="00FB7CD6" w:rsidP="00FB7CD6">
      <w:pPr>
        <w:pStyle w:val="PHEBodytext"/>
        <w:numPr>
          <w:ilvl w:val="0"/>
          <w:numId w:val="35"/>
        </w:numPr>
      </w:pPr>
      <w:proofErr w:type="spellStart"/>
      <w:r w:rsidRPr="003E122C">
        <w:t>Resuspend</w:t>
      </w:r>
      <w:proofErr w:type="spellEnd"/>
      <w:r w:rsidRPr="003E122C">
        <w:t xml:space="preserve"> the centrifuged deposit in the remaining fluid and place 2 drops in the centre of a bact</w:t>
      </w:r>
      <w:r>
        <w:t>eria-coated purified agar plate</w:t>
      </w:r>
    </w:p>
    <w:p w:rsidR="00614113" w:rsidRDefault="00FB7CD6" w:rsidP="00FB7CD6">
      <w:pPr>
        <w:pStyle w:val="PHEBodytext"/>
        <w:rPr>
          <w:rFonts w:cs="Arial"/>
        </w:rPr>
      </w:pPr>
      <w:r w:rsidRPr="003E122C">
        <w:t>After the fluid has been absorbed incubate and examine the plate as described for corneal scrapings (above)</w:t>
      </w:r>
      <w:r w:rsidR="001E7D16">
        <w:t>.</w:t>
      </w:r>
    </w:p>
    <w:p w:rsidR="00614113" w:rsidRDefault="000C4A9B" w:rsidP="000C4A9B">
      <w:pPr>
        <w:pStyle w:val="PHEBodytext"/>
      </w:pPr>
      <w:r w:rsidRPr="00484F3D">
        <w:lastRenderedPageBreak/>
        <w:t xml:space="preserve">For </w:t>
      </w:r>
      <w:r w:rsidRPr="00484F3D">
        <w:rPr>
          <w:i/>
        </w:rPr>
        <w:t>Mycobacterium</w:t>
      </w:r>
      <w:r w:rsidRPr="00484F3D">
        <w:t xml:space="preserve"> species – see </w:t>
      </w:r>
      <w:hyperlink r:id="rId37" w:anchor="bacteriology" w:history="1">
        <w:r w:rsidRPr="00484F3D">
          <w:rPr>
            <w:rStyle w:val="PHEBodyTextHyperlinkChar"/>
          </w:rPr>
          <w:t xml:space="preserve">B 40 - Investigation of </w:t>
        </w:r>
        <w:r>
          <w:rPr>
            <w:rStyle w:val="PHEBodyTextHyperlinkChar"/>
          </w:rPr>
          <w:t>S</w:t>
        </w:r>
        <w:r w:rsidRPr="00484F3D">
          <w:rPr>
            <w:rStyle w:val="PHEBodyTextHyperlinkChar"/>
          </w:rPr>
          <w:t xml:space="preserve">pecimens for </w:t>
        </w:r>
        <w:r w:rsidRPr="00484F3D">
          <w:rPr>
            <w:rStyle w:val="PHEBodyTextHyperlinkChar"/>
            <w:i/>
          </w:rPr>
          <w:t>Mycobacterium</w:t>
        </w:r>
        <w:r w:rsidRPr="00484F3D">
          <w:rPr>
            <w:rStyle w:val="PHEBodyTextHyperlinkChar"/>
          </w:rPr>
          <w:t xml:space="preserve"> species</w:t>
        </w:r>
      </w:hyperlink>
      <w:r w:rsidRPr="00484F3D">
        <w:t>.</w:t>
      </w:r>
    </w:p>
    <w:p w:rsidR="00614113" w:rsidRPr="00E6295D" w:rsidRDefault="000C4A9B" w:rsidP="00614113">
      <w:pPr>
        <w:pStyle w:val="PHEreportHeading3"/>
        <w:rPr>
          <w:spacing w:val="-2"/>
        </w:rPr>
      </w:pPr>
      <w:r>
        <w:t>4.5.3</w:t>
      </w:r>
      <w:r w:rsidR="00614113"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648"/>
        <w:gridCol w:w="1134"/>
        <w:gridCol w:w="1276"/>
        <w:gridCol w:w="850"/>
        <w:gridCol w:w="851"/>
        <w:gridCol w:w="992"/>
        <w:gridCol w:w="992"/>
        <w:gridCol w:w="1896"/>
      </w:tblGrid>
      <w:tr w:rsidR="00614113" w:rsidRPr="00317D9E" w:rsidTr="008046D6">
        <w:trPr>
          <w:jc w:val="center"/>
        </w:trPr>
        <w:tc>
          <w:tcPr>
            <w:tcW w:w="1648" w:type="dxa"/>
            <w:vMerge w:val="restart"/>
            <w:tcBorders>
              <w:top w:val="single" w:sz="8" w:space="0" w:color="auto"/>
              <w:left w:val="single" w:sz="4" w:space="0" w:color="auto"/>
              <w:right w:val="single" w:sz="8" w:space="0" w:color="auto"/>
            </w:tcBorders>
          </w:tcPr>
          <w:p w:rsidR="00614113" w:rsidRPr="006C7B65" w:rsidRDefault="00614113" w:rsidP="00614113">
            <w:pPr>
              <w:pStyle w:val="PHEbodytextTable"/>
              <w:rPr>
                <w:b/>
                <w:sz w:val="18"/>
                <w:szCs w:val="18"/>
              </w:rPr>
            </w:pPr>
            <w:r w:rsidRPr="006C7B65">
              <w:rPr>
                <w:b/>
                <w:sz w:val="18"/>
                <w:szCs w:val="18"/>
              </w:rPr>
              <w:t>Clinical details/</w:t>
            </w:r>
          </w:p>
          <w:p w:rsidR="00614113" w:rsidRPr="006C7B65" w:rsidRDefault="00614113" w:rsidP="00614113">
            <w:pPr>
              <w:pStyle w:val="PHEbodytextTable"/>
              <w:rPr>
                <w:b/>
                <w:sz w:val="18"/>
                <w:szCs w:val="18"/>
              </w:rPr>
            </w:pPr>
            <w:r w:rsidRPr="006C7B65">
              <w:rPr>
                <w:b/>
                <w:sz w:val="18"/>
                <w:szCs w:val="18"/>
              </w:rPr>
              <w:t>conditions</w:t>
            </w:r>
          </w:p>
        </w:tc>
        <w:tc>
          <w:tcPr>
            <w:tcW w:w="1134" w:type="dxa"/>
            <w:vMerge w:val="restart"/>
            <w:tcBorders>
              <w:top w:val="single" w:sz="8" w:space="0" w:color="auto"/>
              <w:left w:val="single" w:sz="8" w:space="0" w:color="auto"/>
              <w:right w:val="single" w:sz="8" w:space="0" w:color="auto"/>
            </w:tcBorders>
          </w:tcPr>
          <w:p w:rsidR="00614113" w:rsidRPr="006C7B65" w:rsidRDefault="00614113" w:rsidP="00614113">
            <w:pPr>
              <w:pStyle w:val="PHEbodytextTable"/>
              <w:rPr>
                <w:b/>
                <w:sz w:val="18"/>
                <w:szCs w:val="18"/>
              </w:rPr>
            </w:pPr>
            <w:r w:rsidRPr="00C76E55">
              <w:rPr>
                <w:b/>
                <w:sz w:val="18"/>
                <w:szCs w:val="18"/>
              </w:rPr>
              <w:t>Specimen</w:t>
            </w:r>
          </w:p>
        </w:tc>
        <w:tc>
          <w:tcPr>
            <w:tcW w:w="1276" w:type="dxa"/>
            <w:vMerge w:val="restart"/>
            <w:tcBorders>
              <w:top w:val="single" w:sz="8" w:space="0" w:color="auto"/>
              <w:left w:val="single" w:sz="8" w:space="0" w:color="auto"/>
              <w:right w:val="single" w:sz="8" w:space="0" w:color="auto"/>
            </w:tcBorders>
          </w:tcPr>
          <w:p w:rsidR="00614113" w:rsidRPr="006C7B65" w:rsidRDefault="00614113" w:rsidP="00614113">
            <w:pPr>
              <w:pStyle w:val="PHEbodytextTable"/>
              <w:rPr>
                <w:b/>
                <w:sz w:val="18"/>
                <w:szCs w:val="18"/>
              </w:rPr>
            </w:pPr>
            <w:r w:rsidRPr="006C7B65">
              <w:rPr>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614113" w:rsidRPr="006C7B65" w:rsidRDefault="00614113" w:rsidP="00614113">
            <w:pPr>
              <w:pStyle w:val="PHEbodytextTable"/>
              <w:rPr>
                <w:b/>
                <w:sz w:val="18"/>
                <w:szCs w:val="18"/>
              </w:rPr>
            </w:pPr>
            <w:r w:rsidRPr="006C7B65">
              <w:rPr>
                <w:b/>
                <w:sz w:val="18"/>
                <w:szCs w:val="18"/>
              </w:rPr>
              <w:t>Incubation</w:t>
            </w:r>
          </w:p>
        </w:tc>
        <w:tc>
          <w:tcPr>
            <w:tcW w:w="992" w:type="dxa"/>
            <w:vMerge w:val="restart"/>
            <w:tcBorders>
              <w:top w:val="single" w:sz="8" w:space="0" w:color="auto"/>
              <w:left w:val="single" w:sz="8" w:space="0" w:color="auto"/>
              <w:right w:val="single" w:sz="8" w:space="0" w:color="auto"/>
            </w:tcBorders>
          </w:tcPr>
          <w:p w:rsidR="00614113" w:rsidRPr="006C7B65" w:rsidRDefault="00614113" w:rsidP="00614113">
            <w:pPr>
              <w:pStyle w:val="PHEbodytextTable"/>
              <w:rPr>
                <w:b/>
                <w:sz w:val="18"/>
                <w:szCs w:val="18"/>
              </w:rPr>
            </w:pPr>
            <w:r w:rsidRPr="006C7B65">
              <w:rPr>
                <w:b/>
                <w:sz w:val="18"/>
                <w:szCs w:val="18"/>
              </w:rPr>
              <w:t>Cultures read</w:t>
            </w:r>
          </w:p>
        </w:tc>
        <w:tc>
          <w:tcPr>
            <w:tcW w:w="1896" w:type="dxa"/>
            <w:vMerge w:val="restart"/>
            <w:tcBorders>
              <w:top w:val="single" w:sz="8" w:space="0" w:color="auto"/>
              <w:left w:val="single" w:sz="8" w:space="0" w:color="auto"/>
              <w:right w:val="single" w:sz="4" w:space="0" w:color="auto"/>
            </w:tcBorders>
          </w:tcPr>
          <w:p w:rsidR="00614113" w:rsidRPr="006C7B65" w:rsidRDefault="00614113" w:rsidP="00614113">
            <w:pPr>
              <w:pStyle w:val="PHEbodytextTable"/>
              <w:rPr>
                <w:b/>
                <w:sz w:val="18"/>
                <w:szCs w:val="18"/>
              </w:rPr>
            </w:pPr>
            <w:r w:rsidRPr="006C7B65">
              <w:rPr>
                <w:b/>
                <w:sz w:val="18"/>
                <w:szCs w:val="18"/>
              </w:rPr>
              <w:t>Target organism(s)</w:t>
            </w:r>
          </w:p>
        </w:tc>
      </w:tr>
      <w:tr w:rsidR="00614113" w:rsidRPr="00317D9E" w:rsidTr="008046D6">
        <w:trPr>
          <w:jc w:val="center"/>
        </w:trPr>
        <w:tc>
          <w:tcPr>
            <w:tcW w:w="1648" w:type="dxa"/>
            <w:vMerge/>
            <w:tcBorders>
              <w:left w:val="single" w:sz="4" w:space="0" w:color="auto"/>
              <w:right w:val="single" w:sz="8" w:space="0" w:color="auto"/>
            </w:tcBorders>
          </w:tcPr>
          <w:p w:rsidR="00614113" w:rsidRPr="00317D9E" w:rsidRDefault="00614113" w:rsidP="00614113">
            <w:pPr>
              <w:pStyle w:val="PHEbodytextTable"/>
              <w:rPr>
                <w:sz w:val="18"/>
                <w:szCs w:val="18"/>
              </w:rPr>
            </w:pPr>
          </w:p>
        </w:tc>
        <w:tc>
          <w:tcPr>
            <w:tcW w:w="1134" w:type="dxa"/>
            <w:vMerge/>
            <w:tcBorders>
              <w:left w:val="single" w:sz="8" w:space="0" w:color="auto"/>
              <w:right w:val="single" w:sz="8" w:space="0" w:color="auto"/>
            </w:tcBorders>
          </w:tcPr>
          <w:p w:rsidR="00614113" w:rsidRPr="00317D9E" w:rsidRDefault="00614113" w:rsidP="00614113">
            <w:pPr>
              <w:pStyle w:val="PHEbodytextTable"/>
              <w:rPr>
                <w:sz w:val="18"/>
                <w:szCs w:val="18"/>
              </w:rPr>
            </w:pPr>
          </w:p>
        </w:tc>
        <w:tc>
          <w:tcPr>
            <w:tcW w:w="1276" w:type="dxa"/>
            <w:vMerge/>
            <w:tcBorders>
              <w:left w:val="single" w:sz="8" w:space="0" w:color="auto"/>
              <w:right w:val="single" w:sz="8" w:space="0" w:color="auto"/>
            </w:tcBorders>
          </w:tcPr>
          <w:p w:rsidR="00614113" w:rsidRPr="00317D9E" w:rsidRDefault="00614113" w:rsidP="00614113">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614113" w:rsidRPr="00317D9E" w:rsidRDefault="00614113" w:rsidP="00614113">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614113" w:rsidRPr="00317D9E" w:rsidRDefault="00614113" w:rsidP="00614113">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614113" w:rsidRPr="00317D9E" w:rsidRDefault="00614113" w:rsidP="00614113">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614113" w:rsidRPr="00317D9E" w:rsidRDefault="00614113" w:rsidP="00614113">
            <w:pPr>
              <w:pStyle w:val="PHEbodytextTable"/>
              <w:rPr>
                <w:sz w:val="18"/>
                <w:szCs w:val="18"/>
              </w:rPr>
            </w:pPr>
          </w:p>
        </w:tc>
        <w:tc>
          <w:tcPr>
            <w:tcW w:w="1896" w:type="dxa"/>
            <w:vMerge/>
            <w:tcBorders>
              <w:left w:val="single" w:sz="8" w:space="0" w:color="auto"/>
              <w:bottom w:val="single" w:sz="8" w:space="0" w:color="auto"/>
              <w:right w:val="single" w:sz="4" w:space="0" w:color="auto"/>
            </w:tcBorders>
          </w:tcPr>
          <w:p w:rsidR="00614113" w:rsidRPr="00317D9E" w:rsidRDefault="00614113" w:rsidP="00614113">
            <w:pPr>
              <w:pStyle w:val="PHEbodytextTable"/>
              <w:rPr>
                <w:sz w:val="18"/>
                <w:szCs w:val="18"/>
              </w:rPr>
            </w:pPr>
          </w:p>
        </w:tc>
      </w:tr>
      <w:tr w:rsidR="004B6CB6" w:rsidRPr="00317D9E" w:rsidTr="008046D6">
        <w:trPr>
          <w:trHeight w:val="1550"/>
          <w:jc w:val="center"/>
        </w:trPr>
        <w:tc>
          <w:tcPr>
            <w:tcW w:w="1648" w:type="dxa"/>
            <w:tcBorders>
              <w:top w:val="single" w:sz="7" w:space="0" w:color="auto"/>
              <w:left w:val="single" w:sz="4" w:space="0" w:color="auto"/>
              <w:bottom w:val="nil"/>
              <w:right w:val="single" w:sz="8" w:space="0" w:color="auto"/>
            </w:tcBorders>
          </w:tcPr>
          <w:p w:rsidR="004B6CB6" w:rsidRPr="00154B17" w:rsidRDefault="004B6CB6" w:rsidP="004B6CB6">
            <w:pPr>
              <w:pStyle w:val="PHEbodytextTable"/>
              <w:rPr>
                <w:sz w:val="18"/>
                <w:szCs w:val="18"/>
              </w:rPr>
            </w:pPr>
            <w:r w:rsidRPr="00154B17">
              <w:rPr>
                <w:sz w:val="18"/>
                <w:szCs w:val="18"/>
              </w:rPr>
              <w:t>Conjunctivitis</w:t>
            </w:r>
          </w:p>
          <w:p w:rsidR="004B6CB6" w:rsidRPr="00154B17" w:rsidRDefault="004B6CB6" w:rsidP="004B6CB6">
            <w:pPr>
              <w:pStyle w:val="PHEbodytextTable"/>
              <w:rPr>
                <w:sz w:val="18"/>
                <w:szCs w:val="18"/>
              </w:rPr>
            </w:pPr>
            <w:r w:rsidRPr="00154B17">
              <w:rPr>
                <w:sz w:val="18"/>
                <w:szCs w:val="18"/>
              </w:rPr>
              <w:t>Sticky eye</w:t>
            </w:r>
          </w:p>
          <w:p w:rsidR="004B6CB6" w:rsidRPr="00154B17" w:rsidRDefault="004B6CB6" w:rsidP="004B6CB6">
            <w:pPr>
              <w:pStyle w:val="PHEbodytextTable"/>
              <w:rPr>
                <w:sz w:val="18"/>
                <w:szCs w:val="18"/>
              </w:rPr>
            </w:pPr>
          </w:p>
          <w:p w:rsidR="004B6CB6" w:rsidRPr="00154B17" w:rsidRDefault="004B6CB6" w:rsidP="004B6CB6">
            <w:pPr>
              <w:pStyle w:val="PHEbodytextTable"/>
              <w:rPr>
                <w:sz w:val="18"/>
                <w:szCs w:val="18"/>
              </w:rPr>
            </w:pPr>
            <w:r w:rsidRPr="00154B17">
              <w:rPr>
                <w:sz w:val="18"/>
                <w:szCs w:val="18"/>
              </w:rPr>
              <w:t xml:space="preserve">If no clinical details available, treat as a ‘sticky eye’ </w:t>
            </w:r>
          </w:p>
          <w:p w:rsidR="004B6CB6" w:rsidRPr="00154B17" w:rsidRDefault="004B6CB6" w:rsidP="004B6CB6">
            <w:pPr>
              <w:pStyle w:val="PHEbodytextTable"/>
              <w:rPr>
                <w:sz w:val="18"/>
                <w:szCs w:val="18"/>
              </w:rPr>
            </w:pPr>
          </w:p>
          <w:p w:rsidR="004B6CB6" w:rsidRPr="00317D9E" w:rsidRDefault="004B6CB6" w:rsidP="00EC5B73">
            <w:pPr>
              <w:pStyle w:val="PHEbodytextTable"/>
              <w:rPr>
                <w:sz w:val="18"/>
                <w:szCs w:val="18"/>
              </w:rPr>
            </w:pPr>
            <w:r w:rsidRPr="00154B17">
              <w:rPr>
                <w:sz w:val="18"/>
                <w:szCs w:val="18"/>
              </w:rPr>
              <w:t>Blepharitis (</w:t>
            </w:r>
            <w:r w:rsidR="00EC5B73">
              <w:rPr>
                <w:sz w:val="18"/>
                <w:szCs w:val="18"/>
              </w:rPr>
              <w:t>associated with</w:t>
            </w:r>
            <w:r w:rsidRPr="00154B17">
              <w:rPr>
                <w:sz w:val="18"/>
                <w:szCs w:val="18"/>
              </w:rPr>
              <w:t xml:space="preserve"> other infections)</w:t>
            </w:r>
          </w:p>
        </w:tc>
        <w:tc>
          <w:tcPr>
            <w:tcW w:w="1134" w:type="dxa"/>
            <w:tcBorders>
              <w:top w:val="single" w:sz="7" w:space="0" w:color="auto"/>
              <w:left w:val="single" w:sz="8" w:space="0" w:color="auto"/>
              <w:bottom w:val="nil"/>
              <w:right w:val="single" w:sz="8" w:space="0" w:color="auto"/>
            </w:tcBorders>
          </w:tcPr>
          <w:p w:rsidR="004B6CB6" w:rsidRPr="00317D9E" w:rsidRDefault="00C76E55" w:rsidP="00614113">
            <w:pPr>
              <w:pStyle w:val="PHEbodytextTable"/>
              <w:rPr>
                <w:sz w:val="18"/>
                <w:szCs w:val="18"/>
              </w:rPr>
            </w:pPr>
            <w:r>
              <w:rPr>
                <w:sz w:val="18"/>
                <w:szCs w:val="18"/>
              </w:rPr>
              <w:t>All samples</w:t>
            </w:r>
          </w:p>
        </w:tc>
        <w:tc>
          <w:tcPr>
            <w:tcW w:w="1276" w:type="dxa"/>
            <w:vMerge w:val="restart"/>
            <w:tcBorders>
              <w:top w:val="single" w:sz="7" w:space="0" w:color="auto"/>
              <w:left w:val="single" w:sz="8" w:space="0" w:color="auto"/>
              <w:bottom w:val="nil"/>
              <w:right w:val="single" w:sz="8" w:space="0" w:color="auto"/>
            </w:tcBorders>
          </w:tcPr>
          <w:p w:rsidR="004B6CB6" w:rsidRDefault="004B6CB6" w:rsidP="004B6CB6">
            <w:pPr>
              <w:pStyle w:val="PHEbodytextTable"/>
              <w:rPr>
                <w:sz w:val="18"/>
                <w:szCs w:val="18"/>
              </w:rPr>
            </w:pPr>
            <w:r w:rsidRPr="00154B17">
              <w:rPr>
                <w:sz w:val="18"/>
                <w:szCs w:val="18"/>
              </w:rPr>
              <w:t>Chocolate agar</w:t>
            </w:r>
          </w:p>
          <w:p w:rsidR="004B6CB6" w:rsidRPr="00154B17" w:rsidRDefault="004B6CB6" w:rsidP="004B6CB6">
            <w:pPr>
              <w:pStyle w:val="PHEbodytextTable"/>
              <w:rPr>
                <w:sz w:val="18"/>
                <w:szCs w:val="18"/>
              </w:rPr>
            </w:pPr>
            <w:r w:rsidRPr="00154B17">
              <w:rPr>
                <w:sz w:val="18"/>
                <w:szCs w:val="18"/>
              </w:rPr>
              <w:t>Blood agar</w:t>
            </w:r>
          </w:p>
        </w:tc>
        <w:tc>
          <w:tcPr>
            <w:tcW w:w="850" w:type="dxa"/>
            <w:vMerge w:val="restart"/>
            <w:tcBorders>
              <w:top w:val="single" w:sz="4" w:space="0" w:color="auto"/>
              <w:left w:val="single" w:sz="8" w:space="0" w:color="auto"/>
              <w:bottom w:val="nil"/>
              <w:right w:val="single" w:sz="8" w:space="0" w:color="auto"/>
            </w:tcBorders>
          </w:tcPr>
          <w:p w:rsidR="004B6CB6" w:rsidRDefault="004B6CB6" w:rsidP="004B6CB6">
            <w:pPr>
              <w:pStyle w:val="PHEbodytextTable"/>
              <w:rPr>
                <w:sz w:val="18"/>
                <w:szCs w:val="18"/>
              </w:rPr>
            </w:pPr>
            <w:r w:rsidRPr="00154B17">
              <w:rPr>
                <w:sz w:val="18"/>
                <w:szCs w:val="18"/>
              </w:rPr>
              <w:t>35-37</w:t>
            </w:r>
          </w:p>
          <w:p w:rsidR="004B6CB6" w:rsidRPr="00154B17" w:rsidRDefault="004B6CB6" w:rsidP="004B6CB6">
            <w:pPr>
              <w:pStyle w:val="PHEbodytextTable"/>
              <w:rPr>
                <w:sz w:val="18"/>
                <w:szCs w:val="18"/>
              </w:rPr>
            </w:pPr>
          </w:p>
          <w:p w:rsidR="004B6CB6" w:rsidRPr="00154B17" w:rsidRDefault="004B6CB6" w:rsidP="004B6CB6">
            <w:pPr>
              <w:pStyle w:val="PHEbodytextTable"/>
              <w:rPr>
                <w:sz w:val="18"/>
                <w:szCs w:val="18"/>
              </w:rPr>
            </w:pPr>
            <w:r w:rsidRPr="00154B17">
              <w:rPr>
                <w:sz w:val="18"/>
                <w:szCs w:val="18"/>
              </w:rPr>
              <w:t>35-37</w:t>
            </w:r>
          </w:p>
        </w:tc>
        <w:tc>
          <w:tcPr>
            <w:tcW w:w="851" w:type="dxa"/>
            <w:vMerge w:val="restart"/>
            <w:tcBorders>
              <w:top w:val="single" w:sz="4" w:space="0" w:color="auto"/>
              <w:left w:val="single" w:sz="8" w:space="0" w:color="auto"/>
              <w:bottom w:val="nil"/>
              <w:right w:val="single" w:sz="8" w:space="0" w:color="auto"/>
            </w:tcBorders>
          </w:tcPr>
          <w:p w:rsidR="004B6CB6" w:rsidRPr="00154B17" w:rsidRDefault="004B6CB6" w:rsidP="004B6CB6">
            <w:pPr>
              <w:pStyle w:val="PHEbodytextTable"/>
              <w:rPr>
                <w:sz w:val="18"/>
                <w:szCs w:val="18"/>
              </w:rPr>
            </w:pPr>
            <w:r w:rsidRPr="00154B17">
              <w:rPr>
                <w:sz w:val="18"/>
                <w:szCs w:val="18"/>
              </w:rPr>
              <w:t>5-10% CO</w:t>
            </w:r>
            <w:r w:rsidRPr="00154B17">
              <w:rPr>
                <w:sz w:val="18"/>
                <w:szCs w:val="18"/>
                <w:vertAlign w:val="subscript"/>
              </w:rPr>
              <w:t>2</w:t>
            </w:r>
          </w:p>
          <w:p w:rsidR="004B6CB6" w:rsidRPr="00154B17" w:rsidRDefault="004B6CB6" w:rsidP="004B6CB6">
            <w:pPr>
              <w:pStyle w:val="PHEbodytextTable"/>
              <w:rPr>
                <w:sz w:val="18"/>
                <w:szCs w:val="18"/>
              </w:rPr>
            </w:pPr>
            <w:r w:rsidRPr="00154B17">
              <w:rPr>
                <w:sz w:val="18"/>
                <w:szCs w:val="18"/>
              </w:rPr>
              <w:t>5-10% CO</w:t>
            </w:r>
            <w:r w:rsidRPr="00154B17">
              <w:rPr>
                <w:sz w:val="18"/>
                <w:szCs w:val="18"/>
                <w:vertAlign w:val="subscript"/>
              </w:rPr>
              <w:t>2</w:t>
            </w:r>
          </w:p>
        </w:tc>
        <w:tc>
          <w:tcPr>
            <w:tcW w:w="992" w:type="dxa"/>
            <w:vMerge w:val="restart"/>
            <w:tcBorders>
              <w:top w:val="single" w:sz="4" w:space="0" w:color="auto"/>
              <w:left w:val="single" w:sz="8" w:space="0" w:color="auto"/>
              <w:bottom w:val="nil"/>
              <w:right w:val="single" w:sz="8" w:space="0" w:color="auto"/>
            </w:tcBorders>
          </w:tcPr>
          <w:p w:rsidR="004B6CB6" w:rsidRDefault="004B6CB6" w:rsidP="004B6CB6">
            <w:pPr>
              <w:pStyle w:val="PHEbodytextTable"/>
              <w:rPr>
                <w:sz w:val="18"/>
                <w:szCs w:val="18"/>
              </w:rPr>
            </w:pPr>
            <w:r w:rsidRPr="00154B17">
              <w:rPr>
                <w:sz w:val="18"/>
                <w:szCs w:val="18"/>
              </w:rPr>
              <w:t>40-48hr</w:t>
            </w:r>
          </w:p>
          <w:p w:rsidR="004B6CB6" w:rsidRPr="00154B17" w:rsidRDefault="004B6CB6" w:rsidP="004B6CB6">
            <w:pPr>
              <w:pStyle w:val="PHEbodytextTable"/>
              <w:rPr>
                <w:sz w:val="18"/>
                <w:szCs w:val="18"/>
              </w:rPr>
            </w:pPr>
          </w:p>
          <w:p w:rsidR="004B6CB6" w:rsidRPr="00154B17" w:rsidRDefault="004B6CB6" w:rsidP="004B6CB6">
            <w:pPr>
              <w:pStyle w:val="PHEbodytextTable"/>
              <w:rPr>
                <w:sz w:val="18"/>
                <w:szCs w:val="18"/>
              </w:rPr>
            </w:pPr>
            <w:r>
              <w:rPr>
                <w:sz w:val="18"/>
                <w:szCs w:val="18"/>
              </w:rPr>
              <w:t>40-48hr</w:t>
            </w:r>
          </w:p>
        </w:tc>
        <w:tc>
          <w:tcPr>
            <w:tcW w:w="992" w:type="dxa"/>
            <w:vMerge w:val="restart"/>
            <w:tcBorders>
              <w:top w:val="single" w:sz="7" w:space="0" w:color="auto"/>
              <w:left w:val="single" w:sz="8" w:space="0" w:color="auto"/>
              <w:bottom w:val="nil"/>
              <w:right w:val="single" w:sz="8" w:space="0" w:color="auto"/>
            </w:tcBorders>
          </w:tcPr>
          <w:p w:rsidR="004B6CB6" w:rsidRDefault="004B6CB6" w:rsidP="004B6CB6">
            <w:pPr>
              <w:pStyle w:val="PHEbodytextTable"/>
              <w:rPr>
                <w:sz w:val="18"/>
                <w:szCs w:val="18"/>
              </w:rPr>
            </w:pPr>
            <w:r>
              <w:rPr>
                <w:sz w:val="18"/>
                <w:szCs w:val="18"/>
              </w:rPr>
              <w:t>daily</w:t>
            </w:r>
          </w:p>
          <w:p w:rsidR="004B6CB6" w:rsidRPr="00154B17" w:rsidRDefault="004B6CB6" w:rsidP="004B6CB6">
            <w:pPr>
              <w:pStyle w:val="PHEbodytextTable"/>
              <w:rPr>
                <w:sz w:val="18"/>
                <w:szCs w:val="18"/>
              </w:rPr>
            </w:pPr>
          </w:p>
          <w:p w:rsidR="004B6CB6" w:rsidRPr="00154B17" w:rsidRDefault="004B6CB6" w:rsidP="004B6CB6">
            <w:pPr>
              <w:pStyle w:val="PHEbodytextTable"/>
              <w:rPr>
                <w:sz w:val="18"/>
                <w:szCs w:val="18"/>
              </w:rPr>
            </w:pPr>
            <w:r w:rsidRPr="00154B17">
              <w:rPr>
                <w:sz w:val="18"/>
                <w:szCs w:val="18"/>
              </w:rPr>
              <w:t>daily</w:t>
            </w:r>
          </w:p>
        </w:tc>
        <w:tc>
          <w:tcPr>
            <w:tcW w:w="1896" w:type="dxa"/>
            <w:vMerge w:val="restart"/>
            <w:tcBorders>
              <w:top w:val="single" w:sz="8" w:space="0" w:color="auto"/>
              <w:left w:val="single" w:sz="8" w:space="0" w:color="auto"/>
              <w:bottom w:val="nil"/>
              <w:right w:val="single" w:sz="4" w:space="0" w:color="auto"/>
            </w:tcBorders>
          </w:tcPr>
          <w:p w:rsidR="004B6CB6" w:rsidRPr="00154B17" w:rsidRDefault="004B6CB6" w:rsidP="004B6CB6">
            <w:pPr>
              <w:pStyle w:val="PHEbodytextTable"/>
              <w:rPr>
                <w:i/>
                <w:sz w:val="18"/>
                <w:szCs w:val="18"/>
              </w:rPr>
            </w:pPr>
            <w:r w:rsidRPr="00154B17">
              <w:rPr>
                <w:i/>
                <w:sz w:val="18"/>
                <w:szCs w:val="18"/>
              </w:rPr>
              <w:t xml:space="preserve">H. </w:t>
            </w:r>
            <w:proofErr w:type="spellStart"/>
            <w:r w:rsidRPr="00154B17">
              <w:rPr>
                <w:i/>
                <w:sz w:val="18"/>
                <w:szCs w:val="18"/>
              </w:rPr>
              <w:t>influenzae</w:t>
            </w:r>
            <w:proofErr w:type="spellEnd"/>
          </w:p>
          <w:p w:rsidR="004B6CB6" w:rsidRPr="00154B17" w:rsidRDefault="004B6CB6" w:rsidP="004B6CB6">
            <w:pPr>
              <w:pStyle w:val="PHEbodytextTable"/>
              <w:rPr>
                <w:sz w:val="18"/>
                <w:szCs w:val="18"/>
              </w:rPr>
            </w:pPr>
            <w:r w:rsidRPr="00154B17">
              <w:rPr>
                <w:sz w:val="18"/>
                <w:szCs w:val="18"/>
              </w:rPr>
              <w:t>Lancefield group A,B,C and G streptococci</w:t>
            </w:r>
          </w:p>
          <w:p w:rsidR="004B6CB6" w:rsidRPr="00154B17" w:rsidRDefault="004B6CB6" w:rsidP="004B6CB6">
            <w:pPr>
              <w:pStyle w:val="PHEbodytextTable"/>
              <w:rPr>
                <w:sz w:val="18"/>
                <w:szCs w:val="18"/>
              </w:rPr>
            </w:pPr>
            <w:r w:rsidRPr="00154B17">
              <w:rPr>
                <w:i/>
                <w:sz w:val="18"/>
                <w:szCs w:val="18"/>
              </w:rPr>
              <w:t>Moraxella</w:t>
            </w:r>
            <w:r w:rsidRPr="00154B17">
              <w:rPr>
                <w:sz w:val="18"/>
                <w:szCs w:val="18"/>
              </w:rPr>
              <w:t xml:space="preserve"> species</w:t>
            </w:r>
          </w:p>
          <w:p w:rsidR="004B6CB6" w:rsidRPr="00154B17" w:rsidRDefault="004B6CB6" w:rsidP="004B6CB6">
            <w:pPr>
              <w:pStyle w:val="PHEbodytextTable"/>
              <w:rPr>
                <w:i/>
                <w:sz w:val="18"/>
                <w:szCs w:val="18"/>
              </w:rPr>
            </w:pPr>
            <w:r w:rsidRPr="00154B17">
              <w:rPr>
                <w:i/>
                <w:sz w:val="18"/>
                <w:szCs w:val="18"/>
              </w:rPr>
              <w:t>N. gonorrhoeae</w:t>
            </w:r>
          </w:p>
          <w:p w:rsidR="004B6CB6" w:rsidRPr="00154B17" w:rsidRDefault="004B6CB6" w:rsidP="004B6CB6">
            <w:pPr>
              <w:pStyle w:val="PHEbodytextTable"/>
              <w:rPr>
                <w:i/>
                <w:sz w:val="18"/>
                <w:szCs w:val="18"/>
              </w:rPr>
            </w:pPr>
            <w:r w:rsidRPr="00154B17">
              <w:rPr>
                <w:i/>
                <w:sz w:val="18"/>
                <w:szCs w:val="18"/>
              </w:rPr>
              <w:t xml:space="preserve">N. </w:t>
            </w:r>
            <w:proofErr w:type="spellStart"/>
            <w:r w:rsidRPr="00154B17">
              <w:rPr>
                <w:i/>
                <w:sz w:val="18"/>
                <w:szCs w:val="18"/>
              </w:rPr>
              <w:t>meningitidis</w:t>
            </w:r>
            <w:proofErr w:type="spellEnd"/>
          </w:p>
          <w:p w:rsidR="004B6CB6" w:rsidRPr="00154B17" w:rsidRDefault="004B6CB6" w:rsidP="004B6CB6">
            <w:pPr>
              <w:pStyle w:val="PHEbodytextTable"/>
              <w:rPr>
                <w:i/>
                <w:sz w:val="18"/>
                <w:szCs w:val="18"/>
              </w:rPr>
            </w:pPr>
            <w:r w:rsidRPr="00154B17">
              <w:rPr>
                <w:i/>
                <w:sz w:val="18"/>
                <w:szCs w:val="18"/>
              </w:rPr>
              <w:t>P. aeruginosa</w:t>
            </w:r>
          </w:p>
          <w:p w:rsidR="004B6CB6" w:rsidRPr="00154B17" w:rsidRDefault="004B6CB6" w:rsidP="004B6CB6">
            <w:pPr>
              <w:pStyle w:val="PHEbodytextTable"/>
              <w:rPr>
                <w:i/>
                <w:sz w:val="18"/>
                <w:szCs w:val="18"/>
              </w:rPr>
            </w:pPr>
            <w:r w:rsidRPr="00154B17">
              <w:rPr>
                <w:i/>
                <w:sz w:val="18"/>
                <w:szCs w:val="18"/>
              </w:rPr>
              <w:t>S. aureus</w:t>
            </w:r>
          </w:p>
          <w:p w:rsidR="004B6CB6" w:rsidRPr="00154B17" w:rsidRDefault="004B6CB6" w:rsidP="004B6CB6">
            <w:pPr>
              <w:pStyle w:val="PHEbodytextTable"/>
              <w:rPr>
                <w:i/>
                <w:sz w:val="18"/>
                <w:szCs w:val="18"/>
              </w:rPr>
            </w:pPr>
            <w:r w:rsidRPr="00154B17">
              <w:rPr>
                <w:i/>
                <w:sz w:val="18"/>
                <w:szCs w:val="18"/>
              </w:rPr>
              <w:t>S. pneumoniae</w:t>
            </w:r>
          </w:p>
          <w:p w:rsidR="004B6CB6" w:rsidRPr="00154B17" w:rsidRDefault="004B6CB6" w:rsidP="006F574E">
            <w:pPr>
              <w:pStyle w:val="PHEbodytextTable"/>
              <w:rPr>
                <w:sz w:val="18"/>
                <w:szCs w:val="18"/>
              </w:rPr>
            </w:pPr>
            <w:r w:rsidRPr="00154B17">
              <w:rPr>
                <w:sz w:val="18"/>
                <w:szCs w:val="18"/>
              </w:rPr>
              <w:t xml:space="preserve">Other organisms (see section </w:t>
            </w:r>
            <w:r w:rsidR="006F574E">
              <w:rPr>
                <w:sz w:val="18"/>
                <w:szCs w:val="18"/>
              </w:rPr>
              <w:t>4</w:t>
            </w:r>
            <w:r w:rsidRPr="00154B17">
              <w:rPr>
                <w:sz w:val="18"/>
                <w:szCs w:val="18"/>
              </w:rPr>
              <w:t>.6.1)</w:t>
            </w:r>
          </w:p>
        </w:tc>
      </w:tr>
      <w:tr w:rsidR="004B6CB6" w:rsidRPr="00317D9E" w:rsidTr="008046D6">
        <w:trPr>
          <w:trHeight w:val="80"/>
          <w:jc w:val="center"/>
        </w:trPr>
        <w:tc>
          <w:tcPr>
            <w:tcW w:w="1648" w:type="dxa"/>
            <w:tcBorders>
              <w:left w:val="single" w:sz="4" w:space="0" w:color="auto"/>
              <w:right w:val="single" w:sz="4" w:space="0" w:color="auto"/>
            </w:tcBorders>
          </w:tcPr>
          <w:p w:rsidR="004B6CB6" w:rsidRPr="00317D9E" w:rsidRDefault="004B6CB6" w:rsidP="00614113">
            <w:pPr>
              <w:pStyle w:val="PHEbodytextTable"/>
              <w:rPr>
                <w:sz w:val="18"/>
                <w:szCs w:val="18"/>
              </w:rPr>
            </w:pPr>
          </w:p>
        </w:tc>
        <w:tc>
          <w:tcPr>
            <w:tcW w:w="1134" w:type="dxa"/>
            <w:tcBorders>
              <w:left w:val="single" w:sz="4" w:space="0" w:color="auto"/>
              <w:right w:val="single" w:sz="8" w:space="0" w:color="auto"/>
            </w:tcBorders>
          </w:tcPr>
          <w:p w:rsidR="004B6CB6" w:rsidRPr="00317D9E" w:rsidRDefault="004B6CB6" w:rsidP="00614113">
            <w:pPr>
              <w:pStyle w:val="PHEbodytextTable"/>
              <w:rPr>
                <w:sz w:val="18"/>
                <w:szCs w:val="18"/>
              </w:rPr>
            </w:pPr>
          </w:p>
        </w:tc>
        <w:tc>
          <w:tcPr>
            <w:tcW w:w="1276"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850"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851"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992"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992"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1896" w:type="dxa"/>
            <w:vMerge/>
            <w:tcBorders>
              <w:left w:val="single" w:sz="8" w:space="0" w:color="auto"/>
              <w:right w:val="single" w:sz="4" w:space="0" w:color="auto"/>
            </w:tcBorders>
          </w:tcPr>
          <w:p w:rsidR="004B6CB6" w:rsidRPr="00317D9E" w:rsidRDefault="004B6CB6" w:rsidP="00614113">
            <w:pPr>
              <w:pStyle w:val="PHEbodytextTable"/>
              <w:rPr>
                <w:sz w:val="18"/>
                <w:szCs w:val="18"/>
              </w:rPr>
            </w:pPr>
          </w:p>
        </w:tc>
      </w:tr>
      <w:tr w:rsidR="004B6CB6" w:rsidRPr="00317D9E" w:rsidTr="00614113">
        <w:trPr>
          <w:jc w:val="center"/>
        </w:trPr>
        <w:tc>
          <w:tcPr>
            <w:tcW w:w="9639" w:type="dxa"/>
            <w:gridSpan w:val="8"/>
            <w:tcBorders>
              <w:top w:val="single" w:sz="7" w:space="0" w:color="auto"/>
              <w:left w:val="single" w:sz="4" w:space="0" w:color="auto"/>
              <w:right w:val="single" w:sz="4" w:space="0" w:color="auto"/>
            </w:tcBorders>
          </w:tcPr>
          <w:p w:rsidR="004B6CB6" w:rsidRPr="00317D9E" w:rsidRDefault="004B6CB6" w:rsidP="00614113">
            <w:pPr>
              <w:pStyle w:val="PHEbodytextTable"/>
              <w:rPr>
                <w:sz w:val="18"/>
                <w:szCs w:val="18"/>
              </w:rPr>
            </w:pPr>
            <w:r w:rsidRPr="00317D9E">
              <w:rPr>
                <w:sz w:val="18"/>
                <w:szCs w:val="18"/>
              </w:rPr>
              <w:t>For these situations, add the following:</w:t>
            </w:r>
          </w:p>
        </w:tc>
      </w:tr>
      <w:tr w:rsidR="004B6CB6" w:rsidRPr="00317D9E" w:rsidTr="008046D6">
        <w:trPr>
          <w:jc w:val="center"/>
        </w:trPr>
        <w:tc>
          <w:tcPr>
            <w:tcW w:w="1648" w:type="dxa"/>
            <w:vMerge w:val="restart"/>
            <w:tcBorders>
              <w:top w:val="single" w:sz="7" w:space="0" w:color="auto"/>
              <w:left w:val="single" w:sz="4"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Clinical details/</w:t>
            </w:r>
          </w:p>
          <w:p w:rsidR="004B6CB6" w:rsidRPr="00317D9E" w:rsidRDefault="004B6CB6" w:rsidP="00614113">
            <w:pPr>
              <w:pStyle w:val="PHEbodytextTable"/>
              <w:rPr>
                <w:b/>
                <w:sz w:val="18"/>
                <w:szCs w:val="18"/>
              </w:rPr>
            </w:pPr>
            <w:r w:rsidRPr="00317D9E">
              <w:rPr>
                <w:b/>
                <w:sz w:val="18"/>
                <w:szCs w:val="18"/>
              </w:rPr>
              <w:t>conditions</w:t>
            </w:r>
          </w:p>
        </w:tc>
        <w:tc>
          <w:tcPr>
            <w:tcW w:w="1134" w:type="dxa"/>
            <w:vMerge w:val="restart"/>
            <w:tcBorders>
              <w:top w:val="single" w:sz="7" w:space="0" w:color="auto"/>
              <w:left w:val="single" w:sz="8" w:space="0" w:color="auto"/>
              <w:right w:val="single" w:sz="8" w:space="0" w:color="auto"/>
            </w:tcBorders>
          </w:tcPr>
          <w:p w:rsidR="004B6CB6" w:rsidRPr="00317D9E" w:rsidRDefault="004B6CB6" w:rsidP="00614113">
            <w:pPr>
              <w:pStyle w:val="PHEbodytextTable"/>
              <w:rPr>
                <w:b/>
                <w:sz w:val="18"/>
                <w:szCs w:val="18"/>
              </w:rPr>
            </w:pPr>
            <w:r w:rsidRPr="00C76E55">
              <w:rPr>
                <w:b/>
                <w:sz w:val="18"/>
                <w:szCs w:val="18"/>
              </w:rPr>
              <w:t>Specimen</w:t>
            </w:r>
          </w:p>
        </w:tc>
        <w:tc>
          <w:tcPr>
            <w:tcW w:w="1276" w:type="dxa"/>
            <w:vMerge w:val="restart"/>
            <w:tcBorders>
              <w:top w:val="single" w:sz="7" w:space="0" w:color="auto"/>
              <w:left w:val="single" w:sz="8"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Incubation</w:t>
            </w:r>
          </w:p>
        </w:tc>
        <w:tc>
          <w:tcPr>
            <w:tcW w:w="992" w:type="dxa"/>
            <w:vMerge w:val="restart"/>
            <w:tcBorders>
              <w:top w:val="single" w:sz="7" w:space="0" w:color="auto"/>
              <w:left w:val="single" w:sz="8"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Cultures read</w:t>
            </w:r>
          </w:p>
        </w:tc>
        <w:tc>
          <w:tcPr>
            <w:tcW w:w="1896" w:type="dxa"/>
            <w:vMerge w:val="restart"/>
            <w:tcBorders>
              <w:top w:val="single" w:sz="7" w:space="0" w:color="auto"/>
              <w:left w:val="single" w:sz="8" w:space="0" w:color="auto"/>
              <w:right w:val="single" w:sz="4" w:space="0" w:color="auto"/>
            </w:tcBorders>
          </w:tcPr>
          <w:p w:rsidR="004B6CB6" w:rsidRPr="00317D9E" w:rsidRDefault="004B6CB6" w:rsidP="00614113">
            <w:pPr>
              <w:pStyle w:val="PHEbodytextTable"/>
              <w:rPr>
                <w:b/>
                <w:sz w:val="18"/>
                <w:szCs w:val="18"/>
              </w:rPr>
            </w:pPr>
            <w:r w:rsidRPr="00317D9E">
              <w:rPr>
                <w:b/>
                <w:sz w:val="18"/>
                <w:szCs w:val="18"/>
              </w:rPr>
              <w:t>Target organism(s)</w:t>
            </w:r>
          </w:p>
        </w:tc>
      </w:tr>
      <w:tr w:rsidR="004B6CB6" w:rsidRPr="00317D9E" w:rsidTr="008046D6">
        <w:trPr>
          <w:jc w:val="center"/>
        </w:trPr>
        <w:tc>
          <w:tcPr>
            <w:tcW w:w="1648" w:type="dxa"/>
            <w:vMerge/>
            <w:tcBorders>
              <w:left w:val="single" w:sz="4" w:space="0" w:color="auto"/>
              <w:right w:val="single" w:sz="8" w:space="0" w:color="auto"/>
            </w:tcBorders>
          </w:tcPr>
          <w:p w:rsidR="004B6CB6" w:rsidRPr="00317D9E" w:rsidRDefault="004B6CB6" w:rsidP="00614113">
            <w:pPr>
              <w:pStyle w:val="PHEbodytextTable"/>
              <w:rPr>
                <w:sz w:val="18"/>
                <w:szCs w:val="18"/>
              </w:rPr>
            </w:pPr>
          </w:p>
        </w:tc>
        <w:tc>
          <w:tcPr>
            <w:tcW w:w="1134"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1276"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4B6CB6" w:rsidRPr="00317D9E" w:rsidRDefault="004B6CB6" w:rsidP="00614113">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4B6CB6" w:rsidRPr="00317D9E" w:rsidRDefault="004B6CB6" w:rsidP="00614113">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4B6CB6" w:rsidRPr="00317D9E" w:rsidRDefault="004B6CB6" w:rsidP="00614113">
            <w:pPr>
              <w:pStyle w:val="PHEbodytextTable"/>
              <w:rPr>
                <w:sz w:val="18"/>
                <w:szCs w:val="18"/>
              </w:rPr>
            </w:pPr>
          </w:p>
        </w:tc>
        <w:tc>
          <w:tcPr>
            <w:tcW w:w="1896" w:type="dxa"/>
            <w:vMerge/>
            <w:tcBorders>
              <w:left w:val="single" w:sz="8" w:space="0" w:color="auto"/>
              <w:right w:val="single" w:sz="4" w:space="0" w:color="auto"/>
            </w:tcBorders>
          </w:tcPr>
          <w:p w:rsidR="004B6CB6" w:rsidRPr="00317D9E" w:rsidRDefault="004B6CB6" w:rsidP="00614113">
            <w:pPr>
              <w:pStyle w:val="PHEbodytextTable"/>
              <w:rPr>
                <w:sz w:val="18"/>
                <w:szCs w:val="18"/>
              </w:rPr>
            </w:pPr>
          </w:p>
        </w:tc>
      </w:tr>
      <w:tr w:rsidR="004B6CB6" w:rsidRPr="00317D9E" w:rsidTr="008046D6">
        <w:trPr>
          <w:jc w:val="center"/>
        </w:trPr>
        <w:tc>
          <w:tcPr>
            <w:tcW w:w="1648" w:type="dxa"/>
            <w:tcBorders>
              <w:top w:val="single" w:sz="7" w:space="0" w:color="auto"/>
              <w:left w:val="single" w:sz="4" w:space="0" w:color="auto"/>
              <w:bottom w:val="single" w:sz="4"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GUM clinic sticky eye</w:t>
            </w:r>
          </w:p>
          <w:p w:rsidR="004B6CB6" w:rsidRPr="00317D9E" w:rsidRDefault="004B6CB6" w:rsidP="004B6CB6">
            <w:pPr>
              <w:pStyle w:val="PHEbodytextTable"/>
              <w:rPr>
                <w:sz w:val="18"/>
                <w:szCs w:val="18"/>
              </w:rPr>
            </w:pPr>
            <w:r w:rsidRPr="00154B17">
              <w:rPr>
                <w:sz w:val="18"/>
                <w:szCs w:val="18"/>
              </w:rPr>
              <w:t>Neonates</w:t>
            </w:r>
          </w:p>
        </w:tc>
        <w:tc>
          <w:tcPr>
            <w:tcW w:w="1134" w:type="dxa"/>
            <w:tcBorders>
              <w:top w:val="single" w:sz="7" w:space="0" w:color="auto"/>
              <w:left w:val="single" w:sz="8" w:space="0" w:color="auto"/>
              <w:bottom w:val="single" w:sz="4" w:space="0" w:color="auto"/>
              <w:right w:val="single" w:sz="8" w:space="0" w:color="auto"/>
            </w:tcBorders>
          </w:tcPr>
          <w:p w:rsidR="004B6CB6" w:rsidRPr="00317D9E" w:rsidRDefault="00C76E55" w:rsidP="00614113">
            <w:pPr>
              <w:pStyle w:val="PHEbodytextTable"/>
              <w:rPr>
                <w:sz w:val="18"/>
                <w:szCs w:val="18"/>
              </w:rPr>
            </w:pPr>
            <w:r>
              <w:rPr>
                <w:sz w:val="18"/>
                <w:szCs w:val="18"/>
              </w:rPr>
              <w:t>Swabs</w:t>
            </w:r>
          </w:p>
        </w:tc>
        <w:tc>
          <w:tcPr>
            <w:tcW w:w="1276" w:type="dxa"/>
            <w:tcBorders>
              <w:top w:val="single" w:sz="7" w:space="0" w:color="auto"/>
              <w:left w:val="single" w:sz="8" w:space="0" w:color="auto"/>
              <w:right w:val="single" w:sz="8" w:space="0" w:color="auto"/>
            </w:tcBorders>
          </w:tcPr>
          <w:p w:rsidR="004B6CB6" w:rsidRPr="00317D9E" w:rsidRDefault="004B6CB6" w:rsidP="00614113">
            <w:pPr>
              <w:pStyle w:val="PHEbodytextTable"/>
              <w:rPr>
                <w:sz w:val="18"/>
                <w:szCs w:val="18"/>
              </w:rPr>
            </w:pPr>
            <w:r w:rsidRPr="00154B17">
              <w:rPr>
                <w:sz w:val="18"/>
                <w:szCs w:val="18"/>
              </w:rPr>
              <w:t>GC selective agar</w:t>
            </w:r>
          </w:p>
        </w:tc>
        <w:tc>
          <w:tcPr>
            <w:tcW w:w="850"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35-37</w:t>
            </w:r>
          </w:p>
        </w:tc>
        <w:tc>
          <w:tcPr>
            <w:tcW w:w="851"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5-10% CO2</w:t>
            </w:r>
          </w:p>
        </w:tc>
        <w:tc>
          <w:tcPr>
            <w:tcW w:w="992"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Pr>
                <w:sz w:val="18"/>
                <w:szCs w:val="18"/>
              </w:rPr>
              <w:t>40-48hr</w:t>
            </w:r>
          </w:p>
        </w:tc>
        <w:tc>
          <w:tcPr>
            <w:tcW w:w="992"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sym w:font="Symbol" w:char="F0B3"/>
            </w:r>
            <w:r w:rsidRPr="00154B17">
              <w:rPr>
                <w:sz w:val="18"/>
                <w:szCs w:val="18"/>
              </w:rPr>
              <w:t>40hr</w:t>
            </w:r>
          </w:p>
        </w:tc>
        <w:tc>
          <w:tcPr>
            <w:tcW w:w="1896" w:type="dxa"/>
            <w:tcBorders>
              <w:top w:val="single" w:sz="7" w:space="0" w:color="auto"/>
              <w:left w:val="single" w:sz="8" w:space="0" w:color="auto"/>
              <w:right w:val="single" w:sz="4" w:space="0" w:color="auto"/>
            </w:tcBorders>
          </w:tcPr>
          <w:p w:rsidR="004B6CB6" w:rsidRPr="00154B17" w:rsidRDefault="004B6CB6" w:rsidP="004B6CB6">
            <w:pPr>
              <w:pStyle w:val="PHEbodytextTable"/>
              <w:rPr>
                <w:i/>
                <w:sz w:val="18"/>
                <w:szCs w:val="18"/>
              </w:rPr>
            </w:pPr>
            <w:r w:rsidRPr="00154B17">
              <w:rPr>
                <w:i/>
                <w:sz w:val="18"/>
                <w:szCs w:val="18"/>
              </w:rPr>
              <w:t>N. gonorrhoeae</w:t>
            </w:r>
          </w:p>
        </w:tc>
      </w:tr>
      <w:tr w:rsidR="004B6CB6" w:rsidRPr="00317D9E" w:rsidTr="008046D6">
        <w:trPr>
          <w:jc w:val="center"/>
        </w:trPr>
        <w:tc>
          <w:tcPr>
            <w:tcW w:w="1648" w:type="dxa"/>
            <w:tcBorders>
              <w:top w:val="single" w:sz="4" w:space="0" w:color="auto"/>
              <w:left w:val="single" w:sz="4" w:space="0" w:color="auto"/>
              <w:bottom w:val="single" w:sz="4"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Immunocompromised</w:t>
            </w:r>
          </w:p>
          <w:p w:rsidR="004B6CB6" w:rsidRPr="00317D9E" w:rsidRDefault="004B6CB6" w:rsidP="004B6CB6">
            <w:pPr>
              <w:pStyle w:val="PHEbodytextTable"/>
              <w:rPr>
                <w:sz w:val="18"/>
                <w:szCs w:val="18"/>
              </w:rPr>
            </w:pPr>
            <w:r w:rsidRPr="00154B17">
              <w:rPr>
                <w:sz w:val="18"/>
                <w:szCs w:val="18"/>
              </w:rPr>
              <w:t>Chronic blepharitis</w:t>
            </w:r>
          </w:p>
        </w:tc>
        <w:tc>
          <w:tcPr>
            <w:tcW w:w="1134" w:type="dxa"/>
            <w:tcBorders>
              <w:top w:val="single" w:sz="4" w:space="0" w:color="auto"/>
              <w:left w:val="single" w:sz="8" w:space="0" w:color="auto"/>
              <w:bottom w:val="single" w:sz="4" w:space="0" w:color="auto"/>
              <w:right w:val="single" w:sz="8" w:space="0" w:color="auto"/>
            </w:tcBorders>
          </w:tcPr>
          <w:p w:rsidR="004B6CB6" w:rsidRPr="00317D9E" w:rsidRDefault="00C76E55" w:rsidP="00614113">
            <w:pPr>
              <w:pStyle w:val="PHEbodytextTable"/>
              <w:rPr>
                <w:sz w:val="18"/>
                <w:szCs w:val="18"/>
              </w:rPr>
            </w:pPr>
            <w:r>
              <w:rPr>
                <w:sz w:val="18"/>
                <w:szCs w:val="18"/>
              </w:rPr>
              <w:t>Swabs</w:t>
            </w:r>
          </w:p>
        </w:tc>
        <w:tc>
          <w:tcPr>
            <w:tcW w:w="1276"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proofErr w:type="spellStart"/>
            <w:r w:rsidRPr="00154B17">
              <w:rPr>
                <w:sz w:val="18"/>
                <w:szCs w:val="18"/>
              </w:rPr>
              <w:t>Sabouraud</w:t>
            </w:r>
            <w:proofErr w:type="spellEnd"/>
            <w:r w:rsidRPr="00154B17">
              <w:rPr>
                <w:sz w:val="18"/>
                <w:szCs w:val="18"/>
              </w:rPr>
              <w:t xml:space="preserve"> agar</w:t>
            </w:r>
          </w:p>
        </w:tc>
        <w:tc>
          <w:tcPr>
            <w:tcW w:w="850"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28-30</w:t>
            </w:r>
          </w:p>
        </w:tc>
        <w:tc>
          <w:tcPr>
            <w:tcW w:w="851"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air</w:t>
            </w:r>
          </w:p>
        </w:tc>
        <w:tc>
          <w:tcPr>
            <w:tcW w:w="992"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40-48hr*</w:t>
            </w:r>
          </w:p>
        </w:tc>
        <w:tc>
          <w:tcPr>
            <w:tcW w:w="992"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sym w:font="Symbol" w:char="F0B3"/>
            </w:r>
            <w:r w:rsidRPr="00154B17">
              <w:rPr>
                <w:sz w:val="18"/>
                <w:szCs w:val="18"/>
              </w:rPr>
              <w:t>40hr</w:t>
            </w:r>
          </w:p>
        </w:tc>
        <w:tc>
          <w:tcPr>
            <w:tcW w:w="1896" w:type="dxa"/>
            <w:tcBorders>
              <w:top w:val="single" w:sz="7" w:space="0" w:color="auto"/>
              <w:left w:val="single" w:sz="8" w:space="0" w:color="auto"/>
              <w:right w:val="single" w:sz="4" w:space="0" w:color="auto"/>
            </w:tcBorders>
          </w:tcPr>
          <w:p w:rsidR="004B6CB6" w:rsidRPr="00154B17" w:rsidRDefault="004B6CB6" w:rsidP="004B6CB6">
            <w:pPr>
              <w:pStyle w:val="PHEbodytextTable"/>
              <w:rPr>
                <w:sz w:val="18"/>
                <w:szCs w:val="18"/>
              </w:rPr>
            </w:pPr>
            <w:r w:rsidRPr="00154B17">
              <w:rPr>
                <w:sz w:val="18"/>
                <w:szCs w:val="18"/>
              </w:rPr>
              <w:t>Fungi</w:t>
            </w:r>
          </w:p>
        </w:tc>
      </w:tr>
      <w:tr w:rsidR="004B6CB6" w:rsidRPr="00317D9E" w:rsidTr="008046D6">
        <w:trPr>
          <w:jc w:val="center"/>
        </w:trPr>
        <w:tc>
          <w:tcPr>
            <w:tcW w:w="1648" w:type="dxa"/>
            <w:vMerge w:val="restart"/>
            <w:tcBorders>
              <w:top w:val="single" w:sz="4" w:space="0" w:color="auto"/>
              <w:left w:val="single" w:sz="4" w:space="0" w:color="auto"/>
              <w:right w:val="single" w:sz="8" w:space="0" w:color="auto"/>
            </w:tcBorders>
          </w:tcPr>
          <w:p w:rsidR="004B6CB6" w:rsidRPr="00154B17" w:rsidRDefault="004B6CB6" w:rsidP="004B6CB6">
            <w:pPr>
              <w:pStyle w:val="PHEbodytextTable"/>
              <w:rPr>
                <w:sz w:val="18"/>
                <w:szCs w:val="18"/>
              </w:rPr>
            </w:pPr>
            <w:proofErr w:type="spellStart"/>
            <w:r w:rsidRPr="00154B17">
              <w:rPr>
                <w:sz w:val="18"/>
                <w:szCs w:val="18"/>
              </w:rPr>
              <w:t>Canaliculitis</w:t>
            </w:r>
            <w:proofErr w:type="spellEnd"/>
            <w:r w:rsidRPr="00154B17">
              <w:rPr>
                <w:sz w:val="18"/>
                <w:szCs w:val="18"/>
              </w:rPr>
              <w:t xml:space="preserve"> †</w:t>
            </w:r>
          </w:p>
          <w:p w:rsidR="004B6CB6" w:rsidRPr="00154B17" w:rsidRDefault="004B6CB6" w:rsidP="004B6CB6">
            <w:pPr>
              <w:pStyle w:val="PHEbodytextTable"/>
              <w:rPr>
                <w:sz w:val="18"/>
                <w:szCs w:val="18"/>
              </w:rPr>
            </w:pPr>
            <w:r w:rsidRPr="00154B17">
              <w:rPr>
                <w:sz w:val="18"/>
                <w:szCs w:val="18"/>
              </w:rPr>
              <w:t>Orbital cellulitis</w:t>
            </w:r>
          </w:p>
          <w:p w:rsidR="004B6CB6" w:rsidRPr="00154B17" w:rsidRDefault="004B6CB6" w:rsidP="004B6CB6">
            <w:pPr>
              <w:pStyle w:val="PHEbodytextTable"/>
              <w:rPr>
                <w:sz w:val="18"/>
                <w:szCs w:val="18"/>
              </w:rPr>
            </w:pPr>
            <w:proofErr w:type="spellStart"/>
            <w:r w:rsidRPr="00154B17">
              <w:rPr>
                <w:sz w:val="18"/>
                <w:szCs w:val="18"/>
              </w:rPr>
              <w:t>Dacryocystitis</w:t>
            </w:r>
            <w:proofErr w:type="spellEnd"/>
            <w:r w:rsidRPr="00154B17">
              <w:rPr>
                <w:sz w:val="18"/>
                <w:szCs w:val="18"/>
              </w:rPr>
              <w:t xml:space="preserve"> †</w:t>
            </w:r>
          </w:p>
          <w:p w:rsidR="004B6CB6" w:rsidRPr="00154B17" w:rsidRDefault="004B6CB6" w:rsidP="004B6CB6">
            <w:pPr>
              <w:pStyle w:val="PHEbodytextTable"/>
              <w:rPr>
                <w:sz w:val="18"/>
                <w:szCs w:val="18"/>
              </w:rPr>
            </w:pPr>
            <w:r w:rsidRPr="00154B17">
              <w:rPr>
                <w:sz w:val="18"/>
                <w:szCs w:val="18"/>
              </w:rPr>
              <w:t>Dacryoadenitis †</w:t>
            </w:r>
          </w:p>
          <w:p w:rsidR="004B6CB6" w:rsidRPr="00154B17" w:rsidRDefault="004B6CB6" w:rsidP="004B6CB6">
            <w:pPr>
              <w:pStyle w:val="PHEbodytextTable"/>
              <w:rPr>
                <w:sz w:val="18"/>
                <w:szCs w:val="18"/>
              </w:rPr>
            </w:pPr>
            <w:r w:rsidRPr="00154B17">
              <w:rPr>
                <w:sz w:val="18"/>
                <w:szCs w:val="18"/>
              </w:rPr>
              <w:t>Keratitis‡</w:t>
            </w:r>
          </w:p>
          <w:p w:rsidR="004B6CB6" w:rsidRPr="00154B17" w:rsidRDefault="004B6CB6" w:rsidP="004B6CB6">
            <w:pPr>
              <w:pStyle w:val="PHEbodytextTable"/>
              <w:rPr>
                <w:sz w:val="18"/>
                <w:szCs w:val="18"/>
              </w:rPr>
            </w:pPr>
            <w:proofErr w:type="spellStart"/>
            <w:r w:rsidRPr="00154B17">
              <w:rPr>
                <w:sz w:val="18"/>
                <w:szCs w:val="18"/>
              </w:rPr>
              <w:t>Endophthalmitis</w:t>
            </w:r>
            <w:proofErr w:type="spellEnd"/>
            <w:r w:rsidRPr="00154B17">
              <w:rPr>
                <w:sz w:val="18"/>
                <w:szCs w:val="18"/>
              </w:rPr>
              <w:t xml:space="preserve"> </w:t>
            </w:r>
          </w:p>
          <w:p w:rsidR="004B6CB6" w:rsidRPr="00154B17" w:rsidRDefault="004B6CB6" w:rsidP="004B6CB6">
            <w:pPr>
              <w:pStyle w:val="PHEbodytextTable"/>
              <w:rPr>
                <w:sz w:val="18"/>
                <w:szCs w:val="18"/>
              </w:rPr>
            </w:pPr>
            <w:proofErr w:type="spellStart"/>
            <w:r w:rsidRPr="00154B17">
              <w:rPr>
                <w:sz w:val="18"/>
                <w:szCs w:val="18"/>
              </w:rPr>
              <w:t>Hypopyon</w:t>
            </w:r>
            <w:proofErr w:type="spellEnd"/>
            <w:r w:rsidRPr="00154B17">
              <w:rPr>
                <w:sz w:val="18"/>
                <w:szCs w:val="18"/>
              </w:rPr>
              <w:t xml:space="preserve"> </w:t>
            </w:r>
          </w:p>
          <w:p w:rsidR="004B6CB6" w:rsidRPr="00154B17" w:rsidRDefault="004B6CB6" w:rsidP="004B6CB6">
            <w:pPr>
              <w:pStyle w:val="PHEbodytextTable"/>
              <w:rPr>
                <w:sz w:val="18"/>
                <w:szCs w:val="18"/>
              </w:rPr>
            </w:pPr>
            <w:proofErr w:type="spellStart"/>
            <w:r w:rsidRPr="00154B17">
              <w:rPr>
                <w:sz w:val="18"/>
                <w:szCs w:val="18"/>
              </w:rPr>
              <w:t>Post surgery</w:t>
            </w:r>
            <w:proofErr w:type="spellEnd"/>
            <w:r w:rsidRPr="00154B17">
              <w:rPr>
                <w:sz w:val="18"/>
                <w:szCs w:val="18"/>
              </w:rPr>
              <w:t xml:space="preserve"> </w:t>
            </w:r>
          </w:p>
          <w:p w:rsidR="004B6CB6" w:rsidRPr="00317D9E" w:rsidRDefault="004B6CB6" w:rsidP="004B6CB6">
            <w:pPr>
              <w:pStyle w:val="PHEbodytextTable"/>
              <w:rPr>
                <w:sz w:val="18"/>
                <w:szCs w:val="18"/>
              </w:rPr>
            </w:pPr>
            <w:r w:rsidRPr="00154B17">
              <w:rPr>
                <w:sz w:val="18"/>
                <w:szCs w:val="18"/>
              </w:rPr>
              <w:t>Post trauma</w:t>
            </w:r>
          </w:p>
        </w:tc>
        <w:tc>
          <w:tcPr>
            <w:tcW w:w="1134" w:type="dxa"/>
            <w:vMerge w:val="restart"/>
            <w:tcBorders>
              <w:top w:val="single" w:sz="4" w:space="0" w:color="auto"/>
              <w:left w:val="single" w:sz="8" w:space="0" w:color="auto"/>
              <w:right w:val="single" w:sz="8" w:space="0" w:color="auto"/>
            </w:tcBorders>
          </w:tcPr>
          <w:p w:rsidR="004B6CB6" w:rsidRPr="00317D9E" w:rsidRDefault="00C76E55" w:rsidP="00614113">
            <w:pPr>
              <w:pStyle w:val="PHEbodytextTable"/>
              <w:rPr>
                <w:sz w:val="18"/>
                <w:szCs w:val="18"/>
              </w:rPr>
            </w:pPr>
            <w:proofErr w:type="spellStart"/>
            <w:r w:rsidRPr="00C76E55">
              <w:rPr>
                <w:sz w:val="18"/>
                <w:szCs w:val="18"/>
              </w:rPr>
              <w:t>canalicular</w:t>
            </w:r>
            <w:proofErr w:type="spellEnd"/>
            <w:r w:rsidRPr="00C76E55">
              <w:rPr>
                <w:sz w:val="18"/>
                <w:szCs w:val="18"/>
              </w:rPr>
              <w:t xml:space="preserve"> pus, a</w:t>
            </w:r>
            <w:r w:rsidRPr="00C76E55">
              <w:rPr>
                <w:bCs/>
                <w:sz w:val="18"/>
                <w:szCs w:val="18"/>
              </w:rPr>
              <w:t>queous and vitreous humour, corneal scrapings</w:t>
            </w:r>
          </w:p>
        </w:tc>
        <w:tc>
          <w:tcPr>
            <w:tcW w:w="1276"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 xml:space="preserve">Fastidious anaerobe agar </w:t>
            </w:r>
          </w:p>
        </w:tc>
        <w:tc>
          <w:tcPr>
            <w:tcW w:w="850"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35-37</w:t>
            </w:r>
          </w:p>
        </w:tc>
        <w:tc>
          <w:tcPr>
            <w:tcW w:w="851" w:type="dxa"/>
            <w:tcBorders>
              <w:top w:val="single" w:sz="7" w:space="0" w:color="auto"/>
              <w:left w:val="single" w:sz="8" w:space="0" w:color="auto"/>
              <w:right w:val="single" w:sz="8" w:space="0" w:color="auto"/>
            </w:tcBorders>
          </w:tcPr>
          <w:p w:rsidR="004B6CB6" w:rsidRPr="00154B17" w:rsidRDefault="004B6CB6" w:rsidP="004B6CB6">
            <w:pPr>
              <w:pStyle w:val="PHEbodytextTable"/>
              <w:rPr>
                <w:sz w:val="18"/>
                <w:szCs w:val="18"/>
              </w:rPr>
            </w:pPr>
            <w:r w:rsidRPr="00154B17">
              <w:rPr>
                <w:sz w:val="18"/>
                <w:szCs w:val="18"/>
              </w:rPr>
              <w:t>anaerobic</w:t>
            </w:r>
          </w:p>
        </w:tc>
        <w:tc>
          <w:tcPr>
            <w:tcW w:w="992" w:type="dxa"/>
            <w:tcBorders>
              <w:top w:val="single" w:sz="7" w:space="0" w:color="auto"/>
              <w:left w:val="single" w:sz="8" w:space="0" w:color="auto"/>
              <w:right w:val="single" w:sz="8" w:space="0" w:color="auto"/>
            </w:tcBorders>
          </w:tcPr>
          <w:p w:rsidR="004B6CB6" w:rsidRDefault="004B6CB6" w:rsidP="004B6CB6">
            <w:pPr>
              <w:pStyle w:val="PHEbodytextTable"/>
              <w:rPr>
                <w:sz w:val="18"/>
                <w:szCs w:val="18"/>
              </w:rPr>
            </w:pPr>
            <w:r>
              <w:rPr>
                <w:sz w:val="18"/>
                <w:szCs w:val="18"/>
              </w:rPr>
              <w:t>40-48hr</w:t>
            </w:r>
            <w:r w:rsidRPr="00154B17">
              <w:rPr>
                <w:sz w:val="18"/>
                <w:szCs w:val="18"/>
              </w:rPr>
              <w:t>*</w:t>
            </w: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Pr="00154B17" w:rsidRDefault="004B6CB6" w:rsidP="004B6CB6">
            <w:pPr>
              <w:pStyle w:val="PHEbodytextTable"/>
              <w:rPr>
                <w:sz w:val="18"/>
                <w:szCs w:val="18"/>
              </w:rPr>
            </w:pPr>
            <w:r>
              <w:rPr>
                <w:sz w:val="18"/>
                <w:szCs w:val="18"/>
              </w:rPr>
              <w:t>10d</w:t>
            </w:r>
          </w:p>
        </w:tc>
        <w:tc>
          <w:tcPr>
            <w:tcW w:w="992" w:type="dxa"/>
            <w:tcBorders>
              <w:top w:val="single" w:sz="7" w:space="0" w:color="auto"/>
              <w:left w:val="single" w:sz="8" w:space="0" w:color="auto"/>
              <w:right w:val="single" w:sz="8" w:space="0" w:color="auto"/>
            </w:tcBorders>
          </w:tcPr>
          <w:p w:rsidR="004B6CB6" w:rsidRDefault="004B6CB6" w:rsidP="004B6CB6">
            <w:pPr>
              <w:pStyle w:val="PHEbodytextTable"/>
              <w:rPr>
                <w:sz w:val="18"/>
                <w:szCs w:val="18"/>
              </w:rPr>
            </w:pPr>
            <w:r w:rsidRPr="00154B17">
              <w:rPr>
                <w:sz w:val="18"/>
                <w:szCs w:val="18"/>
              </w:rPr>
              <w:sym w:font="Symbol" w:char="F0B3"/>
            </w:r>
            <w:r w:rsidRPr="00154B17">
              <w:rPr>
                <w:sz w:val="18"/>
                <w:szCs w:val="18"/>
              </w:rPr>
              <w:t>40hr</w:t>
            </w: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Pr="00154B17" w:rsidRDefault="004B6CB6" w:rsidP="004B6CB6">
            <w:pPr>
              <w:pStyle w:val="PHEbodytextTable"/>
              <w:rPr>
                <w:sz w:val="18"/>
                <w:szCs w:val="18"/>
              </w:rPr>
            </w:pPr>
            <w:r w:rsidRPr="00154B17">
              <w:rPr>
                <w:sz w:val="18"/>
                <w:szCs w:val="18"/>
              </w:rPr>
              <w:sym w:font="Symbol" w:char="F0B3"/>
            </w:r>
            <w:r w:rsidRPr="00154B17">
              <w:rPr>
                <w:sz w:val="18"/>
                <w:szCs w:val="18"/>
              </w:rPr>
              <w:t>40hr, at 7d and 10d</w:t>
            </w:r>
          </w:p>
        </w:tc>
        <w:tc>
          <w:tcPr>
            <w:tcW w:w="1896" w:type="dxa"/>
            <w:tcBorders>
              <w:top w:val="single" w:sz="7" w:space="0" w:color="auto"/>
              <w:left w:val="single" w:sz="8" w:space="0" w:color="auto"/>
              <w:right w:val="single" w:sz="4" w:space="0" w:color="auto"/>
            </w:tcBorders>
          </w:tcPr>
          <w:p w:rsidR="004B6CB6" w:rsidRDefault="004B6CB6" w:rsidP="004B6CB6">
            <w:pPr>
              <w:pStyle w:val="PHEbodytextTable"/>
              <w:rPr>
                <w:sz w:val="18"/>
                <w:szCs w:val="18"/>
              </w:rPr>
            </w:pPr>
            <w:r w:rsidRPr="00154B17">
              <w:rPr>
                <w:sz w:val="18"/>
                <w:szCs w:val="18"/>
              </w:rPr>
              <w:t xml:space="preserve">Anaerobes </w:t>
            </w: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Default="004B6CB6" w:rsidP="004B6CB6">
            <w:pPr>
              <w:pStyle w:val="PHEbodytextTable"/>
              <w:rPr>
                <w:sz w:val="18"/>
                <w:szCs w:val="18"/>
              </w:rPr>
            </w:pPr>
          </w:p>
          <w:p w:rsidR="004B6CB6" w:rsidRPr="00154B17" w:rsidRDefault="004B6CB6" w:rsidP="004B6CB6">
            <w:pPr>
              <w:pStyle w:val="PHEbodytextTable"/>
              <w:rPr>
                <w:sz w:val="18"/>
                <w:szCs w:val="18"/>
              </w:rPr>
            </w:pPr>
            <w:proofErr w:type="spellStart"/>
            <w:r w:rsidRPr="00154B17">
              <w:rPr>
                <w:sz w:val="18"/>
                <w:szCs w:val="18"/>
              </w:rPr>
              <w:t>Actinomycetes</w:t>
            </w:r>
            <w:proofErr w:type="spellEnd"/>
          </w:p>
        </w:tc>
      </w:tr>
      <w:tr w:rsidR="008046D6" w:rsidRPr="00317D9E" w:rsidTr="008046D6">
        <w:trPr>
          <w:jc w:val="center"/>
        </w:trPr>
        <w:tc>
          <w:tcPr>
            <w:tcW w:w="1648" w:type="dxa"/>
            <w:vMerge/>
            <w:tcBorders>
              <w:left w:val="single" w:sz="4" w:space="0" w:color="auto"/>
              <w:bottom w:val="single" w:sz="8" w:space="0" w:color="auto"/>
              <w:right w:val="single" w:sz="8" w:space="0" w:color="auto"/>
            </w:tcBorders>
          </w:tcPr>
          <w:p w:rsidR="008046D6" w:rsidRPr="00317D9E" w:rsidRDefault="008046D6" w:rsidP="00614113">
            <w:pPr>
              <w:pStyle w:val="PHEbodytextTable"/>
              <w:rPr>
                <w:sz w:val="18"/>
                <w:szCs w:val="18"/>
              </w:rPr>
            </w:pPr>
          </w:p>
        </w:tc>
        <w:tc>
          <w:tcPr>
            <w:tcW w:w="1134" w:type="dxa"/>
            <w:vMerge/>
            <w:tcBorders>
              <w:left w:val="single" w:sz="8" w:space="0" w:color="auto"/>
              <w:bottom w:val="single" w:sz="8" w:space="0" w:color="auto"/>
              <w:right w:val="single" w:sz="8" w:space="0" w:color="auto"/>
            </w:tcBorders>
          </w:tcPr>
          <w:p w:rsidR="008046D6" w:rsidRPr="00317D9E" w:rsidRDefault="008046D6" w:rsidP="00614113">
            <w:pPr>
              <w:pStyle w:val="PHEbodytextTable"/>
              <w:rPr>
                <w:sz w:val="18"/>
                <w:szCs w:val="18"/>
              </w:rPr>
            </w:pPr>
          </w:p>
        </w:tc>
        <w:tc>
          <w:tcPr>
            <w:tcW w:w="1276"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proofErr w:type="spellStart"/>
            <w:r w:rsidRPr="00154B17">
              <w:rPr>
                <w:sz w:val="18"/>
                <w:szCs w:val="18"/>
              </w:rPr>
              <w:t>Sabouraud</w:t>
            </w:r>
            <w:proofErr w:type="spellEnd"/>
            <w:r w:rsidRPr="00154B17">
              <w:rPr>
                <w:sz w:val="18"/>
                <w:szCs w:val="18"/>
              </w:rPr>
              <w:t xml:space="preserve"> agar</w:t>
            </w:r>
          </w:p>
        </w:tc>
        <w:tc>
          <w:tcPr>
            <w:tcW w:w="850"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28-30</w:t>
            </w:r>
          </w:p>
        </w:tc>
        <w:tc>
          <w:tcPr>
            <w:tcW w:w="851"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air</w:t>
            </w:r>
          </w:p>
        </w:tc>
        <w:tc>
          <w:tcPr>
            <w:tcW w:w="992"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40-48hr*</w:t>
            </w:r>
          </w:p>
        </w:tc>
        <w:tc>
          <w:tcPr>
            <w:tcW w:w="992"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sym w:font="Symbol" w:char="F0B3"/>
            </w:r>
            <w:r w:rsidRPr="00154B17">
              <w:rPr>
                <w:sz w:val="18"/>
                <w:szCs w:val="18"/>
              </w:rPr>
              <w:t>40hr</w:t>
            </w:r>
          </w:p>
        </w:tc>
        <w:tc>
          <w:tcPr>
            <w:tcW w:w="1896" w:type="dxa"/>
            <w:tcBorders>
              <w:top w:val="single" w:sz="7" w:space="0" w:color="auto"/>
              <w:left w:val="single" w:sz="8" w:space="0" w:color="auto"/>
              <w:right w:val="single" w:sz="4" w:space="0" w:color="auto"/>
            </w:tcBorders>
          </w:tcPr>
          <w:p w:rsidR="008046D6" w:rsidRPr="00154B17" w:rsidRDefault="008046D6" w:rsidP="008046D6">
            <w:pPr>
              <w:pStyle w:val="PHEbodytextTable"/>
              <w:rPr>
                <w:sz w:val="18"/>
                <w:szCs w:val="18"/>
              </w:rPr>
            </w:pPr>
            <w:r w:rsidRPr="00154B17">
              <w:rPr>
                <w:sz w:val="18"/>
                <w:szCs w:val="18"/>
              </w:rPr>
              <w:t>Fungi</w:t>
            </w:r>
          </w:p>
        </w:tc>
      </w:tr>
      <w:tr w:rsidR="008046D6" w:rsidRPr="00317D9E" w:rsidTr="008046D6">
        <w:trPr>
          <w:jc w:val="center"/>
        </w:trPr>
        <w:tc>
          <w:tcPr>
            <w:tcW w:w="1648" w:type="dxa"/>
            <w:tcBorders>
              <w:left w:val="single" w:sz="4" w:space="0" w:color="auto"/>
              <w:bottom w:val="single" w:sz="8" w:space="0" w:color="auto"/>
              <w:right w:val="single" w:sz="8" w:space="0" w:color="auto"/>
            </w:tcBorders>
          </w:tcPr>
          <w:p w:rsidR="008046D6" w:rsidRPr="00317D9E" w:rsidRDefault="008046D6" w:rsidP="00614113">
            <w:pPr>
              <w:pStyle w:val="PHEbodytextTable"/>
              <w:rPr>
                <w:sz w:val="18"/>
                <w:szCs w:val="18"/>
              </w:rPr>
            </w:pPr>
            <w:r w:rsidRPr="00154B17">
              <w:rPr>
                <w:sz w:val="18"/>
                <w:szCs w:val="18"/>
              </w:rPr>
              <w:t>If Gram negative rods seen in Gram film</w:t>
            </w:r>
          </w:p>
        </w:tc>
        <w:tc>
          <w:tcPr>
            <w:tcW w:w="1134" w:type="dxa"/>
            <w:tcBorders>
              <w:left w:val="single" w:sz="8" w:space="0" w:color="auto"/>
              <w:bottom w:val="single" w:sz="8" w:space="0" w:color="auto"/>
              <w:right w:val="single" w:sz="8" w:space="0" w:color="auto"/>
            </w:tcBorders>
          </w:tcPr>
          <w:p w:rsidR="008046D6" w:rsidRPr="00317D9E" w:rsidRDefault="00C76E55" w:rsidP="00614113">
            <w:pPr>
              <w:pStyle w:val="PHEbodytextTable"/>
              <w:rPr>
                <w:sz w:val="18"/>
                <w:szCs w:val="18"/>
              </w:rPr>
            </w:pPr>
            <w:r>
              <w:rPr>
                <w:sz w:val="18"/>
                <w:szCs w:val="18"/>
              </w:rPr>
              <w:t>All samples</w:t>
            </w:r>
          </w:p>
        </w:tc>
        <w:tc>
          <w:tcPr>
            <w:tcW w:w="1276"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CLED agar</w:t>
            </w:r>
          </w:p>
        </w:tc>
        <w:tc>
          <w:tcPr>
            <w:tcW w:w="850"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35-37</w:t>
            </w:r>
          </w:p>
        </w:tc>
        <w:tc>
          <w:tcPr>
            <w:tcW w:w="851"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air</w:t>
            </w:r>
          </w:p>
        </w:tc>
        <w:tc>
          <w:tcPr>
            <w:tcW w:w="992"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t>16-24hr</w:t>
            </w:r>
          </w:p>
        </w:tc>
        <w:tc>
          <w:tcPr>
            <w:tcW w:w="992" w:type="dxa"/>
            <w:tcBorders>
              <w:top w:val="single" w:sz="7" w:space="0" w:color="auto"/>
              <w:left w:val="single" w:sz="8" w:space="0" w:color="auto"/>
              <w:right w:val="single" w:sz="8" w:space="0" w:color="auto"/>
            </w:tcBorders>
          </w:tcPr>
          <w:p w:rsidR="008046D6" w:rsidRPr="00154B17" w:rsidRDefault="008046D6" w:rsidP="008046D6">
            <w:pPr>
              <w:pStyle w:val="PHEbodytextTable"/>
              <w:rPr>
                <w:sz w:val="18"/>
                <w:szCs w:val="18"/>
              </w:rPr>
            </w:pPr>
            <w:r w:rsidRPr="00154B17">
              <w:rPr>
                <w:sz w:val="18"/>
                <w:szCs w:val="18"/>
              </w:rPr>
              <w:sym w:font="Symbol" w:char="F0B3"/>
            </w:r>
            <w:r w:rsidRPr="00154B17">
              <w:rPr>
                <w:sz w:val="18"/>
                <w:szCs w:val="18"/>
              </w:rPr>
              <w:t>16hr</w:t>
            </w:r>
          </w:p>
        </w:tc>
        <w:tc>
          <w:tcPr>
            <w:tcW w:w="1896" w:type="dxa"/>
            <w:tcBorders>
              <w:top w:val="single" w:sz="7" w:space="0" w:color="auto"/>
              <w:left w:val="single" w:sz="8" w:space="0" w:color="auto"/>
              <w:right w:val="single" w:sz="4" w:space="0" w:color="auto"/>
            </w:tcBorders>
          </w:tcPr>
          <w:p w:rsidR="008046D6" w:rsidRPr="00154B17" w:rsidRDefault="008046D6" w:rsidP="008046D6">
            <w:pPr>
              <w:pStyle w:val="PHEbodytextTable"/>
              <w:rPr>
                <w:sz w:val="18"/>
                <w:szCs w:val="18"/>
              </w:rPr>
            </w:pPr>
            <w:proofErr w:type="spellStart"/>
            <w:r w:rsidRPr="00154B17">
              <w:rPr>
                <w:sz w:val="18"/>
                <w:szCs w:val="18"/>
              </w:rPr>
              <w:t>Enterobacteriaceae</w:t>
            </w:r>
            <w:proofErr w:type="spellEnd"/>
          </w:p>
        </w:tc>
      </w:tr>
      <w:tr w:rsidR="008046D6" w:rsidRPr="00317D9E" w:rsidTr="00614113">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8046D6" w:rsidRPr="00645825" w:rsidRDefault="008046D6" w:rsidP="008046D6">
            <w:pPr>
              <w:pStyle w:val="PHEbodytextTable"/>
              <w:rPr>
                <w:b/>
                <w:sz w:val="18"/>
                <w:szCs w:val="18"/>
              </w:rPr>
            </w:pPr>
            <w:r w:rsidRPr="00645825">
              <w:rPr>
                <w:b/>
                <w:sz w:val="18"/>
                <w:szCs w:val="18"/>
              </w:rPr>
              <w:t xml:space="preserve">Other organisms for consideration - </w:t>
            </w:r>
            <w:r w:rsidRPr="00645825">
              <w:rPr>
                <w:b/>
                <w:i/>
                <w:sz w:val="18"/>
                <w:szCs w:val="18"/>
              </w:rPr>
              <w:t>Chlamydia</w:t>
            </w:r>
            <w:r w:rsidRPr="00645825">
              <w:rPr>
                <w:b/>
                <w:sz w:val="18"/>
                <w:szCs w:val="18"/>
              </w:rPr>
              <w:t xml:space="preserve"> species and viruses</w:t>
            </w:r>
            <w:r w:rsidR="000C4A9B">
              <w:rPr>
                <w:b/>
                <w:sz w:val="18"/>
                <w:szCs w:val="18"/>
              </w:rPr>
              <w:t xml:space="preserve"> and </w:t>
            </w:r>
            <w:r w:rsidR="000C4A9B" w:rsidRPr="000C4A9B">
              <w:rPr>
                <w:b/>
                <w:i/>
                <w:sz w:val="18"/>
                <w:szCs w:val="18"/>
              </w:rPr>
              <w:t>Mycobacterium</w:t>
            </w:r>
            <w:r w:rsidR="000C4A9B">
              <w:rPr>
                <w:b/>
                <w:sz w:val="18"/>
                <w:szCs w:val="18"/>
              </w:rPr>
              <w:t xml:space="preserve"> sp</w:t>
            </w:r>
            <w:r w:rsidR="006E65D1">
              <w:rPr>
                <w:b/>
                <w:sz w:val="18"/>
                <w:szCs w:val="18"/>
              </w:rPr>
              <w:t>ecies</w:t>
            </w:r>
            <w:r w:rsidR="000C4A9B">
              <w:rPr>
                <w:b/>
                <w:sz w:val="18"/>
                <w:szCs w:val="18"/>
              </w:rPr>
              <w:t>.</w:t>
            </w:r>
          </w:p>
        </w:tc>
      </w:tr>
      <w:tr w:rsidR="008046D6" w:rsidRPr="00317D9E" w:rsidTr="00614113">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8046D6" w:rsidRPr="00154B17" w:rsidRDefault="008046D6" w:rsidP="008046D6">
            <w:pPr>
              <w:pStyle w:val="PHEbodytextTable"/>
              <w:rPr>
                <w:sz w:val="18"/>
                <w:szCs w:val="18"/>
              </w:rPr>
            </w:pPr>
            <w:r w:rsidRPr="00154B17">
              <w:rPr>
                <w:sz w:val="18"/>
                <w:szCs w:val="18"/>
              </w:rPr>
              <w:lastRenderedPageBreak/>
              <w:t xml:space="preserve">*incubation may be extended to 5 days; in such cases plates should be read at </w:t>
            </w:r>
            <w:r w:rsidRPr="00154B17">
              <w:rPr>
                <w:sz w:val="18"/>
                <w:szCs w:val="18"/>
              </w:rPr>
              <w:sym w:font="Symbol" w:char="F0B3"/>
            </w:r>
            <w:r w:rsidRPr="00154B17">
              <w:rPr>
                <w:sz w:val="18"/>
                <w:szCs w:val="18"/>
              </w:rPr>
              <w:t>40hr and then left in the incubator/cabinet until day 5.</w:t>
            </w:r>
          </w:p>
          <w:p w:rsidR="008046D6" w:rsidRPr="00317D9E" w:rsidRDefault="008046D6" w:rsidP="008046D6">
            <w:pPr>
              <w:pStyle w:val="PHEbodytextTable"/>
              <w:rPr>
                <w:sz w:val="18"/>
                <w:szCs w:val="18"/>
              </w:rPr>
            </w:pPr>
            <w:r w:rsidRPr="00154B17">
              <w:rPr>
                <w:sz w:val="18"/>
                <w:szCs w:val="18"/>
              </w:rPr>
              <w:t>†extend incubation time to 10 days if clinically suspected or Gram</w:t>
            </w:r>
            <w:r>
              <w:rPr>
                <w:sz w:val="18"/>
                <w:szCs w:val="18"/>
              </w:rPr>
              <w:t xml:space="preserve"> </w:t>
            </w:r>
            <w:r w:rsidRPr="00154B17">
              <w:rPr>
                <w:sz w:val="18"/>
                <w:szCs w:val="18"/>
              </w:rPr>
              <w:t>positive branching rods present in Gram stain.</w:t>
            </w:r>
          </w:p>
        </w:tc>
      </w:tr>
    </w:tbl>
    <w:p w:rsidR="00614113" w:rsidRPr="001B4A4D" w:rsidRDefault="00614113" w:rsidP="00614113">
      <w:pPr>
        <w:pStyle w:val="PHEreportHeading2BlueHighlight"/>
      </w:pPr>
      <w:bookmarkStart w:id="35" w:name="_Toc156896245"/>
      <w:bookmarkStart w:id="36" w:name="_Toc157500780"/>
      <w:r w:rsidRPr="001B4A4D">
        <w:t>4.</w:t>
      </w:r>
      <w:r>
        <w:t>6</w:t>
      </w:r>
      <w:r w:rsidRPr="001B4A4D">
        <w:tab/>
        <w:t>Identification</w:t>
      </w:r>
      <w:bookmarkEnd w:id="35"/>
      <w:bookmarkEnd w:id="36"/>
    </w:p>
    <w:p w:rsidR="00614113" w:rsidRPr="00E6295D" w:rsidRDefault="00614113" w:rsidP="00614113">
      <w:pPr>
        <w:pStyle w:val="PHEBodytext"/>
        <w:rPr>
          <w:rFonts w:cs="Arial"/>
        </w:rPr>
      </w:pPr>
      <w:r w:rsidRPr="00E6295D">
        <w:rPr>
          <w:rFonts w:cs="Arial"/>
        </w:rPr>
        <w:t>Refer to individual SMIs for organism identification.</w:t>
      </w:r>
    </w:p>
    <w:p w:rsidR="00614113" w:rsidRPr="00E6295D" w:rsidRDefault="00614113" w:rsidP="00614113">
      <w:pPr>
        <w:pStyle w:val="PHEreportHeading3"/>
      </w:pPr>
      <w:r>
        <w:t>4</w:t>
      </w:r>
      <w:r w:rsidRPr="00E6295D">
        <w:t>.</w:t>
      </w:r>
      <w:r>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8046D6" w:rsidRPr="00E6295D" w:rsidTr="00614113">
        <w:trPr>
          <w:jc w:val="center"/>
        </w:trPr>
        <w:tc>
          <w:tcPr>
            <w:tcW w:w="3452" w:type="dxa"/>
          </w:tcPr>
          <w:p w:rsidR="008046D6" w:rsidRPr="00607C4B" w:rsidRDefault="008046D6" w:rsidP="008046D6">
            <w:pPr>
              <w:pStyle w:val="PHEbodytextTable"/>
            </w:pPr>
            <w:proofErr w:type="spellStart"/>
            <w:r w:rsidRPr="00607C4B">
              <w:t>Actinomycetes</w:t>
            </w:r>
            <w:proofErr w:type="spellEnd"/>
          </w:p>
        </w:tc>
        <w:tc>
          <w:tcPr>
            <w:tcW w:w="6187" w:type="dxa"/>
          </w:tcPr>
          <w:p w:rsidR="008046D6" w:rsidRPr="00607C4B" w:rsidRDefault="008046D6" w:rsidP="008046D6">
            <w:pPr>
              <w:pStyle w:val="PHEbodytextTable"/>
            </w:pPr>
            <w:r w:rsidRPr="00607C4B">
              <w:t>"</w:t>
            </w:r>
            <w:proofErr w:type="spellStart"/>
            <w:r w:rsidRPr="00607C4B">
              <w:t>actinomycetes</w:t>
            </w:r>
            <w:proofErr w:type="spellEnd"/>
            <w:r w:rsidRPr="00607C4B">
              <w:t>"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38" w:anchor="identification" w:history="1">
              <w:r w:rsidR="008046D6" w:rsidRPr="006B724D">
                <w:rPr>
                  <w:rStyle w:val="Hyperlink"/>
                  <w:rFonts w:cs="Arial"/>
                  <w:sz w:val="20"/>
                </w:rPr>
                <w:t>Anaerobes</w:t>
              </w:r>
            </w:hyperlink>
          </w:p>
        </w:tc>
        <w:tc>
          <w:tcPr>
            <w:tcW w:w="6187" w:type="dxa"/>
          </w:tcPr>
          <w:p w:rsidR="008046D6" w:rsidRDefault="008046D6" w:rsidP="008046D6">
            <w:pPr>
              <w:pStyle w:val="PHEbodytextTable"/>
            </w:pPr>
            <w:r w:rsidRPr="00607C4B">
              <w:t>"anaerobes"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39" w:anchor="identification" w:history="1">
              <w:r w:rsidR="008046D6" w:rsidRPr="006B724D">
                <w:rPr>
                  <w:rStyle w:val="Hyperlink"/>
                  <w:rFonts w:cs="Arial"/>
                  <w:i/>
                  <w:iCs/>
                  <w:spacing w:val="-2"/>
                  <w:sz w:val="20"/>
                  <w:szCs w:val="20"/>
                </w:rPr>
                <w:t xml:space="preserve">Bacillus </w:t>
              </w:r>
              <w:r w:rsidR="008046D6" w:rsidRPr="006B724D">
                <w:rPr>
                  <w:rStyle w:val="Hyperlink"/>
                  <w:rFonts w:cs="Arial"/>
                  <w:iCs/>
                  <w:spacing w:val="-2"/>
                  <w:sz w:val="20"/>
                  <w:szCs w:val="20"/>
                </w:rPr>
                <w:t>species</w:t>
              </w:r>
            </w:hyperlink>
          </w:p>
        </w:tc>
        <w:tc>
          <w:tcPr>
            <w:tcW w:w="6187" w:type="dxa"/>
          </w:tcPr>
          <w:p w:rsidR="008046D6" w:rsidRDefault="008046D6" w:rsidP="008046D6">
            <w:pPr>
              <w:pStyle w:val="PHEbodytextTable"/>
            </w:pPr>
            <w:r w:rsidRPr="009F1186">
              <w:t>genus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40" w:anchor="identification" w:history="1">
              <w:r w:rsidR="008046D6">
                <w:rPr>
                  <w:rStyle w:val="Hyperlink"/>
                  <w:rFonts w:cs="Arial"/>
                  <w:sz w:val="20"/>
                </w:rPr>
                <w:t xml:space="preserve">Coagulase </w:t>
              </w:r>
              <w:r w:rsidR="008046D6" w:rsidRPr="006B724D">
                <w:rPr>
                  <w:rStyle w:val="Hyperlink"/>
                  <w:rFonts w:cs="Arial"/>
                  <w:sz w:val="20"/>
                </w:rPr>
                <w:t>negative staphylococci</w:t>
              </w:r>
            </w:hyperlink>
          </w:p>
        </w:tc>
        <w:tc>
          <w:tcPr>
            <w:tcW w:w="6187" w:type="dxa"/>
          </w:tcPr>
          <w:p w:rsidR="008046D6" w:rsidRDefault="008046D6" w:rsidP="008046D6">
            <w:pPr>
              <w:pStyle w:val="PHEbodytextTable"/>
            </w:pPr>
            <w:r>
              <w:t>"coagulase negative"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41" w:anchor="identification" w:history="1">
              <w:proofErr w:type="spellStart"/>
              <w:r w:rsidR="008046D6" w:rsidRPr="006B724D">
                <w:rPr>
                  <w:rStyle w:val="Hyperlink"/>
                  <w:rFonts w:cs="Arial"/>
                  <w:sz w:val="20"/>
                </w:rPr>
                <w:t>Diphtheroids</w:t>
              </w:r>
              <w:proofErr w:type="spellEnd"/>
            </w:hyperlink>
          </w:p>
        </w:tc>
        <w:tc>
          <w:tcPr>
            <w:tcW w:w="6187" w:type="dxa"/>
          </w:tcPr>
          <w:p w:rsidR="008046D6" w:rsidRDefault="008046D6" w:rsidP="008046D6">
            <w:pPr>
              <w:pStyle w:val="PHEbodytextTable"/>
            </w:pPr>
            <w:r>
              <w:t>"</w:t>
            </w:r>
            <w:proofErr w:type="spellStart"/>
            <w:r>
              <w:t>diphtheroid</w:t>
            </w:r>
            <w:proofErr w:type="spellEnd"/>
            <w:r>
              <w:t>"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42" w:anchor="identification" w:history="1">
              <w:proofErr w:type="spellStart"/>
              <w:r w:rsidR="008046D6" w:rsidRPr="006B724D">
                <w:rPr>
                  <w:rStyle w:val="Hyperlink"/>
                  <w:rFonts w:cs="Arial"/>
                  <w:sz w:val="20"/>
                </w:rPr>
                <w:t>Enterobacteriaceae</w:t>
              </w:r>
              <w:proofErr w:type="spellEnd"/>
            </w:hyperlink>
          </w:p>
        </w:tc>
        <w:tc>
          <w:tcPr>
            <w:tcW w:w="6187" w:type="dxa"/>
          </w:tcPr>
          <w:p w:rsidR="008046D6" w:rsidRDefault="008046D6" w:rsidP="008046D6">
            <w:pPr>
              <w:pStyle w:val="PHEbodytextTable"/>
            </w:pPr>
            <w:r>
              <w:t>"coliforms"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43" w:anchor="identification" w:history="1">
              <w:r w:rsidR="008046D6" w:rsidRPr="006B724D">
                <w:rPr>
                  <w:rStyle w:val="Hyperlink"/>
                  <w:rFonts w:cs="Arial"/>
                  <w:sz w:val="20"/>
                </w:rPr>
                <w:t>Enterococci</w:t>
              </w:r>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Default="008046D6" w:rsidP="008046D6">
            <w:pPr>
              <w:pStyle w:val="PHEbodytextTable"/>
            </w:pPr>
            <w:r>
              <w:rPr>
                <w:rFonts w:cs="Arial"/>
              </w:rPr>
              <w:t>Yeast and Moulds</w:t>
            </w:r>
          </w:p>
        </w:tc>
        <w:tc>
          <w:tcPr>
            <w:tcW w:w="6187" w:type="dxa"/>
          </w:tcPr>
          <w:p w:rsidR="008046D6" w:rsidRDefault="008046D6" w:rsidP="008046D6">
            <w:pPr>
              <w:pStyle w:val="PHEbodytextTable"/>
            </w:pPr>
            <w:r>
              <w:t>genus level</w:t>
            </w:r>
          </w:p>
        </w:tc>
      </w:tr>
      <w:tr w:rsidR="008046D6" w:rsidRPr="00E6295D" w:rsidTr="00614113">
        <w:trPr>
          <w:jc w:val="center"/>
        </w:trPr>
        <w:tc>
          <w:tcPr>
            <w:tcW w:w="3452" w:type="dxa"/>
          </w:tcPr>
          <w:p w:rsidR="008046D6" w:rsidRPr="006B724D" w:rsidRDefault="001B1CBD" w:rsidP="008046D6">
            <w:pPr>
              <w:pStyle w:val="PHEBodyTextTableHyperlink"/>
              <w:rPr>
                <w:i/>
              </w:rPr>
            </w:pPr>
            <w:hyperlink r:id="rId44" w:anchor="identification" w:history="1">
              <w:r w:rsidR="008046D6" w:rsidRPr="006B724D">
                <w:rPr>
                  <w:rStyle w:val="Hyperlink"/>
                  <w:rFonts w:cs="Arial"/>
                  <w:i/>
                  <w:sz w:val="20"/>
                </w:rPr>
                <w:t xml:space="preserve">Haemophilus </w:t>
              </w:r>
              <w:proofErr w:type="spellStart"/>
              <w:r w:rsidR="008046D6" w:rsidRPr="006B724D">
                <w:rPr>
                  <w:rStyle w:val="Hyperlink"/>
                  <w:rFonts w:cs="Arial"/>
                  <w:i/>
                  <w:sz w:val="20"/>
                </w:rPr>
                <w:t>influenzae</w:t>
              </w:r>
              <w:proofErr w:type="spellEnd"/>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Pr="006B724D" w:rsidRDefault="001B1CBD" w:rsidP="008046D6">
            <w:pPr>
              <w:pStyle w:val="PHEBodyTextTableHyperlink"/>
            </w:pPr>
            <w:hyperlink r:id="rId45" w:anchor="identification" w:history="1">
              <w:r w:rsidR="008046D6" w:rsidRPr="006B724D">
                <w:rPr>
                  <w:rStyle w:val="Hyperlink"/>
                  <w:rFonts w:cs="Arial"/>
                  <w:sz w:val="20"/>
                </w:rPr>
                <w:t>Lancefield groups A, B, C and G streptococci</w:t>
              </w:r>
            </w:hyperlink>
          </w:p>
        </w:tc>
        <w:tc>
          <w:tcPr>
            <w:tcW w:w="6187" w:type="dxa"/>
          </w:tcPr>
          <w:p w:rsidR="008046D6" w:rsidRDefault="008046D6" w:rsidP="008046D6">
            <w:pPr>
              <w:pStyle w:val="PHEbodytextTable"/>
            </w:pPr>
            <w:r>
              <w:t>Lancefield group level</w:t>
            </w:r>
          </w:p>
        </w:tc>
      </w:tr>
      <w:tr w:rsidR="008046D6" w:rsidRPr="00E6295D" w:rsidTr="00614113">
        <w:trPr>
          <w:jc w:val="center"/>
        </w:trPr>
        <w:tc>
          <w:tcPr>
            <w:tcW w:w="3452" w:type="dxa"/>
          </w:tcPr>
          <w:p w:rsidR="008046D6" w:rsidRPr="006B724D" w:rsidRDefault="001B1CBD" w:rsidP="008046D6">
            <w:pPr>
              <w:pStyle w:val="PHEBodyTextTableHyperlink"/>
            </w:pPr>
            <w:hyperlink r:id="rId46" w:anchor="identification" w:history="1">
              <w:r w:rsidR="008046D6" w:rsidRPr="006B724D">
                <w:rPr>
                  <w:rStyle w:val="Hyperlink"/>
                  <w:rFonts w:cs="Arial"/>
                  <w:i/>
                  <w:sz w:val="20"/>
                </w:rPr>
                <w:t>Moraxella</w:t>
              </w:r>
              <w:r w:rsidR="008046D6" w:rsidRPr="006B724D">
                <w:rPr>
                  <w:rStyle w:val="Hyperlink"/>
                  <w:rFonts w:cs="Arial"/>
                  <w:sz w:val="20"/>
                </w:rPr>
                <w:t xml:space="preserve"> species</w:t>
              </w:r>
            </w:hyperlink>
          </w:p>
        </w:tc>
        <w:tc>
          <w:tcPr>
            <w:tcW w:w="6187" w:type="dxa"/>
          </w:tcPr>
          <w:p w:rsidR="008046D6" w:rsidRDefault="008046D6" w:rsidP="008046D6">
            <w:pPr>
              <w:pStyle w:val="PHEbodytextTable"/>
            </w:pPr>
            <w:r w:rsidRPr="00934352">
              <w:rPr>
                <w:iCs/>
              </w:rPr>
              <w:t>species level</w:t>
            </w:r>
          </w:p>
        </w:tc>
      </w:tr>
      <w:tr w:rsidR="008046D6" w:rsidRPr="00E6295D" w:rsidTr="00614113">
        <w:trPr>
          <w:jc w:val="center"/>
        </w:trPr>
        <w:tc>
          <w:tcPr>
            <w:tcW w:w="3452" w:type="dxa"/>
          </w:tcPr>
          <w:p w:rsidR="008046D6" w:rsidRPr="006B724D" w:rsidRDefault="001B1CBD" w:rsidP="008046D6">
            <w:pPr>
              <w:pStyle w:val="PHEBodyTextTableHyperlink"/>
              <w:rPr>
                <w:i/>
              </w:rPr>
            </w:pPr>
            <w:hyperlink r:id="rId47" w:anchor="identification" w:history="1">
              <w:r w:rsidR="008046D6" w:rsidRPr="006B724D">
                <w:rPr>
                  <w:rStyle w:val="Hyperlink"/>
                  <w:rFonts w:cs="Arial"/>
                  <w:i/>
                  <w:sz w:val="20"/>
                </w:rPr>
                <w:t xml:space="preserve">Neisseria </w:t>
              </w:r>
              <w:proofErr w:type="spellStart"/>
              <w:r w:rsidR="008046D6" w:rsidRPr="006B724D">
                <w:rPr>
                  <w:rStyle w:val="Hyperlink"/>
                  <w:rFonts w:cs="Arial"/>
                  <w:i/>
                  <w:sz w:val="20"/>
                </w:rPr>
                <w:t>meningitidis</w:t>
              </w:r>
              <w:proofErr w:type="spellEnd"/>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Pr="006B724D" w:rsidRDefault="001B1CBD" w:rsidP="008046D6">
            <w:pPr>
              <w:pStyle w:val="PHEBodyTextTableHyperlink"/>
              <w:rPr>
                <w:i/>
              </w:rPr>
            </w:pPr>
            <w:hyperlink r:id="rId48" w:anchor="identification" w:history="1">
              <w:r w:rsidR="008046D6" w:rsidRPr="006B724D">
                <w:rPr>
                  <w:rStyle w:val="Hyperlink"/>
                  <w:rFonts w:cs="Arial"/>
                  <w:i/>
                  <w:sz w:val="20"/>
                </w:rPr>
                <w:t>P. aeruginosa</w:t>
              </w:r>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Pr="006B724D" w:rsidRDefault="001B1CBD" w:rsidP="008046D6">
            <w:pPr>
              <w:pStyle w:val="PHEBodyTextTableHyperlink"/>
            </w:pPr>
            <w:hyperlink r:id="rId49" w:anchor="identification" w:history="1">
              <w:r w:rsidR="008046D6" w:rsidRPr="006B724D">
                <w:rPr>
                  <w:rStyle w:val="Hyperlink"/>
                  <w:rFonts w:cs="Arial"/>
                  <w:sz w:val="20"/>
                </w:rPr>
                <w:t>Pseudomonads</w:t>
              </w:r>
            </w:hyperlink>
          </w:p>
        </w:tc>
        <w:tc>
          <w:tcPr>
            <w:tcW w:w="6187" w:type="dxa"/>
          </w:tcPr>
          <w:p w:rsidR="008046D6" w:rsidRDefault="008046D6" w:rsidP="008046D6">
            <w:pPr>
              <w:pStyle w:val="PHEbodytextTable"/>
            </w:pPr>
            <w:r>
              <w:t>"pseudomonads" level</w:t>
            </w:r>
          </w:p>
        </w:tc>
      </w:tr>
      <w:tr w:rsidR="008046D6" w:rsidRPr="00E6295D" w:rsidTr="00614113">
        <w:trPr>
          <w:jc w:val="center"/>
        </w:trPr>
        <w:tc>
          <w:tcPr>
            <w:tcW w:w="3452" w:type="dxa"/>
          </w:tcPr>
          <w:p w:rsidR="008046D6" w:rsidRPr="006B724D" w:rsidRDefault="001B1CBD" w:rsidP="008046D6">
            <w:pPr>
              <w:pStyle w:val="PHEBodyTextTableHyperlink"/>
              <w:rPr>
                <w:i/>
              </w:rPr>
            </w:pPr>
            <w:hyperlink r:id="rId50" w:anchor="identification" w:history="1">
              <w:r w:rsidR="008046D6" w:rsidRPr="006B724D">
                <w:rPr>
                  <w:rStyle w:val="Hyperlink"/>
                  <w:rFonts w:cs="Arial"/>
                  <w:i/>
                  <w:sz w:val="20"/>
                </w:rPr>
                <w:t>S. aureus</w:t>
              </w:r>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Pr="006B724D" w:rsidRDefault="001B1CBD" w:rsidP="008046D6">
            <w:pPr>
              <w:pStyle w:val="PHEBodyTextTableHyperlink"/>
              <w:rPr>
                <w:i/>
              </w:rPr>
            </w:pPr>
            <w:hyperlink r:id="rId51" w:anchor="identification" w:history="1">
              <w:r w:rsidR="008046D6" w:rsidRPr="006B724D">
                <w:rPr>
                  <w:rStyle w:val="Hyperlink"/>
                  <w:rFonts w:cs="Arial"/>
                  <w:i/>
                  <w:sz w:val="20"/>
                </w:rPr>
                <w:t>S. pneumoniae</w:t>
              </w:r>
            </w:hyperlink>
          </w:p>
        </w:tc>
        <w:tc>
          <w:tcPr>
            <w:tcW w:w="6187" w:type="dxa"/>
          </w:tcPr>
          <w:p w:rsidR="008046D6" w:rsidRDefault="008046D6" w:rsidP="008046D6">
            <w:pPr>
              <w:pStyle w:val="PHEbodytextTable"/>
            </w:pPr>
            <w:r>
              <w:t>species level</w:t>
            </w:r>
          </w:p>
        </w:tc>
      </w:tr>
      <w:tr w:rsidR="008046D6" w:rsidRPr="00E6295D" w:rsidTr="00614113">
        <w:trPr>
          <w:jc w:val="center"/>
        </w:trPr>
        <w:tc>
          <w:tcPr>
            <w:tcW w:w="3452" w:type="dxa"/>
          </w:tcPr>
          <w:p w:rsidR="008046D6" w:rsidRPr="006B724D" w:rsidRDefault="001B1CBD" w:rsidP="008046D6">
            <w:pPr>
              <w:pStyle w:val="PHEBodyTextTableHyperlink"/>
            </w:pPr>
            <w:hyperlink r:id="rId52" w:anchor="syndromic-algorithm" w:history="1">
              <w:r w:rsidR="008046D6" w:rsidRPr="006B724D">
                <w:rPr>
                  <w:rStyle w:val="Hyperlink"/>
                  <w:rFonts w:cs="Arial"/>
                  <w:sz w:val="20"/>
                </w:rPr>
                <w:t>α-haemolytic streptococci</w:t>
              </w:r>
            </w:hyperlink>
          </w:p>
        </w:tc>
        <w:tc>
          <w:tcPr>
            <w:tcW w:w="6187" w:type="dxa"/>
          </w:tcPr>
          <w:p w:rsidR="008046D6" w:rsidRDefault="008046D6" w:rsidP="008046D6">
            <w:pPr>
              <w:pStyle w:val="PHEbodytextTable"/>
            </w:pPr>
            <w:r>
              <w:t>"</w:t>
            </w:r>
            <w:r w:rsidRPr="000C4A9B">
              <w:rPr>
                <w:rFonts w:cs="Arial"/>
              </w:rPr>
              <w:t>α</w:t>
            </w:r>
            <w:r>
              <w:t>-haemolytic" level</w:t>
            </w:r>
          </w:p>
        </w:tc>
      </w:tr>
      <w:tr w:rsidR="008046D6" w:rsidRPr="00E6295D" w:rsidTr="00614113">
        <w:trPr>
          <w:jc w:val="center"/>
        </w:trPr>
        <w:tc>
          <w:tcPr>
            <w:tcW w:w="3452" w:type="dxa"/>
          </w:tcPr>
          <w:p w:rsidR="008046D6" w:rsidRDefault="008046D6" w:rsidP="008046D6">
            <w:pPr>
              <w:pStyle w:val="PHEbodytextTable"/>
            </w:pPr>
            <w:r>
              <w:t>Yeasts</w:t>
            </w:r>
          </w:p>
        </w:tc>
        <w:tc>
          <w:tcPr>
            <w:tcW w:w="6187" w:type="dxa"/>
          </w:tcPr>
          <w:p w:rsidR="008046D6" w:rsidRDefault="008046D6" w:rsidP="008046D6">
            <w:pPr>
              <w:pStyle w:val="PHEbodytextTable"/>
            </w:pPr>
            <w:r>
              <w:t>"yeasts" level</w:t>
            </w:r>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53" w:anchor="bacteriology" w:history="1">
              <w:r w:rsidR="008046D6" w:rsidRPr="004707B2">
                <w:rPr>
                  <w:rStyle w:val="Hyperlink"/>
                  <w:rFonts w:cs="Arial"/>
                  <w:i/>
                  <w:sz w:val="20"/>
                </w:rPr>
                <w:t>Mycobacterium</w:t>
              </w:r>
              <w:r w:rsidR="008046D6" w:rsidRPr="006B724D">
                <w:rPr>
                  <w:rStyle w:val="Hyperlink"/>
                  <w:rFonts w:cs="Arial"/>
                  <w:sz w:val="20"/>
                </w:rPr>
                <w:t xml:space="preserve"> species</w:t>
              </w:r>
            </w:hyperlink>
          </w:p>
        </w:tc>
        <w:tc>
          <w:tcPr>
            <w:tcW w:w="6187" w:type="dxa"/>
          </w:tcPr>
          <w:p w:rsidR="008046D6" w:rsidRPr="006B724D" w:rsidRDefault="001B1CBD" w:rsidP="008046D6">
            <w:pPr>
              <w:pStyle w:val="PHEBodyTextTableHyperlink"/>
              <w:rPr>
                <w:rFonts w:cs="Arial"/>
              </w:rPr>
            </w:pPr>
            <w:hyperlink r:id="rId54" w:anchor="bacteriology" w:history="1">
              <w:r w:rsidR="001E7D16">
                <w:rPr>
                  <w:rStyle w:val="Hyperlink"/>
                  <w:rFonts w:cs="Arial"/>
                  <w:sz w:val="20"/>
                </w:rPr>
                <w:t>B 40 - Investigation of S</w:t>
              </w:r>
              <w:r w:rsidR="008046D6" w:rsidRPr="006B724D">
                <w:rPr>
                  <w:rStyle w:val="Hyperlink"/>
                  <w:rFonts w:cs="Arial"/>
                  <w:sz w:val="20"/>
                </w:rPr>
                <w:t xml:space="preserve">pecimens for </w:t>
              </w:r>
              <w:r w:rsidR="008046D6" w:rsidRPr="004707B2">
                <w:rPr>
                  <w:rStyle w:val="Hyperlink"/>
                  <w:rFonts w:cs="Arial"/>
                  <w:i/>
                  <w:sz w:val="20"/>
                </w:rPr>
                <w:t>Mycobacterium</w:t>
              </w:r>
              <w:r w:rsidR="008046D6" w:rsidRPr="006B724D">
                <w:rPr>
                  <w:rStyle w:val="Hyperlink"/>
                  <w:rFonts w:cs="Arial"/>
                  <w:sz w:val="20"/>
                </w:rPr>
                <w:t xml:space="preserve"> species</w:t>
              </w:r>
            </w:hyperlink>
          </w:p>
        </w:tc>
      </w:tr>
      <w:tr w:rsidR="008046D6" w:rsidRPr="00E6295D" w:rsidTr="00614113">
        <w:trPr>
          <w:jc w:val="center"/>
        </w:trPr>
        <w:tc>
          <w:tcPr>
            <w:tcW w:w="3452" w:type="dxa"/>
          </w:tcPr>
          <w:p w:rsidR="008046D6" w:rsidRPr="006B724D" w:rsidRDefault="001B1CBD" w:rsidP="008046D6">
            <w:pPr>
              <w:pStyle w:val="PHEBodyTextTableHyperlink"/>
              <w:rPr>
                <w:rFonts w:cs="Arial"/>
              </w:rPr>
            </w:pPr>
            <w:hyperlink r:id="rId55" w:anchor="bacteriology" w:history="1">
              <w:r w:rsidR="008046D6" w:rsidRPr="006B724D">
                <w:rPr>
                  <w:rStyle w:val="Hyperlink"/>
                  <w:rFonts w:cs="Arial"/>
                  <w:sz w:val="20"/>
                </w:rPr>
                <w:t>Parasites</w:t>
              </w:r>
            </w:hyperlink>
          </w:p>
        </w:tc>
        <w:tc>
          <w:tcPr>
            <w:tcW w:w="6187" w:type="dxa"/>
          </w:tcPr>
          <w:p w:rsidR="008046D6" w:rsidRPr="006B724D" w:rsidRDefault="001B1CBD" w:rsidP="001E7D16">
            <w:pPr>
              <w:pStyle w:val="PHEBodyTextTableHyperlink"/>
              <w:rPr>
                <w:rFonts w:cs="Arial"/>
              </w:rPr>
            </w:pPr>
            <w:hyperlink r:id="rId56" w:anchor="bacteriology" w:history="1">
              <w:r w:rsidR="001E7D16">
                <w:rPr>
                  <w:rStyle w:val="Hyperlink"/>
                  <w:rFonts w:cs="Arial"/>
                  <w:sz w:val="20"/>
                </w:rPr>
                <w:t>B 31 - Investigation of S</w:t>
              </w:r>
              <w:r w:rsidR="008046D6" w:rsidRPr="006B724D">
                <w:rPr>
                  <w:rStyle w:val="Hyperlink"/>
                  <w:rFonts w:cs="Arial"/>
                  <w:sz w:val="20"/>
                </w:rPr>
                <w:t xml:space="preserve">pecimens other than </w:t>
              </w:r>
              <w:r w:rsidR="001E7D16">
                <w:rPr>
                  <w:rStyle w:val="Hyperlink"/>
                  <w:rFonts w:cs="Arial"/>
                  <w:sz w:val="20"/>
                </w:rPr>
                <w:t>Blood for P</w:t>
              </w:r>
              <w:r w:rsidR="008046D6" w:rsidRPr="006B724D">
                <w:rPr>
                  <w:rStyle w:val="Hyperlink"/>
                  <w:rFonts w:cs="Arial"/>
                  <w:sz w:val="20"/>
                </w:rPr>
                <w:t>arasites</w:t>
              </w:r>
            </w:hyperlink>
          </w:p>
        </w:tc>
      </w:tr>
    </w:tbl>
    <w:p w:rsidR="008046D6" w:rsidRPr="00BD59B6" w:rsidRDefault="008046D6" w:rsidP="008046D6">
      <w:pPr>
        <w:pStyle w:val="PHEBodytext"/>
      </w:pPr>
      <w:r w:rsidRPr="00BD59B6">
        <w:rPr>
          <w:b/>
        </w:rPr>
        <w:t>Note 1</w:t>
      </w:r>
      <w:r w:rsidRPr="00BD59B6">
        <w:t xml:space="preserve">: Organisms may be further identified if clinically </w:t>
      </w:r>
      <w:r>
        <w:t>or epidemiologically indicated. Any organism isolated from a normally sterile site should be identified to species level.</w:t>
      </w:r>
    </w:p>
    <w:p w:rsidR="008046D6" w:rsidRDefault="008046D6" w:rsidP="008046D6">
      <w:pPr>
        <w:pStyle w:val="PHEBodytext"/>
      </w:pPr>
      <w:r w:rsidRPr="00BD59B6">
        <w:rPr>
          <w:b/>
        </w:rPr>
        <w:t>Note 2</w:t>
      </w:r>
      <w:r>
        <w:rPr>
          <w:b/>
        </w:rPr>
        <w:t>:</w:t>
      </w:r>
      <w:r>
        <w:t xml:space="preserve"> Any organism considered to be a contaminant (or part of normal flora) may not require identification to species level.</w:t>
      </w:r>
    </w:p>
    <w:p w:rsidR="008046D6" w:rsidRDefault="008046D6" w:rsidP="00614113">
      <w:pPr>
        <w:ind w:left="0" w:firstLine="0"/>
      </w:pPr>
      <w:r>
        <w:rPr>
          <w:b/>
        </w:rPr>
        <w:t>Note 3</w:t>
      </w:r>
      <w:r>
        <w:t xml:space="preserve">: All work on suspected </w:t>
      </w:r>
      <w:r>
        <w:rPr>
          <w:i/>
        </w:rPr>
        <w:t xml:space="preserve">N. </w:t>
      </w:r>
      <w:proofErr w:type="spellStart"/>
      <w:r>
        <w:rPr>
          <w:i/>
        </w:rPr>
        <w:t>meningitidis</w:t>
      </w:r>
      <w:proofErr w:type="spellEnd"/>
      <w:r>
        <w:t xml:space="preserve"> and </w:t>
      </w:r>
      <w:r>
        <w:rPr>
          <w:i/>
        </w:rPr>
        <w:t xml:space="preserve">C. </w:t>
      </w:r>
      <w:proofErr w:type="spellStart"/>
      <w:r>
        <w:rPr>
          <w:i/>
        </w:rPr>
        <w:t>neoformans</w:t>
      </w:r>
      <w:proofErr w:type="spellEnd"/>
      <w:r>
        <w:t xml:space="preserve"> isolates which is likely to generate aerosols must be performed in a microbiological safety cabinet</w:t>
      </w:r>
      <w:r w:rsidR="0086342C">
        <w:rPr>
          <w:rFonts w:cs="Arial"/>
        </w:rPr>
        <w:fldChar w:fldCharType="begin" w:fldLock="1"/>
      </w:r>
      <w:r w:rsidR="007B0AE8">
        <w:rPr>
          <w:rFonts w:cs="Arial"/>
        </w:rPr>
        <w:instrText xml:space="preserve"> ADDIN REFMGR.CITE &lt;Refman&gt;&lt;Cite&gt;&lt;Author&gt;Advisory Committee on Dangerous Pathogens&lt;/Author&gt;&lt;Year&gt;1995&lt;/Year&gt;&lt;RecNum&gt;35591&lt;/RecNum&gt;&lt;IDText&gt;Categorisation of biological agents according to hazard and categories of containment&lt;/IDText&gt;&lt;MDL Ref_Type="Book Chapter"&gt;&lt;Ref_Type&gt;Book Chapter&lt;/Ref_Type&gt;&lt;Ref_ID&gt;35591&lt;/Ref_ID&gt;&lt;Title_Primary&gt;Categorisation of biological agents according to hazard and categories of containment&lt;/Title_Primary&gt;&lt;Authors_Primary&gt;Advisory Committee on Dangerous Pathogens&lt;/Authors_Primary&gt;&lt;Date_Primary&gt;1995&lt;/Date_Primary&gt;&lt;Keywords&gt;B 2&lt;/Keywords&gt;&lt;Reprint&gt;Not in File&lt;/Reprint&gt;&lt;Start_Page&gt;Supplements 1, 1998 and 2, 2000&lt;/Start_Page&gt;&lt;Volume&gt;4th&lt;/Volume&gt;&lt;Pub_Place&gt;Suffolk&lt;/Pub_Place&gt;&lt;Publisher&gt;HSE Books&lt;/Publisher&gt;&lt;ZZ_WorkformID&gt;3&lt;/ZZ_WorkformID&gt;&lt;/MDL&gt;&lt;/Cite&gt;&lt;/Refman&gt;</w:instrText>
      </w:r>
      <w:r w:rsidR="0086342C">
        <w:rPr>
          <w:rFonts w:cs="Arial"/>
        </w:rPr>
        <w:fldChar w:fldCharType="separate"/>
      </w:r>
      <w:r w:rsidR="0086342C" w:rsidRPr="0086342C">
        <w:rPr>
          <w:rFonts w:cs="Arial"/>
          <w:noProof/>
          <w:vertAlign w:val="superscript"/>
        </w:rPr>
        <w:t>43</w:t>
      </w:r>
      <w:r w:rsidR="0086342C">
        <w:rPr>
          <w:rFonts w:cs="Arial"/>
        </w:rPr>
        <w:fldChar w:fldCharType="end"/>
      </w:r>
      <w:r>
        <w:t>.</w:t>
      </w:r>
    </w:p>
    <w:p w:rsidR="00E63094" w:rsidRDefault="00E63094" w:rsidP="00614113">
      <w:pPr>
        <w:ind w:left="0" w:firstLine="0"/>
      </w:pPr>
    </w:p>
    <w:p w:rsidR="00E63094" w:rsidRDefault="00E63094" w:rsidP="00614113">
      <w:pPr>
        <w:ind w:left="0" w:firstLine="0"/>
        <w:rPr>
          <w:rFonts w:cs="Arial"/>
        </w:rPr>
      </w:pPr>
    </w:p>
    <w:p w:rsidR="00614113" w:rsidRPr="00E6295D" w:rsidRDefault="00614113" w:rsidP="00614113">
      <w:pPr>
        <w:pStyle w:val="PHEreportHeading2BlueHighlight"/>
      </w:pPr>
      <w:r>
        <w:lastRenderedPageBreak/>
        <w:t>4</w:t>
      </w:r>
      <w:r w:rsidRPr="00E6295D">
        <w:t>.</w:t>
      </w:r>
      <w:r>
        <w:t>7</w:t>
      </w:r>
      <w:r w:rsidRPr="00E6295D">
        <w:tab/>
        <w:t xml:space="preserve">Antimicrobial </w:t>
      </w:r>
      <w:r>
        <w:t>S</w:t>
      </w:r>
      <w:r w:rsidRPr="00E6295D">
        <w:t xml:space="preserve">usceptibility </w:t>
      </w:r>
      <w:r>
        <w:t>T</w:t>
      </w:r>
      <w:r w:rsidRPr="00E6295D">
        <w:t>esting</w:t>
      </w:r>
    </w:p>
    <w:p w:rsidR="00614113" w:rsidRDefault="00614113" w:rsidP="00614113">
      <w:pPr>
        <w:pStyle w:val="PHEBodytext"/>
        <w:rPr>
          <w:rFonts w:cs="Arial"/>
        </w:rPr>
      </w:pPr>
      <w:r w:rsidRPr="00E6295D">
        <w:rPr>
          <w:rFonts w:cs="Arial"/>
        </w:rPr>
        <w:t xml:space="preserve">Refer to </w:t>
      </w:r>
      <w:hyperlink r:id="rId57" w:history="1">
        <w:r w:rsidRPr="00672A0F">
          <w:rPr>
            <w:rStyle w:val="Hyperlink"/>
            <w:rFonts w:cs="Arial"/>
            <w:sz w:val="24"/>
          </w:rPr>
          <w:t>British Society for Antimicrobial Chemotherapy (BSAC)</w:t>
        </w:r>
      </w:hyperlink>
      <w:r>
        <w:rPr>
          <w:rFonts w:cs="Arial"/>
        </w:rPr>
        <w:t xml:space="preserve"> and/or </w:t>
      </w:r>
      <w:hyperlink r:id="rId58" w:history="1">
        <w:r w:rsidRPr="00672A0F">
          <w:rPr>
            <w:rStyle w:val="Hyperlink"/>
            <w:rFonts w:cs="Arial"/>
            <w:sz w:val="24"/>
          </w:rPr>
          <w:t>EUCAST</w:t>
        </w:r>
      </w:hyperlink>
      <w:r>
        <w:rPr>
          <w:rFonts w:cs="Arial"/>
        </w:rPr>
        <w:t xml:space="preserve"> guidelines</w:t>
      </w:r>
      <w:r w:rsidRPr="00E6295D">
        <w:rPr>
          <w:rFonts w:cs="Arial"/>
        </w:rPr>
        <w:t xml:space="preserve">. </w:t>
      </w:r>
    </w:p>
    <w:p w:rsidR="00614113" w:rsidRPr="00E6295D" w:rsidRDefault="00614113" w:rsidP="00614113">
      <w:pPr>
        <w:pStyle w:val="PHEreportHeading2BlueHighlight"/>
      </w:pPr>
      <w:r>
        <w:t>4.8</w:t>
      </w:r>
      <w:r w:rsidRPr="00E6295D">
        <w:tab/>
        <w:t xml:space="preserve">Referral for </w:t>
      </w:r>
      <w:r>
        <w:t>O</w:t>
      </w:r>
      <w:r w:rsidRPr="00E6295D">
        <w:t xml:space="preserve">utbreak </w:t>
      </w:r>
      <w:r>
        <w:t>I</w:t>
      </w:r>
      <w:r w:rsidRPr="00E6295D">
        <w:t>nvestigations</w:t>
      </w:r>
    </w:p>
    <w:p w:rsidR="00614113" w:rsidRPr="00280058" w:rsidRDefault="00614113" w:rsidP="00614113">
      <w:pPr>
        <w:pStyle w:val="PHEBodytext"/>
      </w:pPr>
      <w:r w:rsidRPr="006F574E">
        <w:rPr>
          <w:rFonts w:cs="Arial"/>
        </w:rPr>
        <w:t>N/A</w:t>
      </w:r>
    </w:p>
    <w:p w:rsidR="00614113" w:rsidRPr="00E6295D" w:rsidRDefault="00614113" w:rsidP="00614113">
      <w:pPr>
        <w:pStyle w:val="PHEreportHeading2BlueHighlight"/>
      </w:pPr>
      <w:r>
        <w:t>4.9</w:t>
      </w:r>
      <w:r w:rsidRPr="00E6295D">
        <w:tab/>
        <w:t xml:space="preserve">Referral to </w:t>
      </w:r>
      <w:r>
        <w:t>R</w:t>
      </w:r>
      <w:r w:rsidRPr="00E6295D">
        <w:t xml:space="preserve">eference </w:t>
      </w:r>
      <w:r>
        <w:t>L</w:t>
      </w:r>
      <w:r w:rsidRPr="00E6295D">
        <w:t xml:space="preserve">aboratories </w:t>
      </w:r>
    </w:p>
    <w:p w:rsidR="00614113" w:rsidRPr="00E6295D" w:rsidRDefault="00614113" w:rsidP="00614113">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59" w:history="1">
        <w:r w:rsidRPr="00E6295D">
          <w:rPr>
            <w:rStyle w:val="Hyperlink"/>
            <w:rFonts w:cs="Arial"/>
            <w:sz w:val="24"/>
          </w:rPr>
          <w:t>click here for user manuals and request forms</w:t>
        </w:r>
      </w:hyperlink>
      <w:r w:rsidRPr="00E6295D">
        <w:rPr>
          <w:rFonts w:cs="Arial"/>
        </w:rPr>
        <w:t>.</w:t>
      </w:r>
    </w:p>
    <w:p w:rsidR="00614113" w:rsidRDefault="00614113" w:rsidP="00614113">
      <w:pPr>
        <w:pStyle w:val="PHEBodytext"/>
        <w:rPr>
          <w:rFonts w:cs="Arial"/>
        </w:rPr>
      </w:pPr>
      <w:r w:rsidRPr="00E6295D">
        <w:rPr>
          <w:rFonts w:cs="Arial"/>
        </w:rPr>
        <w:t>Organisms with unusua</w:t>
      </w:r>
      <w:r>
        <w:rPr>
          <w:rFonts w:cs="Arial"/>
        </w:rPr>
        <w:t xml:space="preserve">l or unexpected </w:t>
      </w:r>
      <w:proofErr w:type="gramStart"/>
      <w:r>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614113" w:rsidRPr="00A11875" w:rsidRDefault="00614113" w:rsidP="00614113">
      <w:pPr>
        <w:pStyle w:val="PHEBodytext"/>
        <w:rPr>
          <w:rFonts w:cs="Arial"/>
        </w:rPr>
      </w:pPr>
      <w:r w:rsidRPr="00A11875">
        <w:rPr>
          <w:rFonts w:cs="Arial"/>
        </w:rPr>
        <w:t>Contact appropriate devolved nation</w:t>
      </w:r>
      <w:r w:rsidR="00E31242">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2F3B14" w:rsidRDefault="00614113" w:rsidP="00614113">
      <w:pPr>
        <w:pStyle w:val="PHEBodytext"/>
        <w:rPr>
          <w:rFonts w:cs="Arial"/>
        </w:rPr>
      </w:pPr>
      <w:r w:rsidRPr="00A11875">
        <w:rPr>
          <w:rFonts w:cs="Arial"/>
        </w:rPr>
        <w:t xml:space="preserve">England and Wales </w:t>
      </w:r>
    </w:p>
    <w:p w:rsidR="00614113" w:rsidRPr="00A11875" w:rsidRDefault="001B1CBD" w:rsidP="00614113">
      <w:pPr>
        <w:pStyle w:val="PHEBodytext"/>
        <w:rPr>
          <w:rFonts w:cs="Arial"/>
        </w:rPr>
      </w:pPr>
      <w:hyperlink r:id="rId60" w:history="1">
        <w:r w:rsidR="002F3B14" w:rsidRPr="005944E3">
          <w:rPr>
            <w:rStyle w:val="Hyperlink"/>
            <w:sz w:val="24"/>
          </w:rPr>
          <w:t>https://www.gov.uk/specialist-and-reference-microbiology-laboratory-tests-and-services</w:t>
        </w:r>
      </w:hyperlink>
      <w:r w:rsidR="00614113">
        <w:rPr>
          <w:rFonts w:cs="Arial"/>
        </w:rPr>
        <w:t xml:space="preserve"> </w:t>
      </w:r>
    </w:p>
    <w:p w:rsidR="00614113" w:rsidRPr="00A11875" w:rsidRDefault="00614113" w:rsidP="00614113">
      <w:pPr>
        <w:pStyle w:val="PHEBodytext"/>
        <w:rPr>
          <w:rFonts w:cs="Arial"/>
        </w:rPr>
      </w:pPr>
      <w:r w:rsidRPr="00A11875">
        <w:rPr>
          <w:rFonts w:cs="Arial"/>
        </w:rPr>
        <w:t xml:space="preserve">Scotland </w:t>
      </w:r>
    </w:p>
    <w:p w:rsidR="00614113" w:rsidRPr="00A11875" w:rsidRDefault="001B1CBD" w:rsidP="00614113">
      <w:pPr>
        <w:pStyle w:val="PHEBodytext"/>
        <w:rPr>
          <w:rFonts w:cs="Arial"/>
        </w:rPr>
      </w:pPr>
      <w:hyperlink r:id="rId61" w:history="1">
        <w:r w:rsidR="00614113" w:rsidRPr="00366B65">
          <w:rPr>
            <w:rStyle w:val="Hyperlink"/>
            <w:rFonts w:cs="Arial"/>
            <w:sz w:val="24"/>
          </w:rPr>
          <w:t>http://www.hps.scot.nhs.uk/reflab/index.aspx</w:t>
        </w:r>
      </w:hyperlink>
      <w:r w:rsidR="00614113">
        <w:rPr>
          <w:rFonts w:cs="Arial"/>
        </w:rPr>
        <w:t xml:space="preserve"> </w:t>
      </w:r>
    </w:p>
    <w:p w:rsidR="00614113" w:rsidRPr="00A11875" w:rsidRDefault="00614113" w:rsidP="00614113">
      <w:pPr>
        <w:pStyle w:val="PHEBodytext"/>
        <w:rPr>
          <w:rFonts w:cs="Arial"/>
        </w:rPr>
      </w:pPr>
      <w:r w:rsidRPr="00A11875">
        <w:rPr>
          <w:rFonts w:cs="Arial"/>
        </w:rPr>
        <w:t>Northern Ireland</w:t>
      </w:r>
    </w:p>
    <w:bookmarkStart w:id="37" w:name="_Toc367968769"/>
    <w:bookmarkStart w:id="38" w:name="_Toc371585011"/>
    <w:p w:rsidR="00617B89" w:rsidRPr="00CB3B85" w:rsidRDefault="00617B89" w:rsidP="00617B89">
      <w:pPr>
        <w:pStyle w:val="PHEBodytext"/>
        <w:rPr>
          <w:rFonts w:cs="Arial"/>
        </w:rPr>
      </w:pPr>
      <w:r>
        <w:fldChar w:fldCharType="begin" w:fldLock="1"/>
      </w:r>
      <w:r>
        <w:instrText xml:space="preserve"> HYPERLINK "http://www.publichealth.hscni.net/directorate-public-health/health-protection" </w:instrText>
      </w:r>
      <w:r>
        <w:fldChar w:fldCharType="separate"/>
      </w:r>
      <w:r w:rsidRPr="00591FD2">
        <w:rPr>
          <w:rStyle w:val="Hyperlink"/>
          <w:rFonts w:cs="Arial"/>
          <w:sz w:val="24"/>
        </w:rPr>
        <w:t>http://www.publichealth.hscni.net/directorate-public-health/health-protection</w:t>
      </w:r>
      <w:r>
        <w:rPr>
          <w:rStyle w:val="Hyperlink"/>
          <w:rFonts w:cs="Arial"/>
          <w:sz w:val="24"/>
        </w:rPr>
        <w:fldChar w:fldCharType="end"/>
      </w:r>
      <w:r>
        <w:rPr>
          <w:rFonts w:cs="Arial"/>
        </w:rPr>
        <w:t xml:space="preserve"> </w:t>
      </w:r>
    </w:p>
    <w:p w:rsidR="00614113" w:rsidRPr="00E6295D" w:rsidRDefault="00614113" w:rsidP="00614113">
      <w:pPr>
        <w:pStyle w:val="PHEreportHeading1"/>
      </w:pPr>
      <w:bookmarkStart w:id="39" w:name="_Toc407617429"/>
      <w:r>
        <w:t>5</w:t>
      </w:r>
      <w:r w:rsidRPr="00E6295D">
        <w:tab/>
        <w:t>Reporting Procedure</w:t>
      </w:r>
      <w:bookmarkEnd w:id="37"/>
      <w:bookmarkEnd w:id="38"/>
      <w:bookmarkEnd w:id="39"/>
    </w:p>
    <w:p w:rsidR="00614113" w:rsidRPr="00E6295D" w:rsidRDefault="00614113" w:rsidP="00614113">
      <w:pPr>
        <w:pStyle w:val="PHEreportHeading2BlueHighlight"/>
      </w:pPr>
      <w:r>
        <w:t>5</w:t>
      </w:r>
      <w:r w:rsidRPr="00E6295D">
        <w:t>.1</w:t>
      </w:r>
      <w:r w:rsidRPr="00E6295D">
        <w:tab/>
        <w:t>Microscopy</w:t>
      </w:r>
    </w:p>
    <w:p w:rsidR="006F574E" w:rsidRDefault="006F574E" w:rsidP="006F574E">
      <w:pPr>
        <w:pStyle w:val="PHEBodytext"/>
      </w:pPr>
      <w:r>
        <w:t>Report on WBCs and organisms detected.</w:t>
      </w:r>
    </w:p>
    <w:p w:rsidR="006F574E" w:rsidRDefault="006F574E" w:rsidP="006F574E">
      <w:pPr>
        <w:pStyle w:val="PHEBodytext"/>
        <w:rPr>
          <w:szCs w:val="20"/>
        </w:rPr>
      </w:pPr>
      <w:proofErr w:type="gramStart"/>
      <w:r w:rsidRPr="00E9498A">
        <w:rPr>
          <w:szCs w:val="20"/>
        </w:rPr>
        <w:t xml:space="preserve">Microscopy for </w:t>
      </w:r>
      <w:r w:rsidRPr="00AE1B58">
        <w:rPr>
          <w:i/>
          <w:szCs w:val="20"/>
        </w:rPr>
        <w:t>Mycobacterium</w:t>
      </w:r>
      <w:r w:rsidRPr="00E9498A">
        <w:rPr>
          <w:szCs w:val="20"/>
        </w:rPr>
        <w:t xml:space="preserve"> </w:t>
      </w:r>
      <w:r w:rsidRPr="00AA488E">
        <w:rPr>
          <w:szCs w:val="20"/>
        </w:rPr>
        <w:t>species (</w:t>
      </w:r>
      <w:hyperlink r:id="rId62" w:anchor="bacteriology" w:history="1">
        <w:r w:rsidR="001E7D16">
          <w:rPr>
            <w:rStyle w:val="PHEBodyTextHyperlinkChar"/>
          </w:rPr>
          <w:t>B 40 - Investigation of S</w:t>
        </w:r>
        <w:r w:rsidRPr="002746FE">
          <w:rPr>
            <w:rStyle w:val="PHEBodyTextHyperlinkChar"/>
          </w:rPr>
          <w:t xml:space="preserve">pecimens for </w:t>
        </w:r>
        <w:r w:rsidRPr="004707B2">
          <w:rPr>
            <w:rStyle w:val="PHEBodyTextHyperlinkChar"/>
            <w:i/>
          </w:rPr>
          <w:t>Mycobacterium</w:t>
        </w:r>
        <w:r w:rsidRPr="002746FE">
          <w:rPr>
            <w:rStyle w:val="PHEBodyTextHyperlinkChar"/>
          </w:rPr>
          <w:t xml:space="preserve"> species</w:t>
        </w:r>
      </w:hyperlink>
      <w:r w:rsidRPr="00AA488E">
        <w:rPr>
          <w:szCs w:val="20"/>
        </w:rPr>
        <w:t>) and parasites (</w:t>
      </w:r>
      <w:hyperlink r:id="rId63" w:anchor="bacteriology" w:history="1">
        <w:r w:rsidRPr="002746FE">
          <w:rPr>
            <w:rStyle w:val="PHEBodyTextHyperlinkChar"/>
          </w:rPr>
          <w:t xml:space="preserve">B 31 - Investigation of </w:t>
        </w:r>
        <w:r w:rsidR="001E7D16">
          <w:rPr>
            <w:rStyle w:val="PHEBodyTextHyperlinkChar"/>
          </w:rPr>
          <w:t>S</w:t>
        </w:r>
        <w:r w:rsidRPr="002746FE">
          <w:rPr>
            <w:rStyle w:val="PHEBodyTextHyperlinkChar"/>
          </w:rPr>
          <w:t xml:space="preserve">pecimens other than </w:t>
        </w:r>
        <w:r w:rsidR="001E7D16">
          <w:rPr>
            <w:rStyle w:val="PHEBodyTextHyperlinkChar"/>
          </w:rPr>
          <w:t>Blood for P</w:t>
        </w:r>
        <w:r w:rsidRPr="002746FE">
          <w:rPr>
            <w:rStyle w:val="PHEBodyTextHyperlinkChar"/>
          </w:rPr>
          <w:t>arasites</w:t>
        </w:r>
      </w:hyperlink>
      <w:r w:rsidRPr="00AA488E">
        <w:rPr>
          <w:szCs w:val="20"/>
        </w:rPr>
        <w:t>).</w:t>
      </w:r>
      <w:proofErr w:type="gramEnd"/>
    </w:p>
    <w:p w:rsidR="006F574E" w:rsidRPr="00AA488E" w:rsidRDefault="005327F4" w:rsidP="005327F4">
      <w:pPr>
        <w:pStyle w:val="PHEreportHeading3"/>
      </w:pPr>
      <w:r>
        <w:t>5</w:t>
      </w:r>
      <w:r w:rsidR="006F574E" w:rsidRPr="00AA488E">
        <w:t>.1.1</w:t>
      </w:r>
      <w:r w:rsidR="006F574E" w:rsidRPr="00AA488E">
        <w:tab/>
        <w:t>Microscopy reporting time</w:t>
      </w:r>
    </w:p>
    <w:p w:rsidR="006F574E" w:rsidRPr="00AA488E" w:rsidRDefault="006F574E" w:rsidP="006F574E">
      <w:pPr>
        <w:pStyle w:val="PHEBodytext"/>
      </w:pPr>
      <w:r w:rsidRPr="00AA488E">
        <w:t>Urgent microscopy results to be telephoned or sent electronically.</w:t>
      </w:r>
    </w:p>
    <w:p w:rsidR="006F574E" w:rsidRPr="00E6295D" w:rsidRDefault="00221CF5" w:rsidP="006F574E">
      <w:pPr>
        <w:pStyle w:val="PHEBodytext"/>
        <w:rPr>
          <w:rFonts w:cs="Arial"/>
        </w:rPr>
      </w:pPr>
      <w:proofErr w:type="gramStart"/>
      <w:r>
        <w:t>Written report, 16</w:t>
      </w:r>
      <w:r w:rsidR="006F574E">
        <w:t>–72hr.</w:t>
      </w:r>
      <w:proofErr w:type="gramEnd"/>
    </w:p>
    <w:p w:rsidR="00614113" w:rsidRPr="00E6295D" w:rsidRDefault="00614113" w:rsidP="00614113">
      <w:pPr>
        <w:pStyle w:val="PHEreportHeading2BlueHighlight"/>
      </w:pPr>
      <w:r>
        <w:t>5</w:t>
      </w:r>
      <w:r w:rsidRPr="00E6295D">
        <w:t>.2</w:t>
      </w:r>
      <w:r w:rsidRPr="00E6295D">
        <w:tab/>
        <w:t>Culture</w:t>
      </w:r>
    </w:p>
    <w:p w:rsidR="006F574E" w:rsidRDefault="006F574E" w:rsidP="006F574E">
      <w:pPr>
        <w:pStyle w:val="PHEBodytext"/>
      </w:pPr>
      <w:r>
        <w:t>Report:</w:t>
      </w:r>
    </w:p>
    <w:p w:rsidR="006F574E" w:rsidRDefault="006F574E" w:rsidP="006F574E">
      <w:pPr>
        <w:pStyle w:val="PHEBodytext"/>
      </w:pPr>
      <w:r>
        <w:t xml:space="preserve">Clinically significant organisms isolated </w:t>
      </w:r>
      <w:r w:rsidRPr="00B86557">
        <w:rPr>
          <w:b/>
        </w:rPr>
        <w:t>or</w:t>
      </w:r>
    </w:p>
    <w:p w:rsidR="006F574E" w:rsidRDefault="006F574E" w:rsidP="006F574E">
      <w:pPr>
        <w:pStyle w:val="PHEBodytext"/>
      </w:pPr>
      <w:proofErr w:type="gramStart"/>
      <w:r>
        <w:t>other</w:t>
      </w:r>
      <w:proofErr w:type="gramEnd"/>
      <w:r>
        <w:t xml:space="preserve"> growth, </w:t>
      </w:r>
      <w:proofErr w:type="spellStart"/>
      <w:r>
        <w:t>eg</w:t>
      </w:r>
      <w:proofErr w:type="spellEnd"/>
      <w:r>
        <w:t xml:space="preserve"> “No significant growth” </w:t>
      </w:r>
      <w:r w:rsidRPr="00B86557">
        <w:rPr>
          <w:b/>
        </w:rPr>
        <w:t>or</w:t>
      </w:r>
    </w:p>
    <w:p w:rsidR="006F574E" w:rsidRDefault="006F574E" w:rsidP="006F574E">
      <w:pPr>
        <w:pStyle w:val="PHEBodytext"/>
      </w:pPr>
      <w:proofErr w:type="gramStart"/>
      <w:r>
        <w:t>absence</w:t>
      </w:r>
      <w:proofErr w:type="gramEnd"/>
      <w:r>
        <w:t xml:space="preserve"> of growth</w:t>
      </w:r>
    </w:p>
    <w:p w:rsidR="006F574E" w:rsidRDefault="006F574E" w:rsidP="006F574E">
      <w:pPr>
        <w:pStyle w:val="PHEBodytext"/>
      </w:pPr>
      <w:proofErr w:type="gramStart"/>
      <w:r w:rsidRPr="003E122C">
        <w:t xml:space="preserve">Report presence or absence of </w:t>
      </w:r>
      <w:proofErr w:type="spellStart"/>
      <w:r w:rsidRPr="003E122C">
        <w:rPr>
          <w:i/>
        </w:rPr>
        <w:t>Acanthamoeba</w:t>
      </w:r>
      <w:proofErr w:type="spellEnd"/>
      <w:r w:rsidRPr="003E122C">
        <w:t xml:space="preserve"> species if applicable</w:t>
      </w:r>
      <w:r>
        <w:t>.</w:t>
      </w:r>
      <w:proofErr w:type="gramEnd"/>
    </w:p>
    <w:p w:rsidR="006F574E" w:rsidRDefault="006F574E" w:rsidP="006F574E">
      <w:pPr>
        <w:pStyle w:val="PHEreportHeading3"/>
      </w:pPr>
      <w:r>
        <w:lastRenderedPageBreak/>
        <w:t>5.2.1 Culture reporting time</w:t>
      </w:r>
    </w:p>
    <w:p w:rsidR="006F574E" w:rsidRDefault="006F574E" w:rsidP="006F574E">
      <w:pPr>
        <w:pStyle w:val="PHEBodytext"/>
      </w:pPr>
      <w:r w:rsidRPr="0094120D">
        <w:t>Clinically urgent requ</w:t>
      </w:r>
      <w:r>
        <w:t>ests: telephone when available.</w:t>
      </w:r>
    </w:p>
    <w:p w:rsidR="006F574E" w:rsidRDefault="006F574E" w:rsidP="006F574E">
      <w:pPr>
        <w:pStyle w:val="PHEBodytext"/>
      </w:pPr>
      <w:proofErr w:type="gramStart"/>
      <w:r>
        <w:t>Written report: 16–72hr stating, if appropriate, that a further report will be issued.</w:t>
      </w:r>
      <w:proofErr w:type="gramEnd"/>
    </w:p>
    <w:p w:rsidR="006F574E" w:rsidRPr="0094120D" w:rsidRDefault="006F574E" w:rsidP="006F574E">
      <w:pPr>
        <w:pStyle w:val="PHEBodytext"/>
      </w:pPr>
      <w:r>
        <w:t xml:space="preserve">For </w:t>
      </w:r>
      <w:proofErr w:type="spellStart"/>
      <w:r w:rsidRPr="003E122C">
        <w:rPr>
          <w:i/>
        </w:rPr>
        <w:t>Acanthamoeba</w:t>
      </w:r>
      <w:proofErr w:type="spellEnd"/>
      <w:r>
        <w:t xml:space="preserve"> species w</w:t>
      </w:r>
      <w:r w:rsidRPr="0094120D">
        <w:t>ritten report on day 4 stating if appropriate, that a further report will be issued.</w:t>
      </w:r>
    </w:p>
    <w:p w:rsidR="006F574E" w:rsidRDefault="006F574E" w:rsidP="006F574E">
      <w:pPr>
        <w:pStyle w:val="PHEBodytext"/>
      </w:pPr>
      <w:r w:rsidRPr="00E214DD">
        <w:t xml:space="preserve">Supplementary investigations: </w:t>
      </w:r>
      <w:r w:rsidRPr="006B49ED">
        <w:rPr>
          <w:i/>
        </w:rPr>
        <w:t>Mycobacterium</w:t>
      </w:r>
      <w:r w:rsidRPr="00E214DD">
        <w:t xml:space="preserve"> </w:t>
      </w:r>
      <w:r w:rsidRPr="00AA488E">
        <w:t>species (</w:t>
      </w:r>
      <w:hyperlink r:id="rId64" w:anchor="bacteriology" w:history="1">
        <w:r w:rsidR="001E7D16">
          <w:rPr>
            <w:rStyle w:val="PHEBodyTextHyperlinkChar"/>
          </w:rPr>
          <w:t>B 40 - Investigation of S</w:t>
        </w:r>
        <w:r w:rsidRPr="002746FE">
          <w:rPr>
            <w:rStyle w:val="PHEBodyTextHyperlinkChar"/>
          </w:rPr>
          <w:t xml:space="preserve">pecimens for </w:t>
        </w:r>
        <w:r w:rsidRPr="004707B2">
          <w:rPr>
            <w:rStyle w:val="PHEBodyTextHyperlinkChar"/>
            <w:i/>
          </w:rPr>
          <w:t>Mycobacterium</w:t>
        </w:r>
        <w:r w:rsidRPr="002746FE">
          <w:rPr>
            <w:rStyle w:val="PHEBodyTextHyperlinkChar"/>
          </w:rPr>
          <w:t xml:space="preserve"> species</w:t>
        </w:r>
      </w:hyperlink>
      <w:r w:rsidRPr="00AA488E">
        <w:t>)</w:t>
      </w:r>
      <w:r>
        <w:t>.</w:t>
      </w:r>
    </w:p>
    <w:p w:rsidR="00614113" w:rsidRPr="00E6295D" w:rsidRDefault="00614113" w:rsidP="00614113">
      <w:pPr>
        <w:pStyle w:val="PHEreportHeading2BlueHighlight"/>
      </w:pPr>
      <w:r>
        <w:t>5</w:t>
      </w:r>
      <w:r w:rsidRPr="00E6295D">
        <w:t>.3</w:t>
      </w:r>
      <w:r w:rsidRPr="00E6295D">
        <w:tab/>
        <w:t xml:space="preserve">Antimicrobial </w:t>
      </w:r>
      <w:r>
        <w:t>S</w:t>
      </w:r>
      <w:r w:rsidRPr="00E6295D">
        <w:t xml:space="preserve">usceptibility </w:t>
      </w:r>
      <w:r>
        <w:t>T</w:t>
      </w:r>
      <w:r w:rsidRPr="00E6295D">
        <w:t>esting</w:t>
      </w:r>
    </w:p>
    <w:p w:rsidR="00A862B6" w:rsidRDefault="00614113" w:rsidP="00DC5C4B">
      <w:pPr>
        <w:ind w:left="0" w:firstLine="0"/>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bookmarkStart w:id="40" w:name="_Toc210040719"/>
      <w:bookmarkEnd w:id="15"/>
      <w:bookmarkEnd w:id="16"/>
    </w:p>
    <w:p w:rsidR="002D7C04" w:rsidRPr="00E6295D" w:rsidRDefault="006F574E" w:rsidP="00100CCF">
      <w:pPr>
        <w:pStyle w:val="PHEreportHeading1"/>
      </w:pPr>
      <w:bookmarkStart w:id="41" w:name="_Toc119225997"/>
      <w:bookmarkStart w:id="42" w:name="_Toc407617430"/>
      <w:bookmarkStart w:id="43" w:name="_Toc210040727"/>
      <w:bookmarkEnd w:id="40"/>
      <w:r>
        <w:t>6</w:t>
      </w:r>
      <w:r w:rsidR="001954C3" w:rsidRPr="00E6295D">
        <w:tab/>
      </w:r>
      <w:bookmarkEnd w:id="41"/>
      <w:r w:rsidR="002D7C04" w:rsidRPr="00E6295D">
        <w:t xml:space="preserve">Notification to </w:t>
      </w:r>
      <w:r w:rsidR="002C2D7D">
        <w:t>PHE</w:t>
      </w:r>
      <w:r w:rsidR="0086342C">
        <w:fldChar w:fldCharType="begin" w:fldLock="1"/>
      </w:r>
      <w:r w:rsidR="007B0AE8">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6342C">
        <w:fldChar w:fldCharType="separate"/>
      </w:r>
      <w:r w:rsidR="0086342C" w:rsidRPr="0086342C">
        <w:rPr>
          <w:noProof/>
          <w:vertAlign w:val="superscript"/>
        </w:rPr>
        <w:t>44,45</w:t>
      </w:r>
      <w:r w:rsidR="0086342C">
        <w:fldChar w:fldCharType="end"/>
      </w:r>
      <w:r w:rsidR="007D0F72">
        <w:t xml:space="preserve"> or </w:t>
      </w:r>
      <w:r w:rsidR="00890DA3">
        <w:t>E</w:t>
      </w:r>
      <w:r w:rsidR="007D0F72">
        <w:t xml:space="preserve">quivalent in the </w:t>
      </w:r>
      <w:r w:rsidR="00890DA3">
        <w:t>D</w:t>
      </w:r>
      <w:r w:rsidR="007D0F72">
        <w:t xml:space="preserve">evolved </w:t>
      </w:r>
      <w:r w:rsidR="00890DA3">
        <w:t>A</w:t>
      </w:r>
      <w:r w:rsidR="007D0F72">
        <w:t>dministrations</w:t>
      </w:r>
      <w:r w:rsidR="0086342C">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B0AE8">
        <w:instrText xml:space="preserve"> ADDIN REFMGR.CITE </w:instrText>
      </w:r>
      <w:r w:rsidR="007B0AE8">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B0AE8">
        <w:instrText xml:space="preserve"> ADDIN EN.CITE.DATA </w:instrText>
      </w:r>
      <w:r w:rsidR="007B0AE8">
        <w:fldChar w:fldCharType="end"/>
      </w:r>
      <w:r w:rsidR="0086342C">
        <w:fldChar w:fldCharType="separate"/>
      </w:r>
      <w:r w:rsidR="0086342C" w:rsidRPr="0086342C">
        <w:rPr>
          <w:noProof/>
          <w:vertAlign w:val="superscript"/>
        </w:rPr>
        <w:t>46-49</w:t>
      </w:r>
      <w:bookmarkEnd w:id="42"/>
      <w:r w:rsidR="0086342C">
        <w:fldChar w:fldCharType="end"/>
      </w:r>
      <w:r w:rsidR="002D7C04" w:rsidRPr="00E6295D">
        <w:t xml:space="preserve"> </w:t>
      </w:r>
    </w:p>
    <w:p w:rsidR="00F5471F" w:rsidRPr="00E6295D" w:rsidRDefault="002D7C04" w:rsidP="00100CCF">
      <w:pPr>
        <w:pStyle w:val="PHEBodytext"/>
        <w:rPr>
          <w:rFonts w:cs="Arial"/>
        </w:rPr>
      </w:pPr>
      <w:bookmarkStart w:id="44" w:name="OLE_LINK1"/>
      <w:bookmarkStart w:id="45" w:name="OLE_LINK2"/>
      <w:r w:rsidRPr="00E6295D">
        <w:rPr>
          <w:rFonts w:cs="Arial"/>
        </w:rPr>
        <w:t xml:space="preserve">The Health Protection (Notification) regulations 2010 require diagnostic laboratories to notify </w:t>
      </w:r>
      <w:r w:rsidR="00750021">
        <w:rPr>
          <w:rFonts w:cs="Arial"/>
        </w:rPr>
        <w:t>Public Health England</w:t>
      </w:r>
      <w:r w:rsidRPr="00E6295D">
        <w:rPr>
          <w:rFonts w:cs="Arial"/>
        </w:rPr>
        <w:t xml:space="preserve"> </w:t>
      </w:r>
      <w:r w:rsidR="00750021">
        <w:rPr>
          <w:rFonts w:cs="Arial"/>
        </w:rPr>
        <w:t>(</w:t>
      </w:r>
      <w:r w:rsidR="002C2D7D">
        <w:rPr>
          <w:rFonts w:cs="Arial"/>
        </w:rPr>
        <w:t>PHE</w:t>
      </w:r>
      <w:r w:rsidR="00750021">
        <w:rPr>
          <w:rFonts w:cs="Arial"/>
        </w:rPr>
        <w:t>)</w:t>
      </w:r>
      <w:r w:rsidR="007D0F72">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t xml:space="preserve">For the purposes of the Notification Regulations, the recipient of laboratory notifications is the local </w:t>
      </w:r>
      <w:r w:rsidR="002C2D7D">
        <w:rPr>
          <w:rFonts w:cs="Arial"/>
        </w:rPr>
        <w:t>PHE</w:t>
      </w:r>
      <w:r w:rsidRPr="00E6295D">
        <w:rPr>
          <w:rFonts w:cs="Arial"/>
        </w:rPr>
        <w:t xml:space="preserve"> </w:t>
      </w:r>
      <w:r w:rsidR="00750021">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2D7C04" w:rsidRPr="00E6295D" w:rsidRDefault="002D7C04" w:rsidP="00100CCF">
      <w:pPr>
        <w:pStyle w:val="PHEBodytext"/>
        <w:rPr>
          <w:rFonts w:cs="Arial"/>
        </w:rPr>
      </w:pPr>
      <w:r w:rsidRPr="00B37EFD">
        <w:rPr>
          <w:rFonts w:cs="Arial"/>
          <w:b/>
        </w:rPr>
        <w:t>Note:</w:t>
      </w:r>
      <w:r w:rsidRPr="00E6295D">
        <w:rPr>
          <w:rFonts w:cs="Arial"/>
        </w:rPr>
        <w:t xml:space="preserve"> </w:t>
      </w:r>
      <w:r w:rsidR="006D2F78" w:rsidRPr="00E6295D">
        <w:rPr>
          <w:rFonts w:cs="Arial"/>
        </w:rPr>
        <w:t xml:space="preserve">The Health Protection Legislation Guidance (2010) includes reporting of </w:t>
      </w:r>
      <w:r w:rsidR="006D2F78" w:rsidRPr="000F1C64">
        <w:rPr>
          <w:rFonts w:cs="Arial"/>
        </w:rPr>
        <w:t>Human Immunodeficiency Virus</w:t>
      </w:r>
      <w:r w:rsidR="006D2F78">
        <w:rPr>
          <w:rFonts w:cs="Arial"/>
        </w:rPr>
        <w:t xml:space="preserve"> (</w:t>
      </w:r>
      <w:r w:rsidR="006D2F78" w:rsidRPr="00E6295D">
        <w:rPr>
          <w:rFonts w:cs="Arial"/>
        </w:rPr>
        <w:t>HIV</w:t>
      </w:r>
      <w:r w:rsidR="006D2F78">
        <w:rPr>
          <w:rFonts w:cs="Arial"/>
        </w:rPr>
        <w:t>)</w:t>
      </w:r>
      <w:r w:rsidR="006D2F78" w:rsidRPr="00E6295D">
        <w:rPr>
          <w:rFonts w:cs="Arial"/>
        </w:rPr>
        <w:t xml:space="preserve"> &amp;</w:t>
      </w:r>
      <w:r w:rsidR="006D2F78">
        <w:rPr>
          <w:rFonts w:cs="Arial"/>
        </w:rPr>
        <w:t xml:space="preserve"> </w:t>
      </w:r>
      <w:r w:rsidR="006D2F78" w:rsidRPr="000F1C64">
        <w:rPr>
          <w:rFonts w:cs="Arial"/>
        </w:rPr>
        <w:t>Sexually Transmitted Infections</w:t>
      </w:r>
      <w:r w:rsidR="006D2F78" w:rsidRPr="00E6295D">
        <w:rPr>
          <w:rFonts w:cs="Arial"/>
        </w:rPr>
        <w:t xml:space="preserve"> </w:t>
      </w:r>
      <w:r w:rsidR="006D2F78">
        <w:rPr>
          <w:rFonts w:cs="Arial"/>
        </w:rPr>
        <w:t>(</w:t>
      </w:r>
      <w:r w:rsidR="006D2F78" w:rsidRPr="00E6295D">
        <w:rPr>
          <w:rFonts w:cs="Arial"/>
        </w:rPr>
        <w:t>STIs</w:t>
      </w:r>
      <w:r w:rsidR="006D2F78">
        <w:rPr>
          <w:rFonts w:cs="Arial"/>
        </w:rPr>
        <w:t>)</w:t>
      </w:r>
      <w:r w:rsidR="006D2F78" w:rsidRPr="00E6295D">
        <w:rPr>
          <w:rFonts w:cs="Arial"/>
        </w:rPr>
        <w:t xml:space="preserve">, </w:t>
      </w:r>
      <w:r w:rsidR="006D2F78">
        <w:t>Healthcare Associated Infections (</w:t>
      </w:r>
      <w:r w:rsidR="006D2F78" w:rsidRPr="00E6295D">
        <w:rPr>
          <w:rFonts w:cs="Arial"/>
        </w:rPr>
        <w:t>HCAIs</w:t>
      </w:r>
      <w:r w:rsidR="006D2F78">
        <w:rPr>
          <w:rFonts w:cs="Arial"/>
        </w:rPr>
        <w:t>)</w:t>
      </w:r>
      <w:r w:rsidR="006D2F78" w:rsidRPr="00E6295D">
        <w:rPr>
          <w:rFonts w:cs="Arial"/>
        </w:rPr>
        <w:t xml:space="preserve"> and </w:t>
      </w:r>
      <w:proofErr w:type="spellStart"/>
      <w:r w:rsidR="006D2F78" w:rsidRPr="000F1C64">
        <w:rPr>
          <w:rFonts w:cs="Arial"/>
        </w:rPr>
        <w:t>Creutzfeldt</w:t>
      </w:r>
      <w:proofErr w:type="spellEnd"/>
      <w:r w:rsidR="006D2F78" w:rsidRPr="000F1C64">
        <w:rPr>
          <w:rFonts w:cs="Arial"/>
        </w:rPr>
        <w:t>–</w:t>
      </w:r>
      <w:proofErr w:type="spellStart"/>
      <w:r w:rsidR="006D2F78" w:rsidRPr="000F1C64">
        <w:rPr>
          <w:rFonts w:cs="Arial"/>
        </w:rPr>
        <w:t>Jakob</w:t>
      </w:r>
      <w:proofErr w:type="spellEnd"/>
      <w:r w:rsidR="006D2F78" w:rsidRPr="000F1C64">
        <w:rPr>
          <w:rFonts w:cs="Arial"/>
        </w:rPr>
        <w:t xml:space="preserve"> disease</w:t>
      </w:r>
      <w:r w:rsidR="006D2F78">
        <w:rPr>
          <w:rFonts w:cs="Arial"/>
        </w:rPr>
        <w:t xml:space="preserve"> (</w:t>
      </w:r>
      <w:r w:rsidR="006D2F78" w:rsidRPr="00E6295D">
        <w:rPr>
          <w:rFonts w:cs="Arial"/>
        </w:rPr>
        <w:t>CJD</w:t>
      </w:r>
      <w:r w:rsidR="006D2F78">
        <w:rPr>
          <w:rFonts w:cs="Arial"/>
        </w:rPr>
        <w:t>)</w:t>
      </w:r>
      <w:r w:rsidR="006D2F78" w:rsidRPr="00E6295D">
        <w:rPr>
          <w:rFonts w:cs="Arial"/>
        </w:rPr>
        <w:t xml:space="preserve"> under ‘Notification Duties of Registered Medical Practitioners’: it is not noted under ‘Notification Duties of Diagnostic Laboratories’.</w:t>
      </w:r>
    </w:p>
    <w:p w:rsidR="00890DA3" w:rsidRDefault="002F70DA" w:rsidP="002F70DA">
      <w:pPr>
        <w:pStyle w:val="PHEBodytext"/>
      </w:pPr>
      <w:r w:rsidRPr="00DC5C4B">
        <w:rPr>
          <w:b/>
        </w:rPr>
        <w:t>Note:</w:t>
      </w:r>
      <w:r>
        <w:t xml:space="preserve"> </w:t>
      </w:r>
      <w:r w:rsidRPr="006A5F03">
        <w:t xml:space="preserve">Isolation of </w:t>
      </w:r>
      <w:r w:rsidRPr="006A5F03">
        <w:rPr>
          <w:i/>
        </w:rPr>
        <w:t xml:space="preserve">N. </w:t>
      </w:r>
      <w:proofErr w:type="spellStart"/>
      <w:r w:rsidRPr="006A5F03">
        <w:rPr>
          <w:i/>
        </w:rPr>
        <w:t>meningitidis</w:t>
      </w:r>
      <w:proofErr w:type="spellEnd"/>
      <w:r w:rsidRPr="006A5F03">
        <w:t xml:space="preserve"> should be reported to the CCDC</w:t>
      </w:r>
      <w:r>
        <w:t>.</w:t>
      </w:r>
    </w:p>
    <w:p w:rsidR="00617B89" w:rsidRDefault="001B1CBD" w:rsidP="00953565">
      <w:pPr>
        <w:pStyle w:val="PHEBodyTextHyperlink"/>
      </w:pPr>
      <w:hyperlink r:id="rId65" w:anchor="health-protection-regulations-2010" w:history="1">
        <w:r w:rsidR="002F3B14" w:rsidRPr="005944E3">
          <w:rPr>
            <w:rStyle w:val="Hyperlink"/>
            <w:sz w:val="24"/>
          </w:rPr>
          <w:t>https://www.gov.uk/government/organisations/public-health-england/about/our-governance#health-protection-regulations-2010</w:t>
        </w:r>
      </w:hyperlink>
      <w:r w:rsidR="00617B89" w:rsidRPr="005324DA">
        <w:t xml:space="preserve"> </w:t>
      </w:r>
    </w:p>
    <w:p w:rsidR="00617B89" w:rsidRDefault="00617B89" w:rsidP="00617B89">
      <w:pPr>
        <w:pStyle w:val="PHEBodytext"/>
        <w:rPr>
          <w:rFonts w:cs="Arial"/>
        </w:rPr>
      </w:pPr>
      <w:r w:rsidRPr="00AB3D2E">
        <w:rPr>
          <w:rFonts w:cs="Arial"/>
        </w:rPr>
        <w:t xml:space="preserve">Other arrangements exist in </w:t>
      </w:r>
      <w:hyperlink r:id="rId66" w:history="1">
        <w:r w:rsidRPr="00AB3D2E">
          <w:rPr>
            <w:rStyle w:val="Hyperlink"/>
            <w:rFonts w:cs="Arial"/>
            <w:sz w:val="24"/>
          </w:rPr>
          <w:t>Scotland</w:t>
        </w:r>
      </w:hyperlink>
      <w:r w:rsidR="0086342C">
        <w:rPr>
          <w:rFonts w:cs="Arial"/>
        </w:rPr>
        <w:fldChar w:fldCharType="begin" w:fldLock="1"/>
      </w:r>
      <w:r w:rsidR="007B0AE8">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86342C">
        <w:rPr>
          <w:rFonts w:cs="Arial"/>
        </w:rPr>
        <w:fldChar w:fldCharType="separate"/>
      </w:r>
      <w:r w:rsidR="0086342C" w:rsidRPr="0086342C">
        <w:rPr>
          <w:rFonts w:cs="Arial"/>
          <w:noProof/>
          <w:vertAlign w:val="superscript"/>
        </w:rPr>
        <w:t>46,47</w:t>
      </w:r>
      <w:r w:rsidR="0086342C">
        <w:rPr>
          <w:rFonts w:cs="Arial"/>
        </w:rPr>
        <w:fldChar w:fldCharType="end"/>
      </w:r>
      <w:r w:rsidRPr="00AB3D2E">
        <w:rPr>
          <w:rFonts w:cs="Arial"/>
        </w:rPr>
        <w:t xml:space="preserve">, </w:t>
      </w:r>
      <w:hyperlink r:id="rId67" w:history="1">
        <w:r w:rsidRPr="00AB3D2E">
          <w:rPr>
            <w:rStyle w:val="Hyperlink"/>
            <w:rFonts w:cs="Arial"/>
            <w:sz w:val="24"/>
          </w:rPr>
          <w:t>Wales</w:t>
        </w:r>
      </w:hyperlink>
      <w:r w:rsidR="0086342C">
        <w:rPr>
          <w:rFonts w:cs="Arial"/>
        </w:rPr>
        <w:fldChar w:fldCharType="begin" w:fldLock="1"/>
      </w:r>
      <w:r w:rsidR="007B0AE8">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6342C">
        <w:rPr>
          <w:rFonts w:cs="Arial"/>
        </w:rPr>
        <w:fldChar w:fldCharType="separate"/>
      </w:r>
      <w:r w:rsidR="0086342C" w:rsidRPr="0086342C">
        <w:rPr>
          <w:rFonts w:cs="Arial"/>
          <w:noProof/>
          <w:vertAlign w:val="superscript"/>
        </w:rPr>
        <w:t>48</w:t>
      </w:r>
      <w:r w:rsidR="0086342C">
        <w:rPr>
          <w:rFonts w:cs="Arial"/>
        </w:rPr>
        <w:fldChar w:fldCharType="end"/>
      </w:r>
      <w:r w:rsidRPr="00AB3D2E">
        <w:rPr>
          <w:rFonts w:cs="Arial"/>
        </w:rPr>
        <w:t xml:space="preserve"> and </w:t>
      </w:r>
      <w:hyperlink r:id="rId68" w:history="1">
        <w:r w:rsidR="002F3B14" w:rsidRPr="00AB3D2E">
          <w:rPr>
            <w:rStyle w:val="Hyperlink"/>
            <w:rFonts w:cs="Arial"/>
            <w:sz w:val="24"/>
          </w:rPr>
          <w:t>Northern Ireland</w:t>
        </w:r>
      </w:hyperlink>
      <w:r w:rsidR="0086342C">
        <w:rPr>
          <w:rFonts w:cs="Arial"/>
        </w:rPr>
        <w:fldChar w:fldCharType="begin" w:fldLock="1"/>
      </w:r>
      <w:r w:rsidR="007B0AE8">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86342C">
        <w:rPr>
          <w:rFonts w:cs="Arial"/>
        </w:rPr>
        <w:fldChar w:fldCharType="separate"/>
      </w:r>
      <w:r w:rsidR="0086342C" w:rsidRPr="0086342C">
        <w:rPr>
          <w:rFonts w:cs="Arial"/>
          <w:noProof/>
          <w:vertAlign w:val="superscript"/>
        </w:rPr>
        <w:t>49</w:t>
      </w:r>
      <w:r w:rsidR="0086342C">
        <w:rPr>
          <w:rFonts w:cs="Arial"/>
        </w:rPr>
        <w:fldChar w:fldCharType="end"/>
      </w:r>
      <w:r w:rsidR="00953565">
        <w:rPr>
          <w:rFonts w:cs="Arial"/>
        </w:rPr>
        <w:t>.</w:t>
      </w:r>
    </w:p>
    <w:p w:rsidR="00890DA3" w:rsidRPr="00890DA3" w:rsidRDefault="00890DA3" w:rsidP="00890DA3">
      <w:pPr>
        <w:ind w:left="0" w:firstLine="0"/>
      </w:pPr>
    </w:p>
    <w:p w:rsidR="005072AA" w:rsidRDefault="005072AA" w:rsidP="001C6D47">
      <w:pPr>
        <w:pStyle w:val="PHEreportHeading1"/>
        <w:sectPr w:rsidR="005072AA" w:rsidSect="005072AA">
          <w:endnotePr>
            <w:numFmt w:val="lowerLetter"/>
          </w:endnotePr>
          <w:pgSz w:w="11906" w:h="16838" w:code="9"/>
          <w:pgMar w:top="567" w:right="1287" w:bottom="1440" w:left="1440" w:header="709" w:footer="709" w:gutter="0"/>
          <w:cols w:space="708"/>
          <w:docGrid w:linePitch="360"/>
        </w:sectPr>
      </w:pPr>
      <w:bookmarkStart w:id="46" w:name="_Toc285103697"/>
      <w:bookmarkEnd w:id="43"/>
      <w:bookmarkEnd w:id="44"/>
      <w:bookmarkEnd w:id="45"/>
    </w:p>
    <w:p w:rsidR="004B526E" w:rsidRPr="00E6295D" w:rsidRDefault="002F70DA" w:rsidP="001C6D47">
      <w:pPr>
        <w:pStyle w:val="PHEreportHeading1"/>
      </w:pPr>
      <w:bookmarkStart w:id="47" w:name="_Toc331598024"/>
      <w:bookmarkStart w:id="48" w:name="_Toc359572481"/>
      <w:bookmarkStart w:id="49" w:name="_Toc407617431"/>
      <w:bookmarkEnd w:id="46"/>
      <w:r>
        <w:lastRenderedPageBreak/>
        <w:t xml:space="preserve">Appendix: </w:t>
      </w:r>
      <w:r w:rsidRPr="00EF627F">
        <w:t xml:space="preserve">Investigation of </w:t>
      </w:r>
      <w:bookmarkEnd w:id="47"/>
      <w:r w:rsidR="005327F4">
        <w:t>Bacterial</w:t>
      </w:r>
      <w:r>
        <w:t xml:space="preserve"> Eye Infections</w:t>
      </w:r>
      <w:bookmarkEnd w:id="48"/>
      <w:bookmarkEnd w:id="49"/>
    </w:p>
    <w:p w:rsidR="002F70DA" w:rsidRDefault="0080308E" w:rsidP="002F70DA">
      <w:pPr>
        <w:pStyle w:val="PHEbodytextTable"/>
      </w:pPr>
      <w:r>
        <w:object w:dxaOrig="15117"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45pt;height:391.95pt" o:ole="">
            <v:imagedata r:id="rId69" o:title=""/>
          </v:shape>
          <o:OLEObject Type="Embed" ProgID="Visio.Drawing.11" ShapeID="_x0000_i1025" DrawAspect="Content" ObjectID="_1555393371" r:id="rId70"/>
        </w:object>
      </w:r>
    </w:p>
    <w:p w:rsidR="002F70DA" w:rsidRDefault="002F70DA" w:rsidP="002F70DA"/>
    <w:p w:rsidR="004B526E" w:rsidRPr="002F70DA" w:rsidRDefault="004B526E" w:rsidP="002F70DA">
      <w:pPr>
        <w:sectPr w:rsidR="004B526E" w:rsidRPr="002F70DA" w:rsidSect="00CF5898">
          <w:pgSz w:w="16838" w:h="11906" w:orient="landscape" w:code="9"/>
          <w:pgMar w:top="1440" w:right="1287" w:bottom="748" w:left="1440" w:header="709" w:footer="709" w:gutter="0"/>
          <w:cols w:space="708"/>
          <w:docGrid w:linePitch="360"/>
        </w:sectPr>
      </w:pPr>
    </w:p>
    <w:p w:rsidR="0086342C" w:rsidRDefault="00D32B1A" w:rsidP="00876EC9">
      <w:pPr>
        <w:pStyle w:val="PHEreportHeading1"/>
        <w:pBdr>
          <w:bottom w:val="single" w:sz="4" w:space="0" w:color="auto"/>
        </w:pBdr>
      </w:pPr>
      <w:bookmarkStart w:id="50" w:name="_Toc407617432"/>
      <w:r w:rsidRPr="00E6295D">
        <w:lastRenderedPageBreak/>
        <w:t>References</w:t>
      </w:r>
      <w:bookmarkEnd w:id="50"/>
    </w:p>
    <w:p w:rsidR="007B0AE8" w:rsidRPr="007B0AE8" w:rsidRDefault="0086342C" w:rsidP="007B0AE8">
      <w:pPr>
        <w:pStyle w:val="PHEBodytext"/>
        <w:tabs>
          <w:tab w:val="left" w:pos="540"/>
        </w:tabs>
        <w:spacing w:after="240"/>
        <w:ind w:left="540" w:hanging="540"/>
        <w:rPr>
          <w:rFonts w:cs="Arial"/>
          <w:noProof/>
          <w:sz w:val="20"/>
        </w:rPr>
      </w:pPr>
      <w:r>
        <w:fldChar w:fldCharType="begin" w:fldLock="1"/>
      </w:r>
      <w:r>
        <w:instrText xml:space="preserve"> ADDIN REFMGR.REFLIST </w:instrText>
      </w:r>
      <w:r>
        <w:fldChar w:fldCharType="separate"/>
      </w:r>
      <w:r w:rsidR="007B0AE8" w:rsidRPr="007B0AE8">
        <w:rPr>
          <w:rFonts w:cs="Arial"/>
          <w:noProof/>
          <w:sz w:val="20"/>
        </w:rPr>
        <w:t xml:space="preserve">1. </w:t>
      </w:r>
      <w:r w:rsidR="007B0AE8" w:rsidRPr="007B0AE8">
        <w:rPr>
          <w:rFonts w:cs="Arial"/>
          <w:noProof/>
          <w:sz w:val="20"/>
        </w:rPr>
        <w:tab/>
        <w:t>Syed NA, Hyndiuk RA. Infectious conjunctivitis. Infect Dis Clin North Am 1992;6:789-805.</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 </w:t>
      </w:r>
      <w:r w:rsidRPr="007B0AE8">
        <w:rPr>
          <w:rFonts w:cs="Arial"/>
          <w:noProof/>
          <w:sz w:val="20"/>
        </w:rPr>
        <w:tab/>
        <w:t>Karsten E, Watson SL, Foster LJ. Diversity of microbial species implicated in keratitis: a review. Open Ophthalmol J 2012;6:110-24.</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 </w:t>
      </w:r>
      <w:r w:rsidRPr="007B0AE8">
        <w:rPr>
          <w:rFonts w:cs="Arial"/>
          <w:noProof/>
          <w:sz w:val="20"/>
        </w:rPr>
        <w:tab/>
        <w:t>Sandstrom KI, Bell TA, Chandler JW, Kuo CC, Wang SP, Grayston JT, et al. Microbial causes of neonatal conjunctivitis. J Pediatr 1984;105:706-11.</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 </w:t>
      </w:r>
      <w:r w:rsidRPr="007B0AE8">
        <w:rPr>
          <w:rFonts w:cs="Arial"/>
          <w:noProof/>
          <w:sz w:val="20"/>
        </w:rPr>
        <w:tab/>
        <w:t>Liesegang TJ. Bacterial keratitis. Infect Dis Clin North Am 1992;6:815-29.</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5. </w:t>
      </w:r>
      <w:r w:rsidRPr="007B0AE8">
        <w:rPr>
          <w:rFonts w:cs="Arial"/>
          <w:noProof/>
          <w:sz w:val="20"/>
        </w:rPr>
        <w:tab/>
        <w:t>Foster CS. Fungal keratitis. Infect Dis Clin North Am 1992;6:851-7.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6. </w:t>
      </w:r>
      <w:r w:rsidRPr="007B0AE8">
        <w:rPr>
          <w:rFonts w:cs="Arial"/>
          <w:noProof/>
          <w:sz w:val="20"/>
        </w:rPr>
        <w:tab/>
        <w:t>Henry CR, Flynn HW, Jr., Miller D, Forster RK, Alfonso EC. Infectious keratitis progressing to endophthalmitis: a 15-year study of microbiology, associated factors, and clinical outcomes. Ophthalmology 2012;119:2443-9.</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7. </w:t>
      </w:r>
      <w:r w:rsidRPr="007B0AE8">
        <w:rPr>
          <w:rFonts w:cs="Arial"/>
          <w:noProof/>
          <w:sz w:val="20"/>
        </w:rPr>
        <w:tab/>
        <w:t>Keynan Y, Finkelman Y, Lagace-Wiens P. The microbiology of endophthalmitis: global trends and a local perspective. Eur J Clin Microbiol Infect Dis 2012;31:2879-86.</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8. </w:t>
      </w:r>
      <w:r w:rsidRPr="007B0AE8">
        <w:rPr>
          <w:rFonts w:cs="Arial"/>
          <w:noProof/>
          <w:sz w:val="20"/>
        </w:rPr>
        <w:tab/>
        <w:t>Pflugfelder SC, Flynn HW, Jr. Infectious endophthalmitis. Infect Dis Clin North Am 1992;6:859-73.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9. </w:t>
      </w:r>
      <w:r w:rsidRPr="007B0AE8">
        <w:rPr>
          <w:rFonts w:cs="Arial"/>
          <w:noProof/>
          <w:sz w:val="20"/>
        </w:rPr>
        <w:tab/>
        <w:t>Brod RD, Flynn HW, Jr. Endophthalmitis: current approaches to diagnosis and therapy. Current Opinion in Infectious Diseases 1993;6:628-37.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10. </w:t>
      </w:r>
      <w:r w:rsidRPr="007B0AE8">
        <w:rPr>
          <w:rFonts w:cs="Arial"/>
          <w:noProof/>
          <w:sz w:val="20"/>
        </w:rPr>
        <w:tab/>
        <w:t>Joseph CR., Lalitha P, Sivaraman KR, Ramsamy K, Behera UC. Real-time polymerase chain reaction in the diagnosis of acute postoperative endophthalmitis. Am J Ophthalmol 2012;153:1031-7.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11. </w:t>
      </w:r>
      <w:r w:rsidRPr="007B0AE8">
        <w:rPr>
          <w:rFonts w:cs="Arial"/>
          <w:noProof/>
          <w:sz w:val="20"/>
        </w:rPr>
        <w:tab/>
        <w:t>Block SL. Etiologic and therapeutic pitfalls of newborn conjunctivitis. Pediatr Ann 2012;41:310-3.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12. </w:t>
      </w:r>
      <w:r w:rsidRPr="007B0AE8">
        <w:rPr>
          <w:rFonts w:cs="Arial"/>
          <w:noProof/>
          <w:sz w:val="20"/>
        </w:rPr>
        <w:tab/>
        <w:t>Hauser A, Fogarasi S. Periorbital and orbital cellulitis. Pediatr Rev 2010;31:242-9.</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13. </w:t>
      </w:r>
      <w:r w:rsidRPr="007B0AE8">
        <w:rPr>
          <w:rFonts w:cs="Arial"/>
          <w:noProof/>
          <w:sz w:val="20"/>
        </w:rPr>
        <w:tab/>
        <w:t>McKellar MJ, Aburn NS. Cast-forming Actinomyces israelii canaliculitis. Australian &amp; New Zealand Journal of Ophthalmology 1997;25:301-3.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14. </w:t>
      </w:r>
      <w:r w:rsidRPr="007B0AE8">
        <w:rPr>
          <w:rFonts w:cs="Arial"/>
          <w:noProof/>
          <w:sz w:val="20"/>
        </w:rPr>
        <w:tab/>
        <w:t>Brazier JS, Hall V. Propionibacterium propionicum and infections of the lacrimal apparatus. Clinical Infectious Diseases 1993;17:892-3.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15. </w:t>
      </w:r>
      <w:r w:rsidRPr="007B0AE8">
        <w:rPr>
          <w:rFonts w:cs="Arial"/>
          <w:noProof/>
          <w:sz w:val="20"/>
        </w:rPr>
        <w:tab/>
        <w:t>Bernardes TF, Bonfioli AA. Blepharitis. Semin Ophthalmol 2010;25:79-83.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16. </w:t>
      </w:r>
      <w:r w:rsidRPr="007B0AE8">
        <w:rPr>
          <w:rFonts w:cs="Arial"/>
          <w:noProof/>
          <w:sz w:val="20"/>
        </w:rPr>
        <w:tab/>
        <w:t>Raskin EM, Speaker MG, Laibson PR. Blepharitis. Infect Dis Clin North Am 1992;6:777-87.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17. </w:t>
      </w:r>
      <w:r w:rsidRPr="007B0AE8">
        <w:rPr>
          <w:rFonts w:cs="Arial"/>
          <w:noProof/>
          <w:sz w:val="20"/>
        </w:rPr>
        <w:tab/>
        <w:t>Clarke B, Sinha A, Parmar DN, Sykakis E. Advances in the diagnosis and treatment of acanthamoeba keratitis. J Ophthalmol 2012;2012:484892.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18. </w:t>
      </w:r>
      <w:r w:rsidRPr="007B0AE8">
        <w:rPr>
          <w:rFonts w:cs="Arial"/>
          <w:noProof/>
          <w:sz w:val="20"/>
        </w:rPr>
        <w:tab/>
        <w:t>Visvesvara GS, Moura H, Schuster FL. Pathogenic and opportunistic free-living amoebae: Acanthamoeba spp., Balamuthia mandrillaris, Naegleria fowleri, and Sappinia diploidea. FEMS Immunol Med Microbiol 2007;50:1-26.</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19. </w:t>
      </w:r>
      <w:r w:rsidRPr="007B0AE8">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w:t>
      </w:r>
      <w:r w:rsidRPr="007B0AE8">
        <w:rPr>
          <w:rFonts w:cs="Arial"/>
          <w:noProof/>
          <w:sz w:val="20"/>
        </w:rPr>
        <w:lastRenderedPageBreak/>
        <w:t xml:space="preserve">receptacles, the risk of contamination of the specimen. The manufacturing processes must be appropriate for these purposes".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20. </w:t>
      </w:r>
      <w:r w:rsidRPr="007B0AE8">
        <w:rPr>
          <w:rFonts w:cs="Arial"/>
          <w:noProof/>
          <w:sz w:val="20"/>
        </w:rPr>
        <w:tab/>
        <w:t xml:space="preserve">Official Journal of the European Communities. Directive 98/79/EC of the European Parliament and of the Council of 27 October 1998 on </w:t>
      </w:r>
      <w:r w:rsidRPr="007B0AE8">
        <w:rPr>
          <w:rFonts w:cs="Arial"/>
          <w:i/>
          <w:noProof/>
          <w:sz w:val="20"/>
        </w:rPr>
        <w:t xml:space="preserve">in vitro </w:t>
      </w:r>
      <w:r w:rsidRPr="007B0AE8">
        <w:rPr>
          <w:rFonts w:cs="Arial"/>
          <w:noProof/>
          <w:sz w:val="20"/>
        </w:rPr>
        <w:t>diagnostic medical devices. 7-12-1998. p. 1-37.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21. </w:t>
      </w:r>
      <w:r w:rsidRPr="007B0AE8">
        <w:rPr>
          <w:rFonts w:cs="Arial"/>
          <w:noProof/>
          <w:sz w:val="20"/>
        </w:rPr>
        <w:tab/>
        <w:t xml:space="preserve">Health and Safety Executive. Safe use of pneumatic air tube transport systems for pathology specimens.  9/99.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22. </w:t>
      </w:r>
      <w:r w:rsidRPr="007B0AE8">
        <w:rPr>
          <w:rFonts w:cs="Arial"/>
          <w:noProof/>
          <w:sz w:val="20"/>
        </w:rPr>
        <w:tab/>
        <w:t xml:space="preserve">Department for transport. Transport of Infectious Substances, 2011 Revision 5.  2011.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23. </w:t>
      </w:r>
      <w:r w:rsidRPr="007B0AE8">
        <w:rPr>
          <w:rFonts w:cs="Arial"/>
          <w:noProof/>
          <w:sz w:val="20"/>
        </w:rPr>
        <w:tab/>
        <w:t xml:space="preserve">World Health Organization. Guidance on regulations for the Transport of Infectious Substances 2013-2014.  2012.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24. </w:t>
      </w:r>
      <w:r w:rsidRPr="007B0AE8">
        <w:rPr>
          <w:rFonts w:cs="Arial"/>
          <w:noProof/>
          <w:sz w:val="20"/>
        </w:rPr>
        <w:tab/>
        <w:t xml:space="preserve">Home Office. Anti-terrorism, Crime and Security Act.  2001 (as amended).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25. </w:t>
      </w:r>
      <w:r w:rsidRPr="007B0AE8">
        <w:rPr>
          <w:rFonts w:cs="Arial"/>
          <w:noProof/>
          <w:sz w:val="20"/>
        </w:rPr>
        <w:tab/>
        <w:t>Advisory Committee on Dangerous Pathogens. The Approved List of Biological Agents. Health and Safety Executive. 2013. p. 1-32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26. </w:t>
      </w:r>
      <w:r w:rsidRPr="007B0AE8">
        <w:rPr>
          <w:rFonts w:cs="Arial"/>
          <w:noProof/>
          <w:sz w:val="20"/>
        </w:rPr>
        <w:tab/>
        <w:t>Advisory Committee on Dangerous Pathogens. Infections at work: Controlling the risks. Her Majesty's Stationery Office. 2003.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27. </w:t>
      </w:r>
      <w:r w:rsidRPr="007B0AE8">
        <w:rPr>
          <w:rFonts w:cs="Arial"/>
          <w:noProof/>
          <w:sz w:val="20"/>
        </w:rPr>
        <w:tab/>
        <w:t>Advisory Committee on Dangerous Pathogens. Biological agents: Managing the risks in laboratories and healthcare premises. Health and Safety Executive. 2005.</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28. </w:t>
      </w:r>
      <w:r w:rsidRPr="007B0AE8">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29. </w:t>
      </w:r>
      <w:r w:rsidRPr="007B0AE8">
        <w:rPr>
          <w:rFonts w:cs="Arial"/>
          <w:noProof/>
          <w:sz w:val="20"/>
        </w:rPr>
        <w:tab/>
        <w:t>Centers for Disease Control and Prevention. Guidelines for Safe Work Practices in Human and Animal Medical Diagnostic Laboratories. MMWR Surveill Summ 2012;61:1-102.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30. </w:t>
      </w:r>
      <w:r w:rsidRPr="007B0AE8">
        <w:rPr>
          <w:rFonts w:cs="Arial"/>
          <w:noProof/>
          <w:sz w:val="20"/>
        </w:rPr>
        <w:tab/>
        <w:t>Health and Safety Executive. Control of Substances Hazardous to Health Regulations. The Control of Substances Hazardous to Health Regulations 2002. 5th ed.  HSE Books; 2002.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31. </w:t>
      </w:r>
      <w:r w:rsidRPr="007B0AE8">
        <w:rPr>
          <w:rFonts w:cs="Arial"/>
          <w:noProof/>
          <w:sz w:val="20"/>
        </w:rPr>
        <w:tab/>
        <w:t xml:space="preserve">Health and Safety Executive. Five Steps to Risk Assessment: A Step by Step Guide to a Safer and Healthier Workplace. HSE Books.  2002.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32. </w:t>
      </w:r>
      <w:r w:rsidRPr="007B0AE8">
        <w:rPr>
          <w:rFonts w:cs="Arial"/>
          <w:noProof/>
          <w:sz w:val="20"/>
        </w:rPr>
        <w:tab/>
        <w:t xml:space="preserve">Health and Safety Executive. A Guide to Risk Assessment Requirements: Common Provisions in Health and Safety Law. HSE Books.  2002.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33. </w:t>
      </w:r>
      <w:r w:rsidRPr="007B0AE8">
        <w:rPr>
          <w:rFonts w:cs="Arial"/>
          <w:noProof/>
          <w:sz w:val="20"/>
        </w:rPr>
        <w:tab/>
        <w:t>Health Services Advisory Committee. Safe Working and the Prevention of Infection in Clinical Laboratories and Similar Facilities. HSE Books. 2003.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34. </w:t>
      </w:r>
      <w:r w:rsidRPr="007B0AE8">
        <w:rPr>
          <w:rFonts w:cs="Arial"/>
          <w:noProof/>
          <w:sz w:val="20"/>
        </w:rPr>
        <w:tab/>
        <w:t>British Standards Institution (BSI). BS EN12469 - Biotechnology - performance criteria for microbiological safety cabinets. 2000.</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35. </w:t>
      </w:r>
      <w:r w:rsidRPr="007B0AE8">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36. </w:t>
      </w:r>
      <w:r w:rsidRPr="007B0AE8">
        <w:rPr>
          <w:rFonts w:cs="Arial"/>
          <w:noProof/>
          <w:sz w:val="20"/>
        </w:rPr>
        <w:tab/>
        <w:t>Rishmawi N, Ghneim R, Kattan R, Ghneim R, Zoughbi M, Abu-Diab A, et al. Survival of fastidious and nonfastidious aerobic bacteria in three bacterial transport swab systems. J Clin Microbiol 2007;45:1278-83.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37. </w:t>
      </w:r>
      <w:r w:rsidRPr="007B0AE8">
        <w:rPr>
          <w:rFonts w:cs="Arial"/>
          <w:noProof/>
          <w:sz w:val="20"/>
        </w:rPr>
        <w:tab/>
        <w:t>Barber S, Lawson PJ, Grove DI. Evaluation of bacteriological transport swabs. Pathology 1998;30:179-82.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lastRenderedPageBreak/>
        <w:t xml:space="preserve">38. </w:t>
      </w:r>
      <w:r w:rsidRPr="007B0AE8">
        <w:rPr>
          <w:rFonts w:cs="Arial"/>
          <w:noProof/>
          <w:sz w:val="20"/>
        </w:rPr>
        <w:tab/>
        <w:t>Van Horn KG, Audette CD, Sebeck D, Tucker KA. Comparison of the Copan ESwab system with two Amies agar swab transport systems for maintenance of microorganism viability. J Clin Microbiol 2008;46:1655-8.</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39. </w:t>
      </w:r>
      <w:r w:rsidRPr="007B0AE8">
        <w:rPr>
          <w:rFonts w:cs="Arial"/>
          <w:noProof/>
          <w:sz w:val="20"/>
        </w:rPr>
        <w:tab/>
        <w:t xml:space="preserve">Nys S, Vijgen S, Magerman K, Cartuyvels R. Comparison of Copan eSwab with the Copan Venturi Transystem for the quantitative survival of </w:t>
      </w:r>
      <w:r w:rsidRPr="007B0AE8">
        <w:rPr>
          <w:rFonts w:cs="Arial"/>
          <w:i/>
          <w:noProof/>
          <w:sz w:val="20"/>
        </w:rPr>
        <w:t>Escherichia coli, Streptococcus agalactiae</w:t>
      </w:r>
      <w:r w:rsidRPr="007B0AE8">
        <w:rPr>
          <w:rFonts w:cs="Arial"/>
          <w:noProof/>
          <w:sz w:val="20"/>
        </w:rPr>
        <w:t xml:space="preserve"> and </w:t>
      </w:r>
      <w:r w:rsidRPr="007B0AE8">
        <w:rPr>
          <w:rFonts w:cs="Arial"/>
          <w:i/>
          <w:noProof/>
          <w:sz w:val="20"/>
        </w:rPr>
        <w:t>Candida albicans</w:t>
      </w:r>
      <w:r w:rsidRPr="007B0AE8">
        <w:rPr>
          <w:rFonts w:cs="Arial"/>
          <w:noProof/>
          <w:sz w:val="20"/>
        </w:rPr>
        <w:t>. Eur J Clin Microbiol Infect Dis 2010;29:453-6.</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40. </w:t>
      </w:r>
      <w:r w:rsidRPr="007B0AE8">
        <w:rPr>
          <w:rFonts w:cs="Arial"/>
          <w:noProof/>
          <w:sz w:val="20"/>
        </w:rPr>
        <w:tab/>
        <w:t>Tano E, Melhus A. Evaluation of three swab transport systems for the maintenance of clinically important bacteria in simulated mono- and polymicrobial samples. APMIS 2011;119:198-203.</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41. </w:t>
      </w:r>
      <w:r w:rsidRPr="007B0AE8">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42. </w:t>
      </w:r>
      <w:r w:rsidRPr="007B0AE8">
        <w:rPr>
          <w:rFonts w:cs="Arial"/>
          <w:noProof/>
          <w:sz w:val="20"/>
        </w:rPr>
        <w:tab/>
        <w:t xml:space="preserve">Kilvington S, White DG. </w:t>
      </w:r>
      <w:r w:rsidRPr="007B0AE8">
        <w:rPr>
          <w:rFonts w:cs="Arial"/>
          <w:i/>
          <w:noProof/>
          <w:sz w:val="20"/>
        </w:rPr>
        <w:t>Acanthamoeba</w:t>
      </w:r>
      <w:r w:rsidRPr="007B0AE8">
        <w:rPr>
          <w:rFonts w:cs="Arial"/>
          <w:noProof/>
          <w:sz w:val="20"/>
        </w:rPr>
        <w:t>: biology, ecology and human disease. Rev Med Microbiol 1994;5:12-20.</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43. </w:t>
      </w:r>
      <w:r w:rsidRPr="007B0AE8">
        <w:rPr>
          <w:rFonts w:cs="Arial"/>
          <w:noProof/>
          <w:sz w:val="20"/>
        </w:rPr>
        <w:tab/>
        <w:t>Advisory Committee on Dangerous Pathogens. Categorisation of biological agents according to hazard and categories of containment. 4th ed.  Suffolk: HSE Books; 1995. p. Supplements 1, 1998 and 2, 2000.</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44. </w:t>
      </w:r>
      <w:r w:rsidRPr="007B0AE8">
        <w:rPr>
          <w:rFonts w:cs="Arial"/>
          <w:noProof/>
          <w:sz w:val="20"/>
        </w:rPr>
        <w:tab/>
        <w:t>Public Health England. Laboratory Reporting to Public Health England: A Guide for Diagnostic Laboratories. 2013. p. 1-37.</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45. </w:t>
      </w:r>
      <w:r w:rsidRPr="007B0AE8">
        <w:rPr>
          <w:rFonts w:cs="Arial"/>
          <w:noProof/>
          <w:sz w:val="20"/>
        </w:rPr>
        <w:tab/>
        <w:t>Department of Health. Health Protection Legislation (England) Guidance.  2010.  p. 1-112.</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46. </w:t>
      </w:r>
      <w:r w:rsidRPr="007B0AE8">
        <w:rPr>
          <w:rFonts w:cs="Arial"/>
          <w:noProof/>
          <w:sz w:val="20"/>
        </w:rPr>
        <w:tab/>
        <w:t xml:space="preserve">Scottish Government. Public Health (Scotland) Act.  2008 (as amended). </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47. </w:t>
      </w:r>
      <w:r w:rsidRPr="007B0AE8">
        <w:rPr>
          <w:rFonts w:cs="Arial"/>
          <w:noProof/>
          <w:sz w:val="20"/>
        </w:rPr>
        <w:tab/>
        <w:t>Scottish Government. Public Health etc. (Scotland) Act 2008. Implementation of Part 2: Notifiable Diseases, Organisms and Health Risk States. 2009.</w:t>
      </w:r>
    </w:p>
    <w:p w:rsidR="007B0AE8" w:rsidRPr="007B0AE8" w:rsidRDefault="007B0AE8" w:rsidP="007B0AE8">
      <w:pPr>
        <w:pStyle w:val="PHEBodytext"/>
        <w:tabs>
          <w:tab w:val="left" w:pos="540"/>
        </w:tabs>
        <w:spacing w:after="240"/>
        <w:ind w:left="540" w:hanging="540"/>
        <w:rPr>
          <w:rFonts w:cs="Arial"/>
          <w:noProof/>
          <w:sz w:val="20"/>
        </w:rPr>
      </w:pPr>
      <w:r w:rsidRPr="007B0AE8">
        <w:rPr>
          <w:rFonts w:cs="Arial"/>
          <w:noProof/>
          <w:sz w:val="20"/>
        </w:rPr>
        <w:t xml:space="preserve">48. </w:t>
      </w:r>
      <w:r w:rsidRPr="007B0AE8">
        <w:rPr>
          <w:rFonts w:cs="Arial"/>
          <w:noProof/>
          <w:sz w:val="20"/>
        </w:rPr>
        <w:tab/>
        <w:t xml:space="preserve">The Welsh Assembly Government. Health Protection Legislation (Wales) Guidance.  2010. </w:t>
      </w:r>
    </w:p>
    <w:p w:rsidR="007B0AE8" w:rsidRPr="007B0AE8" w:rsidRDefault="007B0AE8" w:rsidP="007B0AE8">
      <w:pPr>
        <w:pStyle w:val="PHEBodytext"/>
        <w:tabs>
          <w:tab w:val="left" w:pos="540"/>
        </w:tabs>
        <w:spacing w:after="0"/>
        <w:ind w:left="540" w:hanging="540"/>
        <w:rPr>
          <w:rFonts w:cs="Arial"/>
          <w:noProof/>
          <w:sz w:val="20"/>
        </w:rPr>
      </w:pPr>
      <w:r w:rsidRPr="007B0AE8">
        <w:rPr>
          <w:rFonts w:cs="Arial"/>
          <w:noProof/>
          <w:sz w:val="20"/>
        </w:rPr>
        <w:t xml:space="preserve">49. </w:t>
      </w:r>
      <w:r w:rsidRPr="007B0AE8">
        <w:rPr>
          <w:rFonts w:cs="Arial"/>
          <w:noProof/>
          <w:sz w:val="20"/>
        </w:rPr>
        <w:tab/>
        <w:t xml:space="preserve">Home Office. Public Health Act (Northern Ireland) 1967 Chapter 36.  1967 (as amended). </w:t>
      </w:r>
    </w:p>
    <w:p w:rsidR="007B0AE8" w:rsidRDefault="007B0AE8" w:rsidP="007B0AE8">
      <w:pPr>
        <w:pStyle w:val="PHEBodytext"/>
        <w:tabs>
          <w:tab w:val="left" w:pos="540"/>
        </w:tabs>
        <w:spacing w:after="0"/>
        <w:ind w:left="540" w:hanging="540"/>
        <w:rPr>
          <w:rFonts w:cs="Arial"/>
          <w:noProof/>
          <w:sz w:val="20"/>
        </w:rPr>
      </w:pPr>
    </w:p>
    <w:p w:rsidR="001E7D16" w:rsidRDefault="0086342C" w:rsidP="0086342C">
      <w:pPr>
        <w:pStyle w:val="PHEBodytext"/>
      </w:pPr>
      <w:r>
        <w:fldChar w:fldCharType="end"/>
      </w:r>
    </w:p>
    <w:sectPr w:rsidR="001E7D16" w:rsidSect="003F6234">
      <w:headerReference w:type="even" r:id="rId71"/>
      <w:headerReference w:type="first" r:id="rId72"/>
      <w:footerReference w:type="first" r:id="rId7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3C2" w:rsidRDefault="003C13C2" w:rsidP="003E0911">
      <w:pPr>
        <w:pStyle w:val="TOC2"/>
      </w:pPr>
      <w:r>
        <w:separator/>
      </w:r>
    </w:p>
  </w:endnote>
  <w:endnote w:type="continuationSeparator" w:id="0">
    <w:p w:rsidR="003C13C2" w:rsidRDefault="003C13C2"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Pr="00BE7A0A" w:rsidRDefault="003C13C2"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552830">
        <w:rPr>
          <w:rFonts w:cs="Arial"/>
          <w:bCs/>
          <w:lang w:val="en-US"/>
        </w:rPr>
        <w:t xml:space="preserve">2 </w:t>
      </w:r>
    </w:fldSimple>
    <w:r w:rsidRPr="00BE7A0A">
      <w:rPr>
        <w:rFonts w:cs="Arial"/>
      </w:rPr>
      <w:t xml:space="preserve">| Issue no: </w:t>
    </w:r>
    <w:fldSimple w:instr=" REF  NewIssueNumber  \* MERGEFORMAT " w:fldLock="1">
      <w:r w:rsidR="0076375B">
        <w:rPr>
          <w:rFonts w:cs="Arial"/>
        </w:rPr>
        <w:t>6.1</w:t>
      </w:r>
    </w:fldSimple>
    <w:r w:rsidRPr="00BE7A0A">
      <w:rPr>
        <w:rFonts w:cs="Arial"/>
      </w:rPr>
      <w:t xml:space="preserve"> | Issue date: </w:t>
    </w:r>
    <w:fldSimple w:instr=" REF  NewIssueDate  \* MERGEFORMAT " w:fldLock="1">
      <w:r w:rsidR="0076375B">
        <w:rPr>
          <w:rFonts w:cs="Arial"/>
        </w:rPr>
        <w:t>04.05.17</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1B1CBD">
      <w:rPr>
        <w:rStyle w:val="PageNumber"/>
        <w:rFonts w:cs="Arial"/>
        <w:noProof/>
      </w:rPr>
      <w:t>3</w:t>
    </w:r>
    <w:r w:rsidRPr="00BE7A0A">
      <w:rPr>
        <w:rStyle w:val="PageNumber"/>
        <w:rFonts w:cs="Arial"/>
      </w:rPr>
      <w:fldChar w:fldCharType="end"/>
    </w:r>
    <w:r w:rsidRPr="00BE7A0A">
      <w:rPr>
        <w:rStyle w:val="PageNumber"/>
        <w:rFonts w:cs="Arial"/>
      </w:rPr>
      <w:t xml:space="preserve"> of </w:t>
    </w:r>
    <w:fldSimple w:instr=" NUMPAGES   \* MERGEFORMAT ">
      <w:r w:rsidR="001B1CBD" w:rsidRPr="001B1CBD">
        <w:rPr>
          <w:rStyle w:val="PageNumber"/>
          <w:rFonts w:cs="Arial"/>
          <w:noProof/>
        </w:rPr>
        <w:t>24</w:t>
      </w:r>
    </w:fldSimple>
    <w:r>
      <w:rPr>
        <w:rStyle w:val="PageNumber"/>
        <w:rFonts w:cs="Arial"/>
      </w:rPr>
      <w:t xml:space="preserve"> </w:t>
    </w:r>
  </w:p>
  <w:p w:rsidR="003C13C2" w:rsidRPr="00BE7A0A" w:rsidRDefault="003C13C2"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Pr="00750021" w:rsidRDefault="003C13C2"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3C13C2" w:rsidRDefault="003C13C2"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w:t>
    </w:r>
    <w:r w:rsidRPr="00BE7A0A">
      <w:rPr>
        <w:rFonts w:cs="Arial"/>
      </w:rPr>
      <w:fldChar w:fldCharType="end"/>
    </w:r>
    <w:r w:rsidRPr="00BE7A0A">
      <w:rPr>
        <w:rFonts w:cs="Arial"/>
      </w:rPr>
      <w:t xml:space="preserve"> </w:t>
    </w:r>
    <w:bookmarkEnd w:id="4"/>
    <w:r w:rsidRPr="00BE7A0A">
      <w:rPr>
        <w:rFonts w:cs="Arial"/>
      </w:rPr>
      <w:t xml:space="preserve">| Issue no: </w:t>
    </w:r>
    <w:bookmarkStart w:id="5" w:name="NewIssueNumber"/>
    <w:r w:rsidR="0076375B" w:rsidRPr="0003395D">
      <w:rPr>
        <w:rFonts w:cs="Arial"/>
      </w:rPr>
      <w:fldChar w:fldCharType="begin" w:fldLock="1"/>
    </w:r>
    <w:r w:rsidR="0076375B" w:rsidRPr="0003395D">
      <w:rPr>
        <w:rFonts w:cs="Arial"/>
      </w:rPr>
      <w:instrText xml:space="preserve"> FILLIN  "New Issue No." \d "#.# &lt;tab+enter&gt;"  \* MERGEFORMAT </w:instrText>
    </w:r>
    <w:r w:rsidR="0076375B" w:rsidRPr="0003395D">
      <w:rPr>
        <w:rFonts w:cs="Arial"/>
      </w:rPr>
      <w:fldChar w:fldCharType="separate"/>
    </w:r>
    <w:r w:rsidR="0076375B">
      <w:rPr>
        <w:rFonts w:cs="Arial"/>
      </w:rPr>
      <w:t>6.1</w:t>
    </w:r>
    <w:r w:rsidR="0076375B" w:rsidRPr="0003395D">
      <w:rPr>
        <w:rFonts w:cs="Arial"/>
      </w:rPr>
      <w:fldChar w:fldCharType="end"/>
    </w:r>
    <w:bookmarkEnd w:id="5"/>
    <w:r>
      <w:rPr>
        <w:rFonts w:cs="Arial"/>
      </w:rPr>
      <w:t xml:space="preserve"> </w:t>
    </w:r>
    <w:r w:rsidRPr="00BE7A0A">
      <w:rPr>
        <w:rFonts w:cs="Arial"/>
      </w:rPr>
      <w:t xml:space="preserve">| Issue date: </w:t>
    </w:r>
    <w:bookmarkStart w:id="6" w:name="NewIssueDate"/>
    <w:r w:rsidR="0076375B" w:rsidRPr="00BE7A0A">
      <w:rPr>
        <w:rFonts w:cs="Arial"/>
      </w:rPr>
      <w:fldChar w:fldCharType="begin" w:fldLock="1"/>
    </w:r>
    <w:r w:rsidR="0076375B" w:rsidRPr="00BE7A0A">
      <w:rPr>
        <w:rFonts w:cs="Arial"/>
      </w:rPr>
      <w:instrText xml:space="preserve"> FILLIN  "New Issue Date" \d "dd.mm.yy &lt;tab+enter&gt;"  \* MERGEFORMAT </w:instrText>
    </w:r>
    <w:r w:rsidR="0076375B" w:rsidRPr="00BE7A0A">
      <w:rPr>
        <w:rFonts w:cs="Arial"/>
      </w:rPr>
      <w:fldChar w:fldCharType="separate"/>
    </w:r>
    <w:r w:rsidR="0076375B">
      <w:rPr>
        <w:rFonts w:cs="Arial"/>
      </w:rPr>
      <w:t>04.05.17</w:t>
    </w:r>
    <w:r w:rsidR="0076375B"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1B1CBD">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1B1CBD">
      <w:rPr>
        <w:rStyle w:val="PageNumber"/>
        <w:rFonts w:cs="Arial"/>
        <w:noProof/>
      </w:rPr>
      <w:t>24</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3C13C2" w:rsidRPr="00BD3418" w:rsidRDefault="003C13C2" w:rsidP="002E2254">
    <w:pPr>
      <w:pStyle w:val="PHEBodytext"/>
      <w:ind w:left="-284" w:right="-744"/>
      <w:jc w:val="right"/>
      <w:outlineLvl w:val="0"/>
      <w:rPr>
        <w:rFonts w:cs="Arial"/>
        <w:sz w:val="16"/>
        <w:szCs w:val="16"/>
      </w:rPr>
    </w:pPr>
    <w:r>
      <w:rPr>
        <w:rStyle w:val="PageNumber"/>
        <w:rFonts w:cs="Arial"/>
        <w:sz w:val="16"/>
        <w:szCs w:val="16"/>
      </w:rPr>
      <w:t>© Crown copyright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Default="003C13C2" w:rsidP="00553948">
    <w:pPr>
      <w:pStyle w:val="PHEBodytext"/>
      <w:ind w:left="-851" w:right="-61"/>
      <w:outlineLvl w:val="0"/>
    </w:pPr>
    <w:r>
      <w:t xml:space="preserve">Bacteriology | B </w:t>
    </w:r>
    <w:fldSimple w:instr=" REF  SMINumber  \* MERGEFORMAT ">
      <w:r w:rsidRPr="004C367F">
        <w:t xml:space="preserve">2 </w:t>
      </w:r>
    </w:fldSimple>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24</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3C2" w:rsidRDefault="003C13C2" w:rsidP="003E0911">
      <w:pPr>
        <w:pStyle w:val="TOC2"/>
      </w:pPr>
      <w:r>
        <w:separator/>
      </w:r>
    </w:p>
  </w:footnote>
  <w:footnote w:type="continuationSeparator" w:id="0">
    <w:p w:rsidR="003C13C2" w:rsidRDefault="003C13C2" w:rsidP="003E0911">
      <w:pPr>
        <w:pStyle w:val="TOC2"/>
      </w:pPr>
      <w:r>
        <w:continuationSeparator/>
      </w:r>
    </w:p>
  </w:footnote>
  <w:footnote w:id="1">
    <w:p w:rsidR="003C13C2" w:rsidRDefault="003C13C2" w:rsidP="005072AA">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SMITitleDocument"/>
  <w:p w:rsidR="003C13C2" w:rsidRPr="00BE7A0A" w:rsidRDefault="003C13C2" w:rsidP="00553948">
    <w:pPr>
      <w:pStyle w:val="Header"/>
      <w:ind w:right="-744"/>
      <w:jc w:val="right"/>
      <w:rPr>
        <w:rFonts w:cs="Arial"/>
      </w:rPr>
    </w:pPr>
    <w:r w:rsidRPr="00BE7A0A">
      <w:rPr>
        <w:rFonts w:cs="Arial"/>
      </w:rPr>
      <w:fldChar w:fldCharType="begin" w:fldLock="1"/>
    </w:r>
    <w:r w:rsidRPr="00BE7A0A">
      <w:rPr>
        <w:rFonts w:cs="Arial"/>
      </w:rPr>
      <w:instrText xml:space="preserve"> FILLIN  "SMI Title (Document)" \d "Title of SMI goes here &lt;tab+enter&gt;"  \* MERGEFORMAT </w:instrText>
    </w:r>
    <w:r w:rsidRPr="00BE7A0A">
      <w:rPr>
        <w:rFonts w:cs="Arial"/>
      </w:rPr>
      <w:fldChar w:fldCharType="separate"/>
    </w:r>
    <w:r>
      <w:rPr>
        <w:rFonts w:cs="Arial"/>
      </w:rPr>
      <w:t>Investigation of Bacterial Eye Infections</w:t>
    </w:r>
    <w:r w:rsidRPr="00BE7A0A">
      <w:rPr>
        <w:rFonts w:cs="Arial"/>
      </w:rPr>
      <w:fldChar w:fldCharType="end"/>
    </w:r>
    <w:bookmarkEnd w:id="3"/>
  </w:p>
  <w:p w:rsidR="003C13C2" w:rsidRPr="0084587D" w:rsidRDefault="003C13C2"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Default="003C13C2">
    <w:pPr>
      <w:pStyle w:val="Header"/>
    </w:pPr>
    <w:r>
      <w:rPr>
        <w:noProof/>
      </w:rPr>
      <w:drawing>
        <wp:anchor distT="0" distB="0" distL="114300" distR="114300" simplePos="0" relativeHeight="251657216" behindDoc="1" locked="0" layoutInCell="1" allowOverlap="1" wp14:anchorId="367B6C63" wp14:editId="37F9D1BB">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Default="003C13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3C2" w:rsidRDefault="003C1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8334A3"/>
    <w:multiLevelType w:val="hybridMultilevel"/>
    <w:tmpl w:val="3BD6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B38188E"/>
    <w:multiLevelType w:val="hybridMultilevel"/>
    <w:tmpl w:val="6850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AC6751"/>
    <w:multiLevelType w:val="hybridMultilevel"/>
    <w:tmpl w:val="AE16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0">
    <w:nsid w:val="1CA05FA1"/>
    <w:multiLevelType w:val="hybridMultilevel"/>
    <w:tmpl w:val="FA6EF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C27768"/>
    <w:multiLevelType w:val="hybridMultilevel"/>
    <w:tmpl w:val="51C8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3F47E8"/>
    <w:multiLevelType w:val="hybridMultilevel"/>
    <w:tmpl w:val="A9EC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EE67DF"/>
    <w:multiLevelType w:val="hybridMultilevel"/>
    <w:tmpl w:val="2C00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3F0D7B"/>
    <w:multiLevelType w:val="hybridMultilevel"/>
    <w:tmpl w:val="A870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907B94"/>
    <w:multiLevelType w:val="hybridMultilevel"/>
    <w:tmpl w:val="520AB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C3280F"/>
    <w:multiLevelType w:val="multilevel"/>
    <w:tmpl w:val="E3D86F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65D4A1F"/>
    <w:multiLevelType w:val="hybridMultilevel"/>
    <w:tmpl w:val="50C28B56"/>
    <w:lvl w:ilvl="0" w:tplc="CE1CC8AA">
      <w:start w:val="1"/>
      <w:numFmt w:val="decimal"/>
      <w:lvlText w:val="%1."/>
      <w:lvlJc w:val="left"/>
      <w:pPr>
        <w:ind w:left="1080" w:hanging="720"/>
      </w:pPr>
      <w:rPr>
        <w:rFonts w:hint="default"/>
      </w:rPr>
    </w:lvl>
    <w:lvl w:ilvl="1" w:tplc="E0A849BA" w:tentative="1">
      <w:start w:val="1"/>
      <w:numFmt w:val="lowerLetter"/>
      <w:lvlText w:val="%2."/>
      <w:lvlJc w:val="left"/>
      <w:pPr>
        <w:ind w:left="1440" w:hanging="360"/>
      </w:pPr>
    </w:lvl>
    <w:lvl w:ilvl="2" w:tplc="C37C150C" w:tentative="1">
      <w:start w:val="1"/>
      <w:numFmt w:val="lowerRoman"/>
      <w:lvlText w:val="%3."/>
      <w:lvlJc w:val="right"/>
      <w:pPr>
        <w:ind w:left="2160" w:hanging="180"/>
      </w:pPr>
    </w:lvl>
    <w:lvl w:ilvl="3" w:tplc="B128F222" w:tentative="1">
      <w:start w:val="1"/>
      <w:numFmt w:val="decimal"/>
      <w:lvlText w:val="%4."/>
      <w:lvlJc w:val="left"/>
      <w:pPr>
        <w:ind w:left="2880" w:hanging="360"/>
      </w:pPr>
    </w:lvl>
    <w:lvl w:ilvl="4" w:tplc="CB26FBB0" w:tentative="1">
      <w:start w:val="1"/>
      <w:numFmt w:val="lowerLetter"/>
      <w:lvlText w:val="%5."/>
      <w:lvlJc w:val="left"/>
      <w:pPr>
        <w:ind w:left="3600" w:hanging="360"/>
      </w:pPr>
    </w:lvl>
    <w:lvl w:ilvl="5" w:tplc="5A025BFE" w:tentative="1">
      <w:start w:val="1"/>
      <w:numFmt w:val="lowerRoman"/>
      <w:lvlText w:val="%6."/>
      <w:lvlJc w:val="right"/>
      <w:pPr>
        <w:ind w:left="4320" w:hanging="180"/>
      </w:pPr>
    </w:lvl>
    <w:lvl w:ilvl="6" w:tplc="94E6D306" w:tentative="1">
      <w:start w:val="1"/>
      <w:numFmt w:val="decimal"/>
      <w:lvlText w:val="%7."/>
      <w:lvlJc w:val="left"/>
      <w:pPr>
        <w:ind w:left="5040" w:hanging="360"/>
      </w:pPr>
    </w:lvl>
    <w:lvl w:ilvl="7" w:tplc="34CA711C" w:tentative="1">
      <w:start w:val="1"/>
      <w:numFmt w:val="lowerLetter"/>
      <w:lvlText w:val="%8."/>
      <w:lvlJc w:val="left"/>
      <w:pPr>
        <w:ind w:left="5760" w:hanging="360"/>
      </w:pPr>
    </w:lvl>
    <w:lvl w:ilvl="8" w:tplc="CA128C9A" w:tentative="1">
      <w:start w:val="1"/>
      <w:numFmt w:val="lowerRoman"/>
      <w:lvlText w:val="%9."/>
      <w:lvlJc w:val="right"/>
      <w:pPr>
        <w:ind w:left="6480" w:hanging="180"/>
      </w:pPr>
    </w:lvl>
  </w:abstractNum>
  <w:abstractNum w:abstractNumId="2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F55D8F"/>
    <w:multiLevelType w:val="hybridMultilevel"/>
    <w:tmpl w:val="E282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816DB0"/>
    <w:multiLevelType w:val="hybridMultilevel"/>
    <w:tmpl w:val="945E4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6403B55"/>
    <w:multiLevelType w:val="hybridMultilevel"/>
    <w:tmpl w:val="F2205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E642FF"/>
    <w:multiLevelType w:val="hybridMultilevel"/>
    <w:tmpl w:val="509266E6"/>
    <w:lvl w:ilvl="0" w:tplc="1646C2E8">
      <w:start w:val="1"/>
      <w:numFmt w:val="decimal"/>
      <w:lvlText w:val="%1."/>
      <w:lvlJc w:val="left"/>
      <w:pPr>
        <w:ind w:left="720" w:hanging="36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C64C25"/>
    <w:multiLevelType w:val="hybridMultilevel"/>
    <w:tmpl w:val="62BA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DA536D"/>
    <w:multiLevelType w:val="hybridMultilevel"/>
    <w:tmpl w:val="D9FE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4F55872"/>
    <w:multiLevelType w:val="hybridMultilevel"/>
    <w:tmpl w:val="9988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9F5521"/>
    <w:multiLevelType w:val="hybridMultilevel"/>
    <w:tmpl w:val="58B23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456041"/>
    <w:multiLevelType w:val="hybridMultilevel"/>
    <w:tmpl w:val="C360D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8"/>
  </w:num>
  <w:num w:numId="5">
    <w:abstractNumId w:val="9"/>
  </w:num>
  <w:num w:numId="6">
    <w:abstractNumId w:val="5"/>
  </w:num>
  <w:num w:numId="7">
    <w:abstractNumId w:val="24"/>
  </w:num>
  <w:num w:numId="8">
    <w:abstractNumId w:val="30"/>
  </w:num>
  <w:num w:numId="9">
    <w:abstractNumId w:val="32"/>
  </w:num>
  <w:num w:numId="10">
    <w:abstractNumId w:val="12"/>
  </w:num>
  <w:num w:numId="11">
    <w:abstractNumId w:val="2"/>
  </w:num>
  <w:num w:numId="12">
    <w:abstractNumId w:val="11"/>
  </w:num>
  <w:num w:numId="13">
    <w:abstractNumId w:val="7"/>
  </w:num>
  <w:num w:numId="14">
    <w:abstractNumId w:val="20"/>
  </w:num>
  <w:num w:numId="15">
    <w:abstractNumId w:val="29"/>
  </w:num>
  <w:num w:numId="16">
    <w:abstractNumId w:val="34"/>
  </w:num>
  <w:num w:numId="17">
    <w:abstractNumId w:val="27"/>
  </w:num>
  <w:num w:numId="18">
    <w:abstractNumId w:val="1"/>
  </w:num>
  <w:num w:numId="19">
    <w:abstractNumId w:val="17"/>
  </w:num>
  <w:num w:numId="20">
    <w:abstractNumId w:val="4"/>
  </w:num>
  <w:num w:numId="21">
    <w:abstractNumId w:val="14"/>
  </w:num>
  <w:num w:numId="22">
    <w:abstractNumId w:val="8"/>
  </w:num>
  <w:num w:numId="23">
    <w:abstractNumId w:val="31"/>
  </w:num>
  <w:num w:numId="24">
    <w:abstractNumId w:val="15"/>
  </w:num>
  <w:num w:numId="25">
    <w:abstractNumId w:val="13"/>
  </w:num>
  <w:num w:numId="26">
    <w:abstractNumId w:val="35"/>
  </w:num>
  <w:num w:numId="27">
    <w:abstractNumId w:val="16"/>
  </w:num>
  <w:num w:numId="28">
    <w:abstractNumId w:val="26"/>
  </w:num>
  <w:num w:numId="29">
    <w:abstractNumId w:val="21"/>
  </w:num>
  <w:num w:numId="30">
    <w:abstractNumId w:val="22"/>
  </w:num>
  <w:num w:numId="31">
    <w:abstractNumId w:val="23"/>
  </w:num>
  <w:num w:numId="32">
    <w:abstractNumId w:val="10"/>
  </w:num>
  <w:num w:numId="33">
    <w:abstractNumId w:val="33"/>
  </w:num>
  <w:num w:numId="34">
    <w:abstractNumId w:val="19"/>
  </w:num>
  <w:num w:numId="35">
    <w:abstractNumId w:val="25"/>
  </w:num>
  <w:num w:numId="3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D30C6E"/>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1F19"/>
    <w:rsid w:val="00043C73"/>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803A8"/>
    <w:rsid w:val="00080CD3"/>
    <w:rsid w:val="0008132A"/>
    <w:rsid w:val="00083EBD"/>
    <w:rsid w:val="00084D9A"/>
    <w:rsid w:val="0008573C"/>
    <w:rsid w:val="00086202"/>
    <w:rsid w:val="00090DAF"/>
    <w:rsid w:val="00091268"/>
    <w:rsid w:val="0009128B"/>
    <w:rsid w:val="000A20A3"/>
    <w:rsid w:val="000A323A"/>
    <w:rsid w:val="000A38FE"/>
    <w:rsid w:val="000A3DB8"/>
    <w:rsid w:val="000A433D"/>
    <w:rsid w:val="000A4C46"/>
    <w:rsid w:val="000A61CE"/>
    <w:rsid w:val="000A63F5"/>
    <w:rsid w:val="000B0541"/>
    <w:rsid w:val="000B0F38"/>
    <w:rsid w:val="000B5332"/>
    <w:rsid w:val="000B66EB"/>
    <w:rsid w:val="000B6BF3"/>
    <w:rsid w:val="000B6C05"/>
    <w:rsid w:val="000C05D7"/>
    <w:rsid w:val="000C150F"/>
    <w:rsid w:val="000C31D4"/>
    <w:rsid w:val="000C4010"/>
    <w:rsid w:val="000C4624"/>
    <w:rsid w:val="000C48F0"/>
    <w:rsid w:val="000C4A20"/>
    <w:rsid w:val="000C4A9B"/>
    <w:rsid w:val="000C596E"/>
    <w:rsid w:val="000C7719"/>
    <w:rsid w:val="000D0AE3"/>
    <w:rsid w:val="000D1A0F"/>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0F77B3"/>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5DF"/>
    <w:rsid w:val="00140F5D"/>
    <w:rsid w:val="0014193A"/>
    <w:rsid w:val="00146F36"/>
    <w:rsid w:val="00147DD9"/>
    <w:rsid w:val="00147E32"/>
    <w:rsid w:val="0015079B"/>
    <w:rsid w:val="00150AC1"/>
    <w:rsid w:val="00152705"/>
    <w:rsid w:val="001529FA"/>
    <w:rsid w:val="00154B17"/>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BDB"/>
    <w:rsid w:val="001A4A94"/>
    <w:rsid w:val="001A5FBA"/>
    <w:rsid w:val="001A6090"/>
    <w:rsid w:val="001A6158"/>
    <w:rsid w:val="001B00A4"/>
    <w:rsid w:val="001B14A7"/>
    <w:rsid w:val="001B1CBD"/>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C88"/>
    <w:rsid w:val="001D71C9"/>
    <w:rsid w:val="001E1022"/>
    <w:rsid w:val="001E2B10"/>
    <w:rsid w:val="001E2C43"/>
    <w:rsid w:val="001E3269"/>
    <w:rsid w:val="001E411C"/>
    <w:rsid w:val="001E43A0"/>
    <w:rsid w:val="001E6E13"/>
    <w:rsid w:val="001E7D16"/>
    <w:rsid w:val="001F2396"/>
    <w:rsid w:val="001F327F"/>
    <w:rsid w:val="001F3668"/>
    <w:rsid w:val="001F3E1F"/>
    <w:rsid w:val="001F6427"/>
    <w:rsid w:val="002001E8"/>
    <w:rsid w:val="002011C4"/>
    <w:rsid w:val="0020239D"/>
    <w:rsid w:val="00202E65"/>
    <w:rsid w:val="00204747"/>
    <w:rsid w:val="00205525"/>
    <w:rsid w:val="00205891"/>
    <w:rsid w:val="0021216B"/>
    <w:rsid w:val="002168E9"/>
    <w:rsid w:val="00216F89"/>
    <w:rsid w:val="002175AE"/>
    <w:rsid w:val="002178F3"/>
    <w:rsid w:val="00221CF5"/>
    <w:rsid w:val="00222567"/>
    <w:rsid w:val="00222FF6"/>
    <w:rsid w:val="00223097"/>
    <w:rsid w:val="002243BD"/>
    <w:rsid w:val="002243F2"/>
    <w:rsid w:val="002259C8"/>
    <w:rsid w:val="0023125C"/>
    <w:rsid w:val="002320A8"/>
    <w:rsid w:val="002322F3"/>
    <w:rsid w:val="00232315"/>
    <w:rsid w:val="00233CEE"/>
    <w:rsid w:val="00233EEA"/>
    <w:rsid w:val="00235739"/>
    <w:rsid w:val="002357C9"/>
    <w:rsid w:val="00236423"/>
    <w:rsid w:val="00237C63"/>
    <w:rsid w:val="0024065E"/>
    <w:rsid w:val="00241499"/>
    <w:rsid w:val="00242D60"/>
    <w:rsid w:val="002432C7"/>
    <w:rsid w:val="00244DD3"/>
    <w:rsid w:val="00245105"/>
    <w:rsid w:val="00245DF5"/>
    <w:rsid w:val="0024602E"/>
    <w:rsid w:val="00246342"/>
    <w:rsid w:val="00246CE2"/>
    <w:rsid w:val="0025213B"/>
    <w:rsid w:val="00252CC4"/>
    <w:rsid w:val="00253EAC"/>
    <w:rsid w:val="002543B7"/>
    <w:rsid w:val="002555E7"/>
    <w:rsid w:val="002602F5"/>
    <w:rsid w:val="0026094E"/>
    <w:rsid w:val="0026204F"/>
    <w:rsid w:val="00262328"/>
    <w:rsid w:val="002623CD"/>
    <w:rsid w:val="002645BE"/>
    <w:rsid w:val="00264DDB"/>
    <w:rsid w:val="002664C7"/>
    <w:rsid w:val="002666EE"/>
    <w:rsid w:val="00267322"/>
    <w:rsid w:val="0026798E"/>
    <w:rsid w:val="002708BE"/>
    <w:rsid w:val="002724B6"/>
    <w:rsid w:val="00273CBA"/>
    <w:rsid w:val="002741E5"/>
    <w:rsid w:val="002746FE"/>
    <w:rsid w:val="002760B4"/>
    <w:rsid w:val="0027747F"/>
    <w:rsid w:val="00280058"/>
    <w:rsid w:val="00280450"/>
    <w:rsid w:val="00280481"/>
    <w:rsid w:val="00280BBE"/>
    <w:rsid w:val="00282747"/>
    <w:rsid w:val="00282A2B"/>
    <w:rsid w:val="002833C7"/>
    <w:rsid w:val="00283DF6"/>
    <w:rsid w:val="002846A7"/>
    <w:rsid w:val="00284C95"/>
    <w:rsid w:val="00285570"/>
    <w:rsid w:val="00287325"/>
    <w:rsid w:val="002874AC"/>
    <w:rsid w:val="00290E63"/>
    <w:rsid w:val="00291676"/>
    <w:rsid w:val="002928DB"/>
    <w:rsid w:val="002933F2"/>
    <w:rsid w:val="002935BB"/>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B7780"/>
    <w:rsid w:val="002C2CF5"/>
    <w:rsid w:val="002C2D7D"/>
    <w:rsid w:val="002C35CD"/>
    <w:rsid w:val="002C4F40"/>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3B14"/>
    <w:rsid w:val="002F4A2A"/>
    <w:rsid w:val="002F50E7"/>
    <w:rsid w:val="002F70DA"/>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5879"/>
    <w:rsid w:val="00326411"/>
    <w:rsid w:val="00326CD2"/>
    <w:rsid w:val="0032796D"/>
    <w:rsid w:val="00331409"/>
    <w:rsid w:val="00333974"/>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394A"/>
    <w:rsid w:val="0036414F"/>
    <w:rsid w:val="003644D0"/>
    <w:rsid w:val="00365359"/>
    <w:rsid w:val="003657A7"/>
    <w:rsid w:val="00365B43"/>
    <w:rsid w:val="00365FD0"/>
    <w:rsid w:val="00366D56"/>
    <w:rsid w:val="00366D6F"/>
    <w:rsid w:val="003670CE"/>
    <w:rsid w:val="0036786D"/>
    <w:rsid w:val="00370B8C"/>
    <w:rsid w:val="00371354"/>
    <w:rsid w:val="00372644"/>
    <w:rsid w:val="00377D50"/>
    <w:rsid w:val="00377DA6"/>
    <w:rsid w:val="003827ED"/>
    <w:rsid w:val="0038309D"/>
    <w:rsid w:val="00384FD7"/>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13C2"/>
    <w:rsid w:val="003C2189"/>
    <w:rsid w:val="003C48C2"/>
    <w:rsid w:val="003C4D94"/>
    <w:rsid w:val="003C4E00"/>
    <w:rsid w:val="003C5904"/>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3BA"/>
    <w:rsid w:val="00453C40"/>
    <w:rsid w:val="00454C0B"/>
    <w:rsid w:val="00454F37"/>
    <w:rsid w:val="004564C1"/>
    <w:rsid w:val="004603BD"/>
    <w:rsid w:val="004632B3"/>
    <w:rsid w:val="00463456"/>
    <w:rsid w:val="00463908"/>
    <w:rsid w:val="00465B46"/>
    <w:rsid w:val="00466F44"/>
    <w:rsid w:val="004671C6"/>
    <w:rsid w:val="00470730"/>
    <w:rsid w:val="004707B2"/>
    <w:rsid w:val="00470D0E"/>
    <w:rsid w:val="0047194E"/>
    <w:rsid w:val="00473D95"/>
    <w:rsid w:val="004769B6"/>
    <w:rsid w:val="00477E2F"/>
    <w:rsid w:val="00480E51"/>
    <w:rsid w:val="004843D2"/>
    <w:rsid w:val="00484F3D"/>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2840"/>
    <w:rsid w:val="004B49F4"/>
    <w:rsid w:val="004B4A9F"/>
    <w:rsid w:val="004B526E"/>
    <w:rsid w:val="004B6532"/>
    <w:rsid w:val="004B6A59"/>
    <w:rsid w:val="004B6CB6"/>
    <w:rsid w:val="004C037F"/>
    <w:rsid w:val="004C1820"/>
    <w:rsid w:val="004C1F59"/>
    <w:rsid w:val="004C367F"/>
    <w:rsid w:val="004C45F4"/>
    <w:rsid w:val="004C4B3C"/>
    <w:rsid w:val="004C60C3"/>
    <w:rsid w:val="004D02D9"/>
    <w:rsid w:val="004D0F08"/>
    <w:rsid w:val="004D1B4E"/>
    <w:rsid w:val="004D2D3C"/>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51DF"/>
    <w:rsid w:val="00506186"/>
    <w:rsid w:val="00506761"/>
    <w:rsid w:val="00506B61"/>
    <w:rsid w:val="005072AA"/>
    <w:rsid w:val="005103C9"/>
    <w:rsid w:val="0051084C"/>
    <w:rsid w:val="0051166C"/>
    <w:rsid w:val="00511BF9"/>
    <w:rsid w:val="00513731"/>
    <w:rsid w:val="00513ADA"/>
    <w:rsid w:val="00514465"/>
    <w:rsid w:val="005160F0"/>
    <w:rsid w:val="00516E16"/>
    <w:rsid w:val="00520964"/>
    <w:rsid w:val="00521E62"/>
    <w:rsid w:val="0052243E"/>
    <w:rsid w:val="0052369C"/>
    <w:rsid w:val="00525FA4"/>
    <w:rsid w:val="005265DF"/>
    <w:rsid w:val="005300E2"/>
    <w:rsid w:val="00530588"/>
    <w:rsid w:val="00530ABB"/>
    <w:rsid w:val="00530AFF"/>
    <w:rsid w:val="005311CD"/>
    <w:rsid w:val="005313BD"/>
    <w:rsid w:val="005327F4"/>
    <w:rsid w:val="005340E1"/>
    <w:rsid w:val="00535745"/>
    <w:rsid w:val="00537A66"/>
    <w:rsid w:val="005407AA"/>
    <w:rsid w:val="0054081C"/>
    <w:rsid w:val="0054421E"/>
    <w:rsid w:val="00545D40"/>
    <w:rsid w:val="00546ED5"/>
    <w:rsid w:val="0054746E"/>
    <w:rsid w:val="005502E0"/>
    <w:rsid w:val="00550CBC"/>
    <w:rsid w:val="00550E7C"/>
    <w:rsid w:val="00550FEF"/>
    <w:rsid w:val="005514C5"/>
    <w:rsid w:val="0055255F"/>
    <w:rsid w:val="00552830"/>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48"/>
    <w:rsid w:val="005850E2"/>
    <w:rsid w:val="00585778"/>
    <w:rsid w:val="005865FF"/>
    <w:rsid w:val="00587F4C"/>
    <w:rsid w:val="00590735"/>
    <w:rsid w:val="005910E2"/>
    <w:rsid w:val="0059120C"/>
    <w:rsid w:val="0059241E"/>
    <w:rsid w:val="00592CF6"/>
    <w:rsid w:val="0059325A"/>
    <w:rsid w:val="00593516"/>
    <w:rsid w:val="0059417B"/>
    <w:rsid w:val="005949A0"/>
    <w:rsid w:val="00595396"/>
    <w:rsid w:val="00595AC3"/>
    <w:rsid w:val="00595BEB"/>
    <w:rsid w:val="005A0F4C"/>
    <w:rsid w:val="005A2357"/>
    <w:rsid w:val="005A2529"/>
    <w:rsid w:val="005A313F"/>
    <w:rsid w:val="005A3E25"/>
    <w:rsid w:val="005A47FE"/>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113"/>
    <w:rsid w:val="0061447B"/>
    <w:rsid w:val="00617354"/>
    <w:rsid w:val="00617AEA"/>
    <w:rsid w:val="00617B89"/>
    <w:rsid w:val="00617F6D"/>
    <w:rsid w:val="00621AE9"/>
    <w:rsid w:val="00622B86"/>
    <w:rsid w:val="00622BE2"/>
    <w:rsid w:val="00626FEC"/>
    <w:rsid w:val="00627ECB"/>
    <w:rsid w:val="00632E80"/>
    <w:rsid w:val="006339AA"/>
    <w:rsid w:val="00634D5B"/>
    <w:rsid w:val="0063641B"/>
    <w:rsid w:val="006376D8"/>
    <w:rsid w:val="0064038F"/>
    <w:rsid w:val="0064072B"/>
    <w:rsid w:val="00640C18"/>
    <w:rsid w:val="00643557"/>
    <w:rsid w:val="00645825"/>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3A72"/>
    <w:rsid w:val="00673C44"/>
    <w:rsid w:val="006741BF"/>
    <w:rsid w:val="0067586B"/>
    <w:rsid w:val="00677F5C"/>
    <w:rsid w:val="00682431"/>
    <w:rsid w:val="0068303C"/>
    <w:rsid w:val="0068554B"/>
    <w:rsid w:val="006865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4C64"/>
    <w:rsid w:val="006A53BB"/>
    <w:rsid w:val="006A62A0"/>
    <w:rsid w:val="006A7FC6"/>
    <w:rsid w:val="006B17C7"/>
    <w:rsid w:val="006B21AE"/>
    <w:rsid w:val="006B33DB"/>
    <w:rsid w:val="006B5053"/>
    <w:rsid w:val="006B61AC"/>
    <w:rsid w:val="006B69E1"/>
    <w:rsid w:val="006B724D"/>
    <w:rsid w:val="006C3A82"/>
    <w:rsid w:val="006C4F4F"/>
    <w:rsid w:val="006C5270"/>
    <w:rsid w:val="006C5AC7"/>
    <w:rsid w:val="006D0AB7"/>
    <w:rsid w:val="006D0B1D"/>
    <w:rsid w:val="006D1138"/>
    <w:rsid w:val="006D2F78"/>
    <w:rsid w:val="006D47F2"/>
    <w:rsid w:val="006D48A4"/>
    <w:rsid w:val="006D4CF6"/>
    <w:rsid w:val="006D50B7"/>
    <w:rsid w:val="006D5D7F"/>
    <w:rsid w:val="006D710D"/>
    <w:rsid w:val="006D7427"/>
    <w:rsid w:val="006D7F6F"/>
    <w:rsid w:val="006E0878"/>
    <w:rsid w:val="006E19B3"/>
    <w:rsid w:val="006E3621"/>
    <w:rsid w:val="006E370C"/>
    <w:rsid w:val="006E6138"/>
    <w:rsid w:val="006E65D1"/>
    <w:rsid w:val="006E663A"/>
    <w:rsid w:val="006E70CE"/>
    <w:rsid w:val="006E7FDB"/>
    <w:rsid w:val="006F0574"/>
    <w:rsid w:val="006F127A"/>
    <w:rsid w:val="006F3B1F"/>
    <w:rsid w:val="006F4FAC"/>
    <w:rsid w:val="006F537D"/>
    <w:rsid w:val="006F540C"/>
    <w:rsid w:val="006F574E"/>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3D"/>
    <w:rsid w:val="007371A3"/>
    <w:rsid w:val="00740643"/>
    <w:rsid w:val="00743AC4"/>
    <w:rsid w:val="00744859"/>
    <w:rsid w:val="00744AF0"/>
    <w:rsid w:val="00744BEF"/>
    <w:rsid w:val="00744CAE"/>
    <w:rsid w:val="007454CF"/>
    <w:rsid w:val="00745685"/>
    <w:rsid w:val="00745804"/>
    <w:rsid w:val="007472E1"/>
    <w:rsid w:val="007473EC"/>
    <w:rsid w:val="00750021"/>
    <w:rsid w:val="0075055E"/>
    <w:rsid w:val="00752EEA"/>
    <w:rsid w:val="00754461"/>
    <w:rsid w:val="00754E6F"/>
    <w:rsid w:val="007577FB"/>
    <w:rsid w:val="00760CAB"/>
    <w:rsid w:val="0076135F"/>
    <w:rsid w:val="0076286A"/>
    <w:rsid w:val="0076375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24DC"/>
    <w:rsid w:val="007942EF"/>
    <w:rsid w:val="00797858"/>
    <w:rsid w:val="007A01E1"/>
    <w:rsid w:val="007A080A"/>
    <w:rsid w:val="007A442A"/>
    <w:rsid w:val="007B03F0"/>
    <w:rsid w:val="007B0ADE"/>
    <w:rsid w:val="007B0AE8"/>
    <w:rsid w:val="007B1473"/>
    <w:rsid w:val="007B2299"/>
    <w:rsid w:val="007B4E90"/>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589F"/>
    <w:rsid w:val="007D7A1B"/>
    <w:rsid w:val="007D7C0B"/>
    <w:rsid w:val="007E189C"/>
    <w:rsid w:val="007E27EE"/>
    <w:rsid w:val="007E2CE1"/>
    <w:rsid w:val="007E64B4"/>
    <w:rsid w:val="007E6EB8"/>
    <w:rsid w:val="007F08ED"/>
    <w:rsid w:val="007F0AA3"/>
    <w:rsid w:val="007F1F4D"/>
    <w:rsid w:val="007F3A60"/>
    <w:rsid w:val="007F3C46"/>
    <w:rsid w:val="007F7066"/>
    <w:rsid w:val="007F75A3"/>
    <w:rsid w:val="0080308E"/>
    <w:rsid w:val="008040CB"/>
    <w:rsid w:val="008046D6"/>
    <w:rsid w:val="0080798C"/>
    <w:rsid w:val="0081119B"/>
    <w:rsid w:val="00811B5D"/>
    <w:rsid w:val="008123B0"/>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42C"/>
    <w:rsid w:val="008637B1"/>
    <w:rsid w:val="0086413A"/>
    <w:rsid w:val="00864275"/>
    <w:rsid w:val="008652A1"/>
    <w:rsid w:val="00865BA3"/>
    <w:rsid w:val="00872450"/>
    <w:rsid w:val="00872EF0"/>
    <w:rsid w:val="00873A2F"/>
    <w:rsid w:val="00876587"/>
    <w:rsid w:val="00876EC9"/>
    <w:rsid w:val="0088407C"/>
    <w:rsid w:val="0088426F"/>
    <w:rsid w:val="00884B6C"/>
    <w:rsid w:val="0088660F"/>
    <w:rsid w:val="00887723"/>
    <w:rsid w:val="00890DA3"/>
    <w:rsid w:val="00891039"/>
    <w:rsid w:val="0089169F"/>
    <w:rsid w:val="00892376"/>
    <w:rsid w:val="008925B3"/>
    <w:rsid w:val="00894976"/>
    <w:rsid w:val="008969FD"/>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4CBF"/>
    <w:rsid w:val="009058B3"/>
    <w:rsid w:val="0090599F"/>
    <w:rsid w:val="00905B88"/>
    <w:rsid w:val="009060F1"/>
    <w:rsid w:val="0090734C"/>
    <w:rsid w:val="0090780E"/>
    <w:rsid w:val="00911E8C"/>
    <w:rsid w:val="00914F95"/>
    <w:rsid w:val="00915DD2"/>
    <w:rsid w:val="00920FA6"/>
    <w:rsid w:val="009216A3"/>
    <w:rsid w:val="00925707"/>
    <w:rsid w:val="00925828"/>
    <w:rsid w:val="00925C2A"/>
    <w:rsid w:val="00926203"/>
    <w:rsid w:val="00927DEF"/>
    <w:rsid w:val="00933BF6"/>
    <w:rsid w:val="00934143"/>
    <w:rsid w:val="00934170"/>
    <w:rsid w:val="009341AC"/>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565"/>
    <w:rsid w:val="0095363F"/>
    <w:rsid w:val="009542BD"/>
    <w:rsid w:val="009543E8"/>
    <w:rsid w:val="00955C0B"/>
    <w:rsid w:val="00957A89"/>
    <w:rsid w:val="00957E56"/>
    <w:rsid w:val="00961AAF"/>
    <w:rsid w:val="00963EBD"/>
    <w:rsid w:val="00964884"/>
    <w:rsid w:val="0096530E"/>
    <w:rsid w:val="00965665"/>
    <w:rsid w:val="00965D10"/>
    <w:rsid w:val="00966466"/>
    <w:rsid w:val="00967E23"/>
    <w:rsid w:val="00970728"/>
    <w:rsid w:val="0097164E"/>
    <w:rsid w:val="009717E4"/>
    <w:rsid w:val="009717F2"/>
    <w:rsid w:val="00971D38"/>
    <w:rsid w:val="00972E24"/>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617"/>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3BB4"/>
    <w:rsid w:val="00A15031"/>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5778"/>
    <w:rsid w:val="00A358D2"/>
    <w:rsid w:val="00A35F5B"/>
    <w:rsid w:val="00A36739"/>
    <w:rsid w:val="00A37B0E"/>
    <w:rsid w:val="00A37E7C"/>
    <w:rsid w:val="00A44DCB"/>
    <w:rsid w:val="00A45D36"/>
    <w:rsid w:val="00A4795D"/>
    <w:rsid w:val="00A47B55"/>
    <w:rsid w:val="00A50641"/>
    <w:rsid w:val="00A5207E"/>
    <w:rsid w:val="00A53402"/>
    <w:rsid w:val="00A53502"/>
    <w:rsid w:val="00A5409D"/>
    <w:rsid w:val="00A549E3"/>
    <w:rsid w:val="00A550F5"/>
    <w:rsid w:val="00A551B9"/>
    <w:rsid w:val="00A55B36"/>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62B6"/>
    <w:rsid w:val="00A877FD"/>
    <w:rsid w:val="00A901E0"/>
    <w:rsid w:val="00A90364"/>
    <w:rsid w:val="00A91217"/>
    <w:rsid w:val="00A91585"/>
    <w:rsid w:val="00A930F3"/>
    <w:rsid w:val="00A939AF"/>
    <w:rsid w:val="00A941FB"/>
    <w:rsid w:val="00A94274"/>
    <w:rsid w:val="00A948F8"/>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A1A"/>
    <w:rsid w:val="00AE6568"/>
    <w:rsid w:val="00AE6DD3"/>
    <w:rsid w:val="00AF120A"/>
    <w:rsid w:val="00AF34BD"/>
    <w:rsid w:val="00AF3986"/>
    <w:rsid w:val="00AF65D3"/>
    <w:rsid w:val="00AF6AD7"/>
    <w:rsid w:val="00AF7CB3"/>
    <w:rsid w:val="00B01219"/>
    <w:rsid w:val="00B025BC"/>
    <w:rsid w:val="00B037CC"/>
    <w:rsid w:val="00B05B9D"/>
    <w:rsid w:val="00B06301"/>
    <w:rsid w:val="00B06B22"/>
    <w:rsid w:val="00B06EFF"/>
    <w:rsid w:val="00B10B6C"/>
    <w:rsid w:val="00B1141A"/>
    <w:rsid w:val="00B119E0"/>
    <w:rsid w:val="00B12256"/>
    <w:rsid w:val="00B129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525"/>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5464"/>
    <w:rsid w:val="00B8601D"/>
    <w:rsid w:val="00B86A41"/>
    <w:rsid w:val="00B87FA2"/>
    <w:rsid w:val="00B932DA"/>
    <w:rsid w:val="00B93F80"/>
    <w:rsid w:val="00B97B52"/>
    <w:rsid w:val="00BA050E"/>
    <w:rsid w:val="00BA0F61"/>
    <w:rsid w:val="00BA286B"/>
    <w:rsid w:val="00BA562B"/>
    <w:rsid w:val="00BA60F1"/>
    <w:rsid w:val="00BA743C"/>
    <w:rsid w:val="00BA7513"/>
    <w:rsid w:val="00BA787E"/>
    <w:rsid w:val="00BA7C6D"/>
    <w:rsid w:val="00BB0780"/>
    <w:rsid w:val="00BB0EE9"/>
    <w:rsid w:val="00BB19D0"/>
    <w:rsid w:val="00BB4546"/>
    <w:rsid w:val="00BB4725"/>
    <w:rsid w:val="00BB48A8"/>
    <w:rsid w:val="00BB5DE3"/>
    <w:rsid w:val="00BB5F89"/>
    <w:rsid w:val="00BB6577"/>
    <w:rsid w:val="00BB7C2F"/>
    <w:rsid w:val="00BB7CD2"/>
    <w:rsid w:val="00BC0DB0"/>
    <w:rsid w:val="00BC1ADC"/>
    <w:rsid w:val="00BC2EBD"/>
    <w:rsid w:val="00BC3612"/>
    <w:rsid w:val="00BC3C39"/>
    <w:rsid w:val="00BC3DFF"/>
    <w:rsid w:val="00BC42EF"/>
    <w:rsid w:val="00BC4372"/>
    <w:rsid w:val="00BC5769"/>
    <w:rsid w:val="00BC62CC"/>
    <w:rsid w:val="00BC643C"/>
    <w:rsid w:val="00BC7479"/>
    <w:rsid w:val="00BD0DD3"/>
    <w:rsid w:val="00BD195E"/>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0A6"/>
    <w:rsid w:val="00C12C64"/>
    <w:rsid w:val="00C14DA8"/>
    <w:rsid w:val="00C15986"/>
    <w:rsid w:val="00C15FBF"/>
    <w:rsid w:val="00C172DB"/>
    <w:rsid w:val="00C21C80"/>
    <w:rsid w:val="00C22559"/>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67DCF"/>
    <w:rsid w:val="00C70242"/>
    <w:rsid w:val="00C70E21"/>
    <w:rsid w:val="00C723CB"/>
    <w:rsid w:val="00C76E55"/>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1C46"/>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470B"/>
    <w:rsid w:val="00D252C7"/>
    <w:rsid w:val="00D25E93"/>
    <w:rsid w:val="00D2604E"/>
    <w:rsid w:val="00D26EB9"/>
    <w:rsid w:val="00D30398"/>
    <w:rsid w:val="00D30C6E"/>
    <w:rsid w:val="00D30CCC"/>
    <w:rsid w:val="00D32B1A"/>
    <w:rsid w:val="00D334A1"/>
    <w:rsid w:val="00D34702"/>
    <w:rsid w:val="00D348B1"/>
    <w:rsid w:val="00D36F79"/>
    <w:rsid w:val="00D37345"/>
    <w:rsid w:val="00D43CC3"/>
    <w:rsid w:val="00D44E67"/>
    <w:rsid w:val="00D45A0E"/>
    <w:rsid w:val="00D45E64"/>
    <w:rsid w:val="00D507BE"/>
    <w:rsid w:val="00D524A5"/>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519"/>
    <w:rsid w:val="00DA1AC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3151"/>
    <w:rsid w:val="00DC49F6"/>
    <w:rsid w:val="00DC5C4B"/>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30806"/>
    <w:rsid w:val="00E31242"/>
    <w:rsid w:val="00E3450E"/>
    <w:rsid w:val="00E34CBF"/>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295D"/>
    <w:rsid w:val="00E62960"/>
    <w:rsid w:val="00E63094"/>
    <w:rsid w:val="00E63C02"/>
    <w:rsid w:val="00E650F3"/>
    <w:rsid w:val="00E674B6"/>
    <w:rsid w:val="00E70453"/>
    <w:rsid w:val="00E71338"/>
    <w:rsid w:val="00E73A7D"/>
    <w:rsid w:val="00E73F31"/>
    <w:rsid w:val="00E749BD"/>
    <w:rsid w:val="00E751DD"/>
    <w:rsid w:val="00E75654"/>
    <w:rsid w:val="00E75849"/>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5A77"/>
    <w:rsid w:val="00E968AF"/>
    <w:rsid w:val="00EA19C2"/>
    <w:rsid w:val="00EA1BB4"/>
    <w:rsid w:val="00EA3A56"/>
    <w:rsid w:val="00EA3D54"/>
    <w:rsid w:val="00EA3FBA"/>
    <w:rsid w:val="00EA4404"/>
    <w:rsid w:val="00EA5F87"/>
    <w:rsid w:val="00EA65DA"/>
    <w:rsid w:val="00EA72A9"/>
    <w:rsid w:val="00EB0BE3"/>
    <w:rsid w:val="00EB2623"/>
    <w:rsid w:val="00EB5990"/>
    <w:rsid w:val="00EC0394"/>
    <w:rsid w:val="00EC0F0C"/>
    <w:rsid w:val="00EC4239"/>
    <w:rsid w:val="00EC46DF"/>
    <w:rsid w:val="00EC55EC"/>
    <w:rsid w:val="00EC5B73"/>
    <w:rsid w:val="00EC5F0D"/>
    <w:rsid w:val="00ED13C6"/>
    <w:rsid w:val="00ED13FA"/>
    <w:rsid w:val="00ED36DF"/>
    <w:rsid w:val="00ED46AE"/>
    <w:rsid w:val="00ED57D0"/>
    <w:rsid w:val="00ED7FA5"/>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37D2"/>
    <w:rsid w:val="00F5471F"/>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006"/>
    <w:rsid w:val="00F82220"/>
    <w:rsid w:val="00F84140"/>
    <w:rsid w:val="00F84AEC"/>
    <w:rsid w:val="00F916A9"/>
    <w:rsid w:val="00F918C1"/>
    <w:rsid w:val="00F9375A"/>
    <w:rsid w:val="00F937CB"/>
    <w:rsid w:val="00F9687A"/>
    <w:rsid w:val="00F96C90"/>
    <w:rsid w:val="00F9726F"/>
    <w:rsid w:val="00F9751B"/>
    <w:rsid w:val="00FA11D4"/>
    <w:rsid w:val="00FA1E33"/>
    <w:rsid w:val="00FA5DE3"/>
    <w:rsid w:val="00FA629B"/>
    <w:rsid w:val="00FA639A"/>
    <w:rsid w:val="00FA65A6"/>
    <w:rsid w:val="00FA74BE"/>
    <w:rsid w:val="00FB03BA"/>
    <w:rsid w:val="00FB1607"/>
    <w:rsid w:val="00FB1E11"/>
    <w:rsid w:val="00FB214C"/>
    <w:rsid w:val="00FB2668"/>
    <w:rsid w:val="00FB301E"/>
    <w:rsid w:val="00FB4442"/>
    <w:rsid w:val="00FB46CF"/>
    <w:rsid w:val="00FB5587"/>
    <w:rsid w:val="00FB598E"/>
    <w:rsid w:val="00FB72DE"/>
    <w:rsid w:val="00FB77C8"/>
    <w:rsid w:val="00FB7CD6"/>
    <w:rsid w:val="00FC0712"/>
    <w:rsid w:val="00FC0ED4"/>
    <w:rsid w:val="00FC17B3"/>
    <w:rsid w:val="00FC448D"/>
    <w:rsid w:val="00FC5197"/>
    <w:rsid w:val="00FC6E34"/>
    <w:rsid w:val="00FC77E3"/>
    <w:rsid w:val="00FC77E8"/>
    <w:rsid w:val="00FD0C16"/>
    <w:rsid w:val="00FD1C1F"/>
    <w:rsid w:val="00FD233B"/>
    <w:rsid w:val="00FD4D0F"/>
    <w:rsid w:val="00FD6C08"/>
    <w:rsid w:val="00FD6F35"/>
    <w:rsid w:val="00FE0E6F"/>
    <w:rsid w:val="00FE12ED"/>
    <w:rsid w:val="00FE181D"/>
    <w:rsid w:val="00FE1CE0"/>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D30C6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D30C6E"/>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0"/>
    <w:qFormat/>
    <w:rsid w:val="0036394A"/>
    <w:rPr>
      <w:rFonts w:cs="PraxisEF-Light"/>
      <w:color w:val="0000FF"/>
      <w:u w:val="single"/>
    </w:rPr>
  </w:style>
  <w:style w:type="character" w:customStyle="1" w:styleId="HPABodyTextHyperlinkChar0">
    <w:name w:val="HPA Body Text Hyperlink Char"/>
    <w:basedOn w:val="HPABodytextChar"/>
    <w:link w:val="HPABodyTextHyperlink"/>
    <w:rsid w:val="0036394A"/>
    <w:rPr>
      <w:rFonts w:ascii="PraxisEF-Light" w:hAnsi="PraxisEF-Light" w:cs="PraxisEF-Light"/>
      <w:color w:val="0000FF"/>
      <w:sz w:val="24"/>
      <w:szCs w:val="28"/>
      <w:u w:val="single"/>
    </w:rPr>
  </w:style>
  <w:style w:type="paragraph" w:customStyle="1" w:styleId="HPAreportsub">
    <w:name w:val="HPA report sub"/>
    <w:basedOn w:val="Sub-heading2x"/>
    <w:rsid w:val="004B4A9F"/>
    <w:pPr>
      <w:numPr>
        <w:ilvl w:val="0"/>
        <w:numId w:val="0"/>
      </w:numPr>
    </w:pPr>
    <w:rPr>
      <w:rFonts w:ascii="PraxisEF Light" w:hAnsi="PraxisEF Light"/>
      <w:smallCaps w:val="0"/>
    </w:rPr>
  </w:style>
  <w:style w:type="character" w:customStyle="1" w:styleId="style181">
    <w:name w:val="style181"/>
    <w:basedOn w:val="DefaultParagraphFont"/>
    <w:rsid w:val="004B4A9F"/>
    <w:rPr>
      <w:color w:val="000000"/>
      <w:sz w:val="18"/>
      <w:szCs w:val="18"/>
    </w:rPr>
  </w:style>
  <w:style w:type="paragraph" w:customStyle="1" w:styleId="HPABodyTextTableHyperlink">
    <w:name w:val="HPA Body Text Table Hyperlink"/>
    <w:basedOn w:val="HPABodyTextHyperlink"/>
    <w:qFormat/>
    <w:rsid w:val="006B724D"/>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D30C6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D30C6E"/>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0"/>
    <w:qFormat/>
    <w:rsid w:val="0036394A"/>
    <w:rPr>
      <w:rFonts w:cs="PraxisEF-Light"/>
      <w:color w:val="0000FF"/>
      <w:u w:val="single"/>
    </w:rPr>
  </w:style>
  <w:style w:type="character" w:customStyle="1" w:styleId="HPABodyTextHyperlinkChar0">
    <w:name w:val="HPA Body Text Hyperlink Char"/>
    <w:basedOn w:val="HPABodytextChar"/>
    <w:link w:val="HPABodyTextHyperlink"/>
    <w:rsid w:val="0036394A"/>
    <w:rPr>
      <w:rFonts w:ascii="PraxisEF-Light" w:hAnsi="PraxisEF-Light" w:cs="PraxisEF-Light"/>
      <w:color w:val="0000FF"/>
      <w:sz w:val="24"/>
      <w:szCs w:val="28"/>
      <w:u w:val="single"/>
    </w:rPr>
  </w:style>
  <w:style w:type="paragraph" w:customStyle="1" w:styleId="HPAreportsub">
    <w:name w:val="HPA report sub"/>
    <w:basedOn w:val="Sub-heading2x"/>
    <w:rsid w:val="004B4A9F"/>
    <w:pPr>
      <w:numPr>
        <w:ilvl w:val="0"/>
        <w:numId w:val="0"/>
      </w:numPr>
    </w:pPr>
    <w:rPr>
      <w:rFonts w:ascii="PraxisEF Light" w:hAnsi="PraxisEF Light"/>
      <w:smallCaps w:val="0"/>
    </w:rPr>
  </w:style>
  <w:style w:type="character" w:customStyle="1" w:styleId="style181">
    <w:name w:val="style181"/>
    <w:basedOn w:val="DefaultParagraphFont"/>
    <w:rsid w:val="004B4A9F"/>
    <w:rPr>
      <w:color w:val="000000"/>
      <w:sz w:val="18"/>
      <w:szCs w:val="18"/>
    </w:rPr>
  </w:style>
  <w:style w:type="paragraph" w:customStyle="1" w:styleId="HPABodyTextTableHyperlink">
    <w:name w:val="HPA Body Text Table Hyperlink"/>
    <w:basedOn w:val="HPABodyTextHyperlink"/>
    <w:qFormat/>
    <w:rsid w:val="006B724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99965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hyperlink" Target="https://www.gov.uk/government/collections/standards-for-microbiology-investigations-smi" TargetMode="External"/><Relationship Id="rId68" Type="http://schemas.openxmlformats.org/officeDocument/2006/relationships/hyperlink" Target="http://www.publichealth.hscni.net/directorate-public-health/health-protection" TargetMode="External"/><Relationship Id="rId7" Type="http://schemas.openxmlformats.org/officeDocument/2006/relationships/webSettings" Target="web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gov.uk/government/collections/standards-for-microbiology-investigations-smi"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www.gov.uk/government/collections/standards-for-microbiology-investigations-smi" TargetMode="External"/><Relationship Id="rId58" Type="http://schemas.openxmlformats.org/officeDocument/2006/relationships/hyperlink" Target="http://www.eucast.org/" TargetMode="External"/><Relationship Id="rId66" Type="http://schemas.openxmlformats.org/officeDocument/2006/relationships/hyperlink" Target="http://www.scotland.gov.uk/Topics/Health/Policy/Public-Health-Act/Implementation/Guidance/Guidance-Part2" TargetMode="Externa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bsac.org.uk/" TargetMode="External"/><Relationship Id="rId61" Type="http://schemas.openxmlformats.org/officeDocument/2006/relationships/hyperlink" Target="http://www.hps.scot.nhs.uk/reflab/index.aspx"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specialist-and-reference-microbiology-laboratory-tests-and-services" TargetMode="External"/><Relationship Id="rId65" Type="http://schemas.openxmlformats.org/officeDocument/2006/relationships/hyperlink" Target="https://www.gov.uk/government/organisations/public-health-england/about/our-governance" TargetMode="External"/><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hyperlink" Target="https://www.gov.uk/government/collections/standards-for-microbiology-investigations-smi" TargetMode="External"/><Relationship Id="rId69" Type="http://schemas.openxmlformats.org/officeDocument/2006/relationships/image" Target="media/image5.emf"/><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specialist-and-reference-microbiology-laboratory-tests-and-services" TargetMode="External"/><Relationship Id="rId67" Type="http://schemas.openxmlformats.org/officeDocument/2006/relationships/hyperlink" Target="http://www.wales.nhs.uk/sites3/page.cfm?orgid=457&amp;pid=48544" TargetMode="External"/><Relationship Id="rId20" Type="http://schemas.openxmlformats.org/officeDocument/2006/relationships/header" Target="header2.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s://www.gov.uk/government/collections/standards-for-microbiology-investigations-smi" TargetMode="External"/><Relationship Id="rId70" Type="http://schemas.openxmlformats.org/officeDocument/2006/relationships/oleObject" Target="embeddings/Microsoft_Visio_Drawing1.vsd"/><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8773AA-79F1-4917-A740-608DB035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6077</Words>
  <Characters>77716</Characters>
  <Application>Microsoft Office Word</Application>
  <DocSecurity>0</DocSecurity>
  <Lines>2100</Lines>
  <Paragraphs>1147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82646</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4</cp:revision>
  <cp:lastPrinted>2014-12-18T10:54:00Z</cp:lastPrinted>
  <dcterms:created xsi:type="dcterms:W3CDTF">2017-05-03T15:27:00Z</dcterms:created>
  <dcterms:modified xsi:type="dcterms:W3CDTF">2017-05-04T07:56:00Z</dcterms:modified>
  <cp:category>#</cp:category>
  <cp:contentStatus>#.#</cp:contentStatus>
</cp:coreProperties>
</file>