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8" w:space="0" w:color="81CAC9" w:themeColor="accent1"/>
        </w:tblBorders>
        <w:tblLayout w:type="fixed"/>
        <w:tblCellMar>
          <w:left w:w="0" w:type="dxa"/>
          <w:right w:w="0" w:type="dxa"/>
        </w:tblCellMar>
        <w:tblLook w:val="04A0" w:firstRow="1" w:lastRow="0" w:firstColumn="1" w:lastColumn="0" w:noHBand="0" w:noVBand="1"/>
      </w:tblPr>
      <w:tblGrid>
        <w:gridCol w:w="9638"/>
      </w:tblGrid>
      <w:tr w:rsidR="00952CED" w14:paraId="3D93BDE3" w14:textId="77777777" w:rsidTr="00641A98">
        <w:trPr>
          <w:trHeight w:val="1814"/>
        </w:trPr>
        <w:tc>
          <w:tcPr>
            <w:tcW w:w="9638" w:type="dxa"/>
            <w:tcBorders>
              <w:top w:val="single" w:sz="8" w:space="0" w:color="81CAC9" w:themeColor="accent1"/>
              <w:bottom w:val="single" w:sz="8" w:space="0" w:color="81CAC9" w:themeColor="accent1"/>
            </w:tcBorders>
          </w:tcPr>
          <w:p w14:paraId="15CBF21E" w14:textId="7FD1B8A9" w:rsidR="00952CED" w:rsidRDefault="00952CED" w:rsidP="00641A98">
            <w:pPr>
              <w:pStyle w:val="Documenttype"/>
            </w:pPr>
            <w:r>
              <w:t xml:space="preserve">High Level Monitoring and </w:t>
            </w:r>
            <w:r w:rsidR="00F66002">
              <w:t>Evaluation</w:t>
            </w:r>
            <w:r>
              <w:t xml:space="preserve"> (M&amp;E) Guidance</w:t>
            </w:r>
          </w:p>
          <w:p w14:paraId="4CCF4785" w14:textId="77777777" w:rsidR="00EE11B3" w:rsidRDefault="00EE11B3" w:rsidP="00641A98">
            <w:pPr>
              <w:pStyle w:val="Documenttitle"/>
            </w:pPr>
          </w:p>
          <w:p w14:paraId="4C143074" w14:textId="7D3BB226" w:rsidR="00952CED" w:rsidRDefault="00EE11B3" w:rsidP="00641A98">
            <w:pPr>
              <w:pStyle w:val="Documenttitle"/>
            </w:pPr>
            <w:r>
              <w:t xml:space="preserve">UK Space Agency: </w:t>
            </w:r>
            <w:r w:rsidR="00952CED">
              <w:t>I</w:t>
            </w:r>
            <w:r>
              <w:t xml:space="preserve">nternational </w:t>
            </w:r>
            <w:r w:rsidR="00952CED">
              <w:t>P</w:t>
            </w:r>
            <w:r>
              <w:t>artnerships Programme</w:t>
            </w:r>
          </w:p>
        </w:tc>
      </w:tr>
    </w:tbl>
    <w:p w14:paraId="7AB97DA5" w14:textId="77777777" w:rsidR="00641A98" w:rsidRDefault="00641A98" w:rsidP="00C40116">
      <w:pPr>
        <w:pStyle w:val="Introduction"/>
      </w:pPr>
    </w:p>
    <w:p w14:paraId="3F88DF17" w14:textId="77777777" w:rsidR="00640451" w:rsidRDefault="000C5E10" w:rsidP="00C40116">
      <w:pPr>
        <w:pStyle w:val="Introduction"/>
      </w:pPr>
      <w:r>
        <w:t>Key Takeaways</w:t>
      </w:r>
    </w:p>
    <w:p w14:paraId="00E35D5C" w14:textId="77777777" w:rsidR="000C5E10" w:rsidRPr="00604595" w:rsidRDefault="000C5E10" w:rsidP="00896B39">
      <w:pPr>
        <w:numPr>
          <w:ilvl w:val="0"/>
          <w:numId w:val="19"/>
        </w:numPr>
        <w:suppressAutoHyphens/>
        <w:spacing w:after="160"/>
        <w:jc w:val="both"/>
        <w:rPr>
          <w:rFonts w:ascii="Montserrat" w:hAnsi="Montserrat"/>
        </w:rPr>
      </w:pPr>
      <w:r w:rsidRPr="00604595">
        <w:rPr>
          <w:rFonts w:ascii="Montserrat" w:hAnsi="Montserrat"/>
        </w:rPr>
        <w:t>M&amp;E is critical for ODA projects and is a requirement for IPP grantees.</w:t>
      </w:r>
    </w:p>
    <w:p w14:paraId="2D814A65" w14:textId="77777777" w:rsidR="000C5E10" w:rsidRPr="00604595" w:rsidRDefault="000C5E10" w:rsidP="00896B39">
      <w:pPr>
        <w:numPr>
          <w:ilvl w:val="0"/>
          <w:numId w:val="19"/>
        </w:numPr>
        <w:suppressAutoHyphens/>
        <w:spacing w:after="160"/>
        <w:jc w:val="both"/>
        <w:rPr>
          <w:rFonts w:ascii="Montserrat" w:hAnsi="Montserrat"/>
        </w:rPr>
      </w:pPr>
      <w:r w:rsidRPr="00604595">
        <w:rPr>
          <w:rFonts w:ascii="Montserrat" w:hAnsi="Montserrat"/>
        </w:rPr>
        <w:t>M&amp;E is a process of setting, checking and assessing your progress against established objectives</w:t>
      </w:r>
      <w:r>
        <w:rPr>
          <w:rFonts w:ascii="Montserrat" w:hAnsi="Montserrat"/>
        </w:rPr>
        <w:t>/impacts</w:t>
      </w:r>
      <w:r w:rsidRPr="00604595">
        <w:rPr>
          <w:rFonts w:ascii="Montserrat" w:hAnsi="Montserrat"/>
        </w:rPr>
        <w:t xml:space="preserve"> and indicators.</w:t>
      </w:r>
    </w:p>
    <w:p w14:paraId="540FD278" w14:textId="77777777" w:rsidR="000C5E10" w:rsidRPr="00604595" w:rsidRDefault="000C5E10" w:rsidP="00896B39">
      <w:pPr>
        <w:numPr>
          <w:ilvl w:val="0"/>
          <w:numId w:val="19"/>
        </w:numPr>
        <w:suppressAutoHyphens/>
        <w:spacing w:after="160"/>
        <w:jc w:val="both"/>
        <w:rPr>
          <w:rFonts w:ascii="Montserrat" w:hAnsi="Montserrat"/>
        </w:rPr>
      </w:pPr>
      <w:r w:rsidRPr="00604595">
        <w:rPr>
          <w:rFonts w:ascii="Montserrat" w:hAnsi="Montserrat"/>
        </w:rPr>
        <w:t>There are standardised frameworks for M&amp;E with tools and processes for you to follow.</w:t>
      </w:r>
    </w:p>
    <w:p w14:paraId="7E0A1966" w14:textId="77777777" w:rsidR="000C5E10" w:rsidRPr="00604595" w:rsidRDefault="000C5E10" w:rsidP="00896B39">
      <w:pPr>
        <w:numPr>
          <w:ilvl w:val="0"/>
          <w:numId w:val="19"/>
        </w:numPr>
        <w:suppressAutoHyphens/>
        <w:spacing w:after="160"/>
        <w:jc w:val="both"/>
        <w:rPr>
          <w:rFonts w:ascii="Montserrat" w:hAnsi="Montserrat"/>
        </w:rPr>
      </w:pPr>
      <w:r w:rsidRPr="00604595">
        <w:rPr>
          <w:rFonts w:ascii="Montserrat" w:hAnsi="Montserrat"/>
        </w:rPr>
        <w:t>M&amp;E is the responsibility of grantees, and needs to be budgeted (</w:t>
      </w:r>
      <w:r>
        <w:rPr>
          <w:rFonts w:ascii="Montserrat" w:hAnsi="Montserrat"/>
        </w:rPr>
        <w:t>5</w:t>
      </w:r>
      <w:r w:rsidRPr="00604595">
        <w:rPr>
          <w:rFonts w:ascii="Montserrat" w:hAnsi="Montserrat"/>
        </w:rPr>
        <w:t>-15% of overall budget) and resourced by the grantees.</w:t>
      </w:r>
    </w:p>
    <w:p w14:paraId="1A1B4DCF" w14:textId="77777777" w:rsidR="00016291" w:rsidRDefault="000C5E10" w:rsidP="00B84AAC">
      <w:pPr>
        <w:numPr>
          <w:ilvl w:val="0"/>
          <w:numId w:val="19"/>
        </w:numPr>
        <w:suppressAutoHyphens/>
        <w:spacing w:after="160"/>
        <w:jc w:val="both"/>
        <w:rPr>
          <w:rFonts w:ascii="Montserrat" w:hAnsi="Montserrat"/>
        </w:rPr>
      </w:pPr>
      <w:r w:rsidRPr="00604595">
        <w:rPr>
          <w:rFonts w:ascii="Montserrat" w:hAnsi="Montserrat"/>
        </w:rPr>
        <w:t>Project impacts may only become measurable after the implementation ends</w:t>
      </w:r>
      <w:r>
        <w:rPr>
          <w:rFonts w:ascii="Montserrat" w:hAnsi="Montserrat"/>
        </w:rPr>
        <w:t xml:space="preserve"> and evaluations should be scheduled accordingly</w:t>
      </w:r>
      <w:r w:rsidRPr="00604595">
        <w:rPr>
          <w:rFonts w:ascii="Montserrat" w:hAnsi="Montserrat"/>
        </w:rPr>
        <w:t>.</w:t>
      </w:r>
    </w:p>
    <w:p w14:paraId="2BA61DF6" w14:textId="31263060" w:rsidR="00F66002" w:rsidRPr="00016291" w:rsidRDefault="00016291" w:rsidP="00B84AAC">
      <w:pPr>
        <w:numPr>
          <w:ilvl w:val="0"/>
          <w:numId w:val="19"/>
        </w:numPr>
        <w:suppressAutoHyphens/>
        <w:spacing w:after="160"/>
        <w:jc w:val="both"/>
        <w:rPr>
          <w:rFonts w:ascii="Montserrat" w:hAnsi="Montserrat"/>
        </w:rPr>
      </w:pPr>
      <w:r w:rsidRPr="00016291">
        <w:rPr>
          <w:rFonts w:ascii="Montserrat" w:hAnsi="Montserrat"/>
        </w:rPr>
        <w:t>UKSA have engaged a specialist M&amp;E&amp; partner to provide guidance and quality assurance to grantees for their M&amp;E, but grantees will need to own and execute their M&amp;E activities.</w:t>
      </w:r>
    </w:p>
    <w:p w14:paraId="3F0F8D64" w14:textId="5A992D94" w:rsidR="00B84AAC" w:rsidRDefault="00B84AAC" w:rsidP="00B84AAC">
      <w:pPr>
        <w:pStyle w:val="Heading1"/>
      </w:pPr>
      <w:r>
        <w:t>Monitoring and Evaluation</w:t>
      </w:r>
      <w:r w:rsidR="00151EA5">
        <w:t xml:space="preserve"> (M&amp;E)</w:t>
      </w:r>
    </w:p>
    <w:p w14:paraId="52B01037" w14:textId="77777777" w:rsidR="00B72C20" w:rsidRDefault="00B84AAC" w:rsidP="00B72C20">
      <w:pPr>
        <w:rPr>
          <w:rFonts w:ascii="Montserrat" w:hAnsi="Montserrat"/>
          <w:szCs w:val="19"/>
        </w:rPr>
      </w:pPr>
      <w:r w:rsidRPr="00817F64">
        <w:rPr>
          <w:rFonts w:ascii="Montserrat" w:hAnsi="Montserrat"/>
          <w:szCs w:val="19"/>
        </w:rPr>
        <w:t xml:space="preserve">The greatest impact on people’s lives in developing and emerging countries will come not from a short term intervention, but from a sustained and long term intervention. To ensure a sustained and long term intervention you need to provide </w:t>
      </w:r>
      <w:r w:rsidRPr="00817F64">
        <w:rPr>
          <w:rFonts w:ascii="Montserrat" w:hAnsi="Montserrat"/>
          <w:szCs w:val="19"/>
          <w:u w:val="single"/>
        </w:rPr>
        <w:t>inputs</w:t>
      </w:r>
      <w:r w:rsidRPr="00817F64">
        <w:rPr>
          <w:rFonts w:ascii="Montserrat" w:hAnsi="Montserrat"/>
          <w:szCs w:val="19"/>
        </w:rPr>
        <w:t xml:space="preserve"> (e.g. resour</w:t>
      </w:r>
      <w:bookmarkStart w:id="0" w:name="_GoBack"/>
      <w:bookmarkEnd w:id="0"/>
      <w:r w:rsidRPr="00817F64">
        <w:rPr>
          <w:rFonts w:ascii="Montserrat" w:hAnsi="Montserrat"/>
          <w:szCs w:val="19"/>
        </w:rPr>
        <w:t>ces, equipment)</w:t>
      </w:r>
      <w:r w:rsidRPr="00817F64">
        <w:rPr>
          <w:rFonts w:ascii="Montserrat" w:hAnsi="Montserrat"/>
          <w:szCs w:val="19"/>
          <w:u w:val="single"/>
        </w:rPr>
        <w:t>,</w:t>
      </w:r>
      <w:r w:rsidRPr="00817F64">
        <w:rPr>
          <w:rFonts w:ascii="Montserrat" w:hAnsi="Montserrat"/>
          <w:szCs w:val="19"/>
        </w:rPr>
        <w:t xml:space="preserve"> to carry out </w:t>
      </w:r>
      <w:r w:rsidRPr="00817F64">
        <w:rPr>
          <w:rFonts w:ascii="Montserrat" w:hAnsi="Montserrat"/>
          <w:szCs w:val="19"/>
          <w:u w:val="single"/>
        </w:rPr>
        <w:t>activities</w:t>
      </w:r>
      <w:r w:rsidRPr="00817F64">
        <w:rPr>
          <w:rFonts w:ascii="Montserrat" w:hAnsi="Montserrat"/>
          <w:szCs w:val="19"/>
        </w:rPr>
        <w:t xml:space="preserve"> (e.g. software development, equipment installations, field visits), which will lead to </w:t>
      </w:r>
      <w:r w:rsidRPr="00817F64">
        <w:rPr>
          <w:rFonts w:ascii="Montserrat" w:hAnsi="Montserrat"/>
          <w:szCs w:val="19"/>
          <w:u w:val="single"/>
        </w:rPr>
        <w:t>outputs</w:t>
      </w:r>
      <w:r w:rsidRPr="00817F64">
        <w:rPr>
          <w:rFonts w:ascii="Montserrat" w:hAnsi="Montserrat"/>
          <w:szCs w:val="19"/>
        </w:rPr>
        <w:t xml:space="preserve"> (e.g. working equipment/applications, people using special content, tracking), which will lead to </w:t>
      </w:r>
      <w:r w:rsidRPr="00817F64">
        <w:rPr>
          <w:rFonts w:ascii="Montserrat" w:hAnsi="Montserrat"/>
          <w:szCs w:val="19"/>
          <w:u w:val="single"/>
        </w:rPr>
        <w:t>outcomes</w:t>
      </w:r>
      <w:r w:rsidRPr="00817F64">
        <w:rPr>
          <w:rFonts w:ascii="Montserrat" w:hAnsi="Montserrat"/>
          <w:szCs w:val="19"/>
        </w:rPr>
        <w:t xml:space="preserve"> (e.g. flood warnings, illegal logging detection, midwives improving the care offered, behaviours changed), which in turn cause an </w:t>
      </w:r>
      <w:r w:rsidRPr="00817F64">
        <w:rPr>
          <w:rFonts w:ascii="Montserrat" w:hAnsi="Montserrat"/>
          <w:szCs w:val="19"/>
          <w:u w:val="single"/>
        </w:rPr>
        <w:t>impact</w:t>
      </w:r>
      <w:r w:rsidRPr="00817F64">
        <w:rPr>
          <w:rFonts w:ascii="Montserrat" w:hAnsi="Montserrat"/>
          <w:szCs w:val="19"/>
        </w:rPr>
        <w:t xml:space="preserve"> on the ground (e.g. ‘x’ lives saved, infant mortality reduced, ‘y’ disasters averted, ‘z’ hectares of forest not destroyed).</w:t>
      </w:r>
    </w:p>
    <w:p w14:paraId="476AF47B" w14:textId="77777777" w:rsidR="001507F9" w:rsidRDefault="001507F9" w:rsidP="00B72C20">
      <w:pPr>
        <w:jc w:val="center"/>
        <w:rPr>
          <w:rFonts w:ascii="Montserrat" w:hAnsi="Montserrat"/>
          <w:szCs w:val="19"/>
        </w:rPr>
      </w:pPr>
    </w:p>
    <w:p w14:paraId="6D31FF1A" w14:textId="77777777" w:rsidR="00B72C20" w:rsidRDefault="00B72C20" w:rsidP="00B72C20">
      <w:pPr>
        <w:jc w:val="center"/>
        <w:rPr>
          <w:rFonts w:ascii="Montserrat" w:hAnsi="Montserrat"/>
          <w:szCs w:val="19"/>
        </w:rPr>
      </w:pPr>
      <w:r w:rsidRPr="00817F64">
        <w:rPr>
          <w:rFonts w:ascii="Montserrat" w:hAnsi="Montserrat"/>
          <w:szCs w:val="19"/>
        </w:rPr>
        <w:t>Inputs -&gt; Activities - &gt; Outputs - &gt; Outcomes - &gt; Impact</w:t>
      </w:r>
    </w:p>
    <w:p w14:paraId="32148248" w14:textId="77777777" w:rsidR="001507F9" w:rsidRPr="00817F64" w:rsidRDefault="001507F9" w:rsidP="00B72C20">
      <w:pPr>
        <w:jc w:val="center"/>
        <w:rPr>
          <w:rFonts w:ascii="Montserrat" w:hAnsi="Montserrat"/>
          <w:szCs w:val="19"/>
        </w:rPr>
      </w:pPr>
    </w:p>
    <w:p w14:paraId="57D6C51E" w14:textId="77777777" w:rsidR="00B72C20" w:rsidRPr="00817F64" w:rsidRDefault="00B72C20" w:rsidP="00B72C20">
      <w:pPr>
        <w:rPr>
          <w:rFonts w:ascii="Montserrat" w:hAnsi="Montserrat"/>
          <w:szCs w:val="19"/>
        </w:rPr>
      </w:pPr>
      <w:r w:rsidRPr="00817F64">
        <w:rPr>
          <w:rFonts w:ascii="Montserrat" w:hAnsi="Montserrat"/>
          <w:szCs w:val="19"/>
        </w:rPr>
        <w:t xml:space="preserve">This sequence will need an underpinning rationale in order to help justify its continuation in a sustainable manner. This often will be because there is a commercial value proposition where someone is prepared to pay for the service (not necessarily the ‘end user’) that helps improve lives. Building a business case in these environments is particularly challenging given the economic climate where the end user is poor, but that is the risk versus reward equation that needs to be considered at the beginning of the programme. </w:t>
      </w:r>
    </w:p>
    <w:p w14:paraId="6554FC3E" w14:textId="77777777" w:rsidR="00B72C20" w:rsidRPr="00817F64" w:rsidRDefault="00B72C20" w:rsidP="00B72C20">
      <w:pPr>
        <w:rPr>
          <w:rFonts w:ascii="Montserrat" w:hAnsi="Montserrat"/>
          <w:szCs w:val="19"/>
        </w:rPr>
      </w:pPr>
      <w:r w:rsidRPr="00817F64">
        <w:rPr>
          <w:rFonts w:ascii="Montserrat" w:hAnsi="Montserrat"/>
          <w:szCs w:val="19"/>
        </w:rPr>
        <w:t>In order to properly evaluate the commercial sustainability of the program, it is therefore essential to have a monitoring and evaluation process in place.</w:t>
      </w:r>
    </w:p>
    <w:p w14:paraId="085DC964" w14:textId="77777777" w:rsidR="00B72C20" w:rsidRDefault="00B72C20" w:rsidP="00B72C20">
      <w:pPr>
        <w:pStyle w:val="Heading1"/>
      </w:pPr>
      <w:r>
        <w:lastRenderedPageBreak/>
        <w:t>Why Monitor and Evaluate?</w:t>
      </w:r>
    </w:p>
    <w:p w14:paraId="1103C644" w14:textId="77777777" w:rsidR="001507F9" w:rsidRDefault="001507F9" w:rsidP="001507F9">
      <w:pPr>
        <w:pStyle w:val="TextBody"/>
        <w:spacing w:after="100" w:line="220" w:lineRule="atLeast"/>
        <w:rPr>
          <w:rFonts w:ascii="Montserrat" w:hAnsi="Montserrat"/>
          <w:sz w:val="19"/>
          <w:szCs w:val="19"/>
        </w:rPr>
      </w:pPr>
      <w:r w:rsidRPr="00817F64">
        <w:rPr>
          <w:rFonts w:ascii="Montserrat" w:hAnsi="Montserrat"/>
          <w:sz w:val="19"/>
          <w:szCs w:val="19"/>
        </w:rPr>
        <w:t>For two distinct reasons: One, to ask ourselves if we are doing what we planned, i.e. making the impact we intended, and two, for project management and accountability. In ODA projects, it is especially important to understand if that plan is actually leading to the positive impacts that we wanted.</w:t>
      </w:r>
    </w:p>
    <w:p w14:paraId="6AEE3502" w14:textId="678ED563" w:rsidR="00952CED" w:rsidRPr="00817F64" w:rsidRDefault="00952CED" w:rsidP="00952CED">
      <w:pPr>
        <w:pStyle w:val="TextBody"/>
        <w:spacing w:after="100" w:line="220" w:lineRule="atLeast"/>
        <w:jc w:val="center"/>
        <w:rPr>
          <w:rFonts w:ascii="Montserrat" w:hAnsi="Montserrat"/>
          <w:sz w:val="19"/>
          <w:szCs w:val="19"/>
        </w:rPr>
      </w:pPr>
      <w:r>
        <w:rPr>
          <w:rFonts w:ascii="Montserrat" w:hAnsi="Montserrat"/>
          <w:sz w:val="19"/>
          <w:szCs w:val="19"/>
        </w:rPr>
        <w:t xml:space="preserve">Figure 1: </w:t>
      </w:r>
      <w:r w:rsidR="00F66002">
        <w:rPr>
          <w:rFonts w:ascii="Montserrat" w:hAnsi="Montserrat"/>
          <w:sz w:val="19"/>
          <w:szCs w:val="19"/>
        </w:rPr>
        <w:t>Impact Chain</w:t>
      </w:r>
    </w:p>
    <w:p w14:paraId="58D9D660" w14:textId="77777777" w:rsidR="00B72C20" w:rsidRDefault="001507F9" w:rsidP="001507F9">
      <w:pPr>
        <w:pStyle w:val="Bodycopy"/>
        <w:jc w:val="center"/>
      </w:pPr>
      <w:r w:rsidRPr="00817F64">
        <w:rPr>
          <w:rFonts w:ascii="Montserrat" w:hAnsi="Montserrat"/>
          <w:noProof/>
          <w:szCs w:val="19"/>
          <w:lang w:eastAsia="en-GB"/>
        </w:rPr>
        <w:drawing>
          <wp:inline distT="0" distB="0" distL="0" distR="0" wp14:anchorId="6C03181F" wp14:editId="4DC14D5B">
            <wp:extent cx="4343400" cy="1615504"/>
            <wp:effectExtent l="0" t="0" r="0" b="381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4346331" cy="1616594"/>
                    </a:xfrm>
                    <a:prstGeom prst="rect">
                      <a:avLst/>
                    </a:prstGeom>
                    <a:noFill/>
                    <a:ln w="9525">
                      <a:noFill/>
                      <a:miter lim="800000"/>
                      <a:headEnd/>
                      <a:tailEnd/>
                    </a:ln>
                  </pic:spPr>
                </pic:pic>
              </a:graphicData>
            </a:graphic>
          </wp:inline>
        </w:drawing>
      </w:r>
    </w:p>
    <w:p w14:paraId="1ED835DE" w14:textId="77777777" w:rsidR="00F66002" w:rsidRDefault="00F66002" w:rsidP="00B72C20">
      <w:pPr>
        <w:pStyle w:val="Heading1"/>
      </w:pPr>
    </w:p>
    <w:p w14:paraId="3801F924" w14:textId="77777777" w:rsidR="00B72C20" w:rsidRDefault="00B72C20" w:rsidP="00B72C20">
      <w:pPr>
        <w:pStyle w:val="Heading1"/>
      </w:pPr>
      <w:r>
        <w:t>What is M&amp;E?</w:t>
      </w:r>
    </w:p>
    <w:p w14:paraId="5B3DD1DA" w14:textId="14667509" w:rsidR="001507F9" w:rsidRPr="00D35F07" w:rsidRDefault="001507F9" w:rsidP="001507F9">
      <w:pPr>
        <w:rPr>
          <w:rFonts w:ascii="Montserrat" w:hAnsi="Montserrat"/>
          <w:szCs w:val="19"/>
        </w:rPr>
      </w:pPr>
      <w:r w:rsidRPr="00817F64">
        <w:rPr>
          <w:rFonts w:ascii="Montserrat" w:hAnsi="Montserrat"/>
          <w:szCs w:val="19"/>
        </w:rPr>
        <w:t xml:space="preserve">M&amp;E is a requirement for ODA projects that consists of three stages that show what the project </w:t>
      </w:r>
      <w:r w:rsidRPr="00D35F07">
        <w:rPr>
          <w:rFonts w:ascii="Montserrat" w:hAnsi="Montserrat"/>
          <w:szCs w:val="19"/>
        </w:rPr>
        <w:t>does and what measurable impacts it will have:</w:t>
      </w:r>
    </w:p>
    <w:p w14:paraId="6DA884EA" w14:textId="131BF967" w:rsidR="001507F9" w:rsidRPr="00D35F07" w:rsidRDefault="001507F9" w:rsidP="00B11ACD">
      <w:pPr>
        <w:pStyle w:val="ListParagraph"/>
        <w:numPr>
          <w:ilvl w:val="0"/>
          <w:numId w:val="23"/>
        </w:numPr>
        <w:rPr>
          <w:rFonts w:ascii="Montserrat" w:hAnsi="Montserrat"/>
          <w:sz w:val="19"/>
          <w:szCs w:val="19"/>
        </w:rPr>
      </w:pPr>
      <w:r w:rsidRPr="00D35F07">
        <w:rPr>
          <w:rFonts w:ascii="Montserrat" w:hAnsi="Montserrat"/>
          <w:sz w:val="19"/>
          <w:szCs w:val="19"/>
        </w:rPr>
        <w:t>Defining intende</w:t>
      </w:r>
      <w:r w:rsidR="00151EA5">
        <w:rPr>
          <w:rFonts w:ascii="Montserrat" w:hAnsi="Montserrat"/>
          <w:sz w:val="19"/>
          <w:szCs w:val="19"/>
        </w:rPr>
        <w:t>d impacts</w:t>
      </w:r>
    </w:p>
    <w:p w14:paraId="74FFF459" w14:textId="114A51D7" w:rsidR="001507F9" w:rsidRPr="00D35F07" w:rsidRDefault="001507F9" w:rsidP="00B11ACD">
      <w:pPr>
        <w:pStyle w:val="ListParagraph"/>
        <w:numPr>
          <w:ilvl w:val="0"/>
          <w:numId w:val="23"/>
        </w:numPr>
        <w:rPr>
          <w:rFonts w:ascii="Montserrat" w:hAnsi="Montserrat"/>
          <w:sz w:val="19"/>
          <w:szCs w:val="19"/>
        </w:rPr>
      </w:pPr>
      <w:r w:rsidRPr="00D35F07">
        <w:rPr>
          <w:rFonts w:ascii="Montserrat" w:hAnsi="Montserrat"/>
          <w:sz w:val="19"/>
          <w:szCs w:val="19"/>
        </w:rPr>
        <w:t>Check</w:t>
      </w:r>
      <w:r w:rsidR="00151EA5">
        <w:rPr>
          <w:rFonts w:ascii="Montserrat" w:hAnsi="Montserrat"/>
          <w:sz w:val="19"/>
          <w:szCs w:val="19"/>
        </w:rPr>
        <w:t>ing progress against objectives</w:t>
      </w:r>
    </w:p>
    <w:p w14:paraId="1A4DF78A" w14:textId="057A3DEF" w:rsidR="001507F9" w:rsidRPr="00D35F07" w:rsidRDefault="001507F9" w:rsidP="00B11ACD">
      <w:pPr>
        <w:pStyle w:val="ListParagraph"/>
        <w:numPr>
          <w:ilvl w:val="0"/>
          <w:numId w:val="23"/>
        </w:numPr>
        <w:rPr>
          <w:rFonts w:ascii="Montserrat" w:hAnsi="Montserrat"/>
          <w:sz w:val="19"/>
          <w:szCs w:val="19"/>
        </w:rPr>
      </w:pPr>
      <w:r w:rsidRPr="00D35F07">
        <w:rPr>
          <w:rFonts w:ascii="Montserrat" w:hAnsi="Montserrat"/>
          <w:sz w:val="19"/>
          <w:szCs w:val="19"/>
        </w:rPr>
        <w:t>Evaluat</w:t>
      </w:r>
      <w:r w:rsidR="00151EA5">
        <w:rPr>
          <w:rFonts w:ascii="Montserrat" w:hAnsi="Montserrat"/>
          <w:sz w:val="19"/>
          <w:szCs w:val="19"/>
        </w:rPr>
        <w:t>ing (</w:t>
      </w:r>
      <w:proofErr w:type="spellStart"/>
      <w:r w:rsidR="00151EA5">
        <w:rPr>
          <w:rFonts w:ascii="Montserrat" w:hAnsi="Montserrat"/>
          <w:sz w:val="19"/>
          <w:szCs w:val="19"/>
        </w:rPr>
        <w:t>ongoing</w:t>
      </w:r>
      <w:proofErr w:type="spellEnd"/>
      <w:r w:rsidR="00151EA5">
        <w:rPr>
          <w:rFonts w:ascii="Montserrat" w:hAnsi="Montserrat"/>
          <w:sz w:val="19"/>
          <w:szCs w:val="19"/>
        </w:rPr>
        <w:t xml:space="preserve"> and final) results</w:t>
      </w:r>
    </w:p>
    <w:p w14:paraId="3C1E30B1" w14:textId="77777777" w:rsidR="001507F9" w:rsidRPr="00D35F07" w:rsidRDefault="001507F9" w:rsidP="001507F9">
      <w:pPr>
        <w:rPr>
          <w:rFonts w:ascii="Montserrat" w:hAnsi="Montserrat"/>
          <w:szCs w:val="19"/>
        </w:rPr>
      </w:pPr>
    </w:p>
    <w:p w14:paraId="1AB30A0F" w14:textId="7542B898" w:rsidR="001507F9" w:rsidRPr="00ED3DFD" w:rsidRDefault="00151EA5" w:rsidP="00F66002">
      <w:pPr>
        <w:pStyle w:val="ListParagraph"/>
        <w:keepNext/>
        <w:keepLines/>
        <w:numPr>
          <w:ilvl w:val="0"/>
          <w:numId w:val="24"/>
        </w:numPr>
        <w:rPr>
          <w:rFonts w:ascii="Montserrat" w:hAnsi="Montserrat"/>
          <w:b/>
          <w:sz w:val="19"/>
          <w:szCs w:val="19"/>
        </w:rPr>
      </w:pPr>
      <w:r>
        <w:rPr>
          <w:rFonts w:ascii="Montserrat" w:hAnsi="Montserrat"/>
          <w:b/>
          <w:sz w:val="19"/>
          <w:szCs w:val="19"/>
        </w:rPr>
        <w:t>Defining Intended I</w:t>
      </w:r>
      <w:r w:rsidR="001507F9" w:rsidRPr="00ED3DFD">
        <w:rPr>
          <w:rFonts w:ascii="Montserrat" w:hAnsi="Montserrat"/>
          <w:b/>
          <w:sz w:val="19"/>
          <w:szCs w:val="19"/>
        </w:rPr>
        <w:t>mpacts</w:t>
      </w:r>
    </w:p>
    <w:p w14:paraId="4450C4D2" w14:textId="39A48474" w:rsidR="001507F9" w:rsidRPr="00D35F07" w:rsidRDefault="001507F9" w:rsidP="00ED3DFD">
      <w:pPr>
        <w:keepNext/>
        <w:keepLines/>
        <w:rPr>
          <w:rFonts w:ascii="Montserrat" w:hAnsi="Montserrat"/>
          <w:szCs w:val="19"/>
        </w:rPr>
      </w:pPr>
      <w:r w:rsidRPr="00D35F07">
        <w:rPr>
          <w:rFonts w:ascii="Montserrat" w:hAnsi="Montserrat"/>
          <w:szCs w:val="19"/>
        </w:rPr>
        <w:t>Creating an M&amp;E plan is the first phase of the process and is where you lay out your objectives (outcomes and impacts), how you will measure success, who has responsibility for elements of the process, and when you will monitor (and evaluate) the different pieces.</w:t>
      </w:r>
    </w:p>
    <w:p w14:paraId="699B763E" w14:textId="77777777" w:rsidR="001507F9" w:rsidRPr="00817F64" w:rsidRDefault="001507F9" w:rsidP="00F66002">
      <w:pPr>
        <w:rPr>
          <w:rFonts w:ascii="Montserrat" w:hAnsi="Montserrat"/>
          <w:szCs w:val="19"/>
        </w:rPr>
      </w:pPr>
      <w:r w:rsidRPr="00D35F07">
        <w:rPr>
          <w:rFonts w:ascii="Montserrat" w:hAnsi="Montserrat"/>
          <w:szCs w:val="19"/>
        </w:rPr>
        <w:t>The basic elements you need to</w:t>
      </w:r>
      <w:r w:rsidRPr="00817F64">
        <w:rPr>
          <w:rFonts w:ascii="Montserrat" w:hAnsi="Montserrat"/>
          <w:szCs w:val="19"/>
        </w:rPr>
        <w:t xml:space="preserve"> define are:</w:t>
      </w:r>
    </w:p>
    <w:p w14:paraId="0C140D15" w14:textId="4FAC44DE" w:rsidR="00C43CCD" w:rsidRPr="00C43CCD" w:rsidRDefault="001507F9" w:rsidP="00F66002">
      <w:pPr>
        <w:pStyle w:val="ListBullet"/>
      </w:pPr>
      <w:r w:rsidRPr="00C43CCD">
        <w:rPr>
          <w:rFonts w:ascii="Montserrat" w:hAnsi="Montserrat"/>
          <w:szCs w:val="19"/>
        </w:rPr>
        <w:t>Theory of Change</w:t>
      </w:r>
    </w:p>
    <w:p w14:paraId="784688F6" w14:textId="1EDADDE1" w:rsidR="00C43CCD" w:rsidRPr="00C43CCD" w:rsidRDefault="001507F9" w:rsidP="00F66002">
      <w:pPr>
        <w:pStyle w:val="ListBullet"/>
      </w:pPr>
      <w:r w:rsidRPr="00C43CCD">
        <w:rPr>
          <w:rFonts w:ascii="Montserrat" w:hAnsi="Montserrat"/>
          <w:szCs w:val="19"/>
        </w:rPr>
        <w:t>Objectives (outcomes and impacts)</w:t>
      </w:r>
    </w:p>
    <w:p w14:paraId="45013742" w14:textId="77777777" w:rsidR="00C43CCD" w:rsidRPr="00C43CCD" w:rsidRDefault="001507F9" w:rsidP="00F66002">
      <w:pPr>
        <w:pStyle w:val="ListBullet"/>
      </w:pPr>
      <w:r w:rsidRPr="00C43CCD">
        <w:rPr>
          <w:rFonts w:ascii="Montserrat" w:hAnsi="Montserrat"/>
          <w:szCs w:val="19"/>
        </w:rPr>
        <w:t>Measures of success (targets) for each output, outcome and impact (documented in a Logical Framework)</w:t>
      </w:r>
    </w:p>
    <w:p w14:paraId="5AB1BC69" w14:textId="77777777" w:rsidR="00C43CCD" w:rsidRPr="00C43CCD" w:rsidRDefault="001507F9" w:rsidP="00F66002">
      <w:pPr>
        <w:pStyle w:val="ListBullet"/>
        <w:ind w:left="1004"/>
      </w:pPr>
      <w:r w:rsidRPr="00C43CCD">
        <w:rPr>
          <w:rFonts w:ascii="Montserrat" w:hAnsi="Montserrat"/>
          <w:szCs w:val="19"/>
        </w:rPr>
        <w:t>Based on your Theory of Change</w:t>
      </w:r>
    </w:p>
    <w:p w14:paraId="6F95F563" w14:textId="77777777" w:rsidR="00C43CCD" w:rsidRPr="00C43CCD" w:rsidRDefault="001507F9" w:rsidP="00F66002">
      <w:pPr>
        <w:pStyle w:val="ListBullet"/>
        <w:ind w:left="1004"/>
      </w:pPr>
      <w:r w:rsidRPr="00C43CCD">
        <w:rPr>
          <w:rFonts w:ascii="Montserrat" w:hAnsi="Montserrat"/>
          <w:szCs w:val="19"/>
        </w:rPr>
        <w:t>They should be qualitative and quantitative, and there will possibly be several for a single outcome or impact</w:t>
      </w:r>
    </w:p>
    <w:p w14:paraId="66F3D0B9" w14:textId="77777777" w:rsidR="00C43CCD" w:rsidRPr="00C43CCD" w:rsidRDefault="001507F9" w:rsidP="00F66002">
      <w:pPr>
        <w:pStyle w:val="ListBullet"/>
        <w:ind w:left="1004"/>
      </w:pPr>
      <w:r w:rsidRPr="00C43CCD">
        <w:rPr>
          <w:rFonts w:ascii="Montserrat" w:hAnsi="Montserrat"/>
          <w:szCs w:val="19"/>
        </w:rPr>
        <w:t xml:space="preserve">Targets should be SMART (specific, measurable, attainable, relevant and </w:t>
      </w:r>
      <w:proofErr w:type="spellStart"/>
      <w:r w:rsidRPr="00C43CCD">
        <w:rPr>
          <w:rFonts w:ascii="Montserrat" w:hAnsi="Montserrat"/>
          <w:szCs w:val="19"/>
        </w:rPr>
        <w:t>timebound</w:t>
      </w:r>
      <w:proofErr w:type="spellEnd"/>
      <w:r w:rsidRPr="00C43CCD">
        <w:rPr>
          <w:rFonts w:ascii="Montserrat" w:hAnsi="Montserrat"/>
          <w:szCs w:val="19"/>
        </w:rPr>
        <w:t>)</w:t>
      </w:r>
    </w:p>
    <w:p w14:paraId="329B297E" w14:textId="3DA6B10C" w:rsidR="001507F9" w:rsidRPr="00C43CCD" w:rsidRDefault="001507F9" w:rsidP="00F66002">
      <w:pPr>
        <w:pStyle w:val="ListBullet"/>
      </w:pPr>
      <w:r w:rsidRPr="00C43CCD">
        <w:rPr>
          <w:rFonts w:ascii="Montserrat" w:hAnsi="Montserrat"/>
          <w:szCs w:val="19"/>
        </w:rPr>
        <w:t>Plans for how and when you monitor and evaluate the project (documented in an M&amp;E Plan)</w:t>
      </w:r>
    </w:p>
    <w:p w14:paraId="777A3A18" w14:textId="77777777" w:rsidR="00ED3DFD" w:rsidRDefault="00ED3DFD" w:rsidP="00F66002">
      <w:pPr>
        <w:rPr>
          <w:rFonts w:ascii="Montserrat" w:eastAsia="Droid Sans Fallback" w:hAnsi="Montserrat" w:cs="Times New Roman"/>
          <w:color w:val="00000A"/>
          <w:szCs w:val="19"/>
        </w:rPr>
      </w:pPr>
    </w:p>
    <w:p w14:paraId="081E7FE5" w14:textId="77777777" w:rsidR="001507F9" w:rsidRPr="00ED3DFD" w:rsidRDefault="001507F9" w:rsidP="00F66002">
      <w:pPr>
        <w:rPr>
          <w:rFonts w:ascii="Montserrat" w:hAnsi="Montserrat"/>
          <w:b/>
          <w:szCs w:val="19"/>
        </w:rPr>
      </w:pPr>
      <w:r w:rsidRPr="00ED3DFD">
        <w:rPr>
          <w:rFonts w:ascii="Montserrat" w:hAnsi="Montserrat"/>
          <w:b/>
          <w:szCs w:val="19"/>
        </w:rPr>
        <w:t>Theory of Change</w:t>
      </w:r>
    </w:p>
    <w:p w14:paraId="151D3C46" w14:textId="77777777" w:rsidR="001507F9" w:rsidRPr="00F66002" w:rsidRDefault="001507F9" w:rsidP="00F66002">
      <w:pPr>
        <w:rPr>
          <w:rFonts w:ascii="Montserrat" w:hAnsi="Montserrat"/>
          <w:szCs w:val="19"/>
        </w:rPr>
      </w:pPr>
      <w:r w:rsidRPr="00F66002">
        <w:rPr>
          <w:rFonts w:ascii="Montserrat" w:hAnsi="Montserrat"/>
          <w:szCs w:val="19"/>
        </w:rPr>
        <w:t>A Theory of Change, typically presented in diagrammatic flow chart form is a comprehensive description and illustration of how and why a desired change is expected to happen in a particular context. It is a tool to help you explain how and why you expect your project activities and outputs to result in the ultimate changes you seek. It provides the logical explanation and flow between project input to outputs, outcomes and finally social, economic and/or environmental impacts, as illustrated in the example below.</w:t>
      </w:r>
    </w:p>
    <w:p w14:paraId="6D9D13CC" w14:textId="77777777" w:rsidR="00F66002" w:rsidRDefault="00F66002" w:rsidP="001507F9">
      <w:pPr>
        <w:pStyle w:val="ListParagraph"/>
        <w:spacing w:after="100" w:line="220" w:lineRule="atLeast"/>
        <w:ind w:left="340"/>
        <w:rPr>
          <w:rFonts w:ascii="Montserrat" w:hAnsi="Montserrat"/>
          <w:sz w:val="19"/>
          <w:szCs w:val="19"/>
        </w:rPr>
      </w:pPr>
    </w:p>
    <w:p w14:paraId="1D9E193B" w14:textId="05C0636C" w:rsidR="001507F9" w:rsidRPr="00817F64" w:rsidRDefault="001507F9" w:rsidP="00F66002">
      <w:pPr>
        <w:pStyle w:val="ListParagraph"/>
        <w:spacing w:after="100" w:line="220" w:lineRule="atLeast"/>
        <w:ind w:left="340"/>
        <w:jc w:val="center"/>
        <w:rPr>
          <w:rFonts w:ascii="Montserrat" w:hAnsi="Montserrat"/>
          <w:sz w:val="19"/>
          <w:szCs w:val="19"/>
        </w:rPr>
      </w:pPr>
      <w:r w:rsidRPr="00817F64">
        <w:rPr>
          <w:rFonts w:ascii="Montserrat" w:hAnsi="Montserrat"/>
          <w:noProof/>
          <w:sz w:val="19"/>
          <w:szCs w:val="19"/>
          <w:lang w:eastAsia="en-GB"/>
        </w:rPr>
        <w:lastRenderedPageBreak/>
        <w:drawing>
          <wp:anchor distT="0" distB="0" distL="0" distR="0" simplePos="0" relativeHeight="251659264" behindDoc="0" locked="0" layoutInCell="1" allowOverlap="1" wp14:anchorId="1CD076EF" wp14:editId="046F7722">
            <wp:simplePos x="0" y="0"/>
            <wp:positionH relativeFrom="column">
              <wp:posOffset>635</wp:posOffset>
            </wp:positionH>
            <wp:positionV relativeFrom="paragraph">
              <wp:posOffset>183515</wp:posOffset>
            </wp:positionV>
            <wp:extent cx="6226175" cy="350774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6226175" cy="3507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6002">
        <w:rPr>
          <w:rFonts w:ascii="Montserrat" w:hAnsi="Montserrat"/>
          <w:sz w:val="19"/>
          <w:szCs w:val="19"/>
        </w:rPr>
        <w:t>Figure 2: Example Theory of Change for an Earth Observation Deforestation Project</w:t>
      </w:r>
    </w:p>
    <w:p w14:paraId="553AB111" w14:textId="77777777" w:rsidR="001507F9" w:rsidRPr="00817F64" w:rsidRDefault="001507F9" w:rsidP="001507F9">
      <w:pPr>
        <w:pStyle w:val="ListParagraph"/>
        <w:spacing w:after="100" w:line="220" w:lineRule="atLeast"/>
        <w:ind w:left="340"/>
        <w:rPr>
          <w:rFonts w:ascii="Montserrat" w:hAnsi="Montserrat"/>
          <w:sz w:val="19"/>
          <w:szCs w:val="19"/>
        </w:rPr>
      </w:pPr>
    </w:p>
    <w:p w14:paraId="47A7C1B3" w14:textId="77777777" w:rsidR="001507F9" w:rsidRPr="00ED3DFD" w:rsidRDefault="001507F9" w:rsidP="00F66002">
      <w:pPr>
        <w:rPr>
          <w:rFonts w:ascii="Montserrat" w:hAnsi="Montserrat"/>
          <w:b/>
          <w:szCs w:val="19"/>
        </w:rPr>
      </w:pPr>
      <w:r w:rsidRPr="00ED3DFD">
        <w:rPr>
          <w:rFonts w:ascii="Montserrat" w:hAnsi="Montserrat"/>
          <w:b/>
          <w:szCs w:val="19"/>
        </w:rPr>
        <w:t>Logical Framework</w:t>
      </w:r>
    </w:p>
    <w:p w14:paraId="0308426D" w14:textId="0CF70C7E" w:rsidR="001507F9" w:rsidRPr="00F66002" w:rsidRDefault="001507F9" w:rsidP="00F66002">
      <w:pPr>
        <w:rPr>
          <w:rFonts w:ascii="Montserrat" w:hAnsi="Montserrat"/>
          <w:szCs w:val="19"/>
        </w:rPr>
      </w:pPr>
      <w:r w:rsidRPr="00817F64">
        <w:rPr>
          <w:rFonts w:ascii="Montserrat" w:hAnsi="Montserrat"/>
          <w:szCs w:val="19"/>
        </w:rPr>
        <w:t>A Logical Framework (Logframe), is one of the most common planning, monitoring and evaluation tools used to describe the anticipated chain of cause and effect in development interventions.</w:t>
      </w:r>
      <w:r w:rsidR="00151EA5">
        <w:rPr>
          <w:rFonts w:ascii="Montserrat" w:hAnsi="Montserrat"/>
          <w:szCs w:val="19"/>
        </w:rPr>
        <w:t xml:space="preserve"> </w:t>
      </w:r>
      <w:r w:rsidRPr="00F66002">
        <w:rPr>
          <w:rFonts w:ascii="Montserrat" w:hAnsi="Montserrat"/>
          <w:szCs w:val="19"/>
        </w:rPr>
        <w:t>They are based on a simple grid and describe your Theory of Change in a more measurable (and reportable) format</w:t>
      </w:r>
      <w:r w:rsidR="00151EA5">
        <w:rPr>
          <w:rFonts w:ascii="Montserrat" w:hAnsi="Montserrat"/>
          <w:szCs w:val="19"/>
        </w:rPr>
        <w:t>.</w:t>
      </w:r>
      <w:r w:rsidRPr="00F66002">
        <w:rPr>
          <w:rFonts w:ascii="Montserrat" w:hAnsi="Montserrat"/>
          <w:szCs w:val="19"/>
        </w:rPr>
        <w:t xml:space="preserve"> </w:t>
      </w:r>
    </w:p>
    <w:p w14:paraId="1A4DD4D2" w14:textId="533E029C" w:rsidR="00F66002" w:rsidRDefault="00151EA5" w:rsidP="00F66002">
      <w:pPr>
        <w:rPr>
          <w:rFonts w:ascii="Montserrat" w:hAnsi="Montserrat"/>
          <w:szCs w:val="19"/>
        </w:rPr>
      </w:pPr>
      <w:r>
        <w:rPr>
          <w:rFonts w:ascii="Montserrat" w:hAnsi="Montserrat"/>
          <w:szCs w:val="19"/>
        </w:rPr>
        <w:t xml:space="preserve"> </w:t>
      </w:r>
    </w:p>
    <w:p w14:paraId="7A16D95F" w14:textId="77777777" w:rsidR="001507F9" w:rsidRPr="00ED3DFD" w:rsidRDefault="001507F9" w:rsidP="00F66002">
      <w:pPr>
        <w:rPr>
          <w:rFonts w:ascii="Montserrat" w:hAnsi="Montserrat"/>
          <w:b/>
          <w:szCs w:val="19"/>
        </w:rPr>
      </w:pPr>
      <w:r w:rsidRPr="00ED3DFD">
        <w:rPr>
          <w:rFonts w:ascii="Montserrat" w:hAnsi="Montserrat"/>
          <w:b/>
          <w:szCs w:val="19"/>
        </w:rPr>
        <w:t>M&amp;E Plans</w:t>
      </w:r>
    </w:p>
    <w:p w14:paraId="599DF8FD" w14:textId="4D583D10" w:rsidR="001507F9" w:rsidRPr="00F66002" w:rsidRDefault="001507F9" w:rsidP="00F66002">
      <w:pPr>
        <w:rPr>
          <w:rFonts w:ascii="Montserrat" w:hAnsi="Montserrat"/>
          <w:szCs w:val="19"/>
        </w:rPr>
      </w:pPr>
      <w:r w:rsidRPr="00F66002">
        <w:rPr>
          <w:rFonts w:ascii="Montserrat" w:hAnsi="Montserrat"/>
          <w:szCs w:val="19"/>
        </w:rPr>
        <w:t xml:space="preserve">M&amp;E plans are the final piece of M&amp;E documentation, which pull together </w:t>
      </w:r>
      <w:r w:rsidR="00F66002" w:rsidRPr="00F66002">
        <w:rPr>
          <w:rFonts w:ascii="Montserrat" w:hAnsi="Montserrat"/>
          <w:szCs w:val="19"/>
        </w:rPr>
        <w:t xml:space="preserve">the Theory of </w:t>
      </w:r>
      <w:r w:rsidRPr="00F66002">
        <w:rPr>
          <w:rFonts w:ascii="Montserrat" w:hAnsi="Montserrat"/>
          <w:szCs w:val="19"/>
        </w:rPr>
        <w:t>Change, Logframe, budget, resources, evaluations and other project planning information into a cohesive document explaining the project’s overall approach to M&amp;E. In IPP, these will be developed with successful grantees after contracts have been signed, with support from the UKSA M&amp;E provider.</w:t>
      </w:r>
    </w:p>
    <w:p w14:paraId="7A520A1F" w14:textId="77777777" w:rsidR="00F66002" w:rsidRPr="0069763F" w:rsidRDefault="00F66002" w:rsidP="001507F9">
      <w:pPr>
        <w:rPr>
          <w:rFonts w:ascii="Montserrat" w:hAnsi="Montserrat"/>
          <w:szCs w:val="19"/>
        </w:rPr>
      </w:pPr>
    </w:p>
    <w:p w14:paraId="6FD69326" w14:textId="5FE6DABE" w:rsidR="001507F9" w:rsidRPr="00ED3DFD" w:rsidRDefault="00151EA5" w:rsidP="001507F9">
      <w:pPr>
        <w:pStyle w:val="ListParagraph"/>
        <w:numPr>
          <w:ilvl w:val="0"/>
          <w:numId w:val="24"/>
        </w:numPr>
        <w:rPr>
          <w:rFonts w:ascii="Montserrat" w:hAnsi="Montserrat"/>
          <w:b/>
          <w:sz w:val="19"/>
          <w:szCs w:val="19"/>
        </w:rPr>
      </w:pPr>
      <w:r>
        <w:rPr>
          <w:rFonts w:ascii="Montserrat" w:hAnsi="Montserrat"/>
          <w:b/>
          <w:sz w:val="19"/>
          <w:szCs w:val="19"/>
        </w:rPr>
        <w:t>Checking P</w:t>
      </w:r>
      <w:r w:rsidR="001507F9" w:rsidRPr="00ED3DFD">
        <w:rPr>
          <w:rFonts w:ascii="Montserrat" w:hAnsi="Montserrat"/>
          <w:b/>
          <w:sz w:val="19"/>
          <w:szCs w:val="19"/>
        </w:rPr>
        <w:t>rogress (Monitoring)</w:t>
      </w:r>
    </w:p>
    <w:p w14:paraId="15D8168A" w14:textId="77777777" w:rsidR="001507F9" w:rsidRPr="0069763F" w:rsidRDefault="001507F9" w:rsidP="00F66002">
      <w:pPr>
        <w:rPr>
          <w:rFonts w:ascii="Montserrat" w:hAnsi="Montserrat"/>
          <w:szCs w:val="19"/>
        </w:rPr>
      </w:pPr>
      <w:proofErr w:type="spellStart"/>
      <w:r w:rsidRPr="0069763F">
        <w:rPr>
          <w:rFonts w:ascii="Montserrat" w:hAnsi="Montserrat"/>
          <w:szCs w:val="19"/>
        </w:rPr>
        <w:t>Ongoing</w:t>
      </w:r>
      <w:proofErr w:type="spellEnd"/>
      <w:r w:rsidRPr="0069763F">
        <w:rPr>
          <w:rFonts w:ascii="Montserrat" w:hAnsi="Montserrat"/>
          <w:szCs w:val="19"/>
        </w:rPr>
        <w:t xml:space="preserve"> monitoring helps to track progress against your plans both during the project and after the delivery/implementation has finished. Monitoring is the routine collection and analysis of information based on your M&amp;E plan and is focused on monitoring inputs, activities, outputs and (short term) outcomes. In your M&amp;E plan, you will have defined how you will monitor against these indicators, who will do so and at what frequency; thus monitoring is the implementation of that plan.</w:t>
      </w:r>
    </w:p>
    <w:p w14:paraId="1DE557D2" w14:textId="77777777" w:rsidR="001507F9" w:rsidRPr="0069763F" w:rsidRDefault="001507F9" w:rsidP="001507F9">
      <w:pPr>
        <w:rPr>
          <w:rFonts w:ascii="Montserrat" w:hAnsi="Montserrat"/>
          <w:szCs w:val="19"/>
        </w:rPr>
      </w:pPr>
    </w:p>
    <w:p w14:paraId="3B4BC5BB" w14:textId="7CFFFEE9" w:rsidR="001507F9" w:rsidRPr="00ED3DFD" w:rsidRDefault="00151EA5" w:rsidP="001507F9">
      <w:pPr>
        <w:pStyle w:val="ListParagraph"/>
        <w:numPr>
          <w:ilvl w:val="0"/>
          <w:numId w:val="24"/>
        </w:numPr>
        <w:rPr>
          <w:rFonts w:ascii="Montserrat" w:hAnsi="Montserrat"/>
          <w:b/>
          <w:sz w:val="19"/>
          <w:szCs w:val="19"/>
        </w:rPr>
      </w:pPr>
      <w:r>
        <w:rPr>
          <w:rFonts w:ascii="Montserrat" w:hAnsi="Montserrat"/>
          <w:b/>
          <w:sz w:val="19"/>
          <w:szCs w:val="19"/>
        </w:rPr>
        <w:t>Evaluating R</w:t>
      </w:r>
      <w:r w:rsidR="001507F9" w:rsidRPr="00ED3DFD">
        <w:rPr>
          <w:rFonts w:ascii="Montserrat" w:hAnsi="Montserrat"/>
          <w:b/>
          <w:sz w:val="19"/>
          <w:szCs w:val="19"/>
        </w:rPr>
        <w:t>esults</w:t>
      </w:r>
    </w:p>
    <w:p w14:paraId="64ED648F" w14:textId="77777777" w:rsidR="001507F9" w:rsidRPr="00817F64" w:rsidRDefault="001507F9" w:rsidP="00F66002">
      <w:pPr>
        <w:rPr>
          <w:rFonts w:ascii="Montserrat" w:hAnsi="Montserrat"/>
          <w:szCs w:val="19"/>
        </w:rPr>
      </w:pPr>
      <w:r w:rsidRPr="0069763F">
        <w:rPr>
          <w:rFonts w:ascii="Montserrat" w:hAnsi="Montserrat"/>
          <w:szCs w:val="19"/>
        </w:rPr>
        <w:t>Evaluations are the systematic, objective</w:t>
      </w:r>
      <w:r w:rsidRPr="00817F64">
        <w:rPr>
          <w:rFonts w:ascii="Montserrat" w:hAnsi="Montserrat"/>
          <w:szCs w:val="19"/>
        </w:rPr>
        <w:t xml:space="preserve"> assessment of your intervention's design, implementation and results (impacts). Evaluations should:</w:t>
      </w:r>
    </w:p>
    <w:p w14:paraId="0237B9B0" w14:textId="77777777" w:rsidR="0069763F" w:rsidRDefault="001507F9" w:rsidP="00F66002">
      <w:pPr>
        <w:pStyle w:val="ListBullet"/>
        <w:rPr>
          <w:rFonts w:ascii="Montserrat" w:hAnsi="Montserrat"/>
          <w:szCs w:val="19"/>
        </w:rPr>
      </w:pPr>
      <w:r w:rsidRPr="00817F64">
        <w:rPr>
          <w:rFonts w:ascii="Montserrat" w:hAnsi="Montserrat"/>
          <w:szCs w:val="19"/>
        </w:rPr>
        <w:t xml:space="preserve">Provide accountability and track/record </w:t>
      </w:r>
      <w:proofErr w:type="spellStart"/>
      <w:r w:rsidRPr="00817F64">
        <w:rPr>
          <w:rFonts w:ascii="Montserrat" w:hAnsi="Montserrat"/>
          <w:szCs w:val="19"/>
        </w:rPr>
        <w:t>learnings</w:t>
      </w:r>
      <w:proofErr w:type="spellEnd"/>
    </w:p>
    <w:p w14:paraId="2EDB5274" w14:textId="77777777" w:rsidR="0069763F" w:rsidRDefault="001507F9" w:rsidP="00F66002">
      <w:pPr>
        <w:pStyle w:val="ListBullet"/>
        <w:rPr>
          <w:rFonts w:ascii="Montserrat" w:hAnsi="Montserrat"/>
          <w:szCs w:val="19"/>
        </w:rPr>
      </w:pPr>
      <w:r w:rsidRPr="0069763F">
        <w:rPr>
          <w:rFonts w:ascii="Montserrat" w:hAnsi="Montserrat"/>
          <w:szCs w:val="19"/>
        </w:rPr>
        <w:t>Focus on outcomes and overall impact</w:t>
      </w:r>
    </w:p>
    <w:p w14:paraId="2EF70ADB" w14:textId="77777777" w:rsidR="0069763F" w:rsidRDefault="001507F9" w:rsidP="00F66002">
      <w:pPr>
        <w:pStyle w:val="ListBullet"/>
        <w:ind w:left="1004"/>
        <w:rPr>
          <w:rFonts w:ascii="Montserrat" w:hAnsi="Montserrat"/>
          <w:szCs w:val="19"/>
        </w:rPr>
      </w:pPr>
      <w:r w:rsidRPr="0069763F">
        <w:rPr>
          <w:rFonts w:ascii="Montserrat" w:hAnsi="Montserrat"/>
          <w:szCs w:val="19"/>
        </w:rPr>
        <w:lastRenderedPageBreak/>
        <w:t>Don’t be fooled into thinking it is all about the inputs and activities.</w:t>
      </w:r>
    </w:p>
    <w:p w14:paraId="56682E74" w14:textId="77777777" w:rsidR="0069763F" w:rsidRDefault="001507F9" w:rsidP="00F66002">
      <w:pPr>
        <w:pStyle w:val="ListBullet"/>
        <w:rPr>
          <w:rFonts w:ascii="Montserrat" w:hAnsi="Montserrat"/>
          <w:szCs w:val="19"/>
        </w:rPr>
      </w:pPr>
      <w:r w:rsidRPr="0069763F">
        <w:rPr>
          <w:rFonts w:ascii="Montserrat" w:hAnsi="Montserrat"/>
          <w:szCs w:val="19"/>
        </w:rPr>
        <w:t>Be measured against a baseline assessment, to show the impact (change) that your intervention has had</w:t>
      </w:r>
    </w:p>
    <w:p w14:paraId="75CAE923" w14:textId="77777777" w:rsidR="0069763F" w:rsidRDefault="001507F9" w:rsidP="00F66002">
      <w:pPr>
        <w:pStyle w:val="ListBullet"/>
        <w:rPr>
          <w:rFonts w:ascii="Montserrat" w:hAnsi="Montserrat"/>
          <w:szCs w:val="19"/>
        </w:rPr>
      </w:pPr>
      <w:r w:rsidRPr="0069763F">
        <w:rPr>
          <w:rFonts w:ascii="Montserrat" w:hAnsi="Montserrat"/>
          <w:szCs w:val="19"/>
        </w:rPr>
        <w:t>Be implemented at the end of all projects, and for projects of 12 months or more, should also have a mid-line evaluation. Note: that is can also be useful to carry out evaluations of some targets at a set time after a project closes, once impacts start to materialise.</w:t>
      </w:r>
    </w:p>
    <w:p w14:paraId="045ECB1F" w14:textId="77777777" w:rsidR="0069763F" w:rsidRDefault="001507F9" w:rsidP="00F66002">
      <w:pPr>
        <w:pStyle w:val="ListBullet"/>
        <w:rPr>
          <w:rFonts w:ascii="Montserrat" w:hAnsi="Montserrat"/>
          <w:szCs w:val="19"/>
        </w:rPr>
      </w:pPr>
      <w:r w:rsidRPr="0069763F">
        <w:rPr>
          <w:rFonts w:ascii="Montserrat" w:hAnsi="Montserrat"/>
          <w:szCs w:val="19"/>
        </w:rPr>
        <w:t>Be able to make some claims about what degrees of results are attributable to the project, through the use of a counterfactual study. (</w:t>
      </w:r>
      <w:proofErr w:type="gramStart"/>
      <w:r w:rsidRPr="0069763F">
        <w:rPr>
          <w:rFonts w:ascii="Montserrat" w:hAnsi="Montserrat"/>
          <w:szCs w:val="19"/>
        </w:rPr>
        <w:t>i.e</w:t>
      </w:r>
      <w:proofErr w:type="gramEnd"/>
      <w:r w:rsidRPr="0069763F">
        <w:rPr>
          <w:rFonts w:ascii="Montserrat" w:hAnsi="Montserrat"/>
          <w:szCs w:val="19"/>
        </w:rPr>
        <w:t>. what would have happened anyway if the project wasn’t implemented?)</w:t>
      </w:r>
    </w:p>
    <w:p w14:paraId="43A30ADA" w14:textId="77777777" w:rsidR="0069763F" w:rsidRDefault="001507F9" w:rsidP="00F66002">
      <w:pPr>
        <w:pStyle w:val="ListBullet"/>
        <w:rPr>
          <w:rFonts w:ascii="Montserrat" w:hAnsi="Montserrat"/>
          <w:szCs w:val="19"/>
        </w:rPr>
      </w:pPr>
      <w:r w:rsidRPr="0069763F">
        <w:rPr>
          <w:rFonts w:ascii="Montserrat" w:hAnsi="Montserrat"/>
          <w:szCs w:val="19"/>
        </w:rPr>
        <w:t>Include an assessment of:</w:t>
      </w:r>
    </w:p>
    <w:p w14:paraId="60E41593" w14:textId="77777777" w:rsidR="0069763F" w:rsidRDefault="001507F9" w:rsidP="00F66002">
      <w:pPr>
        <w:pStyle w:val="ListBullet"/>
        <w:ind w:left="1004"/>
        <w:rPr>
          <w:rFonts w:ascii="Montserrat" w:hAnsi="Montserrat"/>
          <w:szCs w:val="19"/>
        </w:rPr>
      </w:pPr>
      <w:r w:rsidRPr="0069763F">
        <w:rPr>
          <w:rFonts w:ascii="Montserrat" w:hAnsi="Montserrat"/>
          <w:szCs w:val="19"/>
        </w:rPr>
        <w:t>Process: how was the project implemented?</w:t>
      </w:r>
    </w:p>
    <w:p w14:paraId="291C9413" w14:textId="77777777" w:rsidR="0069763F" w:rsidRDefault="001507F9" w:rsidP="00F66002">
      <w:pPr>
        <w:pStyle w:val="ListBullet"/>
        <w:ind w:left="1004"/>
        <w:rPr>
          <w:rFonts w:ascii="Montserrat" w:hAnsi="Montserrat"/>
          <w:szCs w:val="19"/>
        </w:rPr>
      </w:pPr>
      <w:r w:rsidRPr="0069763F">
        <w:rPr>
          <w:rFonts w:ascii="Montserrat" w:hAnsi="Montserrat"/>
          <w:szCs w:val="19"/>
        </w:rPr>
        <w:t>Impact: what changed as a result of the project?</w:t>
      </w:r>
    </w:p>
    <w:p w14:paraId="4869776A" w14:textId="77777777" w:rsidR="001507F9" w:rsidRPr="0069763F" w:rsidRDefault="001507F9" w:rsidP="00F66002">
      <w:pPr>
        <w:pStyle w:val="ListBullet"/>
        <w:ind w:left="1004"/>
        <w:rPr>
          <w:rFonts w:ascii="Montserrat" w:hAnsi="Montserrat"/>
          <w:szCs w:val="19"/>
        </w:rPr>
      </w:pPr>
      <w:r w:rsidRPr="0069763F">
        <w:rPr>
          <w:rFonts w:ascii="Montserrat" w:hAnsi="Montserrat"/>
          <w:szCs w:val="19"/>
        </w:rPr>
        <w:t>Cost-Effectiveness: was the project cost efficient compared to alternatives?</w:t>
      </w:r>
    </w:p>
    <w:p w14:paraId="11170789" w14:textId="77777777" w:rsidR="00B72C20" w:rsidRDefault="00B72C20" w:rsidP="00B72C20">
      <w:pPr>
        <w:pStyle w:val="Heading1"/>
      </w:pPr>
      <w:r>
        <w:t>Evaluation Criteria</w:t>
      </w:r>
    </w:p>
    <w:p w14:paraId="0949CF24" w14:textId="519851F8" w:rsidR="00835A17" w:rsidRPr="00817F64" w:rsidRDefault="00835A17" w:rsidP="00835A17">
      <w:pPr>
        <w:keepNext/>
        <w:keepLines/>
        <w:rPr>
          <w:rFonts w:ascii="Montserrat" w:hAnsi="Montserrat"/>
          <w:szCs w:val="19"/>
        </w:rPr>
      </w:pPr>
      <w:r w:rsidRPr="00817F64">
        <w:rPr>
          <w:rFonts w:ascii="Montserrat" w:hAnsi="Montserrat"/>
          <w:szCs w:val="19"/>
        </w:rPr>
        <w:t>Evaluations are typically carried out using the OECD DAC Criteria for Evaluating Development Assistance</w:t>
      </w:r>
      <w:r w:rsidRPr="00817F64">
        <w:rPr>
          <w:rStyle w:val="FootnoteAnchor"/>
          <w:rFonts w:ascii="Montserrat" w:hAnsi="Montserrat"/>
          <w:szCs w:val="19"/>
        </w:rPr>
        <w:footnoteReference w:id="1"/>
      </w:r>
      <w:r w:rsidRPr="00817F64">
        <w:rPr>
          <w:rFonts w:ascii="Montserrat" w:hAnsi="Montserrat"/>
          <w:szCs w:val="19"/>
        </w:rPr>
        <w:t>. Grantees will be expected to plan for, and conduct independent evaluations that assess their project against these criteria:</w:t>
      </w:r>
    </w:p>
    <w:p w14:paraId="6F9C4422" w14:textId="77777777" w:rsidR="001145EC" w:rsidRDefault="00835A17" w:rsidP="00F66002">
      <w:pPr>
        <w:pStyle w:val="ListBullet"/>
        <w:rPr>
          <w:rFonts w:ascii="Montserrat" w:hAnsi="Montserrat"/>
          <w:szCs w:val="19"/>
        </w:rPr>
      </w:pPr>
      <w:r w:rsidRPr="00817F64">
        <w:rPr>
          <w:rFonts w:ascii="Montserrat" w:hAnsi="Montserrat"/>
          <w:szCs w:val="19"/>
        </w:rPr>
        <w:t>Relevance:  The extent to which the project is suited to the priorities and policies of the tar</w:t>
      </w:r>
      <w:r w:rsidR="001145EC">
        <w:rPr>
          <w:rFonts w:ascii="Montserrat" w:hAnsi="Montserrat"/>
          <w:szCs w:val="19"/>
        </w:rPr>
        <w:t>get group, recipient and donor.</w:t>
      </w:r>
    </w:p>
    <w:p w14:paraId="58EEC50F" w14:textId="77777777" w:rsidR="001145EC" w:rsidRDefault="00835A17" w:rsidP="00F66002">
      <w:pPr>
        <w:pStyle w:val="ListBullet"/>
        <w:rPr>
          <w:rFonts w:ascii="Montserrat" w:hAnsi="Montserrat"/>
          <w:szCs w:val="19"/>
        </w:rPr>
      </w:pPr>
      <w:r w:rsidRPr="001145EC">
        <w:rPr>
          <w:rFonts w:ascii="Montserrat" w:hAnsi="Montserrat"/>
          <w:szCs w:val="19"/>
        </w:rPr>
        <w:t xml:space="preserve">Effectiveness: A measure of the extent to which </w:t>
      </w:r>
      <w:proofErr w:type="gramStart"/>
      <w:r w:rsidRPr="001145EC">
        <w:rPr>
          <w:rFonts w:ascii="Montserrat" w:hAnsi="Montserrat"/>
          <w:szCs w:val="19"/>
        </w:rPr>
        <w:t>an</w:t>
      </w:r>
      <w:proofErr w:type="gramEnd"/>
      <w:r w:rsidRPr="001145EC">
        <w:rPr>
          <w:rFonts w:ascii="Montserrat" w:hAnsi="Montserrat"/>
          <w:szCs w:val="19"/>
        </w:rPr>
        <w:t xml:space="preserve"> project attains its objectives.</w:t>
      </w:r>
    </w:p>
    <w:p w14:paraId="5B0AC244" w14:textId="77777777" w:rsidR="001145EC" w:rsidRDefault="00835A17" w:rsidP="00F66002">
      <w:pPr>
        <w:pStyle w:val="ListBullet"/>
        <w:rPr>
          <w:rFonts w:ascii="Montserrat" w:hAnsi="Montserrat"/>
          <w:szCs w:val="19"/>
        </w:rPr>
      </w:pPr>
      <w:r w:rsidRPr="001145EC">
        <w:rPr>
          <w:rFonts w:ascii="Montserrat" w:hAnsi="Montserrat"/>
          <w:szCs w:val="19"/>
        </w:rPr>
        <w:t xml:space="preserve">Efficiency: Efficiency measures the outputs -- qualitative and quantitative -- in relation to the inputs. It is an economic term, which signifies that project aid uses the least costly resources possible in order to achieve the desired results. </w:t>
      </w:r>
    </w:p>
    <w:p w14:paraId="46CB812C" w14:textId="77777777" w:rsidR="001145EC" w:rsidRDefault="00835A17" w:rsidP="00F66002">
      <w:pPr>
        <w:pStyle w:val="ListBullet"/>
        <w:rPr>
          <w:rFonts w:ascii="Montserrat" w:hAnsi="Montserrat"/>
          <w:szCs w:val="19"/>
        </w:rPr>
      </w:pPr>
      <w:r w:rsidRPr="001145EC">
        <w:rPr>
          <w:rFonts w:ascii="Montserrat" w:hAnsi="Montserrat"/>
          <w:szCs w:val="19"/>
        </w:rPr>
        <w:t>Impact: The positive and negative changes produced by a development intervention, directly or indirectly, intended or unintended. This involves the main impacts and effects resulting from the activity on the local social, economic, environmental and other development indicators. The examination should be concerned with both intended and unintended results and must also include the positive and negative impact of external factors, such as changes in terms of trade and financial conditions.</w:t>
      </w:r>
    </w:p>
    <w:p w14:paraId="08273FFE" w14:textId="77777777" w:rsidR="00835A17" w:rsidRPr="001145EC" w:rsidRDefault="00835A17" w:rsidP="00F66002">
      <w:pPr>
        <w:pStyle w:val="ListBullet"/>
        <w:rPr>
          <w:rFonts w:ascii="Montserrat" w:hAnsi="Montserrat"/>
          <w:szCs w:val="19"/>
        </w:rPr>
      </w:pPr>
      <w:r w:rsidRPr="001145EC">
        <w:rPr>
          <w:rFonts w:ascii="Montserrat" w:hAnsi="Montserrat"/>
          <w:szCs w:val="19"/>
        </w:rPr>
        <w:t>Sustainability:  Sustainability is concerned with measuring whether the benefits of an activity are likely to continue after donor funding has been withdrawn. Projects need to be environmentally as well as financially sustainable.</w:t>
      </w:r>
    </w:p>
    <w:p w14:paraId="64CE9FEE" w14:textId="77777777" w:rsidR="00835A17" w:rsidRDefault="00835A17" w:rsidP="00835A17">
      <w:pPr>
        <w:rPr>
          <w:rFonts w:ascii="Montserrat" w:hAnsi="Montserrat"/>
          <w:szCs w:val="19"/>
        </w:rPr>
      </w:pPr>
    </w:p>
    <w:p w14:paraId="40B2E061" w14:textId="2956C148" w:rsidR="00F66002" w:rsidRPr="00817F64" w:rsidRDefault="00F66002" w:rsidP="00F66002">
      <w:pPr>
        <w:jc w:val="center"/>
        <w:rPr>
          <w:rFonts w:ascii="Montserrat" w:hAnsi="Montserrat"/>
          <w:szCs w:val="19"/>
        </w:rPr>
      </w:pPr>
      <w:r>
        <w:rPr>
          <w:rFonts w:ascii="Montserrat" w:hAnsi="Montserrat"/>
          <w:szCs w:val="19"/>
        </w:rPr>
        <w:t>Figure 3: OECD DAC Evaluation Criteria</w:t>
      </w:r>
    </w:p>
    <w:p w14:paraId="65DA5130" w14:textId="77777777" w:rsidR="00B72C20" w:rsidRDefault="00835A17" w:rsidP="001145EC">
      <w:pPr>
        <w:pStyle w:val="Bodycopy"/>
        <w:jc w:val="center"/>
      </w:pPr>
      <w:r w:rsidRPr="00817F64">
        <w:rPr>
          <w:rFonts w:ascii="Montserrat" w:hAnsi="Montserrat"/>
          <w:noProof/>
          <w:szCs w:val="19"/>
          <w:lang w:eastAsia="en-GB"/>
        </w:rPr>
        <w:lastRenderedPageBreak/>
        <w:drawing>
          <wp:inline distT="0" distB="0" distL="0" distR="0" wp14:anchorId="433A11B1" wp14:editId="25C591F0">
            <wp:extent cx="3035935" cy="2954676"/>
            <wp:effectExtent l="0" t="0" r="1206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3040247" cy="2958873"/>
                    </a:xfrm>
                    <a:prstGeom prst="rect">
                      <a:avLst/>
                    </a:prstGeom>
                    <a:noFill/>
                    <a:ln w="9525">
                      <a:noFill/>
                      <a:miter lim="800000"/>
                      <a:headEnd/>
                      <a:tailEnd/>
                    </a:ln>
                  </pic:spPr>
                </pic:pic>
              </a:graphicData>
            </a:graphic>
          </wp:inline>
        </w:drawing>
      </w:r>
    </w:p>
    <w:p w14:paraId="03699594" w14:textId="77777777" w:rsidR="00B72C20" w:rsidRDefault="00B72C20" w:rsidP="00B72C20">
      <w:pPr>
        <w:pStyle w:val="Heading1"/>
      </w:pPr>
      <w:r>
        <w:t>The M&amp;E Process</w:t>
      </w:r>
    </w:p>
    <w:p w14:paraId="049BFAE7" w14:textId="77777777" w:rsidR="001145EC" w:rsidRPr="00817F64" w:rsidRDefault="001145EC" w:rsidP="001145EC">
      <w:pPr>
        <w:keepNext/>
        <w:keepLines/>
        <w:rPr>
          <w:rFonts w:ascii="Montserrat" w:hAnsi="Montserrat"/>
          <w:szCs w:val="19"/>
        </w:rPr>
      </w:pPr>
      <w:r w:rsidRPr="00817F64">
        <w:rPr>
          <w:rFonts w:ascii="Montserrat" w:hAnsi="Montserrat"/>
          <w:szCs w:val="19"/>
        </w:rPr>
        <w:t xml:space="preserve">A typical M&amp;E process will have a few common elements, including baseline and </w:t>
      </w:r>
      <w:proofErr w:type="spellStart"/>
      <w:r w:rsidRPr="00817F64">
        <w:rPr>
          <w:rFonts w:ascii="Montserrat" w:hAnsi="Montserrat"/>
          <w:szCs w:val="19"/>
        </w:rPr>
        <w:t>endline</w:t>
      </w:r>
      <w:proofErr w:type="spellEnd"/>
      <w:r w:rsidRPr="00817F64">
        <w:rPr>
          <w:rFonts w:ascii="Montserrat" w:hAnsi="Montserrat"/>
          <w:szCs w:val="19"/>
        </w:rPr>
        <w:t xml:space="preserve"> evaluations at the start and end of the project. Midline reviews are typically used in projects that are longer than 1 year. Monitoring happens at regular, predictable intervals during the project timeline.</w:t>
      </w:r>
    </w:p>
    <w:p w14:paraId="6EF522DE" w14:textId="77777777" w:rsidR="001145EC" w:rsidRDefault="001145EC" w:rsidP="001145EC">
      <w:pPr>
        <w:rPr>
          <w:rFonts w:ascii="Montserrat" w:hAnsi="Montserrat"/>
          <w:szCs w:val="19"/>
        </w:rPr>
      </w:pPr>
    </w:p>
    <w:p w14:paraId="0041AB0C" w14:textId="724B8E33" w:rsidR="00F66002" w:rsidRPr="00817F64" w:rsidRDefault="00F66002" w:rsidP="00F66002">
      <w:pPr>
        <w:jc w:val="center"/>
        <w:rPr>
          <w:rFonts w:ascii="Montserrat" w:hAnsi="Montserrat"/>
          <w:szCs w:val="19"/>
        </w:rPr>
      </w:pPr>
      <w:r>
        <w:rPr>
          <w:rFonts w:ascii="Montserrat" w:hAnsi="Montserrat"/>
          <w:szCs w:val="19"/>
        </w:rPr>
        <w:t>Figure 4: High Level M&amp;E Process</w:t>
      </w:r>
    </w:p>
    <w:p w14:paraId="4D478C45" w14:textId="77777777" w:rsidR="001145EC" w:rsidRPr="00817F64" w:rsidRDefault="001145EC" w:rsidP="001145EC">
      <w:pPr>
        <w:jc w:val="center"/>
        <w:rPr>
          <w:rFonts w:ascii="Montserrat" w:hAnsi="Montserrat"/>
          <w:szCs w:val="19"/>
        </w:rPr>
      </w:pPr>
      <w:r w:rsidRPr="00817F64">
        <w:rPr>
          <w:rFonts w:ascii="Montserrat" w:hAnsi="Montserrat"/>
          <w:noProof/>
          <w:szCs w:val="19"/>
          <w:lang w:eastAsia="en-GB"/>
        </w:rPr>
        <w:drawing>
          <wp:inline distT="0" distB="0" distL="0" distR="0" wp14:anchorId="277C677A" wp14:editId="242A2469">
            <wp:extent cx="4973978" cy="2434836"/>
            <wp:effectExtent l="0" t="0" r="4445" b="381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5035212" cy="2464811"/>
                    </a:xfrm>
                    <a:prstGeom prst="rect">
                      <a:avLst/>
                    </a:prstGeom>
                    <a:noFill/>
                    <a:ln w="9525">
                      <a:noFill/>
                      <a:miter lim="800000"/>
                      <a:headEnd/>
                      <a:tailEnd/>
                    </a:ln>
                  </pic:spPr>
                </pic:pic>
              </a:graphicData>
            </a:graphic>
          </wp:inline>
        </w:drawing>
      </w:r>
    </w:p>
    <w:p w14:paraId="4CDD0304" w14:textId="77777777" w:rsidR="00B72C20" w:rsidRDefault="00B72C20" w:rsidP="00B72C20">
      <w:pPr>
        <w:pStyle w:val="Heading1"/>
      </w:pPr>
      <w:r>
        <w:t>M&amp;E Challenges</w:t>
      </w:r>
    </w:p>
    <w:p w14:paraId="55C98306" w14:textId="77777777" w:rsidR="001145EC" w:rsidRDefault="001145EC" w:rsidP="001145EC">
      <w:pPr>
        <w:pStyle w:val="ListBullet"/>
        <w:rPr>
          <w:rFonts w:ascii="Montserrat" w:hAnsi="Montserrat"/>
          <w:szCs w:val="19"/>
        </w:rPr>
      </w:pPr>
      <w:r w:rsidRPr="00817F64">
        <w:rPr>
          <w:rFonts w:ascii="Montserrat" w:hAnsi="Montserrat"/>
          <w:szCs w:val="19"/>
        </w:rPr>
        <w:t>Attribution vs. Contribution</w:t>
      </w:r>
    </w:p>
    <w:p w14:paraId="2EB45D77" w14:textId="77777777" w:rsidR="001145EC" w:rsidRDefault="001145EC" w:rsidP="001145EC">
      <w:pPr>
        <w:pStyle w:val="ListBullet"/>
        <w:ind w:left="1004"/>
        <w:rPr>
          <w:rFonts w:ascii="Montserrat" w:hAnsi="Montserrat"/>
          <w:szCs w:val="19"/>
        </w:rPr>
      </w:pPr>
      <w:r w:rsidRPr="001145EC">
        <w:rPr>
          <w:rFonts w:ascii="Montserrat" w:hAnsi="Montserrat"/>
          <w:szCs w:val="19"/>
        </w:rPr>
        <w:t>Attribution is the idea that a change (outcome or impact) is solely due to your intervention, i.e. you can say that with certainty you 'caused' something to happen.</w:t>
      </w:r>
    </w:p>
    <w:p w14:paraId="5872615D" w14:textId="77777777" w:rsidR="001145EC" w:rsidRDefault="001145EC" w:rsidP="001145EC">
      <w:pPr>
        <w:pStyle w:val="ListBullet"/>
        <w:ind w:left="1004"/>
        <w:rPr>
          <w:rFonts w:ascii="Montserrat" w:hAnsi="Montserrat"/>
          <w:szCs w:val="19"/>
        </w:rPr>
      </w:pPr>
      <w:r w:rsidRPr="001145EC">
        <w:rPr>
          <w:rFonts w:ascii="Montserrat" w:hAnsi="Montserrat"/>
          <w:szCs w:val="19"/>
        </w:rPr>
        <w:t xml:space="preserve">Contribution is the idea that your influence is just one of many factors which contribute to a change. </w:t>
      </w:r>
      <w:proofErr w:type="gramStart"/>
      <w:r w:rsidRPr="001145EC">
        <w:rPr>
          <w:rFonts w:ascii="Montserrat" w:hAnsi="Montserrat"/>
          <w:szCs w:val="19"/>
        </w:rPr>
        <w:t>i.e</w:t>
      </w:r>
      <w:proofErr w:type="gramEnd"/>
      <w:r w:rsidRPr="001145EC">
        <w:rPr>
          <w:rFonts w:ascii="Montserrat" w:hAnsi="Montserrat"/>
          <w:szCs w:val="19"/>
        </w:rPr>
        <w:t>. you might be able to show that your project contributed to changes in people's behaviour, but you can never be sure that other social, political, economic or environmental factors also influenced the change.</w:t>
      </w:r>
    </w:p>
    <w:p w14:paraId="370E2366" w14:textId="77777777" w:rsidR="001145EC" w:rsidRDefault="001145EC" w:rsidP="001145EC">
      <w:pPr>
        <w:pStyle w:val="ListBullet"/>
        <w:ind w:left="1004"/>
        <w:rPr>
          <w:rFonts w:ascii="Montserrat" w:hAnsi="Montserrat"/>
          <w:szCs w:val="19"/>
        </w:rPr>
      </w:pPr>
      <w:r w:rsidRPr="001145EC">
        <w:rPr>
          <w:rFonts w:ascii="Montserrat" w:hAnsi="Montserrat"/>
          <w:szCs w:val="19"/>
        </w:rPr>
        <w:lastRenderedPageBreak/>
        <w:t>No one works in a vacuum, so it is very rare that you will know that a change is solely attributable to your intervention.</w:t>
      </w:r>
    </w:p>
    <w:p w14:paraId="3470C823" w14:textId="77777777" w:rsidR="001145EC" w:rsidRDefault="001145EC" w:rsidP="001145EC">
      <w:pPr>
        <w:pStyle w:val="ListBullet"/>
        <w:ind w:left="1004"/>
        <w:rPr>
          <w:rFonts w:ascii="Montserrat" w:hAnsi="Montserrat"/>
          <w:szCs w:val="19"/>
        </w:rPr>
      </w:pPr>
      <w:r w:rsidRPr="001145EC">
        <w:rPr>
          <w:rFonts w:ascii="Montserrat" w:hAnsi="Montserrat"/>
          <w:szCs w:val="19"/>
        </w:rPr>
        <w:t>So, focus on your contribution to an outcome or impact, rather than attribution and consider other environmental factors that may have an impact.</w:t>
      </w:r>
    </w:p>
    <w:p w14:paraId="65BAB683" w14:textId="77777777" w:rsidR="001145EC" w:rsidRDefault="001145EC" w:rsidP="001145EC">
      <w:pPr>
        <w:pStyle w:val="ListBullet"/>
        <w:ind w:left="1004"/>
        <w:rPr>
          <w:rFonts w:ascii="Montserrat" w:hAnsi="Montserrat"/>
          <w:szCs w:val="19"/>
        </w:rPr>
      </w:pPr>
      <w:r w:rsidRPr="001145EC">
        <w:rPr>
          <w:rFonts w:ascii="Montserrat" w:hAnsi="Montserrat"/>
          <w:szCs w:val="19"/>
        </w:rPr>
        <w:t>Also consider how you can measure ‘what would have happened anyway’ (i.e. the counterfactual).</w:t>
      </w:r>
    </w:p>
    <w:p w14:paraId="46F8AA96" w14:textId="77777777" w:rsidR="001145EC" w:rsidRDefault="001145EC" w:rsidP="001145EC">
      <w:pPr>
        <w:pStyle w:val="ListBullet"/>
        <w:ind w:left="1724"/>
        <w:rPr>
          <w:rFonts w:ascii="Montserrat" w:hAnsi="Montserrat"/>
          <w:szCs w:val="19"/>
        </w:rPr>
      </w:pPr>
      <w:r w:rsidRPr="001145EC">
        <w:rPr>
          <w:rFonts w:ascii="Montserrat" w:hAnsi="Montserrat"/>
          <w:szCs w:val="19"/>
        </w:rPr>
        <w:t>Consider how you might make use of a comparison group for evaluating outcomes.</w:t>
      </w:r>
    </w:p>
    <w:p w14:paraId="4CB52504" w14:textId="77777777" w:rsidR="001145EC" w:rsidRDefault="001145EC" w:rsidP="001145EC">
      <w:pPr>
        <w:pStyle w:val="ListBullet"/>
        <w:ind w:left="1724"/>
        <w:rPr>
          <w:rFonts w:ascii="Montserrat" w:hAnsi="Montserrat"/>
          <w:szCs w:val="19"/>
        </w:rPr>
      </w:pPr>
      <w:r w:rsidRPr="001145EC">
        <w:rPr>
          <w:rFonts w:ascii="Montserrat" w:hAnsi="Montserrat"/>
          <w:szCs w:val="19"/>
        </w:rPr>
        <w:t>Comparison groups have similar characteristics to your target group, but do not benefit from intervention of your project.</w:t>
      </w:r>
    </w:p>
    <w:p w14:paraId="5C59F334" w14:textId="77777777" w:rsidR="001145EC" w:rsidRDefault="001145EC" w:rsidP="001145EC">
      <w:pPr>
        <w:pStyle w:val="ListBullet"/>
        <w:rPr>
          <w:rFonts w:ascii="Montserrat" w:hAnsi="Montserrat"/>
          <w:szCs w:val="19"/>
        </w:rPr>
      </w:pPr>
      <w:r w:rsidRPr="001145EC">
        <w:rPr>
          <w:rFonts w:ascii="Montserrat" w:hAnsi="Montserrat"/>
          <w:szCs w:val="19"/>
        </w:rPr>
        <w:t>Setting the 'right' indicators</w:t>
      </w:r>
    </w:p>
    <w:p w14:paraId="01D3E930" w14:textId="77777777" w:rsidR="001145EC" w:rsidRDefault="001145EC" w:rsidP="001145EC">
      <w:pPr>
        <w:pStyle w:val="ListBullet"/>
        <w:ind w:left="1004"/>
        <w:rPr>
          <w:rFonts w:ascii="Montserrat" w:hAnsi="Montserrat"/>
          <w:szCs w:val="19"/>
        </w:rPr>
      </w:pPr>
      <w:r w:rsidRPr="001145EC">
        <w:rPr>
          <w:rFonts w:ascii="Montserrat" w:hAnsi="Montserrat"/>
          <w:szCs w:val="19"/>
        </w:rPr>
        <w:t>There is always pressure to set quantifiable and easy to measure indicators instead of qualitative information (e.g. about behavioural changes).</w:t>
      </w:r>
    </w:p>
    <w:p w14:paraId="39A57B01" w14:textId="77777777" w:rsidR="001145EC" w:rsidRDefault="001145EC" w:rsidP="001145EC">
      <w:pPr>
        <w:pStyle w:val="ListBullet"/>
        <w:ind w:left="1004"/>
        <w:rPr>
          <w:rFonts w:ascii="Montserrat" w:hAnsi="Montserrat"/>
          <w:szCs w:val="19"/>
        </w:rPr>
      </w:pPr>
      <w:r w:rsidRPr="001145EC">
        <w:rPr>
          <w:rFonts w:ascii="Montserrat" w:hAnsi="Montserrat"/>
          <w:szCs w:val="19"/>
        </w:rPr>
        <w:t xml:space="preserve">However, there are established tools and processes to gather qualitative data (see the </w:t>
      </w:r>
      <w:hyperlink w:anchor="_toc153">
        <w:r w:rsidRPr="001145EC">
          <w:rPr>
            <w:rStyle w:val="InternetLink"/>
            <w:rFonts w:ascii="Montserrat" w:hAnsi="Montserrat"/>
            <w:szCs w:val="19"/>
          </w:rPr>
          <w:t>Resources section</w:t>
        </w:r>
      </w:hyperlink>
      <w:r w:rsidRPr="001145EC">
        <w:rPr>
          <w:rFonts w:ascii="Montserrat" w:hAnsi="Montserrat"/>
          <w:szCs w:val="19"/>
        </w:rPr>
        <w:t xml:space="preserve"> at the end of this guide as a starting point).</w:t>
      </w:r>
    </w:p>
    <w:p w14:paraId="1C6CA16C" w14:textId="77777777" w:rsidR="001145EC" w:rsidRDefault="001145EC" w:rsidP="001145EC">
      <w:pPr>
        <w:pStyle w:val="ListBullet"/>
        <w:ind w:left="1004"/>
        <w:rPr>
          <w:rFonts w:ascii="Montserrat" w:hAnsi="Montserrat"/>
          <w:szCs w:val="19"/>
        </w:rPr>
      </w:pPr>
      <w:r w:rsidRPr="001145EC">
        <w:rPr>
          <w:rFonts w:ascii="Montserrat" w:hAnsi="Montserrat"/>
          <w:szCs w:val="19"/>
        </w:rPr>
        <w:t>Remember to consider, when setting your indicators, how you will get baseline measurements for each indicator, and consider a baseline assessment just before or when your project kicks off.</w:t>
      </w:r>
    </w:p>
    <w:p w14:paraId="0E795E5D" w14:textId="77777777" w:rsidR="001145EC" w:rsidRDefault="001145EC" w:rsidP="001145EC">
      <w:pPr>
        <w:pStyle w:val="ListBullet"/>
        <w:rPr>
          <w:rFonts w:ascii="Montserrat" w:hAnsi="Montserrat"/>
          <w:szCs w:val="19"/>
        </w:rPr>
      </w:pPr>
      <w:r w:rsidRPr="001145EC">
        <w:rPr>
          <w:rFonts w:ascii="Montserrat" w:hAnsi="Montserrat"/>
          <w:szCs w:val="19"/>
        </w:rPr>
        <w:t>Reporting on long-term outcome and impacts</w:t>
      </w:r>
    </w:p>
    <w:p w14:paraId="6125DD1D" w14:textId="77777777" w:rsidR="001145EC" w:rsidRDefault="001145EC" w:rsidP="001145EC">
      <w:pPr>
        <w:pStyle w:val="ListBullet"/>
        <w:ind w:left="1004"/>
        <w:rPr>
          <w:rFonts w:ascii="Montserrat" w:hAnsi="Montserrat"/>
          <w:szCs w:val="19"/>
        </w:rPr>
      </w:pPr>
      <w:r w:rsidRPr="001145EC">
        <w:rPr>
          <w:rFonts w:ascii="Montserrat" w:hAnsi="Montserrat"/>
          <w:szCs w:val="19"/>
        </w:rPr>
        <w:t>Results may not materialise during project timeline, and may not be evident for significant periods of time to come.</w:t>
      </w:r>
    </w:p>
    <w:p w14:paraId="04A09EBF" w14:textId="77777777" w:rsidR="001145EC" w:rsidRPr="001145EC" w:rsidRDefault="001145EC" w:rsidP="00B72C20">
      <w:pPr>
        <w:pStyle w:val="ListBullet"/>
        <w:ind w:left="1004"/>
        <w:rPr>
          <w:rFonts w:ascii="Montserrat" w:hAnsi="Montserrat"/>
          <w:szCs w:val="19"/>
        </w:rPr>
      </w:pPr>
      <w:r w:rsidRPr="001145EC">
        <w:rPr>
          <w:rFonts w:ascii="Montserrat" w:hAnsi="Montserrat"/>
          <w:szCs w:val="19"/>
        </w:rPr>
        <w:t>Be realistic about what you can achieve – and measure – during the project lifespan, and consider if you need to conduct a follow-up evaluation at a time after the project closes.</w:t>
      </w:r>
    </w:p>
    <w:p w14:paraId="20F6A682" w14:textId="77777777" w:rsidR="00B72C20" w:rsidRDefault="00B72C20" w:rsidP="00B72C20">
      <w:pPr>
        <w:pStyle w:val="Heading1"/>
      </w:pPr>
      <w:r>
        <w:t>Planning for M&amp;E</w:t>
      </w:r>
    </w:p>
    <w:p w14:paraId="315E87A5" w14:textId="77777777" w:rsidR="001145EC" w:rsidRPr="00EF4D9B" w:rsidRDefault="001145EC" w:rsidP="001145EC">
      <w:pPr>
        <w:pStyle w:val="ListBullet"/>
      </w:pPr>
      <w:r w:rsidRPr="00EF4D9B">
        <w:t>Consider what templates, tools and resources you may need.</w:t>
      </w:r>
    </w:p>
    <w:p w14:paraId="1286842F" w14:textId="3C10D858" w:rsidR="001145EC" w:rsidRPr="00EF4D9B" w:rsidRDefault="001145EC" w:rsidP="001145EC">
      <w:pPr>
        <w:pStyle w:val="ListBullet"/>
      </w:pPr>
      <w:r w:rsidRPr="00EF4D9B">
        <w:t xml:space="preserve">Allow 5% to 15% of the overall </w:t>
      </w:r>
      <w:r w:rsidR="007A7C56" w:rsidRPr="00EF4D9B">
        <w:t xml:space="preserve">cost of the project for M&amp;E. </w:t>
      </w:r>
      <w:proofErr w:type="gramStart"/>
      <w:r w:rsidR="007A7C56" w:rsidRPr="00EF4D9B">
        <w:t>Don’t</w:t>
      </w:r>
      <w:proofErr w:type="gramEnd"/>
      <w:r w:rsidR="007A7C56" w:rsidRPr="00EF4D9B">
        <w:t xml:space="preserve"> underest</w:t>
      </w:r>
      <w:r w:rsidR="007A7C56">
        <w:t>imate</w:t>
      </w:r>
      <w:r w:rsidRPr="00EF4D9B">
        <w:t xml:space="preserve"> the amount of effort it will take.</w:t>
      </w:r>
    </w:p>
    <w:p w14:paraId="4D89BE3D" w14:textId="51129A40" w:rsidR="001145EC" w:rsidRPr="00EF4D9B" w:rsidRDefault="005F79EA" w:rsidP="001145EC">
      <w:pPr>
        <w:pStyle w:val="ListBullet"/>
      </w:pPr>
      <w:r>
        <w:t>E</w:t>
      </w:r>
      <w:r w:rsidR="001145EC" w:rsidRPr="00EF4D9B">
        <w:t>nsure there is a qualified person, or contracted team, who is responsible for managing the M&amp;E process and enough skilled resources are allocated for implementation.</w:t>
      </w:r>
    </w:p>
    <w:p w14:paraId="385408B8" w14:textId="73938DF9" w:rsidR="001145EC" w:rsidRPr="00EF4D9B" w:rsidRDefault="001145EC" w:rsidP="001145EC">
      <w:pPr>
        <w:pStyle w:val="ListBullet"/>
      </w:pPr>
      <w:r w:rsidRPr="00EF4D9B">
        <w:t xml:space="preserve">Consider both </w:t>
      </w:r>
      <w:r w:rsidR="005F79EA">
        <w:t>quantitative &amp; qu</w:t>
      </w:r>
      <w:r w:rsidRPr="00EF4D9B">
        <w:t>alitative assessments.</w:t>
      </w:r>
    </w:p>
    <w:p w14:paraId="0ADF5D87" w14:textId="77777777" w:rsidR="001145EC" w:rsidRPr="00EF4D9B" w:rsidRDefault="001145EC" w:rsidP="001145EC">
      <w:pPr>
        <w:pStyle w:val="ListBullet"/>
      </w:pPr>
      <w:r w:rsidRPr="00EF4D9B">
        <w:t xml:space="preserve">Also, consider the third party resources that may be required, e.g. on the ground resources to carry out the baseline, midline and </w:t>
      </w:r>
      <w:proofErr w:type="spellStart"/>
      <w:r w:rsidRPr="00EF4D9B">
        <w:t>endline</w:t>
      </w:r>
      <w:proofErr w:type="spellEnd"/>
      <w:r w:rsidRPr="00EF4D9B">
        <w:t xml:space="preserve"> assessments, especially as these may require qualitative assessments. Consider the use of comparison group studies if applicable.</w:t>
      </w:r>
    </w:p>
    <w:p w14:paraId="3613BFFD" w14:textId="77777777" w:rsidR="00B72C20" w:rsidRDefault="001145EC" w:rsidP="00B72C20">
      <w:pPr>
        <w:pStyle w:val="ListBullet"/>
      </w:pPr>
      <w:r w:rsidRPr="00EF4D9B">
        <w:t>Consider how you will learn from and communicate the results of your project. The information you will gather from the M&amp;E process can be invaluable to your own project strategy and to others, so find ways to plan for how you will share it.</w:t>
      </w:r>
    </w:p>
    <w:p w14:paraId="2EB90C60" w14:textId="77777777" w:rsidR="00B72C20" w:rsidRDefault="00B72C20" w:rsidP="00B72C20">
      <w:pPr>
        <w:pStyle w:val="Heading1"/>
      </w:pPr>
      <w:r>
        <w:t>Benefits of M&amp;E</w:t>
      </w:r>
    </w:p>
    <w:p w14:paraId="0C1C92F3" w14:textId="77777777" w:rsidR="001145EC" w:rsidRPr="001145EC" w:rsidRDefault="001145EC" w:rsidP="001145EC">
      <w:pPr>
        <w:pStyle w:val="ListBullet"/>
      </w:pPr>
      <w:r w:rsidRPr="001145EC">
        <w:rPr>
          <w:rFonts w:ascii="Montserrat" w:hAnsi="Montserrat"/>
          <w:szCs w:val="19"/>
        </w:rPr>
        <w:t>It is important for UKSA to be able to quantify the benefits that the IPP programme has had, to demonstrate cost-effectiveness/Value for Money (VFM) and ODA impact.</w:t>
      </w:r>
    </w:p>
    <w:p w14:paraId="3F3E201C" w14:textId="77777777" w:rsidR="001145EC" w:rsidRPr="001145EC" w:rsidRDefault="001145EC" w:rsidP="001145EC">
      <w:pPr>
        <w:pStyle w:val="ListBullet"/>
      </w:pPr>
      <w:r w:rsidRPr="001145EC">
        <w:rPr>
          <w:rFonts w:ascii="Montserrat" w:hAnsi="Montserrat"/>
          <w:szCs w:val="19"/>
        </w:rPr>
        <w:t>Provides for a process to ensure progress towards targets and course corrections if necessary.</w:t>
      </w:r>
    </w:p>
    <w:p w14:paraId="4D62B5FA" w14:textId="77777777" w:rsidR="001145EC" w:rsidRPr="001145EC" w:rsidRDefault="001145EC" w:rsidP="001145EC">
      <w:pPr>
        <w:pStyle w:val="ListBullet"/>
      </w:pPr>
      <w:r w:rsidRPr="001145EC">
        <w:rPr>
          <w:rFonts w:ascii="Montserrat" w:hAnsi="Montserrat"/>
          <w:szCs w:val="19"/>
        </w:rPr>
        <w:t xml:space="preserve">Enables process and product improvement through evaluation of what worked </w:t>
      </w:r>
      <w:proofErr w:type="gramStart"/>
      <w:r w:rsidRPr="001145EC">
        <w:rPr>
          <w:rFonts w:ascii="Montserrat" w:hAnsi="Montserrat"/>
          <w:szCs w:val="19"/>
        </w:rPr>
        <w:t>well/didn’t</w:t>
      </w:r>
      <w:proofErr w:type="gramEnd"/>
      <w:r w:rsidRPr="001145EC">
        <w:rPr>
          <w:rFonts w:ascii="Montserrat" w:hAnsi="Montserrat"/>
          <w:szCs w:val="19"/>
        </w:rPr>
        <w:t xml:space="preserve"> work.</w:t>
      </w:r>
    </w:p>
    <w:p w14:paraId="5EEC0F8F" w14:textId="77777777" w:rsidR="001145EC" w:rsidRPr="001145EC" w:rsidRDefault="001145EC" w:rsidP="001145EC">
      <w:pPr>
        <w:pStyle w:val="ListBullet"/>
      </w:pPr>
      <w:r w:rsidRPr="001145EC">
        <w:rPr>
          <w:rFonts w:ascii="Montserrat" w:hAnsi="Montserrat"/>
          <w:szCs w:val="19"/>
        </w:rPr>
        <w:t>Provides a unified project vision to provide cohesion and buy-in across the consortium.</w:t>
      </w:r>
    </w:p>
    <w:p w14:paraId="211DD5B1" w14:textId="77777777" w:rsidR="001145EC" w:rsidRPr="001145EC" w:rsidRDefault="001145EC" w:rsidP="001145EC">
      <w:pPr>
        <w:pStyle w:val="ListBullet"/>
      </w:pPr>
      <w:r w:rsidRPr="001145EC">
        <w:rPr>
          <w:rFonts w:ascii="Montserrat" w:hAnsi="Montserrat"/>
          <w:szCs w:val="19"/>
        </w:rPr>
        <w:t>Enables learning for IPP and the wider space and development sector.</w:t>
      </w:r>
    </w:p>
    <w:p w14:paraId="109B9AA1" w14:textId="77777777" w:rsidR="001145EC" w:rsidRPr="001145EC" w:rsidRDefault="001145EC" w:rsidP="001145EC">
      <w:pPr>
        <w:pStyle w:val="ListBullet"/>
      </w:pPr>
      <w:r w:rsidRPr="001145EC">
        <w:rPr>
          <w:rFonts w:ascii="Montserrat" w:hAnsi="Montserrat"/>
          <w:szCs w:val="19"/>
        </w:rPr>
        <w:t>Allows you to communicate the positive impact story with evidence to back it up.</w:t>
      </w:r>
    </w:p>
    <w:p w14:paraId="3C87D639" w14:textId="77777777" w:rsidR="001145EC" w:rsidRPr="001145EC" w:rsidRDefault="001145EC" w:rsidP="001145EC">
      <w:pPr>
        <w:pStyle w:val="ListBullet"/>
      </w:pPr>
      <w:r w:rsidRPr="001145EC">
        <w:rPr>
          <w:rFonts w:ascii="Montserrat" w:hAnsi="Montserrat"/>
          <w:szCs w:val="19"/>
        </w:rPr>
        <w:t>Provides you with evidence and quantified results that can be used to support future expansion and sale of your services.</w:t>
      </w:r>
    </w:p>
    <w:p w14:paraId="42322A57" w14:textId="77777777" w:rsidR="001145EC" w:rsidRDefault="001145EC" w:rsidP="001145EC">
      <w:pPr>
        <w:pStyle w:val="Heading1"/>
      </w:pPr>
      <w:r>
        <w:lastRenderedPageBreak/>
        <w:t>Resources</w:t>
      </w:r>
    </w:p>
    <w:p w14:paraId="198F1916" w14:textId="77777777" w:rsidR="001145EC" w:rsidRPr="00EF4D9B" w:rsidRDefault="001145EC" w:rsidP="001145EC">
      <w:pPr>
        <w:rPr>
          <w:rFonts w:ascii="Montserrat" w:hAnsi="Montserrat"/>
          <w:szCs w:val="19"/>
        </w:rPr>
      </w:pPr>
      <w:r w:rsidRPr="00EF4D9B">
        <w:rPr>
          <w:rFonts w:ascii="Montserrat" w:hAnsi="Montserrat"/>
          <w:szCs w:val="19"/>
        </w:rPr>
        <w:t>About Theory of Change (reference only, use the template in the Application Form):</w:t>
      </w:r>
    </w:p>
    <w:p w14:paraId="21C20D6D" w14:textId="77777777" w:rsidR="001145EC" w:rsidRPr="00817F64" w:rsidRDefault="00BF0D89" w:rsidP="001145EC">
      <w:pPr>
        <w:pStyle w:val="Bodycopy"/>
        <w:ind w:left="360"/>
        <w:rPr>
          <w:rFonts w:ascii="Montserrat" w:hAnsi="Montserrat"/>
          <w:szCs w:val="19"/>
        </w:rPr>
      </w:pPr>
      <w:hyperlink r:id="rId13" w:history="1">
        <w:r w:rsidR="001145EC" w:rsidRPr="00817F64">
          <w:rPr>
            <w:rStyle w:val="Hyperlink"/>
            <w:rFonts w:ascii="Montserrat" w:hAnsi="Montserrat"/>
            <w:szCs w:val="19"/>
          </w:rPr>
          <w:t xml:space="preserve">Theory of Change Basics (Act Knowledge) </w:t>
        </w:r>
      </w:hyperlink>
      <w:r w:rsidR="001145EC" w:rsidRPr="00817F64">
        <w:rPr>
          <w:rFonts w:ascii="Montserrat" w:hAnsi="Montserrat"/>
          <w:szCs w:val="19"/>
        </w:rPr>
        <w:t xml:space="preserve"> (9 Pages)</w:t>
      </w:r>
    </w:p>
    <w:p w14:paraId="2C89DD6C" w14:textId="77777777" w:rsidR="001145EC" w:rsidRPr="00E75B0F" w:rsidRDefault="00BF0D89" w:rsidP="001145EC">
      <w:pPr>
        <w:pStyle w:val="Bodycopy"/>
        <w:ind w:left="360"/>
        <w:rPr>
          <w:rStyle w:val="InternetLink"/>
          <w:rFonts w:ascii="Montserrat" w:hAnsi="Montserrat"/>
          <w:color w:val="000000" w:themeColor="text1"/>
          <w:szCs w:val="19"/>
          <w:u w:val="none"/>
          <w:lang w:val="en-US"/>
        </w:rPr>
      </w:pPr>
      <w:hyperlink r:id="rId14">
        <w:r w:rsidR="001145EC" w:rsidRPr="00E75B0F">
          <w:rPr>
            <w:rStyle w:val="InternetLink"/>
            <w:rFonts w:ascii="Montserrat" w:hAnsi="Montserrat"/>
            <w:color w:val="81CAC9" w:themeColor="accent1"/>
            <w:szCs w:val="19"/>
            <w:lang w:val="en-US"/>
          </w:rPr>
          <w:t>How does Theory of Change Work? (TheoryofChange.org)</w:t>
        </w:r>
      </w:hyperlink>
      <w:r w:rsidR="00E75B0F" w:rsidRPr="00E75B0F">
        <w:rPr>
          <w:rStyle w:val="InternetLink"/>
          <w:rFonts w:ascii="Montserrat" w:hAnsi="Montserrat"/>
          <w:color w:val="81CAC9" w:themeColor="accent1"/>
          <w:szCs w:val="19"/>
          <w:u w:val="none"/>
          <w:lang w:val="en-US"/>
        </w:rPr>
        <w:t xml:space="preserve"> </w:t>
      </w:r>
      <w:r w:rsidR="00E75B0F">
        <w:rPr>
          <w:rStyle w:val="InternetLink"/>
          <w:rFonts w:ascii="Montserrat" w:hAnsi="Montserrat"/>
          <w:color w:val="000000" w:themeColor="text1"/>
          <w:szCs w:val="19"/>
          <w:u w:val="none"/>
          <w:lang w:val="en-US"/>
        </w:rPr>
        <w:t>(1 page)</w:t>
      </w:r>
    </w:p>
    <w:p w14:paraId="4000555F" w14:textId="77777777" w:rsidR="001145EC" w:rsidRPr="00817F64" w:rsidRDefault="001145EC" w:rsidP="001145EC">
      <w:pPr>
        <w:rPr>
          <w:rFonts w:ascii="Montserrat" w:hAnsi="Montserrat"/>
          <w:szCs w:val="19"/>
        </w:rPr>
      </w:pPr>
    </w:p>
    <w:p w14:paraId="67D7EEE2" w14:textId="77777777" w:rsidR="001145EC" w:rsidRPr="00EF4D9B" w:rsidRDefault="001145EC" w:rsidP="001145EC">
      <w:pPr>
        <w:rPr>
          <w:rFonts w:ascii="Montserrat" w:hAnsi="Montserrat"/>
          <w:szCs w:val="19"/>
        </w:rPr>
      </w:pPr>
      <w:r w:rsidRPr="00EF4D9B">
        <w:rPr>
          <w:rFonts w:ascii="Montserrat" w:hAnsi="Montserrat"/>
          <w:szCs w:val="19"/>
        </w:rPr>
        <w:t xml:space="preserve">About </w:t>
      </w:r>
      <w:proofErr w:type="spellStart"/>
      <w:r w:rsidRPr="00EF4D9B">
        <w:rPr>
          <w:rFonts w:ascii="Montserrat" w:hAnsi="Montserrat"/>
          <w:szCs w:val="19"/>
        </w:rPr>
        <w:t>Logframes</w:t>
      </w:r>
      <w:proofErr w:type="spellEnd"/>
      <w:r w:rsidRPr="00EF4D9B">
        <w:rPr>
          <w:rFonts w:ascii="Montserrat" w:hAnsi="Montserrat"/>
          <w:szCs w:val="19"/>
        </w:rPr>
        <w:t xml:space="preserve"> (reference only, use the template in the Application Form):</w:t>
      </w:r>
    </w:p>
    <w:p w14:paraId="61F437FB" w14:textId="77777777" w:rsidR="001145EC" w:rsidRPr="00E75B0F" w:rsidRDefault="00BF0D89" w:rsidP="001145EC">
      <w:pPr>
        <w:ind w:left="360"/>
        <w:rPr>
          <w:rStyle w:val="InternetLink"/>
          <w:rFonts w:ascii="Montserrat" w:hAnsi="Montserrat"/>
          <w:color w:val="81CAC9" w:themeColor="accent1"/>
          <w:szCs w:val="19"/>
        </w:rPr>
      </w:pPr>
      <w:hyperlink r:id="rId15" w:history="1">
        <w:r w:rsidR="001145EC" w:rsidRPr="00E75B0F">
          <w:rPr>
            <w:rStyle w:val="Hyperlink"/>
            <w:rFonts w:ascii="Montserrat" w:hAnsi="Montserrat"/>
            <w:color w:val="81CAC9" w:themeColor="accent1"/>
            <w:szCs w:val="19"/>
          </w:rPr>
          <w:t>Logframe Guidance and Template</w:t>
        </w:r>
      </w:hyperlink>
      <w:r w:rsidR="001145EC" w:rsidRPr="00E75B0F">
        <w:rPr>
          <w:rFonts w:ascii="Montserrat" w:hAnsi="Montserrat"/>
          <w:color w:val="81CAC9" w:themeColor="accent1"/>
          <w:szCs w:val="19"/>
          <w:u w:val="single"/>
        </w:rPr>
        <w:t xml:space="preserve">  (Tools 4 </w:t>
      </w:r>
      <w:proofErr w:type="spellStart"/>
      <w:r w:rsidR="001145EC" w:rsidRPr="00E75B0F">
        <w:rPr>
          <w:rFonts w:ascii="Montserrat" w:hAnsi="Montserrat"/>
          <w:color w:val="81CAC9" w:themeColor="accent1"/>
          <w:szCs w:val="19"/>
          <w:u w:val="single"/>
        </w:rPr>
        <w:t>Dev</w:t>
      </w:r>
      <w:proofErr w:type="spellEnd"/>
      <w:r w:rsidR="001145EC" w:rsidRPr="00E75B0F">
        <w:rPr>
          <w:rFonts w:ascii="Montserrat" w:hAnsi="Montserrat"/>
          <w:color w:val="81CAC9" w:themeColor="accent1"/>
          <w:szCs w:val="19"/>
          <w:u w:val="single"/>
        </w:rPr>
        <w:t>)</w:t>
      </w:r>
    </w:p>
    <w:p w14:paraId="711476E4" w14:textId="77777777" w:rsidR="001145EC" w:rsidRPr="00817F64" w:rsidRDefault="00BF0D89" w:rsidP="001145EC">
      <w:pPr>
        <w:pStyle w:val="Bodycopy"/>
        <w:ind w:left="360"/>
        <w:rPr>
          <w:rFonts w:ascii="Montserrat" w:hAnsi="Montserrat"/>
          <w:szCs w:val="19"/>
          <w:lang w:val="en-US"/>
        </w:rPr>
      </w:pPr>
      <w:hyperlink r:id="rId16">
        <w:r w:rsidR="001145EC" w:rsidRPr="00E75B0F">
          <w:rPr>
            <w:rStyle w:val="InternetLink"/>
            <w:rFonts w:ascii="Montserrat" w:hAnsi="Montserrat"/>
            <w:color w:val="81CAC9" w:themeColor="accent1"/>
            <w:szCs w:val="19"/>
            <w:lang w:val="en-US"/>
          </w:rPr>
          <w:t>The logical framework (INTRAC)</w:t>
        </w:r>
      </w:hyperlink>
      <w:r w:rsidR="001145EC" w:rsidRPr="00817F64">
        <w:rPr>
          <w:rFonts w:ascii="Montserrat" w:hAnsi="Montserrat"/>
          <w:szCs w:val="19"/>
          <w:lang w:val="en-US"/>
        </w:rPr>
        <w:t xml:space="preserve"> (4 pages)</w:t>
      </w:r>
    </w:p>
    <w:p w14:paraId="3921F972" w14:textId="77777777" w:rsidR="001145EC" w:rsidRPr="00817F64" w:rsidRDefault="00BF0D89" w:rsidP="001145EC">
      <w:pPr>
        <w:pStyle w:val="Bodycopy"/>
        <w:ind w:left="360"/>
        <w:rPr>
          <w:rStyle w:val="InternetLink"/>
          <w:rFonts w:ascii="Montserrat" w:hAnsi="Montserrat"/>
          <w:szCs w:val="19"/>
          <w:lang w:val="en-US"/>
        </w:rPr>
      </w:pPr>
      <w:hyperlink r:id="rId17">
        <w:r w:rsidR="001145EC" w:rsidRPr="00E75B0F">
          <w:rPr>
            <w:rStyle w:val="InternetLink"/>
            <w:rFonts w:ascii="Montserrat" w:hAnsi="Montserrat"/>
            <w:color w:val="81CAC9" w:themeColor="accent1"/>
            <w:szCs w:val="19"/>
            <w:lang w:val="en-US"/>
          </w:rPr>
          <w:t xml:space="preserve">How to write a logical framework (Tools 4 </w:t>
        </w:r>
        <w:proofErr w:type="spellStart"/>
        <w:r w:rsidR="001145EC" w:rsidRPr="00E75B0F">
          <w:rPr>
            <w:rStyle w:val="InternetLink"/>
            <w:rFonts w:ascii="Montserrat" w:hAnsi="Montserrat"/>
            <w:color w:val="81CAC9" w:themeColor="accent1"/>
            <w:szCs w:val="19"/>
            <w:lang w:val="en-US"/>
          </w:rPr>
          <w:t>Dev</w:t>
        </w:r>
        <w:proofErr w:type="spellEnd"/>
        <w:r w:rsidR="001145EC" w:rsidRPr="00E75B0F">
          <w:rPr>
            <w:rStyle w:val="InternetLink"/>
            <w:rFonts w:ascii="Montserrat" w:hAnsi="Montserrat"/>
            <w:color w:val="81CAC9" w:themeColor="accent1"/>
            <w:szCs w:val="19"/>
            <w:lang w:val="en-US"/>
          </w:rPr>
          <w:t>)</w:t>
        </w:r>
      </w:hyperlink>
    </w:p>
    <w:p w14:paraId="676B648D" w14:textId="77777777" w:rsidR="001145EC" w:rsidRPr="00817F64" w:rsidRDefault="001145EC" w:rsidP="001145EC">
      <w:pPr>
        <w:ind w:left="720"/>
        <w:rPr>
          <w:rFonts w:ascii="Montserrat" w:hAnsi="Montserrat"/>
          <w:szCs w:val="19"/>
        </w:rPr>
      </w:pPr>
    </w:p>
    <w:p w14:paraId="1DFD62C5" w14:textId="77777777" w:rsidR="001145EC" w:rsidRPr="00EF4D9B" w:rsidRDefault="001145EC" w:rsidP="001145EC">
      <w:pPr>
        <w:rPr>
          <w:rFonts w:ascii="Montserrat" w:hAnsi="Montserrat"/>
          <w:szCs w:val="19"/>
        </w:rPr>
      </w:pPr>
      <w:r w:rsidRPr="00EF4D9B">
        <w:rPr>
          <w:rFonts w:ascii="Montserrat" w:hAnsi="Montserrat"/>
          <w:szCs w:val="19"/>
        </w:rPr>
        <w:t>About M&amp;E Plans:</w:t>
      </w:r>
    </w:p>
    <w:p w14:paraId="1CC2E879" w14:textId="77777777" w:rsidR="001145EC" w:rsidRPr="00817F64" w:rsidRDefault="00BF0D89" w:rsidP="001145EC">
      <w:pPr>
        <w:ind w:left="360"/>
        <w:rPr>
          <w:rStyle w:val="InternetLink"/>
          <w:rFonts w:ascii="Montserrat" w:hAnsi="Montserrat"/>
          <w:szCs w:val="19"/>
        </w:rPr>
      </w:pPr>
      <w:hyperlink r:id="rId18" w:history="1">
        <w:r w:rsidR="001145EC" w:rsidRPr="00817F64">
          <w:rPr>
            <w:rStyle w:val="Hyperlink"/>
            <w:rFonts w:ascii="Montserrat" w:hAnsi="Montserrat"/>
            <w:szCs w:val="19"/>
          </w:rPr>
          <w:t>M&amp;E Plans (INTRAC</w:t>
        </w:r>
        <w:r w:rsidR="00E75B0F">
          <w:rPr>
            <w:rStyle w:val="Hyperlink"/>
            <w:rFonts w:ascii="Montserrat" w:hAnsi="Montserrat"/>
            <w:szCs w:val="19"/>
          </w:rPr>
          <w:t>)</w:t>
        </w:r>
        <w:r w:rsidR="001145EC" w:rsidRPr="00E75B0F">
          <w:rPr>
            <w:rStyle w:val="Hyperlink"/>
            <w:rFonts w:ascii="Montserrat" w:hAnsi="Montserrat"/>
            <w:color w:val="000000" w:themeColor="text1"/>
            <w:szCs w:val="19"/>
            <w:u w:val="none"/>
          </w:rPr>
          <w:t xml:space="preserve"> </w:t>
        </w:r>
        <w:r w:rsidR="00E75B0F" w:rsidRPr="00E75B0F">
          <w:rPr>
            <w:rStyle w:val="Hyperlink"/>
            <w:rFonts w:ascii="Montserrat" w:hAnsi="Montserrat"/>
            <w:color w:val="000000" w:themeColor="text1"/>
            <w:szCs w:val="19"/>
            <w:u w:val="none"/>
          </w:rPr>
          <w:t>(</w:t>
        </w:r>
        <w:r w:rsidR="001145EC" w:rsidRPr="00E75B0F">
          <w:rPr>
            <w:rStyle w:val="Hyperlink"/>
            <w:rFonts w:ascii="Montserrat" w:hAnsi="Montserrat"/>
            <w:color w:val="000000" w:themeColor="text1"/>
            <w:szCs w:val="19"/>
            <w:u w:val="none"/>
          </w:rPr>
          <w:t>3 pages)</w:t>
        </w:r>
      </w:hyperlink>
      <w:r w:rsidR="00E75B0F" w:rsidRPr="00817F64">
        <w:rPr>
          <w:rStyle w:val="InternetLink"/>
          <w:rFonts w:ascii="Montserrat" w:hAnsi="Montserrat"/>
          <w:szCs w:val="19"/>
        </w:rPr>
        <w:t xml:space="preserve"> </w:t>
      </w:r>
    </w:p>
    <w:p w14:paraId="7C5D39AD" w14:textId="77777777" w:rsidR="001145EC" w:rsidRPr="00817F64" w:rsidRDefault="00BF0D89" w:rsidP="001145EC">
      <w:pPr>
        <w:ind w:left="360"/>
        <w:rPr>
          <w:rStyle w:val="InternetLink"/>
          <w:rFonts w:ascii="Montserrat" w:hAnsi="Montserrat"/>
          <w:szCs w:val="19"/>
        </w:rPr>
      </w:pPr>
      <w:hyperlink r:id="rId19" w:history="1">
        <w:r w:rsidR="001145EC" w:rsidRPr="00817F64">
          <w:rPr>
            <w:rStyle w:val="Hyperlink"/>
            <w:rFonts w:ascii="Montserrat" w:hAnsi="Montserrat"/>
            <w:szCs w:val="19"/>
          </w:rPr>
          <w:t>UNDP Handbook on M&amp;E</w:t>
        </w:r>
        <w:r w:rsidR="001145EC" w:rsidRPr="00E75B0F">
          <w:rPr>
            <w:rStyle w:val="Hyperlink"/>
            <w:rFonts w:ascii="Montserrat" w:hAnsi="Montserrat"/>
            <w:color w:val="000000" w:themeColor="text1"/>
            <w:szCs w:val="19"/>
            <w:u w:val="none"/>
          </w:rPr>
          <w:t xml:space="preserve"> (232 pages)</w:t>
        </w:r>
      </w:hyperlink>
    </w:p>
    <w:p w14:paraId="1F7AAC3E" w14:textId="77777777" w:rsidR="001145EC" w:rsidRPr="00817F64" w:rsidRDefault="00BF0D89" w:rsidP="001145EC">
      <w:pPr>
        <w:keepNext/>
        <w:keepLines/>
        <w:ind w:left="360"/>
        <w:rPr>
          <w:rStyle w:val="InternetLink"/>
          <w:rFonts w:ascii="Montserrat" w:hAnsi="Montserrat"/>
          <w:szCs w:val="19"/>
        </w:rPr>
      </w:pPr>
      <w:hyperlink r:id="rId20" w:history="1">
        <w:r w:rsidR="001145EC" w:rsidRPr="00817F64">
          <w:rPr>
            <w:rStyle w:val="Hyperlink"/>
            <w:rFonts w:ascii="Montserrat" w:hAnsi="Montserrat"/>
            <w:szCs w:val="19"/>
          </w:rPr>
          <w:t>M&amp;E Plan Template from Tools4Dev</w:t>
        </w:r>
      </w:hyperlink>
      <w:r w:rsidR="001145EC" w:rsidRPr="00817F64">
        <w:rPr>
          <w:rFonts w:ascii="Montserrat" w:hAnsi="Montserrat"/>
          <w:szCs w:val="19"/>
        </w:rPr>
        <w:t xml:space="preserve"> </w:t>
      </w:r>
    </w:p>
    <w:p w14:paraId="402E8CE2" w14:textId="77777777" w:rsidR="001145EC" w:rsidRPr="00817F64" w:rsidRDefault="001145EC" w:rsidP="001145EC">
      <w:pPr>
        <w:rPr>
          <w:rFonts w:ascii="Montserrat" w:hAnsi="Montserrat"/>
          <w:szCs w:val="19"/>
        </w:rPr>
      </w:pPr>
    </w:p>
    <w:p w14:paraId="54DF8315" w14:textId="77777777" w:rsidR="001145EC" w:rsidRPr="00EF4D9B" w:rsidRDefault="001145EC" w:rsidP="001145EC">
      <w:pPr>
        <w:rPr>
          <w:rStyle w:val="Quotation"/>
          <w:rFonts w:ascii="Montserrat" w:hAnsi="Montserrat"/>
          <w:i w:val="0"/>
          <w:iCs w:val="0"/>
          <w:szCs w:val="19"/>
        </w:rPr>
      </w:pPr>
      <w:r w:rsidRPr="00EF4D9B">
        <w:rPr>
          <w:rStyle w:val="Quotation"/>
          <w:rFonts w:ascii="Montserrat" w:hAnsi="Montserrat"/>
          <w:i w:val="0"/>
          <w:iCs w:val="0"/>
          <w:szCs w:val="19"/>
        </w:rPr>
        <w:t>About Evaluation Planning</w:t>
      </w:r>
    </w:p>
    <w:p w14:paraId="1DB49353" w14:textId="77777777" w:rsidR="001145EC" w:rsidRPr="00817F64" w:rsidRDefault="00BF0D89" w:rsidP="001145EC">
      <w:pPr>
        <w:ind w:left="360"/>
        <w:rPr>
          <w:rStyle w:val="Quotation"/>
          <w:rFonts w:ascii="Montserrat" w:hAnsi="Montserrat"/>
          <w:i w:val="0"/>
          <w:iCs w:val="0"/>
          <w:color w:val="2121FF"/>
          <w:szCs w:val="19"/>
          <w:u w:val="single"/>
        </w:rPr>
      </w:pPr>
      <w:hyperlink r:id="rId21" w:history="1">
        <w:r w:rsidR="001145EC" w:rsidRPr="00817F64">
          <w:rPr>
            <w:rStyle w:val="Hyperlink"/>
            <w:rFonts w:ascii="Montserrat" w:hAnsi="Montserrat"/>
            <w:szCs w:val="19"/>
          </w:rPr>
          <w:t>DFID International Development Evaluation Policy</w:t>
        </w:r>
      </w:hyperlink>
      <w:r w:rsidR="001145EC" w:rsidRPr="00817F64">
        <w:rPr>
          <w:rStyle w:val="Quotation"/>
          <w:rFonts w:ascii="Montserrat" w:hAnsi="Montserrat"/>
          <w:i w:val="0"/>
          <w:iCs w:val="0"/>
          <w:szCs w:val="19"/>
        </w:rPr>
        <w:t xml:space="preserve"> (26 pages) </w:t>
      </w:r>
    </w:p>
    <w:p w14:paraId="338490B3" w14:textId="77777777" w:rsidR="001145EC" w:rsidRPr="00817F64" w:rsidRDefault="00BF0D89" w:rsidP="001145EC">
      <w:pPr>
        <w:ind w:left="360"/>
        <w:rPr>
          <w:rStyle w:val="Quotation"/>
          <w:rFonts w:ascii="Montserrat" w:hAnsi="Montserrat"/>
          <w:i w:val="0"/>
          <w:iCs w:val="0"/>
          <w:color w:val="2121FF"/>
          <w:szCs w:val="19"/>
          <w:u w:val="single"/>
        </w:rPr>
      </w:pPr>
      <w:hyperlink r:id="rId22" w:history="1">
        <w:r w:rsidR="001145EC" w:rsidRPr="00817F64">
          <w:rPr>
            <w:rStyle w:val="Hyperlink"/>
            <w:rFonts w:ascii="Montserrat" w:hAnsi="Montserrat"/>
            <w:szCs w:val="19"/>
          </w:rPr>
          <w:t>Plan and Manage an Evaluation (Better Evaluation)</w:t>
        </w:r>
      </w:hyperlink>
      <w:r w:rsidR="001145EC" w:rsidRPr="00817F64">
        <w:rPr>
          <w:rStyle w:val="Quotation"/>
          <w:rFonts w:ascii="Montserrat" w:hAnsi="Montserrat"/>
          <w:i w:val="0"/>
          <w:iCs w:val="0"/>
          <w:szCs w:val="19"/>
        </w:rPr>
        <w:t xml:space="preserve"> </w:t>
      </w:r>
    </w:p>
    <w:p w14:paraId="7FAFE9AE" w14:textId="77777777" w:rsidR="00B72C20" w:rsidRDefault="00B72C20" w:rsidP="00B72C20">
      <w:pPr>
        <w:pStyle w:val="Bodycopy"/>
      </w:pPr>
    </w:p>
    <w:p w14:paraId="5E2F1B9B" w14:textId="77777777" w:rsidR="00F66002" w:rsidRDefault="00F66002">
      <w:pPr>
        <w:spacing w:after="160" w:line="259" w:lineRule="auto"/>
        <w:rPr>
          <w:rFonts w:asciiTheme="majorHAnsi" w:eastAsiaTheme="majorEastAsia" w:hAnsiTheme="majorHAnsi" w:cstheme="majorBidi"/>
          <w:color w:val="81CAC9" w:themeColor="accent1"/>
          <w:szCs w:val="36"/>
        </w:rPr>
      </w:pPr>
      <w:r>
        <w:br w:type="page"/>
      </w:r>
    </w:p>
    <w:p w14:paraId="1AA4C36E" w14:textId="5B8D7E32" w:rsidR="00B72C20" w:rsidRDefault="00B72C20" w:rsidP="00B72C20">
      <w:pPr>
        <w:pStyle w:val="Heading1"/>
      </w:pPr>
      <w:r>
        <w:lastRenderedPageBreak/>
        <w:t>Contacts for help/more Information</w:t>
      </w:r>
    </w:p>
    <w:p w14:paraId="3DEA1952" w14:textId="77777777" w:rsidR="001145EC" w:rsidRDefault="001145EC" w:rsidP="001145EC">
      <w:pPr>
        <w:rPr>
          <w:rFonts w:ascii="Montserrat" w:hAnsi="Montserrat"/>
          <w:szCs w:val="19"/>
        </w:rPr>
      </w:pPr>
      <w:r>
        <w:rPr>
          <w:rFonts w:ascii="Montserrat" w:hAnsi="Montserrat"/>
          <w:szCs w:val="19"/>
        </w:rPr>
        <w:t>Tim Hayward/David Taverner</w:t>
      </w:r>
    </w:p>
    <w:p w14:paraId="58DA27C5" w14:textId="77777777" w:rsidR="001145EC" w:rsidRPr="00817F64" w:rsidRDefault="00BF0D89" w:rsidP="001145EC">
      <w:pPr>
        <w:rPr>
          <w:rFonts w:ascii="Montserrat" w:hAnsi="Montserrat"/>
          <w:szCs w:val="19"/>
        </w:rPr>
      </w:pPr>
      <w:hyperlink r:id="rId23" w:history="1">
        <w:r w:rsidR="001145EC" w:rsidRPr="00817F64">
          <w:rPr>
            <w:rStyle w:val="Hyperlink"/>
            <w:rFonts w:ascii="Montserrat" w:hAnsi="Montserrat"/>
            <w:szCs w:val="19"/>
          </w:rPr>
          <w:t>IPP@cariboudigital.net</w:t>
        </w:r>
      </w:hyperlink>
    </w:p>
    <w:p w14:paraId="44348742" w14:textId="77777777" w:rsidR="001145EC" w:rsidRPr="00817F64" w:rsidRDefault="001145EC" w:rsidP="001145EC">
      <w:pPr>
        <w:rPr>
          <w:rFonts w:ascii="Montserrat" w:hAnsi="Montserrat"/>
          <w:szCs w:val="19"/>
        </w:rPr>
      </w:pPr>
    </w:p>
    <w:p w14:paraId="614EA11F" w14:textId="3519BC39" w:rsidR="001145EC" w:rsidRPr="00817F64" w:rsidRDefault="001145EC" w:rsidP="001145EC">
      <w:pPr>
        <w:widowControl w:val="0"/>
        <w:autoSpaceDE w:val="0"/>
        <w:autoSpaceDN w:val="0"/>
        <w:adjustRightInd w:val="0"/>
        <w:rPr>
          <w:rFonts w:ascii="Montserrat" w:hAnsi="Montserrat" w:cs="Helvetica Neue"/>
          <w:color w:val="000000"/>
          <w:szCs w:val="19"/>
          <w:lang w:val="en-US"/>
        </w:rPr>
      </w:pPr>
      <w:r w:rsidRPr="00817F64">
        <w:rPr>
          <w:rFonts w:ascii="Montserrat" w:hAnsi="Montserrat" w:cs="Helvetica Neue"/>
          <w:color w:val="000000"/>
          <w:szCs w:val="19"/>
          <w:lang w:val="en-US"/>
        </w:rPr>
        <w:t>Caribou Digital is a research and delivery consultancy dedicated to building ethical, sustainable digital economies.</w:t>
      </w:r>
    </w:p>
    <w:p w14:paraId="1D85D01C" w14:textId="3756B4E5" w:rsidR="001145EC" w:rsidRPr="00817F64" w:rsidRDefault="001145EC" w:rsidP="001145EC">
      <w:pPr>
        <w:widowControl w:val="0"/>
        <w:autoSpaceDE w:val="0"/>
        <w:autoSpaceDN w:val="0"/>
        <w:adjustRightInd w:val="0"/>
        <w:rPr>
          <w:rFonts w:ascii="Montserrat" w:hAnsi="Montserrat" w:cs="Helvetica Neue"/>
          <w:color w:val="000000"/>
          <w:szCs w:val="19"/>
          <w:lang w:val="en-US"/>
        </w:rPr>
      </w:pPr>
      <w:r w:rsidRPr="00817F64">
        <w:rPr>
          <w:rFonts w:ascii="Montserrat" w:hAnsi="Montserrat" w:cs="Helvetica Neue"/>
          <w:color w:val="000000"/>
          <w:szCs w:val="19"/>
          <w:lang w:val="en-US"/>
        </w:rPr>
        <w:t>Collectively we have decades of experience in delivering digital technology projects on the ground in emerging markets and researching the impact of digital platforms on primarily low-income users.</w:t>
      </w:r>
    </w:p>
    <w:p w14:paraId="318D7D37" w14:textId="77777777" w:rsidR="001145EC" w:rsidRPr="00817F64" w:rsidRDefault="001145EC" w:rsidP="001145EC">
      <w:pPr>
        <w:widowControl w:val="0"/>
        <w:autoSpaceDE w:val="0"/>
        <w:autoSpaceDN w:val="0"/>
        <w:adjustRightInd w:val="0"/>
        <w:rPr>
          <w:rFonts w:ascii="Montserrat" w:hAnsi="Montserrat" w:cs="Helvetica Neue"/>
          <w:color w:val="000000"/>
          <w:szCs w:val="19"/>
          <w:lang w:val="en-US"/>
        </w:rPr>
      </w:pPr>
      <w:r w:rsidRPr="00817F64">
        <w:rPr>
          <w:rFonts w:ascii="Montserrat" w:hAnsi="Montserrat" w:cs="Helvetica Neue"/>
          <w:color w:val="000000"/>
          <w:szCs w:val="19"/>
          <w:lang w:val="en-US"/>
        </w:rPr>
        <w:t xml:space="preserve">We </w:t>
      </w:r>
      <w:proofErr w:type="spellStart"/>
      <w:r w:rsidRPr="00817F64">
        <w:rPr>
          <w:rFonts w:ascii="Montserrat" w:hAnsi="Montserrat" w:cs="Helvetica Neue"/>
          <w:color w:val="000000"/>
          <w:szCs w:val="19"/>
          <w:lang w:val="en-US"/>
        </w:rPr>
        <w:t>specialise</w:t>
      </w:r>
      <w:proofErr w:type="spellEnd"/>
      <w:r w:rsidRPr="00817F64">
        <w:rPr>
          <w:rFonts w:ascii="Montserrat" w:hAnsi="Montserrat" w:cs="Helvetica Neue"/>
          <w:color w:val="000000"/>
          <w:szCs w:val="19"/>
          <w:lang w:val="en-US"/>
        </w:rPr>
        <w:t xml:space="preserve"> in the following:</w:t>
      </w:r>
    </w:p>
    <w:p w14:paraId="1C0985EB" w14:textId="77777777" w:rsidR="001145EC" w:rsidRPr="001145EC" w:rsidRDefault="001145EC" w:rsidP="001145EC">
      <w:pPr>
        <w:pStyle w:val="ListBullet"/>
      </w:pPr>
      <w:r w:rsidRPr="001145EC">
        <w:rPr>
          <w:rFonts w:ascii="Montserrat" w:hAnsi="Montserrat" w:cs="Helvetica Neue"/>
          <w:color w:val="000000"/>
          <w:szCs w:val="19"/>
          <w:lang w:val="en-US"/>
        </w:rPr>
        <w:t>Understanding digital users and the way digital platforms create new social and cultural digital repertoires</w:t>
      </w:r>
    </w:p>
    <w:p w14:paraId="3463412B" w14:textId="77777777" w:rsidR="001145EC" w:rsidRPr="001145EC" w:rsidRDefault="001145EC" w:rsidP="001145EC">
      <w:pPr>
        <w:pStyle w:val="ListBullet"/>
      </w:pPr>
      <w:r w:rsidRPr="001145EC">
        <w:rPr>
          <w:rFonts w:ascii="Montserrat" w:hAnsi="Montserrat" w:cs="Helvetica Neue"/>
          <w:color w:val="000000"/>
          <w:szCs w:val="19"/>
          <w:lang w:val="en-US"/>
        </w:rPr>
        <w:t>Understanding digital economies and ecosystems, and the new businesses models within them</w:t>
      </w:r>
    </w:p>
    <w:p w14:paraId="5EC7DC52" w14:textId="77777777" w:rsidR="001145EC" w:rsidRPr="001145EC" w:rsidRDefault="001145EC" w:rsidP="001145EC">
      <w:pPr>
        <w:pStyle w:val="ListBullet"/>
      </w:pPr>
      <w:r w:rsidRPr="001145EC">
        <w:rPr>
          <w:rFonts w:ascii="Montserrat" w:hAnsi="Montserrat" w:cs="Helvetica Neue"/>
          <w:color w:val="000000"/>
          <w:szCs w:val="19"/>
          <w:lang w:val="en-US"/>
        </w:rPr>
        <w:t>Understanding digital entrepreneurs, and what support and enabling environments they need to succeed</w:t>
      </w:r>
    </w:p>
    <w:p w14:paraId="345C1D7E" w14:textId="77777777" w:rsidR="001145EC" w:rsidRPr="001145EC" w:rsidRDefault="001145EC" w:rsidP="001145EC">
      <w:pPr>
        <w:pStyle w:val="ListBullet"/>
      </w:pPr>
      <w:r w:rsidRPr="001145EC">
        <w:rPr>
          <w:rFonts w:ascii="Montserrat" w:hAnsi="Montserrat" w:cs="Helvetica Neue"/>
          <w:color w:val="000000"/>
          <w:szCs w:val="19"/>
          <w:lang w:val="en-US"/>
        </w:rPr>
        <w:t xml:space="preserve">Understanding digital impact, and developing monitoring &amp; evaluation and learning strategies to assess the impact of </w:t>
      </w:r>
      <w:proofErr w:type="spellStart"/>
      <w:r w:rsidRPr="001145EC">
        <w:rPr>
          <w:rFonts w:ascii="Montserrat" w:hAnsi="Montserrat" w:cs="Helvetica Neue"/>
          <w:color w:val="000000"/>
          <w:szCs w:val="19"/>
          <w:lang w:val="en-US"/>
        </w:rPr>
        <w:t>programmes</w:t>
      </w:r>
      <w:proofErr w:type="spellEnd"/>
    </w:p>
    <w:p w14:paraId="4CE42D3C" w14:textId="77777777" w:rsidR="001145EC" w:rsidRPr="00817F64" w:rsidRDefault="001145EC" w:rsidP="001145EC">
      <w:pPr>
        <w:pStyle w:val="Header"/>
        <w:spacing w:after="100" w:line="220" w:lineRule="atLeast"/>
        <w:rPr>
          <w:rFonts w:ascii="Montserrat" w:hAnsi="Montserrat"/>
          <w:sz w:val="19"/>
          <w:szCs w:val="19"/>
        </w:rPr>
      </w:pPr>
    </w:p>
    <w:p w14:paraId="68A8350E" w14:textId="77777777" w:rsidR="001145EC" w:rsidRPr="00817F64" w:rsidRDefault="001145EC" w:rsidP="001145EC">
      <w:pPr>
        <w:pStyle w:val="Header"/>
        <w:spacing w:after="100" w:line="220" w:lineRule="atLeast"/>
        <w:jc w:val="center"/>
        <w:rPr>
          <w:rFonts w:ascii="Montserrat" w:hAnsi="Montserrat"/>
          <w:sz w:val="19"/>
          <w:szCs w:val="19"/>
        </w:rPr>
      </w:pPr>
      <w:r w:rsidRPr="00817F64">
        <w:rPr>
          <w:rFonts w:ascii="Montserrat" w:hAnsi="Montserrat"/>
          <w:sz w:val="19"/>
          <w:szCs w:val="19"/>
        </w:rPr>
        <w:t>See: http://cariboudigital.net/about/</w:t>
      </w:r>
    </w:p>
    <w:p w14:paraId="18084742" w14:textId="77777777" w:rsidR="001145EC" w:rsidRPr="00817F64" w:rsidRDefault="001145EC" w:rsidP="001145EC">
      <w:pPr>
        <w:pStyle w:val="Header"/>
        <w:spacing w:after="100" w:line="220" w:lineRule="atLeast"/>
        <w:jc w:val="center"/>
        <w:rPr>
          <w:rStyle w:val="eop"/>
          <w:rFonts w:ascii="Montserrat" w:hAnsi="Montserrat" w:cs="Segoe UI"/>
          <w:sz w:val="19"/>
          <w:szCs w:val="19"/>
        </w:rPr>
      </w:pPr>
    </w:p>
    <w:p w14:paraId="10A27B68" w14:textId="77777777" w:rsidR="001145EC" w:rsidRPr="00817F64" w:rsidRDefault="001145EC" w:rsidP="001145EC">
      <w:pPr>
        <w:jc w:val="center"/>
        <w:rPr>
          <w:rFonts w:ascii="Montserrat" w:hAnsi="Montserrat"/>
          <w:szCs w:val="19"/>
        </w:rPr>
      </w:pPr>
    </w:p>
    <w:p w14:paraId="446502BF" w14:textId="77777777" w:rsidR="001145EC" w:rsidRPr="00817F64" w:rsidRDefault="001145EC" w:rsidP="001145EC">
      <w:pPr>
        <w:jc w:val="center"/>
        <w:rPr>
          <w:rFonts w:ascii="Montserrat" w:hAnsi="Montserrat"/>
          <w:szCs w:val="19"/>
        </w:rPr>
      </w:pPr>
    </w:p>
    <w:p w14:paraId="72273B8A" w14:textId="77777777" w:rsidR="001145EC" w:rsidRPr="00817F64" w:rsidRDefault="001145EC" w:rsidP="001145EC">
      <w:pPr>
        <w:tabs>
          <w:tab w:val="left" w:pos="1790"/>
        </w:tabs>
        <w:jc w:val="center"/>
        <w:rPr>
          <w:rFonts w:ascii="Montserrat" w:hAnsi="Montserrat"/>
          <w:szCs w:val="19"/>
        </w:rPr>
      </w:pPr>
      <w:r w:rsidRPr="00817F64">
        <w:rPr>
          <w:rFonts w:ascii="Montserrat" w:hAnsi="Montserrat"/>
          <w:noProof/>
          <w:szCs w:val="19"/>
          <w:lang w:eastAsia="en-GB"/>
        </w:rPr>
        <w:drawing>
          <wp:inline distT="0" distB="0" distL="0" distR="0" wp14:anchorId="410D2A48" wp14:editId="311BDCB5">
            <wp:extent cx="1193165" cy="11931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pic:spPr>
                </pic:pic>
              </a:graphicData>
            </a:graphic>
          </wp:inline>
        </w:drawing>
      </w:r>
    </w:p>
    <w:p w14:paraId="66241B63" w14:textId="77777777" w:rsidR="00B72C20" w:rsidRPr="00B72C20" w:rsidRDefault="00B72C20" w:rsidP="00B72C20">
      <w:pPr>
        <w:pStyle w:val="Bodycopy"/>
      </w:pPr>
    </w:p>
    <w:p w14:paraId="123B815B" w14:textId="77777777" w:rsidR="00B72C20" w:rsidRPr="00B72C20" w:rsidRDefault="00B72C20" w:rsidP="00B72C20">
      <w:pPr>
        <w:pStyle w:val="Bodycopy"/>
      </w:pPr>
    </w:p>
    <w:p w14:paraId="0FDE321D" w14:textId="77777777" w:rsidR="00B72C20" w:rsidRPr="00B72C20" w:rsidRDefault="00B72C20" w:rsidP="00B72C20">
      <w:pPr>
        <w:pStyle w:val="Bodycopy"/>
      </w:pPr>
    </w:p>
    <w:p w14:paraId="6939DDE9" w14:textId="7FC390BB" w:rsidR="00C40116" w:rsidRPr="00C40116" w:rsidRDefault="00C40116" w:rsidP="00F66002">
      <w:pPr>
        <w:pStyle w:val="ListNumber2"/>
        <w:numPr>
          <w:ilvl w:val="0"/>
          <w:numId w:val="0"/>
        </w:numPr>
        <w:ind w:left="568" w:hanging="284"/>
      </w:pPr>
    </w:p>
    <w:sectPr w:rsidR="00C40116" w:rsidRPr="00C40116" w:rsidSect="00C40116">
      <w:headerReference w:type="default" r:id="rId25"/>
      <w:footerReference w:type="default" r:id="rId26"/>
      <w:headerReference w:type="first" r:id="rId27"/>
      <w:footerReference w:type="first" r:id="rId28"/>
      <w:pgSz w:w="11906" w:h="16838" w:code="9"/>
      <w:pgMar w:top="1712" w:right="794" w:bottom="2552" w:left="1474" w:header="567" w:footer="28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46AA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08827" w14:textId="77777777" w:rsidR="00151EA5" w:rsidRDefault="00151EA5" w:rsidP="00C702C7">
      <w:pPr>
        <w:spacing w:after="0" w:line="240" w:lineRule="auto"/>
      </w:pPr>
      <w:r>
        <w:separator/>
      </w:r>
    </w:p>
  </w:endnote>
  <w:endnote w:type="continuationSeparator" w:id="0">
    <w:p w14:paraId="49AC9ADB" w14:textId="77777777" w:rsidR="00151EA5" w:rsidRDefault="00151EA5" w:rsidP="00C7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tserrat">
    <w:altName w:val="Cambria Math"/>
    <w:charset w:val="00"/>
    <w:family w:val="auto"/>
    <w:pitch w:val="variable"/>
    <w:sig w:usb0="8000002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roid Sans Fallback">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A6BE" w14:textId="77777777" w:rsidR="00151EA5" w:rsidRDefault="00151EA5" w:rsidP="0079305A">
    <w:pPr>
      <w:pStyle w:val="Footer"/>
      <w:tabs>
        <w:tab w:val="right" w:pos="9026"/>
      </w:tabs>
    </w:pPr>
    <w:r>
      <w:rPr>
        <w:noProof/>
        <w:lang w:eastAsia="en-GB"/>
      </w:rPr>
      <mc:AlternateContent>
        <mc:Choice Requires="wps">
          <w:drawing>
            <wp:anchor distT="0" distB="0" distL="114300" distR="114300" simplePos="0" relativeHeight="251662336" behindDoc="0" locked="1" layoutInCell="1" allowOverlap="1" wp14:anchorId="248ECF8E" wp14:editId="15BD3D20">
              <wp:simplePos x="0" y="0"/>
              <wp:positionH relativeFrom="page">
                <wp:posOffset>935990</wp:posOffset>
              </wp:positionH>
              <wp:positionV relativeFrom="page">
                <wp:posOffset>10326370</wp:posOffset>
              </wp:positionV>
              <wp:extent cx="6120000"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16F1D182"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3.7pt,813.1pt" to="555.6pt,8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" strokecolor="#75c5c3 [3044]">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8C144" w14:textId="77777777" w:rsidR="00151EA5" w:rsidRDefault="00151EA5">
    <w:pPr>
      <w:pStyle w:val="Footer"/>
    </w:pPr>
    <w:r>
      <w:rPr>
        <w:noProof/>
        <w:lang w:eastAsia="en-GB"/>
      </w:rPr>
      <mc:AlternateContent>
        <mc:Choice Requires="wps">
          <w:drawing>
            <wp:anchor distT="0" distB="0" distL="114300" distR="114300" simplePos="0" relativeHeight="251659264" behindDoc="0" locked="1" layoutInCell="1" allowOverlap="1" wp14:anchorId="5CF69AAB" wp14:editId="7B9872ED">
              <wp:simplePos x="0" y="0"/>
              <wp:positionH relativeFrom="column">
                <wp:posOffset>0</wp:posOffset>
              </wp:positionH>
              <wp:positionV relativeFrom="page">
                <wp:posOffset>10326370</wp:posOffset>
              </wp:positionV>
              <wp:extent cx="6120000"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2A377807"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813.1pt" to="481.9pt,8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" strokecolor="#75c5c3 [3044]">
              <w10:wrap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014B0" w14:textId="77777777" w:rsidR="00151EA5" w:rsidRDefault="00151EA5" w:rsidP="00C702C7">
      <w:pPr>
        <w:spacing w:after="0" w:line="240" w:lineRule="auto"/>
      </w:pPr>
      <w:r>
        <w:separator/>
      </w:r>
    </w:p>
  </w:footnote>
  <w:footnote w:type="continuationSeparator" w:id="0">
    <w:p w14:paraId="33DAA45C" w14:textId="77777777" w:rsidR="00151EA5" w:rsidRDefault="00151EA5" w:rsidP="00C702C7">
      <w:pPr>
        <w:spacing w:after="0" w:line="240" w:lineRule="auto"/>
      </w:pPr>
      <w:r>
        <w:continuationSeparator/>
      </w:r>
    </w:p>
  </w:footnote>
  <w:footnote w:id="1">
    <w:p w14:paraId="227DE204" w14:textId="77777777" w:rsidR="00151EA5" w:rsidRPr="00DC363B" w:rsidRDefault="00BF0D89" w:rsidP="00835A17">
      <w:pPr>
        <w:pStyle w:val="Footnote"/>
        <w:rPr>
          <w:rStyle w:val="InternetLink"/>
          <w:sz w:val="18"/>
          <w:szCs w:val="18"/>
        </w:rPr>
      </w:pPr>
      <w:hyperlink r:id="rId1">
        <w:r w:rsidR="00151EA5" w:rsidRPr="00DC363B">
          <w:rPr>
            <w:rStyle w:val="InternetLink"/>
            <w:sz w:val="18"/>
            <w:szCs w:val="18"/>
          </w:rPr>
          <w:footnoteRef/>
        </w:r>
        <w:r w:rsidR="00151EA5" w:rsidRPr="00DC363B">
          <w:rPr>
            <w:rStyle w:val="InternetLink"/>
            <w:sz w:val="18"/>
            <w:szCs w:val="18"/>
          </w:rPr>
          <w:tab/>
          <w:t>http://www.oecd.org/dac/evaluation/daccriteriaforevaluatingdevelopmentassistance.htm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ayout w:type="fixed"/>
      <w:tblCellMar>
        <w:left w:w="0" w:type="dxa"/>
        <w:right w:w="0" w:type="dxa"/>
      </w:tblCellMar>
      <w:tblLook w:val="04A0" w:firstRow="1" w:lastRow="0" w:firstColumn="1" w:lastColumn="0" w:noHBand="0" w:noVBand="1"/>
    </w:tblPr>
    <w:tblGrid>
      <w:gridCol w:w="9214"/>
      <w:gridCol w:w="424"/>
    </w:tblGrid>
    <w:tr w:rsidR="00151EA5" w:rsidRPr="00C40116" w14:paraId="1A0E8A70" w14:textId="77777777" w:rsidTr="00E75B0F">
      <w:trPr>
        <w:trHeight w:val="180"/>
      </w:trPr>
      <w:tc>
        <w:tcPr>
          <w:tcW w:w="9214" w:type="dxa"/>
        </w:tcPr>
        <w:p w14:paraId="33D8433F" w14:textId="77777777" w:rsidR="00151EA5" w:rsidRPr="00C40116" w:rsidRDefault="00753A08" w:rsidP="00E75B0F">
          <w:pPr>
            <w:pStyle w:val="Header"/>
            <w:jc w:val="right"/>
          </w:pPr>
          <w:fldSimple w:instr=" STYLEREF  &quot;Document type&quot;  \* MERGEFORMAT ">
            <w:r w:rsidR="00BF0D89" w:rsidRPr="00BF0D89">
              <w:rPr>
                <w:b/>
                <w:bCs/>
                <w:noProof/>
                <w:lang w:val="en-US"/>
              </w:rPr>
              <w:t>High</w:t>
            </w:r>
            <w:r w:rsidR="00BF0D89">
              <w:rPr>
                <w:noProof/>
              </w:rPr>
              <w:t xml:space="preserve"> Level Monitoring and Evaluation (M&amp;E) Guidance</w:t>
            </w:r>
          </w:fldSimple>
          <w:r w:rsidR="00151EA5">
            <w:t xml:space="preserve"> </w:t>
          </w:r>
          <w:fldSimple w:instr=" STYLEREF  &quot;Document title&quot;  \* MERGEFORMAT ">
            <w:r w:rsidR="00BF0D89" w:rsidRPr="00BF0D89">
              <w:rPr>
                <w:b/>
                <w:bCs/>
                <w:noProof/>
                <w:lang w:val="en-US"/>
              </w:rPr>
              <w:t>UK</w:t>
            </w:r>
            <w:r w:rsidR="00BF0D89">
              <w:rPr>
                <w:noProof/>
              </w:rPr>
              <w:t xml:space="preserve"> Space Agency: International Partnerships Programme</w:t>
            </w:r>
          </w:fldSimple>
        </w:p>
      </w:tc>
      <w:tc>
        <w:tcPr>
          <w:tcW w:w="424" w:type="dxa"/>
        </w:tcPr>
        <w:p w14:paraId="0A989165" w14:textId="77777777" w:rsidR="00151EA5" w:rsidRPr="00C40116" w:rsidRDefault="00151EA5" w:rsidP="00C40116">
          <w:pPr>
            <w:pStyle w:val="Header"/>
            <w:jc w:val="right"/>
          </w:pPr>
          <w:r>
            <w:fldChar w:fldCharType="begin"/>
          </w:r>
          <w:r>
            <w:instrText xml:space="preserve"> PAGE  \* Arabic  \* MERGEFORMAT </w:instrText>
          </w:r>
          <w:r>
            <w:fldChar w:fldCharType="separate"/>
          </w:r>
          <w:r w:rsidR="00BF0D89">
            <w:rPr>
              <w:noProof/>
            </w:rPr>
            <w:t>8</w:t>
          </w:r>
          <w:r>
            <w:fldChar w:fldCharType="end"/>
          </w:r>
        </w:p>
      </w:tc>
    </w:tr>
  </w:tbl>
  <w:p w14:paraId="3AE1ADC0" w14:textId="77777777" w:rsidR="00151EA5" w:rsidRDefault="00151EA5">
    <w:pPr>
      <w:pStyle w:val="Header"/>
    </w:pPr>
  </w:p>
  <w:p w14:paraId="7ED36807" w14:textId="77777777" w:rsidR="00151EA5" w:rsidRDefault="00151EA5">
    <w:pPr>
      <w:pStyle w:val="Header"/>
    </w:pPr>
  </w:p>
  <w:p w14:paraId="0F4AC71D" w14:textId="77777777" w:rsidR="00151EA5" w:rsidRDefault="00151EA5">
    <w:pPr>
      <w:pStyle w:val="Header"/>
    </w:pPr>
  </w:p>
  <w:p w14:paraId="42C54CAC" w14:textId="77777777" w:rsidR="00151EA5" w:rsidRDefault="00151EA5">
    <w:pPr>
      <w:pStyle w:val="Header"/>
    </w:pPr>
  </w:p>
  <w:p w14:paraId="79E3656E" w14:textId="77777777" w:rsidR="00151EA5" w:rsidRDefault="00151EA5">
    <w:pPr>
      <w:pStyle w:val="Header"/>
    </w:pPr>
    <w:r>
      <w:rPr>
        <w:noProof/>
        <w:lang w:eastAsia="en-GB"/>
      </w:rPr>
      <w:drawing>
        <wp:anchor distT="0" distB="0" distL="114300" distR="114300" simplePos="0" relativeHeight="251661312" behindDoc="0" locked="1" layoutInCell="1" allowOverlap="1" wp14:anchorId="7359C741" wp14:editId="563E0691">
          <wp:simplePos x="0" y="0"/>
          <wp:positionH relativeFrom="column">
            <wp:posOffset>0</wp:posOffset>
          </wp:positionH>
          <wp:positionV relativeFrom="page">
            <wp:posOffset>360045</wp:posOffset>
          </wp:positionV>
          <wp:extent cx="723600" cy="2736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ibou logo small.png"/>
                  <pic:cNvPicPr/>
                </pic:nvPicPr>
                <pic:blipFill>
                  <a:blip r:embed="rId1">
                    <a:extLst>
                      <a:ext uri="{28A0092B-C50C-407E-A947-70E740481C1C}">
                        <a14:useLocalDpi xmlns:a14="http://schemas.microsoft.com/office/drawing/2010/main" val="0"/>
                      </a:ext>
                    </a:extLst>
                  </a:blip>
                  <a:stretch>
                    <a:fillRect/>
                  </a:stretch>
                </pic:blipFill>
                <pic:spPr>
                  <a:xfrm>
                    <a:off x="0" y="0"/>
                    <a:ext cx="723600" cy="27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ayout w:type="fixed"/>
      <w:tblCellMar>
        <w:left w:w="0" w:type="dxa"/>
        <w:right w:w="0" w:type="dxa"/>
      </w:tblCellMar>
      <w:tblLook w:val="04A0" w:firstRow="1" w:lastRow="0" w:firstColumn="1" w:lastColumn="0" w:noHBand="0" w:noVBand="1"/>
    </w:tblPr>
    <w:tblGrid>
      <w:gridCol w:w="9214"/>
      <w:gridCol w:w="424"/>
    </w:tblGrid>
    <w:tr w:rsidR="00151EA5" w:rsidRPr="00C40116" w14:paraId="356E2B17" w14:textId="77777777" w:rsidTr="00C40116">
      <w:trPr>
        <w:trHeight w:val="283"/>
      </w:trPr>
      <w:tc>
        <w:tcPr>
          <w:tcW w:w="9214" w:type="dxa"/>
        </w:tcPr>
        <w:p w14:paraId="491B4F3D" w14:textId="336E9249" w:rsidR="00151EA5" w:rsidRPr="00C40116" w:rsidRDefault="00753A08" w:rsidP="00952CED">
          <w:pPr>
            <w:pStyle w:val="Header"/>
            <w:jc w:val="right"/>
          </w:pPr>
          <w:fldSimple w:instr=" STYLEREF  &quot;Document type&quot;  \* MERGEFORMAT ">
            <w:r w:rsidR="00BF0D89" w:rsidRPr="00BF0D89">
              <w:rPr>
                <w:b/>
                <w:bCs/>
                <w:noProof/>
                <w:lang w:val="en-US"/>
              </w:rPr>
              <w:t>High</w:t>
            </w:r>
            <w:r w:rsidR="00BF0D89">
              <w:rPr>
                <w:noProof/>
              </w:rPr>
              <w:t xml:space="preserve"> Level Monitoring and Evaluation (M&amp;E) Guidance</w:t>
            </w:r>
          </w:fldSimple>
          <w:r w:rsidR="00151EA5">
            <w:t xml:space="preserve"> </w:t>
          </w:r>
          <w:r w:rsidR="00151EA5">
            <w:fldChar w:fldCharType="begin"/>
          </w:r>
          <w:r w:rsidR="00151EA5">
            <w:instrText xml:space="preserve"> STYLEREF  "Document title"  \* MERGEFORMAT </w:instrText>
          </w:r>
          <w:r w:rsidR="00151EA5">
            <w:rPr>
              <w:noProof/>
            </w:rPr>
            <w:fldChar w:fldCharType="end"/>
          </w:r>
        </w:p>
      </w:tc>
      <w:tc>
        <w:tcPr>
          <w:tcW w:w="424" w:type="dxa"/>
        </w:tcPr>
        <w:p w14:paraId="37BBA9CF" w14:textId="77777777" w:rsidR="00151EA5" w:rsidRPr="00C40116" w:rsidRDefault="00151EA5" w:rsidP="00C40116">
          <w:pPr>
            <w:pStyle w:val="Header"/>
            <w:jc w:val="right"/>
          </w:pPr>
          <w:r>
            <w:fldChar w:fldCharType="begin"/>
          </w:r>
          <w:r>
            <w:instrText xml:space="preserve"> PAGE  \* Arabic  \* MERGEFORMAT </w:instrText>
          </w:r>
          <w:r>
            <w:fldChar w:fldCharType="separate"/>
          </w:r>
          <w:r w:rsidR="00BF0D89">
            <w:rPr>
              <w:noProof/>
            </w:rPr>
            <w:t>1</w:t>
          </w:r>
          <w:r>
            <w:fldChar w:fldCharType="end"/>
          </w:r>
        </w:p>
      </w:tc>
    </w:tr>
  </w:tbl>
  <w:p w14:paraId="5E77D05E" w14:textId="77777777" w:rsidR="00151EA5" w:rsidRPr="00C40116" w:rsidRDefault="00151EA5" w:rsidP="00C40116">
    <w:pPr>
      <w:pStyle w:val="Header"/>
    </w:pPr>
  </w:p>
  <w:p w14:paraId="35819D23" w14:textId="77777777" w:rsidR="00151EA5" w:rsidRPr="00C40116" w:rsidRDefault="00151EA5" w:rsidP="00C40116">
    <w:pPr>
      <w:pStyle w:val="Header"/>
    </w:pPr>
  </w:p>
  <w:p w14:paraId="48760C46" w14:textId="77777777" w:rsidR="00151EA5" w:rsidRPr="00C40116" w:rsidRDefault="00151EA5" w:rsidP="00C40116">
    <w:pPr>
      <w:pStyle w:val="Header"/>
    </w:pPr>
  </w:p>
  <w:p w14:paraId="73C1BAFC" w14:textId="77777777" w:rsidR="00151EA5" w:rsidRPr="00C40116" w:rsidRDefault="00151EA5" w:rsidP="00C40116">
    <w:pPr>
      <w:pStyle w:val="Header"/>
    </w:pPr>
    <w:r>
      <w:rPr>
        <w:noProof/>
        <w:lang w:eastAsia="en-GB"/>
      </w:rPr>
      <w:drawing>
        <wp:anchor distT="0" distB="0" distL="114300" distR="114300" simplePos="0" relativeHeight="251660288" behindDoc="0" locked="1" layoutInCell="1" allowOverlap="1" wp14:anchorId="17DEB37E" wp14:editId="5598AB75">
          <wp:simplePos x="0" y="0"/>
          <wp:positionH relativeFrom="margin">
            <wp:posOffset>-325</wp:posOffset>
          </wp:positionH>
          <wp:positionV relativeFrom="page">
            <wp:posOffset>361507</wp:posOffset>
          </wp:positionV>
          <wp:extent cx="1508400" cy="5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 logo large.png"/>
                  <pic:cNvPicPr/>
                </pic:nvPicPr>
                <pic:blipFill>
                  <a:blip r:embed="rId1">
                    <a:extLst>
                      <a:ext uri="{28A0092B-C50C-407E-A947-70E740481C1C}">
                        <a14:useLocalDpi xmlns:a14="http://schemas.microsoft.com/office/drawing/2010/main" val="0"/>
                      </a:ext>
                    </a:extLst>
                  </a:blip>
                  <a:stretch>
                    <a:fillRect/>
                  </a:stretch>
                </pic:blipFill>
                <pic:spPr>
                  <a:xfrm>
                    <a:off x="0" y="0"/>
                    <a:ext cx="1508400" cy="572400"/>
                  </a:xfrm>
                  <a:prstGeom prst="rect">
                    <a:avLst/>
                  </a:prstGeom>
                </pic:spPr>
              </pic:pic>
            </a:graphicData>
          </a:graphic>
          <wp14:sizeRelH relativeFrom="margin">
            <wp14:pctWidth>0</wp14:pctWidth>
          </wp14:sizeRelH>
          <wp14:sizeRelV relativeFrom="margin">
            <wp14:pctHeight>0</wp14:pctHeight>
          </wp14:sizeRelV>
        </wp:anchor>
      </w:drawing>
    </w:r>
  </w:p>
  <w:p w14:paraId="6A2F426A" w14:textId="77777777" w:rsidR="00151EA5" w:rsidRPr="00C40116" w:rsidRDefault="00151EA5" w:rsidP="00C40116">
    <w:pPr>
      <w:pStyle w:val="Header"/>
    </w:pPr>
  </w:p>
  <w:p w14:paraId="3213D9DD" w14:textId="77777777" w:rsidR="00151EA5" w:rsidRPr="00C40116" w:rsidRDefault="00151EA5" w:rsidP="00C40116">
    <w:pPr>
      <w:pStyle w:val="Header"/>
    </w:pPr>
  </w:p>
  <w:p w14:paraId="3E99C8B4" w14:textId="77777777" w:rsidR="00151EA5" w:rsidRPr="00C40116" w:rsidRDefault="00151EA5" w:rsidP="00C40116">
    <w:pPr>
      <w:pStyle w:val="Header"/>
    </w:pPr>
  </w:p>
  <w:p w14:paraId="2CB57DEE" w14:textId="77777777" w:rsidR="00151EA5" w:rsidRDefault="00151EA5" w:rsidP="00C401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nsid w:val="FFFFFF83"/>
    <w:multiLevelType w:val="singleLevel"/>
    <w:tmpl w:val="8AA673C0"/>
    <w:lvl w:ilvl="0">
      <w:start w:val="1"/>
      <w:numFmt w:val="bullet"/>
      <w:pStyle w:val="ListBullet2"/>
      <w:lvlText w:val="‒"/>
      <w:lvlJc w:val="left"/>
      <w:pPr>
        <w:ind w:left="587" w:hanging="360"/>
      </w:pPr>
      <w:rPr>
        <w:rFonts w:ascii="Calibri" w:hAnsi="Calibri" w:hint="default"/>
      </w:rPr>
    </w:lvl>
  </w:abstractNum>
  <w:abstractNum w:abstractNumId="2">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nsid w:val="FFFFFF89"/>
    <w:multiLevelType w:val="singleLevel"/>
    <w:tmpl w:val="D2F22AFC"/>
    <w:lvl w:ilvl="0">
      <w:start w:val="1"/>
      <w:numFmt w:val="bullet"/>
      <w:pStyle w:val="ListBullet"/>
      <w:lvlText w:val="—"/>
      <w:lvlJc w:val="left"/>
      <w:pPr>
        <w:ind w:left="360" w:hanging="360"/>
      </w:pPr>
      <w:rPr>
        <w:rFonts w:ascii="Montserrat" w:hAnsi="Montserrat" w:hint="default"/>
      </w:rPr>
    </w:lvl>
  </w:abstractNum>
  <w:abstractNum w:abstractNumId="4">
    <w:nsid w:val="02E67078"/>
    <w:multiLevelType w:val="hybridMultilevel"/>
    <w:tmpl w:val="FA7C0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9">
    <w:nsid w:val="1CA518F3"/>
    <w:multiLevelType w:val="multilevel"/>
    <w:tmpl w:val="936ABB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3C762D"/>
    <w:multiLevelType w:val="multilevel"/>
    <w:tmpl w:val="BDE46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nsid w:val="4A1B3EB7"/>
    <w:multiLevelType w:val="multilevel"/>
    <w:tmpl w:val="888CED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D0A3B04"/>
    <w:multiLevelType w:val="multilevel"/>
    <w:tmpl w:val="8D6CD67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
    <w:nsid w:val="4F437132"/>
    <w:multiLevelType w:val="hybridMultilevel"/>
    <w:tmpl w:val="B4BE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83584"/>
    <w:multiLevelType w:val="hybridMultilevel"/>
    <w:tmpl w:val="FFB6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1">
    <w:nsid w:val="5B674873"/>
    <w:multiLevelType w:val="multilevel"/>
    <w:tmpl w:val="705E34C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2">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1BF0D0A"/>
    <w:multiLevelType w:val="hybridMultilevel"/>
    <w:tmpl w:val="B8ECE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8C7AC3"/>
    <w:multiLevelType w:val="multilevel"/>
    <w:tmpl w:val="B2C6D7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7C302133"/>
    <w:multiLevelType w:val="hybridMultilevel"/>
    <w:tmpl w:val="A0044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1"/>
  </w:num>
  <w:num w:numId="6">
    <w:abstractNumId w:val="20"/>
  </w:num>
  <w:num w:numId="7">
    <w:abstractNumId w:val="20"/>
    <w:lvlOverride w:ilvl="0">
      <w:startOverride w:val="1"/>
    </w:lvlOverride>
  </w:num>
  <w:num w:numId="8">
    <w:abstractNumId w:val="14"/>
  </w:num>
  <w:num w:numId="9">
    <w:abstractNumId w:val="19"/>
  </w:num>
  <w:num w:numId="10">
    <w:abstractNumId w:val="7"/>
  </w:num>
  <w:num w:numId="11">
    <w:abstractNumId w:val="8"/>
  </w:num>
  <w:num w:numId="12">
    <w:abstractNumId w:val="22"/>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0"/>
  </w:num>
  <w:num w:numId="17">
    <w:abstractNumId w:val="13"/>
  </w:num>
  <w:num w:numId="18">
    <w:abstractNumId w:val="6"/>
  </w:num>
  <w:num w:numId="19">
    <w:abstractNumId w:val="15"/>
  </w:num>
  <w:num w:numId="20">
    <w:abstractNumId w:val="12"/>
  </w:num>
  <w:num w:numId="21">
    <w:abstractNumId w:val="21"/>
  </w:num>
  <w:num w:numId="22">
    <w:abstractNumId w:val="16"/>
  </w:num>
  <w:num w:numId="23">
    <w:abstractNumId w:val="18"/>
  </w:num>
  <w:num w:numId="24">
    <w:abstractNumId w:val="24"/>
  </w:num>
  <w:num w:numId="25">
    <w:abstractNumId w:val="26"/>
  </w:num>
  <w:num w:numId="26">
    <w:abstractNumId w:val="9"/>
  </w:num>
  <w:num w:numId="27">
    <w:abstractNumId w:val="25"/>
  </w:num>
  <w:num w:numId="28">
    <w:abstractNumId w:val="1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E10"/>
    <w:rsid w:val="000005FE"/>
    <w:rsid w:val="000131A3"/>
    <w:rsid w:val="00014B89"/>
    <w:rsid w:val="00016291"/>
    <w:rsid w:val="00021A39"/>
    <w:rsid w:val="00025E7D"/>
    <w:rsid w:val="00037C17"/>
    <w:rsid w:val="000429AC"/>
    <w:rsid w:val="00042B6A"/>
    <w:rsid w:val="00042B99"/>
    <w:rsid w:val="000637A6"/>
    <w:rsid w:val="00066BBA"/>
    <w:rsid w:val="00071509"/>
    <w:rsid w:val="00083DD5"/>
    <w:rsid w:val="000C20BD"/>
    <w:rsid w:val="000C5E10"/>
    <w:rsid w:val="000C5EA5"/>
    <w:rsid w:val="000D2DE0"/>
    <w:rsid w:val="000F5C22"/>
    <w:rsid w:val="0010462B"/>
    <w:rsid w:val="001145EC"/>
    <w:rsid w:val="00123AD3"/>
    <w:rsid w:val="00130191"/>
    <w:rsid w:val="001507F9"/>
    <w:rsid w:val="00151EA5"/>
    <w:rsid w:val="001708B9"/>
    <w:rsid w:val="0017280D"/>
    <w:rsid w:val="001757CE"/>
    <w:rsid w:val="00180BDA"/>
    <w:rsid w:val="0018108F"/>
    <w:rsid w:val="00186FC8"/>
    <w:rsid w:val="001975EF"/>
    <w:rsid w:val="0019765A"/>
    <w:rsid w:val="001A45CF"/>
    <w:rsid w:val="001B5C19"/>
    <w:rsid w:val="001D03A7"/>
    <w:rsid w:val="001E7D3E"/>
    <w:rsid w:val="001F61B8"/>
    <w:rsid w:val="00216CF6"/>
    <w:rsid w:val="00220CCF"/>
    <w:rsid w:val="00231B44"/>
    <w:rsid w:val="002340B6"/>
    <w:rsid w:val="00234BA2"/>
    <w:rsid w:val="00253D2A"/>
    <w:rsid w:val="00255D53"/>
    <w:rsid w:val="00267847"/>
    <w:rsid w:val="0028354F"/>
    <w:rsid w:val="00297214"/>
    <w:rsid w:val="002A53EC"/>
    <w:rsid w:val="002C5FEA"/>
    <w:rsid w:val="002C690A"/>
    <w:rsid w:val="002D41F7"/>
    <w:rsid w:val="002E1C00"/>
    <w:rsid w:val="002E7099"/>
    <w:rsid w:val="002F2771"/>
    <w:rsid w:val="003121C1"/>
    <w:rsid w:val="0032373B"/>
    <w:rsid w:val="003337FF"/>
    <w:rsid w:val="00337680"/>
    <w:rsid w:val="00357E4F"/>
    <w:rsid w:val="00375EB8"/>
    <w:rsid w:val="00377AE4"/>
    <w:rsid w:val="003863C7"/>
    <w:rsid w:val="0039181B"/>
    <w:rsid w:val="003C12AF"/>
    <w:rsid w:val="003C4DE4"/>
    <w:rsid w:val="003E138D"/>
    <w:rsid w:val="003E1820"/>
    <w:rsid w:val="00404297"/>
    <w:rsid w:val="004052BC"/>
    <w:rsid w:val="00412EA0"/>
    <w:rsid w:val="0044558B"/>
    <w:rsid w:val="004509E3"/>
    <w:rsid w:val="00451AD9"/>
    <w:rsid w:val="00473614"/>
    <w:rsid w:val="004860A3"/>
    <w:rsid w:val="004A0DCC"/>
    <w:rsid w:val="004D49FC"/>
    <w:rsid w:val="004F47B4"/>
    <w:rsid w:val="004F4A4B"/>
    <w:rsid w:val="004F76D4"/>
    <w:rsid w:val="00501EFF"/>
    <w:rsid w:val="005270F9"/>
    <w:rsid w:val="00543BA8"/>
    <w:rsid w:val="00563C6F"/>
    <w:rsid w:val="00573556"/>
    <w:rsid w:val="00573D2F"/>
    <w:rsid w:val="005843DE"/>
    <w:rsid w:val="0059682F"/>
    <w:rsid w:val="005B6B53"/>
    <w:rsid w:val="005D5512"/>
    <w:rsid w:val="005F525A"/>
    <w:rsid w:val="005F54F5"/>
    <w:rsid w:val="005F74C0"/>
    <w:rsid w:val="005F79EA"/>
    <w:rsid w:val="00605199"/>
    <w:rsid w:val="00624C5E"/>
    <w:rsid w:val="00640451"/>
    <w:rsid w:val="00641A98"/>
    <w:rsid w:val="00671EC0"/>
    <w:rsid w:val="00676F48"/>
    <w:rsid w:val="0067770B"/>
    <w:rsid w:val="00686056"/>
    <w:rsid w:val="0069763F"/>
    <w:rsid w:val="006A473D"/>
    <w:rsid w:val="006B16E0"/>
    <w:rsid w:val="006B4816"/>
    <w:rsid w:val="006C5AD3"/>
    <w:rsid w:val="006C617F"/>
    <w:rsid w:val="006D6A17"/>
    <w:rsid w:val="007172D9"/>
    <w:rsid w:val="00720888"/>
    <w:rsid w:val="0072746D"/>
    <w:rsid w:val="00734C1B"/>
    <w:rsid w:val="007516F0"/>
    <w:rsid w:val="00753A08"/>
    <w:rsid w:val="00753A99"/>
    <w:rsid w:val="00757C99"/>
    <w:rsid w:val="00764F97"/>
    <w:rsid w:val="0076614E"/>
    <w:rsid w:val="0076759A"/>
    <w:rsid w:val="0079305A"/>
    <w:rsid w:val="00795877"/>
    <w:rsid w:val="007A7C56"/>
    <w:rsid w:val="007B2FB1"/>
    <w:rsid w:val="007C008A"/>
    <w:rsid w:val="007C7944"/>
    <w:rsid w:val="007E03C0"/>
    <w:rsid w:val="007E2836"/>
    <w:rsid w:val="007E568A"/>
    <w:rsid w:val="007F4828"/>
    <w:rsid w:val="00813DBC"/>
    <w:rsid w:val="00813F7A"/>
    <w:rsid w:val="00822FC7"/>
    <w:rsid w:val="0082520E"/>
    <w:rsid w:val="00835A17"/>
    <w:rsid w:val="00856A0E"/>
    <w:rsid w:val="00872FD2"/>
    <w:rsid w:val="00873D35"/>
    <w:rsid w:val="008765DE"/>
    <w:rsid w:val="00876869"/>
    <w:rsid w:val="00894F9A"/>
    <w:rsid w:val="00896B39"/>
    <w:rsid w:val="008C0EAA"/>
    <w:rsid w:val="008C5A91"/>
    <w:rsid w:val="008E1C7D"/>
    <w:rsid w:val="008E7898"/>
    <w:rsid w:val="008E7B8E"/>
    <w:rsid w:val="008E7ED3"/>
    <w:rsid w:val="00905422"/>
    <w:rsid w:val="00906972"/>
    <w:rsid w:val="00930258"/>
    <w:rsid w:val="00930A39"/>
    <w:rsid w:val="009350F0"/>
    <w:rsid w:val="00952CED"/>
    <w:rsid w:val="00977BEA"/>
    <w:rsid w:val="00982157"/>
    <w:rsid w:val="00991538"/>
    <w:rsid w:val="0099372E"/>
    <w:rsid w:val="00995104"/>
    <w:rsid w:val="009A0464"/>
    <w:rsid w:val="009A44A5"/>
    <w:rsid w:val="009B2D95"/>
    <w:rsid w:val="009C403B"/>
    <w:rsid w:val="009D3564"/>
    <w:rsid w:val="009E006D"/>
    <w:rsid w:val="009E0A65"/>
    <w:rsid w:val="009E5122"/>
    <w:rsid w:val="00A17957"/>
    <w:rsid w:val="00A32258"/>
    <w:rsid w:val="00A33333"/>
    <w:rsid w:val="00A43B3E"/>
    <w:rsid w:val="00A659E1"/>
    <w:rsid w:val="00A80E26"/>
    <w:rsid w:val="00A85445"/>
    <w:rsid w:val="00A9095F"/>
    <w:rsid w:val="00AA34E3"/>
    <w:rsid w:val="00AA7B7D"/>
    <w:rsid w:val="00AB3DD5"/>
    <w:rsid w:val="00AC1D94"/>
    <w:rsid w:val="00AD658D"/>
    <w:rsid w:val="00AE710A"/>
    <w:rsid w:val="00B020E4"/>
    <w:rsid w:val="00B11ACD"/>
    <w:rsid w:val="00B262AB"/>
    <w:rsid w:val="00B33CB7"/>
    <w:rsid w:val="00B617CD"/>
    <w:rsid w:val="00B72C20"/>
    <w:rsid w:val="00B76AF5"/>
    <w:rsid w:val="00B805E0"/>
    <w:rsid w:val="00B84AAC"/>
    <w:rsid w:val="00BB6CB3"/>
    <w:rsid w:val="00BC266F"/>
    <w:rsid w:val="00BE48D2"/>
    <w:rsid w:val="00BF0D89"/>
    <w:rsid w:val="00C04DCF"/>
    <w:rsid w:val="00C06177"/>
    <w:rsid w:val="00C075EA"/>
    <w:rsid w:val="00C23990"/>
    <w:rsid w:val="00C25EC1"/>
    <w:rsid w:val="00C34C43"/>
    <w:rsid w:val="00C40116"/>
    <w:rsid w:val="00C43CCD"/>
    <w:rsid w:val="00C50A26"/>
    <w:rsid w:val="00C61AC6"/>
    <w:rsid w:val="00C702C7"/>
    <w:rsid w:val="00C8703B"/>
    <w:rsid w:val="00CA4E63"/>
    <w:rsid w:val="00CA5B05"/>
    <w:rsid w:val="00CB7658"/>
    <w:rsid w:val="00CC5E8F"/>
    <w:rsid w:val="00CF7F7F"/>
    <w:rsid w:val="00D236E8"/>
    <w:rsid w:val="00D27B73"/>
    <w:rsid w:val="00D35F07"/>
    <w:rsid w:val="00D4280C"/>
    <w:rsid w:val="00D5297D"/>
    <w:rsid w:val="00D52A6A"/>
    <w:rsid w:val="00D61DFC"/>
    <w:rsid w:val="00D815D0"/>
    <w:rsid w:val="00D940E7"/>
    <w:rsid w:val="00DA1962"/>
    <w:rsid w:val="00DB0CB1"/>
    <w:rsid w:val="00DB5D79"/>
    <w:rsid w:val="00DC4D91"/>
    <w:rsid w:val="00DF4B62"/>
    <w:rsid w:val="00E0517E"/>
    <w:rsid w:val="00E26113"/>
    <w:rsid w:val="00E266A4"/>
    <w:rsid w:val="00E33CAD"/>
    <w:rsid w:val="00E35306"/>
    <w:rsid w:val="00E35847"/>
    <w:rsid w:val="00E51605"/>
    <w:rsid w:val="00E56F4A"/>
    <w:rsid w:val="00E75B0F"/>
    <w:rsid w:val="00E826BA"/>
    <w:rsid w:val="00E87432"/>
    <w:rsid w:val="00E943B8"/>
    <w:rsid w:val="00EB209E"/>
    <w:rsid w:val="00EB5CD1"/>
    <w:rsid w:val="00ED3DFD"/>
    <w:rsid w:val="00EE11B3"/>
    <w:rsid w:val="00EE16D4"/>
    <w:rsid w:val="00EE2C87"/>
    <w:rsid w:val="00EF4086"/>
    <w:rsid w:val="00F045B9"/>
    <w:rsid w:val="00F15F5C"/>
    <w:rsid w:val="00F3081C"/>
    <w:rsid w:val="00F448EC"/>
    <w:rsid w:val="00F565A3"/>
    <w:rsid w:val="00F64334"/>
    <w:rsid w:val="00F66002"/>
    <w:rsid w:val="00F6612A"/>
    <w:rsid w:val="00F7435C"/>
    <w:rsid w:val="00F9119D"/>
    <w:rsid w:val="00FC5C06"/>
    <w:rsid w:val="00FD505C"/>
    <w:rsid w:val="00FE7E6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A2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9"/>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1"/>
    <w:lsdException w:name="header" w:semiHidden="0" w:uiPriority="0" w:unhideWhenUsed="1"/>
    <w:lsdException w:name="footer" w:semiHidden="0" w:unhideWhenUsed="1"/>
    <w:lsdException w:name="caption" w:uiPriority="35" w:qFormat="1"/>
    <w:lsdException w:name="footnote reference" w:semiHidden="0" w:unhideWhenUsed="1"/>
    <w:lsdException w:name="List Bullet" w:semiHidden="0" w:unhideWhenUsed="1"/>
    <w:lsdException w:name="List Number" w:semiHidden="0"/>
    <w:lsdException w:name="List Bullet 2" w:semiHidden="0" w:unhideWhenUsed="1"/>
    <w:lsdException w:name="List Number 2" w:semiHidden="0" w:unhideWhenUsed="1"/>
    <w:lsdException w:name="Title" w:uiPriority="10" w:qFormat="1"/>
    <w:lsdException w:name="Default Paragraph Font" w:uiPriority="1" w:unhideWhenUsed="1"/>
    <w:lsdException w:name="Subtitle" w:uiPriority="11" w:qFormat="1"/>
    <w:lsdException w:name="Hyperlink" w:unhideWhenUsed="1"/>
    <w:lsdException w:name="Strong" w:uiPriority="22" w:qFormat="1"/>
    <w:lsdException w:name="Emphasis" w:uiPriority="20" w:qFormat="1"/>
    <w:lsdException w:name="HTML Top of Form" w:unhideWhenUsed="1"/>
    <w:lsdException w:name="HTML Bottom of Form" w:unhideWhenUsed="1"/>
    <w:lsdException w:name="HTML Typewriter" w:unhideWhenUsed="1"/>
    <w:lsdException w:name="Normal Table" w:semiHidden="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semiHidden="0" w:uiPriority="59"/>
    <w:lsdException w:name="Table Theme" w:semiHidden="0"/>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C40116"/>
    <w:pPr>
      <w:spacing w:after="100" w:line="220" w:lineRule="atLeast"/>
    </w:pPr>
    <w:rPr>
      <w:color w:val="000000" w:themeColor="text2"/>
      <w:sz w:val="19"/>
    </w:rPr>
  </w:style>
  <w:style w:type="paragraph" w:styleId="Heading1">
    <w:name w:val="heading 1"/>
    <w:basedOn w:val="Normal"/>
    <w:next w:val="Bodycopy"/>
    <w:link w:val="Heading1Char"/>
    <w:uiPriority w:val="9"/>
    <w:qFormat/>
    <w:rsid w:val="00C40116"/>
    <w:pPr>
      <w:keepNext/>
      <w:keepLines/>
      <w:spacing w:before="240"/>
      <w:outlineLvl w:val="0"/>
    </w:pPr>
    <w:rPr>
      <w:rFonts w:asciiTheme="majorHAnsi" w:eastAsiaTheme="majorEastAsia" w:hAnsiTheme="majorHAnsi" w:cstheme="majorBidi"/>
      <w:color w:val="81CAC9" w:themeColor="accent1"/>
      <w:szCs w:val="36"/>
    </w:rPr>
  </w:style>
  <w:style w:type="paragraph" w:styleId="Heading2">
    <w:name w:val="heading 2"/>
    <w:basedOn w:val="Normal"/>
    <w:next w:val="Normal"/>
    <w:link w:val="Heading2Char"/>
    <w:uiPriority w:val="9"/>
    <w:unhideWhenUsed/>
    <w:qFormat/>
    <w:rsid w:val="00C40116"/>
    <w:pPr>
      <w:keepNext/>
      <w:keepLines/>
      <w:spacing w:after="120"/>
      <w:outlineLvl w:val="1"/>
    </w:pPr>
    <w:rPr>
      <w:rFonts w:asciiTheme="majorHAnsi" w:eastAsiaTheme="majorEastAsia" w:hAnsiTheme="majorHAnsi" w:cstheme="majorBidi"/>
      <w:szCs w:val="32"/>
    </w:rPr>
  </w:style>
  <w:style w:type="paragraph" w:styleId="Heading3">
    <w:name w:val="heading 3"/>
    <w:basedOn w:val="Normal"/>
    <w:next w:val="Normal"/>
    <w:link w:val="Heading3Char"/>
    <w:uiPriority w:val="9"/>
    <w:semiHidden/>
    <w:unhideWhenUsed/>
    <w:rsid w:val="00C40116"/>
    <w:pPr>
      <w:keepNext/>
      <w:keepLines/>
      <w:spacing w:after="120" w:line="240" w:lineRule="auto"/>
      <w:outlineLvl w:val="2"/>
    </w:pPr>
    <w:rPr>
      <w:rFonts w:asciiTheme="majorHAnsi" w:eastAsiaTheme="majorEastAsia" w:hAnsiTheme="majorHAnsi" w:cstheme="majorBidi"/>
      <w:color w:val="000000" w:themeColor="text1"/>
      <w:szCs w:val="28"/>
    </w:rPr>
  </w:style>
  <w:style w:type="paragraph" w:styleId="Heading4">
    <w:name w:val="heading 4"/>
    <w:basedOn w:val="Normal"/>
    <w:next w:val="Normal"/>
    <w:link w:val="Heading4Char"/>
    <w:uiPriority w:val="9"/>
    <w:semiHidden/>
    <w:unhideWhenUsed/>
    <w:qFormat/>
    <w:rsid w:val="00C40116"/>
    <w:pPr>
      <w:keepNext/>
      <w:keepLines/>
      <w:spacing w:before="40" w:after="0"/>
      <w:outlineLvl w:val="3"/>
    </w:pPr>
    <w:rPr>
      <w:rFonts w:asciiTheme="majorHAnsi" w:eastAsiaTheme="majorEastAsia" w:hAnsiTheme="majorHAnsi" w:cstheme="majorBidi"/>
      <w:color w:val="49AEAC" w:themeColor="accent1" w:themeShade="BF"/>
      <w:sz w:val="24"/>
      <w:szCs w:val="24"/>
    </w:rPr>
  </w:style>
  <w:style w:type="paragraph" w:styleId="Heading5">
    <w:name w:val="heading 5"/>
    <w:basedOn w:val="Normal"/>
    <w:next w:val="Normal"/>
    <w:link w:val="Heading5Char"/>
    <w:uiPriority w:val="9"/>
    <w:semiHidden/>
    <w:unhideWhenUsed/>
    <w:qFormat/>
    <w:rsid w:val="00C40116"/>
    <w:pPr>
      <w:keepNext/>
      <w:keepLines/>
      <w:spacing w:before="40" w:after="0"/>
      <w:outlineLvl w:val="4"/>
    </w:pPr>
    <w:rPr>
      <w:rFonts w:asciiTheme="majorHAnsi" w:eastAsiaTheme="majorEastAsia" w:hAnsiTheme="majorHAnsi" w:cstheme="majorBidi"/>
      <w:caps/>
      <w:color w:val="49AEAC" w:themeColor="accent1" w:themeShade="BF"/>
    </w:rPr>
  </w:style>
  <w:style w:type="paragraph" w:styleId="Heading6">
    <w:name w:val="heading 6"/>
    <w:basedOn w:val="Normal"/>
    <w:next w:val="Normal"/>
    <w:link w:val="Heading6Char"/>
    <w:uiPriority w:val="9"/>
    <w:semiHidden/>
    <w:unhideWhenUsed/>
    <w:qFormat/>
    <w:rsid w:val="00C40116"/>
    <w:pPr>
      <w:keepNext/>
      <w:keepLines/>
      <w:spacing w:before="40" w:after="0"/>
      <w:outlineLvl w:val="5"/>
    </w:pPr>
    <w:rPr>
      <w:rFonts w:asciiTheme="majorHAnsi" w:eastAsiaTheme="majorEastAsia" w:hAnsiTheme="majorHAnsi" w:cstheme="majorBidi"/>
      <w:i/>
      <w:iCs/>
      <w:caps/>
      <w:color w:val="317473" w:themeColor="accent1" w:themeShade="80"/>
    </w:rPr>
  </w:style>
  <w:style w:type="paragraph" w:styleId="Heading7">
    <w:name w:val="heading 7"/>
    <w:basedOn w:val="Normal"/>
    <w:next w:val="Normal"/>
    <w:link w:val="Heading7Char"/>
    <w:uiPriority w:val="9"/>
    <w:semiHidden/>
    <w:unhideWhenUsed/>
    <w:qFormat/>
    <w:rsid w:val="00C40116"/>
    <w:pPr>
      <w:keepNext/>
      <w:keepLines/>
      <w:spacing w:before="40" w:after="0"/>
      <w:outlineLvl w:val="6"/>
    </w:pPr>
    <w:rPr>
      <w:rFonts w:asciiTheme="majorHAnsi" w:eastAsiaTheme="majorEastAsia" w:hAnsiTheme="majorHAnsi" w:cstheme="majorBidi"/>
      <w:b/>
      <w:bCs/>
      <w:color w:val="317473" w:themeColor="accent1" w:themeShade="80"/>
    </w:rPr>
  </w:style>
  <w:style w:type="paragraph" w:styleId="Heading8">
    <w:name w:val="heading 8"/>
    <w:basedOn w:val="Normal"/>
    <w:next w:val="Normal"/>
    <w:link w:val="Heading8Char"/>
    <w:uiPriority w:val="9"/>
    <w:semiHidden/>
    <w:unhideWhenUsed/>
    <w:qFormat/>
    <w:rsid w:val="00C40116"/>
    <w:pPr>
      <w:keepNext/>
      <w:keepLines/>
      <w:spacing w:before="40" w:after="0"/>
      <w:outlineLvl w:val="7"/>
    </w:pPr>
    <w:rPr>
      <w:rFonts w:asciiTheme="majorHAnsi" w:eastAsiaTheme="majorEastAsia" w:hAnsiTheme="majorHAnsi" w:cstheme="majorBidi"/>
      <w:b/>
      <w:bCs/>
      <w:i/>
      <w:iCs/>
      <w:color w:val="317473" w:themeColor="accent1" w:themeShade="80"/>
    </w:rPr>
  </w:style>
  <w:style w:type="paragraph" w:styleId="Heading9">
    <w:name w:val="heading 9"/>
    <w:basedOn w:val="Normal"/>
    <w:next w:val="Normal"/>
    <w:link w:val="Heading9Char"/>
    <w:uiPriority w:val="9"/>
    <w:semiHidden/>
    <w:unhideWhenUsed/>
    <w:qFormat/>
    <w:rsid w:val="00C40116"/>
    <w:pPr>
      <w:keepNext/>
      <w:keepLines/>
      <w:spacing w:before="40" w:after="0"/>
      <w:outlineLvl w:val="8"/>
    </w:pPr>
    <w:rPr>
      <w:rFonts w:asciiTheme="majorHAnsi" w:eastAsiaTheme="majorEastAsia" w:hAnsiTheme="majorHAnsi" w:cstheme="majorBidi"/>
      <w:i/>
      <w:iCs/>
      <w:color w:val="31747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116"/>
    <w:rPr>
      <w:rFonts w:asciiTheme="majorHAnsi" w:eastAsiaTheme="majorEastAsia" w:hAnsiTheme="majorHAnsi" w:cstheme="majorBidi"/>
      <w:color w:val="81CAC9" w:themeColor="accent1"/>
      <w:sz w:val="19"/>
      <w:szCs w:val="36"/>
    </w:rPr>
  </w:style>
  <w:style w:type="character" w:customStyle="1" w:styleId="Heading2Char">
    <w:name w:val="Heading 2 Char"/>
    <w:basedOn w:val="DefaultParagraphFont"/>
    <w:link w:val="Heading2"/>
    <w:uiPriority w:val="9"/>
    <w:rsid w:val="00C40116"/>
    <w:rPr>
      <w:rFonts w:asciiTheme="majorHAnsi" w:eastAsiaTheme="majorEastAsia" w:hAnsiTheme="majorHAnsi" w:cstheme="majorBidi"/>
      <w:color w:val="000000" w:themeColor="text2"/>
      <w:sz w:val="19"/>
      <w:szCs w:val="32"/>
    </w:rPr>
  </w:style>
  <w:style w:type="table" w:styleId="TableGrid">
    <w:name w:val="Table Grid"/>
    <w:basedOn w:val="TableNormal"/>
    <w:uiPriority w:val="59"/>
    <w:rsid w:val="00025E7D"/>
    <w:pPr>
      <w:spacing w:after="0" w:line="240" w:lineRule="auto"/>
    </w:pPr>
    <w:tblPr/>
  </w:style>
  <w:style w:type="paragraph" w:styleId="Header">
    <w:name w:val="header"/>
    <w:link w:val="HeaderChar"/>
    <w:rsid w:val="00C40116"/>
    <w:pPr>
      <w:tabs>
        <w:tab w:val="right" w:pos="9781"/>
      </w:tabs>
      <w:spacing w:after="0" w:line="180" w:lineRule="atLeast"/>
    </w:pPr>
    <w:rPr>
      <w:sz w:val="14"/>
    </w:rPr>
  </w:style>
  <w:style w:type="character" w:customStyle="1" w:styleId="HeaderChar">
    <w:name w:val="Header Char"/>
    <w:basedOn w:val="DefaultParagraphFont"/>
    <w:link w:val="Header"/>
    <w:uiPriority w:val="99"/>
    <w:rsid w:val="00C40116"/>
    <w:rPr>
      <w:sz w:val="14"/>
    </w:rPr>
  </w:style>
  <w:style w:type="paragraph" w:styleId="Footer">
    <w:name w:val="footer"/>
    <w:basedOn w:val="Normal"/>
    <w:link w:val="FooterChar"/>
    <w:uiPriority w:val="99"/>
    <w:rsid w:val="00C40116"/>
    <w:pPr>
      <w:tabs>
        <w:tab w:val="right" w:pos="7371"/>
      </w:tabs>
      <w:spacing w:after="0" w:line="200" w:lineRule="atLeast"/>
    </w:pPr>
    <w:rPr>
      <w:sz w:val="14"/>
    </w:rPr>
  </w:style>
  <w:style w:type="character" w:customStyle="1" w:styleId="FooterChar">
    <w:name w:val="Footer Char"/>
    <w:basedOn w:val="DefaultParagraphFont"/>
    <w:link w:val="Footer"/>
    <w:uiPriority w:val="99"/>
    <w:rsid w:val="00C40116"/>
    <w:rPr>
      <w:color w:val="000000" w:themeColor="text2"/>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rsid w:val="00C40116"/>
    <w:pPr>
      <w:numPr>
        <w:numId w:val="1"/>
      </w:numPr>
      <w:ind w:left="284" w:hanging="284"/>
    </w:pPr>
  </w:style>
  <w:style w:type="paragraph" w:styleId="ListBullet2">
    <w:name w:val="List Bullet 2"/>
    <w:basedOn w:val="Normal"/>
    <w:uiPriority w:val="99"/>
    <w:rsid w:val="00C40116"/>
    <w:pPr>
      <w:numPr>
        <w:numId w:val="2"/>
      </w:numPr>
      <w:ind w:left="568" w:hanging="284"/>
    </w:pPr>
  </w:style>
  <w:style w:type="paragraph" w:styleId="ListNumber">
    <w:name w:val="List Number"/>
    <w:basedOn w:val="Normal"/>
    <w:uiPriority w:val="99"/>
    <w:rsid w:val="00C40116"/>
    <w:pPr>
      <w:numPr>
        <w:numId w:val="3"/>
      </w:numPr>
      <w:tabs>
        <w:tab w:val="clear" w:pos="360"/>
      </w:tabs>
      <w:ind w:left="284" w:hanging="284"/>
    </w:pPr>
  </w:style>
  <w:style w:type="paragraph" w:styleId="ListNumber2">
    <w:name w:val="List Number 2"/>
    <w:basedOn w:val="Normal"/>
    <w:uiPriority w:val="99"/>
    <w:rsid w:val="00C40116"/>
    <w:pPr>
      <w:numPr>
        <w:numId w:val="4"/>
      </w:numPr>
      <w:tabs>
        <w:tab w:val="clear" w:pos="643"/>
      </w:tabs>
      <w:ind w:left="568" w:hanging="284"/>
    </w:pPr>
  </w:style>
  <w:style w:type="character" w:customStyle="1" w:styleId="Heading3Char">
    <w:name w:val="Heading 3 Char"/>
    <w:basedOn w:val="DefaultParagraphFont"/>
    <w:link w:val="Heading3"/>
    <w:uiPriority w:val="9"/>
    <w:semiHidden/>
    <w:rsid w:val="00C40116"/>
    <w:rPr>
      <w:rFonts w:asciiTheme="majorHAnsi" w:eastAsiaTheme="majorEastAsia" w:hAnsiTheme="majorHAnsi" w:cstheme="majorBidi"/>
      <w:color w:val="000000" w:themeColor="text1"/>
      <w:sz w:val="19"/>
      <w:szCs w:val="28"/>
    </w:rPr>
  </w:style>
  <w:style w:type="character" w:customStyle="1" w:styleId="Heading4Char">
    <w:name w:val="Heading 4 Char"/>
    <w:basedOn w:val="DefaultParagraphFont"/>
    <w:link w:val="Heading4"/>
    <w:uiPriority w:val="9"/>
    <w:semiHidden/>
    <w:rsid w:val="00C40116"/>
    <w:rPr>
      <w:rFonts w:asciiTheme="majorHAnsi" w:eastAsiaTheme="majorEastAsia" w:hAnsiTheme="majorHAnsi" w:cstheme="majorBidi"/>
      <w:color w:val="49AEAC" w:themeColor="accent1" w:themeShade="BF"/>
      <w:sz w:val="24"/>
      <w:szCs w:val="24"/>
    </w:rPr>
  </w:style>
  <w:style w:type="paragraph" w:styleId="FootnoteText">
    <w:name w:val="footnote text"/>
    <w:basedOn w:val="Normal"/>
    <w:link w:val="FootnoteTextChar"/>
    <w:uiPriority w:val="99"/>
    <w:semiHidden/>
    <w:rsid w:val="00F3081C"/>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rsid w:val="00C40116"/>
    <w:pPr>
      <w:spacing w:after="0" w:line="440" w:lineRule="atLeast"/>
    </w:pPr>
    <w:rPr>
      <w:rFonts w:asciiTheme="majorHAnsi" w:eastAsiaTheme="majorEastAsia" w:hAnsiTheme="majorHAnsi" w:cstheme="majorBidi"/>
      <w:bCs/>
      <w:color w:val="81CAC9" w:themeColor="accent1"/>
      <w:sz w:val="40"/>
      <w:szCs w:val="28"/>
    </w:rPr>
  </w:style>
  <w:style w:type="paragraph" w:customStyle="1" w:styleId="Subheading">
    <w:name w:val="Subheading"/>
    <w:basedOn w:val="Normal"/>
    <w:next w:val="Normal"/>
    <w:semiHidden/>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customStyle="1" w:styleId="Heading5Char">
    <w:name w:val="Heading 5 Char"/>
    <w:basedOn w:val="DefaultParagraphFont"/>
    <w:link w:val="Heading5"/>
    <w:uiPriority w:val="9"/>
    <w:semiHidden/>
    <w:rsid w:val="00C40116"/>
    <w:rPr>
      <w:rFonts w:asciiTheme="majorHAnsi" w:eastAsiaTheme="majorEastAsia" w:hAnsiTheme="majorHAnsi" w:cstheme="majorBidi"/>
      <w:caps/>
      <w:color w:val="49AEAC" w:themeColor="accent1" w:themeShade="BF"/>
    </w:rPr>
  </w:style>
  <w:style w:type="character" w:customStyle="1" w:styleId="Heading6Char">
    <w:name w:val="Heading 6 Char"/>
    <w:basedOn w:val="DefaultParagraphFont"/>
    <w:link w:val="Heading6"/>
    <w:uiPriority w:val="9"/>
    <w:semiHidden/>
    <w:rsid w:val="00C40116"/>
    <w:rPr>
      <w:rFonts w:asciiTheme="majorHAnsi" w:eastAsiaTheme="majorEastAsia" w:hAnsiTheme="majorHAnsi" w:cstheme="majorBidi"/>
      <w:i/>
      <w:iCs/>
      <w:caps/>
      <w:color w:val="317473" w:themeColor="accent1" w:themeShade="80"/>
    </w:rPr>
  </w:style>
  <w:style w:type="character" w:customStyle="1" w:styleId="Heading7Char">
    <w:name w:val="Heading 7 Char"/>
    <w:basedOn w:val="DefaultParagraphFont"/>
    <w:link w:val="Heading7"/>
    <w:uiPriority w:val="9"/>
    <w:semiHidden/>
    <w:rsid w:val="00C40116"/>
    <w:rPr>
      <w:rFonts w:asciiTheme="majorHAnsi" w:eastAsiaTheme="majorEastAsia" w:hAnsiTheme="majorHAnsi" w:cstheme="majorBidi"/>
      <w:b/>
      <w:bCs/>
      <w:color w:val="317473" w:themeColor="accent1" w:themeShade="80"/>
    </w:rPr>
  </w:style>
  <w:style w:type="character" w:customStyle="1" w:styleId="Heading8Char">
    <w:name w:val="Heading 8 Char"/>
    <w:basedOn w:val="DefaultParagraphFont"/>
    <w:link w:val="Heading8"/>
    <w:uiPriority w:val="9"/>
    <w:semiHidden/>
    <w:rsid w:val="00C40116"/>
    <w:rPr>
      <w:rFonts w:asciiTheme="majorHAnsi" w:eastAsiaTheme="majorEastAsia" w:hAnsiTheme="majorHAnsi" w:cstheme="majorBidi"/>
      <w:b/>
      <w:bCs/>
      <w:i/>
      <w:iCs/>
      <w:color w:val="317473" w:themeColor="accent1" w:themeShade="80"/>
    </w:rPr>
  </w:style>
  <w:style w:type="character" w:customStyle="1" w:styleId="Heading9Char">
    <w:name w:val="Heading 9 Char"/>
    <w:basedOn w:val="DefaultParagraphFont"/>
    <w:link w:val="Heading9"/>
    <w:uiPriority w:val="9"/>
    <w:semiHidden/>
    <w:rsid w:val="00C40116"/>
    <w:rPr>
      <w:rFonts w:asciiTheme="majorHAnsi" w:eastAsiaTheme="majorEastAsia" w:hAnsiTheme="majorHAnsi" w:cstheme="majorBidi"/>
      <w:i/>
      <w:iCs/>
      <w:color w:val="317473" w:themeColor="accent1" w:themeShade="80"/>
    </w:rPr>
  </w:style>
  <w:style w:type="paragraph" w:styleId="Caption">
    <w:name w:val="caption"/>
    <w:basedOn w:val="Normal"/>
    <w:next w:val="Normal"/>
    <w:uiPriority w:val="35"/>
    <w:semiHidden/>
    <w:unhideWhenUsed/>
    <w:qFormat/>
    <w:rsid w:val="00C40116"/>
    <w:pPr>
      <w:spacing w:line="240" w:lineRule="auto"/>
    </w:pPr>
    <w:rPr>
      <w:b/>
      <w:bCs/>
      <w:smallCaps/>
    </w:rPr>
  </w:style>
  <w:style w:type="paragraph" w:styleId="TOCHeading">
    <w:name w:val="TOC Heading"/>
    <w:basedOn w:val="Heading1"/>
    <w:next w:val="Normal"/>
    <w:uiPriority w:val="39"/>
    <w:semiHidden/>
    <w:unhideWhenUsed/>
    <w:qFormat/>
    <w:rsid w:val="00C40116"/>
    <w:pPr>
      <w:outlineLvl w:val="9"/>
    </w:pPr>
  </w:style>
  <w:style w:type="paragraph" w:customStyle="1" w:styleId="Documenttype">
    <w:name w:val="Document type"/>
    <w:basedOn w:val="Normal"/>
    <w:qFormat/>
    <w:rsid w:val="00C40116"/>
    <w:pPr>
      <w:spacing w:after="0" w:line="240" w:lineRule="auto"/>
    </w:pPr>
    <w:rPr>
      <w:rFonts w:asciiTheme="majorHAnsi" w:hAnsiTheme="majorHAnsi"/>
      <w:b/>
      <w:color w:val="81CAC9" w:themeColor="accent1"/>
      <w:sz w:val="40"/>
    </w:rPr>
  </w:style>
  <w:style w:type="paragraph" w:customStyle="1" w:styleId="Introduction">
    <w:name w:val="Introduction"/>
    <w:basedOn w:val="Normal"/>
    <w:next w:val="Heading1"/>
    <w:qFormat/>
    <w:rsid w:val="00C40116"/>
    <w:pPr>
      <w:spacing w:before="60" w:after="300" w:line="320" w:lineRule="atLeast"/>
    </w:pPr>
    <w:rPr>
      <w:color w:val="81CAC9" w:themeColor="accent1"/>
      <w:sz w:val="28"/>
    </w:rPr>
  </w:style>
  <w:style w:type="paragraph" w:customStyle="1" w:styleId="Bodycopy">
    <w:name w:val="Body copy"/>
    <w:basedOn w:val="Normal"/>
    <w:qFormat/>
    <w:rsid w:val="00C40116"/>
  </w:style>
  <w:style w:type="paragraph" w:customStyle="1" w:styleId="Documenttypereference">
    <w:name w:val="Document type reference"/>
    <w:basedOn w:val="Documenttitle"/>
    <w:qFormat/>
    <w:rsid w:val="00C40116"/>
    <w:pPr>
      <w:spacing w:line="320" w:lineRule="atLeast"/>
    </w:pPr>
    <w:rPr>
      <w:rFonts w:eastAsiaTheme="minorEastAsia" w:cstheme="minorBidi"/>
      <w:b/>
      <w:bCs w:val="0"/>
      <w:sz w:val="28"/>
      <w:szCs w:val="22"/>
    </w:rPr>
  </w:style>
  <w:style w:type="paragraph" w:customStyle="1" w:styleId="Documenttitlereference">
    <w:name w:val="Document title reference"/>
    <w:basedOn w:val="Documenttitle"/>
    <w:qFormat/>
    <w:rsid w:val="00C40116"/>
    <w:pPr>
      <w:spacing w:line="320" w:lineRule="atLeast"/>
    </w:pPr>
    <w:rPr>
      <w:sz w:val="28"/>
    </w:rPr>
  </w:style>
  <w:style w:type="paragraph" w:customStyle="1" w:styleId="TextBody">
    <w:name w:val="Text Body"/>
    <w:basedOn w:val="Normal"/>
    <w:rsid w:val="001507F9"/>
    <w:pPr>
      <w:suppressAutoHyphens/>
      <w:spacing w:after="140" w:line="288" w:lineRule="auto"/>
    </w:pPr>
    <w:rPr>
      <w:rFonts w:ascii="Arial Narrow" w:eastAsia="Droid Sans Fallback" w:hAnsi="Arial Narrow" w:cs="Times New Roman"/>
      <w:color w:val="00000A"/>
      <w:sz w:val="24"/>
      <w:szCs w:val="24"/>
    </w:rPr>
  </w:style>
  <w:style w:type="paragraph" w:styleId="ListParagraph">
    <w:name w:val="List Paragraph"/>
    <w:basedOn w:val="Normal"/>
    <w:rsid w:val="001507F9"/>
    <w:pPr>
      <w:suppressAutoHyphens/>
      <w:spacing w:after="0" w:line="240" w:lineRule="auto"/>
      <w:ind w:left="720"/>
      <w:contextualSpacing/>
    </w:pPr>
    <w:rPr>
      <w:rFonts w:ascii="Arial Narrow" w:eastAsia="Droid Sans Fallback" w:hAnsi="Arial Narrow" w:cs="Times New Roman"/>
      <w:color w:val="00000A"/>
      <w:sz w:val="24"/>
      <w:szCs w:val="24"/>
    </w:rPr>
  </w:style>
  <w:style w:type="character" w:customStyle="1" w:styleId="InternetLink">
    <w:name w:val="Internet Link"/>
    <w:basedOn w:val="DefaultParagraphFont"/>
    <w:rsid w:val="00835A17"/>
    <w:rPr>
      <w:color w:val="0000FF"/>
      <w:u w:val="single"/>
    </w:rPr>
  </w:style>
  <w:style w:type="character" w:customStyle="1" w:styleId="FootnoteAnchor">
    <w:name w:val="Footnote Anchor"/>
    <w:rsid w:val="00835A17"/>
    <w:rPr>
      <w:vertAlign w:val="superscript"/>
    </w:rPr>
  </w:style>
  <w:style w:type="character" w:customStyle="1" w:styleId="ListLabel14">
    <w:name w:val="ListLabel 14"/>
    <w:rsid w:val="00835A17"/>
    <w:rPr>
      <w:rFonts w:cs="Wingdings"/>
    </w:rPr>
  </w:style>
  <w:style w:type="paragraph" w:customStyle="1" w:styleId="Footnote">
    <w:name w:val="Footnote"/>
    <w:basedOn w:val="Normal"/>
    <w:rsid w:val="00835A17"/>
    <w:pPr>
      <w:suppressAutoHyphens/>
      <w:spacing w:after="0" w:line="240" w:lineRule="auto"/>
    </w:pPr>
    <w:rPr>
      <w:rFonts w:ascii="Arial Narrow" w:eastAsia="Droid Sans Fallback" w:hAnsi="Arial Narrow" w:cs="Times New Roman"/>
      <w:color w:val="00000A"/>
      <w:sz w:val="24"/>
      <w:szCs w:val="24"/>
    </w:rPr>
  </w:style>
  <w:style w:type="character" w:customStyle="1" w:styleId="Quotation">
    <w:name w:val="Quotation"/>
    <w:rsid w:val="001145EC"/>
    <w:rPr>
      <w:i/>
      <w:iCs/>
    </w:rPr>
  </w:style>
  <w:style w:type="character" w:styleId="Hyperlink">
    <w:name w:val="Hyperlink"/>
    <w:basedOn w:val="DefaultParagraphFont"/>
    <w:uiPriority w:val="99"/>
    <w:unhideWhenUsed/>
    <w:rsid w:val="001145EC"/>
    <w:rPr>
      <w:color w:val="81CAC9" w:themeColor="hyperlink"/>
      <w:u w:val="single"/>
    </w:rPr>
  </w:style>
  <w:style w:type="character" w:customStyle="1" w:styleId="eop">
    <w:name w:val="eop"/>
    <w:basedOn w:val="DefaultParagraphFont"/>
    <w:rsid w:val="001145EC"/>
  </w:style>
  <w:style w:type="character" w:styleId="CommentReference">
    <w:name w:val="annotation reference"/>
    <w:basedOn w:val="DefaultParagraphFont"/>
    <w:uiPriority w:val="99"/>
    <w:semiHidden/>
    <w:rsid w:val="00F66002"/>
    <w:rPr>
      <w:sz w:val="18"/>
      <w:szCs w:val="18"/>
    </w:rPr>
  </w:style>
  <w:style w:type="paragraph" w:styleId="CommentText">
    <w:name w:val="annotation text"/>
    <w:basedOn w:val="Normal"/>
    <w:link w:val="CommentTextChar"/>
    <w:uiPriority w:val="99"/>
    <w:semiHidden/>
    <w:rsid w:val="00F66002"/>
    <w:pPr>
      <w:spacing w:line="240" w:lineRule="auto"/>
    </w:pPr>
    <w:rPr>
      <w:sz w:val="24"/>
      <w:szCs w:val="24"/>
    </w:rPr>
  </w:style>
  <w:style w:type="character" w:customStyle="1" w:styleId="CommentTextChar">
    <w:name w:val="Comment Text Char"/>
    <w:basedOn w:val="DefaultParagraphFont"/>
    <w:link w:val="CommentText"/>
    <w:uiPriority w:val="99"/>
    <w:semiHidden/>
    <w:rsid w:val="00F66002"/>
    <w:rPr>
      <w:color w:val="000000" w:themeColor="text2"/>
      <w:sz w:val="24"/>
      <w:szCs w:val="24"/>
    </w:rPr>
  </w:style>
  <w:style w:type="paragraph" w:styleId="CommentSubject">
    <w:name w:val="annotation subject"/>
    <w:basedOn w:val="CommentText"/>
    <w:next w:val="CommentText"/>
    <w:link w:val="CommentSubjectChar"/>
    <w:uiPriority w:val="99"/>
    <w:semiHidden/>
    <w:rsid w:val="00F66002"/>
    <w:rPr>
      <w:b/>
      <w:bCs/>
      <w:sz w:val="20"/>
      <w:szCs w:val="20"/>
    </w:rPr>
  </w:style>
  <w:style w:type="character" w:customStyle="1" w:styleId="CommentSubjectChar">
    <w:name w:val="Comment Subject Char"/>
    <w:basedOn w:val="CommentTextChar"/>
    <w:link w:val="CommentSubject"/>
    <w:uiPriority w:val="99"/>
    <w:semiHidden/>
    <w:rsid w:val="00F66002"/>
    <w:rPr>
      <w:b/>
      <w:bCs/>
      <w:color w:val="000000" w:themeColor="text2"/>
      <w:sz w:val="20"/>
      <w:szCs w:val="20"/>
    </w:rPr>
  </w:style>
  <w:style w:type="paragraph" w:styleId="Revision">
    <w:name w:val="Revision"/>
    <w:hidden/>
    <w:uiPriority w:val="99"/>
    <w:semiHidden/>
    <w:rsid w:val="00F66002"/>
    <w:pPr>
      <w:spacing w:after="0" w:line="240" w:lineRule="auto"/>
    </w:pPr>
    <w:rPr>
      <w:color w:val="000000" w:themeColor="text2"/>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9"/>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1"/>
    <w:lsdException w:name="header" w:semiHidden="0" w:uiPriority="0" w:unhideWhenUsed="1"/>
    <w:lsdException w:name="footer" w:semiHidden="0" w:unhideWhenUsed="1"/>
    <w:lsdException w:name="caption" w:uiPriority="35" w:qFormat="1"/>
    <w:lsdException w:name="footnote reference" w:semiHidden="0" w:unhideWhenUsed="1"/>
    <w:lsdException w:name="List Bullet" w:semiHidden="0" w:unhideWhenUsed="1"/>
    <w:lsdException w:name="List Number" w:semiHidden="0"/>
    <w:lsdException w:name="List Bullet 2" w:semiHidden="0" w:unhideWhenUsed="1"/>
    <w:lsdException w:name="List Number 2" w:semiHidden="0" w:unhideWhenUsed="1"/>
    <w:lsdException w:name="Title" w:uiPriority="10" w:qFormat="1"/>
    <w:lsdException w:name="Default Paragraph Font" w:uiPriority="1" w:unhideWhenUsed="1"/>
    <w:lsdException w:name="Subtitle" w:uiPriority="11" w:qFormat="1"/>
    <w:lsdException w:name="Hyperlink" w:unhideWhenUsed="1"/>
    <w:lsdException w:name="Strong" w:uiPriority="22" w:qFormat="1"/>
    <w:lsdException w:name="Emphasis" w:uiPriority="20" w:qFormat="1"/>
    <w:lsdException w:name="HTML Top of Form" w:unhideWhenUsed="1"/>
    <w:lsdException w:name="HTML Bottom of Form" w:unhideWhenUsed="1"/>
    <w:lsdException w:name="HTML Typewriter" w:unhideWhenUsed="1"/>
    <w:lsdException w:name="Normal Table" w:semiHidden="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semiHidden="0" w:uiPriority="59"/>
    <w:lsdException w:name="Table Theme" w:semiHidden="0"/>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C40116"/>
    <w:pPr>
      <w:spacing w:after="100" w:line="220" w:lineRule="atLeast"/>
    </w:pPr>
    <w:rPr>
      <w:color w:val="000000" w:themeColor="text2"/>
      <w:sz w:val="19"/>
    </w:rPr>
  </w:style>
  <w:style w:type="paragraph" w:styleId="Heading1">
    <w:name w:val="heading 1"/>
    <w:basedOn w:val="Normal"/>
    <w:next w:val="Bodycopy"/>
    <w:link w:val="Heading1Char"/>
    <w:uiPriority w:val="9"/>
    <w:qFormat/>
    <w:rsid w:val="00C40116"/>
    <w:pPr>
      <w:keepNext/>
      <w:keepLines/>
      <w:spacing w:before="240"/>
      <w:outlineLvl w:val="0"/>
    </w:pPr>
    <w:rPr>
      <w:rFonts w:asciiTheme="majorHAnsi" w:eastAsiaTheme="majorEastAsia" w:hAnsiTheme="majorHAnsi" w:cstheme="majorBidi"/>
      <w:color w:val="81CAC9" w:themeColor="accent1"/>
      <w:szCs w:val="36"/>
    </w:rPr>
  </w:style>
  <w:style w:type="paragraph" w:styleId="Heading2">
    <w:name w:val="heading 2"/>
    <w:basedOn w:val="Normal"/>
    <w:next w:val="Normal"/>
    <w:link w:val="Heading2Char"/>
    <w:uiPriority w:val="9"/>
    <w:unhideWhenUsed/>
    <w:qFormat/>
    <w:rsid w:val="00C40116"/>
    <w:pPr>
      <w:keepNext/>
      <w:keepLines/>
      <w:spacing w:after="120"/>
      <w:outlineLvl w:val="1"/>
    </w:pPr>
    <w:rPr>
      <w:rFonts w:asciiTheme="majorHAnsi" w:eastAsiaTheme="majorEastAsia" w:hAnsiTheme="majorHAnsi" w:cstheme="majorBidi"/>
      <w:szCs w:val="32"/>
    </w:rPr>
  </w:style>
  <w:style w:type="paragraph" w:styleId="Heading3">
    <w:name w:val="heading 3"/>
    <w:basedOn w:val="Normal"/>
    <w:next w:val="Normal"/>
    <w:link w:val="Heading3Char"/>
    <w:uiPriority w:val="9"/>
    <w:semiHidden/>
    <w:unhideWhenUsed/>
    <w:rsid w:val="00C40116"/>
    <w:pPr>
      <w:keepNext/>
      <w:keepLines/>
      <w:spacing w:after="120" w:line="240" w:lineRule="auto"/>
      <w:outlineLvl w:val="2"/>
    </w:pPr>
    <w:rPr>
      <w:rFonts w:asciiTheme="majorHAnsi" w:eastAsiaTheme="majorEastAsia" w:hAnsiTheme="majorHAnsi" w:cstheme="majorBidi"/>
      <w:color w:val="000000" w:themeColor="text1"/>
      <w:szCs w:val="28"/>
    </w:rPr>
  </w:style>
  <w:style w:type="paragraph" w:styleId="Heading4">
    <w:name w:val="heading 4"/>
    <w:basedOn w:val="Normal"/>
    <w:next w:val="Normal"/>
    <w:link w:val="Heading4Char"/>
    <w:uiPriority w:val="9"/>
    <w:semiHidden/>
    <w:unhideWhenUsed/>
    <w:qFormat/>
    <w:rsid w:val="00C40116"/>
    <w:pPr>
      <w:keepNext/>
      <w:keepLines/>
      <w:spacing w:before="40" w:after="0"/>
      <w:outlineLvl w:val="3"/>
    </w:pPr>
    <w:rPr>
      <w:rFonts w:asciiTheme="majorHAnsi" w:eastAsiaTheme="majorEastAsia" w:hAnsiTheme="majorHAnsi" w:cstheme="majorBidi"/>
      <w:color w:val="49AEAC" w:themeColor="accent1" w:themeShade="BF"/>
      <w:sz w:val="24"/>
      <w:szCs w:val="24"/>
    </w:rPr>
  </w:style>
  <w:style w:type="paragraph" w:styleId="Heading5">
    <w:name w:val="heading 5"/>
    <w:basedOn w:val="Normal"/>
    <w:next w:val="Normal"/>
    <w:link w:val="Heading5Char"/>
    <w:uiPriority w:val="9"/>
    <w:semiHidden/>
    <w:unhideWhenUsed/>
    <w:qFormat/>
    <w:rsid w:val="00C40116"/>
    <w:pPr>
      <w:keepNext/>
      <w:keepLines/>
      <w:spacing w:before="40" w:after="0"/>
      <w:outlineLvl w:val="4"/>
    </w:pPr>
    <w:rPr>
      <w:rFonts w:asciiTheme="majorHAnsi" w:eastAsiaTheme="majorEastAsia" w:hAnsiTheme="majorHAnsi" w:cstheme="majorBidi"/>
      <w:caps/>
      <w:color w:val="49AEAC" w:themeColor="accent1" w:themeShade="BF"/>
    </w:rPr>
  </w:style>
  <w:style w:type="paragraph" w:styleId="Heading6">
    <w:name w:val="heading 6"/>
    <w:basedOn w:val="Normal"/>
    <w:next w:val="Normal"/>
    <w:link w:val="Heading6Char"/>
    <w:uiPriority w:val="9"/>
    <w:semiHidden/>
    <w:unhideWhenUsed/>
    <w:qFormat/>
    <w:rsid w:val="00C40116"/>
    <w:pPr>
      <w:keepNext/>
      <w:keepLines/>
      <w:spacing w:before="40" w:after="0"/>
      <w:outlineLvl w:val="5"/>
    </w:pPr>
    <w:rPr>
      <w:rFonts w:asciiTheme="majorHAnsi" w:eastAsiaTheme="majorEastAsia" w:hAnsiTheme="majorHAnsi" w:cstheme="majorBidi"/>
      <w:i/>
      <w:iCs/>
      <w:caps/>
      <w:color w:val="317473" w:themeColor="accent1" w:themeShade="80"/>
    </w:rPr>
  </w:style>
  <w:style w:type="paragraph" w:styleId="Heading7">
    <w:name w:val="heading 7"/>
    <w:basedOn w:val="Normal"/>
    <w:next w:val="Normal"/>
    <w:link w:val="Heading7Char"/>
    <w:uiPriority w:val="9"/>
    <w:semiHidden/>
    <w:unhideWhenUsed/>
    <w:qFormat/>
    <w:rsid w:val="00C40116"/>
    <w:pPr>
      <w:keepNext/>
      <w:keepLines/>
      <w:spacing w:before="40" w:after="0"/>
      <w:outlineLvl w:val="6"/>
    </w:pPr>
    <w:rPr>
      <w:rFonts w:asciiTheme="majorHAnsi" w:eastAsiaTheme="majorEastAsia" w:hAnsiTheme="majorHAnsi" w:cstheme="majorBidi"/>
      <w:b/>
      <w:bCs/>
      <w:color w:val="317473" w:themeColor="accent1" w:themeShade="80"/>
    </w:rPr>
  </w:style>
  <w:style w:type="paragraph" w:styleId="Heading8">
    <w:name w:val="heading 8"/>
    <w:basedOn w:val="Normal"/>
    <w:next w:val="Normal"/>
    <w:link w:val="Heading8Char"/>
    <w:uiPriority w:val="9"/>
    <w:semiHidden/>
    <w:unhideWhenUsed/>
    <w:qFormat/>
    <w:rsid w:val="00C40116"/>
    <w:pPr>
      <w:keepNext/>
      <w:keepLines/>
      <w:spacing w:before="40" w:after="0"/>
      <w:outlineLvl w:val="7"/>
    </w:pPr>
    <w:rPr>
      <w:rFonts w:asciiTheme="majorHAnsi" w:eastAsiaTheme="majorEastAsia" w:hAnsiTheme="majorHAnsi" w:cstheme="majorBidi"/>
      <w:b/>
      <w:bCs/>
      <w:i/>
      <w:iCs/>
      <w:color w:val="317473" w:themeColor="accent1" w:themeShade="80"/>
    </w:rPr>
  </w:style>
  <w:style w:type="paragraph" w:styleId="Heading9">
    <w:name w:val="heading 9"/>
    <w:basedOn w:val="Normal"/>
    <w:next w:val="Normal"/>
    <w:link w:val="Heading9Char"/>
    <w:uiPriority w:val="9"/>
    <w:semiHidden/>
    <w:unhideWhenUsed/>
    <w:qFormat/>
    <w:rsid w:val="00C40116"/>
    <w:pPr>
      <w:keepNext/>
      <w:keepLines/>
      <w:spacing w:before="40" w:after="0"/>
      <w:outlineLvl w:val="8"/>
    </w:pPr>
    <w:rPr>
      <w:rFonts w:asciiTheme="majorHAnsi" w:eastAsiaTheme="majorEastAsia" w:hAnsiTheme="majorHAnsi" w:cstheme="majorBidi"/>
      <w:i/>
      <w:iCs/>
      <w:color w:val="31747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116"/>
    <w:rPr>
      <w:rFonts w:asciiTheme="majorHAnsi" w:eastAsiaTheme="majorEastAsia" w:hAnsiTheme="majorHAnsi" w:cstheme="majorBidi"/>
      <w:color w:val="81CAC9" w:themeColor="accent1"/>
      <w:sz w:val="19"/>
      <w:szCs w:val="36"/>
    </w:rPr>
  </w:style>
  <w:style w:type="character" w:customStyle="1" w:styleId="Heading2Char">
    <w:name w:val="Heading 2 Char"/>
    <w:basedOn w:val="DefaultParagraphFont"/>
    <w:link w:val="Heading2"/>
    <w:uiPriority w:val="9"/>
    <w:rsid w:val="00C40116"/>
    <w:rPr>
      <w:rFonts w:asciiTheme="majorHAnsi" w:eastAsiaTheme="majorEastAsia" w:hAnsiTheme="majorHAnsi" w:cstheme="majorBidi"/>
      <w:color w:val="000000" w:themeColor="text2"/>
      <w:sz w:val="19"/>
      <w:szCs w:val="32"/>
    </w:rPr>
  </w:style>
  <w:style w:type="table" w:styleId="TableGrid">
    <w:name w:val="Table Grid"/>
    <w:basedOn w:val="TableNormal"/>
    <w:uiPriority w:val="59"/>
    <w:rsid w:val="00025E7D"/>
    <w:pPr>
      <w:spacing w:after="0" w:line="240" w:lineRule="auto"/>
    </w:pPr>
    <w:tblPr/>
  </w:style>
  <w:style w:type="paragraph" w:styleId="Header">
    <w:name w:val="header"/>
    <w:link w:val="HeaderChar"/>
    <w:rsid w:val="00C40116"/>
    <w:pPr>
      <w:tabs>
        <w:tab w:val="right" w:pos="9781"/>
      </w:tabs>
      <w:spacing w:after="0" w:line="180" w:lineRule="atLeast"/>
    </w:pPr>
    <w:rPr>
      <w:sz w:val="14"/>
    </w:rPr>
  </w:style>
  <w:style w:type="character" w:customStyle="1" w:styleId="HeaderChar">
    <w:name w:val="Header Char"/>
    <w:basedOn w:val="DefaultParagraphFont"/>
    <w:link w:val="Header"/>
    <w:uiPriority w:val="99"/>
    <w:rsid w:val="00C40116"/>
    <w:rPr>
      <w:sz w:val="14"/>
    </w:rPr>
  </w:style>
  <w:style w:type="paragraph" w:styleId="Footer">
    <w:name w:val="footer"/>
    <w:basedOn w:val="Normal"/>
    <w:link w:val="FooterChar"/>
    <w:uiPriority w:val="99"/>
    <w:rsid w:val="00C40116"/>
    <w:pPr>
      <w:tabs>
        <w:tab w:val="right" w:pos="7371"/>
      </w:tabs>
      <w:spacing w:after="0" w:line="200" w:lineRule="atLeast"/>
    </w:pPr>
    <w:rPr>
      <w:sz w:val="14"/>
    </w:rPr>
  </w:style>
  <w:style w:type="character" w:customStyle="1" w:styleId="FooterChar">
    <w:name w:val="Footer Char"/>
    <w:basedOn w:val="DefaultParagraphFont"/>
    <w:link w:val="Footer"/>
    <w:uiPriority w:val="99"/>
    <w:rsid w:val="00C40116"/>
    <w:rPr>
      <w:color w:val="000000" w:themeColor="text2"/>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rsid w:val="00C40116"/>
    <w:pPr>
      <w:numPr>
        <w:numId w:val="1"/>
      </w:numPr>
      <w:ind w:left="284" w:hanging="284"/>
    </w:pPr>
  </w:style>
  <w:style w:type="paragraph" w:styleId="ListBullet2">
    <w:name w:val="List Bullet 2"/>
    <w:basedOn w:val="Normal"/>
    <w:uiPriority w:val="99"/>
    <w:rsid w:val="00C40116"/>
    <w:pPr>
      <w:numPr>
        <w:numId w:val="2"/>
      </w:numPr>
      <w:ind w:left="568" w:hanging="284"/>
    </w:pPr>
  </w:style>
  <w:style w:type="paragraph" w:styleId="ListNumber">
    <w:name w:val="List Number"/>
    <w:basedOn w:val="Normal"/>
    <w:uiPriority w:val="99"/>
    <w:rsid w:val="00C40116"/>
    <w:pPr>
      <w:numPr>
        <w:numId w:val="3"/>
      </w:numPr>
      <w:tabs>
        <w:tab w:val="clear" w:pos="360"/>
      </w:tabs>
      <w:ind w:left="284" w:hanging="284"/>
    </w:pPr>
  </w:style>
  <w:style w:type="paragraph" w:styleId="ListNumber2">
    <w:name w:val="List Number 2"/>
    <w:basedOn w:val="Normal"/>
    <w:uiPriority w:val="99"/>
    <w:rsid w:val="00C40116"/>
    <w:pPr>
      <w:numPr>
        <w:numId w:val="4"/>
      </w:numPr>
      <w:tabs>
        <w:tab w:val="clear" w:pos="643"/>
      </w:tabs>
      <w:ind w:left="568" w:hanging="284"/>
    </w:pPr>
  </w:style>
  <w:style w:type="character" w:customStyle="1" w:styleId="Heading3Char">
    <w:name w:val="Heading 3 Char"/>
    <w:basedOn w:val="DefaultParagraphFont"/>
    <w:link w:val="Heading3"/>
    <w:uiPriority w:val="9"/>
    <w:semiHidden/>
    <w:rsid w:val="00C40116"/>
    <w:rPr>
      <w:rFonts w:asciiTheme="majorHAnsi" w:eastAsiaTheme="majorEastAsia" w:hAnsiTheme="majorHAnsi" w:cstheme="majorBidi"/>
      <w:color w:val="000000" w:themeColor="text1"/>
      <w:sz w:val="19"/>
      <w:szCs w:val="28"/>
    </w:rPr>
  </w:style>
  <w:style w:type="character" w:customStyle="1" w:styleId="Heading4Char">
    <w:name w:val="Heading 4 Char"/>
    <w:basedOn w:val="DefaultParagraphFont"/>
    <w:link w:val="Heading4"/>
    <w:uiPriority w:val="9"/>
    <w:semiHidden/>
    <w:rsid w:val="00C40116"/>
    <w:rPr>
      <w:rFonts w:asciiTheme="majorHAnsi" w:eastAsiaTheme="majorEastAsia" w:hAnsiTheme="majorHAnsi" w:cstheme="majorBidi"/>
      <w:color w:val="49AEAC" w:themeColor="accent1" w:themeShade="BF"/>
      <w:sz w:val="24"/>
      <w:szCs w:val="24"/>
    </w:rPr>
  </w:style>
  <w:style w:type="paragraph" w:styleId="FootnoteText">
    <w:name w:val="footnote text"/>
    <w:basedOn w:val="Normal"/>
    <w:link w:val="FootnoteTextChar"/>
    <w:uiPriority w:val="99"/>
    <w:semiHidden/>
    <w:rsid w:val="00F3081C"/>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rsid w:val="00C40116"/>
    <w:pPr>
      <w:spacing w:after="0" w:line="440" w:lineRule="atLeast"/>
    </w:pPr>
    <w:rPr>
      <w:rFonts w:asciiTheme="majorHAnsi" w:eastAsiaTheme="majorEastAsia" w:hAnsiTheme="majorHAnsi" w:cstheme="majorBidi"/>
      <w:bCs/>
      <w:color w:val="81CAC9" w:themeColor="accent1"/>
      <w:sz w:val="40"/>
      <w:szCs w:val="28"/>
    </w:rPr>
  </w:style>
  <w:style w:type="paragraph" w:customStyle="1" w:styleId="Subheading">
    <w:name w:val="Subheading"/>
    <w:basedOn w:val="Normal"/>
    <w:next w:val="Normal"/>
    <w:semiHidden/>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customStyle="1" w:styleId="Heading5Char">
    <w:name w:val="Heading 5 Char"/>
    <w:basedOn w:val="DefaultParagraphFont"/>
    <w:link w:val="Heading5"/>
    <w:uiPriority w:val="9"/>
    <w:semiHidden/>
    <w:rsid w:val="00C40116"/>
    <w:rPr>
      <w:rFonts w:asciiTheme="majorHAnsi" w:eastAsiaTheme="majorEastAsia" w:hAnsiTheme="majorHAnsi" w:cstheme="majorBidi"/>
      <w:caps/>
      <w:color w:val="49AEAC" w:themeColor="accent1" w:themeShade="BF"/>
    </w:rPr>
  </w:style>
  <w:style w:type="character" w:customStyle="1" w:styleId="Heading6Char">
    <w:name w:val="Heading 6 Char"/>
    <w:basedOn w:val="DefaultParagraphFont"/>
    <w:link w:val="Heading6"/>
    <w:uiPriority w:val="9"/>
    <w:semiHidden/>
    <w:rsid w:val="00C40116"/>
    <w:rPr>
      <w:rFonts w:asciiTheme="majorHAnsi" w:eastAsiaTheme="majorEastAsia" w:hAnsiTheme="majorHAnsi" w:cstheme="majorBidi"/>
      <w:i/>
      <w:iCs/>
      <w:caps/>
      <w:color w:val="317473" w:themeColor="accent1" w:themeShade="80"/>
    </w:rPr>
  </w:style>
  <w:style w:type="character" w:customStyle="1" w:styleId="Heading7Char">
    <w:name w:val="Heading 7 Char"/>
    <w:basedOn w:val="DefaultParagraphFont"/>
    <w:link w:val="Heading7"/>
    <w:uiPriority w:val="9"/>
    <w:semiHidden/>
    <w:rsid w:val="00C40116"/>
    <w:rPr>
      <w:rFonts w:asciiTheme="majorHAnsi" w:eastAsiaTheme="majorEastAsia" w:hAnsiTheme="majorHAnsi" w:cstheme="majorBidi"/>
      <w:b/>
      <w:bCs/>
      <w:color w:val="317473" w:themeColor="accent1" w:themeShade="80"/>
    </w:rPr>
  </w:style>
  <w:style w:type="character" w:customStyle="1" w:styleId="Heading8Char">
    <w:name w:val="Heading 8 Char"/>
    <w:basedOn w:val="DefaultParagraphFont"/>
    <w:link w:val="Heading8"/>
    <w:uiPriority w:val="9"/>
    <w:semiHidden/>
    <w:rsid w:val="00C40116"/>
    <w:rPr>
      <w:rFonts w:asciiTheme="majorHAnsi" w:eastAsiaTheme="majorEastAsia" w:hAnsiTheme="majorHAnsi" w:cstheme="majorBidi"/>
      <w:b/>
      <w:bCs/>
      <w:i/>
      <w:iCs/>
      <w:color w:val="317473" w:themeColor="accent1" w:themeShade="80"/>
    </w:rPr>
  </w:style>
  <w:style w:type="character" w:customStyle="1" w:styleId="Heading9Char">
    <w:name w:val="Heading 9 Char"/>
    <w:basedOn w:val="DefaultParagraphFont"/>
    <w:link w:val="Heading9"/>
    <w:uiPriority w:val="9"/>
    <w:semiHidden/>
    <w:rsid w:val="00C40116"/>
    <w:rPr>
      <w:rFonts w:asciiTheme="majorHAnsi" w:eastAsiaTheme="majorEastAsia" w:hAnsiTheme="majorHAnsi" w:cstheme="majorBidi"/>
      <w:i/>
      <w:iCs/>
      <w:color w:val="317473" w:themeColor="accent1" w:themeShade="80"/>
    </w:rPr>
  </w:style>
  <w:style w:type="paragraph" w:styleId="Caption">
    <w:name w:val="caption"/>
    <w:basedOn w:val="Normal"/>
    <w:next w:val="Normal"/>
    <w:uiPriority w:val="35"/>
    <w:semiHidden/>
    <w:unhideWhenUsed/>
    <w:qFormat/>
    <w:rsid w:val="00C40116"/>
    <w:pPr>
      <w:spacing w:line="240" w:lineRule="auto"/>
    </w:pPr>
    <w:rPr>
      <w:b/>
      <w:bCs/>
      <w:smallCaps/>
    </w:rPr>
  </w:style>
  <w:style w:type="paragraph" w:styleId="TOCHeading">
    <w:name w:val="TOC Heading"/>
    <w:basedOn w:val="Heading1"/>
    <w:next w:val="Normal"/>
    <w:uiPriority w:val="39"/>
    <w:semiHidden/>
    <w:unhideWhenUsed/>
    <w:qFormat/>
    <w:rsid w:val="00C40116"/>
    <w:pPr>
      <w:outlineLvl w:val="9"/>
    </w:pPr>
  </w:style>
  <w:style w:type="paragraph" w:customStyle="1" w:styleId="Documenttype">
    <w:name w:val="Document type"/>
    <w:basedOn w:val="Normal"/>
    <w:qFormat/>
    <w:rsid w:val="00C40116"/>
    <w:pPr>
      <w:spacing w:after="0" w:line="240" w:lineRule="auto"/>
    </w:pPr>
    <w:rPr>
      <w:rFonts w:asciiTheme="majorHAnsi" w:hAnsiTheme="majorHAnsi"/>
      <w:b/>
      <w:color w:val="81CAC9" w:themeColor="accent1"/>
      <w:sz w:val="40"/>
    </w:rPr>
  </w:style>
  <w:style w:type="paragraph" w:customStyle="1" w:styleId="Introduction">
    <w:name w:val="Introduction"/>
    <w:basedOn w:val="Normal"/>
    <w:next w:val="Heading1"/>
    <w:qFormat/>
    <w:rsid w:val="00C40116"/>
    <w:pPr>
      <w:spacing w:before="60" w:after="300" w:line="320" w:lineRule="atLeast"/>
    </w:pPr>
    <w:rPr>
      <w:color w:val="81CAC9" w:themeColor="accent1"/>
      <w:sz w:val="28"/>
    </w:rPr>
  </w:style>
  <w:style w:type="paragraph" w:customStyle="1" w:styleId="Bodycopy">
    <w:name w:val="Body copy"/>
    <w:basedOn w:val="Normal"/>
    <w:qFormat/>
    <w:rsid w:val="00C40116"/>
  </w:style>
  <w:style w:type="paragraph" w:customStyle="1" w:styleId="Documenttypereference">
    <w:name w:val="Document type reference"/>
    <w:basedOn w:val="Documenttitle"/>
    <w:qFormat/>
    <w:rsid w:val="00C40116"/>
    <w:pPr>
      <w:spacing w:line="320" w:lineRule="atLeast"/>
    </w:pPr>
    <w:rPr>
      <w:rFonts w:eastAsiaTheme="minorEastAsia" w:cstheme="minorBidi"/>
      <w:b/>
      <w:bCs w:val="0"/>
      <w:sz w:val="28"/>
      <w:szCs w:val="22"/>
    </w:rPr>
  </w:style>
  <w:style w:type="paragraph" w:customStyle="1" w:styleId="Documenttitlereference">
    <w:name w:val="Document title reference"/>
    <w:basedOn w:val="Documenttitle"/>
    <w:qFormat/>
    <w:rsid w:val="00C40116"/>
    <w:pPr>
      <w:spacing w:line="320" w:lineRule="atLeast"/>
    </w:pPr>
    <w:rPr>
      <w:sz w:val="28"/>
    </w:rPr>
  </w:style>
  <w:style w:type="paragraph" w:customStyle="1" w:styleId="TextBody">
    <w:name w:val="Text Body"/>
    <w:basedOn w:val="Normal"/>
    <w:rsid w:val="001507F9"/>
    <w:pPr>
      <w:suppressAutoHyphens/>
      <w:spacing w:after="140" w:line="288" w:lineRule="auto"/>
    </w:pPr>
    <w:rPr>
      <w:rFonts w:ascii="Arial Narrow" w:eastAsia="Droid Sans Fallback" w:hAnsi="Arial Narrow" w:cs="Times New Roman"/>
      <w:color w:val="00000A"/>
      <w:sz w:val="24"/>
      <w:szCs w:val="24"/>
    </w:rPr>
  </w:style>
  <w:style w:type="paragraph" w:styleId="ListParagraph">
    <w:name w:val="List Paragraph"/>
    <w:basedOn w:val="Normal"/>
    <w:rsid w:val="001507F9"/>
    <w:pPr>
      <w:suppressAutoHyphens/>
      <w:spacing w:after="0" w:line="240" w:lineRule="auto"/>
      <w:ind w:left="720"/>
      <w:contextualSpacing/>
    </w:pPr>
    <w:rPr>
      <w:rFonts w:ascii="Arial Narrow" w:eastAsia="Droid Sans Fallback" w:hAnsi="Arial Narrow" w:cs="Times New Roman"/>
      <w:color w:val="00000A"/>
      <w:sz w:val="24"/>
      <w:szCs w:val="24"/>
    </w:rPr>
  </w:style>
  <w:style w:type="character" w:customStyle="1" w:styleId="InternetLink">
    <w:name w:val="Internet Link"/>
    <w:basedOn w:val="DefaultParagraphFont"/>
    <w:rsid w:val="00835A17"/>
    <w:rPr>
      <w:color w:val="0000FF"/>
      <w:u w:val="single"/>
    </w:rPr>
  </w:style>
  <w:style w:type="character" w:customStyle="1" w:styleId="FootnoteAnchor">
    <w:name w:val="Footnote Anchor"/>
    <w:rsid w:val="00835A17"/>
    <w:rPr>
      <w:vertAlign w:val="superscript"/>
    </w:rPr>
  </w:style>
  <w:style w:type="character" w:customStyle="1" w:styleId="ListLabel14">
    <w:name w:val="ListLabel 14"/>
    <w:rsid w:val="00835A17"/>
    <w:rPr>
      <w:rFonts w:cs="Wingdings"/>
    </w:rPr>
  </w:style>
  <w:style w:type="paragraph" w:customStyle="1" w:styleId="Footnote">
    <w:name w:val="Footnote"/>
    <w:basedOn w:val="Normal"/>
    <w:rsid w:val="00835A17"/>
    <w:pPr>
      <w:suppressAutoHyphens/>
      <w:spacing w:after="0" w:line="240" w:lineRule="auto"/>
    </w:pPr>
    <w:rPr>
      <w:rFonts w:ascii="Arial Narrow" w:eastAsia="Droid Sans Fallback" w:hAnsi="Arial Narrow" w:cs="Times New Roman"/>
      <w:color w:val="00000A"/>
      <w:sz w:val="24"/>
      <w:szCs w:val="24"/>
    </w:rPr>
  </w:style>
  <w:style w:type="character" w:customStyle="1" w:styleId="Quotation">
    <w:name w:val="Quotation"/>
    <w:rsid w:val="001145EC"/>
    <w:rPr>
      <w:i/>
      <w:iCs/>
    </w:rPr>
  </w:style>
  <w:style w:type="character" w:styleId="Hyperlink">
    <w:name w:val="Hyperlink"/>
    <w:basedOn w:val="DefaultParagraphFont"/>
    <w:uiPriority w:val="99"/>
    <w:unhideWhenUsed/>
    <w:rsid w:val="001145EC"/>
    <w:rPr>
      <w:color w:val="81CAC9" w:themeColor="hyperlink"/>
      <w:u w:val="single"/>
    </w:rPr>
  </w:style>
  <w:style w:type="character" w:customStyle="1" w:styleId="eop">
    <w:name w:val="eop"/>
    <w:basedOn w:val="DefaultParagraphFont"/>
    <w:rsid w:val="001145EC"/>
  </w:style>
  <w:style w:type="character" w:styleId="CommentReference">
    <w:name w:val="annotation reference"/>
    <w:basedOn w:val="DefaultParagraphFont"/>
    <w:uiPriority w:val="99"/>
    <w:semiHidden/>
    <w:rsid w:val="00F66002"/>
    <w:rPr>
      <w:sz w:val="18"/>
      <w:szCs w:val="18"/>
    </w:rPr>
  </w:style>
  <w:style w:type="paragraph" w:styleId="CommentText">
    <w:name w:val="annotation text"/>
    <w:basedOn w:val="Normal"/>
    <w:link w:val="CommentTextChar"/>
    <w:uiPriority w:val="99"/>
    <w:semiHidden/>
    <w:rsid w:val="00F66002"/>
    <w:pPr>
      <w:spacing w:line="240" w:lineRule="auto"/>
    </w:pPr>
    <w:rPr>
      <w:sz w:val="24"/>
      <w:szCs w:val="24"/>
    </w:rPr>
  </w:style>
  <w:style w:type="character" w:customStyle="1" w:styleId="CommentTextChar">
    <w:name w:val="Comment Text Char"/>
    <w:basedOn w:val="DefaultParagraphFont"/>
    <w:link w:val="CommentText"/>
    <w:uiPriority w:val="99"/>
    <w:semiHidden/>
    <w:rsid w:val="00F66002"/>
    <w:rPr>
      <w:color w:val="000000" w:themeColor="text2"/>
      <w:sz w:val="24"/>
      <w:szCs w:val="24"/>
    </w:rPr>
  </w:style>
  <w:style w:type="paragraph" w:styleId="CommentSubject">
    <w:name w:val="annotation subject"/>
    <w:basedOn w:val="CommentText"/>
    <w:next w:val="CommentText"/>
    <w:link w:val="CommentSubjectChar"/>
    <w:uiPriority w:val="99"/>
    <w:semiHidden/>
    <w:rsid w:val="00F66002"/>
    <w:rPr>
      <w:b/>
      <w:bCs/>
      <w:sz w:val="20"/>
      <w:szCs w:val="20"/>
    </w:rPr>
  </w:style>
  <w:style w:type="character" w:customStyle="1" w:styleId="CommentSubjectChar">
    <w:name w:val="Comment Subject Char"/>
    <w:basedOn w:val="CommentTextChar"/>
    <w:link w:val="CommentSubject"/>
    <w:uiPriority w:val="99"/>
    <w:semiHidden/>
    <w:rsid w:val="00F66002"/>
    <w:rPr>
      <w:b/>
      <w:bCs/>
      <w:color w:val="000000" w:themeColor="text2"/>
      <w:sz w:val="20"/>
      <w:szCs w:val="20"/>
    </w:rPr>
  </w:style>
  <w:style w:type="paragraph" w:styleId="Revision">
    <w:name w:val="Revision"/>
    <w:hidden/>
    <w:uiPriority w:val="99"/>
    <w:semiHidden/>
    <w:rsid w:val="00F66002"/>
    <w:pPr>
      <w:spacing w:after="0" w:line="240" w:lineRule="auto"/>
    </w:pPr>
    <w:rPr>
      <w:color w:val="000000" w:themeColor="text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oryofchange.org/wp-content/uploads/toco_library/pdf/ToCBasics.pdf" TargetMode="External"/><Relationship Id="rId18" Type="http://schemas.openxmlformats.org/officeDocument/2006/relationships/hyperlink" Target="https://www.intrac.org/wpcms/wp-content/uploads/2016/06/Monitoring-and-Evaluation-Series-ME-Plans-5.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oecd.org/derec/unitedkingdom/DFID-Evaluation-Policy-2013.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ools4dev.org/resources/how-to-write-a-logical-framework-logfram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trac.org/wpcms/wp-content/uploads/2016/06/Monitoring-and-Evaluation-Series-The-logical-framework-12.pdf" TargetMode="External"/><Relationship Id="rId20" Type="http://schemas.openxmlformats.org/officeDocument/2006/relationships/hyperlink" Target="http://www.tools4dev.org/wp-content/uploads/Monitoring-and-Evaluation-ME-Plan-Template.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tools4dev.org/resources/logical-framework-logframe-template/" TargetMode="External"/><Relationship Id="rId23" Type="http://schemas.openxmlformats.org/officeDocument/2006/relationships/hyperlink" Target="mailto:IPP@cariboudigital.net"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eb.undp.org/evaluation/evaluations/handbook/english/documents/pme-handbook.pdf"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oryofchange.org/what-is-theory-of-change/how-does-theory-of-change-work/" TargetMode="External"/><Relationship Id="rId22" Type="http://schemas.openxmlformats.org/officeDocument/2006/relationships/hyperlink" Target="http://betterevaluation.org/start_here/plan_manage_evaluation"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c/evaluation/daccriteriaforevaluatingdevelopmentassistanc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aribou Colour Option 1 - Turqouise">
      <a:dk1>
        <a:sysClr val="windowText" lastClr="000000"/>
      </a:dk1>
      <a:lt1>
        <a:sysClr val="window" lastClr="FFFFFF"/>
      </a:lt1>
      <a:dk2>
        <a:srgbClr val="000000"/>
      </a:dk2>
      <a:lt2>
        <a:srgbClr val="E3F5F4"/>
      </a:lt2>
      <a:accent1>
        <a:srgbClr val="81CAC9"/>
      </a:accent1>
      <a:accent2>
        <a:srgbClr val="61A4D7"/>
      </a:accent2>
      <a:accent3>
        <a:srgbClr val="497693"/>
      </a:accent3>
      <a:accent4>
        <a:srgbClr val="BCDAF4"/>
      </a:accent4>
      <a:accent5>
        <a:srgbClr val="2E5251"/>
      </a:accent5>
      <a:accent6>
        <a:srgbClr val="67757D"/>
      </a:accent6>
      <a:hlink>
        <a:srgbClr val="81CAC9"/>
      </a:hlink>
      <a:folHlink>
        <a:srgbClr val="497693"/>
      </a:folHlink>
    </a:clrScheme>
    <a:fontScheme name="Caribou font theme">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574A-06F7-42B0-B074-576D8E06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Montano</dc:creator>
  <cp:keywords/>
  <dc:description/>
  <cp:lastModifiedBy>Tanner Cheryl (UK SPACE AGENCY)</cp:lastModifiedBy>
  <cp:revision>12</cp:revision>
  <cp:lastPrinted>2015-03-11T10:16:00Z</cp:lastPrinted>
  <dcterms:created xsi:type="dcterms:W3CDTF">2017-03-01T08:52:00Z</dcterms:created>
  <dcterms:modified xsi:type="dcterms:W3CDTF">2017-04-10T15:50:00Z</dcterms:modified>
</cp:coreProperties>
</file>