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4BB9F" w14:textId="77777777" w:rsidR="00606DCE" w:rsidRPr="008D4AEA" w:rsidRDefault="00606DCE" w:rsidP="00DC44A9">
      <w:pPr>
        <w:jc w:val="center"/>
        <w:rPr>
          <w:rFonts w:cstheme="minorHAnsi"/>
          <w:b/>
          <w:sz w:val="24"/>
          <w:szCs w:val="24"/>
          <w:u w:val="single"/>
        </w:rPr>
      </w:pPr>
    </w:p>
    <w:p w14:paraId="48FE861F" w14:textId="069FD9D2" w:rsidR="00C23E7D" w:rsidRPr="008D4AEA" w:rsidRDefault="00C23E7D" w:rsidP="00DC44A9">
      <w:pPr>
        <w:jc w:val="center"/>
        <w:rPr>
          <w:rFonts w:cstheme="minorHAnsi"/>
          <w:b/>
          <w:sz w:val="24"/>
          <w:szCs w:val="24"/>
          <w:u w:val="single"/>
        </w:rPr>
      </w:pPr>
      <w:r w:rsidRPr="008D4AEA">
        <w:rPr>
          <w:rFonts w:cstheme="minorHAnsi"/>
          <w:b/>
          <w:sz w:val="24"/>
          <w:szCs w:val="24"/>
          <w:u w:val="single"/>
        </w:rPr>
        <w:t>UK Space Agency International Partnerships Programme</w:t>
      </w:r>
      <w:r w:rsidR="00537700">
        <w:rPr>
          <w:rFonts w:cstheme="minorHAnsi"/>
          <w:b/>
          <w:sz w:val="24"/>
          <w:szCs w:val="24"/>
          <w:u w:val="single"/>
        </w:rPr>
        <w:t>:</w:t>
      </w:r>
      <w:r w:rsidRPr="008D4AEA">
        <w:rPr>
          <w:rFonts w:cstheme="minorHAnsi"/>
          <w:b/>
          <w:sz w:val="24"/>
          <w:szCs w:val="24"/>
          <w:u w:val="single"/>
        </w:rPr>
        <w:t xml:space="preserve"> Call </w:t>
      </w:r>
      <w:r w:rsidR="000053F2">
        <w:rPr>
          <w:rFonts w:cstheme="minorHAnsi"/>
          <w:b/>
          <w:sz w:val="24"/>
          <w:szCs w:val="24"/>
          <w:u w:val="single"/>
        </w:rPr>
        <w:t>2</w:t>
      </w:r>
      <w:r w:rsidRPr="008D4AEA">
        <w:rPr>
          <w:rFonts w:cstheme="minorHAnsi"/>
          <w:b/>
          <w:sz w:val="24"/>
          <w:szCs w:val="24"/>
          <w:u w:val="single"/>
        </w:rPr>
        <w:t xml:space="preserve"> </w:t>
      </w:r>
      <w:r w:rsidR="005B0B91" w:rsidRPr="008D4AEA">
        <w:rPr>
          <w:rFonts w:cstheme="minorHAnsi"/>
          <w:b/>
          <w:sz w:val="24"/>
          <w:szCs w:val="24"/>
          <w:u w:val="single"/>
        </w:rPr>
        <w:t xml:space="preserve">Application </w:t>
      </w:r>
      <w:r w:rsidRPr="008D4AEA">
        <w:rPr>
          <w:rFonts w:cstheme="minorHAnsi"/>
          <w:b/>
          <w:sz w:val="24"/>
          <w:szCs w:val="24"/>
          <w:u w:val="single"/>
        </w:rPr>
        <w:t>Guidance</w:t>
      </w:r>
    </w:p>
    <w:p w14:paraId="676C386A" w14:textId="5BAFBC6A" w:rsidR="005B0B91" w:rsidRPr="008D4AEA" w:rsidRDefault="005B0B91">
      <w:pPr>
        <w:rPr>
          <w:rFonts w:cstheme="minorHAnsi"/>
          <w:szCs w:val="24"/>
        </w:rPr>
      </w:pPr>
      <w:r w:rsidRPr="00850E3F">
        <w:rPr>
          <w:rFonts w:cstheme="minorHAnsi"/>
          <w:b/>
          <w:szCs w:val="24"/>
        </w:rPr>
        <w:t xml:space="preserve">Closing date: </w:t>
      </w:r>
      <w:r w:rsidR="00850E3F" w:rsidRPr="00850E3F">
        <w:rPr>
          <w:rFonts w:cstheme="minorHAnsi"/>
          <w:b/>
          <w:szCs w:val="24"/>
        </w:rPr>
        <w:t>5</w:t>
      </w:r>
      <w:r w:rsidR="00850E3F" w:rsidRPr="00850E3F">
        <w:rPr>
          <w:rFonts w:cstheme="minorHAnsi"/>
          <w:b/>
          <w:szCs w:val="24"/>
          <w:vertAlign w:val="superscript"/>
        </w:rPr>
        <w:t>th</w:t>
      </w:r>
      <w:r w:rsidR="00850E3F">
        <w:rPr>
          <w:rFonts w:cstheme="minorHAnsi"/>
          <w:b/>
          <w:szCs w:val="24"/>
        </w:rPr>
        <w:t xml:space="preserve"> September 2017</w:t>
      </w:r>
    </w:p>
    <w:p w14:paraId="3DBD1C97" w14:textId="77777777" w:rsidR="005B0B91" w:rsidRPr="008D4AEA" w:rsidRDefault="005B0B91">
      <w:pPr>
        <w:rPr>
          <w:rFonts w:cstheme="minorHAnsi"/>
          <w:b/>
          <w:szCs w:val="24"/>
        </w:rPr>
      </w:pPr>
      <w:r w:rsidRPr="008D4AEA">
        <w:rPr>
          <w:rFonts w:cstheme="minorHAnsi"/>
          <w:b/>
          <w:szCs w:val="24"/>
        </w:rPr>
        <w:t xml:space="preserve">Proposals to be submitted to </w:t>
      </w:r>
      <w:hyperlink r:id="rId9" w:history="1">
        <w:r w:rsidRPr="008D4AEA">
          <w:rPr>
            <w:rStyle w:val="Hyperlink"/>
            <w:rFonts w:cstheme="minorHAnsi"/>
            <w:b/>
            <w:szCs w:val="24"/>
          </w:rPr>
          <w:t>IPP@ukspaceagency.bis.gsi.gov.uk</w:t>
        </w:r>
      </w:hyperlink>
      <w:r w:rsidRPr="008D4AEA">
        <w:rPr>
          <w:rFonts w:cstheme="minorHAnsi"/>
          <w:b/>
          <w:szCs w:val="24"/>
        </w:rPr>
        <w:t xml:space="preserve"> </w:t>
      </w:r>
    </w:p>
    <w:p w14:paraId="34F7BBBA" w14:textId="77777777" w:rsidR="005B0B91" w:rsidRPr="008D4AEA" w:rsidRDefault="00E50173" w:rsidP="00B05DB2">
      <w:pPr>
        <w:pStyle w:val="ListParagraph"/>
        <w:numPr>
          <w:ilvl w:val="0"/>
          <w:numId w:val="7"/>
        </w:numPr>
        <w:spacing w:after="200" w:line="276" w:lineRule="auto"/>
        <w:ind w:left="426"/>
        <w:rPr>
          <w:rFonts w:asciiTheme="minorHAnsi" w:hAnsiTheme="minorHAnsi" w:cstheme="minorHAnsi"/>
          <w:b/>
          <w:color w:val="002060"/>
          <w:sz w:val="28"/>
          <w:szCs w:val="24"/>
        </w:rPr>
      </w:pPr>
      <w:r w:rsidRPr="008D4AEA">
        <w:rPr>
          <w:rFonts w:asciiTheme="minorHAnsi" w:hAnsiTheme="minorHAnsi" w:cstheme="minorHAnsi"/>
          <w:b/>
          <w:color w:val="002060"/>
          <w:sz w:val="28"/>
          <w:szCs w:val="24"/>
        </w:rPr>
        <w:t xml:space="preserve">Programme </w:t>
      </w:r>
      <w:r w:rsidR="005B0B91" w:rsidRPr="008D4AEA">
        <w:rPr>
          <w:rFonts w:asciiTheme="minorHAnsi" w:hAnsiTheme="minorHAnsi" w:cstheme="minorHAnsi"/>
          <w:b/>
          <w:color w:val="002060"/>
          <w:sz w:val="28"/>
          <w:szCs w:val="24"/>
        </w:rPr>
        <w:t>Background</w:t>
      </w:r>
    </w:p>
    <w:p w14:paraId="039E44F4" w14:textId="165D18E8" w:rsidR="00422F66" w:rsidRDefault="00422F66" w:rsidP="00675A38">
      <w:pPr>
        <w:rPr>
          <w:rFonts w:cstheme="minorHAnsi"/>
          <w:szCs w:val="24"/>
        </w:rPr>
      </w:pPr>
      <w:r w:rsidRPr="008D4AEA">
        <w:rPr>
          <w:rFonts w:cstheme="minorHAnsi"/>
          <w:b/>
          <w:szCs w:val="24"/>
        </w:rPr>
        <w:t>Programme information:</w:t>
      </w:r>
      <w:r w:rsidRPr="008D4AEA">
        <w:rPr>
          <w:rFonts w:cstheme="minorHAnsi"/>
          <w:szCs w:val="24"/>
        </w:rPr>
        <w:t xml:space="preserve"> </w:t>
      </w:r>
      <w:r w:rsidR="00DB4429" w:rsidRPr="008D4AEA">
        <w:rPr>
          <w:rFonts w:cstheme="minorHAnsi"/>
          <w:szCs w:val="24"/>
        </w:rPr>
        <w:t>The UK Space Agency’s International Partnerships Programme (IPP) is a £1</w:t>
      </w:r>
      <w:r w:rsidR="00C90D3A">
        <w:rPr>
          <w:rFonts w:cstheme="minorHAnsi"/>
          <w:szCs w:val="24"/>
        </w:rPr>
        <w:t>52</w:t>
      </w:r>
      <w:r w:rsidR="00DB4429" w:rsidRPr="008D4AEA">
        <w:rPr>
          <w:rFonts w:cstheme="minorHAnsi"/>
          <w:szCs w:val="24"/>
        </w:rPr>
        <w:t xml:space="preserve">M multi-year </w:t>
      </w:r>
      <w:r w:rsidR="00B05DB2" w:rsidRPr="008D4AEA">
        <w:rPr>
          <w:rFonts w:cstheme="minorHAnsi"/>
          <w:szCs w:val="24"/>
        </w:rPr>
        <w:t>programme, which</w:t>
      </w:r>
      <w:r w:rsidR="00DB4429" w:rsidRPr="008D4AEA">
        <w:rPr>
          <w:rFonts w:cstheme="minorHAnsi"/>
          <w:szCs w:val="24"/>
        </w:rPr>
        <w:t xml:space="preserve"> will use expertise </w:t>
      </w:r>
      <w:r w:rsidR="0065749F">
        <w:rPr>
          <w:rFonts w:cstheme="minorHAnsi"/>
          <w:szCs w:val="24"/>
        </w:rPr>
        <w:t xml:space="preserve">in space based solutions, applications </w:t>
      </w:r>
      <w:r w:rsidR="00DB4429" w:rsidRPr="008D4AEA">
        <w:rPr>
          <w:rFonts w:cstheme="minorHAnsi"/>
          <w:szCs w:val="24"/>
        </w:rPr>
        <w:t>and capability to provide a sustainable, economic or</w:t>
      </w:r>
      <w:r w:rsidR="00FE50FA">
        <w:rPr>
          <w:rFonts w:cstheme="minorHAnsi"/>
          <w:szCs w:val="24"/>
        </w:rPr>
        <w:t xml:space="preserve"> societal benefit to emerging </w:t>
      </w:r>
      <w:r w:rsidR="00DB4429" w:rsidRPr="008D4AEA">
        <w:rPr>
          <w:rFonts w:cstheme="minorHAnsi"/>
          <w:szCs w:val="24"/>
        </w:rPr>
        <w:t>nations and developing economies.</w:t>
      </w:r>
      <w:r w:rsidR="00C00E7F">
        <w:rPr>
          <w:rFonts w:cstheme="minorHAnsi"/>
          <w:szCs w:val="24"/>
        </w:rPr>
        <w:t xml:space="preserve"> The goals for IPP are listed below:</w:t>
      </w:r>
    </w:p>
    <w:p w14:paraId="69C7E71B" w14:textId="77777777" w:rsidR="001568E3" w:rsidRPr="001568E3" w:rsidRDefault="00C00E7F" w:rsidP="00FE67AA">
      <w:pPr>
        <w:spacing w:after="0"/>
      </w:pPr>
      <w:r>
        <w:t>Primary Aim</w:t>
      </w:r>
      <w:r w:rsidR="001568E3" w:rsidRPr="001568E3">
        <w:t>:</w:t>
      </w:r>
    </w:p>
    <w:p w14:paraId="34F9E5EE" w14:textId="0560C574" w:rsidR="00C00E7F" w:rsidRDefault="00C00E7F" w:rsidP="00FE67AA">
      <w:pPr>
        <w:spacing w:after="0"/>
        <w:ind w:left="720"/>
        <w:contextualSpacing/>
        <w:rPr>
          <w:rFonts w:ascii="Calibri" w:eastAsia="Calibri" w:hAnsi="Calibri" w:cs="Times New Roman"/>
        </w:rPr>
      </w:pPr>
      <w:r w:rsidRPr="00C00E7F">
        <w:rPr>
          <w:rFonts w:ascii="Calibri" w:eastAsia="Calibri" w:hAnsi="Calibri" w:cs="Times New Roman"/>
        </w:rPr>
        <w:t>Using UKSA’s expertise and capability delivered thro</w:t>
      </w:r>
      <w:r w:rsidR="002367F9">
        <w:rPr>
          <w:rFonts w:ascii="Calibri" w:eastAsia="Calibri" w:hAnsi="Calibri" w:cs="Times New Roman"/>
        </w:rPr>
        <w:t>ugh industry and a</w:t>
      </w:r>
      <w:r w:rsidRPr="00C00E7F">
        <w:rPr>
          <w:rFonts w:ascii="Calibri" w:eastAsia="Calibri" w:hAnsi="Calibri" w:cs="Times New Roman"/>
        </w:rPr>
        <w:t>cademia,</w:t>
      </w:r>
      <w:r w:rsidR="002367F9">
        <w:rPr>
          <w:rFonts w:ascii="Calibri" w:eastAsia="Calibri" w:hAnsi="Calibri" w:cs="Times New Roman"/>
        </w:rPr>
        <w:t xml:space="preserve"> to</w:t>
      </w:r>
      <w:r w:rsidRPr="00C00E7F">
        <w:rPr>
          <w:rFonts w:ascii="Calibri" w:eastAsia="Calibri" w:hAnsi="Calibri" w:cs="Times New Roman"/>
        </w:rPr>
        <w:t xml:space="preserve"> deliver</w:t>
      </w:r>
      <w:r>
        <w:rPr>
          <w:rFonts w:ascii="Calibri" w:eastAsia="Calibri" w:hAnsi="Calibri" w:cs="Times New Roman"/>
        </w:rPr>
        <w:t xml:space="preserve"> </w:t>
      </w:r>
      <w:r w:rsidRPr="00C00E7F">
        <w:rPr>
          <w:rFonts w:ascii="Calibri" w:eastAsia="Calibri" w:hAnsi="Calibri" w:cs="Times New Roman"/>
        </w:rPr>
        <w:t xml:space="preserve">solutions whose outputs </w:t>
      </w:r>
      <w:r w:rsidR="00D6553C">
        <w:rPr>
          <w:rFonts w:ascii="Calibri" w:eastAsia="Calibri" w:hAnsi="Calibri" w:cs="Times New Roman"/>
        </w:rPr>
        <w:t xml:space="preserve">lead to </w:t>
      </w:r>
      <w:r w:rsidR="00D6553C" w:rsidRPr="00C00E7F">
        <w:rPr>
          <w:rFonts w:ascii="Calibri" w:eastAsia="Calibri" w:hAnsi="Calibri" w:cs="Times New Roman"/>
        </w:rPr>
        <w:t>a</w:t>
      </w:r>
      <w:r w:rsidRPr="00C00E7F">
        <w:rPr>
          <w:rFonts w:ascii="Calibri" w:eastAsia="Calibri" w:hAnsi="Calibri" w:cs="Times New Roman"/>
        </w:rPr>
        <w:t xml:space="preserve"> measurable and sustainable economic or societal benefit</w:t>
      </w:r>
      <w:r w:rsidR="00B92DB3">
        <w:rPr>
          <w:rFonts w:ascii="Calibri" w:eastAsia="Calibri" w:hAnsi="Calibri" w:cs="Times New Roman"/>
        </w:rPr>
        <w:t>/impact</w:t>
      </w:r>
      <w:r w:rsidRPr="00C00E7F">
        <w:rPr>
          <w:rFonts w:ascii="Calibri" w:eastAsia="Calibri" w:hAnsi="Calibri" w:cs="Times New Roman"/>
        </w:rPr>
        <w:t xml:space="preserve"> in chosen partner country or region</w:t>
      </w:r>
    </w:p>
    <w:p w14:paraId="71F69D3F" w14:textId="77777777" w:rsidR="00FE67AA" w:rsidRPr="00C00E7F" w:rsidRDefault="00FE67AA" w:rsidP="00FE67AA">
      <w:pPr>
        <w:spacing w:after="0"/>
        <w:ind w:left="720"/>
        <w:contextualSpacing/>
        <w:rPr>
          <w:rFonts w:ascii="Calibri" w:eastAsia="Calibri" w:hAnsi="Calibri" w:cs="Times New Roman"/>
        </w:rPr>
      </w:pPr>
    </w:p>
    <w:p w14:paraId="1CFB6629" w14:textId="77777777" w:rsidR="001568E3" w:rsidRPr="001568E3" w:rsidRDefault="00C00E7F" w:rsidP="00FE67AA">
      <w:pPr>
        <w:spacing w:after="0"/>
      </w:pPr>
      <w:r>
        <w:t>Secondary Aim</w:t>
      </w:r>
      <w:r w:rsidR="001568E3" w:rsidRPr="001568E3">
        <w:t>:</w:t>
      </w:r>
    </w:p>
    <w:p w14:paraId="738AF880" w14:textId="77777777" w:rsidR="001568E3" w:rsidRPr="001568E3" w:rsidRDefault="001568E3" w:rsidP="001568E3">
      <w:pPr>
        <w:numPr>
          <w:ilvl w:val="0"/>
          <w:numId w:val="15"/>
        </w:numPr>
        <w:contextualSpacing/>
      </w:pPr>
      <w:r w:rsidRPr="001568E3">
        <w:t xml:space="preserve">Develop valued and sustainable partnership arrangements which lead to growth opportunities for the Space </w:t>
      </w:r>
      <w:r w:rsidR="00C00E7F">
        <w:t>community</w:t>
      </w:r>
      <w:r w:rsidRPr="001568E3">
        <w:t xml:space="preserve"> </w:t>
      </w:r>
    </w:p>
    <w:p w14:paraId="356C3CE3" w14:textId="76CF9071" w:rsidR="001568E3" w:rsidRPr="001568E3" w:rsidRDefault="001568E3" w:rsidP="001568E3">
      <w:pPr>
        <w:numPr>
          <w:ilvl w:val="0"/>
          <w:numId w:val="15"/>
        </w:numPr>
        <w:contextualSpacing/>
      </w:pPr>
      <w:r w:rsidRPr="001568E3">
        <w:t xml:space="preserve">Show the </w:t>
      </w:r>
      <w:r w:rsidR="00FE50FA">
        <w:t>additional capability</w:t>
      </w:r>
      <w:r w:rsidRPr="001568E3">
        <w:t xml:space="preserve"> that space based solutions and applications have over terrestrial systems</w:t>
      </w:r>
      <w:r w:rsidR="00C00E7F">
        <w:t xml:space="preserve"> or can be added to bring benefit</w:t>
      </w:r>
    </w:p>
    <w:p w14:paraId="1468AA02" w14:textId="0783A46E" w:rsidR="001568E3" w:rsidRPr="001568E3" w:rsidRDefault="001568E3" w:rsidP="00E81459">
      <w:pPr>
        <w:numPr>
          <w:ilvl w:val="0"/>
          <w:numId w:val="15"/>
        </w:numPr>
        <w:spacing w:after="0"/>
        <w:contextualSpacing/>
      </w:pPr>
      <w:r w:rsidRPr="001568E3">
        <w:t>Use industr</w:t>
      </w:r>
      <w:r w:rsidR="00FE50FA">
        <w:t>y’s</w:t>
      </w:r>
      <w:r w:rsidR="002367F9">
        <w:t xml:space="preserve"> and a</w:t>
      </w:r>
      <w:r w:rsidR="00C00E7F">
        <w:t>cademia’s</w:t>
      </w:r>
      <w:r w:rsidRPr="001568E3">
        <w:t xml:space="preserve"> unique expertise to complement existing effort or lead in areas where we have the expertise </w:t>
      </w:r>
    </w:p>
    <w:p w14:paraId="0E4EC487" w14:textId="77777777" w:rsidR="001568E3" w:rsidRPr="008D4AEA" w:rsidRDefault="001568E3" w:rsidP="00E81459">
      <w:pPr>
        <w:spacing w:after="0"/>
        <w:rPr>
          <w:rFonts w:cstheme="minorHAnsi"/>
          <w:szCs w:val="24"/>
        </w:rPr>
      </w:pPr>
    </w:p>
    <w:p w14:paraId="7ED6328D" w14:textId="5CC4654D" w:rsidR="00422F66" w:rsidRPr="008D4AEA" w:rsidRDefault="00422F66" w:rsidP="00422F66">
      <w:pPr>
        <w:rPr>
          <w:szCs w:val="24"/>
        </w:rPr>
      </w:pPr>
      <w:r w:rsidRPr="008D4AEA">
        <w:rPr>
          <w:szCs w:val="24"/>
        </w:rPr>
        <w:t>In the</w:t>
      </w:r>
      <w:r w:rsidRPr="008D4AEA">
        <w:rPr>
          <w:b/>
          <w:szCs w:val="24"/>
        </w:rPr>
        <w:t xml:space="preserve"> </w:t>
      </w:r>
      <w:r w:rsidRPr="008D4AEA">
        <w:rPr>
          <w:szCs w:val="24"/>
        </w:rPr>
        <w:t xml:space="preserve">UK we take for granted the services we receive as a result of space infrastructure such as seeking a weather forecast, planning our journey into work, managing our businesses or accessing data at the touch of a button. However, for many in emerging economies, basic services such as communication infrastructure or local mapping are not something that is available to them.  Satellites often provide the only communication options in many countries in the </w:t>
      </w:r>
      <w:r w:rsidR="00BB6050">
        <w:rPr>
          <w:szCs w:val="24"/>
        </w:rPr>
        <w:t>w</w:t>
      </w:r>
      <w:r w:rsidRPr="008D4AEA">
        <w:rPr>
          <w:szCs w:val="24"/>
        </w:rPr>
        <w:t xml:space="preserve">orld particularly in places like sub-Saharan Africa.  In addition, environmental monitoring from space can make a valuable contribution to resource management and response to environmental </w:t>
      </w:r>
      <w:r w:rsidR="0065749F">
        <w:rPr>
          <w:szCs w:val="24"/>
        </w:rPr>
        <w:t xml:space="preserve">disasters and </w:t>
      </w:r>
      <w:r w:rsidRPr="008D4AEA">
        <w:rPr>
          <w:szCs w:val="24"/>
        </w:rPr>
        <w:t xml:space="preserve">crises which can be particularly challenging owing to extreme environments and harsh conditions for agriculture and water management.  </w:t>
      </w:r>
    </w:p>
    <w:p w14:paraId="7A5E3E4F" w14:textId="77777777" w:rsidR="00422F66" w:rsidRPr="008D4AEA" w:rsidRDefault="00422F66" w:rsidP="00422F66">
      <w:pPr>
        <w:rPr>
          <w:szCs w:val="24"/>
        </w:rPr>
      </w:pPr>
      <w:r w:rsidRPr="008D4AEA">
        <w:rPr>
          <w:szCs w:val="24"/>
        </w:rPr>
        <w:t>This programme will help build in-country capacity and capability to undertake research and innovation to solve societal challenges and grow economies.</w:t>
      </w:r>
    </w:p>
    <w:p w14:paraId="0C895CE8" w14:textId="5E72BF1E" w:rsidR="00422F66" w:rsidRPr="008D4AEA" w:rsidRDefault="00DB4429">
      <w:pPr>
        <w:rPr>
          <w:rFonts w:cstheme="minorHAnsi"/>
          <w:szCs w:val="24"/>
        </w:rPr>
      </w:pPr>
      <w:r w:rsidRPr="008D4AEA">
        <w:rPr>
          <w:rFonts w:cstheme="minorHAnsi"/>
          <w:szCs w:val="24"/>
        </w:rPr>
        <w:t>IPP follows on from the successful International Partnerships in Space Programme (IPSP) and follows a similar programme format.</w:t>
      </w:r>
      <w:r w:rsidR="00BB6050">
        <w:rPr>
          <w:rFonts w:cstheme="minorHAnsi"/>
          <w:szCs w:val="24"/>
        </w:rPr>
        <w:t xml:space="preserve"> You can see more information about the IPSP programme on the UK Space Agency website:  </w:t>
      </w:r>
      <w:r w:rsidR="00BB6050" w:rsidRPr="00BB6050">
        <w:rPr>
          <w:rFonts w:cstheme="minorHAnsi"/>
          <w:szCs w:val="24"/>
        </w:rPr>
        <w:t>https://www.gov.uk/government/collections/uk-space-missions-case-studies-and-programmes#international-partnerships-in-space-programme</w:t>
      </w:r>
    </w:p>
    <w:p w14:paraId="008C01FA" w14:textId="49B18D3B" w:rsidR="002D1DCE" w:rsidRPr="007933DC" w:rsidRDefault="00D6553C" w:rsidP="00977C87">
      <w:pPr>
        <w:rPr>
          <w:rFonts w:cstheme="minorHAnsi"/>
          <w:szCs w:val="24"/>
        </w:rPr>
      </w:pPr>
      <w:r>
        <w:rPr>
          <w:rFonts w:cstheme="minorHAnsi"/>
          <w:szCs w:val="24"/>
        </w:rPr>
        <w:lastRenderedPageBreak/>
        <w:t xml:space="preserve">The programme is an </w:t>
      </w:r>
      <w:r w:rsidR="00537700">
        <w:rPr>
          <w:rFonts w:cstheme="minorHAnsi"/>
          <w:szCs w:val="24"/>
        </w:rPr>
        <w:t>O</w:t>
      </w:r>
      <w:r>
        <w:rPr>
          <w:rFonts w:cstheme="minorHAnsi"/>
          <w:szCs w:val="24"/>
        </w:rPr>
        <w:t xml:space="preserve">fficial </w:t>
      </w:r>
      <w:r w:rsidR="00537700">
        <w:rPr>
          <w:rFonts w:cstheme="minorHAnsi"/>
          <w:szCs w:val="24"/>
        </w:rPr>
        <w:t>Development A</w:t>
      </w:r>
      <w:r>
        <w:rPr>
          <w:rFonts w:cstheme="minorHAnsi"/>
          <w:szCs w:val="24"/>
        </w:rPr>
        <w:t>ssistance</w:t>
      </w:r>
      <w:r w:rsidR="00537700">
        <w:rPr>
          <w:rFonts w:cstheme="minorHAnsi"/>
          <w:szCs w:val="24"/>
        </w:rPr>
        <w:t xml:space="preserve"> (ODA)</w:t>
      </w:r>
      <w:r>
        <w:rPr>
          <w:rFonts w:cstheme="minorHAnsi"/>
          <w:szCs w:val="24"/>
        </w:rPr>
        <w:t xml:space="preserve"> programme and as such is designed to meet the aims and goals of the UK Governments </w:t>
      </w:r>
      <w:r w:rsidR="001F0F11">
        <w:rPr>
          <w:rFonts w:cstheme="minorHAnsi"/>
          <w:szCs w:val="24"/>
        </w:rPr>
        <w:t>Overseas A</w:t>
      </w:r>
      <w:r>
        <w:rPr>
          <w:rFonts w:cstheme="minorHAnsi"/>
          <w:szCs w:val="24"/>
        </w:rPr>
        <w:t xml:space="preserve">id </w:t>
      </w:r>
      <w:r w:rsidR="001F0F11">
        <w:rPr>
          <w:rFonts w:cstheme="minorHAnsi"/>
          <w:szCs w:val="24"/>
        </w:rPr>
        <w:t>S</w:t>
      </w:r>
      <w:r>
        <w:rPr>
          <w:rFonts w:cstheme="minorHAnsi"/>
          <w:szCs w:val="24"/>
        </w:rPr>
        <w:t>trategy.</w:t>
      </w:r>
    </w:p>
    <w:p w14:paraId="3274D583" w14:textId="2DC42AF0" w:rsidR="00E50173" w:rsidRPr="00F342EA" w:rsidRDefault="00991AA3" w:rsidP="00F342EA">
      <w:pPr>
        <w:pStyle w:val="ListParagraph"/>
        <w:numPr>
          <w:ilvl w:val="0"/>
          <w:numId w:val="7"/>
        </w:numPr>
        <w:rPr>
          <w:rFonts w:cstheme="minorHAnsi"/>
          <w:b/>
          <w:color w:val="002060"/>
          <w:sz w:val="28"/>
          <w:szCs w:val="24"/>
        </w:rPr>
      </w:pPr>
      <w:r w:rsidRPr="00F342EA">
        <w:rPr>
          <w:rFonts w:cstheme="minorHAnsi"/>
          <w:b/>
          <w:color w:val="002060"/>
          <w:sz w:val="28"/>
          <w:szCs w:val="24"/>
        </w:rPr>
        <w:t xml:space="preserve">IPP </w:t>
      </w:r>
      <w:r w:rsidR="00D43E8C" w:rsidRPr="00F342EA">
        <w:rPr>
          <w:rFonts w:cstheme="minorHAnsi"/>
          <w:b/>
          <w:color w:val="002060"/>
          <w:sz w:val="28"/>
          <w:szCs w:val="24"/>
        </w:rPr>
        <w:t xml:space="preserve">Call </w:t>
      </w:r>
      <w:r w:rsidR="0038321F" w:rsidRPr="00F342EA">
        <w:rPr>
          <w:rFonts w:cstheme="minorHAnsi"/>
          <w:b/>
          <w:color w:val="002060"/>
          <w:sz w:val="28"/>
          <w:szCs w:val="24"/>
        </w:rPr>
        <w:t>2</w:t>
      </w:r>
    </w:p>
    <w:p w14:paraId="19BD857F" w14:textId="355F0A28" w:rsidR="00977C87" w:rsidRPr="00977C87" w:rsidRDefault="00977C87" w:rsidP="00977C87">
      <w:pPr>
        <w:rPr>
          <w:b/>
        </w:rPr>
      </w:pPr>
      <w:r w:rsidRPr="00977C87">
        <w:rPr>
          <w:b/>
        </w:rPr>
        <w:t>Call 2 aims</w:t>
      </w:r>
      <w:r w:rsidR="00E357E0">
        <w:rPr>
          <w:b/>
        </w:rPr>
        <w:t xml:space="preserve">, </w:t>
      </w:r>
      <w:r w:rsidRPr="00977C87">
        <w:rPr>
          <w:b/>
        </w:rPr>
        <w:t>objectives and constraints</w:t>
      </w:r>
    </w:p>
    <w:p w14:paraId="16B71B14" w14:textId="77777777" w:rsidR="00977C87" w:rsidRPr="00177AB6" w:rsidRDefault="00977C87" w:rsidP="00977C87">
      <w:pPr>
        <w:rPr>
          <w:b/>
        </w:rPr>
      </w:pPr>
      <w:r w:rsidRPr="00177AB6">
        <w:rPr>
          <w:b/>
        </w:rPr>
        <w:t>Call structure</w:t>
      </w:r>
    </w:p>
    <w:p w14:paraId="09967BC0" w14:textId="6DF894BD" w:rsidR="00977C87" w:rsidRPr="00977C87" w:rsidRDefault="00977C87" w:rsidP="00977C87">
      <w:r w:rsidRPr="00977C87">
        <w:t>Two type</w:t>
      </w:r>
      <w:r w:rsidR="00E357E0">
        <w:t>s</w:t>
      </w:r>
      <w:r w:rsidRPr="00977C87">
        <w:t xml:space="preserve"> of call will be run</w:t>
      </w:r>
    </w:p>
    <w:p w14:paraId="4C5EDFFE" w14:textId="77777777" w:rsidR="00977C87" w:rsidRPr="00977C87" w:rsidRDefault="00977C87" w:rsidP="00977C87">
      <w:pPr>
        <w:numPr>
          <w:ilvl w:val="0"/>
          <w:numId w:val="28"/>
        </w:numPr>
        <w:contextualSpacing/>
      </w:pPr>
      <w:r w:rsidRPr="00977C87">
        <w:t>Open call</w:t>
      </w:r>
    </w:p>
    <w:p w14:paraId="6D16320A" w14:textId="24EF22C2" w:rsidR="00977C87" w:rsidRPr="00977C87" w:rsidRDefault="00E357E0" w:rsidP="00977C87">
      <w:pPr>
        <w:numPr>
          <w:ilvl w:val="0"/>
          <w:numId w:val="28"/>
        </w:numPr>
        <w:contextualSpacing/>
      </w:pPr>
      <w:r>
        <w:t>Short study:</w:t>
      </w:r>
      <w:r w:rsidR="00977C87" w:rsidRPr="00977C87">
        <w:t xml:space="preserve"> </w:t>
      </w:r>
      <w:r w:rsidR="00977C87" w:rsidRPr="004A74DD">
        <w:t>designed to help SMEs</w:t>
      </w:r>
      <w:r w:rsidR="00977C87" w:rsidRPr="00977C87">
        <w:t xml:space="preserve"> apply for an IPP call by allowing them a mechanism in order to develop suitable partnerships</w:t>
      </w:r>
    </w:p>
    <w:p w14:paraId="09A22890" w14:textId="2CFADA94" w:rsidR="00977C87" w:rsidRPr="00977C87" w:rsidRDefault="00977C87" w:rsidP="00977C87">
      <w:pPr>
        <w:rPr>
          <w:b/>
        </w:rPr>
      </w:pPr>
      <w:r w:rsidRPr="00977C87">
        <w:rPr>
          <w:b/>
        </w:rPr>
        <w:t>Open call:</w:t>
      </w:r>
    </w:p>
    <w:p w14:paraId="56E73F2A" w14:textId="248FF0C8" w:rsidR="00977C87" w:rsidRPr="00977C87" w:rsidRDefault="00977C87" w:rsidP="00977C87">
      <w:r w:rsidRPr="00977C87">
        <w:t xml:space="preserve">The main </w:t>
      </w:r>
      <w:r>
        <w:t xml:space="preserve">open </w:t>
      </w:r>
      <w:r w:rsidRPr="00977C87">
        <w:t>call will be fully open but will have two key areas of strategic emphasis</w:t>
      </w:r>
      <w:r>
        <w:t xml:space="preserve">. </w:t>
      </w:r>
      <w:r w:rsidRPr="00977C87">
        <w:t>These are:</w:t>
      </w:r>
    </w:p>
    <w:p w14:paraId="006F1B48" w14:textId="77777777" w:rsidR="00977C87" w:rsidRPr="00977C87" w:rsidRDefault="00977C87" w:rsidP="00977C87">
      <w:pPr>
        <w:numPr>
          <w:ilvl w:val="0"/>
          <w:numId w:val="27"/>
        </w:numPr>
        <w:contextualSpacing/>
      </w:pPr>
      <w:r w:rsidRPr="00977C87">
        <w:rPr>
          <w:b/>
        </w:rPr>
        <w:t>Geographical</w:t>
      </w:r>
      <w:r w:rsidRPr="00977C87">
        <w:t>.  Although proposals for all areas of the world</w:t>
      </w:r>
      <w:r w:rsidRPr="00977C87">
        <w:rPr>
          <w:vertAlign w:val="superscript"/>
        </w:rPr>
        <w:footnoteReference w:id="2"/>
      </w:r>
      <w:r w:rsidRPr="00977C87">
        <w:t xml:space="preserve"> will be considered. UKSA would like to place special emphasis on the following regions</w:t>
      </w:r>
    </w:p>
    <w:p w14:paraId="417657A6" w14:textId="77777777" w:rsidR="00977C87" w:rsidRPr="00977C87" w:rsidRDefault="00977C87" w:rsidP="00977C87">
      <w:pPr>
        <w:numPr>
          <w:ilvl w:val="1"/>
          <w:numId w:val="27"/>
        </w:numPr>
        <w:contextualSpacing/>
      </w:pPr>
      <w:r w:rsidRPr="00977C87">
        <w:t>South and Central America</w:t>
      </w:r>
    </w:p>
    <w:p w14:paraId="740D4183" w14:textId="77777777" w:rsidR="00977C87" w:rsidRPr="00977C87" w:rsidRDefault="00977C87" w:rsidP="00977C87">
      <w:pPr>
        <w:numPr>
          <w:ilvl w:val="1"/>
          <w:numId w:val="27"/>
        </w:numPr>
        <w:contextualSpacing/>
      </w:pPr>
      <w:r w:rsidRPr="00977C87">
        <w:t>North and West Africa</w:t>
      </w:r>
    </w:p>
    <w:p w14:paraId="3B972B76" w14:textId="77777777" w:rsidR="00977C87" w:rsidRPr="00977C87" w:rsidRDefault="00977C87" w:rsidP="00977C87">
      <w:pPr>
        <w:numPr>
          <w:ilvl w:val="1"/>
          <w:numId w:val="27"/>
        </w:numPr>
        <w:contextualSpacing/>
      </w:pPr>
      <w:r w:rsidRPr="00977C87">
        <w:t>Applicable members of the Commonwealth</w:t>
      </w:r>
    </w:p>
    <w:p w14:paraId="316B24DC" w14:textId="77777777" w:rsidR="00977C87" w:rsidRPr="00977C87" w:rsidRDefault="00977C87" w:rsidP="00977C87">
      <w:pPr>
        <w:numPr>
          <w:ilvl w:val="1"/>
          <w:numId w:val="27"/>
        </w:numPr>
        <w:contextualSpacing/>
      </w:pPr>
      <w:r w:rsidRPr="00977C87">
        <w:t>Applicable Pacific Island states</w:t>
      </w:r>
    </w:p>
    <w:p w14:paraId="7671E156" w14:textId="77777777" w:rsidR="00977C87" w:rsidRPr="00977C87" w:rsidRDefault="00977C87" w:rsidP="00977C87">
      <w:pPr>
        <w:numPr>
          <w:ilvl w:val="1"/>
          <w:numId w:val="27"/>
        </w:numPr>
        <w:contextualSpacing/>
      </w:pPr>
      <w:r w:rsidRPr="00977C87">
        <w:t>South East and Central Asia (excluding China, India and Pakistan)</w:t>
      </w:r>
    </w:p>
    <w:p w14:paraId="09DEA325" w14:textId="77777777" w:rsidR="00977C87" w:rsidRPr="00977C87" w:rsidRDefault="00977C87" w:rsidP="00977C87">
      <w:r w:rsidRPr="00977C87">
        <w:t xml:space="preserve">Proposals which include partners not in these regions will not be excluded or marked down, but they will not be eligible for the extra marks awarded for working in these regions. </w:t>
      </w:r>
    </w:p>
    <w:p w14:paraId="630C7450" w14:textId="0C5FFABE" w:rsidR="00977C87" w:rsidRPr="00977C87" w:rsidRDefault="00977C87" w:rsidP="00977C87">
      <w:r w:rsidRPr="00977C87">
        <w:t xml:space="preserve">In Line with IPP general rules, the countries proposed </w:t>
      </w:r>
      <w:r w:rsidRPr="00977C87">
        <w:rPr>
          <w:u w:val="single"/>
        </w:rPr>
        <w:t>must</w:t>
      </w:r>
      <w:r w:rsidRPr="00977C87">
        <w:t xml:space="preserve"> be on the official DAC list</w:t>
      </w:r>
    </w:p>
    <w:p w14:paraId="6FD71F04" w14:textId="7CAA7A39" w:rsidR="00977C87" w:rsidRPr="00977C87" w:rsidRDefault="00284F9F" w:rsidP="00977C87">
      <w:pPr>
        <w:numPr>
          <w:ilvl w:val="0"/>
          <w:numId w:val="27"/>
        </w:numPr>
        <w:contextualSpacing/>
      </w:pPr>
      <w:r>
        <w:rPr>
          <w:b/>
        </w:rPr>
        <w:t xml:space="preserve">Prioritisation </w:t>
      </w:r>
      <w:r w:rsidR="00977C87" w:rsidRPr="00977C87">
        <w:rPr>
          <w:b/>
        </w:rPr>
        <w:t>of United Nations Sustainability Goals</w:t>
      </w:r>
      <w:r w:rsidR="00977C87" w:rsidRPr="00977C87">
        <w:t>. Building on the results of Call 1, IPP is placing strategic priority on new or under represented SDG’s. these are:</w:t>
      </w:r>
    </w:p>
    <w:p w14:paraId="2ACDC342" w14:textId="681D0BCE" w:rsidR="00977C87" w:rsidRPr="00977C87" w:rsidRDefault="00284F9F" w:rsidP="00977C87">
      <w:pPr>
        <w:numPr>
          <w:ilvl w:val="1"/>
          <w:numId w:val="27"/>
        </w:numPr>
        <w:contextualSpacing/>
      </w:pPr>
      <w:r>
        <w:t>SDG3</w:t>
      </w:r>
      <w:r w:rsidR="00977C87" w:rsidRPr="00977C87">
        <w:t>. Good Health and Well being</w:t>
      </w:r>
    </w:p>
    <w:p w14:paraId="32C8768C" w14:textId="77777777" w:rsidR="00977C87" w:rsidRPr="00977C87" w:rsidRDefault="00977C87" w:rsidP="00977C87">
      <w:pPr>
        <w:numPr>
          <w:ilvl w:val="1"/>
          <w:numId w:val="27"/>
        </w:numPr>
        <w:contextualSpacing/>
      </w:pPr>
      <w:r w:rsidRPr="00977C87">
        <w:t>SDG4. Quality Education</w:t>
      </w:r>
    </w:p>
    <w:p w14:paraId="4F789BD8" w14:textId="77777777" w:rsidR="00977C87" w:rsidRPr="00977C87" w:rsidRDefault="00977C87" w:rsidP="00977C87">
      <w:pPr>
        <w:numPr>
          <w:ilvl w:val="1"/>
          <w:numId w:val="27"/>
        </w:numPr>
        <w:contextualSpacing/>
      </w:pPr>
      <w:r w:rsidRPr="00977C87">
        <w:t>SDG5. Gender Equality</w:t>
      </w:r>
    </w:p>
    <w:p w14:paraId="60FF9624" w14:textId="77777777" w:rsidR="00977C87" w:rsidRPr="00977C87" w:rsidRDefault="00977C87" w:rsidP="00977C87">
      <w:pPr>
        <w:numPr>
          <w:ilvl w:val="1"/>
          <w:numId w:val="27"/>
        </w:numPr>
        <w:contextualSpacing/>
      </w:pPr>
      <w:r w:rsidRPr="00977C87">
        <w:t>SDG6. Clean Water and Sanitation</w:t>
      </w:r>
    </w:p>
    <w:p w14:paraId="482FD9C4" w14:textId="77777777" w:rsidR="00977C87" w:rsidRPr="00977C87" w:rsidRDefault="00977C87" w:rsidP="00977C87">
      <w:pPr>
        <w:numPr>
          <w:ilvl w:val="1"/>
          <w:numId w:val="27"/>
        </w:numPr>
        <w:contextualSpacing/>
      </w:pPr>
      <w:r w:rsidRPr="00977C87">
        <w:t>SDG7. Affordable Clean Energy</w:t>
      </w:r>
    </w:p>
    <w:p w14:paraId="6EC20340" w14:textId="77777777" w:rsidR="00977C87" w:rsidRPr="00977C87" w:rsidRDefault="00977C87" w:rsidP="00977C87">
      <w:pPr>
        <w:numPr>
          <w:ilvl w:val="1"/>
          <w:numId w:val="27"/>
        </w:numPr>
        <w:contextualSpacing/>
      </w:pPr>
      <w:r w:rsidRPr="00977C87">
        <w:t>SDG8. Decent Work and Economic Growth</w:t>
      </w:r>
    </w:p>
    <w:p w14:paraId="2403A04B" w14:textId="77777777" w:rsidR="00977C87" w:rsidRPr="00977C87" w:rsidRDefault="00977C87" w:rsidP="00977C87">
      <w:pPr>
        <w:numPr>
          <w:ilvl w:val="1"/>
          <w:numId w:val="27"/>
        </w:numPr>
        <w:contextualSpacing/>
      </w:pPr>
      <w:r w:rsidRPr="00977C87">
        <w:t>SDG9. Industry Innovation and Infrastructure</w:t>
      </w:r>
    </w:p>
    <w:p w14:paraId="3A292268" w14:textId="77777777" w:rsidR="00977C87" w:rsidRPr="00977C87" w:rsidRDefault="00977C87" w:rsidP="00977C87">
      <w:pPr>
        <w:numPr>
          <w:ilvl w:val="1"/>
          <w:numId w:val="27"/>
        </w:numPr>
        <w:contextualSpacing/>
      </w:pPr>
      <w:r w:rsidRPr="00977C87">
        <w:t>SDG10. Reduced Inequalities</w:t>
      </w:r>
    </w:p>
    <w:p w14:paraId="5719BC5B" w14:textId="77777777" w:rsidR="00977C87" w:rsidRPr="00977C87" w:rsidRDefault="00977C87" w:rsidP="00977C87">
      <w:pPr>
        <w:numPr>
          <w:ilvl w:val="1"/>
          <w:numId w:val="27"/>
        </w:numPr>
        <w:contextualSpacing/>
      </w:pPr>
      <w:r w:rsidRPr="00977C87">
        <w:t>SDG11. Sustainable Cities</w:t>
      </w:r>
    </w:p>
    <w:p w14:paraId="115BE154" w14:textId="77777777" w:rsidR="00977C87" w:rsidRPr="00977C87" w:rsidRDefault="00977C87" w:rsidP="00977C87">
      <w:pPr>
        <w:numPr>
          <w:ilvl w:val="1"/>
          <w:numId w:val="27"/>
        </w:numPr>
        <w:contextualSpacing/>
      </w:pPr>
      <w:r w:rsidRPr="00977C87">
        <w:t>SDG12. Responsible Consumption and Production</w:t>
      </w:r>
    </w:p>
    <w:p w14:paraId="0CE00712" w14:textId="77777777" w:rsidR="00977C87" w:rsidRPr="00977C87" w:rsidRDefault="00977C87" w:rsidP="00977C87">
      <w:pPr>
        <w:numPr>
          <w:ilvl w:val="1"/>
          <w:numId w:val="27"/>
        </w:numPr>
        <w:contextualSpacing/>
      </w:pPr>
      <w:r w:rsidRPr="00977C87">
        <w:t>SDG13. Climate Action</w:t>
      </w:r>
    </w:p>
    <w:p w14:paraId="097BEFD2" w14:textId="77777777" w:rsidR="00977C87" w:rsidRPr="00977C87" w:rsidRDefault="00977C87" w:rsidP="00977C87">
      <w:pPr>
        <w:numPr>
          <w:ilvl w:val="1"/>
          <w:numId w:val="27"/>
        </w:numPr>
        <w:contextualSpacing/>
      </w:pPr>
      <w:r w:rsidRPr="00977C87">
        <w:t>SDG16. Peace, Justice and Strong Institutions</w:t>
      </w:r>
    </w:p>
    <w:p w14:paraId="72ABFA31" w14:textId="65E2B0F5" w:rsidR="00977C87" w:rsidRDefault="00977C87" w:rsidP="00977C87">
      <w:r w:rsidRPr="00977C87">
        <w:t xml:space="preserve">It is recognised that Space will not lend itself to all of these goals and in each proposal it still needs to be shown why a Space solution is the best solution in preference over a terrestrial one, </w:t>
      </w:r>
      <w:r w:rsidR="00284F9F" w:rsidRPr="00977C87">
        <w:t>i.e.</w:t>
      </w:r>
      <w:r w:rsidRPr="00977C87">
        <w:t xml:space="preserve"> show the </w:t>
      </w:r>
      <w:r w:rsidRPr="00977C87">
        <w:lastRenderedPageBreak/>
        <w:t>additionality that space brings. Proposals which look to work under SDGs 1,2,14 and 15 will not be excluded or marked down but will not be eligible for the extra marks awarded for working in an SDG of interest.</w:t>
      </w:r>
    </w:p>
    <w:p w14:paraId="3A956FFD" w14:textId="77777777" w:rsidR="00977C87" w:rsidRDefault="00977C87" w:rsidP="00977C87">
      <w:pPr>
        <w:rPr>
          <w:b/>
          <w:szCs w:val="24"/>
        </w:rPr>
      </w:pPr>
      <w:r>
        <w:rPr>
          <w:b/>
          <w:szCs w:val="24"/>
        </w:rPr>
        <w:t>Short s</w:t>
      </w:r>
      <w:r w:rsidRPr="00696D66">
        <w:rPr>
          <w:b/>
          <w:szCs w:val="24"/>
        </w:rPr>
        <w:t>tudy call:</w:t>
      </w:r>
    </w:p>
    <w:p w14:paraId="00C38938" w14:textId="71A73427" w:rsidR="00977C87" w:rsidRDefault="00977C87" w:rsidP="00977C87">
      <w:pPr>
        <w:rPr>
          <w:szCs w:val="24"/>
        </w:rPr>
      </w:pPr>
      <w:r w:rsidRPr="008D4AEA">
        <w:rPr>
          <w:szCs w:val="24"/>
        </w:rPr>
        <w:t>All proposals should be for a scoping study to progress and scope international partners and further define requirements</w:t>
      </w:r>
      <w:r>
        <w:rPr>
          <w:szCs w:val="24"/>
        </w:rPr>
        <w:t>, t</w:t>
      </w:r>
      <w:r w:rsidRPr="00977C87">
        <w:rPr>
          <w:szCs w:val="24"/>
        </w:rPr>
        <w:t>his may be to help you travel to the overseas partner, or to work closely with one of our other partners to further understand requirements</w:t>
      </w:r>
      <w:r w:rsidRPr="008D4AEA">
        <w:rPr>
          <w:szCs w:val="24"/>
        </w:rPr>
        <w:t>.</w:t>
      </w:r>
      <w:r>
        <w:rPr>
          <w:szCs w:val="24"/>
        </w:rPr>
        <w:t xml:space="preserve"> Please note that these are small awards for</w:t>
      </w:r>
      <w:r w:rsidR="00A607F8">
        <w:rPr>
          <w:szCs w:val="24"/>
        </w:rPr>
        <w:t xml:space="preserve"> SME’s to carry out</w:t>
      </w:r>
      <w:r>
        <w:rPr>
          <w:szCs w:val="24"/>
        </w:rPr>
        <w:t xml:space="preserve"> time limited stu</w:t>
      </w:r>
      <w:r w:rsidR="00F437D7">
        <w:rPr>
          <w:szCs w:val="24"/>
        </w:rPr>
        <w:t>dies, not traditional Phase 0, P</w:t>
      </w:r>
      <w:r>
        <w:rPr>
          <w:szCs w:val="24"/>
        </w:rPr>
        <w:t xml:space="preserve">hase </w:t>
      </w:r>
      <w:proofErr w:type="gramStart"/>
      <w:r>
        <w:rPr>
          <w:szCs w:val="24"/>
        </w:rPr>
        <w:t>A</w:t>
      </w:r>
      <w:proofErr w:type="gramEnd"/>
      <w:r>
        <w:rPr>
          <w:szCs w:val="24"/>
        </w:rPr>
        <w:t xml:space="preserve"> studies and will be sub £50k in value. Applications submitted which are designed only to recover the cost of bid writing for the main calls will not be accepted.</w:t>
      </w:r>
    </w:p>
    <w:p w14:paraId="6873D3FA" w14:textId="79FA4FEF" w:rsidR="00977C87" w:rsidRDefault="00977C87" w:rsidP="00977C87">
      <w:pPr>
        <w:rPr>
          <w:szCs w:val="24"/>
        </w:rPr>
      </w:pPr>
      <w:r w:rsidRPr="00977C87">
        <w:rPr>
          <w:szCs w:val="24"/>
        </w:rPr>
        <w:t>Applicants can apply for a small, short study</w:t>
      </w:r>
      <w:r w:rsidR="00284F9F">
        <w:rPr>
          <w:szCs w:val="24"/>
        </w:rPr>
        <w:t xml:space="preserve"> award in order to progress, </w:t>
      </w:r>
      <w:r w:rsidRPr="00977C87">
        <w:rPr>
          <w:szCs w:val="24"/>
        </w:rPr>
        <w:t>scope out international partners and further define requirements. You can apply for a study grant using the Sh</w:t>
      </w:r>
      <w:r w:rsidR="00284F9F">
        <w:rPr>
          <w:szCs w:val="24"/>
        </w:rPr>
        <w:t xml:space="preserve">ort Study Call Application </w:t>
      </w:r>
      <w:r>
        <w:rPr>
          <w:szCs w:val="24"/>
        </w:rPr>
        <w:t xml:space="preserve">Form. </w:t>
      </w:r>
      <w:r w:rsidRPr="00977C87">
        <w:rPr>
          <w:szCs w:val="24"/>
        </w:rPr>
        <w:t>You would be expected to submit a detailed report of your findings and a bid into Call 2 which is fit for assessment or complete a detailed report stating findings and why no bid was submitted for review by UKSA. If you fail to meet these requirements, any invoices for the study will not be paid.</w:t>
      </w:r>
    </w:p>
    <w:p w14:paraId="5CC022CF" w14:textId="57F1E26D" w:rsidR="00977C87" w:rsidRPr="00977C87" w:rsidRDefault="00977C87" w:rsidP="00977C87">
      <w:pPr>
        <w:rPr>
          <w:szCs w:val="24"/>
        </w:rPr>
      </w:pPr>
      <w:r w:rsidRPr="00977C87">
        <w:rPr>
          <w:szCs w:val="24"/>
        </w:rPr>
        <w:t>Study proposals will be limited to a maximum UKSA contribution of £50k</w:t>
      </w:r>
      <w:r w:rsidR="00284F9F">
        <w:rPr>
          <w:szCs w:val="24"/>
        </w:rPr>
        <w:t>,</w:t>
      </w:r>
      <w:r w:rsidRPr="00977C87">
        <w:rPr>
          <w:szCs w:val="24"/>
        </w:rPr>
        <w:t xml:space="preserve"> all short study grantees must submit a proposal into the main call or provide substantial justification why they did not.</w:t>
      </w:r>
    </w:p>
    <w:p w14:paraId="4AAA1EC3" w14:textId="28FEB37C" w:rsidR="00977C87" w:rsidRPr="00977C87" w:rsidRDefault="00977C87" w:rsidP="00977C87">
      <w:pPr>
        <w:rPr>
          <w:b/>
        </w:rPr>
      </w:pPr>
      <w:r w:rsidRPr="00977C87">
        <w:rPr>
          <w:b/>
        </w:rPr>
        <w:t>Timing</w:t>
      </w:r>
      <w:r>
        <w:rPr>
          <w:b/>
        </w:rPr>
        <w:t>:</w:t>
      </w:r>
    </w:p>
    <w:p w14:paraId="7B6B0D81" w14:textId="180122C8" w:rsidR="00977C87" w:rsidRPr="00977C87" w:rsidRDefault="00977C87" w:rsidP="00977C87">
      <w:pPr>
        <w:ind w:left="720"/>
        <w:rPr>
          <w:b/>
        </w:rPr>
      </w:pPr>
      <w:r w:rsidRPr="00977C87">
        <w:t>Call opens</w:t>
      </w:r>
      <w:r w:rsidRPr="00977C87">
        <w:rPr>
          <w:b/>
        </w:rPr>
        <w:t xml:space="preserve">: </w:t>
      </w:r>
      <w:r w:rsidR="00F342EA" w:rsidRPr="00F342EA">
        <w:rPr>
          <w:b/>
        </w:rPr>
        <w:t>1</w:t>
      </w:r>
      <w:r w:rsidR="003E03D0">
        <w:rPr>
          <w:b/>
        </w:rPr>
        <w:t>1</w:t>
      </w:r>
      <w:r w:rsidR="00F342EA" w:rsidRPr="00F342EA">
        <w:rPr>
          <w:b/>
          <w:vertAlign w:val="superscript"/>
        </w:rPr>
        <w:t>th</w:t>
      </w:r>
      <w:r w:rsidR="00F342EA" w:rsidRPr="00F342EA">
        <w:rPr>
          <w:b/>
        </w:rPr>
        <w:t xml:space="preserve"> </w:t>
      </w:r>
      <w:r w:rsidRPr="00F342EA">
        <w:rPr>
          <w:b/>
        </w:rPr>
        <w:t>Apr</w:t>
      </w:r>
      <w:r w:rsidR="00663B97" w:rsidRPr="00F342EA">
        <w:rPr>
          <w:b/>
        </w:rPr>
        <w:t>il</w:t>
      </w:r>
      <w:r w:rsidRPr="00F342EA">
        <w:rPr>
          <w:b/>
        </w:rPr>
        <w:t xml:space="preserve"> 2017</w:t>
      </w:r>
    </w:p>
    <w:p w14:paraId="54F218EE" w14:textId="50E06910" w:rsidR="00977C87" w:rsidRPr="00977C87" w:rsidRDefault="00977C87" w:rsidP="00977C87">
      <w:pPr>
        <w:ind w:left="720"/>
      </w:pPr>
      <w:r w:rsidRPr="00977C87">
        <w:t xml:space="preserve">Call Closes: </w:t>
      </w:r>
      <w:r w:rsidRPr="00977C87">
        <w:rPr>
          <w:b/>
        </w:rPr>
        <w:t>05 Sep</w:t>
      </w:r>
      <w:r w:rsidR="00663B97">
        <w:rPr>
          <w:b/>
        </w:rPr>
        <w:t>tember</w:t>
      </w:r>
      <w:r w:rsidRPr="00977C87">
        <w:rPr>
          <w:b/>
        </w:rPr>
        <w:t xml:space="preserve"> 2017</w:t>
      </w:r>
    </w:p>
    <w:p w14:paraId="66B34118" w14:textId="5BA51D32" w:rsidR="00977C87" w:rsidRPr="00977C87" w:rsidRDefault="00977C87" w:rsidP="00977C87">
      <w:pPr>
        <w:ind w:left="720"/>
      </w:pPr>
      <w:r w:rsidRPr="00977C87">
        <w:t xml:space="preserve">Study Call opens: </w:t>
      </w:r>
      <w:r w:rsidR="00F342EA">
        <w:rPr>
          <w:b/>
        </w:rPr>
        <w:t>1</w:t>
      </w:r>
      <w:r w:rsidR="003E03D0">
        <w:rPr>
          <w:b/>
        </w:rPr>
        <w:t>1</w:t>
      </w:r>
      <w:r w:rsidR="00F342EA" w:rsidRPr="00F342EA">
        <w:rPr>
          <w:b/>
          <w:vertAlign w:val="superscript"/>
        </w:rPr>
        <w:t>th</w:t>
      </w:r>
      <w:r w:rsidR="00F342EA">
        <w:rPr>
          <w:b/>
        </w:rPr>
        <w:t xml:space="preserve"> </w:t>
      </w:r>
      <w:r w:rsidRPr="00977C87">
        <w:rPr>
          <w:b/>
        </w:rPr>
        <w:t>Apr</w:t>
      </w:r>
      <w:r w:rsidR="00663B97">
        <w:rPr>
          <w:b/>
        </w:rPr>
        <w:t>il</w:t>
      </w:r>
      <w:r w:rsidRPr="00977C87">
        <w:rPr>
          <w:b/>
        </w:rPr>
        <w:t xml:space="preserve"> 2017</w:t>
      </w:r>
    </w:p>
    <w:p w14:paraId="5607B3DD" w14:textId="368D9A2E" w:rsidR="002D1DCE" w:rsidRPr="00977C87" w:rsidRDefault="00977C87" w:rsidP="00EF3C9F">
      <w:pPr>
        <w:ind w:left="720"/>
        <w:rPr>
          <w:b/>
        </w:rPr>
      </w:pPr>
      <w:r w:rsidRPr="00977C87">
        <w:t>Study</w:t>
      </w:r>
      <w:r w:rsidR="00EF3C9F">
        <w:t xml:space="preserve"> Call applications </w:t>
      </w:r>
      <w:r>
        <w:t>returned by</w:t>
      </w:r>
      <w:r w:rsidRPr="00977C87">
        <w:t xml:space="preserve">: </w:t>
      </w:r>
      <w:r w:rsidRPr="00977C87">
        <w:rPr>
          <w:b/>
        </w:rPr>
        <w:t>09 May 2017.</w:t>
      </w:r>
      <w:r w:rsidRPr="00977C87">
        <w:t xml:space="preserve"> Assessment and award of the study call grants will be made </w:t>
      </w:r>
      <w:r w:rsidRPr="00977C87">
        <w:rPr>
          <w:b/>
        </w:rPr>
        <w:t>w/c 15</w:t>
      </w:r>
      <w:r w:rsidRPr="00977C87">
        <w:rPr>
          <w:b/>
          <w:vertAlign w:val="superscript"/>
        </w:rPr>
        <w:t>th</w:t>
      </w:r>
      <w:r w:rsidRPr="00977C87">
        <w:rPr>
          <w:b/>
        </w:rPr>
        <w:t xml:space="preserve"> </w:t>
      </w:r>
      <w:bookmarkStart w:id="0" w:name="_GoBack"/>
      <w:bookmarkEnd w:id="0"/>
      <w:r w:rsidRPr="00977C87">
        <w:rPr>
          <w:b/>
        </w:rPr>
        <w:t>May</w:t>
      </w:r>
      <w:r w:rsidR="00663B97">
        <w:rPr>
          <w:b/>
        </w:rPr>
        <w:t xml:space="preserve"> 2017.</w:t>
      </w:r>
    </w:p>
    <w:p w14:paraId="01549E16" w14:textId="77777777" w:rsidR="00977C87" w:rsidRPr="00977C87" w:rsidRDefault="00977C87" w:rsidP="00977C87">
      <w:pPr>
        <w:rPr>
          <w:b/>
        </w:rPr>
      </w:pPr>
      <w:r w:rsidRPr="00977C87">
        <w:rPr>
          <w:b/>
        </w:rPr>
        <w:t>Call 2 constraints</w:t>
      </w:r>
    </w:p>
    <w:p w14:paraId="26415C2E" w14:textId="06D45677" w:rsidR="00977C87" w:rsidRPr="00977C87" w:rsidRDefault="00977C87" w:rsidP="00977C87">
      <w:r w:rsidRPr="00977C87">
        <w:t>Apart from the proscribed countries (listed in the guidance</w:t>
      </w:r>
      <w:r w:rsidR="00EF3C9F">
        <w:t xml:space="preserve"> and FAQ</w:t>
      </w:r>
      <w:r w:rsidRPr="00977C87">
        <w:t>) call 2 also has the following constraints:</w:t>
      </w:r>
    </w:p>
    <w:p w14:paraId="347A0E4E" w14:textId="77777777" w:rsidR="00977C87" w:rsidRPr="00977C87" w:rsidRDefault="00977C87" w:rsidP="00977C87">
      <w:pPr>
        <w:numPr>
          <w:ilvl w:val="0"/>
          <w:numId w:val="29"/>
        </w:numPr>
        <w:contextualSpacing/>
      </w:pPr>
      <w:r w:rsidRPr="00977C87">
        <w:t>The maximum UKSA grant limit for any single project will be £10M. Projects can have a value over this limit but the UKSA contribution will be capped at £10M</w:t>
      </w:r>
    </w:p>
    <w:p w14:paraId="49839127" w14:textId="5721D8DB" w:rsidR="00977C87" w:rsidRPr="00977C87" w:rsidRDefault="00977C87" w:rsidP="00977C87">
      <w:pPr>
        <w:numPr>
          <w:ilvl w:val="0"/>
          <w:numId w:val="29"/>
        </w:numPr>
        <w:contextualSpacing/>
      </w:pPr>
      <w:r w:rsidRPr="00977C87">
        <w:t>Projects must complete by Mar</w:t>
      </w:r>
      <w:r w:rsidR="00663B97">
        <w:t>ch</w:t>
      </w:r>
      <w:r w:rsidRPr="00977C87">
        <w:t xml:space="preserve"> 2021. UKSA does not have funding to cover proposals which require spend after this point. </w:t>
      </w:r>
    </w:p>
    <w:p w14:paraId="472FC6A0" w14:textId="77777777" w:rsidR="00991AA3" w:rsidRPr="008D4AEA" w:rsidRDefault="00991AA3" w:rsidP="00991AA3">
      <w:pPr>
        <w:pStyle w:val="ListParagraph"/>
        <w:ind w:left="426"/>
        <w:rPr>
          <w:rFonts w:cstheme="minorHAnsi"/>
          <w:b/>
          <w:color w:val="002060"/>
          <w:sz w:val="28"/>
          <w:szCs w:val="24"/>
        </w:rPr>
      </w:pPr>
    </w:p>
    <w:p w14:paraId="663D9A29" w14:textId="67560974" w:rsidR="001C0888" w:rsidRDefault="00B14322" w:rsidP="001C0888">
      <w:pPr>
        <w:rPr>
          <w:szCs w:val="24"/>
        </w:rPr>
      </w:pPr>
      <w:r w:rsidRPr="008D4AEA">
        <w:rPr>
          <w:szCs w:val="24"/>
        </w:rPr>
        <w:t xml:space="preserve">There is no maximum or minimum number of projects which can be selected </w:t>
      </w:r>
      <w:r w:rsidR="001C0888" w:rsidRPr="008D4AEA">
        <w:rPr>
          <w:szCs w:val="24"/>
        </w:rPr>
        <w:t xml:space="preserve">under each call, however all projects will be independently </w:t>
      </w:r>
      <w:r w:rsidR="00534BB1">
        <w:rPr>
          <w:szCs w:val="24"/>
        </w:rPr>
        <w:t>assessed</w:t>
      </w:r>
      <w:r w:rsidR="001C0888" w:rsidRPr="008D4AEA">
        <w:rPr>
          <w:szCs w:val="24"/>
        </w:rPr>
        <w:t xml:space="preserve"> against the programme criteria</w:t>
      </w:r>
      <w:r w:rsidR="00534BB1">
        <w:rPr>
          <w:szCs w:val="24"/>
        </w:rPr>
        <w:t>.</w:t>
      </w:r>
      <w:r w:rsidR="001C0888" w:rsidRPr="008D4AEA">
        <w:rPr>
          <w:szCs w:val="24"/>
        </w:rPr>
        <w:t xml:space="preserve">  </w:t>
      </w:r>
      <w:r w:rsidR="00534BB1">
        <w:rPr>
          <w:szCs w:val="24"/>
        </w:rPr>
        <w:t>W</w:t>
      </w:r>
      <w:r w:rsidR="001C0888" w:rsidRPr="008D4AEA">
        <w:rPr>
          <w:szCs w:val="24"/>
        </w:rPr>
        <w:t>here more high quality projects are received</w:t>
      </w:r>
      <w:r w:rsidR="00534BB1">
        <w:rPr>
          <w:szCs w:val="24"/>
        </w:rPr>
        <w:t xml:space="preserve"> than we have funding available, </w:t>
      </w:r>
      <w:r w:rsidR="001C0888" w:rsidRPr="008D4AEA">
        <w:rPr>
          <w:szCs w:val="24"/>
        </w:rPr>
        <w:t xml:space="preserve">then they will be ranked according to their </w:t>
      </w:r>
      <w:r w:rsidR="009D611C">
        <w:rPr>
          <w:szCs w:val="24"/>
          <w:u w:val="single"/>
        </w:rPr>
        <w:t>measurable</w:t>
      </w:r>
      <w:r w:rsidR="009D611C">
        <w:rPr>
          <w:szCs w:val="24"/>
        </w:rPr>
        <w:t xml:space="preserve"> i</w:t>
      </w:r>
      <w:r w:rsidR="00724BBE">
        <w:rPr>
          <w:szCs w:val="24"/>
        </w:rPr>
        <w:t>mpacts and success factors.</w:t>
      </w:r>
    </w:p>
    <w:p w14:paraId="6C3D3229" w14:textId="77777777" w:rsidR="00986372" w:rsidRDefault="00986372" w:rsidP="009F4878">
      <w:pPr>
        <w:pStyle w:val="Default"/>
        <w:spacing w:after="60"/>
        <w:rPr>
          <w:rFonts w:asciiTheme="minorHAnsi" w:hAnsiTheme="minorHAnsi" w:cstheme="minorHAnsi"/>
          <w:b/>
          <w:sz w:val="22"/>
        </w:rPr>
      </w:pPr>
      <w:r>
        <w:rPr>
          <w:rFonts w:asciiTheme="minorHAnsi" w:hAnsiTheme="minorHAnsi" w:cstheme="minorHAnsi"/>
          <w:sz w:val="22"/>
        </w:rPr>
        <w:lastRenderedPageBreak/>
        <w:t xml:space="preserve">Proposals can be multi annual, </w:t>
      </w:r>
      <w:r w:rsidRPr="00986372">
        <w:rPr>
          <w:rFonts w:asciiTheme="minorHAnsi" w:hAnsiTheme="minorHAnsi" w:cstheme="minorHAnsi"/>
          <w:b/>
          <w:sz w:val="22"/>
        </w:rPr>
        <w:t>but all multi annual proposals must include appropriate review points for project continuance</w:t>
      </w:r>
      <w:r w:rsidR="00FE67AA">
        <w:rPr>
          <w:rFonts w:asciiTheme="minorHAnsi" w:hAnsiTheme="minorHAnsi" w:cstheme="minorHAnsi"/>
          <w:b/>
          <w:sz w:val="22"/>
        </w:rPr>
        <w:t>.</w:t>
      </w:r>
    </w:p>
    <w:p w14:paraId="637A6064" w14:textId="77777777" w:rsidR="00977C87" w:rsidRPr="00986372" w:rsidRDefault="00977C87" w:rsidP="009F4878">
      <w:pPr>
        <w:pStyle w:val="Default"/>
        <w:spacing w:after="60"/>
        <w:rPr>
          <w:rFonts w:asciiTheme="minorHAnsi" w:hAnsiTheme="minorHAnsi" w:cstheme="minorHAnsi"/>
          <w:b/>
          <w:sz w:val="22"/>
        </w:rPr>
      </w:pPr>
    </w:p>
    <w:p w14:paraId="3FDB2ADE" w14:textId="77777777" w:rsidR="00A50955" w:rsidRPr="009F4878" w:rsidRDefault="00A50955" w:rsidP="009F4878">
      <w:pPr>
        <w:pStyle w:val="Default"/>
        <w:spacing w:after="60"/>
        <w:rPr>
          <w:rFonts w:asciiTheme="minorHAnsi" w:hAnsiTheme="minorHAnsi" w:cstheme="minorHAnsi"/>
          <w:sz w:val="22"/>
        </w:rPr>
      </w:pPr>
    </w:p>
    <w:p w14:paraId="56085C85" w14:textId="77777777" w:rsidR="00C239B8" w:rsidRPr="008D4AEA" w:rsidRDefault="00C239B8" w:rsidP="00983359">
      <w:pPr>
        <w:pStyle w:val="ListParagraph"/>
        <w:numPr>
          <w:ilvl w:val="0"/>
          <w:numId w:val="7"/>
        </w:numPr>
        <w:ind w:left="426"/>
        <w:rPr>
          <w:rFonts w:cstheme="minorHAnsi"/>
          <w:b/>
          <w:color w:val="002060"/>
          <w:sz w:val="28"/>
          <w:szCs w:val="24"/>
        </w:rPr>
      </w:pPr>
      <w:r w:rsidRPr="008D4AEA">
        <w:rPr>
          <w:rFonts w:cstheme="minorHAnsi"/>
          <w:b/>
          <w:color w:val="002060"/>
          <w:sz w:val="28"/>
          <w:szCs w:val="24"/>
        </w:rPr>
        <w:t>Guidelines for Projects</w:t>
      </w:r>
    </w:p>
    <w:p w14:paraId="19D22AF1" w14:textId="77777777" w:rsidR="00606DCE" w:rsidRPr="008D4AEA" w:rsidRDefault="00606DCE" w:rsidP="00606DCE">
      <w:pPr>
        <w:pStyle w:val="ListParagraph"/>
        <w:rPr>
          <w:rFonts w:cstheme="minorHAnsi"/>
          <w:sz w:val="22"/>
          <w:szCs w:val="24"/>
        </w:rPr>
      </w:pPr>
    </w:p>
    <w:p w14:paraId="2EC6241D" w14:textId="3688B6E7" w:rsidR="00C239B8" w:rsidRPr="008D4AEA" w:rsidRDefault="00983359" w:rsidP="00C239B8">
      <w:pPr>
        <w:rPr>
          <w:rFonts w:cstheme="minorHAnsi"/>
          <w:szCs w:val="24"/>
        </w:rPr>
      </w:pPr>
      <w:r w:rsidRPr="008D4AEA">
        <w:rPr>
          <w:rFonts w:cstheme="minorHAnsi"/>
          <w:b/>
          <w:szCs w:val="24"/>
        </w:rPr>
        <w:t>3</w:t>
      </w:r>
      <w:r w:rsidR="00846EA4" w:rsidRPr="008D4AEA">
        <w:rPr>
          <w:rFonts w:cstheme="minorHAnsi"/>
          <w:b/>
          <w:szCs w:val="24"/>
        </w:rPr>
        <w:t>.</w:t>
      </w:r>
      <w:r w:rsidR="002658D2" w:rsidRPr="008D4AEA">
        <w:rPr>
          <w:rFonts w:cstheme="minorHAnsi"/>
          <w:b/>
          <w:szCs w:val="24"/>
        </w:rPr>
        <w:t xml:space="preserve">1 </w:t>
      </w:r>
      <w:r w:rsidR="00C239B8" w:rsidRPr="008D4AEA">
        <w:rPr>
          <w:rFonts w:cstheme="minorHAnsi"/>
          <w:b/>
          <w:szCs w:val="24"/>
        </w:rPr>
        <w:t xml:space="preserve">Length of project: </w:t>
      </w:r>
      <w:r w:rsidR="005816B3" w:rsidRPr="008D4AEA">
        <w:rPr>
          <w:rFonts w:cstheme="minorHAnsi"/>
          <w:szCs w:val="24"/>
        </w:rPr>
        <w:t>Ensure you choose an appropriate length of project and detail mile</w:t>
      </w:r>
      <w:r w:rsidR="0096119E">
        <w:rPr>
          <w:rFonts w:cstheme="minorHAnsi"/>
          <w:szCs w:val="24"/>
        </w:rPr>
        <w:t xml:space="preserve">stone dates in your Gantt </w:t>
      </w:r>
      <w:r w:rsidR="002F18F0">
        <w:rPr>
          <w:rFonts w:cstheme="minorHAnsi"/>
          <w:szCs w:val="24"/>
        </w:rPr>
        <w:t>chart;</w:t>
      </w:r>
      <w:r w:rsidR="0096119E">
        <w:rPr>
          <w:rFonts w:cstheme="minorHAnsi"/>
          <w:szCs w:val="24"/>
        </w:rPr>
        <w:t xml:space="preserve"> p</w:t>
      </w:r>
      <w:r w:rsidR="004F3266" w:rsidRPr="008D4AEA">
        <w:rPr>
          <w:rFonts w:cstheme="minorHAnsi"/>
          <w:szCs w:val="24"/>
        </w:rPr>
        <w:t>rojec</w:t>
      </w:r>
      <w:r w:rsidR="0096119E">
        <w:rPr>
          <w:rFonts w:cstheme="minorHAnsi"/>
          <w:szCs w:val="24"/>
        </w:rPr>
        <w:t>ts are likely to be multi-year.</w:t>
      </w:r>
      <w:r w:rsidR="002F18F0">
        <w:rPr>
          <w:rFonts w:cstheme="minorHAnsi"/>
          <w:szCs w:val="24"/>
        </w:rPr>
        <w:t xml:space="preserve"> </w:t>
      </w:r>
      <w:r w:rsidR="002F18F0" w:rsidRPr="002F18F0">
        <w:rPr>
          <w:rFonts w:cstheme="minorHAnsi"/>
          <w:szCs w:val="24"/>
        </w:rPr>
        <w:t xml:space="preserve">IPP only has funding guaranteed up to the end of the financial year 2020/21. We would consider bids beyond that date, but we would need to secure HMT approval before awarding grant funding, therefore there should be no expectation that the call would run beyond </w:t>
      </w:r>
      <w:r w:rsidR="00F437D7">
        <w:rPr>
          <w:rFonts w:cstheme="minorHAnsi"/>
          <w:szCs w:val="24"/>
        </w:rPr>
        <w:t>20</w:t>
      </w:r>
      <w:r w:rsidR="002F18F0" w:rsidRPr="002F18F0">
        <w:rPr>
          <w:rFonts w:cstheme="minorHAnsi"/>
          <w:szCs w:val="24"/>
        </w:rPr>
        <w:t>20/21.</w:t>
      </w:r>
    </w:p>
    <w:p w14:paraId="026427BC" w14:textId="77777777" w:rsidR="00C635B7" w:rsidRPr="008D4AEA" w:rsidRDefault="00983359" w:rsidP="00C239B8">
      <w:pPr>
        <w:rPr>
          <w:rFonts w:cstheme="minorHAnsi"/>
          <w:szCs w:val="24"/>
        </w:rPr>
      </w:pPr>
      <w:r w:rsidRPr="008D4AEA">
        <w:rPr>
          <w:rFonts w:cstheme="minorHAnsi"/>
          <w:b/>
          <w:szCs w:val="24"/>
        </w:rPr>
        <w:t>3</w:t>
      </w:r>
      <w:r w:rsidR="002658D2" w:rsidRPr="008D4AEA">
        <w:rPr>
          <w:rFonts w:cstheme="minorHAnsi"/>
          <w:b/>
          <w:szCs w:val="24"/>
        </w:rPr>
        <w:t>.</w:t>
      </w:r>
      <w:r w:rsidR="00846EA4" w:rsidRPr="008D4AEA">
        <w:rPr>
          <w:rFonts w:cstheme="minorHAnsi"/>
          <w:b/>
          <w:szCs w:val="24"/>
        </w:rPr>
        <w:t>2</w:t>
      </w:r>
      <w:r w:rsidR="002658D2" w:rsidRPr="008D4AEA">
        <w:rPr>
          <w:rFonts w:cstheme="minorHAnsi"/>
          <w:b/>
          <w:szCs w:val="24"/>
        </w:rPr>
        <w:t xml:space="preserve"> </w:t>
      </w:r>
      <w:r w:rsidR="00C239B8" w:rsidRPr="008D4AEA">
        <w:rPr>
          <w:rFonts w:cstheme="minorHAnsi"/>
          <w:b/>
          <w:szCs w:val="24"/>
        </w:rPr>
        <w:t>Grant:</w:t>
      </w:r>
      <w:r w:rsidR="0053423D" w:rsidRPr="008D4AEA">
        <w:rPr>
          <w:rFonts w:cstheme="minorHAnsi"/>
          <w:b/>
          <w:szCs w:val="24"/>
        </w:rPr>
        <w:t xml:space="preserve"> </w:t>
      </w:r>
      <w:r w:rsidR="00C635B7" w:rsidRPr="008D4AEA">
        <w:rPr>
          <w:rFonts w:cstheme="minorHAnsi"/>
          <w:szCs w:val="24"/>
        </w:rPr>
        <w:t xml:space="preserve">Projects should deliver a tangible end result; therefore we are expecting grants to reflect these costs. </w:t>
      </w:r>
      <w:r w:rsidR="00C239B8" w:rsidRPr="008D4AEA">
        <w:rPr>
          <w:rFonts w:cstheme="minorHAnsi"/>
          <w:szCs w:val="24"/>
        </w:rPr>
        <w:t>The grant applied for should reflect the nature and scale of the activity</w:t>
      </w:r>
      <w:r w:rsidR="00614B83" w:rsidRPr="008D4AEA">
        <w:rPr>
          <w:rFonts w:cstheme="minorHAnsi"/>
          <w:szCs w:val="24"/>
        </w:rPr>
        <w:t>.</w:t>
      </w:r>
    </w:p>
    <w:p w14:paraId="608D76D8" w14:textId="637A8CF3" w:rsidR="00B970B9" w:rsidRDefault="00614B83" w:rsidP="00C239B8">
      <w:pPr>
        <w:rPr>
          <w:rFonts w:cstheme="minorHAnsi"/>
          <w:szCs w:val="24"/>
        </w:rPr>
      </w:pPr>
      <w:r w:rsidRPr="008D4AEA">
        <w:rPr>
          <w:rFonts w:cstheme="minorHAnsi"/>
          <w:szCs w:val="24"/>
        </w:rPr>
        <w:t>For large companies the grant will be up to 50% of the total project costs, medium companies up to 60% of the</w:t>
      </w:r>
      <w:r w:rsidR="00C635B7" w:rsidRPr="008D4AEA">
        <w:rPr>
          <w:rFonts w:cstheme="minorHAnsi"/>
          <w:szCs w:val="24"/>
        </w:rPr>
        <w:t xml:space="preserve"> total project, </w:t>
      </w:r>
      <w:proofErr w:type="gramStart"/>
      <w:r w:rsidRPr="008D4AEA">
        <w:rPr>
          <w:rFonts w:cstheme="minorHAnsi"/>
          <w:szCs w:val="24"/>
        </w:rPr>
        <w:t>small</w:t>
      </w:r>
      <w:proofErr w:type="gramEnd"/>
      <w:r w:rsidRPr="008D4AEA">
        <w:rPr>
          <w:rFonts w:cstheme="minorHAnsi"/>
          <w:szCs w:val="24"/>
        </w:rPr>
        <w:t xml:space="preserve"> </w:t>
      </w:r>
      <w:r w:rsidR="009A3829">
        <w:rPr>
          <w:rFonts w:cstheme="minorHAnsi"/>
          <w:szCs w:val="24"/>
        </w:rPr>
        <w:t xml:space="preserve">and micro </w:t>
      </w:r>
      <w:r w:rsidRPr="008D4AEA">
        <w:rPr>
          <w:rFonts w:cstheme="minorHAnsi"/>
          <w:szCs w:val="24"/>
        </w:rPr>
        <w:t>companies</w:t>
      </w:r>
      <w:r w:rsidR="00C635B7" w:rsidRPr="008D4AEA">
        <w:rPr>
          <w:rFonts w:cstheme="minorHAnsi"/>
          <w:szCs w:val="24"/>
        </w:rPr>
        <w:t xml:space="preserve"> </w:t>
      </w:r>
      <w:r w:rsidRPr="008D4AEA">
        <w:rPr>
          <w:rFonts w:cstheme="minorHAnsi"/>
          <w:szCs w:val="24"/>
        </w:rPr>
        <w:t>up to 70% of the total project costs</w:t>
      </w:r>
      <w:r w:rsidR="00C635B7" w:rsidRPr="008D4AEA">
        <w:rPr>
          <w:rFonts w:cstheme="minorHAnsi"/>
          <w:szCs w:val="24"/>
        </w:rPr>
        <w:t xml:space="preserve"> and universities and research institutions up to 80% of the total project costs</w:t>
      </w:r>
      <w:r w:rsidRPr="008D4AEA">
        <w:rPr>
          <w:rFonts w:cstheme="minorHAnsi"/>
          <w:szCs w:val="24"/>
        </w:rPr>
        <w:t>. I.e. all projects must be match funded by the applicant and / or partner organisations</w:t>
      </w:r>
      <w:r w:rsidR="009A5EC3">
        <w:rPr>
          <w:rFonts w:cstheme="minorHAnsi"/>
          <w:szCs w:val="24"/>
        </w:rPr>
        <w:t>. Partner match funding is explained in more detail in the IPP FAQ document.</w:t>
      </w:r>
    </w:p>
    <w:p w14:paraId="061222CA" w14:textId="77777777" w:rsidR="00B970B9" w:rsidRDefault="00B970B9" w:rsidP="00B970B9">
      <w:pPr>
        <w:pStyle w:val="PlainText"/>
      </w:pPr>
    </w:p>
    <w:tbl>
      <w:tblPr>
        <w:tblW w:w="0" w:type="auto"/>
        <w:jc w:val="center"/>
        <w:tblCellMar>
          <w:left w:w="0" w:type="dxa"/>
          <w:right w:w="0" w:type="dxa"/>
        </w:tblCellMar>
        <w:tblLook w:val="04A0" w:firstRow="1" w:lastRow="0" w:firstColumn="1" w:lastColumn="0" w:noHBand="0" w:noVBand="1"/>
      </w:tblPr>
      <w:tblGrid>
        <w:gridCol w:w="3113"/>
        <w:gridCol w:w="3827"/>
      </w:tblGrid>
      <w:tr w:rsidR="00B970B9" w14:paraId="2F09B2A2" w14:textId="77777777" w:rsidTr="00DB0167">
        <w:trPr>
          <w:jc w:val="center"/>
        </w:trPr>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CD5D21" w14:textId="77777777" w:rsidR="00B970B9" w:rsidRDefault="00B970B9">
            <w:pPr>
              <w:pStyle w:val="PlainText"/>
              <w:rPr>
                <w:b/>
                <w:bCs/>
              </w:rPr>
            </w:pPr>
            <w:r>
              <w:rPr>
                <w:b/>
                <w:bCs/>
              </w:rPr>
              <w:t>Organisation type</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7A61E0" w14:textId="77777777" w:rsidR="00B970B9" w:rsidRDefault="00B970B9">
            <w:pPr>
              <w:pStyle w:val="PlainText"/>
              <w:rPr>
                <w:b/>
                <w:bCs/>
              </w:rPr>
            </w:pPr>
            <w:r>
              <w:rPr>
                <w:b/>
                <w:bCs/>
              </w:rPr>
              <w:t>Grant Funding (% of total project cost)</w:t>
            </w:r>
          </w:p>
        </w:tc>
      </w:tr>
      <w:tr w:rsidR="00B970B9" w14:paraId="38A25222" w14:textId="77777777" w:rsidTr="00DB0167">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6B124" w14:textId="77777777" w:rsidR="00B970B9" w:rsidRDefault="00B970B9">
            <w:pPr>
              <w:pStyle w:val="PlainText"/>
            </w:pPr>
            <w:r>
              <w:t>Large companies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5B968612" w14:textId="77777777" w:rsidR="00B970B9" w:rsidRDefault="00B970B9">
            <w:pPr>
              <w:pStyle w:val="PlainText"/>
            </w:pPr>
            <w:r>
              <w:t>50%</w:t>
            </w:r>
          </w:p>
        </w:tc>
      </w:tr>
      <w:tr w:rsidR="00B970B9" w14:paraId="6E6677C5" w14:textId="77777777" w:rsidTr="00DB0167">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5A3EA" w14:textId="77777777" w:rsidR="00B970B9" w:rsidRDefault="00B970B9">
            <w:pPr>
              <w:pStyle w:val="PlainText"/>
            </w:pPr>
            <w:r>
              <w:t>Medium companies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2DE1F61" w14:textId="77777777" w:rsidR="00B970B9" w:rsidRDefault="00B970B9">
            <w:pPr>
              <w:pStyle w:val="PlainText"/>
            </w:pPr>
            <w:r>
              <w:t>60%</w:t>
            </w:r>
          </w:p>
        </w:tc>
      </w:tr>
      <w:tr w:rsidR="00B970B9" w14:paraId="0C307CC2" w14:textId="77777777" w:rsidTr="00DB0167">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DAEDC" w14:textId="77777777" w:rsidR="00B970B9" w:rsidRDefault="00B970B9">
            <w:pPr>
              <w:pStyle w:val="PlainText"/>
            </w:pPr>
            <w:r>
              <w:t>Small companies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63FA1625" w14:textId="77777777" w:rsidR="00B970B9" w:rsidRDefault="00B970B9">
            <w:pPr>
              <w:pStyle w:val="PlainText"/>
            </w:pPr>
            <w:r>
              <w:t>70%</w:t>
            </w:r>
          </w:p>
        </w:tc>
      </w:tr>
      <w:tr w:rsidR="00B970B9" w14:paraId="7661F0F2" w14:textId="77777777" w:rsidTr="00DB0167">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EE6DC" w14:textId="77777777" w:rsidR="00B970B9" w:rsidRDefault="00B970B9">
            <w:pPr>
              <w:pStyle w:val="PlainText"/>
            </w:pPr>
            <w:r>
              <w:t>UK universities, research organisations, NGOs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15B4B3C" w14:textId="77777777" w:rsidR="00B970B9" w:rsidRDefault="00B970B9">
            <w:pPr>
              <w:pStyle w:val="PlainText"/>
            </w:pPr>
            <w:r>
              <w:t>80%</w:t>
            </w:r>
          </w:p>
        </w:tc>
      </w:tr>
      <w:tr w:rsidR="00B970B9" w14:paraId="19314EAA" w14:textId="77777777" w:rsidTr="00DB0167">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55DF1" w14:textId="77777777" w:rsidR="00B970B9" w:rsidRDefault="00B970B9">
            <w:pPr>
              <w:pStyle w:val="PlainText"/>
            </w:pPr>
            <w:r>
              <w:t>Overseas universities, research organisations, NGOs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9D19AEE" w14:textId="77777777" w:rsidR="00B970B9" w:rsidRDefault="00B970B9">
            <w:pPr>
              <w:pStyle w:val="PlainText"/>
            </w:pPr>
            <w:r>
              <w:t>100%</w:t>
            </w:r>
          </w:p>
        </w:tc>
      </w:tr>
    </w:tbl>
    <w:p w14:paraId="7B029AFD" w14:textId="77777777" w:rsidR="00B970B9" w:rsidRDefault="00B970B9" w:rsidP="00C239B8">
      <w:pPr>
        <w:rPr>
          <w:rFonts w:cstheme="minorHAnsi"/>
          <w:szCs w:val="24"/>
        </w:rPr>
      </w:pPr>
    </w:p>
    <w:p w14:paraId="71A580F8" w14:textId="77777777" w:rsidR="00C93E80" w:rsidRPr="008D4AEA" w:rsidRDefault="00C93E80" w:rsidP="00983359">
      <w:pPr>
        <w:spacing w:after="60"/>
        <w:rPr>
          <w:szCs w:val="24"/>
          <w:lang w:val="en"/>
        </w:rPr>
      </w:pPr>
      <w:r w:rsidRPr="008D4AEA">
        <w:rPr>
          <w:szCs w:val="24"/>
          <w:lang w:val="en"/>
        </w:rPr>
        <w:t>SME stands for small and medium-sized enterprises – as defined in EU law: EU recommendation 2003/361.</w:t>
      </w:r>
    </w:p>
    <w:p w14:paraId="54FCC599" w14:textId="6F7E2F19" w:rsidR="001F0F11" w:rsidRPr="008D4AEA" w:rsidRDefault="00C93E80" w:rsidP="00983359">
      <w:pPr>
        <w:spacing w:after="120"/>
        <w:rPr>
          <w:b/>
          <w:szCs w:val="24"/>
          <w:lang w:val="en"/>
        </w:rPr>
      </w:pPr>
      <w:r w:rsidRPr="008D4AEA">
        <w:rPr>
          <w:szCs w:val="24"/>
          <w:lang w:val="en"/>
        </w:rPr>
        <w:t xml:space="preserve">The main factors determining whether a company is an SME are the </w:t>
      </w:r>
      <w:r w:rsidRPr="008D4AEA">
        <w:rPr>
          <w:rStyle w:val="Strong"/>
          <w:b w:val="0"/>
          <w:szCs w:val="24"/>
          <w:lang w:val="en"/>
        </w:rPr>
        <w:t>number of employees</w:t>
      </w:r>
      <w:r w:rsidRPr="008D4AEA">
        <w:rPr>
          <w:szCs w:val="24"/>
          <w:lang w:val="en"/>
        </w:rPr>
        <w:t xml:space="preserve"> and</w:t>
      </w:r>
      <w:r w:rsidRPr="008D4AEA">
        <w:rPr>
          <w:b/>
          <w:bCs/>
          <w:szCs w:val="24"/>
          <w:lang w:val="en"/>
        </w:rPr>
        <w:t xml:space="preserve"> </w:t>
      </w:r>
      <w:r w:rsidRPr="008D4AEA">
        <w:rPr>
          <w:szCs w:val="24"/>
          <w:lang w:val="en"/>
        </w:rPr>
        <w:t xml:space="preserve">either </w:t>
      </w:r>
      <w:r w:rsidRPr="008D4AEA">
        <w:rPr>
          <w:rStyle w:val="Strong"/>
          <w:b w:val="0"/>
          <w:szCs w:val="24"/>
          <w:lang w:val="en"/>
        </w:rPr>
        <w:t>turnover</w:t>
      </w:r>
      <w:r w:rsidRPr="008D4AEA">
        <w:rPr>
          <w:b/>
          <w:szCs w:val="24"/>
          <w:lang w:val="en"/>
        </w:rPr>
        <w:t xml:space="preserve"> </w:t>
      </w:r>
      <w:r w:rsidRPr="008D4AEA">
        <w:rPr>
          <w:szCs w:val="24"/>
          <w:lang w:val="en"/>
        </w:rPr>
        <w:t xml:space="preserve">or </w:t>
      </w:r>
      <w:r w:rsidRPr="008D4AEA">
        <w:rPr>
          <w:rStyle w:val="Strong"/>
          <w:b w:val="0"/>
          <w:szCs w:val="24"/>
          <w:lang w:val="en"/>
        </w:rPr>
        <w:t>balance sheet total</w:t>
      </w:r>
      <w:r w:rsidRPr="008D4AEA">
        <w:rPr>
          <w:b/>
          <w:szCs w:val="24"/>
          <w:lang w:val="en"/>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855"/>
        <w:gridCol w:w="1141"/>
        <w:gridCol w:w="985"/>
        <w:gridCol w:w="172"/>
        <w:gridCol w:w="172"/>
        <w:gridCol w:w="1902"/>
      </w:tblGrid>
      <w:tr w:rsidR="00C93E80" w:rsidRPr="008D4AEA" w14:paraId="45B3A251" w14:textId="77777777" w:rsidTr="008D4126">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0357366" w14:textId="77777777" w:rsidR="00C93E80" w:rsidRPr="008D4AEA" w:rsidRDefault="00C93E80" w:rsidP="00EB26D6">
            <w:pPr>
              <w:spacing w:before="75" w:after="75"/>
              <w:rPr>
                <w:szCs w:val="24"/>
              </w:rPr>
            </w:pPr>
            <w:r w:rsidRPr="008D4AEA">
              <w:rPr>
                <w:rStyle w:val="Strong"/>
                <w:szCs w:val="24"/>
              </w:rPr>
              <w:t>Company category</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D98CA5A" w14:textId="77777777" w:rsidR="00C93E80" w:rsidRPr="008D4AEA" w:rsidRDefault="00C93E80" w:rsidP="00EB26D6">
            <w:pPr>
              <w:spacing w:before="75" w:after="75"/>
              <w:rPr>
                <w:szCs w:val="24"/>
              </w:rPr>
            </w:pPr>
            <w:r w:rsidRPr="008D4AEA">
              <w:rPr>
                <w:rStyle w:val="Strong"/>
                <w:szCs w:val="24"/>
              </w:rPr>
              <w:t>Employees</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9979E51" w14:textId="77777777" w:rsidR="00C93E80" w:rsidRPr="008D4AEA" w:rsidRDefault="00C93E80" w:rsidP="00EB26D6">
            <w:pPr>
              <w:spacing w:before="75" w:after="75"/>
              <w:rPr>
                <w:szCs w:val="24"/>
              </w:rPr>
            </w:pPr>
            <w:r w:rsidRPr="008D4AEA">
              <w:rPr>
                <w:rStyle w:val="Strong"/>
                <w:szCs w:val="24"/>
              </w:rPr>
              <w:t>Turnover</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8A12D18" w14:textId="77777777" w:rsidR="00C93E80" w:rsidRPr="008D4AEA" w:rsidRDefault="00C93E80" w:rsidP="00EB26D6">
            <w:pPr>
              <w:spacing w:before="75" w:after="75"/>
              <w:rPr>
                <w:szCs w:val="24"/>
              </w:rPr>
            </w:pPr>
            <w:r w:rsidRPr="008D4AEA">
              <w:rPr>
                <w:szCs w:val="24"/>
              </w:rPr>
              <w:t>or</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A4BB6E0" w14:textId="77777777" w:rsidR="00C93E80" w:rsidRPr="008D4AEA" w:rsidRDefault="00C93E80" w:rsidP="00EB26D6">
            <w:pPr>
              <w:spacing w:before="75" w:after="75"/>
              <w:rPr>
                <w:szCs w:val="24"/>
              </w:rPr>
            </w:pPr>
            <w:r w:rsidRPr="008D4AEA">
              <w:rPr>
                <w:rStyle w:val="Strong"/>
                <w:szCs w:val="24"/>
              </w:rPr>
              <w:t>Balance sheet total</w:t>
            </w:r>
          </w:p>
        </w:tc>
      </w:tr>
      <w:tr w:rsidR="00C93E80" w:rsidRPr="008D4AEA" w14:paraId="42CB9D52" w14:textId="77777777" w:rsidTr="008D4126">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766C97B" w14:textId="77777777" w:rsidR="00C93E80" w:rsidRPr="008D4AEA" w:rsidRDefault="00C93E80" w:rsidP="00EB26D6">
            <w:pPr>
              <w:spacing w:before="75" w:after="75"/>
              <w:rPr>
                <w:szCs w:val="24"/>
              </w:rPr>
            </w:pPr>
            <w:r w:rsidRPr="008D4AEA">
              <w:rPr>
                <w:szCs w:val="24"/>
              </w:rPr>
              <w:t>Medium-sized</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D4C352B" w14:textId="77777777" w:rsidR="00C93E80" w:rsidRPr="008D4AEA" w:rsidRDefault="00C93E80" w:rsidP="00EB26D6">
            <w:pPr>
              <w:spacing w:before="75" w:after="75"/>
              <w:rPr>
                <w:szCs w:val="24"/>
              </w:rPr>
            </w:pPr>
            <w:r w:rsidRPr="008D4AEA">
              <w:rPr>
                <w:szCs w:val="24"/>
              </w:rPr>
              <w:t>&lt; 250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FA0A962" w14:textId="77777777" w:rsidR="00C93E80" w:rsidRPr="008D4AEA" w:rsidRDefault="00C93E80" w:rsidP="00EB26D6">
            <w:pPr>
              <w:spacing w:before="75" w:after="75"/>
              <w:rPr>
                <w:szCs w:val="24"/>
              </w:rPr>
            </w:pPr>
            <w:r w:rsidRPr="008D4AEA">
              <w:rPr>
                <w:szCs w:val="24"/>
              </w:rPr>
              <w:t>≤ € 50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18EEA9E" w14:textId="77777777" w:rsidR="00C93E80" w:rsidRPr="008D4AEA" w:rsidRDefault="00C93E80" w:rsidP="00EB26D6">
            <w:pPr>
              <w:spacing w:before="75" w:after="75"/>
              <w:rPr>
                <w:szCs w:val="24"/>
              </w:rPr>
            </w:pPr>
            <w:r w:rsidRPr="008D4AEA">
              <w:rPr>
                <w:szCs w:val="24"/>
              </w:rPr>
              <w:t>≤ € 43 m</w:t>
            </w:r>
          </w:p>
        </w:tc>
      </w:tr>
      <w:tr w:rsidR="00C93E80" w:rsidRPr="008D4AEA" w14:paraId="3C16D967" w14:textId="77777777" w:rsidTr="008D4126">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85F182D" w14:textId="77777777" w:rsidR="00C93E80" w:rsidRPr="008D4AEA" w:rsidRDefault="00C93E80" w:rsidP="00EB26D6">
            <w:pPr>
              <w:spacing w:before="75" w:after="75"/>
              <w:rPr>
                <w:szCs w:val="24"/>
              </w:rPr>
            </w:pPr>
            <w:r w:rsidRPr="008D4AEA">
              <w:rPr>
                <w:szCs w:val="24"/>
              </w:rPr>
              <w:t>Small</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32F3178" w14:textId="77777777" w:rsidR="00C93E80" w:rsidRPr="008D4AEA" w:rsidRDefault="00C93E80" w:rsidP="00EB26D6">
            <w:pPr>
              <w:spacing w:before="75" w:after="75"/>
              <w:rPr>
                <w:szCs w:val="24"/>
              </w:rPr>
            </w:pPr>
            <w:r w:rsidRPr="008D4AEA">
              <w:rPr>
                <w:szCs w:val="24"/>
              </w:rPr>
              <w:t>&lt; 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4898823" w14:textId="77777777" w:rsidR="00C93E80" w:rsidRPr="008D4AEA" w:rsidRDefault="00C93E80" w:rsidP="00EB26D6">
            <w:pPr>
              <w:spacing w:before="75" w:after="75"/>
              <w:rPr>
                <w:szCs w:val="24"/>
              </w:rPr>
            </w:pPr>
            <w:r w:rsidRPr="008D4AEA">
              <w:rPr>
                <w:szCs w:val="24"/>
              </w:rPr>
              <w:t>≤ € 10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B385B63" w14:textId="77777777" w:rsidR="00C93E80" w:rsidRPr="008D4AEA" w:rsidRDefault="00C93E80" w:rsidP="00EB26D6">
            <w:pPr>
              <w:spacing w:before="75" w:after="75"/>
              <w:rPr>
                <w:szCs w:val="24"/>
              </w:rPr>
            </w:pPr>
            <w:r w:rsidRPr="008D4AEA">
              <w:rPr>
                <w:szCs w:val="24"/>
              </w:rPr>
              <w:t>≤ € 10 m</w:t>
            </w:r>
          </w:p>
        </w:tc>
      </w:tr>
      <w:tr w:rsidR="00C93E80" w:rsidRPr="008D4AEA" w14:paraId="239E583E" w14:textId="77777777" w:rsidTr="008D4126">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39F28BF" w14:textId="77777777" w:rsidR="00C93E80" w:rsidRPr="008D4AEA" w:rsidRDefault="00C93E80" w:rsidP="00EB26D6">
            <w:pPr>
              <w:spacing w:before="75" w:after="75"/>
              <w:rPr>
                <w:szCs w:val="24"/>
              </w:rPr>
            </w:pPr>
            <w:r w:rsidRPr="008D4AEA">
              <w:rPr>
                <w:szCs w:val="24"/>
              </w:rPr>
              <w:t>Micro</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BEB098C" w14:textId="77777777" w:rsidR="00C93E80" w:rsidRPr="008D4AEA" w:rsidRDefault="00C93E80" w:rsidP="00EB26D6">
            <w:pPr>
              <w:spacing w:before="75" w:after="75"/>
              <w:rPr>
                <w:szCs w:val="24"/>
              </w:rPr>
            </w:pPr>
            <w:r w:rsidRPr="008D4AEA">
              <w:rPr>
                <w:szCs w:val="24"/>
              </w:rPr>
              <w:t>&lt; 10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2D9F164" w14:textId="77777777" w:rsidR="00C93E80" w:rsidRPr="008D4AEA" w:rsidRDefault="00C93E80" w:rsidP="00EB26D6">
            <w:pPr>
              <w:spacing w:before="75" w:after="75"/>
              <w:rPr>
                <w:szCs w:val="24"/>
              </w:rPr>
            </w:pPr>
            <w:r w:rsidRPr="008D4AEA">
              <w:rPr>
                <w:szCs w:val="24"/>
              </w:rPr>
              <w:t>≤ € 2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E0E3F47" w14:textId="77777777" w:rsidR="00C93E80" w:rsidRPr="008D4AEA" w:rsidRDefault="00C93E80" w:rsidP="00EB26D6">
            <w:pPr>
              <w:spacing w:before="75" w:after="75"/>
              <w:rPr>
                <w:szCs w:val="24"/>
              </w:rPr>
            </w:pPr>
            <w:r w:rsidRPr="008D4AEA">
              <w:rPr>
                <w:szCs w:val="24"/>
              </w:rPr>
              <w:t>≤ € 2 m</w:t>
            </w:r>
          </w:p>
        </w:tc>
      </w:tr>
    </w:tbl>
    <w:p w14:paraId="56E1D6B4" w14:textId="77777777" w:rsidR="008D4126" w:rsidRDefault="008D4126" w:rsidP="001267B8">
      <w:pPr>
        <w:spacing w:after="120"/>
        <w:rPr>
          <w:rFonts w:cstheme="minorHAnsi"/>
          <w:b/>
          <w:szCs w:val="24"/>
        </w:rPr>
      </w:pPr>
    </w:p>
    <w:p w14:paraId="30F6A4B6" w14:textId="77777777" w:rsidR="008D4126" w:rsidRDefault="008D4126" w:rsidP="001267B8">
      <w:pPr>
        <w:spacing w:after="120"/>
        <w:rPr>
          <w:rFonts w:cstheme="minorHAnsi"/>
          <w:b/>
          <w:szCs w:val="24"/>
        </w:rPr>
      </w:pPr>
    </w:p>
    <w:p w14:paraId="3E95B251" w14:textId="3E4F2DD1" w:rsidR="00C239B8" w:rsidRPr="008D4AEA" w:rsidRDefault="00983359" w:rsidP="001267B8">
      <w:pPr>
        <w:spacing w:after="120"/>
        <w:rPr>
          <w:rFonts w:cstheme="minorHAnsi"/>
          <w:szCs w:val="24"/>
        </w:rPr>
      </w:pPr>
      <w:r w:rsidRPr="008D4AEA">
        <w:rPr>
          <w:rFonts w:cstheme="minorHAnsi"/>
          <w:b/>
          <w:szCs w:val="24"/>
        </w:rPr>
        <w:t>3</w:t>
      </w:r>
      <w:r w:rsidR="00846EA4" w:rsidRPr="008D4AEA">
        <w:rPr>
          <w:rFonts w:cstheme="minorHAnsi"/>
          <w:b/>
          <w:szCs w:val="24"/>
        </w:rPr>
        <w:t>.</w:t>
      </w:r>
      <w:r w:rsidR="002658D2" w:rsidRPr="008D4AEA">
        <w:rPr>
          <w:rFonts w:cstheme="minorHAnsi"/>
          <w:b/>
          <w:szCs w:val="24"/>
        </w:rPr>
        <w:t xml:space="preserve">3 </w:t>
      </w:r>
      <w:r w:rsidR="00C239B8" w:rsidRPr="008D4AEA">
        <w:rPr>
          <w:rFonts w:cstheme="minorHAnsi"/>
          <w:b/>
          <w:szCs w:val="24"/>
        </w:rPr>
        <w:t>Types of project:</w:t>
      </w:r>
      <w:r w:rsidR="001267B8" w:rsidRPr="008D4AEA">
        <w:rPr>
          <w:rFonts w:cstheme="minorHAnsi"/>
          <w:b/>
          <w:szCs w:val="24"/>
        </w:rPr>
        <w:t xml:space="preserve"> </w:t>
      </w:r>
      <w:r w:rsidR="00C239B8" w:rsidRPr="008D4AEA">
        <w:rPr>
          <w:rFonts w:cstheme="minorHAnsi"/>
          <w:szCs w:val="24"/>
        </w:rPr>
        <w:t>Activities that will be funded include, but are not limited to:</w:t>
      </w:r>
    </w:p>
    <w:p w14:paraId="0FE6980F" w14:textId="2DCF189B" w:rsidR="00614B83" w:rsidRPr="008D4AEA" w:rsidRDefault="00614B83" w:rsidP="001267B8">
      <w:pPr>
        <w:pStyle w:val="Default"/>
        <w:numPr>
          <w:ilvl w:val="0"/>
          <w:numId w:val="8"/>
        </w:numPr>
        <w:spacing w:after="60"/>
        <w:rPr>
          <w:rFonts w:asciiTheme="minorHAnsi" w:hAnsiTheme="minorHAnsi" w:cstheme="minorHAnsi"/>
          <w:sz w:val="22"/>
        </w:rPr>
      </w:pPr>
      <w:r w:rsidRPr="008D4AEA">
        <w:rPr>
          <w:rFonts w:asciiTheme="minorHAnsi" w:hAnsiTheme="minorHAnsi" w:cstheme="minorHAnsi"/>
          <w:sz w:val="22"/>
        </w:rPr>
        <w:lastRenderedPageBreak/>
        <w:t>Reviews and feasibility studies to identify potential for</w:t>
      </w:r>
      <w:r w:rsidR="00AD23C0">
        <w:rPr>
          <w:rFonts w:asciiTheme="minorHAnsi" w:hAnsiTheme="minorHAnsi" w:cstheme="minorHAnsi"/>
          <w:sz w:val="22"/>
        </w:rPr>
        <w:t xml:space="preserve"> space</w:t>
      </w:r>
      <w:r w:rsidRPr="008D4AEA">
        <w:rPr>
          <w:rFonts w:asciiTheme="minorHAnsi" w:hAnsiTheme="minorHAnsi" w:cstheme="minorHAnsi"/>
          <w:sz w:val="22"/>
        </w:rPr>
        <w:t xml:space="preserve"> application </w:t>
      </w:r>
      <w:r w:rsidR="001267B8" w:rsidRPr="008D4AEA">
        <w:rPr>
          <w:rFonts w:asciiTheme="minorHAnsi" w:hAnsiTheme="minorHAnsi" w:cstheme="minorHAnsi"/>
          <w:sz w:val="22"/>
        </w:rPr>
        <w:t>to future IPP calls</w:t>
      </w:r>
      <w:r w:rsidR="00D43E8C" w:rsidRPr="008D4AEA">
        <w:rPr>
          <w:rFonts w:asciiTheme="minorHAnsi" w:hAnsiTheme="minorHAnsi" w:cstheme="minorHAnsi"/>
          <w:sz w:val="22"/>
        </w:rPr>
        <w:t>.</w:t>
      </w:r>
    </w:p>
    <w:p w14:paraId="1C6427A1" w14:textId="77777777" w:rsidR="001267B8" w:rsidRPr="008D4AEA" w:rsidRDefault="00614B83" w:rsidP="001267B8">
      <w:pPr>
        <w:pStyle w:val="Default"/>
        <w:numPr>
          <w:ilvl w:val="0"/>
          <w:numId w:val="8"/>
        </w:numPr>
        <w:spacing w:after="60"/>
        <w:rPr>
          <w:rFonts w:asciiTheme="minorHAnsi" w:hAnsiTheme="minorHAnsi" w:cstheme="minorHAnsi"/>
          <w:sz w:val="22"/>
        </w:rPr>
      </w:pPr>
      <w:r w:rsidRPr="008D4AEA">
        <w:rPr>
          <w:rFonts w:asciiTheme="minorHAnsi" w:hAnsiTheme="minorHAnsi" w:cstheme="minorHAnsi"/>
          <w:sz w:val="22"/>
        </w:rPr>
        <w:t>Workshops, visits or exchanges to engage with end users (</w:t>
      </w:r>
      <w:r w:rsidR="001267B8" w:rsidRPr="008D4AEA">
        <w:rPr>
          <w:rFonts w:asciiTheme="minorHAnsi" w:hAnsiTheme="minorHAnsi" w:cstheme="minorHAnsi"/>
          <w:sz w:val="22"/>
        </w:rPr>
        <w:t>e.g. the government of developing countries</w:t>
      </w:r>
      <w:r w:rsidRPr="008D4AEA">
        <w:rPr>
          <w:rFonts w:asciiTheme="minorHAnsi" w:hAnsiTheme="minorHAnsi" w:cstheme="minorHAnsi"/>
          <w:sz w:val="22"/>
        </w:rPr>
        <w:t>) and stakeholders to explore their priorities</w:t>
      </w:r>
      <w:r w:rsidR="00D43E8C" w:rsidRPr="008D4AEA">
        <w:rPr>
          <w:rFonts w:asciiTheme="minorHAnsi" w:hAnsiTheme="minorHAnsi" w:cstheme="minorHAnsi"/>
          <w:sz w:val="22"/>
        </w:rPr>
        <w:t>.</w:t>
      </w:r>
    </w:p>
    <w:p w14:paraId="49511D76" w14:textId="77777777" w:rsidR="00D43E8C" w:rsidRDefault="00D43E8C" w:rsidP="001267B8">
      <w:pPr>
        <w:pStyle w:val="Default"/>
        <w:numPr>
          <w:ilvl w:val="0"/>
          <w:numId w:val="8"/>
        </w:numPr>
        <w:spacing w:after="60"/>
        <w:rPr>
          <w:rFonts w:asciiTheme="minorHAnsi" w:hAnsiTheme="minorHAnsi" w:cstheme="minorHAnsi"/>
          <w:sz w:val="22"/>
        </w:rPr>
      </w:pPr>
      <w:r w:rsidRPr="008D4AEA">
        <w:rPr>
          <w:rFonts w:asciiTheme="minorHAnsi" w:hAnsiTheme="minorHAnsi" w:cstheme="minorHAnsi"/>
          <w:sz w:val="22"/>
        </w:rPr>
        <w:t>Training, development or people exchange including MSc and PhD students.</w:t>
      </w:r>
    </w:p>
    <w:p w14:paraId="47E406C4" w14:textId="77777777" w:rsidR="002639B3" w:rsidRPr="008D4AEA" w:rsidRDefault="002639B3" w:rsidP="001267B8">
      <w:pPr>
        <w:pStyle w:val="Default"/>
        <w:numPr>
          <w:ilvl w:val="0"/>
          <w:numId w:val="8"/>
        </w:numPr>
        <w:spacing w:after="60"/>
        <w:rPr>
          <w:rFonts w:asciiTheme="minorHAnsi" w:hAnsiTheme="minorHAnsi" w:cstheme="minorHAnsi"/>
          <w:sz w:val="22"/>
        </w:rPr>
      </w:pPr>
      <w:r>
        <w:rPr>
          <w:rFonts w:asciiTheme="minorHAnsi" w:hAnsiTheme="minorHAnsi" w:cstheme="minorHAnsi"/>
          <w:sz w:val="22"/>
        </w:rPr>
        <w:t>Capacity building to allow a partner country to grow their own capability in an area of interest</w:t>
      </w:r>
    </w:p>
    <w:p w14:paraId="11E4714F" w14:textId="77777777" w:rsidR="00D43E8C" w:rsidRPr="008D4AEA" w:rsidRDefault="0053423D" w:rsidP="001267B8">
      <w:pPr>
        <w:pStyle w:val="Default"/>
        <w:numPr>
          <w:ilvl w:val="0"/>
          <w:numId w:val="8"/>
        </w:numPr>
        <w:spacing w:after="60"/>
        <w:rPr>
          <w:rFonts w:asciiTheme="minorHAnsi" w:hAnsiTheme="minorHAnsi" w:cstheme="minorHAnsi"/>
          <w:sz w:val="22"/>
        </w:rPr>
      </w:pPr>
      <w:r w:rsidRPr="008D4AEA">
        <w:rPr>
          <w:sz w:val="22"/>
        </w:rPr>
        <w:t>The provision of essential services to remote or hard to reach areas using satellite communication.</w:t>
      </w:r>
    </w:p>
    <w:p w14:paraId="03DBB0F4" w14:textId="0119B47C" w:rsidR="0053423D" w:rsidRPr="00537700" w:rsidRDefault="0053423D" w:rsidP="00537700">
      <w:pPr>
        <w:pStyle w:val="Default"/>
        <w:numPr>
          <w:ilvl w:val="0"/>
          <w:numId w:val="8"/>
        </w:numPr>
        <w:spacing w:after="60"/>
        <w:rPr>
          <w:rFonts w:asciiTheme="minorHAnsi" w:hAnsiTheme="minorHAnsi" w:cstheme="minorHAnsi"/>
          <w:sz w:val="22"/>
        </w:rPr>
      </w:pPr>
      <w:r w:rsidRPr="00537700">
        <w:rPr>
          <w:rFonts w:asciiTheme="minorHAnsi" w:hAnsiTheme="minorHAnsi" w:cstheme="minorHAnsi"/>
          <w:sz w:val="22"/>
        </w:rPr>
        <w:t xml:space="preserve">The provision of public </w:t>
      </w:r>
      <w:r w:rsidR="00314097">
        <w:rPr>
          <w:rFonts w:asciiTheme="minorHAnsi" w:hAnsiTheme="minorHAnsi" w:cstheme="minorHAnsi"/>
          <w:sz w:val="22"/>
        </w:rPr>
        <w:t>services</w:t>
      </w:r>
      <w:r w:rsidRPr="00537700">
        <w:rPr>
          <w:rFonts w:asciiTheme="minorHAnsi" w:hAnsiTheme="minorHAnsi" w:cstheme="minorHAnsi"/>
          <w:sz w:val="22"/>
        </w:rPr>
        <w:t xml:space="preserve"> such as providing environmental monitoring, flood prevention, disease tracking or monitoring of de-forestation.  </w:t>
      </w:r>
    </w:p>
    <w:p w14:paraId="1E203E89" w14:textId="77777777" w:rsidR="00A25267" w:rsidRDefault="0053423D" w:rsidP="00A25267">
      <w:pPr>
        <w:pStyle w:val="Default"/>
        <w:numPr>
          <w:ilvl w:val="0"/>
          <w:numId w:val="8"/>
        </w:numPr>
        <w:spacing w:after="60"/>
        <w:rPr>
          <w:rFonts w:asciiTheme="minorHAnsi" w:hAnsiTheme="minorHAnsi" w:cstheme="minorHAnsi"/>
          <w:sz w:val="22"/>
        </w:rPr>
      </w:pPr>
      <w:r w:rsidRPr="008D4AEA">
        <w:rPr>
          <w:rFonts w:asciiTheme="minorHAnsi" w:hAnsiTheme="minorHAnsi" w:cstheme="minorHAnsi"/>
          <w:sz w:val="22"/>
        </w:rPr>
        <w:t>Collaborative research</w:t>
      </w:r>
      <w:r w:rsidR="002639B3">
        <w:rPr>
          <w:rFonts w:asciiTheme="minorHAnsi" w:hAnsiTheme="minorHAnsi" w:cstheme="minorHAnsi"/>
          <w:sz w:val="22"/>
        </w:rPr>
        <w:t xml:space="preserve"> which leads to an end benefit</w:t>
      </w:r>
      <w:r w:rsidRPr="008D4AEA">
        <w:rPr>
          <w:rFonts w:asciiTheme="minorHAnsi" w:hAnsiTheme="minorHAnsi" w:cstheme="minorHAnsi"/>
          <w:sz w:val="22"/>
        </w:rPr>
        <w:t>.</w:t>
      </w:r>
    </w:p>
    <w:p w14:paraId="560BC298" w14:textId="77777777" w:rsidR="001267B8" w:rsidRPr="008D4AEA" w:rsidRDefault="001267B8" w:rsidP="001267B8">
      <w:pPr>
        <w:pStyle w:val="Default"/>
        <w:rPr>
          <w:rFonts w:asciiTheme="minorHAnsi" w:hAnsiTheme="minorHAnsi" w:cstheme="minorHAnsi"/>
          <w:sz w:val="22"/>
        </w:rPr>
      </w:pPr>
    </w:p>
    <w:p w14:paraId="1C351D3C" w14:textId="372B125A" w:rsidR="00D74EFD" w:rsidRPr="008D4AEA" w:rsidRDefault="00983359" w:rsidP="00A1324B">
      <w:pPr>
        <w:pStyle w:val="Default"/>
        <w:spacing w:after="200" w:line="276" w:lineRule="auto"/>
        <w:rPr>
          <w:sz w:val="22"/>
        </w:rPr>
      </w:pPr>
      <w:r w:rsidRPr="008D4AEA">
        <w:rPr>
          <w:rFonts w:asciiTheme="minorHAnsi" w:hAnsiTheme="minorHAnsi" w:cstheme="minorHAnsi"/>
          <w:b/>
          <w:color w:val="auto"/>
          <w:sz w:val="22"/>
        </w:rPr>
        <w:t>3</w:t>
      </w:r>
      <w:r w:rsidR="00846EA4" w:rsidRPr="008D4AEA">
        <w:rPr>
          <w:rFonts w:asciiTheme="minorHAnsi" w:hAnsiTheme="minorHAnsi" w:cstheme="minorHAnsi"/>
          <w:b/>
          <w:color w:val="auto"/>
          <w:sz w:val="22"/>
        </w:rPr>
        <w:t>.</w:t>
      </w:r>
      <w:r w:rsidR="002658D2" w:rsidRPr="008D4AEA">
        <w:rPr>
          <w:rFonts w:asciiTheme="minorHAnsi" w:hAnsiTheme="minorHAnsi" w:cstheme="minorHAnsi"/>
          <w:b/>
          <w:color w:val="auto"/>
          <w:sz w:val="22"/>
        </w:rPr>
        <w:t>4 I</w:t>
      </w:r>
      <w:r w:rsidR="001267B8" w:rsidRPr="008D4AEA">
        <w:rPr>
          <w:rFonts w:asciiTheme="minorHAnsi" w:hAnsiTheme="minorHAnsi" w:cstheme="minorHAnsi"/>
          <w:b/>
          <w:color w:val="auto"/>
          <w:sz w:val="22"/>
        </w:rPr>
        <w:t>nternational partner</w:t>
      </w:r>
      <w:r w:rsidR="001267B8" w:rsidRPr="008D4AEA">
        <w:rPr>
          <w:rFonts w:asciiTheme="minorHAnsi" w:hAnsiTheme="minorHAnsi" w:cstheme="minorHAnsi"/>
          <w:b/>
          <w:sz w:val="22"/>
        </w:rPr>
        <w:t>:</w:t>
      </w:r>
      <w:r w:rsidR="003910F9" w:rsidRPr="008D4AEA">
        <w:rPr>
          <w:rFonts w:asciiTheme="minorHAnsi" w:hAnsiTheme="minorHAnsi" w:cstheme="minorHAnsi"/>
          <w:b/>
          <w:sz w:val="22"/>
        </w:rPr>
        <w:t xml:space="preserve"> </w:t>
      </w:r>
      <w:r w:rsidR="003910F9" w:rsidRPr="008D4AEA">
        <w:rPr>
          <w:rFonts w:asciiTheme="minorHAnsi" w:hAnsiTheme="minorHAnsi" w:cstheme="minorHAnsi"/>
          <w:sz w:val="22"/>
        </w:rPr>
        <w:t>All projects must have a</w:t>
      </w:r>
      <w:r w:rsidR="00D43E8C" w:rsidRPr="008D4AEA">
        <w:rPr>
          <w:rFonts w:asciiTheme="minorHAnsi" w:hAnsiTheme="minorHAnsi" w:cstheme="minorHAnsi"/>
          <w:sz w:val="22"/>
        </w:rPr>
        <w:t xml:space="preserve"> clearly identified</w:t>
      </w:r>
      <w:r w:rsidR="003910F9" w:rsidRPr="008D4AEA">
        <w:rPr>
          <w:rFonts w:asciiTheme="minorHAnsi" w:hAnsiTheme="minorHAnsi" w:cstheme="minorHAnsi"/>
          <w:sz w:val="22"/>
        </w:rPr>
        <w:t xml:space="preserve"> international partner</w:t>
      </w:r>
      <w:r w:rsidR="00DB0167">
        <w:rPr>
          <w:rFonts w:asciiTheme="minorHAnsi" w:hAnsiTheme="minorHAnsi" w:cstheme="minorHAnsi"/>
          <w:sz w:val="22"/>
        </w:rPr>
        <w:t xml:space="preserve"> on the </w:t>
      </w:r>
      <w:r w:rsidR="003658BA" w:rsidRPr="003658BA">
        <w:rPr>
          <w:rFonts w:asciiTheme="minorHAnsi" w:hAnsiTheme="minorHAnsi" w:cstheme="minorHAnsi"/>
          <w:sz w:val="22"/>
        </w:rPr>
        <w:t>Organisation for Economic Co-operation and Development</w:t>
      </w:r>
      <w:r w:rsidR="00497EF4">
        <w:rPr>
          <w:rFonts w:asciiTheme="minorHAnsi" w:hAnsiTheme="minorHAnsi" w:cstheme="minorHAnsi"/>
          <w:sz w:val="22"/>
        </w:rPr>
        <w:t xml:space="preserve"> (OECD)</w:t>
      </w:r>
      <w:r w:rsidR="003658BA" w:rsidRPr="003658BA">
        <w:rPr>
          <w:rFonts w:asciiTheme="minorHAnsi" w:hAnsiTheme="minorHAnsi" w:cstheme="minorHAnsi"/>
          <w:sz w:val="22"/>
        </w:rPr>
        <w:t xml:space="preserve"> Development Assistance Committee</w:t>
      </w:r>
      <w:r w:rsidR="00497EF4">
        <w:rPr>
          <w:rFonts w:asciiTheme="minorHAnsi" w:hAnsiTheme="minorHAnsi" w:cstheme="minorHAnsi"/>
          <w:sz w:val="22"/>
        </w:rPr>
        <w:t xml:space="preserve"> (DAC) </w:t>
      </w:r>
      <w:r w:rsidR="00DB0167">
        <w:rPr>
          <w:rFonts w:asciiTheme="minorHAnsi" w:hAnsiTheme="minorHAnsi" w:cstheme="minorHAnsi"/>
          <w:sz w:val="22"/>
        </w:rPr>
        <w:t xml:space="preserve">list </w:t>
      </w:r>
      <w:r w:rsidR="003910F9" w:rsidRPr="008D4AEA">
        <w:rPr>
          <w:rFonts w:asciiTheme="minorHAnsi" w:hAnsiTheme="minorHAnsi" w:cstheme="minorHAnsi"/>
          <w:sz w:val="22"/>
        </w:rPr>
        <w:t xml:space="preserve">in place. </w:t>
      </w:r>
      <w:r w:rsidR="00DC44A9" w:rsidRPr="008D4AEA">
        <w:rPr>
          <w:rFonts w:asciiTheme="minorHAnsi" w:hAnsiTheme="minorHAnsi" w:cstheme="minorHAnsi"/>
          <w:sz w:val="22"/>
        </w:rPr>
        <w:t xml:space="preserve">This </w:t>
      </w:r>
      <w:r w:rsidR="00D43E8C" w:rsidRPr="008D4AEA">
        <w:rPr>
          <w:rFonts w:asciiTheme="minorHAnsi" w:hAnsiTheme="minorHAnsi" w:cstheme="minorHAnsi"/>
          <w:sz w:val="22"/>
        </w:rPr>
        <w:t xml:space="preserve">could be with overseas Government organisations, </w:t>
      </w:r>
      <w:r w:rsidR="00D43E8C" w:rsidRPr="008D4AEA">
        <w:rPr>
          <w:sz w:val="22"/>
        </w:rPr>
        <w:t>research institutes or local private sector companies or could be with international organisations (e.g. NGOs) operating in an overseas market.</w:t>
      </w:r>
      <w:r w:rsidR="00901620" w:rsidRPr="008D4AEA">
        <w:rPr>
          <w:sz w:val="22"/>
        </w:rPr>
        <w:t xml:space="preserve"> The background qualification of</w:t>
      </w:r>
      <w:r w:rsidR="00AB48CA">
        <w:rPr>
          <w:sz w:val="22"/>
        </w:rPr>
        <w:t xml:space="preserve"> international partners will be </w:t>
      </w:r>
      <w:r w:rsidR="00901620" w:rsidRPr="008D4AEA">
        <w:rPr>
          <w:sz w:val="22"/>
        </w:rPr>
        <w:t>assessed for suitability by the panel.</w:t>
      </w:r>
    </w:p>
    <w:p w14:paraId="3CAF3C5F" w14:textId="5426452C" w:rsidR="00EC4284" w:rsidRPr="008D4AEA" w:rsidRDefault="00EC4284" w:rsidP="00A1324B">
      <w:pPr>
        <w:pStyle w:val="Default"/>
        <w:spacing w:after="200" w:line="276" w:lineRule="auto"/>
        <w:rPr>
          <w:sz w:val="22"/>
        </w:rPr>
      </w:pPr>
      <w:r w:rsidRPr="008D4AEA">
        <w:rPr>
          <w:sz w:val="22"/>
        </w:rPr>
        <w:t xml:space="preserve">The international partner must be involved in the project i.e. commitment of funding, </w:t>
      </w:r>
      <w:r w:rsidR="006A4202" w:rsidRPr="008D4AEA">
        <w:rPr>
          <w:sz w:val="22"/>
        </w:rPr>
        <w:t>people resource,</w:t>
      </w:r>
      <w:r w:rsidR="0048623A">
        <w:rPr>
          <w:sz w:val="22"/>
        </w:rPr>
        <w:t xml:space="preserve"> equipment, facilities </w:t>
      </w:r>
      <w:r w:rsidR="004861CA" w:rsidRPr="008D4AEA">
        <w:rPr>
          <w:sz w:val="22"/>
        </w:rPr>
        <w:t>etc</w:t>
      </w:r>
      <w:r w:rsidR="006A4202" w:rsidRPr="008D4AEA">
        <w:rPr>
          <w:sz w:val="22"/>
        </w:rPr>
        <w:t>. This must be made clear in the application.</w:t>
      </w:r>
      <w:r w:rsidR="00D94295">
        <w:rPr>
          <w:sz w:val="22"/>
        </w:rPr>
        <w:t xml:space="preserve"> Please see the FAQ for details </w:t>
      </w:r>
      <w:r w:rsidR="00D94D08">
        <w:rPr>
          <w:sz w:val="22"/>
        </w:rPr>
        <w:t xml:space="preserve">and examples </w:t>
      </w:r>
      <w:r w:rsidR="00D94295">
        <w:rPr>
          <w:sz w:val="22"/>
        </w:rPr>
        <w:t xml:space="preserve">on how </w:t>
      </w:r>
      <w:r w:rsidR="00D94D08">
        <w:rPr>
          <w:sz w:val="22"/>
        </w:rPr>
        <w:t xml:space="preserve">to treat </w:t>
      </w:r>
      <w:r w:rsidR="00D94295">
        <w:rPr>
          <w:sz w:val="22"/>
        </w:rPr>
        <w:t>the International Partner financial contribution</w:t>
      </w:r>
      <w:r w:rsidR="00D94D08">
        <w:rPr>
          <w:sz w:val="22"/>
        </w:rPr>
        <w:t>.</w:t>
      </w:r>
    </w:p>
    <w:p w14:paraId="29ABDD7B" w14:textId="77777777" w:rsidR="001267B8" w:rsidRPr="008D4AEA" w:rsidRDefault="00D74EFD" w:rsidP="00A1324B">
      <w:pPr>
        <w:pStyle w:val="Default"/>
        <w:spacing w:after="200" w:line="276" w:lineRule="auto"/>
        <w:rPr>
          <w:sz w:val="22"/>
        </w:rPr>
      </w:pPr>
      <w:r w:rsidRPr="008D4AEA">
        <w:rPr>
          <w:sz w:val="22"/>
        </w:rPr>
        <w:t xml:space="preserve">A letter of </w:t>
      </w:r>
      <w:r w:rsidR="009F4878">
        <w:rPr>
          <w:sz w:val="22"/>
        </w:rPr>
        <w:t xml:space="preserve">confirmation of </w:t>
      </w:r>
      <w:r w:rsidRPr="008D4AEA">
        <w:rPr>
          <w:sz w:val="22"/>
        </w:rPr>
        <w:t>support from the international partner</w:t>
      </w:r>
      <w:r w:rsidR="00EC4284" w:rsidRPr="008D4AEA">
        <w:rPr>
          <w:sz w:val="22"/>
        </w:rPr>
        <w:t xml:space="preserve"> will </w:t>
      </w:r>
      <w:r w:rsidR="006A4202" w:rsidRPr="008D4AEA">
        <w:rPr>
          <w:sz w:val="22"/>
        </w:rPr>
        <w:t xml:space="preserve">also </w:t>
      </w:r>
      <w:r w:rsidR="00EC4284" w:rsidRPr="008D4AEA">
        <w:rPr>
          <w:sz w:val="22"/>
        </w:rPr>
        <w:t xml:space="preserve">be required as part of the application. </w:t>
      </w:r>
      <w:r w:rsidR="0048623A">
        <w:rPr>
          <w:sz w:val="22"/>
        </w:rPr>
        <w:t>This letter must detail what support the partner will provide.</w:t>
      </w:r>
    </w:p>
    <w:p w14:paraId="415C90C6" w14:textId="77777777" w:rsidR="00EC4284" w:rsidRDefault="00EC4284" w:rsidP="00A1324B">
      <w:pPr>
        <w:pStyle w:val="Default"/>
        <w:spacing w:after="200" w:line="276" w:lineRule="auto"/>
        <w:rPr>
          <w:sz w:val="22"/>
        </w:rPr>
      </w:pPr>
      <w:r w:rsidRPr="008D4AEA">
        <w:rPr>
          <w:sz w:val="22"/>
        </w:rPr>
        <w:t>If the project is not seen to have an appropriate relationship with an international partner in place, funding will be withdrawn.</w:t>
      </w:r>
    </w:p>
    <w:p w14:paraId="172AD4A6" w14:textId="77777777" w:rsidR="003618ED" w:rsidRPr="008D4AEA" w:rsidRDefault="003618ED" w:rsidP="00A1324B">
      <w:pPr>
        <w:pStyle w:val="Default"/>
        <w:spacing w:after="200" w:line="276" w:lineRule="auto"/>
        <w:rPr>
          <w:rFonts w:asciiTheme="minorHAnsi" w:hAnsiTheme="minorHAnsi" w:cstheme="minorHAnsi"/>
          <w:sz w:val="22"/>
        </w:rPr>
      </w:pPr>
      <w:r>
        <w:rPr>
          <w:sz w:val="22"/>
        </w:rPr>
        <w:t xml:space="preserve">Note the overseas contribution </w:t>
      </w:r>
      <w:r w:rsidRPr="003618ED">
        <w:rPr>
          <w:b/>
          <w:sz w:val="22"/>
          <w:u w:val="single"/>
        </w:rPr>
        <w:t>is in addition</w:t>
      </w:r>
      <w:r>
        <w:rPr>
          <w:sz w:val="22"/>
        </w:rPr>
        <w:t xml:space="preserve"> to your own and not a substitution for your own contribution</w:t>
      </w:r>
    </w:p>
    <w:p w14:paraId="0723A132" w14:textId="78C91764" w:rsidR="003910F9" w:rsidRPr="008D4AEA" w:rsidRDefault="00983359" w:rsidP="00A1324B">
      <w:pPr>
        <w:pStyle w:val="Default"/>
        <w:spacing w:after="200" w:line="276" w:lineRule="auto"/>
        <w:rPr>
          <w:sz w:val="22"/>
        </w:rPr>
      </w:pPr>
      <w:r w:rsidRPr="008D4AEA">
        <w:rPr>
          <w:rFonts w:asciiTheme="minorHAnsi" w:hAnsiTheme="minorHAnsi" w:cstheme="minorHAnsi"/>
          <w:b/>
          <w:sz w:val="22"/>
        </w:rPr>
        <w:t>3</w:t>
      </w:r>
      <w:r w:rsidR="00846EA4" w:rsidRPr="008D4AEA">
        <w:rPr>
          <w:rFonts w:asciiTheme="minorHAnsi" w:hAnsiTheme="minorHAnsi" w:cstheme="minorHAnsi"/>
          <w:b/>
          <w:sz w:val="22"/>
        </w:rPr>
        <w:t>.</w:t>
      </w:r>
      <w:r w:rsidR="002658D2" w:rsidRPr="008D4AEA">
        <w:rPr>
          <w:rFonts w:asciiTheme="minorHAnsi" w:hAnsiTheme="minorHAnsi" w:cstheme="minorHAnsi"/>
          <w:b/>
          <w:sz w:val="22"/>
        </w:rPr>
        <w:t xml:space="preserve">5 </w:t>
      </w:r>
      <w:r w:rsidR="00CD4EFB">
        <w:rPr>
          <w:rFonts w:asciiTheme="minorHAnsi" w:hAnsiTheme="minorHAnsi" w:cstheme="minorHAnsi"/>
          <w:b/>
          <w:color w:val="auto"/>
          <w:sz w:val="22"/>
        </w:rPr>
        <w:t xml:space="preserve">ODA </w:t>
      </w:r>
      <w:r w:rsidR="006B7731" w:rsidRPr="00537700">
        <w:rPr>
          <w:rFonts w:asciiTheme="minorHAnsi" w:hAnsiTheme="minorHAnsi" w:cstheme="minorHAnsi"/>
          <w:b/>
          <w:color w:val="auto"/>
          <w:sz w:val="22"/>
        </w:rPr>
        <w:t>applicable</w:t>
      </w:r>
      <w:r w:rsidR="003910F9" w:rsidRPr="00537700">
        <w:rPr>
          <w:rFonts w:asciiTheme="minorHAnsi" w:hAnsiTheme="minorHAnsi" w:cstheme="minorHAnsi"/>
          <w:b/>
          <w:color w:val="auto"/>
          <w:sz w:val="22"/>
        </w:rPr>
        <w:t>:</w:t>
      </w:r>
      <w:r w:rsidR="00DC44A9" w:rsidRPr="008D4AEA">
        <w:rPr>
          <w:rFonts w:asciiTheme="minorHAnsi" w:hAnsiTheme="minorHAnsi" w:cstheme="minorHAnsi"/>
          <w:b/>
          <w:sz w:val="22"/>
        </w:rPr>
        <w:t xml:space="preserve"> </w:t>
      </w:r>
      <w:r w:rsidR="00A25267" w:rsidRPr="00A25267">
        <w:rPr>
          <w:rFonts w:asciiTheme="minorHAnsi" w:hAnsiTheme="minorHAnsi" w:cstheme="minorHAnsi"/>
          <w:sz w:val="22"/>
        </w:rPr>
        <w:t>A</w:t>
      </w:r>
      <w:r w:rsidR="00DC44A9" w:rsidRPr="008D4AEA">
        <w:rPr>
          <w:rFonts w:asciiTheme="minorHAnsi" w:hAnsiTheme="minorHAnsi" w:cstheme="minorHAnsi"/>
          <w:sz w:val="22"/>
        </w:rPr>
        <w:t>ll p</w:t>
      </w:r>
      <w:r w:rsidR="003910F9" w:rsidRPr="008D4AEA">
        <w:rPr>
          <w:sz w:val="22"/>
        </w:rPr>
        <w:t xml:space="preserve">roposals </w:t>
      </w:r>
      <w:r w:rsidR="00DC44A9" w:rsidRPr="008D4AEA">
        <w:rPr>
          <w:sz w:val="22"/>
        </w:rPr>
        <w:t xml:space="preserve">must be </w:t>
      </w:r>
      <w:r w:rsidR="003910F9" w:rsidRPr="008D4AEA">
        <w:rPr>
          <w:sz w:val="22"/>
        </w:rPr>
        <w:t xml:space="preserve">targeted at addressing challenges in developing countries </w:t>
      </w:r>
      <w:r w:rsidR="00DC44A9" w:rsidRPr="008D4AEA">
        <w:rPr>
          <w:sz w:val="22"/>
        </w:rPr>
        <w:t xml:space="preserve">and </w:t>
      </w:r>
      <w:r w:rsidR="003910F9" w:rsidRPr="008D4AEA">
        <w:rPr>
          <w:sz w:val="22"/>
        </w:rPr>
        <w:t xml:space="preserve">should clearly state how they: </w:t>
      </w:r>
    </w:p>
    <w:p w14:paraId="7CEB9D67" w14:textId="77777777" w:rsidR="003910F9" w:rsidRPr="008D4AEA" w:rsidRDefault="003910F9" w:rsidP="00A1324B">
      <w:pPr>
        <w:pStyle w:val="Default"/>
        <w:numPr>
          <w:ilvl w:val="0"/>
          <w:numId w:val="9"/>
        </w:numPr>
        <w:spacing w:after="200" w:line="276" w:lineRule="auto"/>
        <w:rPr>
          <w:sz w:val="22"/>
        </w:rPr>
      </w:pPr>
      <w:r w:rsidRPr="008D4AEA">
        <w:rPr>
          <w:sz w:val="22"/>
        </w:rPr>
        <w:t>aim to promote the welfare and economic development of a country or countries on the DAC list of recipien</w:t>
      </w:r>
      <w:r w:rsidR="00DC44A9" w:rsidRPr="008D4AEA">
        <w:rPr>
          <w:sz w:val="22"/>
        </w:rPr>
        <w:t>ts;</w:t>
      </w:r>
    </w:p>
    <w:p w14:paraId="760278FE" w14:textId="77777777" w:rsidR="003910F9" w:rsidRPr="008D4AEA" w:rsidRDefault="003910F9" w:rsidP="00A1324B">
      <w:pPr>
        <w:pStyle w:val="Default"/>
        <w:numPr>
          <w:ilvl w:val="0"/>
          <w:numId w:val="9"/>
        </w:numPr>
        <w:spacing w:after="200" w:line="276" w:lineRule="auto"/>
        <w:rPr>
          <w:sz w:val="22"/>
        </w:rPr>
      </w:pPr>
      <w:r w:rsidRPr="008D4AEA">
        <w:rPr>
          <w:sz w:val="22"/>
        </w:rPr>
        <w:t>are designed</w:t>
      </w:r>
      <w:r w:rsidR="00E81459">
        <w:rPr>
          <w:sz w:val="22"/>
        </w:rPr>
        <w:t xml:space="preserve"> to address a development need</w:t>
      </w:r>
    </w:p>
    <w:p w14:paraId="57E89CC9" w14:textId="77777777" w:rsidR="003910F9" w:rsidRDefault="003910F9" w:rsidP="00A1324B">
      <w:pPr>
        <w:pStyle w:val="Default"/>
        <w:numPr>
          <w:ilvl w:val="0"/>
          <w:numId w:val="9"/>
        </w:numPr>
        <w:spacing w:after="200" w:line="276" w:lineRule="auto"/>
        <w:rPr>
          <w:sz w:val="22"/>
        </w:rPr>
      </w:pPr>
      <w:r w:rsidRPr="008D4AEA">
        <w:rPr>
          <w:sz w:val="22"/>
        </w:rPr>
        <w:t>focus</w:t>
      </w:r>
      <w:r w:rsidR="00E81459">
        <w:rPr>
          <w:sz w:val="22"/>
        </w:rPr>
        <w:t xml:space="preserve"> on developing country problems, and</w:t>
      </w:r>
      <w:r w:rsidRPr="008D4AEA">
        <w:rPr>
          <w:sz w:val="22"/>
        </w:rPr>
        <w:t xml:space="preserve"> </w:t>
      </w:r>
    </w:p>
    <w:p w14:paraId="6B1E7CFE" w14:textId="3A6AFBDE" w:rsidR="00467D4A" w:rsidRDefault="00537700" w:rsidP="00A1324B">
      <w:pPr>
        <w:pStyle w:val="Default"/>
        <w:numPr>
          <w:ilvl w:val="0"/>
          <w:numId w:val="9"/>
        </w:numPr>
        <w:spacing w:after="200" w:line="276" w:lineRule="auto"/>
        <w:rPr>
          <w:sz w:val="22"/>
        </w:rPr>
      </w:pPr>
      <w:proofErr w:type="gramStart"/>
      <w:r>
        <w:rPr>
          <w:sz w:val="22"/>
        </w:rPr>
        <w:t>a</w:t>
      </w:r>
      <w:r w:rsidR="00467D4A">
        <w:rPr>
          <w:sz w:val="22"/>
        </w:rPr>
        <w:t>re</w:t>
      </w:r>
      <w:proofErr w:type="gramEnd"/>
      <w:r w:rsidR="00467D4A">
        <w:rPr>
          <w:sz w:val="22"/>
        </w:rPr>
        <w:t xml:space="preserve"> linked to the UN Sustainable Development Goals. Please identify the priority one or two UN SDGs impacted, and </w:t>
      </w:r>
      <w:r w:rsidR="00885C98">
        <w:rPr>
          <w:sz w:val="22"/>
        </w:rPr>
        <w:t>link to</w:t>
      </w:r>
      <w:r w:rsidR="00467D4A">
        <w:rPr>
          <w:sz w:val="22"/>
        </w:rPr>
        <w:t xml:space="preserve"> specific UN SDG targets.</w:t>
      </w:r>
    </w:p>
    <w:p w14:paraId="02033F98" w14:textId="710D0CCE" w:rsidR="001F0F11" w:rsidRDefault="001F0F11" w:rsidP="00675A38">
      <w:pPr>
        <w:rPr>
          <w:rFonts w:cstheme="minorHAnsi"/>
          <w:szCs w:val="24"/>
        </w:rPr>
      </w:pPr>
      <w:r>
        <w:rPr>
          <w:rFonts w:cstheme="minorHAnsi"/>
          <w:szCs w:val="24"/>
        </w:rPr>
        <w:t xml:space="preserve">The Programme is limited to working with countries on the DAC list: </w:t>
      </w:r>
      <w:hyperlink r:id="rId10" w:history="1">
        <w:r w:rsidRPr="008D4AEA">
          <w:rPr>
            <w:rStyle w:val="Hyperlink"/>
            <w:szCs w:val="24"/>
          </w:rPr>
          <w:t>http://www.oecd.org/dac/stats/daclist.htm</w:t>
        </w:r>
      </w:hyperlink>
    </w:p>
    <w:p w14:paraId="6CF3A5B8" w14:textId="77777777" w:rsidR="00537700" w:rsidRDefault="001F0F11" w:rsidP="00675A38">
      <w:pPr>
        <w:rPr>
          <w:rFonts w:cstheme="minorHAnsi"/>
          <w:szCs w:val="24"/>
        </w:rPr>
      </w:pPr>
      <w:r>
        <w:rPr>
          <w:rFonts w:cstheme="minorHAnsi"/>
          <w:szCs w:val="24"/>
        </w:rPr>
        <w:lastRenderedPageBreak/>
        <w:t xml:space="preserve">For more information on </w:t>
      </w:r>
      <w:r w:rsidR="006B7731">
        <w:rPr>
          <w:rFonts w:cstheme="minorHAnsi"/>
          <w:szCs w:val="24"/>
        </w:rPr>
        <w:t>ODA</w:t>
      </w:r>
      <w:r>
        <w:rPr>
          <w:rFonts w:cstheme="minorHAnsi"/>
          <w:szCs w:val="24"/>
        </w:rPr>
        <w:t xml:space="preserve"> programmes see: </w:t>
      </w:r>
    </w:p>
    <w:p w14:paraId="35530B22" w14:textId="77777777" w:rsidR="00537700" w:rsidRDefault="003E03D0" w:rsidP="00675A38">
      <w:pPr>
        <w:rPr>
          <w:rFonts w:cstheme="minorHAnsi"/>
          <w:szCs w:val="24"/>
        </w:rPr>
      </w:pPr>
      <w:hyperlink r:id="rId11" w:history="1">
        <w:r w:rsidR="001F0F11" w:rsidRPr="00AF2705">
          <w:rPr>
            <w:rStyle w:val="Hyperlink"/>
            <w:szCs w:val="24"/>
          </w:rPr>
          <w:t>http://www.oecd.org/dac/stats/officialdevelopmentassistancedefinitionandcoverage.htm</w:t>
        </w:r>
      </w:hyperlink>
    </w:p>
    <w:p w14:paraId="369802F1" w14:textId="4DDEE919" w:rsidR="00ED5925" w:rsidRDefault="003E03D0" w:rsidP="00675A38">
      <w:pPr>
        <w:rPr>
          <w:rFonts w:cstheme="minorHAnsi"/>
          <w:szCs w:val="24"/>
        </w:rPr>
      </w:pPr>
      <w:hyperlink r:id="rId12" w:history="1">
        <w:r w:rsidR="00ED5925" w:rsidRPr="005568D2">
          <w:rPr>
            <w:rStyle w:val="Hyperlink"/>
            <w:rFonts w:cstheme="minorHAnsi"/>
            <w:szCs w:val="24"/>
          </w:rPr>
          <w:t>https://www.oecd.org/dac/stats/34086975.pdf</w:t>
        </w:r>
      </w:hyperlink>
    </w:p>
    <w:p w14:paraId="00B5AEEC" w14:textId="77777777" w:rsidR="001F0F11" w:rsidRDefault="001F0F11" w:rsidP="00675A38">
      <w:pPr>
        <w:rPr>
          <w:rFonts w:cstheme="minorHAnsi"/>
          <w:szCs w:val="24"/>
        </w:rPr>
      </w:pPr>
      <w:r>
        <w:rPr>
          <w:rFonts w:cstheme="minorHAnsi"/>
          <w:szCs w:val="24"/>
        </w:rPr>
        <w:t>Note for those wanting to partner with India or China, plea</w:t>
      </w:r>
      <w:r w:rsidR="00FE67AA">
        <w:rPr>
          <w:rFonts w:cstheme="minorHAnsi"/>
          <w:szCs w:val="24"/>
        </w:rPr>
        <w:t>se refer to the FAQ guide.</w:t>
      </w:r>
    </w:p>
    <w:p w14:paraId="01F975A3" w14:textId="77777777" w:rsidR="00467D4A" w:rsidRDefault="00467D4A" w:rsidP="00A1324B">
      <w:pPr>
        <w:pStyle w:val="Default"/>
        <w:spacing w:after="200" w:line="276" w:lineRule="auto"/>
        <w:rPr>
          <w:rFonts w:asciiTheme="minorHAnsi" w:hAnsiTheme="minorHAnsi" w:cstheme="minorHAnsi"/>
          <w:sz w:val="22"/>
        </w:rPr>
      </w:pPr>
      <w:r>
        <w:rPr>
          <w:rFonts w:asciiTheme="minorHAnsi" w:hAnsiTheme="minorHAnsi" w:cstheme="minorHAnsi"/>
          <w:sz w:val="22"/>
        </w:rPr>
        <w:t>For more information on the UN SDGs see:</w:t>
      </w:r>
    </w:p>
    <w:p w14:paraId="46074D05" w14:textId="34090186" w:rsidR="00467D4A" w:rsidRDefault="003E03D0" w:rsidP="00A1324B">
      <w:pPr>
        <w:pStyle w:val="Default"/>
        <w:spacing w:after="200" w:line="276" w:lineRule="auto"/>
        <w:rPr>
          <w:rFonts w:asciiTheme="minorHAnsi" w:hAnsiTheme="minorHAnsi" w:cstheme="minorHAnsi"/>
          <w:sz w:val="22"/>
        </w:rPr>
      </w:pPr>
      <w:hyperlink r:id="rId13" w:history="1">
        <w:r w:rsidR="00467D4A" w:rsidRPr="004F546B">
          <w:rPr>
            <w:rStyle w:val="Hyperlink"/>
            <w:rFonts w:asciiTheme="minorHAnsi" w:hAnsiTheme="minorHAnsi" w:cstheme="minorHAnsi"/>
            <w:sz w:val="22"/>
          </w:rPr>
          <w:t>https://sustainabledevelopment.un.org/sdgs</w:t>
        </w:r>
      </w:hyperlink>
    </w:p>
    <w:p w14:paraId="55043F44" w14:textId="06187A92" w:rsidR="003910F9" w:rsidRDefault="003E03D0" w:rsidP="00A1324B">
      <w:pPr>
        <w:pStyle w:val="Default"/>
        <w:spacing w:after="200" w:line="276" w:lineRule="auto"/>
        <w:rPr>
          <w:rFonts w:asciiTheme="minorHAnsi" w:hAnsiTheme="minorHAnsi" w:cstheme="minorHAnsi"/>
          <w:sz w:val="22"/>
        </w:rPr>
      </w:pPr>
      <w:hyperlink r:id="rId14" w:history="1">
        <w:r w:rsidR="00456EA1" w:rsidRPr="00AE48D5">
          <w:rPr>
            <w:rStyle w:val="Hyperlink"/>
            <w:rFonts w:asciiTheme="minorHAnsi" w:hAnsiTheme="minorHAnsi" w:cstheme="minorHAnsi"/>
            <w:sz w:val="22"/>
          </w:rPr>
          <w:t>https://unstats.un.org/sdgs/indicators/indicators-list/</w:t>
        </w:r>
      </w:hyperlink>
      <w:r w:rsidR="00456EA1">
        <w:rPr>
          <w:rFonts w:asciiTheme="minorHAnsi" w:hAnsiTheme="minorHAnsi" w:cstheme="minorHAnsi"/>
          <w:sz w:val="22"/>
        </w:rPr>
        <w:t xml:space="preserve"> </w:t>
      </w:r>
    </w:p>
    <w:p w14:paraId="1EFC0200" w14:textId="19C2365D" w:rsidR="005816B3" w:rsidRPr="008D4AEA" w:rsidRDefault="00631BC6" w:rsidP="00A1324B">
      <w:pPr>
        <w:pStyle w:val="Default"/>
        <w:spacing w:after="200" w:line="276" w:lineRule="auto"/>
        <w:rPr>
          <w:sz w:val="22"/>
        </w:rPr>
      </w:pPr>
      <w:r w:rsidRPr="00664D39">
        <w:rPr>
          <w:rFonts w:asciiTheme="minorHAnsi" w:hAnsiTheme="minorHAnsi" w:cstheme="minorHAnsi"/>
          <w:b/>
          <w:color w:val="auto"/>
          <w:sz w:val="22"/>
        </w:rPr>
        <w:t>3</w:t>
      </w:r>
      <w:r w:rsidR="00846EA4" w:rsidRPr="00664D39">
        <w:rPr>
          <w:rFonts w:asciiTheme="minorHAnsi" w:hAnsiTheme="minorHAnsi" w:cstheme="minorHAnsi"/>
          <w:b/>
          <w:color w:val="auto"/>
          <w:sz w:val="22"/>
        </w:rPr>
        <w:t>.</w:t>
      </w:r>
      <w:r w:rsidR="002658D2" w:rsidRPr="00664D39">
        <w:rPr>
          <w:rFonts w:asciiTheme="minorHAnsi" w:hAnsiTheme="minorHAnsi" w:cstheme="minorHAnsi"/>
          <w:b/>
          <w:color w:val="auto"/>
          <w:sz w:val="22"/>
        </w:rPr>
        <w:t xml:space="preserve">6 </w:t>
      </w:r>
      <w:r w:rsidR="00DC44A9" w:rsidRPr="00664D39">
        <w:rPr>
          <w:rFonts w:asciiTheme="minorHAnsi" w:hAnsiTheme="minorHAnsi" w:cstheme="minorHAnsi"/>
          <w:b/>
          <w:color w:val="auto"/>
          <w:sz w:val="22"/>
        </w:rPr>
        <w:t>Eligibility</w:t>
      </w:r>
      <w:r w:rsidR="00A01B6C" w:rsidRPr="00664D39">
        <w:rPr>
          <w:rFonts w:asciiTheme="minorHAnsi" w:hAnsiTheme="minorHAnsi" w:cstheme="minorHAnsi"/>
          <w:b/>
          <w:color w:val="auto"/>
          <w:sz w:val="22"/>
        </w:rPr>
        <w:t xml:space="preserve">: </w:t>
      </w:r>
      <w:r w:rsidR="00A01B6C" w:rsidRPr="00A01B6C">
        <w:rPr>
          <w:rFonts w:asciiTheme="minorHAnsi" w:hAnsiTheme="minorHAnsi" w:cstheme="minorHAnsi"/>
          <w:sz w:val="22"/>
        </w:rPr>
        <w:t>Any UK or international organisation can apply in line with European rules and UK overseas aid strategy. Project consortiums can be created and can also include any UK or international company including NGOS, Universities, research institutes, overseas private sector companies, overseas charities or overseas government organisations or space agencies.</w:t>
      </w:r>
    </w:p>
    <w:p w14:paraId="34856660" w14:textId="3C70B1C6" w:rsidR="001441E7" w:rsidRPr="008D4AEA" w:rsidRDefault="00631BC6" w:rsidP="00B4143D">
      <w:pPr>
        <w:pStyle w:val="Default"/>
        <w:spacing w:after="80" w:line="276" w:lineRule="auto"/>
        <w:rPr>
          <w:rFonts w:asciiTheme="minorHAnsi" w:hAnsiTheme="minorHAnsi" w:cstheme="minorHAnsi"/>
          <w:sz w:val="22"/>
        </w:rPr>
      </w:pPr>
      <w:r w:rsidRPr="008D4AEA">
        <w:rPr>
          <w:rFonts w:asciiTheme="minorHAnsi" w:hAnsiTheme="minorHAnsi" w:cstheme="minorHAnsi"/>
          <w:b/>
          <w:sz w:val="22"/>
        </w:rPr>
        <w:t>3</w:t>
      </w:r>
      <w:r w:rsidR="00846EA4" w:rsidRPr="008D4AEA">
        <w:rPr>
          <w:rFonts w:asciiTheme="minorHAnsi" w:hAnsiTheme="minorHAnsi" w:cstheme="minorHAnsi"/>
          <w:b/>
          <w:sz w:val="22"/>
        </w:rPr>
        <w:t>.</w:t>
      </w:r>
      <w:r w:rsidR="002658D2" w:rsidRPr="008D4AEA">
        <w:rPr>
          <w:rFonts w:asciiTheme="minorHAnsi" w:hAnsiTheme="minorHAnsi" w:cstheme="minorHAnsi"/>
          <w:b/>
          <w:sz w:val="22"/>
        </w:rPr>
        <w:t xml:space="preserve">7 </w:t>
      </w:r>
      <w:r w:rsidR="00DC44A9" w:rsidRPr="008D4AEA">
        <w:rPr>
          <w:rFonts w:asciiTheme="minorHAnsi" w:hAnsiTheme="minorHAnsi" w:cstheme="minorHAnsi"/>
          <w:b/>
          <w:sz w:val="22"/>
        </w:rPr>
        <w:t>Assessment:</w:t>
      </w:r>
      <w:r w:rsidR="002658D2" w:rsidRPr="008D4AEA">
        <w:rPr>
          <w:rFonts w:asciiTheme="minorHAnsi" w:hAnsiTheme="minorHAnsi" w:cstheme="minorHAnsi"/>
          <w:b/>
          <w:sz w:val="22"/>
        </w:rPr>
        <w:t xml:space="preserve"> </w:t>
      </w:r>
      <w:r w:rsidR="00D43E8C" w:rsidRPr="008D4AEA">
        <w:rPr>
          <w:rFonts w:asciiTheme="minorHAnsi" w:hAnsiTheme="minorHAnsi" w:cstheme="minorHAnsi"/>
          <w:sz w:val="22"/>
        </w:rPr>
        <w:t xml:space="preserve">An expert, </w:t>
      </w:r>
      <w:r w:rsidR="00E81459">
        <w:rPr>
          <w:rFonts w:asciiTheme="minorHAnsi" w:hAnsiTheme="minorHAnsi" w:cstheme="minorHAnsi"/>
          <w:sz w:val="22"/>
        </w:rPr>
        <w:t xml:space="preserve">independent </w:t>
      </w:r>
      <w:r w:rsidR="00D43E8C" w:rsidRPr="008D4AEA">
        <w:rPr>
          <w:rFonts w:asciiTheme="minorHAnsi" w:hAnsiTheme="minorHAnsi" w:cstheme="minorHAnsi"/>
          <w:sz w:val="22"/>
        </w:rPr>
        <w:t>pan</w:t>
      </w:r>
      <w:r w:rsidR="001E6D8E">
        <w:rPr>
          <w:rFonts w:asciiTheme="minorHAnsi" w:hAnsiTheme="minorHAnsi" w:cstheme="minorHAnsi"/>
          <w:sz w:val="22"/>
        </w:rPr>
        <w:t>e</w:t>
      </w:r>
      <w:r w:rsidR="00D43E8C" w:rsidRPr="008D4AEA">
        <w:rPr>
          <w:rFonts w:asciiTheme="minorHAnsi" w:hAnsiTheme="minorHAnsi" w:cstheme="minorHAnsi"/>
          <w:sz w:val="22"/>
        </w:rPr>
        <w:t>l comprised of members of government, industry, academia and users will assess p</w:t>
      </w:r>
      <w:r w:rsidR="002658D2" w:rsidRPr="008D4AEA">
        <w:rPr>
          <w:rFonts w:asciiTheme="minorHAnsi" w:hAnsiTheme="minorHAnsi" w:cstheme="minorHAnsi"/>
          <w:sz w:val="22"/>
        </w:rPr>
        <w:t>roposals against the following criteria:</w:t>
      </w:r>
    </w:p>
    <w:p w14:paraId="7CB547F0" w14:textId="3101D069" w:rsidR="00D43E8C" w:rsidRDefault="00D43E8C" w:rsidP="00B4143D">
      <w:pPr>
        <w:pStyle w:val="Default"/>
        <w:numPr>
          <w:ilvl w:val="0"/>
          <w:numId w:val="11"/>
        </w:numPr>
        <w:spacing w:after="80" w:line="276" w:lineRule="auto"/>
        <w:rPr>
          <w:rFonts w:asciiTheme="minorHAnsi" w:hAnsiTheme="minorHAnsi" w:cstheme="minorHAnsi"/>
          <w:sz w:val="22"/>
        </w:rPr>
      </w:pPr>
      <w:r w:rsidRPr="008D4AEA">
        <w:rPr>
          <w:rFonts w:asciiTheme="minorHAnsi" w:hAnsiTheme="minorHAnsi" w:cstheme="minorHAnsi"/>
          <w:sz w:val="22"/>
        </w:rPr>
        <w:t>Clearly identified international partnership</w:t>
      </w:r>
      <w:r w:rsidR="00CA1B0E">
        <w:rPr>
          <w:rFonts w:asciiTheme="minorHAnsi" w:hAnsiTheme="minorHAnsi" w:cstheme="minorHAnsi"/>
          <w:sz w:val="22"/>
        </w:rPr>
        <w:t xml:space="preserve"> and end user engagement</w:t>
      </w:r>
    </w:p>
    <w:p w14:paraId="5195C4F0" w14:textId="77777777" w:rsidR="001441E7" w:rsidRDefault="001441E7" w:rsidP="00B4143D">
      <w:pPr>
        <w:pStyle w:val="Default"/>
        <w:numPr>
          <w:ilvl w:val="0"/>
          <w:numId w:val="11"/>
        </w:numPr>
        <w:spacing w:after="80" w:line="276" w:lineRule="auto"/>
        <w:rPr>
          <w:rFonts w:asciiTheme="minorHAnsi" w:hAnsiTheme="minorHAnsi" w:cstheme="minorHAnsi"/>
          <w:sz w:val="22"/>
        </w:rPr>
      </w:pPr>
      <w:r>
        <w:rPr>
          <w:rFonts w:asciiTheme="minorHAnsi" w:hAnsiTheme="minorHAnsi" w:cstheme="minorHAnsi"/>
          <w:sz w:val="22"/>
        </w:rPr>
        <w:t>Clear delivery aligned to the programme primary goal</w:t>
      </w:r>
    </w:p>
    <w:p w14:paraId="71C04D69" w14:textId="77777777" w:rsidR="00320AA6" w:rsidRDefault="00320AA6" w:rsidP="00B4143D">
      <w:pPr>
        <w:pStyle w:val="Default"/>
        <w:numPr>
          <w:ilvl w:val="0"/>
          <w:numId w:val="11"/>
        </w:numPr>
        <w:spacing w:after="80" w:line="276" w:lineRule="auto"/>
        <w:rPr>
          <w:rFonts w:asciiTheme="minorHAnsi" w:hAnsiTheme="minorHAnsi" w:cstheme="minorHAnsi"/>
          <w:sz w:val="22"/>
        </w:rPr>
      </w:pPr>
      <w:r w:rsidRPr="00A1324B">
        <w:rPr>
          <w:rFonts w:asciiTheme="minorHAnsi" w:hAnsiTheme="minorHAnsi" w:cstheme="minorHAnsi"/>
          <w:sz w:val="22"/>
        </w:rPr>
        <w:t>Appropriate project management approach</w:t>
      </w:r>
      <w:r>
        <w:rPr>
          <w:rFonts w:asciiTheme="minorHAnsi" w:hAnsiTheme="minorHAnsi" w:cstheme="minorHAnsi"/>
          <w:sz w:val="22"/>
        </w:rPr>
        <w:t xml:space="preserve"> </w:t>
      </w:r>
    </w:p>
    <w:p w14:paraId="08CAC5AD" w14:textId="77777777" w:rsidR="0085120B" w:rsidRDefault="00AA74C7" w:rsidP="00B4143D">
      <w:pPr>
        <w:pStyle w:val="Default"/>
        <w:numPr>
          <w:ilvl w:val="0"/>
          <w:numId w:val="11"/>
        </w:numPr>
        <w:spacing w:after="80" w:line="276" w:lineRule="auto"/>
        <w:rPr>
          <w:rFonts w:asciiTheme="minorHAnsi" w:hAnsiTheme="minorHAnsi" w:cstheme="minorHAnsi"/>
          <w:sz w:val="22"/>
        </w:rPr>
      </w:pPr>
      <w:r w:rsidRPr="00B4143D">
        <w:rPr>
          <w:rFonts w:asciiTheme="minorHAnsi" w:hAnsiTheme="minorHAnsi" w:cstheme="minorHAnsi"/>
          <w:sz w:val="22"/>
        </w:rPr>
        <w:t>Assessment of technical work</w:t>
      </w:r>
    </w:p>
    <w:p w14:paraId="522792D3" w14:textId="660E44F4" w:rsidR="00AA74C7" w:rsidRPr="00AA74C7" w:rsidRDefault="009D611C" w:rsidP="00B4143D">
      <w:pPr>
        <w:pStyle w:val="Default"/>
        <w:numPr>
          <w:ilvl w:val="0"/>
          <w:numId w:val="11"/>
        </w:numPr>
        <w:spacing w:after="80" w:line="276" w:lineRule="auto"/>
        <w:rPr>
          <w:rFonts w:asciiTheme="minorHAnsi" w:hAnsiTheme="minorHAnsi" w:cstheme="minorHAnsi"/>
          <w:sz w:val="22"/>
        </w:rPr>
      </w:pPr>
      <w:r w:rsidRPr="008D4AEA">
        <w:rPr>
          <w:sz w:val="22"/>
        </w:rPr>
        <w:t>Overall value for money</w:t>
      </w:r>
    </w:p>
    <w:p w14:paraId="1084CFE1" w14:textId="55443712" w:rsidR="00AA74C7" w:rsidRDefault="00AA74C7" w:rsidP="00B4143D">
      <w:pPr>
        <w:pStyle w:val="Default"/>
        <w:numPr>
          <w:ilvl w:val="0"/>
          <w:numId w:val="11"/>
        </w:numPr>
        <w:spacing w:after="80" w:line="276" w:lineRule="auto"/>
        <w:rPr>
          <w:rFonts w:asciiTheme="minorHAnsi" w:hAnsiTheme="minorHAnsi" w:cstheme="minorHAnsi"/>
          <w:sz w:val="22"/>
        </w:rPr>
      </w:pPr>
      <w:r w:rsidRPr="00AA74C7">
        <w:rPr>
          <w:rFonts w:asciiTheme="minorHAnsi" w:hAnsiTheme="minorHAnsi" w:cstheme="minorHAnsi"/>
          <w:sz w:val="22"/>
        </w:rPr>
        <w:t>Strength, suitability &amp; experience of applicants, partners &amp;/or project consortia</w:t>
      </w:r>
    </w:p>
    <w:p w14:paraId="0969F885" w14:textId="10CC1B62" w:rsidR="00AA74C7" w:rsidRPr="008D4AEA" w:rsidRDefault="00AA74C7" w:rsidP="00B4143D">
      <w:pPr>
        <w:pStyle w:val="Default"/>
        <w:numPr>
          <w:ilvl w:val="0"/>
          <w:numId w:val="11"/>
        </w:numPr>
        <w:spacing w:after="80" w:line="276" w:lineRule="auto"/>
        <w:rPr>
          <w:rFonts w:asciiTheme="minorHAnsi" w:hAnsiTheme="minorHAnsi" w:cstheme="minorHAnsi"/>
          <w:sz w:val="22"/>
        </w:rPr>
      </w:pPr>
      <w:r w:rsidRPr="00AA74C7">
        <w:rPr>
          <w:rFonts w:asciiTheme="minorHAnsi" w:hAnsiTheme="minorHAnsi" w:cstheme="minorHAnsi"/>
          <w:sz w:val="22"/>
        </w:rPr>
        <w:t>Sustainability of the project outcomes and impacts beyond the period of UKSA funding</w:t>
      </w:r>
    </w:p>
    <w:p w14:paraId="30890C7F" w14:textId="77777777" w:rsidR="005A7A3C" w:rsidRPr="008D4AEA" w:rsidRDefault="005A7A3C" w:rsidP="00B4143D">
      <w:pPr>
        <w:pStyle w:val="Default"/>
        <w:numPr>
          <w:ilvl w:val="0"/>
          <w:numId w:val="11"/>
        </w:numPr>
        <w:spacing w:after="80" w:line="276" w:lineRule="auto"/>
        <w:rPr>
          <w:rFonts w:asciiTheme="minorHAnsi" w:hAnsiTheme="minorHAnsi" w:cstheme="minorHAnsi"/>
          <w:sz w:val="22"/>
        </w:rPr>
      </w:pPr>
      <w:r>
        <w:rPr>
          <w:rFonts w:asciiTheme="minorHAnsi" w:hAnsiTheme="minorHAnsi" w:cstheme="minorHAnsi"/>
          <w:sz w:val="22"/>
        </w:rPr>
        <w:t>Clearly able to show it meets Official Development Assistance definitions and criteria</w:t>
      </w:r>
    </w:p>
    <w:p w14:paraId="14B1380F" w14:textId="11536E79" w:rsidR="005A7A3C" w:rsidRPr="00C4225B" w:rsidRDefault="005A7A3C" w:rsidP="00B4143D">
      <w:pPr>
        <w:pStyle w:val="Default"/>
        <w:numPr>
          <w:ilvl w:val="0"/>
          <w:numId w:val="11"/>
        </w:numPr>
        <w:spacing w:after="80" w:line="276" w:lineRule="auto"/>
        <w:rPr>
          <w:rFonts w:asciiTheme="minorHAnsi" w:hAnsiTheme="minorHAnsi" w:cstheme="minorHAnsi"/>
          <w:sz w:val="22"/>
        </w:rPr>
      </w:pPr>
      <w:r w:rsidRPr="00C4225B">
        <w:rPr>
          <w:rFonts w:asciiTheme="minorHAnsi" w:hAnsiTheme="minorHAnsi" w:cstheme="minorHAnsi"/>
          <w:sz w:val="22"/>
        </w:rPr>
        <w:t xml:space="preserve">Need </w:t>
      </w:r>
      <w:r w:rsidRPr="00204D14">
        <w:rPr>
          <w:rFonts w:asciiTheme="minorHAnsi" w:hAnsiTheme="minorHAnsi" w:cstheme="minorHAnsi"/>
          <w:sz w:val="22"/>
        </w:rPr>
        <w:t xml:space="preserve">for service </w:t>
      </w:r>
      <w:r w:rsidRPr="00C4225B">
        <w:rPr>
          <w:rFonts w:asciiTheme="minorHAnsi" w:hAnsiTheme="minorHAnsi" w:cstheme="minorHAnsi"/>
          <w:sz w:val="22"/>
        </w:rPr>
        <w:t xml:space="preserve">and </w:t>
      </w:r>
      <w:r w:rsidRPr="00D72AE8">
        <w:rPr>
          <w:rFonts w:asciiTheme="minorHAnsi" w:hAnsiTheme="minorHAnsi" w:cstheme="minorHAnsi"/>
          <w:sz w:val="22"/>
        </w:rPr>
        <w:t>impact on</w:t>
      </w:r>
      <w:r w:rsidRPr="00C4225B">
        <w:rPr>
          <w:rFonts w:asciiTheme="minorHAnsi" w:hAnsiTheme="minorHAnsi" w:cstheme="minorHAnsi"/>
          <w:sz w:val="22"/>
        </w:rPr>
        <w:t xml:space="preserve"> the country</w:t>
      </w:r>
      <w:r w:rsidR="001E6D8E">
        <w:rPr>
          <w:rFonts w:asciiTheme="minorHAnsi" w:hAnsiTheme="minorHAnsi" w:cstheme="minorHAnsi"/>
          <w:sz w:val="22"/>
        </w:rPr>
        <w:t xml:space="preserve"> &amp; quality of the Theory of Change</w:t>
      </w:r>
    </w:p>
    <w:p w14:paraId="003CEE78" w14:textId="48C1CE0E" w:rsidR="001E6D8E" w:rsidRPr="00A1324B" w:rsidRDefault="001E6D8E" w:rsidP="00B4143D">
      <w:pPr>
        <w:pStyle w:val="Default"/>
        <w:numPr>
          <w:ilvl w:val="0"/>
          <w:numId w:val="11"/>
        </w:numPr>
        <w:spacing w:after="80" w:line="276" w:lineRule="auto"/>
        <w:rPr>
          <w:rFonts w:asciiTheme="minorHAnsi" w:hAnsiTheme="minorHAnsi" w:cstheme="minorHAnsi"/>
          <w:sz w:val="22"/>
        </w:rPr>
      </w:pPr>
      <w:r>
        <w:rPr>
          <w:sz w:val="22"/>
        </w:rPr>
        <w:t>Demonstrable and measurable benefits and impacts &amp; quality of the Logframe</w:t>
      </w:r>
    </w:p>
    <w:p w14:paraId="1533809A" w14:textId="4CE02C5D" w:rsidR="00467D4A" w:rsidRPr="00A1324B" w:rsidRDefault="0099664C" w:rsidP="00B4143D">
      <w:pPr>
        <w:pStyle w:val="Default"/>
        <w:numPr>
          <w:ilvl w:val="0"/>
          <w:numId w:val="11"/>
        </w:numPr>
        <w:spacing w:after="80" w:line="276" w:lineRule="auto"/>
        <w:rPr>
          <w:rFonts w:asciiTheme="minorHAnsi" w:hAnsiTheme="minorHAnsi" w:cstheme="minorHAnsi"/>
          <w:sz w:val="22"/>
        </w:rPr>
      </w:pPr>
      <w:r w:rsidRPr="008D4AEA">
        <w:rPr>
          <w:sz w:val="22"/>
        </w:rPr>
        <w:t xml:space="preserve">Applicability to UN </w:t>
      </w:r>
      <w:r w:rsidR="00467D4A">
        <w:rPr>
          <w:sz w:val="22"/>
        </w:rPr>
        <w:t xml:space="preserve">Sustainable Development Goals </w:t>
      </w:r>
    </w:p>
    <w:p w14:paraId="1C9E08AB" w14:textId="1C7D9FF0" w:rsidR="001E6D8E" w:rsidRPr="001E6D8E" w:rsidRDefault="00467D4A" w:rsidP="00B4143D">
      <w:pPr>
        <w:pStyle w:val="Default"/>
        <w:numPr>
          <w:ilvl w:val="0"/>
          <w:numId w:val="11"/>
        </w:numPr>
        <w:spacing w:after="80" w:line="276" w:lineRule="auto"/>
        <w:rPr>
          <w:rFonts w:asciiTheme="minorHAnsi" w:hAnsiTheme="minorHAnsi" w:cstheme="minorHAnsi"/>
          <w:sz w:val="22"/>
        </w:rPr>
      </w:pPr>
      <w:r>
        <w:rPr>
          <w:rFonts w:asciiTheme="minorHAnsi" w:hAnsiTheme="minorHAnsi" w:cstheme="minorHAnsi"/>
          <w:sz w:val="22"/>
        </w:rPr>
        <w:t>Quality M&amp;E Strategy including appropriate methodology and resourcing</w:t>
      </w:r>
    </w:p>
    <w:p w14:paraId="141B0F2C" w14:textId="1A6D777B" w:rsidR="00062D6A" w:rsidRDefault="001E6D8E" w:rsidP="00B4143D">
      <w:pPr>
        <w:pStyle w:val="Default"/>
        <w:numPr>
          <w:ilvl w:val="0"/>
          <w:numId w:val="11"/>
        </w:numPr>
        <w:spacing w:after="80" w:line="276" w:lineRule="auto"/>
        <w:rPr>
          <w:rFonts w:asciiTheme="minorHAnsi" w:hAnsiTheme="minorHAnsi" w:cstheme="minorHAnsi"/>
          <w:sz w:val="22"/>
        </w:rPr>
      </w:pPr>
      <w:r>
        <w:rPr>
          <w:rFonts w:asciiTheme="minorHAnsi" w:hAnsiTheme="minorHAnsi" w:cstheme="minorHAnsi"/>
          <w:sz w:val="22"/>
        </w:rPr>
        <w:t xml:space="preserve">Quality of the </w:t>
      </w:r>
      <w:r w:rsidR="00062D6A">
        <w:rPr>
          <w:rFonts w:asciiTheme="minorHAnsi" w:hAnsiTheme="minorHAnsi" w:cstheme="minorHAnsi"/>
          <w:sz w:val="22"/>
        </w:rPr>
        <w:t>Knowledge Sharing plan</w:t>
      </w:r>
    </w:p>
    <w:p w14:paraId="1488AEF6" w14:textId="77777777" w:rsidR="00B4143D" w:rsidRDefault="00B4143D" w:rsidP="00B4143D">
      <w:pPr>
        <w:pStyle w:val="Default"/>
        <w:spacing w:after="80" w:line="276" w:lineRule="auto"/>
        <w:rPr>
          <w:rFonts w:asciiTheme="minorHAnsi" w:hAnsiTheme="minorHAnsi" w:cstheme="minorHAnsi"/>
          <w:sz w:val="22"/>
        </w:rPr>
      </w:pPr>
    </w:p>
    <w:p w14:paraId="5AACDA2C" w14:textId="343ABCC7" w:rsidR="00B4143D" w:rsidRDefault="00B4143D" w:rsidP="00B4143D">
      <w:pPr>
        <w:pStyle w:val="Default"/>
        <w:spacing w:after="80" w:line="276" w:lineRule="auto"/>
        <w:rPr>
          <w:rFonts w:asciiTheme="minorHAnsi" w:hAnsiTheme="minorHAnsi" w:cstheme="minorHAnsi"/>
          <w:b/>
          <w:sz w:val="22"/>
        </w:rPr>
      </w:pPr>
      <w:r w:rsidRPr="00B4143D">
        <w:rPr>
          <w:rFonts w:asciiTheme="minorHAnsi" w:hAnsiTheme="minorHAnsi" w:cstheme="minorHAnsi"/>
          <w:b/>
          <w:sz w:val="22"/>
        </w:rPr>
        <w:t>Additional Marks</w:t>
      </w:r>
    </w:p>
    <w:p w14:paraId="1D67E280" w14:textId="77777777" w:rsidR="00664D39" w:rsidRPr="00664D39" w:rsidRDefault="00664D39" w:rsidP="00664D39">
      <w:pPr>
        <w:pStyle w:val="Default"/>
        <w:rPr>
          <w:rFonts w:asciiTheme="minorHAnsi" w:hAnsiTheme="minorHAnsi" w:cstheme="minorHAnsi"/>
          <w:sz w:val="22"/>
        </w:rPr>
      </w:pPr>
      <w:r w:rsidRPr="00664D39">
        <w:rPr>
          <w:rFonts w:asciiTheme="minorHAnsi" w:hAnsiTheme="minorHAnsi" w:cstheme="minorHAnsi"/>
          <w:sz w:val="22"/>
        </w:rPr>
        <w:t>Additional marks are available for:</w:t>
      </w:r>
    </w:p>
    <w:p w14:paraId="49BD127E" w14:textId="77777777" w:rsidR="00664D39" w:rsidRDefault="00664D39" w:rsidP="00664D39">
      <w:pPr>
        <w:pStyle w:val="Default"/>
        <w:numPr>
          <w:ilvl w:val="0"/>
          <w:numId w:val="11"/>
        </w:numPr>
        <w:rPr>
          <w:rFonts w:asciiTheme="minorHAnsi" w:hAnsiTheme="minorHAnsi" w:cstheme="minorHAnsi"/>
          <w:sz w:val="22"/>
        </w:rPr>
      </w:pPr>
      <w:r w:rsidRPr="00664D39">
        <w:rPr>
          <w:rFonts w:asciiTheme="minorHAnsi" w:hAnsiTheme="minorHAnsi" w:cstheme="minorHAnsi"/>
          <w:sz w:val="22"/>
        </w:rPr>
        <w:t>Location of the project (South and Central America, North and West Africa, applicable members of the Commonwealth, applicable Pacific Island states, South East and Central Asia (excluding China, India and Pakistan))</w:t>
      </w:r>
    </w:p>
    <w:p w14:paraId="1BB38829" w14:textId="06935775" w:rsidR="00664D39" w:rsidRPr="00664D39" w:rsidRDefault="00664D39" w:rsidP="007B7641">
      <w:pPr>
        <w:pStyle w:val="Default"/>
        <w:numPr>
          <w:ilvl w:val="0"/>
          <w:numId w:val="11"/>
        </w:numPr>
        <w:rPr>
          <w:rFonts w:asciiTheme="minorHAnsi" w:hAnsiTheme="minorHAnsi" w:cstheme="minorHAnsi"/>
          <w:sz w:val="22"/>
        </w:rPr>
      </w:pPr>
      <w:r w:rsidRPr="00664D39">
        <w:rPr>
          <w:rFonts w:asciiTheme="minorHAnsi" w:hAnsiTheme="minorHAnsi" w:cstheme="minorHAnsi"/>
          <w:sz w:val="22"/>
        </w:rPr>
        <w:t>Whether the project is aligned to priority SDGs (see t</w:t>
      </w:r>
      <w:r w:rsidR="007B7641">
        <w:rPr>
          <w:rFonts w:asciiTheme="minorHAnsi" w:hAnsiTheme="minorHAnsi" w:cstheme="minorHAnsi"/>
          <w:sz w:val="22"/>
        </w:rPr>
        <w:t>he</w:t>
      </w:r>
      <w:r w:rsidR="007B7641" w:rsidRPr="007B7641">
        <w:t xml:space="preserve"> </w:t>
      </w:r>
      <w:r w:rsidR="007B7641">
        <w:t>section “</w:t>
      </w:r>
      <w:r w:rsidR="007B7641" w:rsidRPr="007B7641">
        <w:rPr>
          <w:rFonts w:asciiTheme="minorHAnsi" w:hAnsiTheme="minorHAnsi" w:cstheme="minorHAnsi"/>
          <w:sz w:val="22"/>
        </w:rPr>
        <w:t>Call 2 aims, objectives and constraints</w:t>
      </w:r>
      <w:r w:rsidR="007B7641">
        <w:rPr>
          <w:rFonts w:asciiTheme="minorHAnsi" w:hAnsiTheme="minorHAnsi" w:cstheme="minorHAnsi"/>
          <w:sz w:val="22"/>
        </w:rPr>
        <w:t>”</w:t>
      </w:r>
      <w:r w:rsidRPr="00664D39">
        <w:rPr>
          <w:rFonts w:asciiTheme="minorHAnsi" w:hAnsiTheme="minorHAnsi" w:cstheme="minorHAnsi"/>
          <w:sz w:val="22"/>
        </w:rPr>
        <w:t>)</w:t>
      </w:r>
    </w:p>
    <w:p w14:paraId="1CD039FB" w14:textId="1A9D5E69" w:rsidR="009D611C" w:rsidRPr="008C1A3D" w:rsidRDefault="008C1A3D" w:rsidP="00A1324B">
      <w:pPr>
        <w:pStyle w:val="Default"/>
        <w:spacing w:after="200" w:line="276" w:lineRule="auto"/>
        <w:rPr>
          <w:rFonts w:asciiTheme="minorHAnsi" w:hAnsiTheme="minorHAnsi" w:cstheme="minorHAnsi"/>
          <w:sz w:val="22"/>
          <w:szCs w:val="22"/>
        </w:rPr>
      </w:pPr>
      <w:r w:rsidRPr="0087023E">
        <w:rPr>
          <w:rFonts w:asciiTheme="minorHAnsi" w:hAnsiTheme="minorHAnsi" w:cstheme="minorHAnsi"/>
          <w:b/>
          <w:sz w:val="22"/>
          <w:szCs w:val="22"/>
        </w:rPr>
        <w:lastRenderedPageBreak/>
        <w:t xml:space="preserve">3.8 Ownership of intellectual property: </w:t>
      </w:r>
      <w:r w:rsidRPr="0087023E">
        <w:rPr>
          <w:sz w:val="22"/>
          <w:szCs w:val="22"/>
        </w:rPr>
        <w:t xml:space="preserve">Protection of any intellectual property rights on the project will remain the responsibility of the project participants and the UKSA will not seek any ownership of that IP.  Future ownership of IP should be dealt with as part of any collaboration </w:t>
      </w:r>
      <w:r w:rsidR="006115F9" w:rsidRPr="0087023E">
        <w:rPr>
          <w:sz w:val="22"/>
          <w:szCs w:val="22"/>
        </w:rPr>
        <w:t>agre</w:t>
      </w:r>
      <w:r w:rsidR="006115F9">
        <w:rPr>
          <w:sz w:val="22"/>
          <w:szCs w:val="22"/>
        </w:rPr>
        <w:t>em</w:t>
      </w:r>
      <w:r w:rsidR="006115F9" w:rsidRPr="0087023E">
        <w:rPr>
          <w:sz w:val="22"/>
          <w:szCs w:val="22"/>
        </w:rPr>
        <w:t>ent</w:t>
      </w:r>
      <w:r w:rsidRPr="0087023E">
        <w:rPr>
          <w:sz w:val="22"/>
          <w:szCs w:val="22"/>
        </w:rPr>
        <w:t>. Note participants should also satisfy themselves that their treatment of IP will not give rise to state aid issues.</w:t>
      </w:r>
      <w:r w:rsidR="009739DC">
        <w:rPr>
          <w:sz w:val="22"/>
          <w:szCs w:val="22"/>
        </w:rPr>
        <w:t xml:space="preserve"> For further information use the </w:t>
      </w:r>
      <w:hyperlink r:id="rId15" w:history="1">
        <w:r w:rsidR="009739DC" w:rsidRPr="009739DC">
          <w:rPr>
            <w:rStyle w:val="Hyperlink"/>
            <w:sz w:val="22"/>
            <w:szCs w:val="22"/>
          </w:rPr>
          <w:t>BEIS website</w:t>
        </w:r>
      </w:hyperlink>
      <w:r w:rsidR="009739DC">
        <w:rPr>
          <w:sz w:val="22"/>
          <w:szCs w:val="22"/>
        </w:rPr>
        <w:t xml:space="preserve">. </w:t>
      </w:r>
    </w:p>
    <w:p w14:paraId="562C6710" w14:textId="77777777" w:rsidR="0072250B" w:rsidRPr="008D4AEA" w:rsidRDefault="00DC44A9" w:rsidP="00A1324B">
      <w:pPr>
        <w:pStyle w:val="ListParagraph"/>
        <w:numPr>
          <w:ilvl w:val="0"/>
          <w:numId w:val="7"/>
        </w:numPr>
        <w:spacing w:after="200" w:line="276" w:lineRule="auto"/>
        <w:ind w:left="426"/>
        <w:rPr>
          <w:rFonts w:cstheme="minorHAnsi"/>
          <w:b/>
          <w:color w:val="002060"/>
          <w:sz w:val="28"/>
          <w:szCs w:val="24"/>
        </w:rPr>
      </w:pPr>
      <w:r w:rsidRPr="008D4AEA">
        <w:rPr>
          <w:rFonts w:cstheme="minorHAnsi"/>
          <w:b/>
          <w:color w:val="002060"/>
          <w:sz w:val="28"/>
          <w:szCs w:val="24"/>
        </w:rPr>
        <w:t>A</w:t>
      </w:r>
      <w:r w:rsidR="003910F9" w:rsidRPr="008D4AEA">
        <w:rPr>
          <w:rFonts w:cstheme="minorHAnsi"/>
          <w:b/>
          <w:color w:val="002060"/>
          <w:sz w:val="28"/>
          <w:szCs w:val="24"/>
        </w:rPr>
        <w:t>pplication</w:t>
      </w:r>
      <w:r w:rsidRPr="008D4AEA">
        <w:rPr>
          <w:rFonts w:cstheme="minorHAnsi"/>
          <w:b/>
          <w:color w:val="002060"/>
          <w:sz w:val="28"/>
          <w:szCs w:val="24"/>
        </w:rPr>
        <w:t xml:space="preserve"> process</w:t>
      </w:r>
    </w:p>
    <w:p w14:paraId="7FFF7729" w14:textId="3A793DFC" w:rsidR="00DF6424" w:rsidRDefault="00631BC6" w:rsidP="00A1324B">
      <w:pPr>
        <w:pStyle w:val="Default"/>
        <w:spacing w:after="200" w:line="276" w:lineRule="auto"/>
        <w:rPr>
          <w:rFonts w:asciiTheme="minorHAnsi" w:hAnsiTheme="minorHAnsi" w:cstheme="minorHAnsi"/>
          <w:sz w:val="22"/>
        </w:rPr>
      </w:pPr>
      <w:r w:rsidRPr="008D4AEA">
        <w:rPr>
          <w:rFonts w:asciiTheme="minorHAnsi" w:hAnsiTheme="minorHAnsi" w:cstheme="minorHAnsi"/>
          <w:b/>
          <w:sz w:val="22"/>
        </w:rPr>
        <w:t>4</w:t>
      </w:r>
      <w:r w:rsidR="00846EA4" w:rsidRPr="008D4AEA">
        <w:rPr>
          <w:rFonts w:asciiTheme="minorHAnsi" w:hAnsiTheme="minorHAnsi" w:cstheme="minorHAnsi"/>
          <w:b/>
          <w:sz w:val="22"/>
        </w:rPr>
        <w:t>.1</w:t>
      </w:r>
      <w:r w:rsidR="00A25267">
        <w:rPr>
          <w:rFonts w:asciiTheme="minorHAnsi" w:hAnsiTheme="minorHAnsi" w:cstheme="minorHAnsi"/>
          <w:b/>
          <w:sz w:val="22"/>
        </w:rPr>
        <w:t xml:space="preserve"> Application: </w:t>
      </w:r>
      <w:r w:rsidR="00A25267" w:rsidRPr="008D4AEA">
        <w:rPr>
          <w:rFonts w:asciiTheme="minorHAnsi" w:hAnsiTheme="minorHAnsi" w:cstheme="minorHAnsi"/>
          <w:sz w:val="22"/>
        </w:rPr>
        <w:t xml:space="preserve">Applicants must use the ‘IPP Call </w:t>
      </w:r>
      <w:r w:rsidR="002D58D2">
        <w:rPr>
          <w:rFonts w:asciiTheme="minorHAnsi" w:hAnsiTheme="minorHAnsi" w:cstheme="minorHAnsi"/>
          <w:sz w:val="22"/>
        </w:rPr>
        <w:t>2</w:t>
      </w:r>
      <w:r w:rsidR="00A25267" w:rsidRPr="008D4AEA">
        <w:rPr>
          <w:rFonts w:asciiTheme="minorHAnsi" w:hAnsiTheme="minorHAnsi" w:cstheme="minorHAnsi"/>
          <w:sz w:val="22"/>
        </w:rPr>
        <w:t xml:space="preserve"> Application’ document.</w:t>
      </w:r>
      <w:r w:rsidR="00A25267">
        <w:rPr>
          <w:rFonts w:asciiTheme="minorHAnsi" w:hAnsiTheme="minorHAnsi" w:cstheme="minorHAnsi"/>
          <w:sz w:val="22"/>
        </w:rPr>
        <w:t xml:space="preserve"> Th</w:t>
      </w:r>
      <w:r w:rsidR="003366FF">
        <w:rPr>
          <w:rFonts w:asciiTheme="minorHAnsi" w:hAnsiTheme="minorHAnsi" w:cstheme="minorHAnsi"/>
          <w:sz w:val="22"/>
        </w:rPr>
        <w:t xml:space="preserve">e maximum </w:t>
      </w:r>
      <w:r w:rsidR="00F2499F">
        <w:rPr>
          <w:rFonts w:asciiTheme="minorHAnsi" w:hAnsiTheme="minorHAnsi" w:cstheme="minorHAnsi"/>
          <w:sz w:val="22"/>
        </w:rPr>
        <w:t>page limits for the application and annexes have been included at the front of the application form:</w:t>
      </w:r>
      <w:r w:rsidR="00A25267">
        <w:rPr>
          <w:rFonts w:asciiTheme="minorHAnsi" w:hAnsiTheme="minorHAnsi" w:cstheme="minorHAnsi"/>
          <w:sz w:val="22"/>
        </w:rPr>
        <w:t xml:space="preserve"> </w:t>
      </w:r>
    </w:p>
    <w:p w14:paraId="0E6C8C44" w14:textId="665E61B5" w:rsidR="00297E3F" w:rsidRPr="00297E3F" w:rsidRDefault="00297E3F" w:rsidP="00A1324B">
      <w:pPr>
        <w:pStyle w:val="Default"/>
        <w:keepNext/>
        <w:keepLines/>
        <w:spacing w:after="200" w:line="276" w:lineRule="auto"/>
        <w:jc w:val="center"/>
        <w:rPr>
          <w:rFonts w:asciiTheme="minorHAnsi" w:hAnsiTheme="minorHAnsi" w:cstheme="minorHAnsi"/>
          <w:b/>
          <w:u w:val="single"/>
        </w:rPr>
      </w:pPr>
      <w:r w:rsidRPr="00297E3F">
        <w:rPr>
          <w:rFonts w:asciiTheme="minorHAnsi" w:hAnsiTheme="minorHAnsi" w:cstheme="minorHAnsi"/>
          <w:b/>
          <w:u w:val="single"/>
        </w:rPr>
        <w:t xml:space="preserve">Your </w:t>
      </w:r>
      <w:r>
        <w:rPr>
          <w:rFonts w:asciiTheme="minorHAnsi" w:hAnsiTheme="minorHAnsi" w:cstheme="minorHAnsi"/>
          <w:b/>
          <w:u w:val="single"/>
        </w:rPr>
        <w:t>application will be disqualified</w:t>
      </w:r>
      <w:r w:rsidR="00F2499F">
        <w:rPr>
          <w:rFonts w:asciiTheme="minorHAnsi" w:hAnsiTheme="minorHAnsi" w:cstheme="minorHAnsi"/>
          <w:b/>
          <w:u w:val="single"/>
        </w:rPr>
        <w:t xml:space="preserve"> </w:t>
      </w:r>
      <w:r>
        <w:rPr>
          <w:rFonts w:asciiTheme="minorHAnsi" w:hAnsiTheme="minorHAnsi" w:cstheme="minorHAnsi"/>
          <w:b/>
          <w:u w:val="single"/>
        </w:rPr>
        <w:t>if:</w:t>
      </w:r>
    </w:p>
    <w:p w14:paraId="7FEF14FF" w14:textId="417CF93A" w:rsidR="00AB3EF1" w:rsidRDefault="00AB3EF1" w:rsidP="00A1324B">
      <w:pPr>
        <w:pStyle w:val="Default"/>
        <w:keepNext/>
        <w:keepLines/>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The project does not fit the requirements of calls as defined above (</w:t>
      </w:r>
      <w:r w:rsidRPr="00AB3EF1">
        <w:rPr>
          <w:rFonts w:asciiTheme="minorHAnsi" w:hAnsiTheme="minorHAnsi" w:cstheme="minorHAnsi"/>
          <w:color w:val="auto"/>
          <w:sz w:val="22"/>
          <w:szCs w:val="22"/>
        </w:rPr>
        <w:t>IPP Call 2</w:t>
      </w:r>
      <w:r>
        <w:rPr>
          <w:rFonts w:asciiTheme="minorHAnsi" w:hAnsiTheme="minorHAnsi" w:cstheme="minorHAnsi"/>
          <w:color w:val="auto"/>
          <w:sz w:val="22"/>
          <w:szCs w:val="22"/>
        </w:rPr>
        <w:t>)</w:t>
      </w:r>
    </w:p>
    <w:p w14:paraId="2A9F4BA1" w14:textId="59310156" w:rsidR="00A25267" w:rsidRDefault="00297E3F"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Application d</w:t>
      </w:r>
      <w:r w:rsidR="00A25267" w:rsidRPr="00297E3F">
        <w:rPr>
          <w:rFonts w:asciiTheme="minorHAnsi" w:hAnsiTheme="minorHAnsi" w:cstheme="minorHAnsi"/>
          <w:color w:val="auto"/>
          <w:sz w:val="22"/>
          <w:szCs w:val="22"/>
        </w:rPr>
        <w:t>ocument</w:t>
      </w:r>
      <w:r>
        <w:rPr>
          <w:rFonts w:asciiTheme="minorHAnsi" w:hAnsiTheme="minorHAnsi" w:cstheme="minorHAnsi"/>
          <w:color w:val="auto"/>
          <w:sz w:val="22"/>
          <w:szCs w:val="22"/>
        </w:rPr>
        <w:t xml:space="preserve"> is</w:t>
      </w:r>
      <w:r w:rsidR="00F2499F">
        <w:rPr>
          <w:rFonts w:asciiTheme="minorHAnsi" w:hAnsiTheme="minorHAnsi" w:cstheme="minorHAnsi"/>
          <w:color w:val="auto"/>
          <w:sz w:val="22"/>
          <w:szCs w:val="22"/>
        </w:rPr>
        <w:t xml:space="preserve"> longer than the specified pages limit </w:t>
      </w:r>
      <w:r>
        <w:rPr>
          <w:rFonts w:asciiTheme="minorHAnsi" w:hAnsiTheme="minorHAnsi" w:cstheme="minorHAnsi"/>
          <w:color w:val="auto"/>
          <w:sz w:val="22"/>
          <w:szCs w:val="22"/>
        </w:rPr>
        <w:t>(</w:t>
      </w:r>
      <w:r w:rsidR="004A45A1">
        <w:rPr>
          <w:rFonts w:asciiTheme="minorHAnsi" w:hAnsiTheme="minorHAnsi" w:cstheme="minorHAnsi"/>
          <w:color w:val="auto"/>
          <w:sz w:val="22"/>
          <w:szCs w:val="22"/>
        </w:rPr>
        <w:t xml:space="preserve">including </w:t>
      </w:r>
      <w:r w:rsidR="00A1324B">
        <w:rPr>
          <w:rFonts w:asciiTheme="minorHAnsi" w:hAnsiTheme="minorHAnsi" w:cstheme="minorHAnsi"/>
          <w:color w:val="auto"/>
          <w:sz w:val="22"/>
          <w:szCs w:val="22"/>
        </w:rPr>
        <w:t>Gantt</w:t>
      </w:r>
      <w:r w:rsidR="004A45A1">
        <w:rPr>
          <w:rFonts w:asciiTheme="minorHAnsi" w:hAnsiTheme="minorHAnsi" w:cstheme="minorHAnsi"/>
          <w:color w:val="auto"/>
          <w:sz w:val="22"/>
          <w:szCs w:val="22"/>
        </w:rPr>
        <w:t xml:space="preserve"> chart, Theory of Change &amp; Logframe but </w:t>
      </w:r>
      <w:r>
        <w:rPr>
          <w:rFonts w:asciiTheme="minorHAnsi" w:hAnsiTheme="minorHAnsi" w:cstheme="minorHAnsi"/>
          <w:color w:val="auto"/>
          <w:sz w:val="22"/>
          <w:szCs w:val="22"/>
        </w:rPr>
        <w:t xml:space="preserve">excluding </w:t>
      </w:r>
      <w:r w:rsidR="004A45A1">
        <w:rPr>
          <w:rFonts w:asciiTheme="minorHAnsi" w:hAnsiTheme="minorHAnsi" w:cstheme="minorHAnsi"/>
          <w:color w:val="auto"/>
          <w:sz w:val="22"/>
          <w:szCs w:val="22"/>
        </w:rPr>
        <w:t>A</w:t>
      </w:r>
      <w:r>
        <w:rPr>
          <w:rFonts w:asciiTheme="minorHAnsi" w:hAnsiTheme="minorHAnsi" w:cstheme="minorHAnsi"/>
          <w:color w:val="auto"/>
          <w:sz w:val="22"/>
          <w:szCs w:val="22"/>
        </w:rPr>
        <w:t>nnex</w:t>
      </w:r>
      <w:r w:rsidR="004A45A1">
        <w:rPr>
          <w:rFonts w:asciiTheme="minorHAnsi" w:hAnsiTheme="minorHAnsi" w:cstheme="minorHAnsi"/>
          <w:color w:val="auto"/>
          <w:sz w:val="22"/>
          <w:szCs w:val="22"/>
        </w:rPr>
        <w:t xml:space="preserve"> 1: Letter of Commitment &amp; Annex 2: Detailed Financial Breakdown</w:t>
      </w:r>
      <w:r>
        <w:rPr>
          <w:rFonts w:asciiTheme="minorHAnsi" w:hAnsiTheme="minorHAnsi" w:cstheme="minorHAnsi"/>
          <w:color w:val="auto"/>
          <w:sz w:val="22"/>
          <w:szCs w:val="22"/>
        </w:rPr>
        <w:t xml:space="preserve">) </w:t>
      </w:r>
    </w:p>
    <w:p w14:paraId="1C0B7209" w14:textId="58DDFAA3" w:rsidR="00297E3F" w:rsidRPr="006A5E90" w:rsidRDefault="00314097" w:rsidP="00A1324B">
      <w:pPr>
        <w:pStyle w:val="Default"/>
        <w:numPr>
          <w:ilvl w:val="0"/>
          <w:numId w:val="18"/>
        </w:numPr>
        <w:spacing w:after="200" w:line="276" w:lineRule="auto"/>
        <w:rPr>
          <w:rFonts w:asciiTheme="minorHAnsi" w:hAnsiTheme="minorHAnsi" w:cstheme="minorHAnsi"/>
          <w:color w:val="auto"/>
          <w:sz w:val="22"/>
          <w:szCs w:val="22"/>
        </w:rPr>
      </w:pPr>
      <w:r w:rsidRPr="006A5E90">
        <w:rPr>
          <w:rFonts w:asciiTheme="minorHAnsi" w:hAnsiTheme="minorHAnsi" w:cstheme="minorHAnsi"/>
          <w:color w:val="auto"/>
          <w:sz w:val="22"/>
          <w:szCs w:val="22"/>
        </w:rPr>
        <w:t>Any annexes apart from those stated above (</w:t>
      </w:r>
      <w:r w:rsidR="006A5E90" w:rsidRPr="006A5E90">
        <w:rPr>
          <w:rFonts w:asciiTheme="minorHAnsi" w:hAnsiTheme="minorHAnsi" w:cstheme="minorHAnsi"/>
          <w:color w:val="auto"/>
          <w:sz w:val="22"/>
          <w:szCs w:val="22"/>
        </w:rPr>
        <w:t xml:space="preserve">i.e. Annex 1 </w:t>
      </w:r>
      <w:r w:rsidRPr="006A5E90">
        <w:rPr>
          <w:rFonts w:asciiTheme="minorHAnsi" w:hAnsiTheme="minorHAnsi" w:cstheme="minorHAnsi"/>
          <w:color w:val="auto"/>
          <w:sz w:val="22"/>
          <w:szCs w:val="22"/>
        </w:rPr>
        <w:t>letters of commitment</w:t>
      </w:r>
      <w:r w:rsidR="006A5E90" w:rsidRPr="006A5E90">
        <w:rPr>
          <w:rFonts w:asciiTheme="minorHAnsi" w:hAnsiTheme="minorHAnsi" w:cstheme="minorHAnsi"/>
          <w:color w:val="auto"/>
          <w:sz w:val="22"/>
          <w:szCs w:val="22"/>
        </w:rPr>
        <w:t xml:space="preserve"> and Annex 2 f</w:t>
      </w:r>
      <w:r w:rsidRPr="006A5E90">
        <w:rPr>
          <w:rFonts w:asciiTheme="minorHAnsi" w:hAnsiTheme="minorHAnsi" w:cstheme="minorHAnsi"/>
          <w:color w:val="auto"/>
          <w:sz w:val="22"/>
          <w:szCs w:val="22"/>
        </w:rPr>
        <w:t xml:space="preserve">inancial breakdown) will be counted against </w:t>
      </w:r>
      <w:r w:rsidR="006A5E90" w:rsidRPr="006A5E90">
        <w:rPr>
          <w:rFonts w:asciiTheme="minorHAnsi" w:hAnsiTheme="minorHAnsi" w:cstheme="minorHAnsi"/>
          <w:color w:val="auto"/>
          <w:sz w:val="22"/>
          <w:szCs w:val="22"/>
        </w:rPr>
        <w:t xml:space="preserve">the </w:t>
      </w:r>
      <w:r w:rsidRPr="006A5E90">
        <w:rPr>
          <w:rFonts w:asciiTheme="minorHAnsi" w:hAnsiTheme="minorHAnsi" w:cstheme="minorHAnsi"/>
          <w:color w:val="auto"/>
          <w:sz w:val="22"/>
          <w:szCs w:val="22"/>
        </w:rPr>
        <w:t>page limit</w:t>
      </w:r>
      <w:r w:rsidR="00F2499F" w:rsidRPr="006A5E90">
        <w:rPr>
          <w:rFonts w:asciiTheme="minorHAnsi" w:hAnsiTheme="minorHAnsi" w:cstheme="minorHAnsi"/>
          <w:color w:val="auto"/>
          <w:sz w:val="22"/>
          <w:szCs w:val="22"/>
        </w:rPr>
        <w:t>.</w:t>
      </w:r>
    </w:p>
    <w:p w14:paraId="5518609C" w14:textId="03176591" w:rsidR="00D868B7" w:rsidRDefault="00D868B7"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If you do not fully complete all sections in the application document</w:t>
      </w:r>
      <w:r w:rsidR="00314097">
        <w:rPr>
          <w:rFonts w:asciiTheme="minorHAnsi" w:hAnsiTheme="minorHAnsi" w:cstheme="minorHAnsi"/>
          <w:color w:val="auto"/>
          <w:sz w:val="22"/>
          <w:szCs w:val="22"/>
        </w:rPr>
        <w:t>, answer</w:t>
      </w:r>
      <w:r w:rsidR="006A5E90">
        <w:rPr>
          <w:rFonts w:asciiTheme="minorHAnsi" w:hAnsiTheme="minorHAnsi" w:cstheme="minorHAnsi"/>
          <w:color w:val="auto"/>
          <w:sz w:val="22"/>
          <w:szCs w:val="22"/>
        </w:rPr>
        <w:t>ing</w:t>
      </w:r>
      <w:r w:rsidR="00314097">
        <w:rPr>
          <w:rFonts w:asciiTheme="minorHAnsi" w:hAnsiTheme="minorHAnsi" w:cstheme="minorHAnsi"/>
          <w:color w:val="auto"/>
          <w:sz w:val="22"/>
          <w:szCs w:val="22"/>
        </w:rPr>
        <w:t xml:space="preserve"> all questions and sub-questions. </w:t>
      </w:r>
    </w:p>
    <w:p w14:paraId="23BEC432" w14:textId="3AF07661" w:rsidR="00AD33A1" w:rsidRDefault="00AD33A1"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If the project does not meet ODA criteria</w:t>
      </w:r>
    </w:p>
    <w:p w14:paraId="798498D6" w14:textId="14E8DEF5" w:rsidR="00297E3F" w:rsidRDefault="00297E3F"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If you do not have an international partner from the DAC country you are working with and are missing a letter of commitment from them  </w:t>
      </w:r>
    </w:p>
    <w:p w14:paraId="65CDAE54" w14:textId="16EDDED4" w:rsidR="00467D4A" w:rsidRPr="00A1324B" w:rsidRDefault="00467D4A" w:rsidP="00A1324B">
      <w:pPr>
        <w:pStyle w:val="Default"/>
        <w:numPr>
          <w:ilvl w:val="0"/>
          <w:numId w:val="18"/>
        </w:numPr>
        <w:spacing w:after="200" w:line="276" w:lineRule="auto"/>
        <w:rPr>
          <w:rFonts w:asciiTheme="minorHAnsi" w:hAnsiTheme="minorHAnsi" w:cstheme="minorHAnsi"/>
          <w:color w:val="auto"/>
          <w:sz w:val="22"/>
          <w:szCs w:val="22"/>
        </w:rPr>
      </w:pPr>
      <w:r w:rsidRPr="00DA60A5">
        <w:rPr>
          <w:rFonts w:asciiTheme="minorHAnsi" w:hAnsiTheme="minorHAnsi" w:cstheme="minorHAnsi"/>
          <w:color w:val="auto"/>
          <w:sz w:val="22"/>
          <w:szCs w:val="22"/>
        </w:rPr>
        <w:t xml:space="preserve">You have not included the </w:t>
      </w:r>
      <w:r w:rsidR="00DC366C" w:rsidRPr="00A1324B">
        <w:rPr>
          <w:rFonts w:asciiTheme="minorHAnsi" w:hAnsiTheme="minorHAnsi" w:cstheme="minorHAnsi"/>
          <w:color w:val="auto"/>
          <w:sz w:val="22"/>
          <w:szCs w:val="22"/>
        </w:rPr>
        <w:t>sufficient M&amp;E budget (5-15%</w:t>
      </w:r>
      <w:r w:rsidR="00C4225B" w:rsidRPr="00A1324B">
        <w:rPr>
          <w:rFonts w:asciiTheme="minorHAnsi" w:hAnsiTheme="minorHAnsi" w:cstheme="minorHAnsi"/>
          <w:color w:val="auto"/>
          <w:sz w:val="22"/>
          <w:szCs w:val="22"/>
        </w:rPr>
        <w:t xml:space="preserve"> of total project cost</w:t>
      </w:r>
      <w:r w:rsidR="00DC366C" w:rsidRPr="00A1324B">
        <w:rPr>
          <w:rFonts w:asciiTheme="minorHAnsi" w:hAnsiTheme="minorHAnsi" w:cstheme="minorHAnsi"/>
          <w:color w:val="auto"/>
          <w:sz w:val="22"/>
          <w:szCs w:val="22"/>
        </w:rPr>
        <w:t>)</w:t>
      </w:r>
    </w:p>
    <w:p w14:paraId="7E664A37" w14:textId="074B5DA4" w:rsidR="00DC366C" w:rsidRDefault="003224CE" w:rsidP="00A1324B">
      <w:pPr>
        <w:pStyle w:val="Default"/>
        <w:numPr>
          <w:ilvl w:val="0"/>
          <w:numId w:val="18"/>
        </w:numPr>
        <w:spacing w:after="200" w:line="276" w:lineRule="auto"/>
        <w:rPr>
          <w:rFonts w:asciiTheme="minorHAnsi" w:hAnsiTheme="minorHAnsi" w:cstheme="minorHAnsi"/>
          <w:color w:val="auto"/>
          <w:sz w:val="22"/>
          <w:szCs w:val="22"/>
        </w:rPr>
      </w:pPr>
      <w:r w:rsidRPr="003224CE">
        <w:rPr>
          <w:rFonts w:asciiTheme="minorHAnsi" w:hAnsiTheme="minorHAnsi" w:cstheme="minorHAnsi"/>
          <w:color w:val="auto"/>
          <w:sz w:val="22"/>
          <w:szCs w:val="22"/>
        </w:rPr>
        <w:t>You have not included a</w:t>
      </w:r>
      <w:r w:rsidR="00DC366C" w:rsidRPr="00A1324B">
        <w:rPr>
          <w:rFonts w:asciiTheme="minorHAnsi" w:hAnsiTheme="minorHAnsi" w:cstheme="minorHAnsi"/>
          <w:color w:val="auto"/>
          <w:sz w:val="22"/>
          <w:szCs w:val="22"/>
        </w:rPr>
        <w:t xml:space="preserve"> Theory of Change or Logframe</w:t>
      </w:r>
    </w:p>
    <w:p w14:paraId="71540DE1" w14:textId="47296784" w:rsidR="00AD33A1" w:rsidRDefault="00AD33A1"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You have not included a Sustainability </w:t>
      </w:r>
      <w:r w:rsidR="00F165D4">
        <w:rPr>
          <w:rFonts w:asciiTheme="minorHAnsi" w:hAnsiTheme="minorHAnsi" w:cstheme="minorHAnsi"/>
          <w:color w:val="auto"/>
          <w:sz w:val="22"/>
          <w:szCs w:val="22"/>
        </w:rPr>
        <w:t>Work Package/</w:t>
      </w:r>
      <w:r>
        <w:rPr>
          <w:rFonts w:asciiTheme="minorHAnsi" w:hAnsiTheme="minorHAnsi" w:cstheme="minorHAnsi"/>
          <w:color w:val="auto"/>
          <w:sz w:val="22"/>
          <w:szCs w:val="22"/>
        </w:rPr>
        <w:t>Plan</w:t>
      </w:r>
    </w:p>
    <w:p w14:paraId="3CBF8E43" w14:textId="3BA8528A" w:rsidR="00AD33A1" w:rsidRPr="00A1324B" w:rsidRDefault="00AD33A1" w:rsidP="00A1324B">
      <w:pPr>
        <w:pStyle w:val="Default"/>
        <w:numPr>
          <w:ilvl w:val="0"/>
          <w:numId w:val="18"/>
        </w:numPr>
        <w:spacing w:after="200"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You have not included a Knowledge Sharing </w:t>
      </w:r>
      <w:r w:rsidR="00A1324B">
        <w:rPr>
          <w:rFonts w:asciiTheme="minorHAnsi" w:hAnsiTheme="minorHAnsi" w:cstheme="minorHAnsi"/>
          <w:color w:val="auto"/>
          <w:sz w:val="22"/>
          <w:szCs w:val="22"/>
        </w:rPr>
        <w:t>Work Pac</w:t>
      </w:r>
      <w:r w:rsidR="00F165D4">
        <w:rPr>
          <w:rFonts w:asciiTheme="minorHAnsi" w:hAnsiTheme="minorHAnsi" w:cstheme="minorHAnsi"/>
          <w:color w:val="auto"/>
          <w:sz w:val="22"/>
          <w:szCs w:val="22"/>
        </w:rPr>
        <w:t>kage/</w:t>
      </w:r>
      <w:r>
        <w:rPr>
          <w:rFonts w:asciiTheme="minorHAnsi" w:hAnsiTheme="minorHAnsi" w:cstheme="minorHAnsi"/>
          <w:color w:val="auto"/>
          <w:sz w:val="22"/>
          <w:szCs w:val="22"/>
        </w:rPr>
        <w:t>Plan</w:t>
      </w:r>
    </w:p>
    <w:p w14:paraId="1533D763" w14:textId="224D1F24" w:rsidR="009F4878" w:rsidRDefault="00F2499F" w:rsidP="00A1324B">
      <w:pPr>
        <w:pStyle w:val="Default"/>
        <w:spacing w:after="200" w:line="276" w:lineRule="auto"/>
        <w:rPr>
          <w:rFonts w:asciiTheme="minorHAnsi" w:hAnsiTheme="minorHAnsi" w:cstheme="minorHAnsi"/>
          <w:b/>
          <w:sz w:val="22"/>
        </w:rPr>
      </w:pPr>
      <w:r>
        <w:rPr>
          <w:rFonts w:asciiTheme="minorHAnsi" w:hAnsiTheme="minorHAnsi" w:cstheme="minorHAnsi"/>
          <w:b/>
          <w:sz w:val="22"/>
        </w:rPr>
        <w:t>An a</w:t>
      </w:r>
      <w:r w:rsidR="009F4878">
        <w:rPr>
          <w:rFonts w:asciiTheme="minorHAnsi" w:hAnsiTheme="minorHAnsi" w:cstheme="minorHAnsi"/>
          <w:b/>
          <w:sz w:val="22"/>
        </w:rPr>
        <w:t>pplication for a study should be completed on the study application form</w:t>
      </w:r>
      <w:r w:rsidR="00FE67AA">
        <w:rPr>
          <w:rFonts w:asciiTheme="minorHAnsi" w:hAnsiTheme="minorHAnsi" w:cstheme="minorHAnsi"/>
          <w:b/>
          <w:sz w:val="22"/>
        </w:rPr>
        <w:t>.</w:t>
      </w:r>
    </w:p>
    <w:p w14:paraId="5FDD6978" w14:textId="77777777" w:rsidR="00DF6424" w:rsidRDefault="00DF6424" w:rsidP="00A1324B">
      <w:pPr>
        <w:pStyle w:val="Default"/>
        <w:spacing w:after="200" w:line="276" w:lineRule="auto"/>
        <w:rPr>
          <w:rFonts w:asciiTheme="minorHAnsi" w:hAnsiTheme="minorHAnsi" w:cstheme="minorHAnsi"/>
          <w:b/>
          <w:sz w:val="22"/>
        </w:rPr>
      </w:pPr>
      <w:r>
        <w:rPr>
          <w:rFonts w:asciiTheme="minorHAnsi" w:hAnsiTheme="minorHAnsi" w:cstheme="minorHAnsi"/>
          <w:b/>
          <w:sz w:val="22"/>
        </w:rPr>
        <w:t xml:space="preserve">Please note, </w:t>
      </w:r>
      <w:r w:rsidRPr="00986372">
        <w:rPr>
          <w:rFonts w:asciiTheme="minorHAnsi" w:hAnsiTheme="minorHAnsi" w:cstheme="minorHAnsi"/>
          <w:b/>
          <w:sz w:val="22"/>
          <w:u w:val="single"/>
        </w:rPr>
        <w:t>do not</w:t>
      </w:r>
      <w:r>
        <w:rPr>
          <w:rFonts w:asciiTheme="minorHAnsi" w:hAnsiTheme="minorHAnsi" w:cstheme="minorHAnsi"/>
          <w:b/>
          <w:sz w:val="22"/>
        </w:rPr>
        <w:t xml:space="preserve"> include CVs in your application. A reference towards qualified personnel will be sufficient</w:t>
      </w:r>
      <w:r w:rsidR="00E81459">
        <w:rPr>
          <w:rFonts w:asciiTheme="minorHAnsi" w:hAnsiTheme="minorHAnsi" w:cstheme="minorHAnsi"/>
          <w:b/>
          <w:sz w:val="22"/>
        </w:rPr>
        <w:t>.</w:t>
      </w:r>
    </w:p>
    <w:p w14:paraId="1EFD06EA" w14:textId="77777777" w:rsidR="00DF6424" w:rsidRPr="008C1A3D" w:rsidRDefault="00DF6424" w:rsidP="00A1324B">
      <w:pPr>
        <w:pStyle w:val="Default"/>
        <w:spacing w:after="200" w:line="276" w:lineRule="auto"/>
        <w:rPr>
          <w:rFonts w:asciiTheme="minorHAnsi" w:hAnsiTheme="minorHAnsi" w:cstheme="minorHAnsi"/>
          <w:b/>
          <w:sz w:val="22"/>
        </w:rPr>
      </w:pPr>
      <w:r w:rsidRPr="008C1A3D">
        <w:rPr>
          <w:rFonts w:asciiTheme="minorHAnsi" w:hAnsiTheme="minorHAnsi" w:cstheme="minorHAnsi"/>
          <w:b/>
          <w:sz w:val="22"/>
        </w:rPr>
        <w:t>Project management information</w:t>
      </w:r>
      <w:r w:rsidR="008C1A3D">
        <w:rPr>
          <w:rFonts w:asciiTheme="minorHAnsi" w:hAnsiTheme="minorHAnsi" w:cstheme="minorHAnsi"/>
          <w:b/>
          <w:sz w:val="22"/>
        </w:rPr>
        <w:t>:</w:t>
      </w:r>
    </w:p>
    <w:p w14:paraId="6BFF0344" w14:textId="77777777" w:rsidR="00ED67E2" w:rsidRDefault="00DF6424" w:rsidP="00A1324B">
      <w:pPr>
        <w:pStyle w:val="Default"/>
        <w:spacing w:after="200" w:line="276" w:lineRule="auto"/>
        <w:rPr>
          <w:rFonts w:asciiTheme="minorHAnsi" w:hAnsiTheme="minorHAnsi" w:cstheme="minorHAnsi"/>
          <w:sz w:val="22"/>
        </w:rPr>
      </w:pPr>
      <w:r>
        <w:rPr>
          <w:rFonts w:asciiTheme="minorHAnsi" w:hAnsiTheme="minorHAnsi" w:cstheme="minorHAnsi"/>
          <w:sz w:val="22"/>
        </w:rPr>
        <w:t xml:space="preserve">You should include enough </w:t>
      </w:r>
      <w:r w:rsidR="00ED67E2">
        <w:rPr>
          <w:rFonts w:asciiTheme="minorHAnsi" w:hAnsiTheme="minorHAnsi" w:cstheme="minorHAnsi"/>
          <w:sz w:val="22"/>
        </w:rPr>
        <w:t>information</w:t>
      </w:r>
      <w:r>
        <w:rPr>
          <w:rFonts w:asciiTheme="minorHAnsi" w:hAnsiTheme="minorHAnsi" w:cstheme="minorHAnsi"/>
          <w:sz w:val="22"/>
        </w:rPr>
        <w:t xml:space="preserve"> to assure UKSA that the project will be correctly and appropriately managed. </w:t>
      </w:r>
      <w:r w:rsidR="00ED67E2" w:rsidRPr="00ED67E2">
        <w:rPr>
          <w:rFonts w:asciiTheme="minorHAnsi" w:hAnsiTheme="minorHAnsi" w:cstheme="minorHAnsi"/>
          <w:sz w:val="22"/>
        </w:rPr>
        <w:t>The following items must be included:</w:t>
      </w:r>
    </w:p>
    <w:p w14:paraId="312D33C0" w14:textId="71F137BD" w:rsidR="00DF6424" w:rsidRDefault="00ED67E2" w:rsidP="00A1324B">
      <w:pPr>
        <w:pStyle w:val="Default"/>
        <w:numPr>
          <w:ilvl w:val="0"/>
          <w:numId w:val="14"/>
        </w:numPr>
        <w:spacing w:after="200" w:line="276" w:lineRule="auto"/>
        <w:rPr>
          <w:rFonts w:asciiTheme="minorHAnsi" w:hAnsiTheme="minorHAnsi" w:cstheme="minorHAnsi"/>
          <w:sz w:val="22"/>
        </w:rPr>
      </w:pPr>
      <w:proofErr w:type="gramStart"/>
      <w:r>
        <w:rPr>
          <w:rFonts w:asciiTheme="minorHAnsi" w:hAnsiTheme="minorHAnsi" w:cstheme="minorHAnsi"/>
          <w:sz w:val="22"/>
        </w:rPr>
        <w:lastRenderedPageBreak/>
        <w:t>A</w:t>
      </w:r>
      <w:r w:rsidR="00DF6424">
        <w:rPr>
          <w:rFonts w:asciiTheme="minorHAnsi" w:hAnsiTheme="minorHAnsi" w:cstheme="minorHAnsi"/>
          <w:sz w:val="22"/>
        </w:rPr>
        <w:t xml:space="preserve"> </w:t>
      </w:r>
      <w:r>
        <w:rPr>
          <w:rFonts w:asciiTheme="minorHAnsi" w:hAnsiTheme="minorHAnsi" w:cstheme="minorHAnsi"/>
          <w:sz w:val="22"/>
        </w:rPr>
        <w:t>readable Gantt</w:t>
      </w:r>
      <w:r w:rsidR="00E706CF">
        <w:rPr>
          <w:rFonts w:asciiTheme="minorHAnsi" w:hAnsiTheme="minorHAnsi" w:cstheme="minorHAnsi"/>
          <w:sz w:val="22"/>
        </w:rPr>
        <w:t xml:space="preserve"> chart </w:t>
      </w:r>
      <w:r w:rsidR="00DF6424">
        <w:rPr>
          <w:rFonts w:asciiTheme="minorHAnsi" w:hAnsiTheme="minorHAnsi" w:cstheme="minorHAnsi"/>
          <w:sz w:val="22"/>
        </w:rPr>
        <w:t>detailing tasks</w:t>
      </w:r>
      <w:proofErr w:type="gramEnd"/>
      <w:r w:rsidR="00DF6424">
        <w:rPr>
          <w:rFonts w:asciiTheme="minorHAnsi" w:hAnsiTheme="minorHAnsi" w:cstheme="minorHAnsi"/>
          <w:sz w:val="22"/>
        </w:rPr>
        <w:t xml:space="preserve">, </w:t>
      </w:r>
      <w:r w:rsidR="00E706CF">
        <w:rPr>
          <w:rFonts w:asciiTheme="minorHAnsi" w:hAnsiTheme="minorHAnsi" w:cstheme="minorHAnsi"/>
          <w:sz w:val="22"/>
        </w:rPr>
        <w:t>showing the project milestones and their expected completion dates</w:t>
      </w:r>
      <w:r w:rsidR="00467D4A">
        <w:rPr>
          <w:rFonts w:asciiTheme="minorHAnsi" w:hAnsiTheme="minorHAnsi" w:cstheme="minorHAnsi"/>
          <w:sz w:val="22"/>
        </w:rPr>
        <w:t>, including key M&amp;E activities</w:t>
      </w:r>
      <w:r w:rsidR="00E706CF">
        <w:rPr>
          <w:rFonts w:asciiTheme="minorHAnsi" w:hAnsiTheme="minorHAnsi" w:cstheme="minorHAnsi"/>
          <w:sz w:val="22"/>
        </w:rPr>
        <w:t xml:space="preserve">. </w:t>
      </w:r>
      <w:r w:rsidR="00DF6424">
        <w:rPr>
          <w:rFonts w:asciiTheme="minorHAnsi" w:hAnsiTheme="minorHAnsi" w:cstheme="minorHAnsi"/>
          <w:sz w:val="22"/>
        </w:rPr>
        <w:t xml:space="preserve">The chart will be uses to assess project </w:t>
      </w:r>
      <w:r w:rsidR="00F209A7">
        <w:rPr>
          <w:rFonts w:asciiTheme="minorHAnsi" w:hAnsiTheme="minorHAnsi" w:cstheme="minorHAnsi"/>
          <w:sz w:val="22"/>
        </w:rPr>
        <w:t xml:space="preserve">progress and </w:t>
      </w:r>
      <w:r w:rsidR="00DF6424">
        <w:rPr>
          <w:rFonts w:asciiTheme="minorHAnsi" w:hAnsiTheme="minorHAnsi" w:cstheme="minorHAnsi"/>
          <w:sz w:val="22"/>
        </w:rPr>
        <w:t>performance during the project</w:t>
      </w:r>
      <w:r>
        <w:rPr>
          <w:rFonts w:asciiTheme="minorHAnsi" w:hAnsiTheme="minorHAnsi" w:cstheme="minorHAnsi"/>
          <w:sz w:val="22"/>
        </w:rPr>
        <w:t>.</w:t>
      </w:r>
      <w:r w:rsidR="00467D4A">
        <w:rPr>
          <w:rFonts w:asciiTheme="minorHAnsi" w:hAnsiTheme="minorHAnsi" w:cstheme="minorHAnsi"/>
          <w:sz w:val="22"/>
        </w:rPr>
        <w:t xml:space="preserve"> </w:t>
      </w:r>
    </w:p>
    <w:p w14:paraId="2E2723E5" w14:textId="77777777" w:rsidR="00ED67E2" w:rsidRDefault="00ED67E2"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Appropriate review points must be built in</w:t>
      </w:r>
    </w:p>
    <w:p w14:paraId="2E98C52F" w14:textId="5481F2BB" w:rsidR="00ED67E2" w:rsidRDefault="00ED67E2"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Defined aims and objectives</w:t>
      </w:r>
      <w:r w:rsidR="00936555">
        <w:rPr>
          <w:rFonts w:asciiTheme="minorHAnsi" w:hAnsiTheme="minorHAnsi" w:cstheme="minorHAnsi"/>
          <w:sz w:val="22"/>
        </w:rPr>
        <w:t>*</w:t>
      </w:r>
    </w:p>
    <w:p w14:paraId="35D1705F" w14:textId="737937CA" w:rsidR="00ED67E2" w:rsidRDefault="00ED67E2"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Key Performance Indicators</w:t>
      </w:r>
      <w:r w:rsidR="00A93BCC">
        <w:rPr>
          <w:rFonts w:asciiTheme="minorHAnsi" w:hAnsiTheme="minorHAnsi" w:cstheme="minorHAnsi"/>
          <w:sz w:val="22"/>
        </w:rPr>
        <w:t xml:space="preserve">, which </w:t>
      </w:r>
      <w:r w:rsidR="00A93BCC" w:rsidRPr="00A1324B">
        <w:rPr>
          <w:rFonts w:asciiTheme="minorHAnsi" w:hAnsiTheme="minorHAnsi" w:cstheme="minorHAnsi"/>
          <w:sz w:val="22"/>
        </w:rPr>
        <w:t>should</w:t>
      </w:r>
      <w:r w:rsidR="00936555">
        <w:rPr>
          <w:rFonts w:asciiTheme="minorHAnsi" w:hAnsiTheme="minorHAnsi" w:cstheme="minorHAnsi"/>
          <w:sz w:val="22"/>
        </w:rPr>
        <w:t xml:space="preserve"> also</w:t>
      </w:r>
      <w:r w:rsidR="00A93BCC" w:rsidRPr="00A1324B">
        <w:rPr>
          <w:rFonts w:asciiTheme="minorHAnsi" w:hAnsiTheme="minorHAnsi" w:cstheme="minorHAnsi"/>
          <w:sz w:val="22"/>
        </w:rPr>
        <w:t xml:space="preserve"> be included in your Logframe at either outputs or </w:t>
      </w:r>
      <w:proofErr w:type="gramStart"/>
      <w:r w:rsidR="00A93BCC" w:rsidRPr="00A1324B">
        <w:rPr>
          <w:rFonts w:asciiTheme="minorHAnsi" w:hAnsiTheme="minorHAnsi" w:cstheme="minorHAnsi"/>
          <w:sz w:val="22"/>
        </w:rPr>
        <w:t>outcomes</w:t>
      </w:r>
      <w:proofErr w:type="gramEnd"/>
      <w:r w:rsidR="00A93BCC" w:rsidRPr="00A1324B">
        <w:rPr>
          <w:rFonts w:asciiTheme="minorHAnsi" w:hAnsiTheme="minorHAnsi" w:cstheme="minorHAnsi"/>
          <w:sz w:val="22"/>
        </w:rPr>
        <w:t xml:space="preserve"> level.</w:t>
      </w:r>
      <w:r w:rsidR="00936555">
        <w:rPr>
          <w:rFonts w:asciiTheme="minorHAnsi" w:hAnsiTheme="minorHAnsi" w:cstheme="minorHAnsi"/>
          <w:sz w:val="22"/>
        </w:rPr>
        <w:t>*</w:t>
      </w:r>
    </w:p>
    <w:p w14:paraId="3ED0AD40" w14:textId="0CC06897" w:rsidR="00ED67E2" w:rsidRDefault="00ED67E2"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Defined risks and evidence of risk management</w:t>
      </w:r>
      <w:r w:rsidR="005B253A">
        <w:rPr>
          <w:rFonts w:asciiTheme="minorHAnsi" w:hAnsiTheme="minorHAnsi" w:cstheme="minorHAnsi"/>
          <w:sz w:val="22"/>
        </w:rPr>
        <w:t>. When rating risk scores, applicants should use the chart below:</w:t>
      </w:r>
    </w:p>
    <w:p w14:paraId="4D889B73" w14:textId="6C03FD70" w:rsidR="005B253A" w:rsidRDefault="005B253A" w:rsidP="005B253A">
      <w:pPr>
        <w:pStyle w:val="Default"/>
        <w:spacing w:after="200" w:line="276" w:lineRule="auto"/>
        <w:ind w:left="720"/>
        <w:rPr>
          <w:rFonts w:asciiTheme="minorHAnsi" w:hAnsiTheme="minorHAnsi" w:cstheme="minorHAnsi"/>
          <w:sz w:val="22"/>
        </w:rPr>
      </w:pPr>
      <w:r>
        <w:rPr>
          <w:rFonts w:ascii="Times New Roman" w:eastAsia="Times New Roman" w:hAnsi="Times New Roman" w:cs="Times New Roman"/>
          <w:noProof/>
          <w:lang w:eastAsia="en-GB"/>
        </w:rPr>
        <w:drawing>
          <wp:inline distT="0" distB="0" distL="0" distR="0" wp14:anchorId="701EAED1" wp14:editId="64256EF3">
            <wp:extent cx="4274185" cy="202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185" cy="2022475"/>
                    </a:xfrm>
                    <a:prstGeom prst="rect">
                      <a:avLst/>
                    </a:prstGeom>
                    <a:noFill/>
                    <a:ln>
                      <a:noFill/>
                    </a:ln>
                  </pic:spPr>
                </pic:pic>
              </a:graphicData>
            </a:graphic>
          </wp:inline>
        </w:drawing>
      </w:r>
    </w:p>
    <w:p w14:paraId="760B30F9" w14:textId="77777777" w:rsidR="005B253A" w:rsidRPr="00001447" w:rsidRDefault="005B253A" w:rsidP="005B253A">
      <w:pPr>
        <w:spacing w:after="0" w:line="240" w:lineRule="auto"/>
        <w:jc w:val="center"/>
        <w:rPr>
          <w:rFonts w:ascii="Arial" w:eastAsia="Times New Roman" w:hAnsi="Arial" w:cs="Arial"/>
          <w:sz w:val="24"/>
          <w:szCs w:val="24"/>
          <w:lang w:eastAsia="en-GB"/>
        </w:rPr>
      </w:pPr>
      <w:r w:rsidRPr="00001447">
        <w:rPr>
          <w:rFonts w:ascii="Arial" w:eastAsia="Times New Roman" w:hAnsi="Arial" w:cs="Arial"/>
          <w:b/>
          <w:bCs/>
          <w:color w:val="000000"/>
          <w:lang w:eastAsia="en-GB"/>
        </w:rPr>
        <w:t xml:space="preserve">Probability Scores: </w:t>
      </w:r>
      <w:r w:rsidRPr="00001447">
        <w:rPr>
          <w:rFonts w:ascii="Arial" w:eastAsia="Times New Roman" w:hAnsi="Arial" w:cs="Arial"/>
          <w:bCs/>
          <w:color w:val="000000"/>
          <w:lang w:eastAsia="en-GB"/>
        </w:rPr>
        <w:t>V High 5, High 4, Med 3, Low 2, V Low 1</w:t>
      </w:r>
    </w:p>
    <w:p w14:paraId="2662B3EC" w14:textId="77777777" w:rsidR="005B253A" w:rsidRPr="00001447" w:rsidRDefault="005B253A" w:rsidP="005B253A">
      <w:pPr>
        <w:spacing w:after="0" w:line="240" w:lineRule="auto"/>
        <w:jc w:val="center"/>
        <w:rPr>
          <w:rFonts w:ascii="Arial" w:eastAsia="Times New Roman" w:hAnsi="Arial" w:cs="Arial"/>
          <w:sz w:val="24"/>
          <w:szCs w:val="24"/>
          <w:lang w:eastAsia="en-GB"/>
        </w:rPr>
      </w:pPr>
      <w:r w:rsidRPr="00001447">
        <w:rPr>
          <w:rFonts w:ascii="Arial" w:eastAsia="Times New Roman" w:hAnsi="Arial" w:cs="Arial"/>
          <w:b/>
          <w:bCs/>
          <w:color w:val="000000"/>
          <w:lang w:eastAsia="en-GB"/>
        </w:rPr>
        <w:t xml:space="preserve">Impact Scores: </w:t>
      </w:r>
      <w:r w:rsidRPr="00001447">
        <w:rPr>
          <w:rFonts w:ascii="Arial" w:eastAsia="Times New Roman" w:hAnsi="Arial" w:cs="Arial"/>
          <w:bCs/>
          <w:color w:val="000000"/>
          <w:lang w:eastAsia="en-GB"/>
        </w:rPr>
        <w:t>V High 5, High 4, Med 3, Low 2, V Low 1</w:t>
      </w:r>
    </w:p>
    <w:p w14:paraId="0B1E5731" w14:textId="77777777" w:rsidR="005B253A" w:rsidRDefault="005B253A" w:rsidP="005B253A">
      <w:pPr>
        <w:pStyle w:val="Default"/>
        <w:spacing w:after="200" w:line="276" w:lineRule="auto"/>
        <w:ind w:left="720"/>
        <w:rPr>
          <w:rFonts w:asciiTheme="minorHAnsi" w:hAnsiTheme="minorHAnsi" w:cstheme="minorHAnsi"/>
          <w:sz w:val="22"/>
        </w:rPr>
      </w:pPr>
    </w:p>
    <w:p w14:paraId="669347B0" w14:textId="2D818B72" w:rsidR="001568E3" w:rsidRDefault="001568E3"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Milestone table showing completion dates, which are payment milestones, and the value</w:t>
      </w:r>
      <w:r w:rsidR="008C1A3D">
        <w:rPr>
          <w:rFonts w:asciiTheme="minorHAnsi" w:hAnsiTheme="minorHAnsi" w:cstheme="minorHAnsi"/>
          <w:sz w:val="22"/>
        </w:rPr>
        <w:t xml:space="preserve"> of payment</w:t>
      </w:r>
      <w:r w:rsidR="00936555">
        <w:rPr>
          <w:rFonts w:asciiTheme="minorHAnsi" w:hAnsiTheme="minorHAnsi" w:cstheme="minorHAnsi"/>
          <w:sz w:val="22"/>
        </w:rPr>
        <w:t>**</w:t>
      </w:r>
    </w:p>
    <w:p w14:paraId="0F1C110A" w14:textId="0D41A6C7" w:rsidR="0005564A" w:rsidRDefault="0005564A" w:rsidP="00A1324B">
      <w:pPr>
        <w:pStyle w:val="Default"/>
        <w:numPr>
          <w:ilvl w:val="0"/>
          <w:numId w:val="14"/>
        </w:numPr>
        <w:spacing w:after="200" w:line="276" w:lineRule="auto"/>
        <w:rPr>
          <w:rFonts w:asciiTheme="minorHAnsi" w:hAnsiTheme="minorHAnsi" w:cstheme="minorHAnsi"/>
          <w:sz w:val="22"/>
        </w:rPr>
      </w:pPr>
      <w:r>
        <w:rPr>
          <w:rFonts w:asciiTheme="minorHAnsi" w:hAnsiTheme="minorHAnsi" w:cstheme="minorHAnsi"/>
          <w:sz w:val="22"/>
        </w:rPr>
        <w:t xml:space="preserve">Ensure you include specific </w:t>
      </w:r>
      <w:proofErr w:type="spellStart"/>
      <w:r>
        <w:rPr>
          <w:rFonts w:asciiTheme="minorHAnsi" w:hAnsiTheme="minorHAnsi" w:cstheme="minorHAnsi"/>
          <w:sz w:val="22"/>
        </w:rPr>
        <w:t>workpackages</w:t>
      </w:r>
      <w:proofErr w:type="spellEnd"/>
      <w:r>
        <w:rPr>
          <w:rFonts w:asciiTheme="minorHAnsi" w:hAnsiTheme="minorHAnsi" w:cstheme="minorHAnsi"/>
          <w:sz w:val="22"/>
        </w:rPr>
        <w:t xml:space="preserve"> on M&amp;E, Knowledge Sharing and Sustainability</w:t>
      </w:r>
    </w:p>
    <w:p w14:paraId="796F4929" w14:textId="77777777" w:rsidR="00936555" w:rsidRDefault="00936555" w:rsidP="00A1324B">
      <w:pPr>
        <w:pStyle w:val="Default"/>
        <w:spacing w:after="200" w:line="276" w:lineRule="auto"/>
        <w:rPr>
          <w:rFonts w:asciiTheme="minorHAnsi" w:hAnsiTheme="minorHAnsi" w:cstheme="minorHAnsi"/>
          <w:sz w:val="22"/>
        </w:rPr>
      </w:pPr>
    </w:p>
    <w:p w14:paraId="3D56B231" w14:textId="6D432CAC" w:rsidR="00936555" w:rsidRDefault="00936555" w:rsidP="00936555">
      <w:pPr>
        <w:pStyle w:val="Default"/>
        <w:spacing w:after="200" w:line="276" w:lineRule="auto"/>
        <w:rPr>
          <w:rFonts w:asciiTheme="minorHAnsi" w:hAnsiTheme="minorHAnsi" w:cstheme="minorHAnsi"/>
          <w:sz w:val="22"/>
        </w:rPr>
      </w:pPr>
      <w:r>
        <w:rPr>
          <w:rFonts w:asciiTheme="minorHAnsi" w:hAnsiTheme="minorHAnsi" w:cstheme="minorHAnsi"/>
          <w:sz w:val="22"/>
        </w:rPr>
        <w:t>* The difference between aims, objectives and KPIs:</w:t>
      </w:r>
    </w:p>
    <w:p w14:paraId="3E436B13" w14:textId="0DFCE250" w:rsidR="00F74976" w:rsidRDefault="00936555" w:rsidP="00F74976">
      <w:pPr>
        <w:pStyle w:val="Default"/>
        <w:spacing w:line="276" w:lineRule="auto"/>
        <w:rPr>
          <w:rFonts w:asciiTheme="minorHAnsi" w:hAnsiTheme="minorHAnsi" w:cstheme="minorHAnsi"/>
          <w:sz w:val="22"/>
        </w:rPr>
      </w:pPr>
      <w:r w:rsidRPr="00936555">
        <w:rPr>
          <w:rFonts w:asciiTheme="minorHAnsi" w:hAnsiTheme="minorHAnsi" w:cstheme="minorHAnsi"/>
          <w:b/>
          <w:sz w:val="22"/>
        </w:rPr>
        <w:t>Aims</w:t>
      </w:r>
      <w:r w:rsidR="000F545C">
        <w:rPr>
          <w:rFonts w:asciiTheme="minorHAnsi" w:hAnsiTheme="minorHAnsi" w:cstheme="minorHAnsi"/>
          <w:b/>
          <w:sz w:val="22"/>
        </w:rPr>
        <w:t>/Impacts</w:t>
      </w:r>
      <w:r w:rsidRPr="00936555">
        <w:rPr>
          <w:rFonts w:asciiTheme="minorHAnsi" w:hAnsiTheme="minorHAnsi" w:cstheme="minorHAnsi"/>
          <w:b/>
          <w:sz w:val="22"/>
        </w:rPr>
        <w:t xml:space="preserve">: </w:t>
      </w:r>
      <w:r>
        <w:rPr>
          <w:rFonts w:asciiTheme="minorHAnsi" w:hAnsiTheme="minorHAnsi" w:cstheme="minorHAnsi"/>
          <w:sz w:val="22"/>
        </w:rPr>
        <w:t xml:space="preserve">These are the </w:t>
      </w:r>
      <w:r w:rsidR="00C01BCA">
        <w:rPr>
          <w:rFonts w:asciiTheme="minorHAnsi" w:hAnsiTheme="minorHAnsi" w:cstheme="minorHAnsi"/>
          <w:sz w:val="22"/>
        </w:rPr>
        <w:t xml:space="preserve">very </w:t>
      </w:r>
      <w:r w:rsidR="00F74976" w:rsidRPr="00436598">
        <w:rPr>
          <w:rFonts w:asciiTheme="minorHAnsi" w:hAnsiTheme="minorHAnsi" w:cstheme="minorHAnsi"/>
          <w:b/>
          <w:sz w:val="22"/>
        </w:rPr>
        <w:t>high-</w:t>
      </w:r>
      <w:r w:rsidRPr="00436598">
        <w:rPr>
          <w:rFonts w:asciiTheme="minorHAnsi" w:hAnsiTheme="minorHAnsi" w:cstheme="minorHAnsi"/>
          <w:b/>
          <w:sz w:val="22"/>
        </w:rPr>
        <w:t>level aims</w:t>
      </w:r>
      <w:r w:rsidR="000F545C">
        <w:rPr>
          <w:rFonts w:asciiTheme="minorHAnsi" w:hAnsiTheme="minorHAnsi" w:cstheme="minorHAnsi"/>
          <w:b/>
          <w:sz w:val="22"/>
        </w:rPr>
        <w:t>/impacts</w:t>
      </w:r>
      <w:r>
        <w:rPr>
          <w:rFonts w:asciiTheme="minorHAnsi" w:hAnsiTheme="minorHAnsi" w:cstheme="minorHAnsi"/>
          <w:sz w:val="22"/>
        </w:rPr>
        <w:t xml:space="preserve"> of what your project will </w:t>
      </w:r>
      <w:r w:rsidR="00C01BCA">
        <w:rPr>
          <w:rFonts w:asciiTheme="minorHAnsi" w:hAnsiTheme="minorHAnsi" w:cstheme="minorHAnsi"/>
          <w:sz w:val="22"/>
        </w:rPr>
        <w:t>achieve</w:t>
      </w:r>
      <w:r>
        <w:rPr>
          <w:rFonts w:asciiTheme="minorHAnsi" w:hAnsiTheme="minorHAnsi" w:cstheme="minorHAnsi"/>
          <w:sz w:val="22"/>
        </w:rPr>
        <w:t>.</w:t>
      </w:r>
      <w:r w:rsidR="00C01BCA">
        <w:rPr>
          <w:rFonts w:asciiTheme="minorHAnsi" w:hAnsiTheme="minorHAnsi" w:cstheme="minorHAnsi"/>
          <w:sz w:val="22"/>
        </w:rPr>
        <w:t xml:space="preserve"> We will use this at </w:t>
      </w:r>
      <w:r w:rsidR="00F74976">
        <w:rPr>
          <w:rFonts w:asciiTheme="minorHAnsi" w:hAnsiTheme="minorHAnsi" w:cstheme="minorHAnsi"/>
          <w:sz w:val="22"/>
        </w:rPr>
        <w:t>the end of the project to check that your project has achieved what it set out to</w:t>
      </w:r>
      <w:r w:rsidR="00F74976" w:rsidRPr="000267F6">
        <w:rPr>
          <w:rFonts w:asciiTheme="minorHAnsi" w:hAnsiTheme="minorHAnsi" w:cstheme="minorHAnsi"/>
          <w:sz w:val="22"/>
          <w:szCs w:val="22"/>
        </w:rPr>
        <w:t>.</w:t>
      </w:r>
      <w:r w:rsidR="000267F6" w:rsidRPr="000267F6">
        <w:rPr>
          <w:rFonts w:asciiTheme="minorHAnsi" w:hAnsiTheme="minorHAnsi" w:cstheme="minorHAnsi"/>
          <w:sz w:val="22"/>
          <w:szCs w:val="22"/>
        </w:rPr>
        <w:t xml:space="preserve"> </w:t>
      </w:r>
      <w:r w:rsidR="000267F6" w:rsidRPr="00816209">
        <w:rPr>
          <w:sz w:val="22"/>
          <w:szCs w:val="22"/>
        </w:rPr>
        <w:t>“These should be aligned to the impacts in the Logframe</w:t>
      </w:r>
      <w:r w:rsidR="000267F6">
        <w:rPr>
          <w:sz w:val="22"/>
          <w:szCs w:val="22"/>
        </w:rPr>
        <w:t xml:space="preserve"> and Theory of Change</w:t>
      </w:r>
      <w:r w:rsidR="000267F6" w:rsidRPr="00816209">
        <w:rPr>
          <w:sz w:val="22"/>
          <w:szCs w:val="22"/>
        </w:rPr>
        <w:t>”</w:t>
      </w:r>
    </w:p>
    <w:p w14:paraId="13C45024" w14:textId="3B6F854E" w:rsidR="00936555" w:rsidRPr="00F74976" w:rsidRDefault="00936555" w:rsidP="00F74976">
      <w:pPr>
        <w:pStyle w:val="Default"/>
        <w:spacing w:after="200" w:line="276" w:lineRule="auto"/>
        <w:rPr>
          <w:rFonts w:asciiTheme="minorHAnsi" w:hAnsiTheme="minorHAnsi" w:cstheme="minorHAnsi"/>
          <w:sz w:val="22"/>
        </w:rPr>
      </w:pPr>
      <w:r w:rsidRPr="00C01BCA">
        <w:rPr>
          <w:rFonts w:asciiTheme="minorHAnsi" w:hAnsiTheme="minorHAnsi" w:cstheme="minorHAnsi"/>
          <w:i/>
          <w:sz w:val="22"/>
        </w:rPr>
        <w:t xml:space="preserve">E.g. Increase </w:t>
      </w:r>
      <w:r w:rsidR="00C01BCA" w:rsidRPr="00C01BCA">
        <w:rPr>
          <w:rFonts w:asciiTheme="minorHAnsi" w:hAnsiTheme="minorHAnsi" w:cstheme="minorHAnsi"/>
          <w:i/>
          <w:sz w:val="22"/>
        </w:rPr>
        <w:t xml:space="preserve">subsistence farmer </w:t>
      </w:r>
      <w:r w:rsidRPr="00C01BCA">
        <w:rPr>
          <w:rFonts w:asciiTheme="minorHAnsi" w:hAnsiTheme="minorHAnsi" w:cstheme="minorHAnsi"/>
          <w:i/>
          <w:sz w:val="22"/>
        </w:rPr>
        <w:t>incomes</w:t>
      </w:r>
      <w:r w:rsidR="00C01BCA" w:rsidRPr="00C01BCA">
        <w:rPr>
          <w:rFonts w:asciiTheme="minorHAnsi" w:hAnsiTheme="minorHAnsi" w:cstheme="minorHAnsi"/>
          <w:i/>
          <w:sz w:val="22"/>
        </w:rPr>
        <w:t xml:space="preserve"> by 3%</w:t>
      </w:r>
      <w:r w:rsidRPr="00C01BCA">
        <w:rPr>
          <w:rFonts w:asciiTheme="minorHAnsi" w:hAnsiTheme="minorHAnsi" w:cstheme="minorHAnsi"/>
          <w:i/>
          <w:sz w:val="22"/>
        </w:rPr>
        <w:t xml:space="preserve"> in 30 states</w:t>
      </w:r>
      <w:r w:rsidR="00C01BCA" w:rsidRPr="00C01BCA">
        <w:rPr>
          <w:rFonts w:asciiTheme="minorHAnsi" w:hAnsiTheme="minorHAnsi" w:cstheme="minorHAnsi"/>
          <w:i/>
          <w:sz w:val="22"/>
        </w:rPr>
        <w:t xml:space="preserve"> across the country by 2020.</w:t>
      </w:r>
    </w:p>
    <w:p w14:paraId="5D0E3BD0" w14:textId="323CA8B2" w:rsidR="00936555" w:rsidRDefault="00936555" w:rsidP="00D21E33">
      <w:pPr>
        <w:pStyle w:val="Default"/>
        <w:spacing w:line="276" w:lineRule="auto"/>
        <w:rPr>
          <w:rFonts w:asciiTheme="minorHAnsi" w:hAnsiTheme="minorHAnsi" w:cstheme="minorHAnsi"/>
          <w:sz w:val="22"/>
        </w:rPr>
      </w:pPr>
      <w:r w:rsidRPr="00936555">
        <w:rPr>
          <w:rFonts w:asciiTheme="minorHAnsi" w:hAnsiTheme="minorHAnsi" w:cstheme="minorHAnsi"/>
          <w:b/>
          <w:sz w:val="22"/>
        </w:rPr>
        <w:t>Objectives</w:t>
      </w:r>
      <w:r w:rsidR="000F545C">
        <w:rPr>
          <w:rFonts w:asciiTheme="minorHAnsi" w:hAnsiTheme="minorHAnsi" w:cstheme="minorHAnsi"/>
          <w:b/>
          <w:sz w:val="22"/>
        </w:rPr>
        <w:t>/Outputs</w:t>
      </w:r>
      <w:r w:rsidRPr="00936555">
        <w:rPr>
          <w:rFonts w:asciiTheme="minorHAnsi" w:hAnsiTheme="minorHAnsi" w:cstheme="minorHAnsi"/>
          <w:b/>
          <w:sz w:val="22"/>
        </w:rPr>
        <w:t>:</w:t>
      </w:r>
      <w:r>
        <w:rPr>
          <w:rFonts w:asciiTheme="minorHAnsi" w:hAnsiTheme="minorHAnsi" w:cstheme="minorHAnsi"/>
          <w:b/>
          <w:sz w:val="22"/>
        </w:rPr>
        <w:t xml:space="preserve"> </w:t>
      </w:r>
      <w:r w:rsidR="00436598">
        <w:rPr>
          <w:rFonts w:asciiTheme="minorHAnsi" w:hAnsiTheme="minorHAnsi" w:cstheme="minorHAnsi"/>
          <w:sz w:val="22"/>
        </w:rPr>
        <w:t>These are</w:t>
      </w:r>
      <w:r w:rsidR="00477F9D">
        <w:rPr>
          <w:rFonts w:asciiTheme="minorHAnsi" w:hAnsiTheme="minorHAnsi" w:cstheme="minorHAnsi"/>
          <w:sz w:val="22"/>
        </w:rPr>
        <w:t xml:space="preserve"> the</w:t>
      </w:r>
      <w:r w:rsidR="00436598">
        <w:rPr>
          <w:rFonts w:asciiTheme="minorHAnsi" w:hAnsiTheme="minorHAnsi" w:cstheme="minorHAnsi"/>
          <w:sz w:val="22"/>
        </w:rPr>
        <w:t xml:space="preserve"> more detailed</w:t>
      </w:r>
      <w:r w:rsidR="00477F9D">
        <w:rPr>
          <w:rFonts w:asciiTheme="minorHAnsi" w:hAnsiTheme="minorHAnsi" w:cstheme="minorHAnsi"/>
          <w:sz w:val="22"/>
        </w:rPr>
        <w:t xml:space="preserve"> outputs of your </w:t>
      </w:r>
      <w:r w:rsidR="000F545C">
        <w:rPr>
          <w:rFonts w:asciiTheme="minorHAnsi" w:hAnsiTheme="minorHAnsi" w:cstheme="minorHAnsi"/>
          <w:sz w:val="22"/>
        </w:rPr>
        <w:t>project, which</w:t>
      </w:r>
      <w:r w:rsidR="00477F9D">
        <w:rPr>
          <w:rFonts w:asciiTheme="minorHAnsi" w:hAnsiTheme="minorHAnsi" w:cstheme="minorHAnsi"/>
          <w:sz w:val="22"/>
        </w:rPr>
        <w:t xml:space="preserve"> show what you will be creating in order to achieve the high level aims. Still try to stick to approx. 3 bullets.</w:t>
      </w:r>
      <w:r w:rsidR="0028169D">
        <w:rPr>
          <w:rFonts w:asciiTheme="minorHAnsi" w:hAnsiTheme="minorHAnsi" w:cstheme="minorHAnsi"/>
          <w:sz w:val="22"/>
        </w:rPr>
        <w:t xml:space="preserve"> These should be aligned to the </w:t>
      </w:r>
      <w:r w:rsidR="000267F6">
        <w:rPr>
          <w:rFonts w:asciiTheme="minorHAnsi" w:hAnsiTheme="minorHAnsi" w:cstheme="minorHAnsi"/>
          <w:sz w:val="22"/>
        </w:rPr>
        <w:t xml:space="preserve">outputs in the </w:t>
      </w:r>
      <w:r w:rsidR="000267F6" w:rsidRPr="00A2329D">
        <w:rPr>
          <w:sz w:val="22"/>
          <w:szCs w:val="22"/>
        </w:rPr>
        <w:t>Logframe</w:t>
      </w:r>
      <w:r w:rsidR="000267F6">
        <w:rPr>
          <w:sz w:val="22"/>
          <w:szCs w:val="22"/>
        </w:rPr>
        <w:t xml:space="preserve"> and Theory of Change</w:t>
      </w:r>
      <w:r w:rsidR="0028169D">
        <w:rPr>
          <w:rFonts w:asciiTheme="minorHAnsi" w:hAnsiTheme="minorHAnsi" w:cstheme="minorHAnsi"/>
          <w:sz w:val="22"/>
        </w:rPr>
        <w:t xml:space="preserve">.  </w:t>
      </w:r>
    </w:p>
    <w:p w14:paraId="4B0715D1" w14:textId="479340B1" w:rsidR="00D21E33" w:rsidRPr="00477F9D" w:rsidRDefault="00477F9D" w:rsidP="00936555">
      <w:pPr>
        <w:pStyle w:val="Default"/>
        <w:spacing w:after="200" w:line="276" w:lineRule="auto"/>
        <w:rPr>
          <w:rFonts w:asciiTheme="minorHAnsi" w:hAnsiTheme="minorHAnsi" w:cstheme="minorHAnsi"/>
          <w:i/>
          <w:sz w:val="22"/>
        </w:rPr>
      </w:pPr>
      <w:r>
        <w:rPr>
          <w:rFonts w:asciiTheme="minorHAnsi" w:hAnsiTheme="minorHAnsi" w:cstheme="minorHAnsi"/>
          <w:i/>
          <w:sz w:val="22"/>
        </w:rPr>
        <w:t>E.g. – Full working dashboard for the government to monitor weather and release alerts to subsistence farmers in 30 states across the country</w:t>
      </w:r>
    </w:p>
    <w:p w14:paraId="6A57C2C5" w14:textId="5B47BEA0" w:rsidR="00A80840" w:rsidRPr="00A80840" w:rsidRDefault="00936555" w:rsidP="00A80840">
      <w:pPr>
        <w:pStyle w:val="Default"/>
        <w:spacing w:line="276" w:lineRule="auto"/>
        <w:rPr>
          <w:rFonts w:asciiTheme="minorHAnsi" w:hAnsiTheme="minorHAnsi" w:cstheme="minorHAnsi"/>
          <w:sz w:val="22"/>
        </w:rPr>
      </w:pPr>
      <w:r w:rsidRPr="00A80840">
        <w:rPr>
          <w:rFonts w:asciiTheme="minorHAnsi" w:hAnsiTheme="minorHAnsi" w:cstheme="minorHAnsi"/>
          <w:b/>
          <w:sz w:val="22"/>
        </w:rPr>
        <w:lastRenderedPageBreak/>
        <w:t>KPIs</w:t>
      </w:r>
      <w:r w:rsidRPr="00A80840">
        <w:rPr>
          <w:rFonts w:asciiTheme="minorHAnsi" w:hAnsiTheme="minorHAnsi" w:cstheme="minorHAnsi"/>
          <w:sz w:val="22"/>
        </w:rPr>
        <w:t>:</w:t>
      </w:r>
      <w:r w:rsidR="0028169D" w:rsidRPr="00A80840">
        <w:rPr>
          <w:rFonts w:asciiTheme="minorHAnsi" w:hAnsiTheme="minorHAnsi" w:cstheme="minorHAnsi"/>
          <w:sz w:val="22"/>
        </w:rPr>
        <w:t xml:space="preserve"> </w:t>
      </w:r>
      <w:r w:rsidR="00816209" w:rsidRPr="00700660">
        <w:rPr>
          <w:rFonts w:asciiTheme="minorHAnsi" w:hAnsiTheme="minorHAnsi" w:cstheme="minorHAnsi"/>
          <w:sz w:val="22"/>
        </w:rPr>
        <w:t xml:space="preserve">KPIs are used </w:t>
      </w:r>
      <w:r w:rsidR="00A80840">
        <w:rPr>
          <w:rFonts w:asciiTheme="minorHAnsi" w:hAnsiTheme="minorHAnsi" w:cstheme="minorHAnsi"/>
          <w:sz w:val="22"/>
        </w:rPr>
        <w:t xml:space="preserve">by UKSA </w:t>
      </w:r>
      <w:r w:rsidR="00816209" w:rsidRPr="00700660">
        <w:rPr>
          <w:rFonts w:asciiTheme="minorHAnsi" w:hAnsiTheme="minorHAnsi" w:cstheme="minorHAnsi"/>
          <w:sz w:val="22"/>
        </w:rPr>
        <w:t>to monitor</w:t>
      </w:r>
      <w:r w:rsidR="00700660" w:rsidRPr="00700660">
        <w:rPr>
          <w:rFonts w:asciiTheme="minorHAnsi" w:hAnsiTheme="minorHAnsi" w:cstheme="minorHAnsi"/>
          <w:sz w:val="22"/>
        </w:rPr>
        <w:t xml:space="preserve"> performance</w:t>
      </w:r>
      <w:r w:rsidR="00700660" w:rsidRPr="00A80840">
        <w:rPr>
          <w:rFonts w:asciiTheme="minorHAnsi" w:hAnsiTheme="minorHAnsi" w:cstheme="minorHAnsi"/>
          <w:sz w:val="22"/>
        </w:rPr>
        <w:t xml:space="preserve"> of the project</w:t>
      </w:r>
      <w:r w:rsidR="00A80840">
        <w:rPr>
          <w:rFonts w:asciiTheme="minorHAnsi" w:hAnsiTheme="minorHAnsi" w:cstheme="minorHAnsi"/>
          <w:sz w:val="22"/>
        </w:rPr>
        <w:t xml:space="preserve"> and understand how effectively your objectives are being met</w:t>
      </w:r>
      <w:r w:rsidR="00700660" w:rsidRPr="00A80840">
        <w:rPr>
          <w:rFonts w:asciiTheme="minorHAnsi" w:hAnsiTheme="minorHAnsi" w:cstheme="minorHAnsi"/>
          <w:sz w:val="22"/>
        </w:rPr>
        <w:t>.</w:t>
      </w:r>
      <w:r w:rsidR="00A80840" w:rsidRPr="00A80840">
        <w:rPr>
          <w:rFonts w:asciiTheme="minorHAnsi" w:hAnsiTheme="minorHAnsi" w:cstheme="minorHAnsi"/>
          <w:sz w:val="22"/>
        </w:rPr>
        <w:t xml:space="preserve"> KPIs should</w:t>
      </w:r>
      <w:r w:rsidR="00700660" w:rsidRPr="00A80840">
        <w:rPr>
          <w:rFonts w:asciiTheme="minorHAnsi" w:hAnsiTheme="minorHAnsi" w:cstheme="minorHAnsi"/>
          <w:sz w:val="22"/>
        </w:rPr>
        <w:t xml:space="preserve"> be SMART (specific, measurable,</w:t>
      </w:r>
      <w:r w:rsidR="00A80840" w:rsidRPr="00A80840">
        <w:rPr>
          <w:rFonts w:asciiTheme="minorHAnsi" w:hAnsiTheme="minorHAnsi" w:cstheme="minorHAnsi"/>
          <w:sz w:val="22"/>
        </w:rPr>
        <w:t xml:space="preserve"> actiona</w:t>
      </w:r>
      <w:r w:rsidR="00A80840">
        <w:rPr>
          <w:rFonts w:asciiTheme="minorHAnsi" w:hAnsiTheme="minorHAnsi" w:cstheme="minorHAnsi"/>
          <w:sz w:val="22"/>
        </w:rPr>
        <w:t>ble, realistic and time bound). Choose a range of KPIs which span the life of your project.</w:t>
      </w:r>
    </w:p>
    <w:p w14:paraId="4DEF7798" w14:textId="40035D9E" w:rsidR="00A80840" w:rsidRDefault="00A80840" w:rsidP="00993214">
      <w:pPr>
        <w:pStyle w:val="Default"/>
        <w:spacing w:line="276" w:lineRule="auto"/>
        <w:rPr>
          <w:rFonts w:asciiTheme="minorHAnsi" w:hAnsiTheme="minorHAnsi" w:cstheme="minorHAnsi"/>
          <w:sz w:val="22"/>
        </w:rPr>
      </w:pPr>
      <w:r>
        <w:rPr>
          <w:rFonts w:asciiTheme="minorHAnsi" w:hAnsiTheme="minorHAnsi" w:cstheme="minorHAnsi"/>
          <w:sz w:val="22"/>
        </w:rPr>
        <w:t xml:space="preserve"> The KPI</w:t>
      </w:r>
      <w:r w:rsidR="00700660" w:rsidRPr="00A80840">
        <w:rPr>
          <w:rFonts w:asciiTheme="minorHAnsi" w:hAnsiTheme="minorHAnsi" w:cstheme="minorHAnsi"/>
          <w:sz w:val="22"/>
        </w:rPr>
        <w:t>s should be included in your Logframe at either outputs or outcomes level.</w:t>
      </w:r>
    </w:p>
    <w:p w14:paraId="5C2B4885" w14:textId="77777777" w:rsidR="00993214" w:rsidRDefault="00993214" w:rsidP="00993214">
      <w:pPr>
        <w:pStyle w:val="Default"/>
        <w:spacing w:line="276" w:lineRule="auto"/>
        <w:rPr>
          <w:rFonts w:asciiTheme="minorHAnsi" w:hAnsiTheme="minorHAnsi" w:cstheme="minorHAnsi"/>
          <w:sz w:val="22"/>
        </w:rPr>
      </w:pPr>
    </w:p>
    <w:p w14:paraId="6A68F370" w14:textId="59918E0D" w:rsidR="00A80840" w:rsidRDefault="00936555" w:rsidP="00A1324B">
      <w:pPr>
        <w:pStyle w:val="Default"/>
        <w:spacing w:after="200" w:line="276" w:lineRule="auto"/>
        <w:rPr>
          <w:rFonts w:asciiTheme="minorHAnsi" w:hAnsiTheme="minorHAnsi" w:cstheme="minorHAnsi"/>
          <w:sz w:val="22"/>
        </w:rPr>
      </w:pPr>
      <w:r>
        <w:rPr>
          <w:rFonts w:asciiTheme="minorHAnsi" w:hAnsiTheme="minorHAnsi" w:cstheme="minorHAnsi"/>
          <w:sz w:val="22"/>
        </w:rPr>
        <w:t>**M</w:t>
      </w:r>
      <w:r w:rsidR="00E706CF">
        <w:rPr>
          <w:rFonts w:asciiTheme="minorHAnsi" w:hAnsiTheme="minorHAnsi" w:cstheme="minorHAnsi"/>
          <w:sz w:val="22"/>
        </w:rPr>
        <w:t>ilestones</w:t>
      </w:r>
      <w:r w:rsidR="00AB48CA">
        <w:rPr>
          <w:rFonts w:asciiTheme="minorHAnsi" w:hAnsiTheme="minorHAnsi" w:cstheme="minorHAnsi"/>
          <w:sz w:val="22"/>
        </w:rPr>
        <w:t xml:space="preserve"> sho</w:t>
      </w:r>
      <w:r w:rsidR="001568E3">
        <w:rPr>
          <w:rFonts w:asciiTheme="minorHAnsi" w:hAnsiTheme="minorHAnsi" w:cstheme="minorHAnsi"/>
          <w:sz w:val="22"/>
        </w:rPr>
        <w:t xml:space="preserve">uld be linked to grant payments </w:t>
      </w:r>
      <w:r w:rsidR="00AB48CA">
        <w:rPr>
          <w:rFonts w:asciiTheme="minorHAnsi" w:hAnsiTheme="minorHAnsi" w:cstheme="minorHAnsi"/>
          <w:sz w:val="22"/>
        </w:rPr>
        <w:t>and payment will only be released once the milestone has been achieved</w:t>
      </w:r>
      <w:r w:rsidR="00F209A7">
        <w:rPr>
          <w:rFonts w:asciiTheme="minorHAnsi" w:hAnsiTheme="minorHAnsi" w:cstheme="minorHAnsi"/>
          <w:sz w:val="22"/>
        </w:rPr>
        <w:t xml:space="preserve"> and approved/evidenced to UKSA</w:t>
      </w:r>
      <w:r w:rsidR="00AB48CA">
        <w:rPr>
          <w:rFonts w:asciiTheme="minorHAnsi" w:hAnsiTheme="minorHAnsi" w:cstheme="minorHAnsi"/>
          <w:sz w:val="22"/>
        </w:rPr>
        <w:t>.</w:t>
      </w:r>
      <w:r w:rsidR="009D611C">
        <w:rPr>
          <w:rFonts w:asciiTheme="minorHAnsi" w:hAnsiTheme="minorHAnsi" w:cstheme="minorHAnsi"/>
          <w:sz w:val="22"/>
        </w:rPr>
        <w:t xml:space="preserve"> We su</w:t>
      </w:r>
      <w:r w:rsidR="009026D2">
        <w:rPr>
          <w:rFonts w:asciiTheme="minorHAnsi" w:hAnsiTheme="minorHAnsi" w:cstheme="minorHAnsi"/>
          <w:sz w:val="22"/>
        </w:rPr>
        <w:t>ggest between 5</w:t>
      </w:r>
      <w:r w:rsidR="009D611C">
        <w:rPr>
          <w:rFonts w:asciiTheme="minorHAnsi" w:hAnsiTheme="minorHAnsi" w:cstheme="minorHAnsi"/>
          <w:sz w:val="22"/>
        </w:rPr>
        <w:t>-15 milestones is an appropriate number depending on the size of the project.</w:t>
      </w:r>
    </w:p>
    <w:p w14:paraId="106CBCC2" w14:textId="57BC8168" w:rsidR="00ED5925" w:rsidRPr="003224CE" w:rsidRDefault="001F1639" w:rsidP="00A1324B">
      <w:pPr>
        <w:pStyle w:val="Default"/>
        <w:spacing w:after="200" w:line="276" w:lineRule="auto"/>
        <w:rPr>
          <w:rFonts w:asciiTheme="minorHAnsi" w:hAnsiTheme="minorHAnsi" w:cstheme="minorHAnsi"/>
          <w:sz w:val="22"/>
        </w:rPr>
      </w:pPr>
      <w:r w:rsidRPr="003224CE">
        <w:rPr>
          <w:rFonts w:cstheme="minorHAnsi"/>
          <w:b/>
        </w:rPr>
        <w:t xml:space="preserve">4.2 </w:t>
      </w:r>
      <w:r w:rsidR="00012FB5" w:rsidRPr="003224CE">
        <w:rPr>
          <w:rFonts w:cstheme="minorHAnsi"/>
          <w:b/>
        </w:rPr>
        <w:t>Monitoring and Evaluation:</w:t>
      </w:r>
    </w:p>
    <w:p w14:paraId="30022935" w14:textId="75BD6498" w:rsidR="00A93BCC" w:rsidRPr="00A1324B" w:rsidRDefault="00A93BCC" w:rsidP="00A1324B">
      <w:pPr>
        <w:pStyle w:val="Default"/>
        <w:spacing w:after="200" w:line="276" w:lineRule="auto"/>
        <w:rPr>
          <w:rFonts w:asciiTheme="minorHAnsi" w:hAnsiTheme="minorHAnsi" w:cstheme="minorHAnsi"/>
          <w:b/>
          <w:sz w:val="22"/>
        </w:rPr>
      </w:pPr>
      <w:r w:rsidRPr="00A1324B">
        <w:rPr>
          <w:rFonts w:asciiTheme="minorHAnsi" w:hAnsiTheme="minorHAnsi" w:cstheme="minorHAnsi"/>
          <w:b/>
          <w:sz w:val="22"/>
        </w:rPr>
        <w:t>Impact on target country:</w:t>
      </w:r>
    </w:p>
    <w:p w14:paraId="5DF3AF7E" w14:textId="7DC9180C" w:rsidR="00A93BCC" w:rsidRPr="00A1324B" w:rsidRDefault="00A93BCC" w:rsidP="00A1324B">
      <w:pPr>
        <w:pStyle w:val="Default"/>
        <w:spacing w:after="200" w:line="276" w:lineRule="auto"/>
        <w:rPr>
          <w:rFonts w:asciiTheme="minorHAnsi" w:hAnsiTheme="minorHAnsi" w:cstheme="minorHAnsi"/>
          <w:b/>
          <w:sz w:val="22"/>
        </w:rPr>
      </w:pPr>
      <w:r w:rsidRPr="00A1324B">
        <w:rPr>
          <w:rFonts w:asciiTheme="minorHAnsi" w:hAnsiTheme="minorHAnsi" w:cstheme="minorHAnsi"/>
          <w:sz w:val="22"/>
        </w:rPr>
        <w:t xml:space="preserve">The purpose of IPP is to show </w:t>
      </w:r>
      <w:r w:rsidR="00552F75">
        <w:rPr>
          <w:rFonts w:asciiTheme="minorHAnsi" w:hAnsiTheme="minorHAnsi" w:cstheme="minorHAnsi"/>
          <w:sz w:val="22"/>
        </w:rPr>
        <w:t xml:space="preserve">social, economic or environmental impact </w:t>
      </w:r>
      <w:r w:rsidRPr="00A1324B">
        <w:rPr>
          <w:rFonts w:asciiTheme="minorHAnsi" w:hAnsiTheme="minorHAnsi" w:cstheme="minorHAnsi"/>
          <w:sz w:val="22"/>
        </w:rPr>
        <w:t xml:space="preserve">for the partner country. </w:t>
      </w:r>
    </w:p>
    <w:p w14:paraId="68A05B6C" w14:textId="66A9E423" w:rsidR="00A93BCC" w:rsidRPr="00A1324B" w:rsidRDefault="00A93BCC" w:rsidP="00A1324B">
      <w:pPr>
        <w:pStyle w:val="Default"/>
        <w:numPr>
          <w:ilvl w:val="0"/>
          <w:numId w:val="16"/>
        </w:numPr>
        <w:spacing w:after="200" w:line="276" w:lineRule="auto"/>
        <w:rPr>
          <w:rFonts w:asciiTheme="minorHAnsi" w:hAnsiTheme="minorHAnsi" w:cstheme="minorHAnsi"/>
          <w:sz w:val="22"/>
        </w:rPr>
      </w:pPr>
      <w:r w:rsidRPr="00A1324B">
        <w:rPr>
          <w:rFonts w:asciiTheme="minorHAnsi" w:hAnsiTheme="minorHAnsi" w:cstheme="minorHAnsi"/>
          <w:sz w:val="22"/>
        </w:rPr>
        <w:t>You must show what</w:t>
      </w:r>
      <w:r w:rsidR="00552F75">
        <w:rPr>
          <w:rFonts w:asciiTheme="minorHAnsi" w:hAnsiTheme="minorHAnsi" w:cstheme="minorHAnsi"/>
          <w:sz w:val="22"/>
        </w:rPr>
        <w:t xml:space="preserve"> impacts </w:t>
      </w:r>
      <w:r w:rsidRPr="00A1324B">
        <w:rPr>
          <w:rFonts w:asciiTheme="minorHAnsi" w:hAnsiTheme="minorHAnsi" w:cstheme="minorHAnsi"/>
          <w:sz w:val="22"/>
        </w:rPr>
        <w:t xml:space="preserve">you expect to realise, </w:t>
      </w:r>
      <w:r w:rsidR="00D572C6">
        <w:rPr>
          <w:rFonts w:asciiTheme="minorHAnsi" w:hAnsiTheme="minorHAnsi" w:cstheme="minorHAnsi"/>
          <w:sz w:val="22"/>
        </w:rPr>
        <w:t>expressed as</w:t>
      </w:r>
      <w:r w:rsidRPr="00A1324B">
        <w:rPr>
          <w:rFonts w:asciiTheme="minorHAnsi" w:hAnsiTheme="minorHAnsi" w:cstheme="minorHAnsi"/>
          <w:sz w:val="22"/>
        </w:rPr>
        <w:t xml:space="preserve"> </w:t>
      </w:r>
      <w:r w:rsidR="00A02985" w:rsidRPr="00A1324B">
        <w:rPr>
          <w:rFonts w:asciiTheme="minorHAnsi" w:hAnsiTheme="minorHAnsi" w:cstheme="minorHAnsi"/>
          <w:sz w:val="22"/>
        </w:rPr>
        <w:t xml:space="preserve">social, economic or environmental </w:t>
      </w:r>
      <w:r w:rsidR="00552F75">
        <w:rPr>
          <w:rFonts w:asciiTheme="minorHAnsi" w:hAnsiTheme="minorHAnsi" w:cstheme="minorHAnsi"/>
          <w:sz w:val="22"/>
        </w:rPr>
        <w:t>gain</w:t>
      </w:r>
      <w:r w:rsidRPr="00A1324B">
        <w:rPr>
          <w:rFonts w:asciiTheme="minorHAnsi" w:hAnsiTheme="minorHAnsi" w:cstheme="minorHAnsi"/>
          <w:sz w:val="22"/>
        </w:rPr>
        <w:t>.</w:t>
      </w:r>
      <w:r w:rsidR="005C45BA" w:rsidRPr="00A1324B">
        <w:rPr>
          <w:rFonts w:asciiTheme="minorHAnsi" w:hAnsiTheme="minorHAnsi" w:cstheme="minorHAnsi"/>
          <w:sz w:val="22"/>
        </w:rPr>
        <w:t xml:space="preserve"> These benefits should be consistent with the Theory of Change and Logframe.</w:t>
      </w:r>
    </w:p>
    <w:p w14:paraId="3F3A5252" w14:textId="1CA24ACB" w:rsidR="00A02985" w:rsidRDefault="00A02985" w:rsidP="00A1324B">
      <w:pPr>
        <w:pStyle w:val="Default"/>
        <w:numPr>
          <w:ilvl w:val="0"/>
          <w:numId w:val="16"/>
        </w:numPr>
        <w:spacing w:after="200" w:line="276" w:lineRule="auto"/>
        <w:rPr>
          <w:rFonts w:asciiTheme="minorHAnsi" w:hAnsiTheme="minorHAnsi" w:cstheme="minorHAnsi"/>
          <w:sz w:val="22"/>
        </w:rPr>
      </w:pPr>
      <w:r w:rsidRPr="00A1324B">
        <w:rPr>
          <w:rFonts w:asciiTheme="minorHAnsi" w:hAnsiTheme="minorHAnsi" w:cstheme="minorHAnsi"/>
          <w:sz w:val="22"/>
        </w:rPr>
        <w:t xml:space="preserve">You must describe the scale of the development challenge you are solving in the country. Explain why </w:t>
      </w:r>
      <w:r w:rsidR="003224CE">
        <w:rPr>
          <w:rFonts w:asciiTheme="minorHAnsi" w:hAnsiTheme="minorHAnsi" w:cstheme="minorHAnsi"/>
          <w:sz w:val="22"/>
        </w:rPr>
        <w:t xml:space="preserve">it </w:t>
      </w:r>
      <w:r w:rsidRPr="00A1324B">
        <w:rPr>
          <w:rFonts w:asciiTheme="minorHAnsi" w:hAnsiTheme="minorHAnsi" w:cstheme="minorHAnsi"/>
          <w:sz w:val="22"/>
        </w:rPr>
        <w:t xml:space="preserve">is a serious enough </w:t>
      </w:r>
      <w:r w:rsidR="003224CE">
        <w:rPr>
          <w:rFonts w:asciiTheme="minorHAnsi" w:hAnsiTheme="minorHAnsi" w:cstheme="minorHAnsi"/>
          <w:sz w:val="22"/>
        </w:rPr>
        <w:t xml:space="preserve">challenge </w:t>
      </w:r>
      <w:r w:rsidRPr="00A1324B">
        <w:rPr>
          <w:rFonts w:asciiTheme="minorHAnsi" w:hAnsiTheme="minorHAnsi" w:cstheme="minorHAnsi"/>
          <w:sz w:val="22"/>
        </w:rPr>
        <w:t>to warrant the project.</w:t>
      </w:r>
      <w:r w:rsidR="002059A5">
        <w:rPr>
          <w:rFonts w:asciiTheme="minorHAnsi" w:hAnsiTheme="minorHAnsi" w:cstheme="minorHAnsi"/>
          <w:sz w:val="22"/>
        </w:rPr>
        <w:t xml:space="preserve"> Provide evidence and references to support this</w:t>
      </w:r>
      <w:r w:rsidR="002229B4">
        <w:rPr>
          <w:rFonts w:asciiTheme="minorHAnsi" w:hAnsiTheme="minorHAnsi" w:cstheme="minorHAnsi"/>
          <w:sz w:val="22"/>
        </w:rPr>
        <w:t>.</w:t>
      </w:r>
    </w:p>
    <w:p w14:paraId="5E438D59" w14:textId="1528CAD6" w:rsidR="00D572C6" w:rsidRDefault="00D572C6" w:rsidP="00A1324B">
      <w:pPr>
        <w:pStyle w:val="Default"/>
        <w:numPr>
          <w:ilvl w:val="0"/>
          <w:numId w:val="16"/>
        </w:numPr>
        <w:spacing w:after="200" w:line="276" w:lineRule="auto"/>
        <w:rPr>
          <w:rFonts w:asciiTheme="minorHAnsi" w:hAnsiTheme="minorHAnsi" w:cstheme="minorHAnsi"/>
          <w:sz w:val="22"/>
        </w:rPr>
      </w:pPr>
      <w:r>
        <w:rPr>
          <w:rFonts w:asciiTheme="minorHAnsi" w:hAnsiTheme="minorHAnsi" w:cstheme="minorHAnsi"/>
          <w:sz w:val="22"/>
        </w:rPr>
        <w:t xml:space="preserve">You must explain the link between the proposed </w:t>
      </w:r>
      <w:r w:rsidR="00552F75">
        <w:rPr>
          <w:rFonts w:asciiTheme="minorHAnsi" w:hAnsiTheme="minorHAnsi" w:cstheme="minorHAnsi"/>
          <w:sz w:val="22"/>
        </w:rPr>
        <w:t>impacts</w:t>
      </w:r>
      <w:r>
        <w:rPr>
          <w:rFonts w:asciiTheme="minorHAnsi" w:hAnsiTheme="minorHAnsi" w:cstheme="minorHAnsi"/>
          <w:sz w:val="22"/>
        </w:rPr>
        <w:t xml:space="preserve"> and a relevant </w:t>
      </w:r>
      <w:r w:rsidR="001A738C">
        <w:rPr>
          <w:rFonts w:asciiTheme="minorHAnsi" w:hAnsiTheme="minorHAnsi" w:cstheme="minorHAnsi"/>
          <w:sz w:val="22"/>
        </w:rPr>
        <w:t xml:space="preserve">UN </w:t>
      </w:r>
      <w:r>
        <w:rPr>
          <w:rFonts w:asciiTheme="minorHAnsi" w:hAnsiTheme="minorHAnsi" w:cstheme="minorHAnsi"/>
          <w:sz w:val="22"/>
        </w:rPr>
        <w:t>SDG</w:t>
      </w:r>
      <w:r w:rsidR="001A738C">
        <w:rPr>
          <w:rFonts w:asciiTheme="minorHAnsi" w:hAnsiTheme="minorHAnsi" w:cstheme="minorHAnsi"/>
          <w:sz w:val="22"/>
        </w:rPr>
        <w:t xml:space="preserve"> and the SDG’s targets</w:t>
      </w:r>
      <w:r w:rsidR="00596191">
        <w:rPr>
          <w:rFonts w:asciiTheme="minorHAnsi" w:hAnsiTheme="minorHAnsi" w:cstheme="minorHAnsi"/>
          <w:sz w:val="22"/>
        </w:rPr>
        <w:t xml:space="preserve">. </w:t>
      </w:r>
      <w:r w:rsidR="00E70667">
        <w:rPr>
          <w:rFonts w:asciiTheme="minorHAnsi" w:hAnsiTheme="minorHAnsi" w:cstheme="minorHAnsi"/>
          <w:sz w:val="22"/>
        </w:rPr>
        <w:t xml:space="preserve">Please identify just the primary one or two UN SDGs impacted. </w:t>
      </w:r>
      <w:r w:rsidR="00596191">
        <w:rPr>
          <w:rFonts w:asciiTheme="minorHAnsi" w:hAnsiTheme="minorHAnsi" w:cstheme="minorHAnsi"/>
          <w:sz w:val="22"/>
        </w:rPr>
        <w:t xml:space="preserve">Refer to the below for further information on UN SDGs: </w:t>
      </w:r>
    </w:p>
    <w:p w14:paraId="56A3BF45" w14:textId="3233892B" w:rsidR="00596191" w:rsidRDefault="003E03D0" w:rsidP="00596191">
      <w:pPr>
        <w:pStyle w:val="Default"/>
        <w:numPr>
          <w:ilvl w:val="1"/>
          <w:numId w:val="16"/>
        </w:numPr>
        <w:spacing w:after="200" w:line="276" w:lineRule="auto"/>
        <w:rPr>
          <w:rFonts w:asciiTheme="minorHAnsi" w:hAnsiTheme="minorHAnsi" w:cstheme="minorHAnsi"/>
          <w:sz w:val="22"/>
        </w:rPr>
      </w:pPr>
      <w:hyperlink r:id="rId17" w:history="1">
        <w:r w:rsidR="00596191" w:rsidRPr="00D00B9D">
          <w:rPr>
            <w:rStyle w:val="Hyperlink"/>
            <w:rFonts w:asciiTheme="minorHAnsi" w:hAnsiTheme="minorHAnsi" w:cstheme="minorHAnsi"/>
            <w:sz w:val="22"/>
          </w:rPr>
          <w:t>https://sustainabledevelopment.un.org/sdgs</w:t>
        </w:r>
      </w:hyperlink>
    </w:p>
    <w:p w14:paraId="186F0082" w14:textId="496D7FAE" w:rsidR="00596191" w:rsidRDefault="003E03D0" w:rsidP="00596191">
      <w:pPr>
        <w:pStyle w:val="Default"/>
        <w:numPr>
          <w:ilvl w:val="1"/>
          <w:numId w:val="16"/>
        </w:numPr>
        <w:spacing w:after="200" w:line="276" w:lineRule="auto"/>
        <w:rPr>
          <w:rFonts w:asciiTheme="minorHAnsi" w:hAnsiTheme="minorHAnsi" w:cstheme="minorHAnsi"/>
          <w:sz w:val="22"/>
        </w:rPr>
      </w:pPr>
      <w:hyperlink r:id="rId18" w:history="1">
        <w:r w:rsidR="003E3280" w:rsidRPr="00AE48D5">
          <w:rPr>
            <w:rStyle w:val="Hyperlink"/>
            <w:rFonts w:asciiTheme="minorHAnsi" w:hAnsiTheme="minorHAnsi" w:cstheme="minorHAnsi"/>
            <w:sz w:val="22"/>
          </w:rPr>
          <w:t>https://unstats.un.org/sdgs/indicators/indicators-list/</w:t>
        </w:r>
      </w:hyperlink>
    </w:p>
    <w:p w14:paraId="1171DEF4" w14:textId="77777777" w:rsidR="003E3280" w:rsidRPr="00596191" w:rsidRDefault="003E3280" w:rsidP="003E3280">
      <w:pPr>
        <w:pStyle w:val="Default"/>
        <w:spacing w:after="200" w:line="276" w:lineRule="auto"/>
        <w:ind w:left="1440"/>
        <w:rPr>
          <w:rFonts w:asciiTheme="minorHAnsi" w:hAnsiTheme="minorHAnsi" w:cstheme="minorHAnsi"/>
          <w:sz w:val="22"/>
        </w:rPr>
      </w:pPr>
    </w:p>
    <w:p w14:paraId="64D1F152" w14:textId="77777777" w:rsidR="000C2730" w:rsidRPr="00F06434" w:rsidRDefault="000C2730" w:rsidP="00A1324B">
      <w:pPr>
        <w:pStyle w:val="Default"/>
        <w:keepNext/>
        <w:keepLines/>
        <w:spacing w:after="200" w:line="276" w:lineRule="auto"/>
        <w:rPr>
          <w:rFonts w:asciiTheme="minorHAnsi" w:hAnsiTheme="minorHAnsi" w:cstheme="minorHAnsi"/>
          <w:b/>
          <w:sz w:val="22"/>
        </w:rPr>
      </w:pPr>
      <w:r w:rsidRPr="00F06434">
        <w:rPr>
          <w:rFonts w:asciiTheme="minorHAnsi" w:hAnsiTheme="minorHAnsi" w:cstheme="minorHAnsi"/>
          <w:b/>
          <w:sz w:val="22"/>
        </w:rPr>
        <w:t>M&amp;E Strategy:</w:t>
      </w:r>
    </w:p>
    <w:p w14:paraId="6523D125" w14:textId="77777777" w:rsidR="000C2730" w:rsidRPr="00F06434" w:rsidRDefault="000C2730" w:rsidP="00A1324B">
      <w:pPr>
        <w:pStyle w:val="Default"/>
        <w:keepNext/>
        <w:keepLines/>
        <w:numPr>
          <w:ilvl w:val="0"/>
          <w:numId w:val="20"/>
        </w:numPr>
        <w:spacing w:after="200" w:line="276" w:lineRule="auto"/>
        <w:rPr>
          <w:rFonts w:asciiTheme="minorHAnsi" w:hAnsiTheme="minorHAnsi" w:cstheme="minorHAnsi"/>
          <w:b/>
          <w:sz w:val="22"/>
        </w:rPr>
      </w:pPr>
      <w:r w:rsidRPr="00F06434">
        <w:rPr>
          <w:rFonts w:asciiTheme="minorHAnsi" w:hAnsiTheme="minorHAnsi" w:cstheme="minorHAnsi"/>
          <w:sz w:val="22"/>
        </w:rPr>
        <w:t>Explain how the M&amp;E will be conducted including when and how the evaluations will be completed</w:t>
      </w:r>
      <w:r>
        <w:rPr>
          <w:rFonts w:asciiTheme="minorHAnsi" w:hAnsiTheme="minorHAnsi" w:cstheme="minorHAnsi"/>
          <w:sz w:val="22"/>
        </w:rPr>
        <w:t>.</w:t>
      </w:r>
    </w:p>
    <w:p w14:paraId="2A1B6A09" w14:textId="78C3AB8A" w:rsidR="000C2730" w:rsidRPr="00F06434" w:rsidRDefault="000C2730" w:rsidP="00A1324B">
      <w:pPr>
        <w:pStyle w:val="Default"/>
        <w:numPr>
          <w:ilvl w:val="0"/>
          <w:numId w:val="20"/>
        </w:numPr>
        <w:spacing w:after="200" w:line="276" w:lineRule="auto"/>
        <w:rPr>
          <w:rFonts w:asciiTheme="minorHAnsi" w:hAnsiTheme="minorHAnsi" w:cstheme="minorHAnsi"/>
          <w:b/>
          <w:sz w:val="22"/>
        </w:rPr>
      </w:pPr>
      <w:r w:rsidRPr="00F06434">
        <w:rPr>
          <w:rFonts w:asciiTheme="minorHAnsi" w:hAnsiTheme="minorHAnsi" w:cstheme="minorHAnsi"/>
          <w:sz w:val="22"/>
        </w:rPr>
        <w:t>Evaluations are required to include process, impact and cost-effectiveness evaluation</w:t>
      </w:r>
      <w:r w:rsidR="00AA0701">
        <w:rPr>
          <w:rFonts w:asciiTheme="minorHAnsi" w:hAnsiTheme="minorHAnsi" w:cstheme="minorHAnsi"/>
          <w:sz w:val="22"/>
        </w:rPr>
        <w:t>s</w:t>
      </w:r>
      <w:r>
        <w:rPr>
          <w:rFonts w:asciiTheme="minorHAnsi" w:hAnsiTheme="minorHAnsi" w:cstheme="minorHAnsi"/>
          <w:sz w:val="22"/>
        </w:rPr>
        <w:t>.</w:t>
      </w:r>
    </w:p>
    <w:p w14:paraId="432FAF42" w14:textId="220822CD" w:rsidR="00C14A28" w:rsidRDefault="000C2730" w:rsidP="00A1324B">
      <w:pPr>
        <w:pStyle w:val="Default"/>
        <w:numPr>
          <w:ilvl w:val="0"/>
          <w:numId w:val="20"/>
        </w:numPr>
        <w:spacing w:after="200" w:line="276" w:lineRule="auto"/>
        <w:rPr>
          <w:rFonts w:asciiTheme="minorHAnsi" w:hAnsiTheme="minorHAnsi" w:cstheme="minorHAnsi"/>
          <w:sz w:val="22"/>
        </w:rPr>
      </w:pPr>
      <w:r w:rsidRPr="00F06434">
        <w:rPr>
          <w:rFonts w:asciiTheme="minorHAnsi" w:hAnsiTheme="minorHAnsi" w:cstheme="minorHAnsi"/>
          <w:sz w:val="22"/>
        </w:rPr>
        <w:t>Evaluations should use a method to establish a counterfactual to the impacts observed, for example, by using a control group</w:t>
      </w:r>
      <w:r w:rsidR="003E3280">
        <w:rPr>
          <w:rFonts w:asciiTheme="minorHAnsi" w:hAnsiTheme="minorHAnsi" w:cstheme="minorHAnsi"/>
          <w:sz w:val="22"/>
        </w:rPr>
        <w:t xml:space="preserve"> (more information is available about this in the IPP M&amp;E Toolkits document)</w:t>
      </w:r>
    </w:p>
    <w:p w14:paraId="78BF9CD4" w14:textId="176353D1" w:rsidR="000C2730" w:rsidRPr="00F06434" w:rsidRDefault="00C14A28"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rPr>
        <w:t>How will you ensure the impact you observed is statistically relevant?</w:t>
      </w:r>
    </w:p>
    <w:p w14:paraId="69F06EBE" w14:textId="77777777" w:rsidR="000C2730" w:rsidRPr="00F06434" w:rsidRDefault="000C2730" w:rsidP="00A1324B">
      <w:pPr>
        <w:pStyle w:val="Default"/>
        <w:numPr>
          <w:ilvl w:val="0"/>
          <w:numId w:val="20"/>
        </w:numPr>
        <w:spacing w:after="200" w:line="276" w:lineRule="auto"/>
        <w:rPr>
          <w:rFonts w:asciiTheme="minorHAnsi" w:hAnsiTheme="minorHAnsi" w:cstheme="minorHAnsi"/>
          <w:sz w:val="22"/>
        </w:rPr>
      </w:pPr>
      <w:r w:rsidRPr="00F06434">
        <w:rPr>
          <w:rFonts w:asciiTheme="minorHAnsi" w:hAnsiTheme="minorHAnsi" w:cstheme="minorHAnsi"/>
          <w:sz w:val="22"/>
        </w:rPr>
        <w:t>The M&amp;E activities should be staffed by resources with sufficient experience to provide rigorous, high quality M&amp;E</w:t>
      </w:r>
      <w:r>
        <w:rPr>
          <w:rFonts w:asciiTheme="minorHAnsi" w:hAnsiTheme="minorHAnsi" w:cstheme="minorHAnsi"/>
          <w:sz w:val="22"/>
        </w:rPr>
        <w:t>.</w:t>
      </w:r>
    </w:p>
    <w:p w14:paraId="41FC11DC" w14:textId="1890779E" w:rsidR="002B7424" w:rsidRPr="00F06434" w:rsidRDefault="002B7424" w:rsidP="00A1324B">
      <w:pPr>
        <w:pStyle w:val="Default"/>
        <w:spacing w:after="200" w:line="276" w:lineRule="auto"/>
        <w:rPr>
          <w:rFonts w:asciiTheme="minorHAnsi" w:hAnsiTheme="minorHAnsi" w:cstheme="minorHAnsi"/>
          <w:b/>
          <w:sz w:val="22"/>
        </w:rPr>
      </w:pPr>
      <w:r>
        <w:rPr>
          <w:rFonts w:asciiTheme="minorHAnsi" w:hAnsiTheme="minorHAnsi" w:cstheme="minorHAnsi"/>
          <w:b/>
          <w:sz w:val="22"/>
        </w:rPr>
        <w:lastRenderedPageBreak/>
        <w:t>Knowledge Sharing</w:t>
      </w:r>
      <w:r w:rsidRPr="00F06434">
        <w:rPr>
          <w:rFonts w:asciiTheme="minorHAnsi" w:hAnsiTheme="minorHAnsi" w:cstheme="minorHAnsi"/>
          <w:b/>
          <w:sz w:val="22"/>
        </w:rPr>
        <w:t>:</w:t>
      </w:r>
    </w:p>
    <w:p w14:paraId="4BEAB91A" w14:textId="6FB9B352" w:rsidR="002B7424" w:rsidRDefault="002B7424"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rPr>
        <w:t xml:space="preserve">All IPP grantees </w:t>
      </w:r>
      <w:r w:rsidR="00BA209F">
        <w:rPr>
          <w:rFonts w:asciiTheme="minorHAnsi" w:hAnsiTheme="minorHAnsi" w:cstheme="minorHAnsi"/>
          <w:sz w:val="22"/>
        </w:rPr>
        <w:t>require</w:t>
      </w:r>
      <w:r>
        <w:rPr>
          <w:rFonts w:asciiTheme="minorHAnsi" w:hAnsiTheme="minorHAnsi" w:cstheme="minorHAnsi"/>
          <w:sz w:val="22"/>
        </w:rPr>
        <w:t xml:space="preserve"> a </w:t>
      </w:r>
      <w:proofErr w:type="spellStart"/>
      <w:r>
        <w:rPr>
          <w:rFonts w:asciiTheme="minorHAnsi" w:hAnsiTheme="minorHAnsi" w:cstheme="minorHAnsi"/>
          <w:sz w:val="22"/>
        </w:rPr>
        <w:t>workpackage</w:t>
      </w:r>
      <w:proofErr w:type="spellEnd"/>
      <w:r>
        <w:rPr>
          <w:rFonts w:asciiTheme="minorHAnsi" w:hAnsiTheme="minorHAnsi" w:cstheme="minorHAnsi"/>
          <w:sz w:val="22"/>
        </w:rPr>
        <w:t xml:space="preserve"> </w:t>
      </w:r>
      <w:r w:rsidR="00BA209F">
        <w:rPr>
          <w:rFonts w:asciiTheme="minorHAnsi" w:hAnsiTheme="minorHAnsi" w:cstheme="minorHAnsi"/>
          <w:sz w:val="22"/>
        </w:rPr>
        <w:t>on</w:t>
      </w:r>
      <w:r>
        <w:rPr>
          <w:rFonts w:asciiTheme="minorHAnsi" w:hAnsiTheme="minorHAnsi" w:cstheme="minorHAnsi"/>
          <w:sz w:val="22"/>
        </w:rPr>
        <w:t xml:space="preserve"> Knowledge Sharing, to share knowledge from their projects to the wider space and development sectors. </w:t>
      </w:r>
      <w:r w:rsidR="0005081B">
        <w:rPr>
          <w:rFonts w:asciiTheme="minorHAnsi" w:hAnsiTheme="minorHAnsi" w:cstheme="minorHAnsi"/>
          <w:sz w:val="22"/>
        </w:rPr>
        <w:t>You are not expected to share commercially confidential information.</w:t>
      </w:r>
    </w:p>
    <w:p w14:paraId="5FFBBECB" w14:textId="07B56A95" w:rsidR="007543F2" w:rsidRDefault="007543F2"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rPr>
        <w:t xml:space="preserve">The knowledge shared should include, but not </w:t>
      </w:r>
      <w:r w:rsidR="00AA0701">
        <w:rPr>
          <w:rFonts w:asciiTheme="minorHAnsi" w:hAnsiTheme="minorHAnsi" w:cstheme="minorHAnsi"/>
          <w:sz w:val="22"/>
        </w:rPr>
        <w:t xml:space="preserve">be </w:t>
      </w:r>
      <w:r>
        <w:rPr>
          <w:rFonts w:asciiTheme="minorHAnsi" w:hAnsiTheme="minorHAnsi" w:cstheme="minorHAnsi"/>
          <w:sz w:val="22"/>
        </w:rPr>
        <w:t xml:space="preserve">limited to, </w:t>
      </w:r>
      <w:r w:rsidR="00AA0701">
        <w:rPr>
          <w:rFonts w:asciiTheme="minorHAnsi" w:hAnsiTheme="minorHAnsi" w:cstheme="minorHAnsi"/>
          <w:sz w:val="22"/>
        </w:rPr>
        <w:t>the impact made and how space helped to solve</w:t>
      </w:r>
      <w:r>
        <w:rPr>
          <w:rFonts w:asciiTheme="minorHAnsi" w:hAnsiTheme="minorHAnsi" w:cstheme="minorHAnsi"/>
          <w:sz w:val="22"/>
        </w:rPr>
        <w:t xml:space="preserve"> problem, the high level technical solution, the high level commercial </w:t>
      </w:r>
      <w:r w:rsidR="0042663B">
        <w:rPr>
          <w:rFonts w:asciiTheme="minorHAnsi" w:hAnsiTheme="minorHAnsi" w:cstheme="minorHAnsi"/>
          <w:sz w:val="22"/>
        </w:rPr>
        <w:t xml:space="preserve">solution, the results </w:t>
      </w:r>
      <w:r w:rsidR="002A620B">
        <w:rPr>
          <w:rFonts w:asciiTheme="minorHAnsi" w:hAnsiTheme="minorHAnsi" w:cstheme="minorHAnsi"/>
          <w:sz w:val="22"/>
        </w:rPr>
        <w:t>and</w:t>
      </w:r>
      <w:r>
        <w:rPr>
          <w:rFonts w:asciiTheme="minorHAnsi" w:hAnsiTheme="minorHAnsi" w:cstheme="minorHAnsi"/>
          <w:sz w:val="22"/>
        </w:rPr>
        <w:t xml:space="preserve"> the le</w:t>
      </w:r>
      <w:r w:rsidR="002A620B">
        <w:rPr>
          <w:rFonts w:asciiTheme="minorHAnsi" w:hAnsiTheme="minorHAnsi" w:cstheme="minorHAnsi"/>
          <w:sz w:val="22"/>
        </w:rPr>
        <w:t>ssons learnt</w:t>
      </w:r>
      <w:r>
        <w:rPr>
          <w:rFonts w:asciiTheme="minorHAnsi" w:hAnsiTheme="minorHAnsi" w:cstheme="minorHAnsi"/>
          <w:sz w:val="22"/>
        </w:rPr>
        <w:t xml:space="preserve">. </w:t>
      </w:r>
    </w:p>
    <w:p w14:paraId="5BBBED7C" w14:textId="0BDFFE0E" w:rsidR="002B7424" w:rsidRDefault="002B7424"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rPr>
        <w:t xml:space="preserve">Please utilise the format of a simple communications plan/knowledge sharing plan identifying: </w:t>
      </w:r>
      <w:r w:rsidR="00753BC9">
        <w:rPr>
          <w:rFonts w:asciiTheme="minorHAnsi" w:hAnsiTheme="minorHAnsi" w:cstheme="minorHAnsi"/>
          <w:sz w:val="22"/>
        </w:rPr>
        <w:t>key</w:t>
      </w:r>
      <w:r w:rsidRPr="00A1324B">
        <w:rPr>
          <w:rFonts w:asciiTheme="minorHAnsi" w:hAnsiTheme="minorHAnsi" w:cstheme="minorHAnsi"/>
          <w:sz w:val="22"/>
        </w:rPr>
        <w:t xml:space="preserve"> audiences, objectives with those audiences, materials used and high level timings</w:t>
      </w:r>
      <w:r w:rsidR="00753BC9">
        <w:rPr>
          <w:rFonts w:asciiTheme="minorHAnsi" w:hAnsiTheme="minorHAnsi" w:cstheme="minorHAnsi"/>
          <w:sz w:val="22"/>
        </w:rPr>
        <w:t>.</w:t>
      </w:r>
    </w:p>
    <w:p w14:paraId="3A6363E5" w14:textId="55C67C14" w:rsidR="002B7424" w:rsidRDefault="00FB1028"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rPr>
        <w:t xml:space="preserve">Utilise your existing communications channels and networks to maximise the impact of your knowledge sharing. Typical activities would include, but not limited to: </w:t>
      </w:r>
      <w:r w:rsidRPr="00A1324B">
        <w:rPr>
          <w:rFonts w:asciiTheme="minorHAnsi" w:hAnsiTheme="minorHAnsi" w:cstheme="minorHAnsi"/>
          <w:sz w:val="22"/>
        </w:rPr>
        <w:t xml:space="preserve">research articles, academic papers, case studies, web/social media, conference presentations </w:t>
      </w:r>
      <w:r w:rsidR="002A620B">
        <w:rPr>
          <w:rFonts w:asciiTheme="minorHAnsi" w:hAnsiTheme="minorHAnsi" w:cstheme="minorHAnsi"/>
          <w:sz w:val="22"/>
        </w:rPr>
        <w:t>and</w:t>
      </w:r>
      <w:r w:rsidRPr="00A1324B">
        <w:rPr>
          <w:rFonts w:asciiTheme="minorHAnsi" w:hAnsiTheme="minorHAnsi" w:cstheme="minorHAnsi"/>
          <w:sz w:val="22"/>
        </w:rPr>
        <w:t xml:space="preserve"> workshops etc.</w:t>
      </w:r>
    </w:p>
    <w:p w14:paraId="3E59638C" w14:textId="77777777" w:rsidR="00596191" w:rsidRPr="008C1A3D" w:rsidRDefault="00596191" w:rsidP="00596191">
      <w:pPr>
        <w:pStyle w:val="Default"/>
        <w:spacing w:after="200" w:line="276" w:lineRule="auto"/>
        <w:rPr>
          <w:rFonts w:asciiTheme="minorHAnsi" w:hAnsiTheme="minorHAnsi" w:cstheme="minorHAnsi"/>
          <w:b/>
          <w:sz w:val="22"/>
        </w:rPr>
      </w:pPr>
      <w:r w:rsidRPr="008C1A3D">
        <w:rPr>
          <w:rFonts w:asciiTheme="minorHAnsi" w:hAnsiTheme="minorHAnsi" w:cstheme="minorHAnsi"/>
          <w:b/>
          <w:sz w:val="22"/>
        </w:rPr>
        <w:t xml:space="preserve">Sustainability </w:t>
      </w:r>
      <w:r>
        <w:rPr>
          <w:rFonts w:asciiTheme="minorHAnsi" w:hAnsiTheme="minorHAnsi" w:cstheme="minorHAnsi"/>
          <w:b/>
          <w:sz w:val="22"/>
        </w:rPr>
        <w:t>of the Project:</w:t>
      </w:r>
    </w:p>
    <w:p w14:paraId="064CBBAB" w14:textId="59748609" w:rsidR="00596191" w:rsidRDefault="00596191" w:rsidP="00596191">
      <w:pPr>
        <w:pStyle w:val="Default"/>
        <w:numPr>
          <w:ilvl w:val="0"/>
          <w:numId w:val="16"/>
        </w:numPr>
        <w:spacing w:after="200" w:line="276" w:lineRule="auto"/>
        <w:rPr>
          <w:rFonts w:asciiTheme="minorHAnsi" w:hAnsiTheme="minorHAnsi" w:cstheme="minorHAnsi"/>
          <w:sz w:val="22"/>
        </w:rPr>
      </w:pPr>
      <w:r>
        <w:rPr>
          <w:rFonts w:asciiTheme="minorHAnsi" w:hAnsiTheme="minorHAnsi" w:cstheme="minorHAnsi"/>
          <w:sz w:val="22"/>
        </w:rPr>
        <w:t xml:space="preserve">You must describe how the project benefits will continue after the grant funding ends. If there is a commercial plan describe it with sufficient detail including, but not exclusively, the expected </w:t>
      </w:r>
      <w:r w:rsidR="003522A0">
        <w:rPr>
          <w:rFonts w:asciiTheme="minorHAnsi" w:hAnsiTheme="minorHAnsi" w:cstheme="minorHAnsi"/>
          <w:sz w:val="22"/>
        </w:rPr>
        <w:t xml:space="preserve">users, </w:t>
      </w:r>
      <w:r>
        <w:rPr>
          <w:rFonts w:asciiTheme="minorHAnsi" w:hAnsiTheme="minorHAnsi" w:cstheme="minorHAnsi"/>
          <w:sz w:val="22"/>
        </w:rPr>
        <w:t>customer,</w:t>
      </w:r>
      <w:r w:rsidR="003522A0">
        <w:rPr>
          <w:rFonts w:asciiTheme="minorHAnsi" w:hAnsiTheme="minorHAnsi" w:cstheme="minorHAnsi"/>
          <w:sz w:val="22"/>
        </w:rPr>
        <w:t xml:space="preserve"> willingness to pay,</w:t>
      </w:r>
      <w:r>
        <w:rPr>
          <w:rFonts w:asciiTheme="minorHAnsi" w:hAnsiTheme="minorHAnsi" w:cstheme="minorHAnsi"/>
          <w:sz w:val="22"/>
        </w:rPr>
        <w:t xml:space="preserve"> revenue sources, opportunity to reduce costs and opportunity for profit. Provide an estimated quantification if possible. </w:t>
      </w:r>
    </w:p>
    <w:p w14:paraId="6646EB39" w14:textId="6C6CD951" w:rsidR="003522A0" w:rsidRDefault="003522A0" w:rsidP="00596191">
      <w:pPr>
        <w:pStyle w:val="Default"/>
        <w:numPr>
          <w:ilvl w:val="0"/>
          <w:numId w:val="16"/>
        </w:numPr>
        <w:spacing w:after="200" w:line="276" w:lineRule="auto"/>
        <w:rPr>
          <w:rFonts w:asciiTheme="minorHAnsi" w:hAnsiTheme="minorHAnsi" w:cstheme="minorHAnsi"/>
          <w:sz w:val="22"/>
        </w:rPr>
      </w:pPr>
      <w:r>
        <w:rPr>
          <w:rFonts w:asciiTheme="minorHAnsi" w:hAnsiTheme="minorHAnsi" w:cstheme="minorHAnsi"/>
          <w:sz w:val="22"/>
        </w:rPr>
        <w:t>If government procurement is required explain the requirements, process and timeline for securing this. Explain what interest or commitment has already been secured from the government.</w:t>
      </w:r>
    </w:p>
    <w:p w14:paraId="76B7FAAA" w14:textId="45803DC1" w:rsidR="003522A0" w:rsidRPr="003522A0" w:rsidRDefault="00596191">
      <w:pPr>
        <w:pStyle w:val="Default"/>
        <w:numPr>
          <w:ilvl w:val="0"/>
          <w:numId w:val="16"/>
        </w:numPr>
        <w:spacing w:after="200" w:line="276" w:lineRule="auto"/>
        <w:rPr>
          <w:rFonts w:asciiTheme="minorHAnsi" w:hAnsiTheme="minorHAnsi" w:cstheme="minorHAnsi"/>
          <w:sz w:val="22"/>
        </w:rPr>
      </w:pPr>
      <w:r w:rsidRPr="00CE361D">
        <w:rPr>
          <w:rFonts w:asciiTheme="minorHAnsi" w:hAnsiTheme="minorHAnsi" w:cstheme="minorHAnsi"/>
          <w:sz w:val="22"/>
        </w:rPr>
        <w:t xml:space="preserve">If capacity building and training is critical to ensure </w:t>
      </w:r>
      <w:r w:rsidRPr="006D2803">
        <w:rPr>
          <w:rFonts w:asciiTheme="minorHAnsi" w:hAnsiTheme="minorHAnsi" w:cstheme="minorHAnsi"/>
          <w:sz w:val="22"/>
        </w:rPr>
        <w:t xml:space="preserve">on-going maintenance and evolution of the product describe how </w:t>
      </w:r>
      <w:proofErr w:type="gramStart"/>
      <w:r w:rsidRPr="006D2803">
        <w:rPr>
          <w:rFonts w:asciiTheme="minorHAnsi" w:hAnsiTheme="minorHAnsi" w:cstheme="minorHAnsi"/>
          <w:sz w:val="22"/>
        </w:rPr>
        <w:t>will this</w:t>
      </w:r>
      <w:proofErr w:type="gramEnd"/>
      <w:r w:rsidRPr="006D2803">
        <w:rPr>
          <w:rFonts w:asciiTheme="minorHAnsi" w:hAnsiTheme="minorHAnsi" w:cstheme="minorHAnsi"/>
          <w:sz w:val="22"/>
        </w:rPr>
        <w:t xml:space="preserve"> be </w:t>
      </w:r>
      <w:r w:rsidRPr="00204D14">
        <w:rPr>
          <w:rFonts w:asciiTheme="minorHAnsi" w:hAnsiTheme="minorHAnsi" w:cstheme="minorHAnsi"/>
          <w:sz w:val="22"/>
        </w:rPr>
        <w:t>achieved</w:t>
      </w:r>
      <w:r w:rsidRPr="00CE361D">
        <w:rPr>
          <w:rFonts w:asciiTheme="minorHAnsi" w:hAnsiTheme="minorHAnsi" w:cstheme="minorHAnsi"/>
          <w:sz w:val="22"/>
        </w:rPr>
        <w:t xml:space="preserve">. </w:t>
      </w:r>
    </w:p>
    <w:p w14:paraId="1864F147" w14:textId="77777777" w:rsidR="00993214" w:rsidRDefault="00596191" w:rsidP="00993214">
      <w:pPr>
        <w:pStyle w:val="Default"/>
        <w:numPr>
          <w:ilvl w:val="0"/>
          <w:numId w:val="16"/>
        </w:numPr>
        <w:spacing w:after="200" w:line="276" w:lineRule="auto"/>
        <w:rPr>
          <w:rFonts w:asciiTheme="minorHAnsi" w:hAnsiTheme="minorHAnsi" w:cstheme="minorHAnsi"/>
          <w:sz w:val="22"/>
        </w:rPr>
      </w:pPr>
      <w:r w:rsidRPr="00CE361D">
        <w:rPr>
          <w:rFonts w:asciiTheme="minorHAnsi" w:hAnsiTheme="minorHAnsi" w:cstheme="minorHAnsi"/>
          <w:sz w:val="22"/>
        </w:rPr>
        <w:t>Describe the expansion strategy if you plan to expand nationally and internationally</w:t>
      </w:r>
      <w:r w:rsidR="003522A0">
        <w:rPr>
          <w:rFonts w:asciiTheme="minorHAnsi" w:hAnsiTheme="minorHAnsi" w:cstheme="minorHAnsi"/>
          <w:sz w:val="22"/>
        </w:rPr>
        <w:t xml:space="preserve"> during or after the project</w:t>
      </w:r>
      <w:r w:rsidRPr="00CE361D">
        <w:rPr>
          <w:rFonts w:asciiTheme="minorHAnsi" w:hAnsiTheme="minorHAnsi" w:cstheme="minorHAnsi"/>
          <w:sz w:val="22"/>
        </w:rPr>
        <w:t>.</w:t>
      </w:r>
    </w:p>
    <w:p w14:paraId="2AF1E872" w14:textId="73FCF52C" w:rsidR="00A01B6C" w:rsidRPr="00993214" w:rsidRDefault="00A01B6C" w:rsidP="00A01B6C">
      <w:pPr>
        <w:pStyle w:val="Default"/>
        <w:numPr>
          <w:ilvl w:val="0"/>
          <w:numId w:val="16"/>
        </w:numPr>
        <w:spacing w:after="200" w:line="276" w:lineRule="auto"/>
        <w:rPr>
          <w:rFonts w:asciiTheme="minorHAnsi" w:hAnsiTheme="minorHAnsi" w:cstheme="minorHAnsi"/>
          <w:sz w:val="22"/>
        </w:rPr>
      </w:pPr>
      <w:r w:rsidRPr="00993214">
        <w:rPr>
          <w:rFonts w:asciiTheme="minorHAnsi" w:hAnsiTheme="minorHAnsi" w:cstheme="minorHAnsi"/>
          <w:sz w:val="22"/>
        </w:rPr>
        <w:t>Explain the mitigation plan if the primary route to sustainability fails. Explain what parts of the solution &amp; service can continue without further funds, which would fail, and w</w:t>
      </w:r>
      <w:r w:rsidR="00993214">
        <w:rPr>
          <w:rFonts w:asciiTheme="minorHAnsi" w:hAnsiTheme="minorHAnsi" w:cstheme="minorHAnsi"/>
          <w:sz w:val="22"/>
        </w:rPr>
        <w:t>hat the impact of this would be.</w:t>
      </w:r>
    </w:p>
    <w:p w14:paraId="6A459651" w14:textId="77777777" w:rsidR="00A01B6C" w:rsidRPr="00A01B6C" w:rsidRDefault="00A01B6C" w:rsidP="00A01B6C">
      <w:pPr>
        <w:pStyle w:val="Default"/>
        <w:ind w:left="360"/>
        <w:rPr>
          <w:rFonts w:asciiTheme="minorHAnsi" w:hAnsiTheme="minorHAnsi" w:cstheme="minorHAnsi"/>
          <w:sz w:val="22"/>
        </w:rPr>
      </w:pPr>
      <w:r w:rsidRPr="00A01B6C">
        <w:rPr>
          <w:rFonts w:asciiTheme="minorHAnsi" w:hAnsiTheme="minorHAnsi" w:cstheme="minorHAnsi"/>
          <w:sz w:val="22"/>
        </w:rPr>
        <w:t>•</w:t>
      </w:r>
      <w:r w:rsidRPr="00A01B6C">
        <w:rPr>
          <w:rFonts w:asciiTheme="minorHAnsi" w:hAnsiTheme="minorHAnsi" w:cstheme="minorHAnsi"/>
          <w:sz w:val="22"/>
        </w:rPr>
        <w:tab/>
        <w:t>Articulate any identified sustainability risks and include them in the project risks section.</w:t>
      </w:r>
    </w:p>
    <w:p w14:paraId="66022FE1" w14:textId="77777777" w:rsidR="00A01B6C" w:rsidRDefault="00A01B6C" w:rsidP="00A01B6C">
      <w:pPr>
        <w:pStyle w:val="Default"/>
        <w:numPr>
          <w:ilvl w:val="0"/>
          <w:numId w:val="26"/>
        </w:numPr>
        <w:spacing w:after="200" w:line="276" w:lineRule="auto"/>
        <w:rPr>
          <w:rFonts w:asciiTheme="minorHAnsi" w:hAnsiTheme="minorHAnsi" w:cstheme="minorHAnsi"/>
          <w:sz w:val="22"/>
        </w:rPr>
      </w:pPr>
      <w:r w:rsidRPr="00A01B6C">
        <w:rPr>
          <w:rFonts w:asciiTheme="minorHAnsi" w:hAnsiTheme="minorHAnsi" w:cstheme="minorHAnsi"/>
          <w:sz w:val="22"/>
        </w:rPr>
        <w:t>Any projects which propose satellite communications as a solution should provide a clear explanation of whether there will be competition from terrestrial mobile networks.</w:t>
      </w:r>
    </w:p>
    <w:p w14:paraId="0D6BF810" w14:textId="7CF3AAF1" w:rsidR="004E12AE" w:rsidRPr="00A1324B" w:rsidRDefault="004E12AE" w:rsidP="00A01B6C">
      <w:pPr>
        <w:pStyle w:val="Default"/>
        <w:spacing w:after="200" w:line="276" w:lineRule="auto"/>
        <w:rPr>
          <w:rFonts w:asciiTheme="minorHAnsi" w:hAnsiTheme="minorHAnsi" w:cstheme="minorHAnsi"/>
          <w:b/>
          <w:sz w:val="22"/>
        </w:rPr>
      </w:pPr>
      <w:r w:rsidRPr="00A1324B">
        <w:rPr>
          <w:rFonts w:asciiTheme="minorHAnsi" w:hAnsiTheme="minorHAnsi" w:cstheme="minorHAnsi"/>
          <w:b/>
          <w:sz w:val="22"/>
        </w:rPr>
        <w:t>Theory of Change:</w:t>
      </w:r>
    </w:p>
    <w:p w14:paraId="5507B4C1" w14:textId="09A6BCFB" w:rsidR="00CF60BB" w:rsidRPr="00A1324B" w:rsidRDefault="00CF60BB" w:rsidP="00A1324B">
      <w:pPr>
        <w:pStyle w:val="Default"/>
        <w:numPr>
          <w:ilvl w:val="0"/>
          <w:numId w:val="20"/>
        </w:numPr>
        <w:spacing w:after="200" w:line="276" w:lineRule="auto"/>
        <w:rPr>
          <w:b/>
          <w:sz w:val="22"/>
          <w:szCs w:val="22"/>
        </w:rPr>
      </w:pPr>
      <w:r w:rsidRPr="00A1324B">
        <w:rPr>
          <w:sz w:val="22"/>
          <w:szCs w:val="22"/>
          <w:lang w:val="en-US"/>
        </w:rPr>
        <w:t xml:space="preserve">The Theory of Change is required </w:t>
      </w:r>
      <w:r w:rsidR="006D2803" w:rsidRPr="00675A38">
        <w:rPr>
          <w:sz w:val="22"/>
          <w:szCs w:val="22"/>
          <w:lang w:val="en-US"/>
        </w:rPr>
        <w:t xml:space="preserve">in </w:t>
      </w:r>
      <w:r w:rsidR="000F0873">
        <w:rPr>
          <w:sz w:val="22"/>
          <w:szCs w:val="22"/>
          <w:lang w:val="en-US"/>
        </w:rPr>
        <w:t xml:space="preserve">both a narrative and </w:t>
      </w:r>
      <w:r w:rsidR="006D2803" w:rsidRPr="00675A38">
        <w:rPr>
          <w:sz w:val="22"/>
          <w:szCs w:val="22"/>
          <w:lang w:val="en-US"/>
        </w:rPr>
        <w:t>diagrammatic flow chart form.</w:t>
      </w:r>
      <w:r w:rsidR="000F0873">
        <w:rPr>
          <w:sz w:val="22"/>
          <w:szCs w:val="22"/>
          <w:lang w:val="en-US"/>
        </w:rPr>
        <w:t xml:space="preserve"> The narrative form should align to and support the interpretation of the diagrammatic form.</w:t>
      </w:r>
    </w:p>
    <w:p w14:paraId="6FEF587B" w14:textId="2FA70E92" w:rsidR="004E12AE" w:rsidRPr="00A1324B" w:rsidRDefault="00CF60BB" w:rsidP="00A1324B">
      <w:pPr>
        <w:pStyle w:val="Default"/>
        <w:numPr>
          <w:ilvl w:val="0"/>
          <w:numId w:val="20"/>
        </w:numPr>
        <w:spacing w:after="200" w:line="276" w:lineRule="auto"/>
        <w:rPr>
          <w:b/>
          <w:sz w:val="22"/>
          <w:szCs w:val="22"/>
        </w:rPr>
      </w:pPr>
      <w:r w:rsidRPr="00A1324B">
        <w:rPr>
          <w:sz w:val="22"/>
          <w:szCs w:val="22"/>
          <w:lang w:val="en-US"/>
        </w:rPr>
        <w:lastRenderedPageBreak/>
        <w:t>It is a comprehensive description and illustration of how and why a desired change is expected to happen in a particular context. It is an explanation of how you expect your programme to result in the ultimate changes you seek. It provides the logical explanation and flow between project inputs and activities, to project outputs, to outcomes and finally to impact</w:t>
      </w:r>
      <w:r w:rsidR="006D2803" w:rsidRPr="00675A38">
        <w:rPr>
          <w:sz w:val="22"/>
          <w:szCs w:val="22"/>
          <w:lang w:val="en-US"/>
        </w:rPr>
        <w:t>.</w:t>
      </w:r>
    </w:p>
    <w:p w14:paraId="4D351CA1" w14:textId="6E3684A5" w:rsidR="00DD317D" w:rsidRPr="00A1324B" w:rsidRDefault="00CF60BB" w:rsidP="00A1324B">
      <w:pPr>
        <w:pStyle w:val="Default"/>
        <w:numPr>
          <w:ilvl w:val="0"/>
          <w:numId w:val="20"/>
        </w:numPr>
        <w:spacing w:after="200" w:line="276" w:lineRule="auto"/>
        <w:rPr>
          <w:b/>
          <w:sz w:val="22"/>
          <w:szCs w:val="22"/>
        </w:rPr>
      </w:pPr>
      <w:r w:rsidRPr="00A1324B">
        <w:rPr>
          <w:sz w:val="22"/>
          <w:szCs w:val="22"/>
        </w:rPr>
        <w:t>It should align directly to the Logframe</w:t>
      </w:r>
      <w:r w:rsidR="006D2803" w:rsidRPr="00E665C0">
        <w:t>.</w:t>
      </w:r>
    </w:p>
    <w:p w14:paraId="1F2076EB" w14:textId="1BDB51B2" w:rsidR="004E12AE" w:rsidRPr="00A1324B" w:rsidRDefault="00DD317D" w:rsidP="00A1324B">
      <w:pPr>
        <w:pStyle w:val="Default"/>
        <w:numPr>
          <w:ilvl w:val="0"/>
          <w:numId w:val="20"/>
        </w:numPr>
        <w:spacing w:after="200" w:line="276" w:lineRule="auto"/>
        <w:rPr>
          <w:sz w:val="22"/>
          <w:szCs w:val="22"/>
        </w:rPr>
      </w:pPr>
      <w:r w:rsidRPr="00A1324B">
        <w:rPr>
          <w:sz w:val="22"/>
          <w:szCs w:val="22"/>
        </w:rPr>
        <w:t>It should include:</w:t>
      </w:r>
    </w:p>
    <w:p w14:paraId="7693B6DE" w14:textId="6264E915" w:rsidR="00DD317D" w:rsidRDefault="00DD317D" w:rsidP="00A1324B">
      <w:pPr>
        <w:pStyle w:val="Default"/>
        <w:numPr>
          <w:ilvl w:val="1"/>
          <w:numId w:val="20"/>
        </w:numPr>
        <w:spacing w:after="200" w:line="276" w:lineRule="auto"/>
        <w:rPr>
          <w:rFonts w:asciiTheme="minorHAnsi" w:hAnsiTheme="minorHAnsi" w:cstheme="minorHAnsi"/>
          <w:sz w:val="22"/>
        </w:rPr>
      </w:pPr>
      <w:r>
        <w:rPr>
          <w:rFonts w:asciiTheme="minorHAnsi" w:hAnsiTheme="minorHAnsi" w:cstheme="minorHAnsi"/>
          <w:sz w:val="22"/>
        </w:rPr>
        <w:t>Activities:</w:t>
      </w:r>
      <w:r w:rsidR="007E1B8D">
        <w:rPr>
          <w:rFonts w:asciiTheme="minorHAnsi" w:hAnsiTheme="minorHAnsi" w:cstheme="minorHAnsi"/>
          <w:sz w:val="22"/>
        </w:rPr>
        <w:t xml:space="preserve"> the specific activities which you will deliver (these can be linked to key work packages)</w:t>
      </w:r>
    </w:p>
    <w:p w14:paraId="180265FE" w14:textId="608EB775" w:rsidR="00DD317D" w:rsidRDefault="00DD317D" w:rsidP="00A1324B">
      <w:pPr>
        <w:pStyle w:val="Default"/>
        <w:numPr>
          <w:ilvl w:val="1"/>
          <w:numId w:val="20"/>
        </w:numPr>
        <w:spacing w:after="200" w:line="276" w:lineRule="auto"/>
        <w:rPr>
          <w:rFonts w:asciiTheme="minorHAnsi" w:hAnsiTheme="minorHAnsi" w:cstheme="minorHAnsi"/>
          <w:sz w:val="22"/>
        </w:rPr>
      </w:pPr>
      <w:r>
        <w:rPr>
          <w:rFonts w:asciiTheme="minorHAnsi" w:hAnsiTheme="minorHAnsi" w:cstheme="minorHAnsi"/>
          <w:sz w:val="22"/>
        </w:rPr>
        <w:t>Outputs:</w:t>
      </w:r>
      <w:r w:rsidR="007E1B8D">
        <w:rPr>
          <w:rFonts w:asciiTheme="minorHAnsi" w:hAnsiTheme="minorHAnsi" w:cstheme="minorHAnsi"/>
          <w:sz w:val="22"/>
        </w:rPr>
        <w:t xml:space="preserve"> the deliverables, (products, training events, tools etc.) that you will produce</w:t>
      </w:r>
      <w:r w:rsidR="009326D4">
        <w:rPr>
          <w:rFonts w:asciiTheme="minorHAnsi" w:hAnsiTheme="minorHAnsi" w:cstheme="minorHAnsi"/>
          <w:sz w:val="22"/>
        </w:rPr>
        <w:t xml:space="preserve">. </w:t>
      </w:r>
    </w:p>
    <w:p w14:paraId="4D507609" w14:textId="6E5156C2" w:rsidR="00DD317D" w:rsidRDefault="00DD317D" w:rsidP="00A1324B">
      <w:pPr>
        <w:pStyle w:val="Default"/>
        <w:numPr>
          <w:ilvl w:val="1"/>
          <w:numId w:val="20"/>
        </w:numPr>
        <w:spacing w:after="200" w:line="276" w:lineRule="auto"/>
        <w:rPr>
          <w:rFonts w:asciiTheme="minorHAnsi" w:hAnsiTheme="minorHAnsi" w:cstheme="minorHAnsi"/>
          <w:sz w:val="22"/>
        </w:rPr>
      </w:pPr>
      <w:r>
        <w:rPr>
          <w:rFonts w:asciiTheme="minorHAnsi" w:hAnsiTheme="minorHAnsi" w:cstheme="minorHAnsi"/>
          <w:sz w:val="22"/>
        </w:rPr>
        <w:t>Outcomes:</w:t>
      </w:r>
      <w:r w:rsidR="009326D4">
        <w:rPr>
          <w:rFonts w:asciiTheme="minorHAnsi" w:hAnsiTheme="minorHAnsi" w:cstheme="minorHAnsi"/>
          <w:sz w:val="22"/>
        </w:rPr>
        <w:t xml:space="preserve"> the changes that you see as a direct result of your project, usually with immediate target groups, which you have some degree of control over. These may include changes in peoples’ knowledge or capacity, changes in processes or systems, changes in regulatory frameworks, or others.</w:t>
      </w:r>
    </w:p>
    <w:p w14:paraId="2F52B9A4" w14:textId="605BA512" w:rsidR="00DD317D" w:rsidRDefault="00DD317D" w:rsidP="00A1324B">
      <w:pPr>
        <w:pStyle w:val="Default"/>
        <w:numPr>
          <w:ilvl w:val="1"/>
          <w:numId w:val="20"/>
        </w:numPr>
        <w:spacing w:after="200" w:line="276" w:lineRule="auto"/>
        <w:rPr>
          <w:rFonts w:asciiTheme="minorHAnsi" w:hAnsiTheme="minorHAnsi" w:cstheme="minorHAnsi"/>
          <w:sz w:val="22"/>
        </w:rPr>
      </w:pPr>
      <w:r>
        <w:rPr>
          <w:rFonts w:asciiTheme="minorHAnsi" w:hAnsiTheme="minorHAnsi" w:cstheme="minorHAnsi"/>
          <w:sz w:val="22"/>
        </w:rPr>
        <w:t>Impacts:</w:t>
      </w:r>
      <w:r w:rsidR="009326D4">
        <w:rPr>
          <w:rFonts w:asciiTheme="minorHAnsi" w:hAnsiTheme="minorHAnsi" w:cstheme="minorHAnsi"/>
          <w:sz w:val="22"/>
        </w:rPr>
        <w:t xml:space="preserve"> the ultimate, large scale changes that you seek to achieve. These should be significant changes in the lives of people, or in the environment in DAC listed countries, which are linked to the SDG.</w:t>
      </w:r>
    </w:p>
    <w:p w14:paraId="6B646EAB" w14:textId="5579750D" w:rsidR="0062157F" w:rsidRPr="00A1324B" w:rsidRDefault="00DD317D" w:rsidP="00A1324B">
      <w:pPr>
        <w:pStyle w:val="Default"/>
        <w:numPr>
          <w:ilvl w:val="1"/>
          <w:numId w:val="20"/>
        </w:numPr>
        <w:spacing w:after="200" w:line="276" w:lineRule="auto"/>
        <w:rPr>
          <w:rFonts w:asciiTheme="minorHAnsi" w:hAnsiTheme="minorHAnsi" w:cstheme="minorHAnsi"/>
          <w:sz w:val="22"/>
        </w:rPr>
      </w:pPr>
      <w:r>
        <w:rPr>
          <w:rFonts w:asciiTheme="minorHAnsi" w:hAnsiTheme="minorHAnsi" w:cstheme="minorHAnsi"/>
          <w:sz w:val="22"/>
        </w:rPr>
        <w:t>Assumptions:</w:t>
      </w:r>
      <w:r w:rsidR="009326D4">
        <w:rPr>
          <w:rFonts w:asciiTheme="minorHAnsi" w:hAnsiTheme="minorHAnsi" w:cstheme="minorHAnsi"/>
          <w:sz w:val="22"/>
        </w:rPr>
        <w:t xml:space="preserve"> The external factors which you assume will hold true, and require </w:t>
      </w:r>
      <w:proofErr w:type="gramStart"/>
      <w:r w:rsidR="009326D4">
        <w:rPr>
          <w:rFonts w:asciiTheme="minorHAnsi" w:hAnsiTheme="minorHAnsi" w:cstheme="minorHAnsi"/>
          <w:sz w:val="22"/>
        </w:rPr>
        <w:t>to be</w:t>
      </w:r>
      <w:proofErr w:type="gramEnd"/>
      <w:r w:rsidR="009326D4">
        <w:rPr>
          <w:rFonts w:asciiTheme="minorHAnsi" w:hAnsiTheme="minorHAnsi" w:cstheme="minorHAnsi"/>
          <w:sz w:val="22"/>
        </w:rPr>
        <w:t xml:space="preserve"> true for your logic to remain valid.</w:t>
      </w:r>
    </w:p>
    <w:p w14:paraId="0C21F5E5" w14:textId="77777777" w:rsidR="0062157F" w:rsidRPr="00593A18" w:rsidRDefault="0062157F" w:rsidP="00A1324B">
      <w:pPr>
        <w:pStyle w:val="Default"/>
        <w:spacing w:after="200" w:line="276" w:lineRule="auto"/>
        <w:rPr>
          <w:rFonts w:asciiTheme="minorHAnsi" w:hAnsiTheme="minorHAnsi" w:cstheme="minorHAnsi"/>
          <w:b/>
          <w:sz w:val="22"/>
        </w:rPr>
      </w:pPr>
      <w:r w:rsidRPr="00593A18">
        <w:rPr>
          <w:rFonts w:asciiTheme="minorHAnsi" w:hAnsiTheme="minorHAnsi" w:cstheme="minorHAnsi"/>
          <w:b/>
          <w:sz w:val="22"/>
        </w:rPr>
        <w:t>Logframe:</w:t>
      </w:r>
    </w:p>
    <w:p w14:paraId="0DE30479" w14:textId="613D3FD9" w:rsidR="0062157F" w:rsidRPr="00593A18" w:rsidRDefault="0062157F" w:rsidP="00A1324B">
      <w:pPr>
        <w:pStyle w:val="Default"/>
        <w:numPr>
          <w:ilvl w:val="0"/>
          <w:numId w:val="20"/>
        </w:numPr>
        <w:spacing w:after="200" w:line="276" w:lineRule="auto"/>
        <w:rPr>
          <w:rFonts w:asciiTheme="minorHAnsi" w:hAnsiTheme="minorHAnsi" w:cstheme="minorHAnsi"/>
          <w:b/>
          <w:sz w:val="22"/>
          <w:szCs w:val="22"/>
        </w:rPr>
      </w:pPr>
      <w:r w:rsidRPr="00593A18">
        <w:rPr>
          <w:sz w:val="22"/>
          <w:szCs w:val="22"/>
          <w:lang w:val="en-US"/>
        </w:rPr>
        <w:t xml:space="preserve">A Logframe is based on a simple grid, and describes what a project needs to do to achieve its impacts through a hierarchy of </w:t>
      </w:r>
      <w:r w:rsidR="001A738C">
        <w:rPr>
          <w:sz w:val="22"/>
          <w:szCs w:val="22"/>
          <w:lang w:val="en-US"/>
        </w:rPr>
        <w:t xml:space="preserve">inputs, </w:t>
      </w:r>
      <w:r w:rsidRPr="00593A18">
        <w:rPr>
          <w:sz w:val="22"/>
          <w:szCs w:val="22"/>
          <w:lang w:val="en-US"/>
        </w:rPr>
        <w:t xml:space="preserve">activities, outputs, outcomes and impacts. </w:t>
      </w:r>
    </w:p>
    <w:p w14:paraId="592F44DC" w14:textId="77777777" w:rsidR="0062157F" w:rsidRPr="00593A18" w:rsidRDefault="0062157F" w:rsidP="00A1324B">
      <w:pPr>
        <w:pStyle w:val="Default"/>
        <w:numPr>
          <w:ilvl w:val="0"/>
          <w:numId w:val="20"/>
        </w:numPr>
        <w:spacing w:after="200" w:line="276" w:lineRule="auto"/>
        <w:rPr>
          <w:rFonts w:asciiTheme="minorHAnsi" w:hAnsiTheme="minorHAnsi" w:cstheme="minorHAnsi"/>
          <w:b/>
          <w:sz w:val="22"/>
          <w:szCs w:val="22"/>
        </w:rPr>
      </w:pPr>
      <w:r w:rsidRPr="00593A18">
        <w:rPr>
          <w:rFonts w:asciiTheme="minorHAnsi" w:hAnsiTheme="minorHAnsi" w:cstheme="minorHAnsi"/>
          <w:sz w:val="22"/>
          <w:szCs w:val="22"/>
        </w:rPr>
        <w:t>The Logframe should include your KPIs at outputs or outcomes level.</w:t>
      </w:r>
    </w:p>
    <w:p w14:paraId="0571A0E4" w14:textId="139D81F7" w:rsidR="0062157F" w:rsidRPr="00593A18" w:rsidRDefault="0062157F" w:rsidP="00A1324B">
      <w:pPr>
        <w:pStyle w:val="Default"/>
        <w:numPr>
          <w:ilvl w:val="0"/>
          <w:numId w:val="20"/>
        </w:numPr>
        <w:spacing w:after="200" w:line="276" w:lineRule="auto"/>
        <w:rPr>
          <w:rFonts w:asciiTheme="minorHAnsi" w:hAnsiTheme="minorHAnsi" w:cstheme="minorHAnsi"/>
          <w:b/>
          <w:sz w:val="22"/>
          <w:szCs w:val="22"/>
        </w:rPr>
      </w:pPr>
      <w:r w:rsidRPr="00593A18">
        <w:rPr>
          <w:rFonts w:asciiTheme="minorHAnsi" w:hAnsiTheme="minorHAnsi" w:cstheme="minorHAnsi"/>
          <w:sz w:val="22"/>
          <w:szCs w:val="22"/>
        </w:rPr>
        <w:t>The Logframe needs quantified</w:t>
      </w:r>
      <w:r w:rsidR="006D519A">
        <w:rPr>
          <w:rFonts w:asciiTheme="minorHAnsi" w:hAnsiTheme="minorHAnsi" w:cstheme="minorHAnsi"/>
          <w:sz w:val="22"/>
          <w:szCs w:val="22"/>
        </w:rPr>
        <w:t xml:space="preserve"> SMART targets at all levels</w:t>
      </w:r>
      <w:r w:rsidRPr="00593A18">
        <w:rPr>
          <w:rFonts w:asciiTheme="minorHAnsi" w:hAnsiTheme="minorHAnsi" w:cstheme="minorHAnsi"/>
          <w:sz w:val="22"/>
          <w:szCs w:val="22"/>
        </w:rPr>
        <w:t>.</w:t>
      </w:r>
    </w:p>
    <w:p w14:paraId="1DC91846" w14:textId="1C8FA90A" w:rsidR="00E66C28" w:rsidRPr="00934632" w:rsidRDefault="0062157F"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szCs w:val="22"/>
        </w:rPr>
        <w:t xml:space="preserve">The Logframe should link the projects ultimate impacts to one or two relevant </w:t>
      </w:r>
      <w:r w:rsidRPr="00593A18">
        <w:rPr>
          <w:rFonts w:asciiTheme="minorHAnsi" w:hAnsiTheme="minorHAnsi" w:cstheme="minorHAnsi"/>
          <w:sz w:val="22"/>
          <w:szCs w:val="22"/>
        </w:rPr>
        <w:t>UN SDGs</w:t>
      </w:r>
      <w:r w:rsidR="006D519A">
        <w:rPr>
          <w:rFonts w:asciiTheme="minorHAnsi" w:hAnsiTheme="minorHAnsi" w:cstheme="minorHAnsi"/>
          <w:sz w:val="22"/>
          <w:szCs w:val="22"/>
        </w:rPr>
        <w:t xml:space="preserve"> and the targets of those UN SDGs</w:t>
      </w:r>
      <w:r>
        <w:rPr>
          <w:rFonts w:asciiTheme="minorHAnsi" w:hAnsiTheme="minorHAnsi" w:cstheme="minorHAnsi"/>
          <w:sz w:val="22"/>
          <w:szCs w:val="22"/>
        </w:rPr>
        <w:t>.</w:t>
      </w:r>
    </w:p>
    <w:p w14:paraId="7C7D64F5" w14:textId="1F74D8C5" w:rsidR="005A5E1D" w:rsidRPr="005A5E1D" w:rsidRDefault="00934632" w:rsidP="00A1324B">
      <w:pPr>
        <w:pStyle w:val="Default"/>
        <w:numPr>
          <w:ilvl w:val="0"/>
          <w:numId w:val="20"/>
        </w:numPr>
        <w:spacing w:after="200" w:line="276" w:lineRule="auto"/>
        <w:rPr>
          <w:rFonts w:asciiTheme="minorHAnsi" w:hAnsiTheme="minorHAnsi" w:cstheme="minorHAnsi"/>
          <w:sz w:val="22"/>
        </w:rPr>
      </w:pPr>
      <w:r>
        <w:rPr>
          <w:rFonts w:asciiTheme="minorHAnsi" w:hAnsiTheme="minorHAnsi" w:cstheme="minorHAnsi"/>
          <w:sz w:val="22"/>
          <w:szCs w:val="22"/>
        </w:rPr>
        <w:t xml:space="preserve">Include targets </w:t>
      </w:r>
      <w:r w:rsidR="005A5E1D">
        <w:rPr>
          <w:rFonts w:asciiTheme="minorHAnsi" w:hAnsiTheme="minorHAnsi" w:cstheme="minorHAnsi"/>
          <w:sz w:val="22"/>
          <w:szCs w:val="22"/>
        </w:rPr>
        <w:t xml:space="preserve">and indicators </w:t>
      </w:r>
      <w:r>
        <w:rPr>
          <w:rFonts w:asciiTheme="minorHAnsi" w:hAnsiTheme="minorHAnsi" w:cstheme="minorHAnsi"/>
          <w:sz w:val="22"/>
          <w:szCs w:val="22"/>
        </w:rPr>
        <w:t xml:space="preserve">for achievement of </w:t>
      </w:r>
      <w:r w:rsidR="005A5E1D">
        <w:rPr>
          <w:rFonts w:asciiTheme="minorHAnsi" w:hAnsiTheme="minorHAnsi" w:cstheme="minorHAnsi"/>
          <w:sz w:val="22"/>
          <w:szCs w:val="22"/>
        </w:rPr>
        <w:t>sustainability that</w:t>
      </w:r>
      <w:r>
        <w:rPr>
          <w:rFonts w:asciiTheme="minorHAnsi" w:hAnsiTheme="minorHAnsi" w:cstheme="minorHAnsi"/>
          <w:sz w:val="22"/>
          <w:szCs w:val="22"/>
        </w:rPr>
        <w:t xml:space="preserve"> are aligned to your sustainability plan.</w:t>
      </w:r>
    </w:p>
    <w:p w14:paraId="0B0DB8FC" w14:textId="77777777" w:rsidR="00934632" w:rsidRDefault="00934632" w:rsidP="00934632">
      <w:pPr>
        <w:widowControl w:val="0"/>
        <w:autoSpaceDE w:val="0"/>
        <w:autoSpaceDN w:val="0"/>
        <w:adjustRightInd w:val="0"/>
        <w:jc w:val="both"/>
        <w:rPr>
          <w:rFonts w:ascii="Calibri" w:hAnsi="Calibri"/>
          <w:b/>
        </w:rPr>
      </w:pPr>
      <w:r>
        <w:rPr>
          <w:rFonts w:ascii="Calibri" w:hAnsi="Calibri"/>
          <w:b/>
        </w:rPr>
        <w:t xml:space="preserve">Impacts on Gender Equality: </w:t>
      </w:r>
    </w:p>
    <w:p w14:paraId="20A6DDB3" w14:textId="0E4EB48A" w:rsidR="00934632" w:rsidRDefault="00CA3184" w:rsidP="00CA6E0F">
      <w:pPr>
        <w:pStyle w:val="Default"/>
        <w:numPr>
          <w:ilvl w:val="0"/>
          <w:numId w:val="20"/>
        </w:numPr>
        <w:spacing w:after="200" w:line="276" w:lineRule="auto"/>
        <w:rPr>
          <w:lang w:val="en-US"/>
        </w:rPr>
      </w:pPr>
      <w:r>
        <w:rPr>
          <w:sz w:val="22"/>
          <w:szCs w:val="22"/>
          <w:lang w:val="en-US"/>
        </w:rPr>
        <w:t>Your bid should articulate how the project will address gender inequality</w:t>
      </w:r>
      <w:r w:rsidR="005A5E1D">
        <w:rPr>
          <w:sz w:val="22"/>
          <w:szCs w:val="22"/>
          <w:lang w:val="en-US"/>
        </w:rPr>
        <w:t xml:space="preserve"> in your target country.</w:t>
      </w:r>
    </w:p>
    <w:p w14:paraId="22EC180B" w14:textId="4A84EB71" w:rsidR="00934632" w:rsidRPr="00CA6E0F" w:rsidRDefault="005A5E1D" w:rsidP="00CA6E0F">
      <w:pPr>
        <w:pStyle w:val="Default"/>
        <w:numPr>
          <w:ilvl w:val="0"/>
          <w:numId w:val="20"/>
        </w:numPr>
        <w:spacing w:after="200" w:line="276" w:lineRule="auto"/>
        <w:rPr>
          <w:sz w:val="22"/>
          <w:szCs w:val="22"/>
          <w:lang w:val="en-US"/>
        </w:rPr>
      </w:pPr>
      <w:r>
        <w:rPr>
          <w:sz w:val="22"/>
          <w:szCs w:val="22"/>
          <w:lang w:val="en-US"/>
        </w:rPr>
        <w:t>The impact on gender equality should be measureable through your M&amp;E strategy and the targets in the Logframe.</w:t>
      </w:r>
    </w:p>
    <w:p w14:paraId="44041A6E" w14:textId="69BFA832" w:rsidR="002639B3" w:rsidRDefault="002639B3" w:rsidP="00A1324B">
      <w:pPr>
        <w:pStyle w:val="Default"/>
        <w:spacing w:after="200" w:line="276" w:lineRule="auto"/>
        <w:rPr>
          <w:rFonts w:asciiTheme="minorHAnsi" w:hAnsiTheme="minorHAnsi" w:cstheme="minorHAnsi"/>
          <w:sz w:val="22"/>
        </w:rPr>
      </w:pPr>
      <w:r>
        <w:rPr>
          <w:rFonts w:asciiTheme="minorHAnsi" w:hAnsiTheme="minorHAnsi" w:cstheme="minorHAnsi"/>
          <w:sz w:val="22"/>
        </w:rPr>
        <w:lastRenderedPageBreak/>
        <w:t xml:space="preserve">UKSA will run a </w:t>
      </w:r>
      <w:r w:rsidR="00CA6E0F">
        <w:rPr>
          <w:rFonts w:asciiTheme="minorHAnsi" w:hAnsiTheme="minorHAnsi" w:cstheme="minorHAnsi"/>
          <w:sz w:val="22"/>
        </w:rPr>
        <w:t>series of surgeries</w:t>
      </w:r>
      <w:r w:rsidR="001F1639">
        <w:rPr>
          <w:rFonts w:asciiTheme="minorHAnsi" w:hAnsiTheme="minorHAnsi" w:cstheme="minorHAnsi"/>
          <w:sz w:val="22"/>
        </w:rPr>
        <w:t xml:space="preserve"> </w:t>
      </w:r>
      <w:r>
        <w:rPr>
          <w:rFonts w:asciiTheme="minorHAnsi" w:hAnsiTheme="minorHAnsi" w:cstheme="minorHAnsi"/>
          <w:sz w:val="22"/>
        </w:rPr>
        <w:t>to give guidance on project plans, project management information</w:t>
      </w:r>
      <w:r w:rsidR="00986372">
        <w:rPr>
          <w:rFonts w:asciiTheme="minorHAnsi" w:hAnsiTheme="minorHAnsi" w:cstheme="minorHAnsi"/>
          <w:sz w:val="22"/>
        </w:rPr>
        <w:t>,</w:t>
      </w:r>
      <w:r w:rsidR="002D58D2">
        <w:rPr>
          <w:rFonts w:asciiTheme="minorHAnsi" w:hAnsiTheme="minorHAnsi" w:cstheme="minorHAnsi"/>
          <w:sz w:val="22"/>
        </w:rPr>
        <w:t xml:space="preserve"> Monitoring &amp; Evaluation, </w:t>
      </w:r>
      <w:r>
        <w:rPr>
          <w:rFonts w:asciiTheme="minorHAnsi" w:hAnsiTheme="minorHAnsi" w:cstheme="minorHAnsi"/>
          <w:sz w:val="22"/>
        </w:rPr>
        <w:t>sustainability and benefit to those applicants who require it</w:t>
      </w:r>
      <w:r w:rsidR="008806A7">
        <w:rPr>
          <w:rFonts w:asciiTheme="minorHAnsi" w:hAnsiTheme="minorHAnsi" w:cstheme="minorHAnsi"/>
          <w:sz w:val="22"/>
        </w:rPr>
        <w:t>.</w:t>
      </w:r>
      <w:r w:rsidR="00CA6E0F">
        <w:rPr>
          <w:rFonts w:asciiTheme="minorHAnsi" w:hAnsiTheme="minorHAnsi" w:cstheme="minorHAnsi"/>
          <w:sz w:val="22"/>
        </w:rPr>
        <w:t xml:space="preserve"> These will be announced via our IPP Basecamp website. </w:t>
      </w:r>
    </w:p>
    <w:p w14:paraId="234EFB7C" w14:textId="6EC76848" w:rsidR="002639B3" w:rsidRPr="00986372" w:rsidRDefault="002639B3" w:rsidP="00A1324B">
      <w:pPr>
        <w:pStyle w:val="Default"/>
        <w:spacing w:after="200" w:line="276" w:lineRule="auto"/>
        <w:rPr>
          <w:rFonts w:asciiTheme="minorHAnsi" w:hAnsiTheme="minorHAnsi" w:cstheme="minorHAnsi"/>
          <w:b/>
          <w:color w:val="FF0000"/>
          <w:sz w:val="22"/>
        </w:rPr>
      </w:pPr>
      <w:r w:rsidRPr="00986372">
        <w:rPr>
          <w:rFonts w:asciiTheme="minorHAnsi" w:hAnsiTheme="minorHAnsi" w:cstheme="minorHAnsi"/>
          <w:b/>
          <w:color w:val="FF0000"/>
          <w:sz w:val="22"/>
        </w:rPr>
        <w:t xml:space="preserve">Please note that only the information submitted at bid application will be considered. </w:t>
      </w:r>
      <w:proofErr w:type="gramStart"/>
      <w:r w:rsidRPr="00986372">
        <w:rPr>
          <w:rFonts w:asciiTheme="minorHAnsi" w:hAnsiTheme="minorHAnsi" w:cstheme="minorHAnsi"/>
          <w:b/>
          <w:color w:val="FF0000"/>
          <w:sz w:val="22"/>
        </w:rPr>
        <w:t>If the required information is insufficient or not of sufficient quality then the application will be rejected.</w:t>
      </w:r>
      <w:proofErr w:type="gramEnd"/>
    </w:p>
    <w:p w14:paraId="6A29A506" w14:textId="77777777" w:rsidR="001846BF" w:rsidRPr="00A1324B" w:rsidRDefault="00E66C28" w:rsidP="00A1324B">
      <w:pPr>
        <w:pStyle w:val="Default"/>
        <w:spacing w:after="200" w:line="276" w:lineRule="auto"/>
        <w:rPr>
          <w:rFonts w:asciiTheme="minorHAnsi" w:hAnsiTheme="minorHAnsi" w:cstheme="minorHAnsi"/>
          <w:sz w:val="22"/>
        </w:rPr>
      </w:pPr>
      <w:r w:rsidRPr="00A1324B">
        <w:rPr>
          <w:rFonts w:asciiTheme="minorHAnsi" w:hAnsiTheme="minorHAnsi" w:cstheme="minorHAnsi"/>
          <w:sz w:val="22"/>
        </w:rPr>
        <w:t>Please see supporting M&amp;E documentation</w:t>
      </w:r>
      <w:r w:rsidR="001846BF" w:rsidRPr="00A1324B">
        <w:rPr>
          <w:rFonts w:asciiTheme="minorHAnsi" w:hAnsiTheme="minorHAnsi" w:cstheme="minorHAnsi"/>
          <w:sz w:val="22"/>
        </w:rPr>
        <w:t>:</w:t>
      </w:r>
    </w:p>
    <w:p w14:paraId="5547AF22" w14:textId="2D21BF5F" w:rsidR="001846BF" w:rsidRPr="00A1324B" w:rsidRDefault="00753BC9" w:rsidP="00A1324B">
      <w:pPr>
        <w:pStyle w:val="Default"/>
        <w:numPr>
          <w:ilvl w:val="0"/>
          <w:numId w:val="22"/>
        </w:numPr>
        <w:spacing w:after="200" w:line="276" w:lineRule="auto"/>
        <w:rPr>
          <w:rFonts w:asciiTheme="minorHAnsi" w:hAnsiTheme="minorHAnsi" w:cstheme="minorHAnsi"/>
          <w:sz w:val="22"/>
        </w:rPr>
      </w:pPr>
      <w:r w:rsidRPr="00753BC9">
        <w:rPr>
          <w:rFonts w:asciiTheme="minorHAnsi" w:hAnsiTheme="minorHAnsi" w:cstheme="minorHAnsi"/>
          <w:sz w:val="22"/>
        </w:rPr>
        <w:t xml:space="preserve">IPP Monitoring and Evaluation Guidance </w:t>
      </w:r>
      <w:r w:rsidR="001846BF" w:rsidRPr="00A1324B">
        <w:rPr>
          <w:rFonts w:asciiTheme="minorHAnsi" w:hAnsiTheme="minorHAnsi" w:cstheme="minorHAnsi"/>
          <w:sz w:val="22"/>
        </w:rPr>
        <w:t>(Document)</w:t>
      </w:r>
    </w:p>
    <w:p w14:paraId="137786D0" w14:textId="51F6D78B" w:rsidR="00E66C28" w:rsidRPr="00A1324B" w:rsidRDefault="001846BF" w:rsidP="00A1324B">
      <w:pPr>
        <w:pStyle w:val="Default"/>
        <w:numPr>
          <w:ilvl w:val="0"/>
          <w:numId w:val="22"/>
        </w:numPr>
        <w:spacing w:after="200" w:line="276" w:lineRule="auto"/>
        <w:rPr>
          <w:rFonts w:asciiTheme="minorHAnsi" w:hAnsiTheme="minorHAnsi" w:cstheme="minorHAnsi"/>
          <w:sz w:val="22"/>
        </w:rPr>
      </w:pPr>
      <w:r w:rsidRPr="00A1324B">
        <w:rPr>
          <w:rFonts w:asciiTheme="minorHAnsi" w:hAnsiTheme="minorHAnsi" w:cstheme="minorHAnsi"/>
          <w:sz w:val="22"/>
        </w:rPr>
        <w:t>IPP M&amp;E Tools and Techniques V3 (Document)</w:t>
      </w:r>
    </w:p>
    <w:p w14:paraId="68F5D089" w14:textId="0E0EE2AC" w:rsidR="003910F9" w:rsidRPr="008D4AEA" w:rsidRDefault="00990FB0" w:rsidP="00A1324B">
      <w:pPr>
        <w:pStyle w:val="Default"/>
        <w:spacing w:after="200" w:line="276" w:lineRule="auto"/>
        <w:rPr>
          <w:rFonts w:asciiTheme="minorHAnsi" w:hAnsiTheme="minorHAnsi" w:cstheme="minorHAnsi"/>
          <w:sz w:val="22"/>
        </w:rPr>
      </w:pPr>
      <w:r>
        <w:rPr>
          <w:rFonts w:asciiTheme="minorHAnsi" w:hAnsiTheme="minorHAnsi" w:cstheme="minorHAnsi"/>
          <w:b/>
          <w:sz w:val="22"/>
        </w:rPr>
        <w:t>4.3</w:t>
      </w:r>
      <w:r w:rsidR="00846EA4" w:rsidRPr="008D4AEA">
        <w:rPr>
          <w:rFonts w:asciiTheme="minorHAnsi" w:hAnsiTheme="minorHAnsi" w:cstheme="minorHAnsi"/>
          <w:b/>
          <w:sz w:val="22"/>
        </w:rPr>
        <w:t xml:space="preserve"> </w:t>
      </w:r>
      <w:r w:rsidR="00A25267">
        <w:rPr>
          <w:rFonts w:asciiTheme="minorHAnsi" w:hAnsiTheme="minorHAnsi" w:cstheme="minorHAnsi"/>
          <w:b/>
          <w:sz w:val="22"/>
        </w:rPr>
        <w:t>Application</w:t>
      </w:r>
      <w:r w:rsidR="00846EA4" w:rsidRPr="008D4AEA">
        <w:rPr>
          <w:rFonts w:asciiTheme="minorHAnsi" w:hAnsiTheme="minorHAnsi" w:cstheme="minorHAnsi"/>
          <w:b/>
          <w:sz w:val="22"/>
        </w:rPr>
        <w:t xml:space="preserve"> submission:</w:t>
      </w:r>
      <w:r w:rsidR="00606DCE" w:rsidRPr="008D4AEA">
        <w:rPr>
          <w:rFonts w:asciiTheme="minorHAnsi" w:hAnsiTheme="minorHAnsi" w:cstheme="minorHAnsi"/>
          <w:b/>
          <w:sz w:val="22"/>
        </w:rPr>
        <w:t xml:space="preserve"> </w:t>
      </w:r>
      <w:r w:rsidR="00A25267">
        <w:rPr>
          <w:rFonts w:asciiTheme="minorHAnsi" w:hAnsiTheme="minorHAnsi" w:cstheme="minorHAnsi"/>
          <w:sz w:val="22"/>
        </w:rPr>
        <w:t>Applications</w:t>
      </w:r>
      <w:r w:rsidR="00606DCE" w:rsidRPr="008D4AEA">
        <w:rPr>
          <w:rFonts w:asciiTheme="minorHAnsi" w:hAnsiTheme="minorHAnsi" w:cstheme="minorHAnsi"/>
          <w:sz w:val="22"/>
        </w:rPr>
        <w:t xml:space="preserve"> must be submitted </w:t>
      </w:r>
      <w:r w:rsidR="008A4D56" w:rsidRPr="008D4AEA">
        <w:rPr>
          <w:rFonts w:asciiTheme="minorHAnsi" w:hAnsiTheme="minorHAnsi" w:cstheme="minorHAnsi"/>
          <w:sz w:val="22"/>
        </w:rPr>
        <w:t>by email to</w:t>
      </w:r>
      <w:r w:rsidR="00C62241">
        <w:rPr>
          <w:rFonts w:asciiTheme="minorHAnsi" w:hAnsiTheme="minorHAnsi" w:cstheme="minorHAnsi"/>
          <w:sz w:val="22"/>
        </w:rPr>
        <w:t>:</w:t>
      </w:r>
      <w:r w:rsidR="008A4D56" w:rsidRPr="008D4AEA">
        <w:rPr>
          <w:rFonts w:asciiTheme="minorHAnsi" w:hAnsiTheme="minorHAnsi" w:cstheme="minorHAnsi"/>
          <w:sz w:val="22"/>
        </w:rPr>
        <w:t xml:space="preserve"> </w:t>
      </w:r>
      <w:hyperlink r:id="rId19" w:history="1">
        <w:r w:rsidR="008A4D56" w:rsidRPr="008D4AEA">
          <w:rPr>
            <w:rStyle w:val="Hyperlink"/>
            <w:rFonts w:asciiTheme="minorHAnsi" w:hAnsiTheme="minorHAnsi" w:cstheme="minorHAnsi"/>
            <w:sz w:val="22"/>
          </w:rPr>
          <w:t>IPP@ukspaceagency.bis.gsi.gov.uk</w:t>
        </w:r>
      </w:hyperlink>
      <w:r w:rsidR="008A4D56" w:rsidRPr="008D4AEA">
        <w:rPr>
          <w:rFonts w:asciiTheme="minorHAnsi" w:hAnsiTheme="minorHAnsi" w:cstheme="minorHAnsi"/>
          <w:sz w:val="22"/>
        </w:rPr>
        <w:t xml:space="preserve"> by</w:t>
      </w:r>
      <w:r w:rsidR="005D765F">
        <w:rPr>
          <w:rFonts w:asciiTheme="minorHAnsi" w:hAnsiTheme="minorHAnsi" w:cstheme="minorHAnsi"/>
          <w:sz w:val="22"/>
        </w:rPr>
        <w:t xml:space="preserve"> </w:t>
      </w:r>
      <w:r w:rsidR="00993214" w:rsidRPr="00480A40">
        <w:rPr>
          <w:rFonts w:asciiTheme="minorHAnsi" w:hAnsiTheme="minorHAnsi" w:cstheme="minorHAnsi"/>
          <w:sz w:val="22"/>
        </w:rPr>
        <w:t>(5</w:t>
      </w:r>
      <w:r w:rsidR="00993214" w:rsidRPr="00480A40">
        <w:rPr>
          <w:rFonts w:asciiTheme="minorHAnsi" w:hAnsiTheme="minorHAnsi" w:cstheme="minorHAnsi"/>
          <w:sz w:val="22"/>
          <w:vertAlign w:val="superscript"/>
        </w:rPr>
        <w:t>th</w:t>
      </w:r>
      <w:r w:rsidR="00993214" w:rsidRPr="00480A40">
        <w:rPr>
          <w:rFonts w:asciiTheme="minorHAnsi" w:hAnsiTheme="minorHAnsi" w:cstheme="minorHAnsi"/>
          <w:sz w:val="22"/>
        </w:rPr>
        <w:t xml:space="preserve"> September 2017</w:t>
      </w:r>
      <w:r w:rsidR="0038028D" w:rsidRPr="00480A40">
        <w:rPr>
          <w:rFonts w:asciiTheme="minorHAnsi" w:hAnsiTheme="minorHAnsi" w:cstheme="minorHAnsi"/>
          <w:sz w:val="22"/>
        </w:rPr>
        <w:t>)</w:t>
      </w:r>
      <w:r w:rsidR="008A4D56" w:rsidRPr="00480A40">
        <w:rPr>
          <w:rFonts w:asciiTheme="minorHAnsi" w:hAnsiTheme="minorHAnsi" w:cstheme="minorHAnsi"/>
          <w:sz w:val="22"/>
        </w:rPr>
        <w:t>.</w:t>
      </w:r>
      <w:r w:rsidR="00244284" w:rsidRPr="008D4AEA">
        <w:rPr>
          <w:rFonts w:asciiTheme="minorHAnsi" w:hAnsiTheme="minorHAnsi" w:cstheme="minorHAnsi"/>
          <w:sz w:val="22"/>
        </w:rPr>
        <w:t xml:space="preserve"> Include in the header which part of the call you are targeting.</w:t>
      </w:r>
      <w:r w:rsidR="00EA4710" w:rsidRPr="008D4AEA">
        <w:rPr>
          <w:rFonts w:asciiTheme="minorHAnsi" w:hAnsiTheme="minorHAnsi" w:cstheme="minorHAnsi"/>
          <w:sz w:val="22"/>
        </w:rPr>
        <w:t xml:space="preserve"> A </w:t>
      </w:r>
      <w:r w:rsidR="002A620B">
        <w:rPr>
          <w:rFonts w:asciiTheme="minorHAnsi" w:hAnsiTheme="minorHAnsi" w:cstheme="minorHAnsi"/>
          <w:sz w:val="22"/>
        </w:rPr>
        <w:t>W</w:t>
      </w:r>
      <w:r w:rsidR="00EA4710" w:rsidRPr="008D4AEA">
        <w:rPr>
          <w:rFonts w:asciiTheme="minorHAnsi" w:hAnsiTheme="minorHAnsi" w:cstheme="minorHAnsi"/>
          <w:sz w:val="22"/>
        </w:rPr>
        <w:t>ord and a pdf version of the proposal should be attached.</w:t>
      </w:r>
    </w:p>
    <w:p w14:paraId="041CFB95" w14:textId="77777777" w:rsidR="00EA4710" w:rsidRPr="008D4AEA" w:rsidRDefault="00EA4710" w:rsidP="00A1324B">
      <w:pPr>
        <w:pStyle w:val="Default"/>
        <w:spacing w:after="200" w:line="276" w:lineRule="auto"/>
        <w:rPr>
          <w:rFonts w:asciiTheme="minorHAnsi" w:hAnsiTheme="minorHAnsi" w:cstheme="minorHAnsi"/>
          <w:sz w:val="22"/>
        </w:rPr>
      </w:pPr>
      <w:r w:rsidRPr="008D4AEA">
        <w:rPr>
          <w:rFonts w:asciiTheme="minorHAnsi" w:hAnsiTheme="minorHAnsi" w:cstheme="minorHAnsi"/>
          <w:sz w:val="22"/>
        </w:rPr>
        <w:t>The list below sets out the mandatory documents to be submitted as part of your proposal:</w:t>
      </w:r>
    </w:p>
    <w:p w14:paraId="66EC2B10" w14:textId="77777777" w:rsidR="00EA4710" w:rsidRDefault="0072250B" w:rsidP="00A1324B">
      <w:pPr>
        <w:pStyle w:val="Default"/>
        <w:numPr>
          <w:ilvl w:val="0"/>
          <w:numId w:val="11"/>
        </w:numPr>
        <w:spacing w:after="200" w:line="276" w:lineRule="auto"/>
        <w:rPr>
          <w:rFonts w:asciiTheme="minorHAnsi" w:hAnsiTheme="minorHAnsi" w:cstheme="minorHAnsi"/>
          <w:sz w:val="22"/>
        </w:rPr>
      </w:pPr>
      <w:r w:rsidRPr="008D4AEA">
        <w:rPr>
          <w:rFonts w:asciiTheme="minorHAnsi" w:hAnsiTheme="minorHAnsi" w:cstheme="minorHAnsi"/>
          <w:sz w:val="22"/>
        </w:rPr>
        <w:t>Application form</w:t>
      </w:r>
    </w:p>
    <w:p w14:paraId="6C1A8D5D" w14:textId="51AE216B" w:rsidR="00993214" w:rsidRPr="008D4AEA" w:rsidRDefault="00993214" w:rsidP="00A1324B">
      <w:pPr>
        <w:pStyle w:val="Default"/>
        <w:numPr>
          <w:ilvl w:val="0"/>
          <w:numId w:val="11"/>
        </w:numPr>
        <w:spacing w:after="200" w:line="276" w:lineRule="auto"/>
        <w:rPr>
          <w:rFonts w:asciiTheme="minorHAnsi" w:hAnsiTheme="minorHAnsi" w:cstheme="minorHAnsi"/>
          <w:sz w:val="22"/>
        </w:rPr>
      </w:pPr>
      <w:r>
        <w:rPr>
          <w:rFonts w:asciiTheme="minorHAnsi" w:hAnsiTheme="minorHAnsi" w:cstheme="minorHAnsi"/>
          <w:sz w:val="22"/>
        </w:rPr>
        <w:t>The financial breakdown form</w:t>
      </w:r>
    </w:p>
    <w:p w14:paraId="0D3CFDE6" w14:textId="3B6FF7D2" w:rsidR="0072250B" w:rsidRPr="008D4AEA" w:rsidRDefault="00EA4710" w:rsidP="00A1324B">
      <w:pPr>
        <w:pStyle w:val="Default"/>
        <w:numPr>
          <w:ilvl w:val="0"/>
          <w:numId w:val="11"/>
        </w:numPr>
        <w:spacing w:after="200" w:line="276" w:lineRule="auto"/>
        <w:rPr>
          <w:rFonts w:asciiTheme="minorHAnsi" w:hAnsiTheme="minorHAnsi" w:cstheme="minorHAnsi"/>
          <w:sz w:val="22"/>
        </w:rPr>
      </w:pPr>
      <w:r w:rsidRPr="008D4AEA">
        <w:rPr>
          <w:rFonts w:asciiTheme="minorHAnsi" w:hAnsiTheme="minorHAnsi" w:cstheme="minorHAnsi"/>
          <w:sz w:val="22"/>
        </w:rPr>
        <w:t>Pro</w:t>
      </w:r>
      <w:r w:rsidR="0072250B" w:rsidRPr="008D4AEA">
        <w:rPr>
          <w:rFonts w:asciiTheme="minorHAnsi" w:hAnsiTheme="minorHAnsi" w:cstheme="minorHAnsi"/>
          <w:sz w:val="22"/>
        </w:rPr>
        <w:t>ject partners letter of support</w:t>
      </w:r>
      <w:r w:rsidR="0038028D">
        <w:rPr>
          <w:rFonts w:asciiTheme="minorHAnsi" w:hAnsiTheme="minorHAnsi" w:cstheme="minorHAnsi"/>
          <w:sz w:val="22"/>
        </w:rPr>
        <w:t xml:space="preserve"> (these </w:t>
      </w:r>
      <w:r w:rsidR="001F1639">
        <w:rPr>
          <w:rFonts w:asciiTheme="minorHAnsi" w:hAnsiTheme="minorHAnsi" w:cstheme="minorHAnsi"/>
          <w:sz w:val="22"/>
        </w:rPr>
        <w:t>should</w:t>
      </w:r>
      <w:r w:rsidR="0038028D">
        <w:rPr>
          <w:rFonts w:asciiTheme="minorHAnsi" w:hAnsiTheme="minorHAnsi" w:cstheme="minorHAnsi"/>
          <w:sz w:val="22"/>
        </w:rPr>
        <w:t xml:space="preserve"> be included in the annex and will not be included as part of the page number count)</w:t>
      </w:r>
    </w:p>
    <w:p w14:paraId="77E52868" w14:textId="408F7DFC" w:rsidR="00EA4710" w:rsidRDefault="0072250B" w:rsidP="00A1324B">
      <w:pPr>
        <w:pStyle w:val="Default"/>
        <w:numPr>
          <w:ilvl w:val="0"/>
          <w:numId w:val="11"/>
        </w:numPr>
        <w:spacing w:after="200" w:line="276" w:lineRule="auto"/>
        <w:rPr>
          <w:rFonts w:asciiTheme="minorHAnsi" w:hAnsiTheme="minorHAnsi" w:cstheme="minorHAnsi"/>
          <w:sz w:val="22"/>
        </w:rPr>
      </w:pPr>
      <w:r w:rsidRPr="008D4AEA">
        <w:rPr>
          <w:rFonts w:asciiTheme="minorHAnsi" w:hAnsiTheme="minorHAnsi" w:cstheme="minorHAnsi"/>
          <w:sz w:val="22"/>
        </w:rPr>
        <w:t xml:space="preserve">One page </w:t>
      </w:r>
      <w:r w:rsidR="00696D66" w:rsidRPr="008D4AEA">
        <w:rPr>
          <w:rFonts w:asciiTheme="minorHAnsi" w:hAnsiTheme="minorHAnsi" w:cstheme="minorHAnsi"/>
          <w:sz w:val="22"/>
        </w:rPr>
        <w:t>Gantt</w:t>
      </w:r>
      <w:r w:rsidRPr="008D4AEA">
        <w:rPr>
          <w:rFonts w:asciiTheme="minorHAnsi" w:hAnsiTheme="minorHAnsi" w:cstheme="minorHAnsi"/>
          <w:sz w:val="22"/>
        </w:rPr>
        <w:t xml:space="preserve"> chart</w:t>
      </w:r>
      <w:r w:rsidR="0038028D">
        <w:rPr>
          <w:rFonts w:asciiTheme="minorHAnsi" w:hAnsiTheme="minorHAnsi" w:cstheme="minorHAnsi"/>
          <w:sz w:val="22"/>
        </w:rPr>
        <w:t xml:space="preserve"> (</w:t>
      </w:r>
      <w:r w:rsidR="0040680E">
        <w:rPr>
          <w:rFonts w:asciiTheme="minorHAnsi" w:hAnsiTheme="minorHAnsi" w:cstheme="minorHAnsi"/>
          <w:sz w:val="22"/>
        </w:rPr>
        <w:t xml:space="preserve">included as part of the </w:t>
      </w:r>
      <w:r w:rsidR="001F1639">
        <w:rPr>
          <w:rFonts w:asciiTheme="minorHAnsi" w:hAnsiTheme="minorHAnsi" w:cstheme="minorHAnsi"/>
          <w:sz w:val="22"/>
        </w:rPr>
        <w:t xml:space="preserve">specified </w:t>
      </w:r>
      <w:r w:rsidR="0040680E">
        <w:rPr>
          <w:rFonts w:asciiTheme="minorHAnsi" w:hAnsiTheme="minorHAnsi" w:cstheme="minorHAnsi"/>
          <w:sz w:val="22"/>
        </w:rPr>
        <w:t>page limit</w:t>
      </w:r>
      <w:r w:rsidR="0038028D">
        <w:rPr>
          <w:rFonts w:asciiTheme="minorHAnsi" w:hAnsiTheme="minorHAnsi" w:cstheme="minorHAnsi"/>
          <w:sz w:val="22"/>
        </w:rPr>
        <w:t>)</w:t>
      </w:r>
    </w:p>
    <w:p w14:paraId="210C7B45" w14:textId="5F3D64F0" w:rsidR="0038028D" w:rsidRDefault="0038028D" w:rsidP="00A1324B">
      <w:pPr>
        <w:pStyle w:val="Default"/>
        <w:numPr>
          <w:ilvl w:val="0"/>
          <w:numId w:val="11"/>
        </w:numPr>
        <w:spacing w:after="200" w:line="276" w:lineRule="auto"/>
        <w:rPr>
          <w:rFonts w:asciiTheme="minorHAnsi" w:hAnsiTheme="minorHAnsi" w:cstheme="minorHAnsi"/>
          <w:sz w:val="22"/>
        </w:rPr>
      </w:pPr>
      <w:r>
        <w:rPr>
          <w:rFonts w:asciiTheme="minorHAnsi" w:hAnsiTheme="minorHAnsi" w:cstheme="minorHAnsi"/>
          <w:sz w:val="22"/>
        </w:rPr>
        <w:t>One page Theory of Change Flow Chart (</w:t>
      </w:r>
      <w:r w:rsidR="001F1639">
        <w:rPr>
          <w:rFonts w:asciiTheme="minorHAnsi" w:hAnsiTheme="minorHAnsi" w:cstheme="minorHAnsi"/>
          <w:sz w:val="22"/>
        </w:rPr>
        <w:t>included as part of the specified</w:t>
      </w:r>
      <w:r w:rsidR="0040680E">
        <w:rPr>
          <w:rFonts w:asciiTheme="minorHAnsi" w:hAnsiTheme="minorHAnsi" w:cstheme="minorHAnsi"/>
          <w:sz w:val="22"/>
        </w:rPr>
        <w:t xml:space="preserve"> page limit, please also see the templ</w:t>
      </w:r>
      <w:r w:rsidR="001F1639">
        <w:rPr>
          <w:rFonts w:asciiTheme="minorHAnsi" w:hAnsiTheme="minorHAnsi" w:cstheme="minorHAnsi"/>
          <w:sz w:val="22"/>
        </w:rPr>
        <w:t>ate provided</w:t>
      </w:r>
      <w:r w:rsidRPr="0038028D">
        <w:rPr>
          <w:rFonts w:asciiTheme="minorHAnsi" w:hAnsiTheme="minorHAnsi" w:cstheme="minorHAnsi"/>
          <w:sz w:val="22"/>
        </w:rPr>
        <w:t>)</w:t>
      </w:r>
    </w:p>
    <w:p w14:paraId="16A11D7C" w14:textId="0B9FA7ED" w:rsidR="0038028D" w:rsidRPr="008D4AEA" w:rsidRDefault="001F1639" w:rsidP="00A1324B">
      <w:pPr>
        <w:pStyle w:val="Default"/>
        <w:numPr>
          <w:ilvl w:val="0"/>
          <w:numId w:val="11"/>
        </w:numPr>
        <w:spacing w:after="200" w:line="276" w:lineRule="auto"/>
        <w:rPr>
          <w:rFonts w:asciiTheme="minorHAnsi" w:hAnsiTheme="minorHAnsi" w:cstheme="minorHAnsi"/>
          <w:sz w:val="22"/>
        </w:rPr>
      </w:pPr>
      <w:r>
        <w:rPr>
          <w:rFonts w:asciiTheme="minorHAnsi" w:hAnsiTheme="minorHAnsi" w:cstheme="minorHAnsi"/>
          <w:sz w:val="22"/>
        </w:rPr>
        <w:t>One p</w:t>
      </w:r>
      <w:r w:rsidR="0038028D">
        <w:rPr>
          <w:rFonts w:asciiTheme="minorHAnsi" w:hAnsiTheme="minorHAnsi" w:cstheme="minorHAnsi"/>
          <w:sz w:val="22"/>
        </w:rPr>
        <w:t>age Logical Framework (</w:t>
      </w:r>
      <w:r>
        <w:rPr>
          <w:rFonts w:asciiTheme="minorHAnsi" w:hAnsiTheme="minorHAnsi" w:cstheme="minorHAnsi"/>
          <w:sz w:val="22"/>
        </w:rPr>
        <w:t>included as part of the specified</w:t>
      </w:r>
      <w:r w:rsidR="0040680E">
        <w:rPr>
          <w:rFonts w:asciiTheme="minorHAnsi" w:hAnsiTheme="minorHAnsi" w:cstheme="minorHAnsi"/>
          <w:sz w:val="22"/>
        </w:rPr>
        <w:t xml:space="preserve"> page limit,</w:t>
      </w:r>
      <w:r w:rsidR="0040680E" w:rsidRPr="0040680E">
        <w:t xml:space="preserve"> </w:t>
      </w:r>
      <w:r w:rsidR="0040680E" w:rsidRPr="0040680E">
        <w:rPr>
          <w:rFonts w:asciiTheme="minorHAnsi" w:hAnsiTheme="minorHAnsi" w:cstheme="minorHAnsi"/>
          <w:sz w:val="22"/>
        </w:rPr>
        <w:t>please also see the template provided</w:t>
      </w:r>
      <w:r w:rsidR="0038028D" w:rsidRPr="0038028D">
        <w:rPr>
          <w:rFonts w:asciiTheme="minorHAnsi" w:hAnsiTheme="minorHAnsi" w:cstheme="minorHAnsi"/>
          <w:sz w:val="22"/>
        </w:rPr>
        <w:t>)</w:t>
      </w:r>
    </w:p>
    <w:p w14:paraId="5D43B190" w14:textId="02D87B45" w:rsidR="0072250B" w:rsidRDefault="00631BC6" w:rsidP="00A1324B">
      <w:pPr>
        <w:pStyle w:val="Default"/>
        <w:spacing w:after="200" w:line="276" w:lineRule="auto"/>
        <w:rPr>
          <w:sz w:val="22"/>
          <w:szCs w:val="22"/>
        </w:rPr>
      </w:pPr>
      <w:r w:rsidRPr="008D4AEA">
        <w:rPr>
          <w:rFonts w:asciiTheme="minorHAnsi" w:hAnsiTheme="minorHAnsi" w:cstheme="minorHAnsi"/>
          <w:b/>
          <w:sz w:val="22"/>
        </w:rPr>
        <w:t>4</w:t>
      </w:r>
      <w:r w:rsidR="00990FB0">
        <w:rPr>
          <w:rFonts w:asciiTheme="minorHAnsi" w:hAnsiTheme="minorHAnsi" w:cstheme="minorHAnsi"/>
          <w:b/>
          <w:sz w:val="22"/>
        </w:rPr>
        <w:t>.4</w:t>
      </w:r>
      <w:r w:rsidR="00846EA4" w:rsidRPr="008D4AEA">
        <w:rPr>
          <w:rFonts w:asciiTheme="minorHAnsi" w:hAnsiTheme="minorHAnsi" w:cstheme="minorHAnsi"/>
          <w:b/>
          <w:sz w:val="22"/>
        </w:rPr>
        <w:t xml:space="preserve"> </w:t>
      </w:r>
      <w:r w:rsidR="0072250B" w:rsidRPr="008D4AEA">
        <w:rPr>
          <w:rFonts w:asciiTheme="minorHAnsi" w:hAnsiTheme="minorHAnsi" w:cstheme="minorHAnsi"/>
          <w:b/>
          <w:sz w:val="22"/>
        </w:rPr>
        <w:t xml:space="preserve">Rejections and </w:t>
      </w:r>
      <w:r w:rsidRPr="008D4AEA">
        <w:rPr>
          <w:rFonts w:asciiTheme="minorHAnsi" w:hAnsiTheme="minorHAnsi" w:cstheme="minorHAnsi"/>
          <w:b/>
          <w:sz w:val="22"/>
        </w:rPr>
        <w:t>r</w:t>
      </w:r>
      <w:r w:rsidR="0072250B" w:rsidRPr="008D4AEA">
        <w:rPr>
          <w:rFonts w:asciiTheme="minorHAnsi" w:hAnsiTheme="minorHAnsi" w:cstheme="minorHAnsi"/>
          <w:b/>
          <w:sz w:val="22"/>
        </w:rPr>
        <w:t>esubmissions</w:t>
      </w:r>
      <w:r w:rsidR="0072250B" w:rsidRPr="008D4AEA">
        <w:rPr>
          <w:rFonts w:asciiTheme="minorHAnsi" w:hAnsiTheme="minorHAnsi" w:cstheme="minorHAnsi"/>
          <w:sz w:val="22"/>
        </w:rPr>
        <w:t>:</w:t>
      </w:r>
      <w:r w:rsidR="005B253A">
        <w:rPr>
          <w:rFonts w:asciiTheme="minorHAnsi" w:hAnsiTheme="minorHAnsi" w:cstheme="minorHAnsi"/>
          <w:color w:val="auto"/>
          <w:sz w:val="22"/>
        </w:rPr>
        <w:t xml:space="preserve"> All applicati</w:t>
      </w:r>
      <w:r w:rsidR="00B52961">
        <w:rPr>
          <w:rFonts w:asciiTheme="minorHAnsi" w:hAnsiTheme="minorHAnsi" w:cstheme="minorHAnsi"/>
          <w:color w:val="auto"/>
          <w:sz w:val="22"/>
        </w:rPr>
        <w:t xml:space="preserve">ons will be accepted if they fit the criteria for Call 2.  We </w:t>
      </w:r>
      <w:r w:rsidR="007A21AC">
        <w:rPr>
          <w:rFonts w:asciiTheme="minorHAnsi" w:hAnsiTheme="minorHAnsi" w:cstheme="minorHAnsi"/>
          <w:color w:val="auto"/>
          <w:sz w:val="22"/>
        </w:rPr>
        <w:t>recommend that these applicants attend our surgery ahead of submitting into Call 2 so they can revise their proposal accordingly.</w:t>
      </w:r>
      <w:r w:rsidR="00990FB0">
        <w:rPr>
          <w:sz w:val="22"/>
          <w:szCs w:val="22"/>
        </w:rPr>
        <w:t xml:space="preserve"> </w:t>
      </w:r>
      <w:r w:rsidR="00012FB5">
        <w:rPr>
          <w:sz w:val="22"/>
          <w:szCs w:val="22"/>
        </w:rPr>
        <w:t xml:space="preserve"> A short statement of</w:t>
      </w:r>
      <w:r w:rsidR="0072250B" w:rsidRPr="008D4AEA">
        <w:rPr>
          <w:sz w:val="22"/>
          <w:szCs w:val="22"/>
        </w:rPr>
        <w:t xml:space="preserve"> </w:t>
      </w:r>
      <w:r w:rsidR="00012FB5">
        <w:rPr>
          <w:sz w:val="22"/>
          <w:szCs w:val="22"/>
        </w:rPr>
        <w:t>f</w:t>
      </w:r>
      <w:r w:rsidR="0072250B" w:rsidRPr="008D4AEA">
        <w:rPr>
          <w:sz w:val="22"/>
          <w:szCs w:val="22"/>
        </w:rPr>
        <w:t>eedback will be given on applications</w:t>
      </w:r>
      <w:r w:rsidR="00012FB5">
        <w:rPr>
          <w:sz w:val="22"/>
          <w:szCs w:val="22"/>
        </w:rPr>
        <w:t xml:space="preserve"> that made it through to assessment</w:t>
      </w:r>
      <w:r w:rsidR="00A25F0F">
        <w:rPr>
          <w:sz w:val="22"/>
          <w:szCs w:val="22"/>
        </w:rPr>
        <w:t xml:space="preserve"> but were unsuccessful</w:t>
      </w:r>
      <w:r w:rsidR="00012FB5">
        <w:rPr>
          <w:sz w:val="22"/>
          <w:szCs w:val="22"/>
        </w:rPr>
        <w:t>. If your proposal did not meet a basic requirement such as page length, having an Int</w:t>
      </w:r>
      <w:r w:rsidR="00A25F0F">
        <w:rPr>
          <w:sz w:val="22"/>
          <w:szCs w:val="22"/>
        </w:rPr>
        <w:t>ernational Partner or missed</w:t>
      </w:r>
      <w:r w:rsidR="00012FB5">
        <w:rPr>
          <w:sz w:val="22"/>
          <w:szCs w:val="22"/>
        </w:rPr>
        <w:t xml:space="preserve"> a section of the application your proposal will not </w:t>
      </w:r>
      <w:r w:rsidR="00AA0701">
        <w:rPr>
          <w:sz w:val="22"/>
          <w:szCs w:val="22"/>
        </w:rPr>
        <w:t>have been</w:t>
      </w:r>
      <w:r w:rsidR="00012FB5">
        <w:rPr>
          <w:sz w:val="22"/>
          <w:szCs w:val="22"/>
        </w:rPr>
        <w:t xml:space="preserve"> assessed</w:t>
      </w:r>
      <w:r w:rsidR="0072250B" w:rsidRPr="008D4AEA">
        <w:rPr>
          <w:sz w:val="22"/>
          <w:szCs w:val="22"/>
        </w:rPr>
        <w:t xml:space="preserve">. The decisions made during the </w:t>
      </w:r>
      <w:r w:rsidR="00012FB5">
        <w:rPr>
          <w:sz w:val="22"/>
          <w:szCs w:val="22"/>
        </w:rPr>
        <w:t xml:space="preserve">assessment </w:t>
      </w:r>
      <w:r w:rsidR="0072250B" w:rsidRPr="008D4AEA">
        <w:rPr>
          <w:sz w:val="22"/>
          <w:szCs w:val="22"/>
        </w:rPr>
        <w:t>meeting</w:t>
      </w:r>
      <w:r w:rsidR="00C80E88" w:rsidRPr="008D4AEA">
        <w:rPr>
          <w:sz w:val="22"/>
          <w:szCs w:val="22"/>
        </w:rPr>
        <w:t>s</w:t>
      </w:r>
      <w:r w:rsidR="0072250B" w:rsidRPr="008D4AEA">
        <w:rPr>
          <w:sz w:val="22"/>
          <w:szCs w:val="22"/>
        </w:rPr>
        <w:t xml:space="preserve"> are accepted by all</w:t>
      </w:r>
      <w:r w:rsidR="00090B66" w:rsidRPr="008D4AEA">
        <w:rPr>
          <w:sz w:val="22"/>
          <w:szCs w:val="22"/>
        </w:rPr>
        <w:t xml:space="preserve"> key decision makers</w:t>
      </w:r>
      <w:r w:rsidR="0072250B" w:rsidRPr="008D4AEA">
        <w:rPr>
          <w:sz w:val="22"/>
          <w:szCs w:val="22"/>
        </w:rPr>
        <w:t xml:space="preserve"> and are final. </w:t>
      </w:r>
    </w:p>
    <w:p w14:paraId="2FD5175F" w14:textId="050DED6A" w:rsidR="0072250B" w:rsidRPr="00300348" w:rsidRDefault="00990FB0" w:rsidP="00A1324B">
      <w:pPr>
        <w:pStyle w:val="Default"/>
        <w:spacing w:after="200" w:line="276" w:lineRule="auto"/>
        <w:rPr>
          <w:rFonts w:asciiTheme="minorHAnsi" w:hAnsiTheme="minorHAnsi" w:cstheme="minorHAnsi"/>
          <w:sz w:val="22"/>
        </w:rPr>
      </w:pPr>
      <w:r>
        <w:rPr>
          <w:rFonts w:asciiTheme="minorHAnsi" w:hAnsiTheme="minorHAnsi" w:cstheme="minorHAnsi"/>
          <w:b/>
          <w:sz w:val="22"/>
        </w:rPr>
        <w:t>4.5</w:t>
      </w:r>
      <w:r w:rsidR="008C1A3D">
        <w:rPr>
          <w:rFonts w:asciiTheme="minorHAnsi" w:hAnsiTheme="minorHAnsi" w:cstheme="minorHAnsi"/>
          <w:b/>
          <w:sz w:val="22"/>
        </w:rPr>
        <w:t xml:space="preserve"> </w:t>
      </w:r>
      <w:r w:rsidR="00ED5925">
        <w:rPr>
          <w:rFonts w:asciiTheme="minorHAnsi" w:hAnsiTheme="minorHAnsi" w:cstheme="minorHAnsi"/>
          <w:b/>
          <w:sz w:val="22"/>
        </w:rPr>
        <w:t>Grant process</w:t>
      </w:r>
      <w:r w:rsidR="008C1A3D">
        <w:rPr>
          <w:rFonts w:asciiTheme="minorHAnsi" w:hAnsiTheme="minorHAnsi" w:cstheme="minorHAnsi"/>
          <w:b/>
          <w:sz w:val="22"/>
        </w:rPr>
        <w:t xml:space="preserve">: </w:t>
      </w:r>
      <w:r w:rsidR="00ED5925" w:rsidRPr="00C62241">
        <w:rPr>
          <w:rFonts w:asciiTheme="minorHAnsi" w:hAnsiTheme="minorHAnsi" w:cstheme="minorHAnsi"/>
          <w:sz w:val="22"/>
        </w:rPr>
        <w:t xml:space="preserve">For successful applicants a grant will be awarded. </w:t>
      </w:r>
      <w:r w:rsidR="00C62241" w:rsidRPr="00C62241">
        <w:rPr>
          <w:rFonts w:asciiTheme="minorHAnsi" w:hAnsiTheme="minorHAnsi" w:cstheme="minorHAnsi"/>
          <w:sz w:val="22"/>
        </w:rPr>
        <w:t xml:space="preserve">The UKSA will only consider minor amendments to the formal grant, not material. Those who want or need major changes or concessions </w:t>
      </w:r>
      <w:r w:rsidR="00E40010">
        <w:rPr>
          <w:rFonts w:asciiTheme="minorHAnsi" w:hAnsiTheme="minorHAnsi" w:cstheme="minorHAnsi"/>
          <w:sz w:val="22"/>
        </w:rPr>
        <w:t xml:space="preserve">cannot be accommodated and unfortunately </w:t>
      </w:r>
      <w:r w:rsidR="00C62241" w:rsidRPr="00C62241">
        <w:rPr>
          <w:rFonts w:asciiTheme="minorHAnsi" w:hAnsiTheme="minorHAnsi" w:cstheme="minorHAnsi"/>
          <w:sz w:val="22"/>
        </w:rPr>
        <w:t>will have their application rejected</w:t>
      </w:r>
      <w:r w:rsidR="008C1A3D">
        <w:rPr>
          <w:rFonts w:asciiTheme="minorHAnsi" w:hAnsiTheme="minorHAnsi" w:cstheme="minorHAnsi"/>
          <w:sz w:val="22"/>
        </w:rPr>
        <w:t>.</w:t>
      </w:r>
    </w:p>
    <w:p w14:paraId="65A8C6C6" w14:textId="77777777" w:rsidR="0072250B" w:rsidRPr="008D4AEA" w:rsidRDefault="0072250B" w:rsidP="00A1324B">
      <w:pPr>
        <w:pStyle w:val="ListParagraph"/>
        <w:numPr>
          <w:ilvl w:val="0"/>
          <w:numId w:val="7"/>
        </w:numPr>
        <w:spacing w:after="200" w:line="276" w:lineRule="auto"/>
        <w:ind w:left="426"/>
        <w:rPr>
          <w:rFonts w:cstheme="minorHAnsi"/>
          <w:b/>
          <w:color w:val="002060"/>
          <w:sz w:val="28"/>
          <w:szCs w:val="24"/>
        </w:rPr>
      </w:pPr>
      <w:r w:rsidRPr="008D4AEA">
        <w:rPr>
          <w:rFonts w:cstheme="minorHAnsi"/>
          <w:b/>
          <w:color w:val="002060"/>
          <w:sz w:val="28"/>
          <w:szCs w:val="24"/>
        </w:rPr>
        <w:t>Project monitoring and reporting</w:t>
      </w:r>
    </w:p>
    <w:p w14:paraId="6FA75741" w14:textId="26BC47F7" w:rsidR="0072250B" w:rsidRDefault="00846EA4" w:rsidP="00A1324B">
      <w:pPr>
        <w:pStyle w:val="Default"/>
        <w:spacing w:after="200" w:line="276" w:lineRule="auto"/>
        <w:rPr>
          <w:rFonts w:asciiTheme="minorHAnsi" w:hAnsiTheme="minorHAnsi" w:cstheme="minorHAnsi"/>
          <w:color w:val="auto"/>
          <w:sz w:val="22"/>
        </w:rPr>
      </w:pPr>
      <w:r w:rsidRPr="008D4AEA">
        <w:rPr>
          <w:rFonts w:asciiTheme="minorHAnsi" w:hAnsiTheme="minorHAnsi" w:cstheme="minorHAnsi"/>
          <w:color w:val="auto"/>
          <w:sz w:val="22"/>
        </w:rPr>
        <w:lastRenderedPageBreak/>
        <w:t xml:space="preserve">All grants awarded to successful project proposals will be monitored by the UK Space Agency IPP team. Quarterly reviews will be conducted in Polaris House, Swindon. </w:t>
      </w:r>
      <w:r w:rsidR="002C5065">
        <w:rPr>
          <w:rFonts w:asciiTheme="minorHAnsi" w:hAnsiTheme="minorHAnsi" w:cstheme="minorHAnsi"/>
          <w:color w:val="auto"/>
          <w:sz w:val="22"/>
        </w:rPr>
        <w:t xml:space="preserve">All meetings and reporting must be conducted in English. </w:t>
      </w:r>
      <w:r w:rsidRPr="008D4AEA">
        <w:rPr>
          <w:rFonts w:asciiTheme="minorHAnsi" w:hAnsiTheme="minorHAnsi" w:cstheme="minorHAnsi"/>
          <w:color w:val="auto"/>
          <w:sz w:val="22"/>
        </w:rPr>
        <w:t xml:space="preserve">Monthly reports </w:t>
      </w:r>
      <w:r w:rsidR="00C62241">
        <w:rPr>
          <w:rFonts w:asciiTheme="minorHAnsi" w:hAnsiTheme="minorHAnsi" w:cstheme="minorHAnsi"/>
          <w:color w:val="auto"/>
          <w:sz w:val="22"/>
        </w:rPr>
        <w:t xml:space="preserve">are required and </w:t>
      </w:r>
      <w:r w:rsidRPr="008D4AEA">
        <w:rPr>
          <w:rFonts w:asciiTheme="minorHAnsi" w:hAnsiTheme="minorHAnsi" w:cstheme="minorHAnsi"/>
          <w:color w:val="auto"/>
          <w:sz w:val="22"/>
        </w:rPr>
        <w:t xml:space="preserve">will be submitted </w:t>
      </w:r>
      <w:r w:rsidR="00976A41" w:rsidRPr="008D4AEA">
        <w:rPr>
          <w:rFonts w:asciiTheme="minorHAnsi" w:hAnsiTheme="minorHAnsi" w:cstheme="minorHAnsi"/>
          <w:color w:val="auto"/>
          <w:sz w:val="22"/>
        </w:rPr>
        <w:t xml:space="preserve">promptly </w:t>
      </w:r>
      <w:r w:rsidRPr="008D4AEA">
        <w:rPr>
          <w:rFonts w:asciiTheme="minorHAnsi" w:hAnsiTheme="minorHAnsi" w:cstheme="minorHAnsi"/>
          <w:color w:val="auto"/>
          <w:sz w:val="22"/>
        </w:rPr>
        <w:t>to the IPP team</w:t>
      </w:r>
      <w:r w:rsidR="00976A41" w:rsidRPr="008D4AEA">
        <w:rPr>
          <w:rFonts w:asciiTheme="minorHAnsi" w:hAnsiTheme="minorHAnsi" w:cstheme="minorHAnsi"/>
          <w:color w:val="auto"/>
          <w:sz w:val="22"/>
        </w:rPr>
        <w:t xml:space="preserve"> for review. Monthly reports</w:t>
      </w:r>
      <w:r w:rsidRPr="008D4AEA">
        <w:rPr>
          <w:rFonts w:asciiTheme="minorHAnsi" w:hAnsiTheme="minorHAnsi" w:cstheme="minorHAnsi"/>
          <w:color w:val="auto"/>
          <w:sz w:val="22"/>
        </w:rPr>
        <w:t xml:space="preserve"> include</w:t>
      </w:r>
      <w:r w:rsidR="00976A41" w:rsidRPr="008D4AEA">
        <w:rPr>
          <w:rFonts w:asciiTheme="minorHAnsi" w:hAnsiTheme="minorHAnsi" w:cstheme="minorHAnsi"/>
          <w:color w:val="auto"/>
          <w:sz w:val="22"/>
        </w:rPr>
        <w:t xml:space="preserve"> updates on: project milestones, deliverables, Gantt chart, slip chart,</w:t>
      </w:r>
      <w:r w:rsidRPr="008D4AEA">
        <w:rPr>
          <w:rFonts w:asciiTheme="minorHAnsi" w:hAnsiTheme="minorHAnsi" w:cstheme="minorHAnsi"/>
          <w:color w:val="auto"/>
          <w:sz w:val="22"/>
        </w:rPr>
        <w:t xml:space="preserve"> risk register and key performance indicator</w:t>
      </w:r>
      <w:r w:rsidR="00976A41" w:rsidRPr="008D4AEA">
        <w:rPr>
          <w:rFonts w:asciiTheme="minorHAnsi" w:hAnsiTheme="minorHAnsi" w:cstheme="minorHAnsi"/>
          <w:color w:val="auto"/>
          <w:sz w:val="22"/>
        </w:rPr>
        <w:t>s</w:t>
      </w:r>
      <w:r w:rsidRPr="008D4AEA">
        <w:rPr>
          <w:rFonts w:asciiTheme="minorHAnsi" w:hAnsiTheme="minorHAnsi" w:cstheme="minorHAnsi"/>
          <w:color w:val="auto"/>
          <w:sz w:val="22"/>
        </w:rPr>
        <w:t>.</w:t>
      </w:r>
      <w:r w:rsidR="00C62241">
        <w:rPr>
          <w:rFonts w:asciiTheme="minorHAnsi" w:hAnsiTheme="minorHAnsi" w:cstheme="minorHAnsi"/>
          <w:color w:val="auto"/>
          <w:sz w:val="22"/>
        </w:rPr>
        <w:t xml:space="preserve"> A format will be provided to successful applicants. As UKSA will use the meetings and reports to evaluate project progress</w:t>
      </w:r>
      <w:r w:rsidR="00AF7EB6">
        <w:rPr>
          <w:rFonts w:asciiTheme="minorHAnsi" w:hAnsiTheme="minorHAnsi" w:cstheme="minorHAnsi"/>
          <w:color w:val="auto"/>
          <w:sz w:val="22"/>
        </w:rPr>
        <w:t xml:space="preserve"> and release payments</w:t>
      </w:r>
      <w:r w:rsidR="00C62241">
        <w:rPr>
          <w:rFonts w:asciiTheme="minorHAnsi" w:hAnsiTheme="minorHAnsi" w:cstheme="minorHAnsi"/>
          <w:color w:val="auto"/>
          <w:sz w:val="22"/>
        </w:rPr>
        <w:t xml:space="preserve">, </w:t>
      </w:r>
      <w:r w:rsidR="00AF7EB6">
        <w:rPr>
          <w:rFonts w:asciiTheme="minorHAnsi" w:hAnsiTheme="minorHAnsi" w:cstheme="minorHAnsi"/>
          <w:color w:val="auto"/>
          <w:sz w:val="22"/>
        </w:rPr>
        <w:t>in certain circumstances more</w:t>
      </w:r>
      <w:r w:rsidR="00C62241">
        <w:rPr>
          <w:rFonts w:asciiTheme="minorHAnsi" w:hAnsiTheme="minorHAnsi" w:cstheme="minorHAnsi"/>
          <w:color w:val="auto"/>
          <w:sz w:val="22"/>
        </w:rPr>
        <w:t xml:space="preserve"> meetings </w:t>
      </w:r>
      <w:r w:rsidR="00AF7EB6">
        <w:rPr>
          <w:rFonts w:asciiTheme="minorHAnsi" w:hAnsiTheme="minorHAnsi" w:cstheme="minorHAnsi"/>
          <w:color w:val="auto"/>
          <w:sz w:val="22"/>
        </w:rPr>
        <w:t xml:space="preserve">then stated </w:t>
      </w:r>
      <w:r w:rsidR="008C1A3D">
        <w:rPr>
          <w:rFonts w:asciiTheme="minorHAnsi" w:hAnsiTheme="minorHAnsi" w:cstheme="minorHAnsi"/>
          <w:color w:val="auto"/>
          <w:sz w:val="22"/>
        </w:rPr>
        <w:t>may be required.</w:t>
      </w:r>
      <w:r w:rsidR="00B52961">
        <w:rPr>
          <w:rFonts w:asciiTheme="minorHAnsi" w:hAnsiTheme="minorHAnsi" w:cstheme="minorHAnsi"/>
          <w:color w:val="auto"/>
          <w:sz w:val="22"/>
        </w:rPr>
        <w:t xml:space="preserve"> The requirements for this should be built into your </w:t>
      </w:r>
      <w:r w:rsidR="005B253A">
        <w:rPr>
          <w:rFonts w:asciiTheme="minorHAnsi" w:hAnsiTheme="minorHAnsi" w:cstheme="minorHAnsi"/>
          <w:color w:val="auto"/>
          <w:sz w:val="22"/>
        </w:rPr>
        <w:t>work package</w:t>
      </w:r>
      <w:r w:rsidR="00B52961">
        <w:rPr>
          <w:rFonts w:asciiTheme="minorHAnsi" w:hAnsiTheme="minorHAnsi" w:cstheme="minorHAnsi"/>
          <w:color w:val="auto"/>
          <w:sz w:val="22"/>
        </w:rPr>
        <w:t xml:space="preserve"> summary.</w:t>
      </w:r>
    </w:p>
    <w:p w14:paraId="01CB39A6" w14:textId="77777777" w:rsidR="002C5065" w:rsidRDefault="002C5065" w:rsidP="00A1324B">
      <w:pPr>
        <w:pStyle w:val="Default"/>
        <w:spacing w:after="200" w:line="276" w:lineRule="auto"/>
        <w:rPr>
          <w:rFonts w:asciiTheme="minorHAnsi" w:hAnsiTheme="minorHAnsi" w:cstheme="minorHAnsi"/>
          <w:color w:val="auto"/>
          <w:sz w:val="22"/>
        </w:rPr>
      </w:pPr>
      <w:r>
        <w:rPr>
          <w:rFonts w:asciiTheme="minorHAnsi" w:hAnsiTheme="minorHAnsi" w:cstheme="minorHAnsi"/>
          <w:color w:val="auto"/>
          <w:sz w:val="22"/>
        </w:rPr>
        <w:t>In accordance with meeting wider programme aims, successful applicants may occasionally be asked to support UK events which will advance and enhance the programme as a whole</w:t>
      </w:r>
      <w:r w:rsidR="008806A7">
        <w:rPr>
          <w:rFonts w:asciiTheme="minorHAnsi" w:hAnsiTheme="minorHAnsi" w:cstheme="minorHAnsi"/>
          <w:color w:val="auto"/>
          <w:sz w:val="22"/>
        </w:rPr>
        <w:t>.</w:t>
      </w:r>
    </w:p>
    <w:p w14:paraId="4F106C4D" w14:textId="1596EC36" w:rsidR="00846EA4" w:rsidRPr="008D4AEA" w:rsidRDefault="0042644A" w:rsidP="00A1324B">
      <w:pPr>
        <w:pStyle w:val="Default"/>
        <w:spacing w:after="200" w:line="276" w:lineRule="auto"/>
        <w:rPr>
          <w:rFonts w:asciiTheme="minorHAnsi" w:hAnsiTheme="minorHAnsi" w:cstheme="minorHAnsi"/>
          <w:sz w:val="22"/>
        </w:rPr>
      </w:pPr>
      <w:r w:rsidRPr="0042644A">
        <w:rPr>
          <w:rFonts w:asciiTheme="minorHAnsi" w:hAnsiTheme="minorHAnsi" w:cstheme="minorHAnsi"/>
          <w:color w:val="auto"/>
          <w:sz w:val="22"/>
        </w:rPr>
        <w:t>As stated in section 5.7 of the grant agreement, we will expect projects to submit a report from an independent accountant to confirm the Grant Recipient has expended the sums in respect of the period in which milestone payments have been claimed. The independent accountant can be from within your financial department but has to be registered and suitably qualified.</w:t>
      </w:r>
    </w:p>
    <w:p w14:paraId="44179732" w14:textId="3A11BA7B" w:rsidR="00846EA4" w:rsidRPr="009D611C" w:rsidRDefault="0048623A" w:rsidP="00A1324B">
      <w:pPr>
        <w:pStyle w:val="Default"/>
        <w:spacing w:after="200" w:line="276" w:lineRule="auto"/>
        <w:rPr>
          <w:rFonts w:asciiTheme="minorHAnsi" w:hAnsiTheme="minorHAnsi" w:cstheme="minorHAnsi"/>
          <w:b/>
          <w:sz w:val="22"/>
        </w:rPr>
      </w:pPr>
      <w:r w:rsidRPr="009D611C">
        <w:rPr>
          <w:rFonts w:asciiTheme="minorHAnsi" w:hAnsiTheme="minorHAnsi" w:cstheme="minorHAnsi"/>
          <w:b/>
          <w:sz w:val="22"/>
        </w:rPr>
        <w:t xml:space="preserve">See the IPP Call </w:t>
      </w:r>
      <w:r w:rsidR="00891D26">
        <w:rPr>
          <w:rFonts w:asciiTheme="minorHAnsi" w:hAnsiTheme="minorHAnsi" w:cstheme="minorHAnsi"/>
          <w:b/>
          <w:sz w:val="22"/>
        </w:rPr>
        <w:t>2</w:t>
      </w:r>
      <w:r w:rsidRPr="009D611C">
        <w:rPr>
          <w:rFonts w:asciiTheme="minorHAnsi" w:hAnsiTheme="minorHAnsi" w:cstheme="minorHAnsi"/>
          <w:b/>
          <w:sz w:val="22"/>
        </w:rPr>
        <w:t xml:space="preserve"> FAQs for further information.</w:t>
      </w:r>
    </w:p>
    <w:p w14:paraId="58102F1B" w14:textId="552BCD1C" w:rsidR="00846EA4" w:rsidRDefault="00846EA4" w:rsidP="00A1324B">
      <w:pPr>
        <w:pStyle w:val="Default"/>
        <w:spacing w:after="200" w:line="276" w:lineRule="auto"/>
        <w:rPr>
          <w:rFonts w:asciiTheme="minorHAnsi" w:hAnsiTheme="minorHAnsi" w:cstheme="minorHAnsi"/>
          <w:b/>
          <w:sz w:val="22"/>
        </w:rPr>
      </w:pPr>
      <w:r w:rsidRPr="009D611C">
        <w:rPr>
          <w:rFonts w:asciiTheme="minorHAnsi" w:hAnsiTheme="minorHAnsi" w:cstheme="minorHAnsi"/>
          <w:b/>
          <w:sz w:val="22"/>
        </w:rPr>
        <w:t xml:space="preserve">Any queries relating to </w:t>
      </w:r>
      <w:r w:rsidR="00B7735C" w:rsidRPr="009D611C">
        <w:rPr>
          <w:rFonts w:asciiTheme="minorHAnsi" w:hAnsiTheme="minorHAnsi" w:cstheme="minorHAnsi"/>
          <w:b/>
          <w:sz w:val="22"/>
        </w:rPr>
        <w:t>C</w:t>
      </w:r>
      <w:r w:rsidRPr="009D611C">
        <w:rPr>
          <w:rFonts w:asciiTheme="minorHAnsi" w:hAnsiTheme="minorHAnsi" w:cstheme="minorHAnsi"/>
          <w:b/>
          <w:sz w:val="22"/>
        </w:rPr>
        <w:t xml:space="preserve">all </w:t>
      </w:r>
      <w:r w:rsidR="00891D26">
        <w:rPr>
          <w:rFonts w:asciiTheme="minorHAnsi" w:hAnsiTheme="minorHAnsi" w:cstheme="minorHAnsi"/>
          <w:b/>
          <w:sz w:val="22"/>
        </w:rPr>
        <w:t>2</w:t>
      </w:r>
      <w:r w:rsidRPr="009D611C">
        <w:rPr>
          <w:rFonts w:asciiTheme="minorHAnsi" w:hAnsiTheme="minorHAnsi" w:cstheme="minorHAnsi"/>
          <w:b/>
          <w:sz w:val="22"/>
        </w:rPr>
        <w:t xml:space="preserve"> and IPP should be </w:t>
      </w:r>
      <w:r w:rsidR="00FF279E" w:rsidRPr="009D611C">
        <w:rPr>
          <w:rFonts w:asciiTheme="minorHAnsi" w:hAnsiTheme="minorHAnsi" w:cstheme="minorHAnsi"/>
          <w:b/>
          <w:sz w:val="22"/>
        </w:rPr>
        <w:t>emailed</w:t>
      </w:r>
      <w:r w:rsidRPr="009D611C">
        <w:rPr>
          <w:rFonts w:asciiTheme="minorHAnsi" w:hAnsiTheme="minorHAnsi" w:cstheme="minorHAnsi"/>
          <w:b/>
          <w:sz w:val="22"/>
        </w:rPr>
        <w:t xml:space="preserve"> to </w:t>
      </w:r>
      <w:hyperlink r:id="rId20" w:history="1">
        <w:r w:rsidRPr="009D611C">
          <w:rPr>
            <w:rStyle w:val="Hyperlink"/>
            <w:rFonts w:asciiTheme="minorHAnsi" w:hAnsiTheme="minorHAnsi" w:cstheme="minorHAnsi"/>
            <w:b/>
            <w:sz w:val="22"/>
          </w:rPr>
          <w:t>IPP@ukspaceagency.bis.gsi.gov.uk</w:t>
        </w:r>
      </w:hyperlink>
      <w:r w:rsidR="0048623A" w:rsidRPr="009D611C">
        <w:rPr>
          <w:rFonts w:asciiTheme="minorHAnsi" w:hAnsiTheme="minorHAnsi" w:cstheme="minorHAnsi"/>
          <w:b/>
          <w:sz w:val="22"/>
        </w:rPr>
        <w:t>.</w:t>
      </w:r>
    </w:p>
    <w:p w14:paraId="71B0C085" w14:textId="3FF9FD53" w:rsidR="001A597F" w:rsidRPr="001A597F" w:rsidRDefault="00CA6E0F" w:rsidP="00A1324B">
      <w:pPr>
        <w:pStyle w:val="Default"/>
        <w:spacing w:after="200" w:line="276" w:lineRule="auto"/>
        <w:rPr>
          <w:rFonts w:asciiTheme="minorHAnsi" w:hAnsiTheme="minorHAnsi" w:cstheme="minorHAnsi"/>
          <w:b/>
          <w:color w:val="0000FF"/>
          <w:sz w:val="22"/>
          <w:u w:val="single"/>
        </w:rPr>
      </w:pPr>
      <w:r>
        <w:rPr>
          <w:rFonts w:asciiTheme="minorHAnsi" w:hAnsiTheme="minorHAnsi" w:cstheme="minorHAnsi"/>
          <w:b/>
          <w:sz w:val="22"/>
        </w:rPr>
        <w:t>Any further call announcements will be made via our</w:t>
      </w:r>
      <w:r w:rsidR="001A597F">
        <w:rPr>
          <w:rFonts w:asciiTheme="minorHAnsi" w:hAnsiTheme="minorHAnsi" w:cstheme="minorHAnsi"/>
          <w:b/>
          <w:sz w:val="22"/>
        </w:rPr>
        <w:t xml:space="preserve"> IPP project management</w:t>
      </w:r>
      <w:r>
        <w:rPr>
          <w:rFonts w:asciiTheme="minorHAnsi" w:hAnsiTheme="minorHAnsi" w:cstheme="minorHAnsi"/>
          <w:b/>
          <w:sz w:val="22"/>
        </w:rPr>
        <w:t xml:space="preserve"> “Basecamp” site. Please email </w:t>
      </w:r>
      <w:hyperlink r:id="rId21" w:history="1">
        <w:r w:rsidRPr="009D611C">
          <w:rPr>
            <w:rStyle w:val="Hyperlink"/>
            <w:rFonts w:asciiTheme="minorHAnsi" w:hAnsiTheme="minorHAnsi" w:cstheme="minorHAnsi"/>
            <w:b/>
            <w:sz w:val="22"/>
          </w:rPr>
          <w:t>IPP@ukspaceagency.bis.gsi.gov.uk</w:t>
        </w:r>
      </w:hyperlink>
      <w:r w:rsidR="001A597F">
        <w:rPr>
          <w:rStyle w:val="Hyperlink"/>
          <w:rFonts w:asciiTheme="minorHAnsi" w:hAnsiTheme="minorHAnsi" w:cstheme="minorHAnsi"/>
          <w:b/>
          <w:sz w:val="22"/>
        </w:rPr>
        <w:t xml:space="preserve"> </w:t>
      </w:r>
      <w:r w:rsidR="001A597F" w:rsidRPr="001A597F">
        <w:rPr>
          <w:rFonts w:asciiTheme="minorHAnsi" w:hAnsiTheme="minorHAnsi" w:cstheme="minorHAnsi"/>
          <w:b/>
          <w:sz w:val="22"/>
        </w:rPr>
        <w:t>to ask to be added to th</w:t>
      </w:r>
      <w:r w:rsidR="001A597F">
        <w:rPr>
          <w:rFonts w:asciiTheme="minorHAnsi" w:hAnsiTheme="minorHAnsi" w:cstheme="minorHAnsi"/>
          <w:b/>
          <w:sz w:val="22"/>
        </w:rPr>
        <w:t>is</w:t>
      </w:r>
      <w:r w:rsidR="001A597F" w:rsidRPr="001A597F">
        <w:rPr>
          <w:rFonts w:asciiTheme="minorHAnsi" w:hAnsiTheme="minorHAnsi" w:cstheme="minorHAnsi"/>
          <w:b/>
          <w:sz w:val="22"/>
        </w:rPr>
        <w:t xml:space="preserve"> Basecamp site.</w:t>
      </w:r>
    </w:p>
    <w:sectPr w:rsidR="001A597F" w:rsidRPr="001A597F">
      <w:headerReference w:type="default" r:id="rId22"/>
      <w:footerReference w:type="default" r:id="rId2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188BB8" w15:done="0"/>
  <w15:commentEx w15:paraId="0DCE8326" w15:paraIdParent="76188BB8" w15:done="0"/>
  <w15:commentEx w15:paraId="7247318D" w15:done="0"/>
  <w15:commentEx w15:paraId="3298B037" w15:done="0"/>
  <w15:commentEx w15:paraId="5450D05D" w15:done="0"/>
  <w15:commentEx w15:paraId="5D14A46A" w15:done="0"/>
  <w15:commentEx w15:paraId="123222B7" w15:done="0"/>
  <w15:commentEx w15:paraId="0B15909E" w15:done="0"/>
  <w15:commentEx w15:paraId="3F604627" w15:done="0"/>
  <w15:commentEx w15:paraId="16FC9DDA" w15:done="0"/>
  <w15:commentEx w15:paraId="5E0E76F8" w15:done="0"/>
  <w15:commentEx w15:paraId="6E7DA2A6" w15:done="0"/>
  <w15:commentEx w15:paraId="154E27B9" w15:done="0"/>
  <w15:commentEx w15:paraId="30E916C2" w15:done="0"/>
  <w15:commentEx w15:paraId="658DFED4" w15:done="0"/>
  <w15:commentEx w15:paraId="54B743DB" w15:paraIdParent="658DFED4" w15:done="0"/>
  <w15:commentEx w15:paraId="0027636C" w15:done="0"/>
  <w15:commentEx w15:paraId="76C64665" w15:done="0"/>
  <w15:commentEx w15:paraId="2F8799E3" w15:paraIdParent="76C64665" w15:done="0"/>
  <w15:commentEx w15:paraId="4BF91311" w15:done="0"/>
  <w15:commentEx w15:paraId="677E95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90108" w14:textId="77777777" w:rsidR="003522A0" w:rsidRDefault="003522A0" w:rsidP="009A6A33">
      <w:pPr>
        <w:spacing w:after="0" w:line="240" w:lineRule="auto"/>
      </w:pPr>
      <w:r>
        <w:separator/>
      </w:r>
    </w:p>
  </w:endnote>
  <w:endnote w:type="continuationSeparator" w:id="0">
    <w:p w14:paraId="654D03F3" w14:textId="77777777" w:rsidR="003522A0" w:rsidRDefault="003522A0" w:rsidP="009A6A33">
      <w:pPr>
        <w:spacing w:after="0" w:line="240" w:lineRule="auto"/>
      </w:pPr>
      <w:r>
        <w:continuationSeparator/>
      </w:r>
    </w:p>
  </w:endnote>
  <w:endnote w:type="continuationNotice" w:id="1">
    <w:p w14:paraId="733260B7" w14:textId="77777777" w:rsidR="003522A0" w:rsidRDefault="003522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tserrat">
    <w:altName w:val="Cambria Math"/>
    <w:charset w:val="00"/>
    <w:family w:val="auto"/>
    <w:pitch w:val="variable"/>
    <w:sig w:usb0="8000002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274568"/>
      <w:docPartObj>
        <w:docPartGallery w:val="Page Numbers (Bottom of Page)"/>
        <w:docPartUnique/>
      </w:docPartObj>
    </w:sdtPr>
    <w:sdtEndPr>
      <w:rPr>
        <w:noProof/>
      </w:rPr>
    </w:sdtEndPr>
    <w:sdtContent>
      <w:p w14:paraId="72F4B30C" w14:textId="46F8FB1A" w:rsidR="003522A0" w:rsidRDefault="003522A0">
        <w:pPr>
          <w:pStyle w:val="Footer"/>
          <w:jc w:val="center"/>
        </w:pPr>
        <w:r>
          <w:fldChar w:fldCharType="begin"/>
        </w:r>
        <w:r>
          <w:instrText xml:space="preserve"> PAGE   \* MERGEFORMAT </w:instrText>
        </w:r>
        <w:r>
          <w:fldChar w:fldCharType="separate"/>
        </w:r>
        <w:r w:rsidR="003E03D0">
          <w:rPr>
            <w:noProof/>
          </w:rPr>
          <w:t>4</w:t>
        </w:r>
        <w:r>
          <w:rPr>
            <w:noProof/>
          </w:rPr>
          <w:fldChar w:fldCharType="end"/>
        </w:r>
      </w:p>
    </w:sdtContent>
  </w:sdt>
  <w:p w14:paraId="3085D044" w14:textId="77777777" w:rsidR="003522A0" w:rsidRDefault="003522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6B3F4" w14:textId="77777777" w:rsidR="003522A0" w:rsidRDefault="003522A0" w:rsidP="009A6A33">
      <w:pPr>
        <w:spacing w:after="0" w:line="240" w:lineRule="auto"/>
      </w:pPr>
      <w:r>
        <w:separator/>
      </w:r>
    </w:p>
  </w:footnote>
  <w:footnote w:type="continuationSeparator" w:id="0">
    <w:p w14:paraId="0F06A24F" w14:textId="77777777" w:rsidR="003522A0" w:rsidRDefault="003522A0" w:rsidP="009A6A33">
      <w:pPr>
        <w:spacing w:after="0" w:line="240" w:lineRule="auto"/>
      </w:pPr>
      <w:r>
        <w:continuationSeparator/>
      </w:r>
    </w:p>
  </w:footnote>
  <w:footnote w:type="continuationNotice" w:id="1">
    <w:p w14:paraId="2987CA28" w14:textId="77777777" w:rsidR="003522A0" w:rsidRDefault="003522A0">
      <w:pPr>
        <w:spacing w:after="0" w:line="240" w:lineRule="auto"/>
      </w:pPr>
    </w:p>
  </w:footnote>
  <w:footnote w:id="2">
    <w:p w14:paraId="576459F3" w14:textId="77777777" w:rsidR="00977C87" w:rsidRDefault="00977C87" w:rsidP="00977C87">
      <w:pPr>
        <w:pStyle w:val="FootnoteText"/>
      </w:pPr>
      <w:r>
        <w:rPr>
          <w:rStyle w:val="FootnoteReference"/>
        </w:rPr>
        <w:footnoteRef/>
      </w:r>
      <w:r>
        <w:t xml:space="preserve"> Apart from conflict zones or China, India and Pakistan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DD89" w14:textId="171E4789" w:rsidR="003522A0" w:rsidRPr="00DC44A9" w:rsidRDefault="003522A0">
    <w:pPr>
      <w:pStyle w:val="Header"/>
      <w:rPr>
        <w:sz w:val="18"/>
      </w:rPr>
    </w:pPr>
    <w:r w:rsidRPr="00DC44A9">
      <w:rPr>
        <w:rFonts w:cstheme="minorHAnsi"/>
        <w:b/>
        <w:noProof/>
        <w:color w:val="FF0000"/>
        <w:sz w:val="28"/>
        <w:szCs w:val="32"/>
        <w:lang w:eastAsia="en-GB"/>
      </w:rPr>
      <w:drawing>
        <wp:anchor distT="0" distB="0" distL="114300" distR="114300" simplePos="0" relativeHeight="251658240" behindDoc="0" locked="0" layoutInCell="1" allowOverlap="1" wp14:anchorId="52EB7E61" wp14:editId="2F5C434E">
          <wp:simplePos x="0" y="0"/>
          <wp:positionH relativeFrom="column">
            <wp:posOffset>5095875</wp:posOffset>
          </wp:positionH>
          <wp:positionV relativeFrom="paragraph">
            <wp:posOffset>-211455</wp:posOffset>
          </wp:positionV>
          <wp:extent cx="1009650"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SPACE AGENCY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Pr="00DC44A9">
      <w:rPr>
        <w:rFonts w:cstheme="minorHAnsi"/>
        <w:b/>
        <w:sz w:val="28"/>
        <w:szCs w:val="32"/>
      </w:rPr>
      <w:t xml:space="preserve">IPP Call </w:t>
    </w:r>
    <w:r>
      <w:rPr>
        <w:rFonts w:cstheme="minorHAnsi"/>
        <w:b/>
        <w:sz w:val="28"/>
        <w:szCs w:val="32"/>
      </w:rPr>
      <w:t>2</w:t>
    </w:r>
    <w:r w:rsidRPr="00DC44A9">
      <w:rPr>
        <w:rFonts w:cstheme="minorHAnsi"/>
        <w:b/>
        <w:sz w:val="28"/>
        <w:szCs w:val="32"/>
      </w:rPr>
      <w:t xml:space="preserve"> </w:t>
    </w:r>
    <w:r>
      <w:rPr>
        <w:rFonts w:cstheme="minorHAnsi"/>
        <w:b/>
        <w:sz w:val="28"/>
        <w:szCs w:val="32"/>
      </w:rPr>
      <w:t xml:space="preserve">Application </w:t>
    </w:r>
    <w:r w:rsidRPr="00DC44A9">
      <w:rPr>
        <w:rFonts w:cstheme="minorHAnsi"/>
        <w:b/>
        <w:sz w:val="28"/>
        <w:szCs w:val="32"/>
      </w:rPr>
      <w:t>Guidance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078D2C6"/>
    <w:lvl w:ilvl="0">
      <w:start w:val="1"/>
      <w:numFmt w:val="bullet"/>
      <w:pStyle w:val="ListBullet"/>
      <w:lvlText w:val="—"/>
      <w:lvlJc w:val="left"/>
      <w:pPr>
        <w:ind w:left="360" w:hanging="360"/>
      </w:pPr>
      <w:rPr>
        <w:rFonts w:ascii="Montserrat" w:hAnsi="Montserrat" w:hint="default"/>
      </w:rPr>
    </w:lvl>
  </w:abstractNum>
  <w:abstractNum w:abstractNumId="1">
    <w:nsid w:val="05DC7CA0"/>
    <w:multiLevelType w:val="hybridMultilevel"/>
    <w:tmpl w:val="C05C2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83D4C7E"/>
    <w:multiLevelType w:val="hybridMultilevel"/>
    <w:tmpl w:val="A2F8A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E0822"/>
    <w:multiLevelType w:val="hybridMultilevel"/>
    <w:tmpl w:val="4448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24483"/>
    <w:multiLevelType w:val="hybridMultilevel"/>
    <w:tmpl w:val="854C1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0D85937"/>
    <w:multiLevelType w:val="hybridMultilevel"/>
    <w:tmpl w:val="DA2E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AB78C5"/>
    <w:multiLevelType w:val="hybridMultilevel"/>
    <w:tmpl w:val="C36A3D18"/>
    <w:lvl w:ilvl="0" w:tplc="FFE8182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122D03"/>
    <w:multiLevelType w:val="hybridMultilevel"/>
    <w:tmpl w:val="9AA646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B45068"/>
    <w:multiLevelType w:val="hybridMultilevel"/>
    <w:tmpl w:val="C632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6E4DD7"/>
    <w:multiLevelType w:val="hybridMultilevel"/>
    <w:tmpl w:val="1146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136076"/>
    <w:multiLevelType w:val="hybridMultilevel"/>
    <w:tmpl w:val="D2C2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1755CB"/>
    <w:multiLevelType w:val="hybridMultilevel"/>
    <w:tmpl w:val="C29EC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1A2760"/>
    <w:multiLevelType w:val="hybridMultilevel"/>
    <w:tmpl w:val="5A667864"/>
    <w:lvl w:ilvl="0" w:tplc="FFE81822">
      <w:numFmt w:val="bullet"/>
      <w:lvlText w:val="-"/>
      <w:lvlJc w:val="left"/>
      <w:pPr>
        <w:ind w:left="720" w:hanging="360"/>
      </w:pPr>
      <w:rPr>
        <w:rFonts w:ascii="Calibri" w:eastAsia="Times New Roman" w:hAnsi="Calibri" w:cs="Calibri" w:hint="default"/>
      </w:rPr>
    </w:lvl>
    <w:lvl w:ilvl="1" w:tplc="1D1614E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FA33D2"/>
    <w:multiLevelType w:val="hybridMultilevel"/>
    <w:tmpl w:val="76B47646"/>
    <w:lvl w:ilvl="0" w:tplc="90DCEC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541635"/>
    <w:multiLevelType w:val="hybridMultilevel"/>
    <w:tmpl w:val="0BF87644"/>
    <w:lvl w:ilvl="0" w:tplc="5BBEF79E">
      <w:numFmt w:val="bullet"/>
      <w:lvlText w:val=""/>
      <w:lvlJc w:val="left"/>
      <w:pPr>
        <w:ind w:left="720" w:hanging="360"/>
      </w:pPr>
      <w:rPr>
        <w:rFonts w:ascii="Wingdings" w:eastAsiaTheme="minorHAnsi" w:hAnsi="Wingdings"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607DEB"/>
    <w:multiLevelType w:val="hybridMultilevel"/>
    <w:tmpl w:val="BA0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EE35AF"/>
    <w:multiLevelType w:val="hybridMultilevel"/>
    <w:tmpl w:val="6B2E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3968AF"/>
    <w:multiLevelType w:val="hybridMultilevel"/>
    <w:tmpl w:val="9AA646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7E08BB"/>
    <w:multiLevelType w:val="hybridMultilevel"/>
    <w:tmpl w:val="2686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FA3C09"/>
    <w:multiLevelType w:val="hybridMultilevel"/>
    <w:tmpl w:val="AA96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640161"/>
    <w:multiLevelType w:val="hybridMultilevel"/>
    <w:tmpl w:val="49FE1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312B4D"/>
    <w:multiLevelType w:val="hybridMultilevel"/>
    <w:tmpl w:val="98129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007AB2"/>
    <w:multiLevelType w:val="hybridMultilevel"/>
    <w:tmpl w:val="056EAE08"/>
    <w:lvl w:ilvl="0" w:tplc="A502D0FC">
      <w:numFmt w:val="bullet"/>
      <w:lvlText w:val="•"/>
      <w:lvlJc w:val="left"/>
      <w:pPr>
        <w:ind w:left="720" w:hanging="360"/>
      </w:pPr>
      <w:rPr>
        <w:rFonts w:ascii="Calibri" w:eastAsiaTheme="minorHAnsi"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434A5B"/>
    <w:multiLevelType w:val="multilevel"/>
    <w:tmpl w:val="A5FE9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13"/>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14AF9"/>
    <w:multiLevelType w:val="hybridMultilevel"/>
    <w:tmpl w:val="EAD4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F107DD"/>
    <w:multiLevelType w:val="hybridMultilevel"/>
    <w:tmpl w:val="C0CA8C04"/>
    <w:lvl w:ilvl="0" w:tplc="FFE818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CF29DE"/>
    <w:multiLevelType w:val="hybridMultilevel"/>
    <w:tmpl w:val="2EFCD518"/>
    <w:lvl w:ilvl="0" w:tplc="FFE818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357ECB"/>
    <w:multiLevelType w:val="multilevel"/>
    <w:tmpl w:val="40567FC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nsid w:val="7DBA2CBD"/>
    <w:multiLevelType w:val="hybridMultilevel"/>
    <w:tmpl w:val="0212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
  </w:num>
  <w:num w:numId="4">
    <w:abstractNumId w:val="16"/>
  </w:num>
  <w:num w:numId="5">
    <w:abstractNumId w:val="19"/>
  </w:num>
  <w:num w:numId="6">
    <w:abstractNumId w:val="26"/>
  </w:num>
  <w:num w:numId="7">
    <w:abstractNumId w:val="27"/>
  </w:num>
  <w:num w:numId="8">
    <w:abstractNumId w:val="12"/>
  </w:num>
  <w:num w:numId="9">
    <w:abstractNumId w:val="25"/>
  </w:num>
  <w:num w:numId="10">
    <w:abstractNumId w:val="22"/>
  </w:num>
  <w:num w:numId="11">
    <w:abstractNumId w:val="6"/>
  </w:num>
  <w:num w:numId="12">
    <w:abstractNumId w:val="11"/>
  </w:num>
  <w:num w:numId="13">
    <w:abstractNumId w:val="24"/>
  </w:num>
  <w:num w:numId="14">
    <w:abstractNumId w:val="2"/>
  </w:num>
  <w:num w:numId="15">
    <w:abstractNumId w:val="4"/>
  </w:num>
  <w:num w:numId="16">
    <w:abstractNumId w:val="15"/>
  </w:num>
  <w:num w:numId="17">
    <w:abstractNumId w:val="10"/>
  </w:num>
  <w:num w:numId="18">
    <w:abstractNumId w:val="28"/>
  </w:num>
  <w:num w:numId="19">
    <w:abstractNumId w:val="0"/>
  </w:num>
  <w:num w:numId="20">
    <w:abstractNumId w:val="20"/>
  </w:num>
  <w:num w:numId="21">
    <w:abstractNumId w:val="14"/>
  </w:num>
  <w:num w:numId="22">
    <w:abstractNumId w:val="3"/>
  </w:num>
  <w:num w:numId="23">
    <w:abstractNumId w:val="18"/>
  </w:num>
  <w:num w:numId="24">
    <w:abstractNumId w:val="5"/>
  </w:num>
  <w:num w:numId="25">
    <w:abstractNumId w:val="13"/>
  </w:num>
  <w:num w:numId="26">
    <w:abstractNumId w:val="9"/>
  </w:num>
  <w:num w:numId="27">
    <w:abstractNumId w:val="7"/>
  </w:num>
  <w:num w:numId="28">
    <w:abstractNumId w:val="8"/>
  </w:num>
  <w:num w:numId="29">
    <w:abstractNumId w:val="17"/>
  </w:num>
  <w:num w:numId="3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Hayward">
    <w15:presenceInfo w15:providerId="Windows Live" w15:userId="180a39a2ad585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92F"/>
    <w:rsid w:val="00001F34"/>
    <w:rsid w:val="00002F1F"/>
    <w:rsid w:val="000053F2"/>
    <w:rsid w:val="00012308"/>
    <w:rsid w:val="00012FB5"/>
    <w:rsid w:val="000267F6"/>
    <w:rsid w:val="000329A7"/>
    <w:rsid w:val="00034DBE"/>
    <w:rsid w:val="0005081B"/>
    <w:rsid w:val="00052C99"/>
    <w:rsid w:val="00053322"/>
    <w:rsid w:val="0005564A"/>
    <w:rsid w:val="0006027D"/>
    <w:rsid w:val="00062944"/>
    <w:rsid w:val="00062D6A"/>
    <w:rsid w:val="0006722D"/>
    <w:rsid w:val="0007365B"/>
    <w:rsid w:val="00090B66"/>
    <w:rsid w:val="00095FF3"/>
    <w:rsid w:val="000A14DC"/>
    <w:rsid w:val="000C2730"/>
    <w:rsid w:val="000C3B92"/>
    <w:rsid w:val="000E29A9"/>
    <w:rsid w:val="000E4F53"/>
    <w:rsid w:val="000F0873"/>
    <w:rsid w:val="000F545C"/>
    <w:rsid w:val="00100307"/>
    <w:rsid w:val="00112DB6"/>
    <w:rsid w:val="001267B8"/>
    <w:rsid w:val="001441E7"/>
    <w:rsid w:val="0014483F"/>
    <w:rsid w:val="00146E2B"/>
    <w:rsid w:val="00154950"/>
    <w:rsid w:val="001568E3"/>
    <w:rsid w:val="00177AB6"/>
    <w:rsid w:val="001846BF"/>
    <w:rsid w:val="00195336"/>
    <w:rsid w:val="00196FDA"/>
    <w:rsid w:val="001A37DF"/>
    <w:rsid w:val="001A597F"/>
    <w:rsid w:val="001A738C"/>
    <w:rsid w:val="001C0726"/>
    <w:rsid w:val="001C0888"/>
    <w:rsid w:val="001E0B11"/>
    <w:rsid w:val="001E6D8E"/>
    <w:rsid w:val="001F0F11"/>
    <w:rsid w:val="001F1639"/>
    <w:rsid w:val="00201F28"/>
    <w:rsid w:val="00204D14"/>
    <w:rsid w:val="002059A5"/>
    <w:rsid w:val="002101DD"/>
    <w:rsid w:val="00212053"/>
    <w:rsid w:val="002229B4"/>
    <w:rsid w:val="00235A63"/>
    <w:rsid w:val="002367F9"/>
    <w:rsid w:val="00244284"/>
    <w:rsid w:val="00251AE4"/>
    <w:rsid w:val="002639B3"/>
    <w:rsid w:val="002658D2"/>
    <w:rsid w:val="0028169D"/>
    <w:rsid w:val="00284F9F"/>
    <w:rsid w:val="00287148"/>
    <w:rsid w:val="00297E3F"/>
    <w:rsid w:val="002A11FF"/>
    <w:rsid w:val="002A620B"/>
    <w:rsid w:val="002B16A3"/>
    <w:rsid w:val="002B7424"/>
    <w:rsid w:val="002C0E22"/>
    <w:rsid w:val="002C5065"/>
    <w:rsid w:val="002D1DCE"/>
    <w:rsid w:val="002D58D2"/>
    <w:rsid w:val="002F18F0"/>
    <w:rsid w:val="00300348"/>
    <w:rsid w:val="00303C26"/>
    <w:rsid w:val="00314097"/>
    <w:rsid w:val="00320AA6"/>
    <w:rsid w:val="003224CE"/>
    <w:rsid w:val="00335348"/>
    <w:rsid w:val="00336443"/>
    <w:rsid w:val="003366FF"/>
    <w:rsid w:val="00346300"/>
    <w:rsid w:val="003522A0"/>
    <w:rsid w:val="003618ED"/>
    <w:rsid w:val="003658BA"/>
    <w:rsid w:val="0038028D"/>
    <w:rsid w:val="0038321F"/>
    <w:rsid w:val="003910F9"/>
    <w:rsid w:val="003E03D0"/>
    <w:rsid w:val="003E3280"/>
    <w:rsid w:val="004067B1"/>
    <w:rsid w:val="0040680E"/>
    <w:rsid w:val="00422F66"/>
    <w:rsid w:val="0042314E"/>
    <w:rsid w:val="0042644A"/>
    <w:rsid w:val="0042663B"/>
    <w:rsid w:val="00433F59"/>
    <w:rsid w:val="00436598"/>
    <w:rsid w:val="00456EA1"/>
    <w:rsid w:val="0045762C"/>
    <w:rsid w:val="00457E35"/>
    <w:rsid w:val="00467D4A"/>
    <w:rsid w:val="00477F9D"/>
    <w:rsid w:val="00480A40"/>
    <w:rsid w:val="004861CA"/>
    <w:rsid w:val="0048623A"/>
    <w:rsid w:val="00497EF4"/>
    <w:rsid w:val="004A1695"/>
    <w:rsid w:val="004A45A1"/>
    <w:rsid w:val="004A74DD"/>
    <w:rsid w:val="004B3376"/>
    <w:rsid w:val="004B41A8"/>
    <w:rsid w:val="004C7336"/>
    <w:rsid w:val="004D2BAC"/>
    <w:rsid w:val="004D3004"/>
    <w:rsid w:val="004D4355"/>
    <w:rsid w:val="004E12AE"/>
    <w:rsid w:val="004F3266"/>
    <w:rsid w:val="00513BD1"/>
    <w:rsid w:val="005201F7"/>
    <w:rsid w:val="00526C8C"/>
    <w:rsid w:val="00527DF0"/>
    <w:rsid w:val="005339F3"/>
    <w:rsid w:val="0053423D"/>
    <w:rsid w:val="00534BB1"/>
    <w:rsid w:val="00537700"/>
    <w:rsid w:val="00537EB7"/>
    <w:rsid w:val="005421F3"/>
    <w:rsid w:val="0054435F"/>
    <w:rsid w:val="00552F75"/>
    <w:rsid w:val="005816B3"/>
    <w:rsid w:val="00591E38"/>
    <w:rsid w:val="00596191"/>
    <w:rsid w:val="005A5E1D"/>
    <w:rsid w:val="005A7A3C"/>
    <w:rsid w:val="005B0B91"/>
    <w:rsid w:val="005B253A"/>
    <w:rsid w:val="005B3F86"/>
    <w:rsid w:val="005C45BA"/>
    <w:rsid w:val="005D765F"/>
    <w:rsid w:val="005F37D1"/>
    <w:rsid w:val="005F4DD2"/>
    <w:rsid w:val="005F7292"/>
    <w:rsid w:val="00606DCE"/>
    <w:rsid w:val="0060718A"/>
    <w:rsid w:val="006115F9"/>
    <w:rsid w:val="00614B83"/>
    <w:rsid w:val="0062157F"/>
    <w:rsid w:val="00621FBC"/>
    <w:rsid w:val="00631BC6"/>
    <w:rsid w:val="00643A92"/>
    <w:rsid w:val="006502C0"/>
    <w:rsid w:val="00653CCF"/>
    <w:rsid w:val="0065749F"/>
    <w:rsid w:val="00663B97"/>
    <w:rsid w:val="00664D39"/>
    <w:rsid w:val="0067501C"/>
    <w:rsid w:val="00675A38"/>
    <w:rsid w:val="00676250"/>
    <w:rsid w:val="00682D1B"/>
    <w:rsid w:val="00696D66"/>
    <w:rsid w:val="0069779F"/>
    <w:rsid w:val="006A040F"/>
    <w:rsid w:val="006A4202"/>
    <w:rsid w:val="006A5E90"/>
    <w:rsid w:val="006B7731"/>
    <w:rsid w:val="006D2803"/>
    <w:rsid w:val="006D519A"/>
    <w:rsid w:val="00700660"/>
    <w:rsid w:val="00701D5F"/>
    <w:rsid w:val="0072250B"/>
    <w:rsid w:val="00724BBE"/>
    <w:rsid w:val="00725B14"/>
    <w:rsid w:val="0072736E"/>
    <w:rsid w:val="0073792F"/>
    <w:rsid w:val="0075218B"/>
    <w:rsid w:val="00753BC9"/>
    <w:rsid w:val="007543F2"/>
    <w:rsid w:val="00774318"/>
    <w:rsid w:val="0078230F"/>
    <w:rsid w:val="007933DC"/>
    <w:rsid w:val="007948F3"/>
    <w:rsid w:val="007A21AC"/>
    <w:rsid w:val="007B7641"/>
    <w:rsid w:val="007C5ED6"/>
    <w:rsid w:val="007D13D7"/>
    <w:rsid w:val="007E1B8D"/>
    <w:rsid w:val="007E51AD"/>
    <w:rsid w:val="00800B43"/>
    <w:rsid w:val="00810A94"/>
    <w:rsid w:val="00816209"/>
    <w:rsid w:val="00816851"/>
    <w:rsid w:val="0082028F"/>
    <w:rsid w:val="00833551"/>
    <w:rsid w:val="00844BE3"/>
    <w:rsid w:val="0084639F"/>
    <w:rsid w:val="00846EA4"/>
    <w:rsid w:val="00850E3F"/>
    <w:rsid w:val="0085120B"/>
    <w:rsid w:val="00855D87"/>
    <w:rsid w:val="00861300"/>
    <w:rsid w:val="00865470"/>
    <w:rsid w:val="00870E16"/>
    <w:rsid w:val="00871229"/>
    <w:rsid w:val="00872CA5"/>
    <w:rsid w:val="00877562"/>
    <w:rsid w:val="008806A7"/>
    <w:rsid w:val="00885C98"/>
    <w:rsid w:val="0089055E"/>
    <w:rsid w:val="00891D26"/>
    <w:rsid w:val="008A4D56"/>
    <w:rsid w:val="008B776D"/>
    <w:rsid w:val="008B778D"/>
    <w:rsid w:val="008C06D9"/>
    <w:rsid w:val="008C1A3D"/>
    <w:rsid w:val="008C4E38"/>
    <w:rsid w:val="008C5601"/>
    <w:rsid w:val="008D4126"/>
    <w:rsid w:val="008D4AEA"/>
    <w:rsid w:val="00901620"/>
    <w:rsid w:val="009026D2"/>
    <w:rsid w:val="009326D4"/>
    <w:rsid w:val="00934632"/>
    <w:rsid w:val="00936555"/>
    <w:rsid w:val="00955D4B"/>
    <w:rsid w:val="0096119E"/>
    <w:rsid w:val="009739DC"/>
    <w:rsid w:val="00976A41"/>
    <w:rsid w:val="00977C87"/>
    <w:rsid w:val="00983359"/>
    <w:rsid w:val="00986372"/>
    <w:rsid w:val="00990FB0"/>
    <w:rsid w:val="00991AA3"/>
    <w:rsid w:val="00993214"/>
    <w:rsid w:val="0099664C"/>
    <w:rsid w:val="009A3829"/>
    <w:rsid w:val="009A5EC3"/>
    <w:rsid w:val="009A6A33"/>
    <w:rsid w:val="009B1523"/>
    <w:rsid w:val="009D611C"/>
    <w:rsid w:val="009F4878"/>
    <w:rsid w:val="00A01B6C"/>
    <w:rsid w:val="00A02985"/>
    <w:rsid w:val="00A1324B"/>
    <w:rsid w:val="00A25267"/>
    <w:rsid w:val="00A25F0F"/>
    <w:rsid w:val="00A30ADF"/>
    <w:rsid w:val="00A359A4"/>
    <w:rsid w:val="00A37D07"/>
    <w:rsid w:val="00A50955"/>
    <w:rsid w:val="00A51B61"/>
    <w:rsid w:val="00A52A93"/>
    <w:rsid w:val="00A607F8"/>
    <w:rsid w:val="00A64399"/>
    <w:rsid w:val="00A732A2"/>
    <w:rsid w:val="00A80840"/>
    <w:rsid w:val="00A85405"/>
    <w:rsid w:val="00A93BCC"/>
    <w:rsid w:val="00AA0701"/>
    <w:rsid w:val="00AA5776"/>
    <w:rsid w:val="00AA663C"/>
    <w:rsid w:val="00AA6FB9"/>
    <w:rsid w:val="00AA74C7"/>
    <w:rsid w:val="00AB0D69"/>
    <w:rsid w:val="00AB3DD0"/>
    <w:rsid w:val="00AB3EF1"/>
    <w:rsid w:val="00AB48CA"/>
    <w:rsid w:val="00AB6873"/>
    <w:rsid w:val="00AC6C9C"/>
    <w:rsid w:val="00AD23C0"/>
    <w:rsid w:val="00AD33A1"/>
    <w:rsid w:val="00AE1853"/>
    <w:rsid w:val="00AE211E"/>
    <w:rsid w:val="00AF5D35"/>
    <w:rsid w:val="00AF7EB6"/>
    <w:rsid w:val="00B0148E"/>
    <w:rsid w:val="00B05DB2"/>
    <w:rsid w:val="00B10BB2"/>
    <w:rsid w:val="00B14322"/>
    <w:rsid w:val="00B24CF9"/>
    <w:rsid w:val="00B4143D"/>
    <w:rsid w:val="00B52961"/>
    <w:rsid w:val="00B7735C"/>
    <w:rsid w:val="00B83B41"/>
    <w:rsid w:val="00B8798F"/>
    <w:rsid w:val="00B92DB3"/>
    <w:rsid w:val="00B941E9"/>
    <w:rsid w:val="00B970B9"/>
    <w:rsid w:val="00BA209F"/>
    <w:rsid w:val="00BA5C6C"/>
    <w:rsid w:val="00BB6050"/>
    <w:rsid w:val="00BC7499"/>
    <w:rsid w:val="00BF7E67"/>
    <w:rsid w:val="00C00E7F"/>
    <w:rsid w:val="00C01101"/>
    <w:rsid w:val="00C01BCA"/>
    <w:rsid w:val="00C14A28"/>
    <w:rsid w:val="00C239B8"/>
    <w:rsid w:val="00C23E7D"/>
    <w:rsid w:val="00C27093"/>
    <w:rsid w:val="00C36767"/>
    <w:rsid w:val="00C4225B"/>
    <w:rsid w:val="00C61F68"/>
    <w:rsid w:val="00C62241"/>
    <w:rsid w:val="00C62EC0"/>
    <w:rsid w:val="00C635B7"/>
    <w:rsid w:val="00C64B22"/>
    <w:rsid w:val="00C80E88"/>
    <w:rsid w:val="00C90D3A"/>
    <w:rsid w:val="00C93E80"/>
    <w:rsid w:val="00CA1B0E"/>
    <w:rsid w:val="00CA3184"/>
    <w:rsid w:val="00CA6E0F"/>
    <w:rsid w:val="00CC00F0"/>
    <w:rsid w:val="00CD3F57"/>
    <w:rsid w:val="00CD4EFB"/>
    <w:rsid w:val="00CD7F11"/>
    <w:rsid w:val="00CE022E"/>
    <w:rsid w:val="00CE361D"/>
    <w:rsid w:val="00CF60BB"/>
    <w:rsid w:val="00D21E33"/>
    <w:rsid w:val="00D43E8C"/>
    <w:rsid w:val="00D572C6"/>
    <w:rsid w:val="00D6451C"/>
    <w:rsid w:val="00D64F56"/>
    <w:rsid w:val="00D6553C"/>
    <w:rsid w:val="00D74EFD"/>
    <w:rsid w:val="00D868B7"/>
    <w:rsid w:val="00D94295"/>
    <w:rsid w:val="00D94D08"/>
    <w:rsid w:val="00DA60A5"/>
    <w:rsid w:val="00DB0167"/>
    <w:rsid w:val="00DB075E"/>
    <w:rsid w:val="00DB4429"/>
    <w:rsid w:val="00DC30CE"/>
    <w:rsid w:val="00DC366C"/>
    <w:rsid w:val="00DC44A9"/>
    <w:rsid w:val="00DD317D"/>
    <w:rsid w:val="00DF3240"/>
    <w:rsid w:val="00DF6424"/>
    <w:rsid w:val="00E13BDD"/>
    <w:rsid w:val="00E206A4"/>
    <w:rsid w:val="00E23896"/>
    <w:rsid w:val="00E346A3"/>
    <w:rsid w:val="00E357E0"/>
    <w:rsid w:val="00E40010"/>
    <w:rsid w:val="00E40F64"/>
    <w:rsid w:val="00E50173"/>
    <w:rsid w:val="00E665C0"/>
    <w:rsid w:val="00E66C28"/>
    <w:rsid w:val="00E70667"/>
    <w:rsid w:val="00E706CF"/>
    <w:rsid w:val="00E72689"/>
    <w:rsid w:val="00E81459"/>
    <w:rsid w:val="00E85A63"/>
    <w:rsid w:val="00E94535"/>
    <w:rsid w:val="00EA4710"/>
    <w:rsid w:val="00EB0067"/>
    <w:rsid w:val="00EB26D6"/>
    <w:rsid w:val="00EC4284"/>
    <w:rsid w:val="00ED5925"/>
    <w:rsid w:val="00ED67E2"/>
    <w:rsid w:val="00ED7ACE"/>
    <w:rsid w:val="00ED7E2A"/>
    <w:rsid w:val="00EF3C9F"/>
    <w:rsid w:val="00F03C17"/>
    <w:rsid w:val="00F0635F"/>
    <w:rsid w:val="00F13316"/>
    <w:rsid w:val="00F165D4"/>
    <w:rsid w:val="00F209A7"/>
    <w:rsid w:val="00F2499F"/>
    <w:rsid w:val="00F25ECB"/>
    <w:rsid w:val="00F342EA"/>
    <w:rsid w:val="00F36A7B"/>
    <w:rsid w:val="00F408B8"/>
    <w:rsid w:val="00F437D7"/>
    <w:rsid w:val="00F54141"/>
    <w:rsid w:val="00F56588"/>
    <w:rsid w:val="00F64645"/>
    <w:rsid w:val="00F6605E"/>
    <w:rsid w:val="00F74976"/>
    <w:rsid w:val="00FB1028"/>
    <w:rsid w:val="00FB7F71"/>
    <w:rsid w:val="00FD72A0"/>
    <w:rsid w:val="00FE50FA"/>
    <w:rsid w:val="00FE67AA"/>
    <w:rsid w:val="00FF279E"/>
    <w:rsid w:val="00FF40F5"/>
    <w:rsid w:val="00FF41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DB5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92F"/>
    <w:rPr>
      <w:color w:val="0000FF"/>
      <w:u w:val="single"/>
    </w:rPr>
  </w:style>
  <w:style w:type="paragraph" w:styleId="ListParagraph">
    <w:name w:val="List Paragraph"/>
    <w:basedOn w:val="Normal"/>
    <w:uiPriority w:val="34"/>
    <w:qFormat/>
    <w:rsid w:val="0073792F"/>
    <w:pPr>
      <w:spacing w:after="0" w:line="240" w:lineRule="auto"/>
      <w:ind w:left="720"/>
      <w:contextualSpacing/>
    </w:pPr>
    <w:rPr>
      <w:rFonts w:ascii="Helvetica" w:eastAsia="MS PGothic" w:hAnsi="Helvetica" w:cs="Helvetica"/>
      <w:color w:val="333333"/>
      <w:sz w:val="21"/>
      <w:szCs w:val="21"/>
      <w:lang w:eastAsia="ja-JP"/>
    </w:rPr>
  </w:style>
  <w:style w:type="character" w:styleId="FollowedHyperlink">
    <w:name w:val="FollowedHyperlink"/>
    <w:basedOn w:val="DefaultParagraphFont"/>
    <w:uiPriority w:val="99"/>
    <w:semiHidden/>
    <w:unhideWhenUsed/>
    <w:rsid w:val="00C23E7D"/>
    <w:rPr>
      <w:color w:val="800080" w:themeColor="followedHyperlink"/>
      <w:u w:val="single"/>
    </w:rPr>
  </w:style>
  <w:style w:type="paragraph" w:customStyle="1" w:styleId="Default">
    <w:name w:val="Default"/>
    <w:rsid w:val="00C239B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14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B83"/>
    <w:rPr>
      <w:rFonts w:ascii="Tahoma" w:hAnsi="Tahoma" w:cs="Tahoma"/>
      <w:sz w:val="16"/>
      <w:szCs w:val="16"/>
    </w:rPr>
  </w:style>
  <w:style w:type="paragraph" w:styleId="Header">
    <w:name w:val="header"/>
    <w:basedOn w:val="Normal"/>
    <w:link w:val="HeaderChar"/>
    <w:uiPriority w:val="99"/>
    <w:unhideWhenUsed/>
    <w:rsid w:val="009A6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A33"/>
  </w:style>
  <w:style w:type="paragraph" w:styleId="Footer">
    <w:name w:val="footer"/>
    <w:basedOn w:val="Normal"/>
    <w:link w:val="FooterChar"/>
    <w:uiPriority w:val="99"/>
    <w:unhideWhenUsed/>
    <w:rsid w:val="009A6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A33"/>
  </w:style>
  <w:style w:type="table" w:styleId="TableGrid">
    <w:name w:val="Table Grid"/>
    <w:basedOn w:val="TableNormal"/>
    <w:uiPriority w:val="59"/>
    <w:rsid w:val="00EA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2F66"/>
    <w:rPr>
      <w:sz w:val="16"/>
      <w:szCs w:val="16"/>
    </w:rPr>
  </w:style>
  <w:style w:type="paragraph" w:styleId="CommentText">
    <w:name w:val="annotation text"/>
    <w:basedOn w:val="Normal"/>
    <w:link w:val="CommentTextChar"/>
    <w:uiPriority w:val="99"/>
    <w:semiHidden/>
    <w:unhideWhenUsed/>
    <w:rsid w:val="00422F66"/>
    <w:pPr>
      <w:spacing w:line="240" w:lineRule="auto"/>
    </w:pPr>
    <w:rPr>
      <w:sz w:val="20"/>
      <w:szCs w:val="20"/>
    </w:rPr>
  </w:style>
  <w:style w:type="character" w:customStyle="1" w:styleId="CommentTextChar">
    <w:name w:val="Comment Text Char"/>
    <w:basedOn w:val="DefaultParagraphFont"/>
    <w:link w:val="CommentText"/>
    <w:uiPriority w:val="99"/>
    <w:semiHidden/>
    <w:rsid w:val="00422F66"/>
    <w:rPr>
      <w:sz w:val="20"/>
      <w:szCs w:val="20"/>
    </w:rPr>
  </w:style>
  <w:style w:type="paragraph" w:styleId="CommentSubject">
    <w:name w:val="annotation subject"/>
    <w:basedOn w:val="CommentText"/>
    <w:next w:val="CommentText"/>
    <w:link w:val="CommentSubjectChar"/>
    <w:uiPriority w:val="99"/>
    <w:semiHidden/>
    <w:unhideWhenUsed/>
    <w:rsid w:val="00422F66"/>
    <w:rPr>
      <w:b/>
      <w:bCs/>
    </w:rPr>
  </w:style>
  <w:style w:type="character" w:customStyle="1" w:styleId="CommentSubjectChar">
    <w:name w:val="Comment Subject Char"/>
    <w:basedOn w:val="CommentTextChar"/>
    <w:link w:val="CommentSubject"/>
    <w:uiPriority w:val="99"/>
    <w:semiHidden/>
    <w:rsid w:val="00422F66"/>
    <w:rPr>
      <w:b/>
      <w:bCs/>
      <w:sz w:val="20"/>
      <w:szCs w:val="20"/>
    </w:rPr>
  </w:style>
  <w:style w:type="character" w:styleId="Strong">
    <w:name w:val="Strong"/>
    <w:uiPriority w:val="22"/>
    <w:qFormat/>
    <w:rsid w:val="002101DD"/>
    <w:rPr>
      <w:b/>
      <w:bCs/>
    </w:rPr>
  </w:style>
  <w:style w:type="paragraph" w:styleId="PlainText">
    <w:name w:val="Plain Text"/>
    <w:basedOn w:val="Normal"/>
    <w:link w:val="PlainTextChar"/>
    <w:uiPriority w:val="99"/>
    <w:unhideWhenUsed/>
    <w:rsid w:val="00B970B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B970B9"/>
    <w:rPr>
      <w:rFonts w:ascii="Calibri" w:hAnsi="Calibri" w:cs="Times New Roman"/>
    </w:rPr>
  </w:style>
  <w:style w:type="paragraph" w:styleId="ListBullet">
    <w:name w:val="List Bullet"/>
    <w:basedOn w:val="Normal"/>
    <w:uiPriority w:val="99"/>
    <w:qFormat/>
    <w:rsid w:val="004B41A8"/>
    <w:pPr>
      <w:numPr>
        <w:numId w:val="19"/>
      </w:numPr>
      <w:tabs>
        <w:tab w:val="left" w:pos="227"/>
      </w:tabs>
      <w:spacing w:before="120" w:line="320" w:lineRule="exact"/>
      <w:contextualSpacing/>
    </w:pPr>
    <w:rPr>
      <w:szCs w:val="24"/>
    </w:rPr>
  </w:style>
  <w:style w:type="paragraph" w:customStyle="1" w:styleId="Bodycopy">
    <w:name w:val="Body copy"/>
    <w:basedOn w:val="Normal"/>
    <w:qFormat/>
    <w:rsid w:val="004B41A8"/>
    <w:pPr>
      <w:spacing w:after="110" w:line="220" w:lineRule="atLeast"/>
    </w:pPr>
    <w:rPr>
      <w:szCs w:val="24"/>
    </w:rPr>
  </w:style>
  <w:style w:type="paragraph" w:styleId="Revision">
    <w:name w:val="Revision"/>
    <w:hidden/>
    <w:uiPriority w:val="99"/>
    <w:semiHidden/>
    <w:rsid w:val="00DD317D"/>
    <w:pPr>
      <w:spacing w:after="0" w:line="240" w:lineRule="auto"/>
    </w:pPr>
  </w:style>
  <w:style w:type="character" w:customStyle="1" w:styleId="apple-converted-space">
    <w:name w:val="apple-converted-space"/>
    <w:basedOn w:val="DefaultParagraphFont"/>
    <w:rsid w:val="00537700"/>
  </w:style>
  <w:style w:type="paragraph" w:styleId="FootnoteText">
    <w:name w:val="footnote text"/>
    <w:basedOn w:val="Normal"/>
    <w:link w:val="FootnoteTextChar"/>
    <w:uiPriority w:val="99"/>
    <w:semiHidden/>
    <w:unhideWhenUsed/>
    <w:rsid w:val="00977C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7C87"/>
    <w:rPr>
      <w:sz w:val="20"/>
      <w:szCs w:val="20"/>
    </w:rPr>
  </w:style>
  <w:style w:type="character" w:styleId="FootnoteReference">
    <w:name w:val="footnote reference"/>
    <w:basedOn w:val="DefaultParagraphFont"/>
    <w:uiPriority w:val="99"/>
    <w:semiHidden/>
    <w:unhideWhenUsed/>
    <w:rsid w:val="00977C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92F"/>
    <w:rPr>
      <w:color w:val="0000FF"/>
      <w:u w:val="single"/>
    </w:rPr>
  </w:style>
  <w:style w:type="paragraph" w:styleId="ListParagraph">
    <w:name w:val="List Paragraph"/>
    <w:basedOn w:val="Normal"/>
    <w:uiPriority w:val="34"/>
    <w:qFormat/>
    <w:rsid w:val="0073792F"/>
    <w:pPr>
      <w:spacing w:after="0" w:line="240" w:lineRule="auto"/>
      <w:ind w:left="720"/>
      <w:contextualSpacing/>
    </w:pPr>
    <w:rPr>
      <w:rFonts w:ascii="Helvetica" w:eastAsia="MS PGothic" w:hAnsi="Helvetica" w:cs="Helvetica"/>
      <w:color w:val="333333"/>
      <w:sz w:val="21"/>
      <w:szCs w:val="21"/>
      <w:lang w:eastAsia="ja-JP"/>
    </w:rPr>
  </w:style>
  <w:style w:type="character" w:styleId="FollowedHyperlink">
    <w:name w:val="FollowedHyperlink"/>
    <w:basedOn w:val="DefaultParagraphFont"/>
    <w:uiPriority w:val="99"/>
    <w:semiHidden/>
    <w:unhideWhenUsed/>
    <w:rsid w:val="00C23E7D"/>
    <w:rPr>
      <w:color w:val="800080" w:themeColor="followedHyperlink"/>
      <w:u w:val="single"/>
    </w:rPr>
  </w:style>
  <w:style w:type="paragraph" w:customStyle="1" w:styleId="Default">
    <w:name w:val="Default"/>
    <w:rsid w:val="00C239B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14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B83"/>
    <w:rPr>
      <w:rFonts w:ascii="Tahoma" w:hAnsi="Tahoma" w:cs="Tahoma"/>
      <w:sz w:val="16"/>
      <w:szCs w:val="16"/>
    </w:rPr>
  </w:style>
  <w:style w:type="paragraph" w:styleId="Header">
    <w:name w:val="header"/>
    <w:basedOn w:val="Normal"/>
    <w:link w:val="HeaderChar"/>
    <w:uiPriority w:val="99"/>
    <w:unhideWhenUsed/>
    <w:rsid w:val="009A6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A33"/>
  </w:style>
  <w:style w:type="paragraph" w:styleId="Footer">
    <w:name w:val="footer"/>
    <w:basedOn w:val="Normal"/>
    <w:link w:val="FooterChar"/>
    <w:uiPriority w:val="99"/>
    <w:unhideWhenUsed/>
    <w:rsid w:val="009A6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A33"/>
  </w:style>
  <w:style w:type="table" w:styleId="TableGrid">
    <w:name w:val="Table Grid"/>
    <w:basedOn w:val="TableNormal"/>
    <w:uiPriority w:val="59"/>
    <w:rsid w:val="00EA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2F66"/>
    <w:rPr>
      <w:sz w:val="16"/>
      <w:szCs w:val="16"/>
    </w:rPr>
  </w:style>
  <w:style w:type="paragraph" w:styleId="CommentText">
    <w:name w:val="annotation text"/>
    <w:basedOn w:val="Normal"/>
    <w:link w:val="CommentTextChar"/>
    <w:uiPriority w:val="99"/>
    <w:semiHidden/>
    <w:unhideWhenUsed/>
    <w:rsid w:val="00422F66"/>
    <w:pPr>
      <w:spacing w:line="240" w:lineRule="auto"/>
    </w:pPr>
    <w:rPr>
      <w:sz w:val="20"/>
      <w:szCs w:val="20"/>
    </w:rPr>
  </w:style>
  <w:style w:type="character" w:customStyle="1" w:styleId="CommentTextChar">
    <w:name w:val="Comment Text Char"/>
    <w:basedOn w:val="DefaultParagraphFont"/>
    <w:link w:val="CommentText"/>
    <w:uiPriority w:val="99"/>
    <w:semiHidden/>
    <w:rsid w:val="00422F66"/>
    <w:rPr>
      <w:sz w:val="20"/>
      <w:szCs w:val="20"/>
    </w:rPr>
  </w:style>
  <w:style w:type="paragraph" w:styleId="CommentSubject">
    <w:name w:val="annotation subject"/>
    <w:basedOn w:val="CommentText"/>
    <w:next w:val="CommentText"/>
    <w:link w:val="CommentSubjectChar"/>
    <w:uiPriority w:val="99"/>
    <w:semiHidden/>
    <w:unhideWhenUsed/>
    <w:rsid w:val="00422F66"/>
    <w:rPr>
      <w:b/>
      <w:bCs/>
    </w:rPr>
  </w:style>
  <w:style w:type="character" w:customStyle="1" w:styleId="CommentSubjectChar">
    <w:name w:val="Comment Subject Char"/>
    <w:basedOn w:val="CommentTextChar"/>
    <w:link w:val="CommentSubject"/>
    <w:uiPriority w:val="99"/>
    <w:semiHidden/>
    <w:rsid w:val="00422F66"/>
    <w:rPr>
      <w:b/>
      <w:bCs/>
      <w:sz w:val="20"/>
      <w:szCs w:val="20"/>
    </w:rPr>
  </w:style>
  <w:style w:type="character" w:styleId="Strong">
    <w:name w:val="Strong"/>
    <w:uiPriority w:val="22"/>
    <w:qFormat/>
    <w:rsid w:val="002101DD"/>
    <w:rPr>
      <w:b/>
      <w:bCs/>
    </w:rPr>
  </w:style>
  <w:style w:type="paragraph" w:styleId="PlainText">
    <w:name w:val="Plain Text"/>
    <w:basedOn w:val="Normal"/>
    <w:link w:val="PlainTextChar"/>
    <w:uiPriority w:val="99"/>
    <w:unhideWhenUsed/>
    <w:rsid w:val="00B970B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B970B9"/>
    <w:rPr>
      <w:rFonts w:ascii="Calibri" w:hAnsi="Calibri" w:cs="Times New Roman"/>
    </w:rPr>
  </w:style>
  <w:style w:type="paragraph" w:styleId="ListBullet">
    <w:name w:val="List Bullet"/>
    <w:basedOn w:val="Normal"/>
    <w:uiPriority w:val="99"/>
    <w:qFormat/>
    <w:rsid w:val="004B41A8"/>
    <w:pPr>
      <w:numPr>
        <w:numId w:val="19"/>
      </w:numPr>
      <w:tabs>
        <w:tab w:val="left" w:pos="227"/>
      </w:tabs>
      <w:spacing w:before="120" w:line="320" w:lineRule="exact"/>
      <w:contextualSpacing/>
    </w:pPr>
    <w:rPr>
      <w:szCs w:val="24"/>
    </w:rPr>
  </w:style>
  <w:style w:type="paragraph" w:customStyle="1" w:styleId="Bodycopy">
    <w:name w:val="Body copy"/>
    <w:basedOn w:val="Normal"/>
    <w:qFormat/>
    <w:rsid w:val="004B41A8"/>
    <w:pPr>
      <w:spacing w:after="110" w:line="220" w:lineRule="atLeast"/>
    </w:pPr>
    <w:rPr>
      <w:szCs w:val="24"/>
    </w:rPr>
  </w:style>
  <w:style w:type="paragraph" w:styleId="Revision">
    <w:name w:val="Revision"/>
    <w:hidden/>
    <w:uiPriority w:val="99"/>
    <w:semiHidden/>
    <w:rsid w:val="00DD317D"/>
    <w:pPr>
      <w:spacing w:after="0" w:line="240" w:lineRule="auto"/>
    </w:pPr>
  </w:style>
  <w:style w:type="character" w:customStyle="1" w:styleId="apple-converted-space">
    <w:name w:val="apple-converted-space"/>
    <w:basedOn w:val="DefaultParagraphFont"/>
    <w:rsid w:val="00537700"/>
  </w:style>
  <w:style w:type="paragraph" w:styleId="FootnoteText">
    <w:name w:val="footnote text"/>
    <w:basedOn w:val="Normal"/>
    <w:link w:val="FootnoteTextChar"/>
    <w:uiPriority w:val="99"/>
    <w:semiHidden/>
    <w:unhideWhenUsed/>
    <w:rsid w:val="00977C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7C87"/>
    <w:rPr>
      <w:sz w:val="20"/>
      <w:szCs w:val="20"/>
    </w:rPr>
  </w:style>
  <w:style w:type="character" w:styleId="FootnoteReference">
    <w:name w:val="footnote reference"/>
    <w:basedOn w:val="DefaultParagraphFont"/>
    <w:uiPriority w:val="99"/>
    <w:semiHidden/>
    <w:unhideWhenUsed/>
    <w:rsid w:val="00977C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066494">
      <w:bodyDiv w:val="1"/>
      <w:marLeft w:val="0"/>
      <w:marRight w:val="0"/>
      <w:marTop w:val="0"/>
      <w:marBottom w:val="0"/>
      <w:divBdr>
        <w:top w:val="none" w:sz="0" w:space="0" w:color="auto"/>
        <w:left w:val="none" w:sz="0" w:space="0" w:color="auto"/>
        <w:bottom w:val="none" w:sz="0" w:space="0" w:color="auto"/>
        <w:right w:val="none" w:sz="0" w:space="0" w:color="auto"/>
      </w:divBdr>
    </w:div>
    <w:div w:id="631911348">
      <w:bodyDiv w:val="1"/>
      <w:marLeft w:val="0"/>
      <w:marRight w:val="0"/>
      <w:marTop w:val="0"/>
      <w:marBottom w:val="0"/>
      <w:divBdr>
        <w:top w:val="none" w:sz="0" w:space="0" w:color="auto"/>
        <w:left w:val="none" w:sz="0" w:space="0" w:color="auto"/>
        <w:bottom w:val="none" w:sz="0" w:space="0" w:color="auto"/>
        <w:right w:val="none" w:sz="0" w:space="0" w:color="auto"/>
      </w:divBdr>
      <w:divsChild>
        <w:div w:id="181553495">
          <w:marLeft w:val="0"/>
          <w:marRight w:val="0"/>
          <w:marTop w:val="0"/>
          <w:marBottom w:val="0"/>
          <w:divBdr>
            <w:top w:val="none" w:sz="0" w:space="0" w:color="auto"/>
            <w:left w:val="none" w:sz="0" w:space="0" w:color="auto"/>
            <w:bottom w:val="none" w:sz="0" w:space="0" w:color="auto"/>
            <w:right w:val="none" w:sz="0" w:space="0" w:color="auto"/>
          </w:divBdr>
          <w:divsChild>
            <w:div w:id="660694911">
              <w:marLeft w:val="0"/>
              <w:marRight w:val="0"/>
              <w:marTop w:val="0"/>
              <w:marBottom w:val="0"/>
              <w:divBdr>
                <w:top w:val="none" w:sz="0" w:space="0" w:color="auto"/>
                <w:left w:val="none" w:sz="0" w:space="0" w:color="auto"/>
                <w:bottom w:val="none" w:sz="0" w:space="0" w:color="auto"/>
                <w:right w:val="none" w:sz="0" w:space="0" w:color="auto"/>
              </w:divBdr>
              <w:divsChild>
                <w:div w:id="1072774593">
                  <w:marLeft w:val="0"/>
                  <w:marRight w:val="0"/>
                  <w:marTop w:val="0"/>
                  <w:marBottom w:val="0"/>
                  <w:divBdr>
                    <w:top w:val="none" w:sz="0" w:space="0" w:color="auto"/>
                    <w:left w:val="none" w:sz="0" w:space="0" w:color="auto"/>
                    <w:bottom w:val="none" w:sz="0" w:space="0" w:color="auto"/>
                    <w:right w:val="none" w:sz="0" w:space="0" w:color="auto"/>
                  </w:divBdr>
                  <w:divsChild>
                    <w:div w:id="694892383">
                      <w:marLeft w:val="0"/>
                      <w:marRight w:val="0"/>
                      <w:marTop w:val="0"/>
                      <w:marBottom w:val="0"/>
                      <w:divBdr>
                        <w:top w:val="none" w:sz="0" w:space="0" w:color="auto"/>
                        <w:left w:val="none" w:sz="0" w:space="0" w:color="auto"/>
                        <w:bottom w:val="none" w:sz="0" w:space="0" w:color="auto"/>
                        <w:right w:val="none" w:sz="0" w:space="0" w:color="auto"/>
                      </w:divBdr>
                      <w:divsChild>
                        <w:div w:id="1354767436">
                          <w:marLeft w:val="0"/>
                          <w:marRight w:val="0"/>
                          <w:marTop w:val="0"/>
                          <w:marBottom w:val="0"/>
                          <w:divBdr>
                            <w:top w:val="none" w:sz="0" w:space="0" w:color="auto"/>
                            <w:left w:val="none" w:sz="0" w:space="0" w:color="auto"/>
                            <w:bottom w:val="none" w:sz="0" w:space="0" w:color="auto"/>
                            <w:right w:val="none" w:sz="0" w:space="0" w:color="auto"/>
                          </w:divBdr>
                          <w:divsChild>
                            <w:div w:id="1899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435026">
      <w:bodyDiv w:val="1"/>
      <w:marLeft w:val="0"/>
      <w:marRight w:val="0"/>
      <w:marTop w:val="0"/>
      <w:marBottom w:val="0"/>
      <w:divBdr>
        <w:top w:val="none" w:sz="0" w:space="0" w:color="auto"/>
        <w:left w:val="none" w:sz="0" w:space="0" w:color="auto"/>
        <w:bottom w:val="none" w:sz="0" w:space="0" w:color="auto"/>
        <w:right w:val="none" w:sz="0" w:space="0" w:color="auto"/>
      </w:divBdr>
    </w:div>
    <w:div w:id="1375883905">
      <w:bodyDiv w:val="1"/>
      <w:marLeft w:val="0"/>
      <w:marRight w:val="0"/>
      <w:marTop w:val="0"/>
      <w:marBottom w:val="0"/>
      <w:divBdr>
        <w:top w:val="none" w:sz="0" w:space="0" w:color="auto"/>
        <w:left w:val="none" w:sz="0" w:space="0" w:color="auto"/>
        <w:bottom w:val="none" w:sz="0" w:space="0" w:color="auto"/>
        <w:right w:val="none" w:sz="0" w:space="0" w:color="auto"/>
      </w:divBdr>
    </w:div>
    <w:div w:id="2055232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stainabledevelopment.un.org/sdgs" TargetMode="External"/><Relationship Id="rId18" Type="http://schemas.openxmlformats.org/officeDocument/2006/relationships/hyperlink" Target="https://unstats.un.org/sdgs/indicators/indicators-list/" TargetMode="External"/><Relationship Id="rId3" Type="http://schemas.openxmlformats.org/officeDocument/2006/relationships/styles" Target="styles.xml"/><Relationship Id="rId21" Type="http://schemas.openxmlformats.org/officeDocument/2006/relationships/hyperlink" Target="mailto:IPP@ukspaceagency.bis.gsi.gov.uk" TargetMode="External"/><Relationship Id="rId7" Type="http://schemas.openxmlformats.org/officeDocument/2006/relationships/footnotes" Target="footnotes.xml"/><Relationship Id="rId12" Type="http://schemas.openxmlformats.org/officeDocument/2006/relationships/hyperlink" Target="https://www.oecd.org/dac/stats/34086975.pdf" TargetMode="External"/><Relationship Id="rId17" Type="http://schemas.openxmlformats.org/officeDocument/2006/relationships/hyperlink" Target="https://sustainabledevelopment.un.org/sdg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mailto:IPP@ukspaceagency.bis.gsi.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ecd.org/dac/stats/officialdevelopmentassistancedefinitionandcoverage.ht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it.ly/2nEib1L"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http://www.oecd.org/dac/stats/daclist.htm" TargetMode="External"/><Relationship Id="rId19" Type="http://schemas.openxmlformats.org/officeDocument/2006/relationships/hyperlink" Target="mailto:IPP@ukspaceagency.bis.gsi.gov.uk" TargetMode="External"/><Relationship Id="rId4" Type="http://schemas.microsoft.com/office/2007/relationships/stylesWithEffects" Target="stylesWithEffects.xml"/><Relationship Id="rId9" Type="http://schemas.openxmlformats.org/officeDocument/2006/relationships/hyperlink" Target="mailto:IPP@ukspaceagency.bis.gsi.gov.uk" TargetMode="External"/><Relationship Id="rId14" Type="http://schemas.openxmlformats.org/officeDocument/2006/relationships/hyperlink" Target="https://unstats.un.org/sdgs/indicators/indicators-list/" TargetMode="External"/><Relationship Id="rId22" Type="http://schemas.openxmlformats.org/officeDocument/2006/relationships/header" Target="header1.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46CDD-582F-4645-BC12-033DF841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13</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28217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Gadsby Athene (UK Space Agency)</dc:creator>
  <cp:lastModifiedBy>Tanner Cheryl (UK SPACE AGENCY)</cp:lastModifiedBy>
  <cp:revision>28</cp:revision>
  <cp:lastPrinted>2016-06-28T09:06:00Z</cp:lastPrinted>
  <dcterms:created xsi:type="dcterms:W3CDTF">2017-03-27T11:01:00Z</dcterms:created>
  <dcterms:modified xsi:type="dcterms:W3CDTF">2017-04-10T15:47:00Z</dcterms:modified>
</cp:coreProperties>
</file>