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2B" w:rsidRPr="00D769BA" w:rsidRDefault="0027502B" w:rsidP="00727937">
      <w:pPr>
        <w:spacing w:after="0" w:line="240" w:lineRule="auto"/>
        <w:jc w:val="center"/>
        <w:rPr>
          <w:rFonts w:ascii="Arial" w:hAnsi="Arial" w:cs="Arial"/>
          <w:b/>
          <w:u w:val="single"/>
        </w:rPr>
      </w:pPr>
      <w:r w:rsidRPr="00D769BA">
        <w:rPr>
          <w:rFonts w:ascii="Arial" w:hAnsi="Arial" w:cs="Arial"/>
          <w:b/>
          <w:u w:val="single"/>
        </w:rPr>
        <w:t>ADMINISTRATION COSTS</w:t>
      </w:r>
      <w:r w:rsidR="00727937" w:rsidRPr="00D769BA">
        <w:rPr>
          <w:rFonts w:ascii="Arial" w:hAnsi="Arial" w:cs="Arial"/>
          <w:b/>
          <w:u w:val="single"/>
        </w:rPr>
        <w:t xml:space="preserve"> GUIDANCE</w:t>
      </w:r>
    </w:p>
    <w:p w:rsidR="0027502B" w:rsidRPr="00D769BA" w:rsidRDefault="0027502B" w:rsidP="0027502B">
      <w:pPr>
        <w:spacing w:after="0" w:line="240" w:lineRule="auto"/>
        <w:rPr>
          <w:rFonts w:ascii="Arial" w:hAnsi="Arial" w:cs="Arial"/>
        </w:rPr>
      </w:pPr>
    </w:p>
    <w:p w:rsidR="00727937" w:rsidRPr="00D769BA" w:rsidRDefault="00727937" w:rsidP="0027502B">
      <w:pPr>
        <w:spacing w:after="0" w:line="240" w:lineRule="auto"/>
        <w:rPr>
          <w:rFonts w:ascii="Arial" w:hAnsi="Arial" w:cs="Arial"/>
        </w:rPr>
      </w:pPr>
    </w:p>
    <w:p w:rsidR="00513BBA" w:rsidRPr="00D769BA" w:rsidRDefault="00513BBA" w:rsidP="0027502B">
      <w:pPr>
        <w:spacing w:after="0" w:line="240" w:lineRule="auto"/>
        <w:rPr>
          <w:rFonts w:ascii="Arial" w:hAnsi="Arial" w:cs="Arial"/>
        </w:rPr>
      </w:pPr>
    </w:p>
    <w:p w:rsidR="0027502B" w:rsidRPr="00D769BA" w:rsidRDefault="0027502B" w:rsidP="0027502B">
      <w:pPr>
        <w:spacing w:after="0" w:line="240" w:lineRule="auto"/>
        <w:rPr>
          <w:rFonts w:ascii="Arial" w:hAnsi="Arial" w:cs="Arial"/>
          <w:color w:val="000000" w:themeColor="text1"/>
        </w:rPr>
      </w:pPr>
      <w:r w:rsidRPr="00D769BA">
        <w:rPr>
          <w:rFonts w:ascii="Arial" w:hAnsi="Arial" w:cs="Arial"/>
        </w:rPr>
        <w:t xml:space="preserve">The combined total of management fees, overheads and administration </w:t>
      </w:r>
      <w:r w:rsidR="00D769BA">
        <w:rPr>
          <w:rFonts w:ascii="Arial" w:hAnsi="Arial" w:cs="Arial"/>
        </w:rPr>
        <w:t xml:space="preserve">should not </w:t>
      </w:r>
      <w:r w:rsidRPr="00D769BA">
        <w:rPr>
          <w:rFonts w:ascii="Arial" w:hAnsi="Arial" w:cs="Arial"/>
        </w:rPr>
        <w:t>exceed 10%</w:t>
      </w:r>
      <w:r w:rsidR="00E12068" w:rsidRPr="00D769BA">
        <w:rPr>
          <w:rFonts w:ascii="Arial" w:hAnsi="Arial" w:cs="Arial"/>
        </w:rPr>
        <w:t xml:space="preserve"> of the overall project costs (although UN agency admin costs may be higher, up to </w:t>
      </w:r>
      <w:r w:rsidR="00E12068" w:rsidRPr="00D769BA">
        <w:rPr>
          <w:rFonts w:ascii="Arial" w:hAnsi="Arial" w:cs="Arial"/>
          <w:color w:val="000000" w:themeColor="text1"/>
        </w:rPr>
        <w:t>around 15%)</w:t>
      </w:r>
      <w:r w:rsidR="00D769BA">
        <w:rPr>
          <w:rFonts w:ascii="Arial" w:hAnsi="Arial" w:cs="Arial"/>
          <w:color w:val="000000" w:themeColor="text1"/>
        </w:rPr>
        <w:t>. Note that 10% is not a target, but a limit.</w:t>
      </w:r>
    </w:p>
    <w:p w:rsidR="0027502B" w:rsidRPr="00D769BA" w:rsidRDefault="0027502B" w:rsidP="0027502B">
      <w:pPr>
        <w:spacing w:after="0" w:line="240" w:lineRule="auto"/>
        <w:rPr>
          <w:rFonts w:ascii="Arial" w:hAnsi="Arial" w:cs="Arial"/>
          <w:color w:val="000000" w:themeColor="text1"/>
        </w:rPr>
      </w:pPr>
    </w:p>
    <w:p w:rsidR="0027502B" w:rsidRPr="00D769BA" w:rsidRDefault="0027502B" w:rsidP="0027502B">
      <w:pPr>
        <w:spacing w:after="0" w:line="240" w:lineRule="auto"/>
        <w:rPr>
          <w:rFonts w:ascii="Arial" w:hAnsi="Arial" w:cs="Arial"/>
          <w:color w:val="000000" w:themeColor="text1"/>
        </w:rPr>
      </w:pPr>
      <w:r w:rsidRPr="00D769BA">
        <w:rPr>
          <w:rFonts w:ascii="Arial" w:hAnsi="Arial" w:cs="Arial"/>
          <w:color w:val="000000" w:themeColor="text1"/>
        </w:rPr>
        <w:t xml:space="preserve">It is important to understand what is included </w:t>
      </w:r>
      <w:r w:rsidR="00D769BA">
        <w:rPr>
          <w:rFonts w:ascii="Arial" w:hAnsi="Arial" w:cs="Arial"/>
          <w:color w:val="000000" w:themeColor="text1"/>
        </w:rPr>
        <w:t xml:space="preserve">in a project budget </w:t>
      </w:r>
      <w:r w:rsidRPr="00D769BA">
        <w:rPr>
          <w:rFonts w:ascii="Arial" w:hAnsi="Arial" w:cs="Arial"/>
          <w:color w:val="000000" w:themeColor="text1"/>
        </w:rPr>
        <w:t xml:space="preserve">and whether the costs </w:t>
      </w:r>
      <w:r w:rsidR="00D769BA">
        <w:rPr>
          <w:rFonts w:ascii="Arial" w:hAnsi="Arial" w:cs="Arial"/>
          <w:color w:val="000000" w:themeColor="text1"/>
        </w:rPr>
        <w:t xml:space="preserve">stated </w:t>
      </w:r>
      <w:r w:rsidRPr="00D769BA">
        <w:rPr>
          <w:rFonts w:ascii="Arial" w:hAnsi="Arial" w:cs="Arial"/>
          <w:color w:val="000000" w:themeColor="text1"/>
        </w:rPr>
        <w:t xml:space="preserve">are reasonable.  Understanding what is included will </w:t>
      </w:r>
      <w:r w:rsidR="00D769BA">
        <w:rPr>
          <w:rFonts w:ascii="Arial" w:hAnsi="Arial" w:cs="Arial"/>
          <w:color w:val="000000" w:themeColor="text1"/>
        </w:rPr>
        <w:t xml:space="preserve">also </w:t>
      </w:r>
      <w:r w:rsidRPr="00D769BA">
        <w:rPr>
          <w:rFonts w:ascii="Arial" w:hAnsi="Arial" w:cs="Arial"/>
          <w:color w:val="000000" w:themeColor="text1"/>
        </w:rPr>
        <w:t>help avoid double counting</w:t>
      </w:r>
      <w:r w:rsidR="00E12068" w:rsidRPr="00D769BA">
        <w:rPr>
          <w:rFonts w:ascii="Arial" w:hAnsi="Arial" w:cs="Arial"/>
          <w:color w:val="000000" w:themeColor="text1"/>
        </w:rPr>
        <w:t>, i.e. y</w:t>
      </w:r>
      <w:r w:rsidRPr="00D769BA">
        <w:rPr>
          <w:rFonts w:ascii="Arial" w:hAnsi="Arial" w:cs="Arial"/>
          <w:color w:val="000000" w:themeColor="text1"/>
        </w:rPr>
        <w:t xml:space="preserve">ou </w:t>
      </w:r>
      <w:proofErr w:type="gramStart"/>
      <w:r w:rsidR="00E12068" w:rsidRPr="00D769BA">
        <w:rPr>
          <w:rFonts w:ascii="Arial" w:hAnsi="Arial" w:cs="Arial"/>
          <w:color w:val="000000" w:themeColor="text1"/>
        </w:rPr>
        <w:t xml:space="preserve">should </w:t>
      </w:r>
      <w:r w:rsidRPr="00D769BA">
        <w:rPr>
          <w:rFonts w:ascii="Arial" w:hAnsi="Arial" w:cs="Arial"/>
          <w:color w:val="000000" w:themeColor="text1"/>
        </w:rPr>
        <w:t xml:space="preserve"> check</w:t>
      </w:r>
      <w:proofErr w:type="gramEnd"/>
      <w:r w:rsidRPr="00D769BA">
        <w:rPr>
          <w:rFonts w:ascii="Arial" w:hAnsi="Arial" w:cs="Arial"/>
          <w:color w:val="000000" w:themeColor="text1"/>
        </w:rPr>
        <w:t xml:space="preserve"> the Activity Based Budget</w:t>
      </w:r>
      <w:r w:rsidR="00E12068" w:rsidRPr="00D769BA">
        <w:rPr>
          <w:rFonts w:ascii="Arial" w:hAnsi="Arial" w:cs="Arial"/>
          <w:color w:val="000000" w:themeColor="text1"/>
        </w:rPr>
        <w:t xml:space="preserve"> carefully </w:t>
      </w:r>
      <w:r w:rsidRPr="00D769BA">
        <w:rPr>
          <w:rFonts w:ascii="Arial" w:hAnsi="Arial" w:cs="Arial"/>
          <w:color w:val="000000" w:themeColor="text1"/>
        </w:rPr>
        <w:t>to ensure that the same items do not appear elsewh</w:t>
      </w:r>
      <w:r w:rsidR="00D769BA">
        <w:rPr>
          <w:rFonts w:ascii="Arial" w:hAnsi="Arial" w:cs="Arial"/>
          <w:color w:val="000000" w:themeColor="text1"/>
        </w:rPr>
        <w:t>ere in a different budget line or are hidden in several line items.</w:t>
      </w:r>
    </w:p>
    <w:p w:rsidR="00D769BA" w:rsidRPr="00D769BA" w:rsidRDefault="00D769BA" w:rsidP="00D769BA">
      <w:pPr>
        <w:spacing w:after="0" w:line="240" w:lineRule="auto"/>
        <w:rPr>
          <w:rFonts w:ascii="Arial" w:hAnsi="Arial" w:cs="Arial"/>
          <w:color w:val="000000" w:themeColor="text1"/>
        </w:rPr>
      </w:pPr>
    </w:p>
    <w:p w:rsidR="00D769BA" w:rsidRPr="00D769BA" w:rsidRDefault="00D769BA" w:rsidP="00D769BA">
      <w:pPr>
        <w:spacing w:after="0" w:line="240" w:lineRule="auto"/>
        <w:rPr>
          <w:rFonts w:ascii="Arial" w:hAnsi="Arial" w:cs="Arial"/>
          <w:color w:val="000000" w:themeColor="text1"/>
        </w:rPr>
      </w:pPr>
      <w:r w:rsidRPr="00D769BA">
        <w:rPr>
          <w:rFonts w:ascii="Arial" w:hAnsi="Arial" w:cs="Arial"/>
          <w:color w:val="000000" w:themeColor="text1"/>
        </w:rPr>
        <w:t xml:space="preserve">Running costs associated </w:t>
      </w:r>
      <w:proofErr w:type="gramStart"/>
      <w:r w:rsidRPr="00D769BA">
        <w:rPr>
          <w:rFonts w:ascii="Arial" w:hAnsi="Arial" w:cs="Arial"/>
          <w:color w:val="000000" w:themeColor="text1"/>
        </w:rPr>
        <w:t>with an</w:t>
      </w:r>
      <w:proofErr w:type="gramEnd"/>
      <w:r w:rsidRPr="00D769BA">
        <w:rPr>
          <w:rFonts w:ascii="Arial" w:hAnsi="Arial" w:cs="Arial"/>
          <w:color w:val="000000" w:themeColor="text1"/>
        </w:rPr>
        <w:t xml:space="preserve"> implementers offices, such as office equipment, building reparation &amp; repairs, fixing/maintaining boilers/generators etc should not fall to the project budget as separately itemised direct costs. These costs are associated with running the business, not delivering the project. They are part of the overheads of the organisation. As such they should be part of </w:t>
      </w:r>
      <w:r>
        <w:rPr>
          <w:rFonts w:ascii="Arial" w:hAnsi="Arial" w:cs="Arial"/>
          <w:color w:val="000000" w:themeColor="text1"/>
        </w:rPr>
        <w:t>any</w:t>
      </w:r>
      <w:r w:rsidRPr="00D769BA">
        <w:rPr>
          <w:rFonts w:ascii="Arial" w:hAnsi="Arial" w:cs="Arial"/>
          <w:color w:val="000000" w:themeColor="text1"/>
        </w:rPr>
        <w:t xml:space="preserve"> </w:t>
      </w:r>
      <w:r>
        <w:rPr>
          <w:rFonts w:ascii="Arial" w:hAnsi="Arial" w:cs="Arial"/>
          <w:color w:val="000000" w:themeColor="text1"/>
        </w:rPr>
        <w:t>indirect admin charge that the</w:t>
      </w:r>
      <w:r w:rsidRPr="00D769BA">
        <w:rPr>
          <w:rFonts w:ascii="Arial" w:hAnsi="Arial" w:cs="Arial"/>
          <w:color w:val="000000" w:themeColor="text1"/>
        </w:rPr>
        <w:t xml:space="preserve"> implementer add</w:t>
      </w:r>
      <w:r>
        <w:rPr>
          <w:rFonts w:ascii="Arial" w:hAnsi="Arial" w:cs="Arial"/>
          <w:color w:val="000000" w:themeColor="text1"/>
        </w:rPr>
        <w:t>s</w:t>
      </w:r>
      <w:r w:rsidRPr="00D769BA">
        <w:rPr>
          <w:rFonts w:ascii="Arial" w:hAnsi="Arial" w:cs="Arial"/>
          <w:color w:val="000000" w:themeColor="text1"/>
        </w:rPr>
        <w:t xml:space="preserve"> to the direct costs of delivering project activities and outputs. </w:t>
      </w:r>
    </w:p>
    <w:p w:rsidR="0027502B" w:rsidRPr="00D769BA" w:rsidRDefault="0027502B" w:rsidP="0027502B">
      <w:pPr>
        <w:spacing w:after="0" w:line="240" w:lineRule="auto"/>
        <w:rPr>
          <w:rFonts w:ascii="Arial" w:hAnsi="Arial" w:cs="Arial"/>
          <w:color w:val="000000" w:themeColor="text1"/>
        </w:rPr>
      </w:pPr>
      <w:r w:rsidRPr="00D769BA">
        <w:rPr>
          <w:rFonts w:ascii="Arial" w:hAnsi="Arial" w:cs="Arial"/>
          <w:color w:val="000000" w:themeColor="text1"/>
        </w:rPr>
        <w:t xml:space="preserve">  </w:t>
      </w:r>
    </w:p>
    <w:p w:rsidR="00D769BA" w:rsidRPr="00D769BA" w:rsidRDefault="00D769BA" w:rsidP="00D769BA">
      <w:pPr>
        <w:spacing w:after="0" w:line="240" w:lineRule="auto"/>
        <w:rPr>
          <w:rFonts w:ascii="Arial" w:hAnsi="Arial" w:cs="Arial"/>
        </w:rPr>
      </w:pPr>
      <w:r w:rsidRPr="00D769BA">
        <w:rPr>
          <w:rFonts w:ascii="Arial" w:hAnsi="Arial" w:cs="Arial"/>
        </w:rPr>
        <w:t xml:space="preserve">We </w:t>
      </w:r>
      <w:r>
        <w:rPr>
          <w:rFonts w:ascii="Arial" w:hAnsi="Arial" w:cs="Arial"/>
        </w:rPr>
        <w:t>do</w:t>
      </w:r>
      <w:r w:rsidRPr="00D769BA">
        <w:rPr>
          <w:rFonts w:ascii="Arial" w:hAnsi="Arial" w:cs="Arial"/>
        </w:rPr>
        <w:t xml:space="preserve"> not accept ABBs with “contingency” or “risk” </w:t>
      </w:r>
      <w:r>
        <w:rPr>
          <w:rFonts w:ascii="Arial" w:hAnsi="Arial" w:cs="Arial"/>
        </w:rPr>
        <w:t xml:space="preserve">or “miscellaneous” </w:t>
      </w:r>
      <w:r w:rsidRPr="00D769BA">
        <w:rPr>
          <w:rFonts w:ascii="Arial" w:hAnsi="Arial" w:cs="Arial"/>
        </w:rPr>
        <w:t xml:space="preserve">costs.     </w:t>
      </w:r>
    </w:p>
    <w:p w:rsidR="00D769BA" w:rsidRDefault="00D769BA" w:rsidP="0027502B">
      <w:pPr>
        <w:spacing w:after="0" w:line="240" w:lineRule="auto"/>
        <w:rPr>
          <w:rFonts w:ascii="Arial" w:hAnsi="Arial" w:cs="Arial"/>
          <w:color w:val="000000" w:themeColor="text1"/>
        </w:rPr>
      </w:pPr>
    </w:p>
    <w:p w:rsidR="0027502B" w:rsidRPr="00D769BA" w:rsidRDefault="0027502B" w:rsidP="0027502B">
      <w:pPr>
        <w:spacing w:after="0" w:line="240" w:lineRule="auto"/>
        <w:rPr>
          <w:rFonts w:ascii="Arial" w:hAnsi="Arial" w:cs="Arial"/>
        </w:rPr>
      </w:pPr>
      <w:r w:rsidRPr="00D769BA">
        <w:rPr>
          <w:rFonts w:ascii="Arial" w:hAnsi="Arial" w:cs="Arial"/>
          <w:color w:val="000000" w:themeColor="text1"/>
        </w:rPr>
        <w:t>Management Fees should be reflected as a fixed sum</w:t>
      </w:r>
      <w:r w:rsidRPr="00D769BA">
        <w:rPr>
          <w:rFonts w:ascii="Arial" w:hAnsi="Arial" w:cs="Arial"/>
        </w:rPr>
        <w:t xml:space="preserve"> and not as a percentage of the budget. Check that the cost is reasonable.  If we are being asked to pay a Management Fee challenge any salary costs which may appear in the Activity Based Budget.  </w:t>
      </w:r>
    </w:p>
    <w:p w:rsidR="0027502B" w:rsidRPr="00D769BA" w:rsidRDefault="0027502B" w:rsidP="0027502B">
      <w:pPr>
        <w:spacing w:after="0" w:line="240" w:lineRule="auto"/>
        <w:rPr>
          <w:rFonts w:ascii="Arial" w:hAnsi="Arial" w:cs="Arial"/>
        </w:rPr>
      </w:pPr>
    </w:p>
    <w:p w:rsidR="0027502B" w:rsidRPr="00D769BA" w:rsidRDefault="0027502B" w:rsidP="0027502B">
      <w:pPr>
        <w:spacing w:after="0" w:line="240" w:lineRule="auto"/>
        <w:rPr>
          <w:rFonts w:ascii="Arial" w:hAnsi="Arial" w:cs="Arial"/>
        </w:rPr>
      </w:pPr>
      <w:r w:rsidRPr="00D769BA">
        <w:rPr>
          <w:rFonts w:ascii="Arial" w:hAnsi="Arial" w:cs="Arial"/>
        </w:rPr>
        <w:t>Personnel costs:  we can legitimately pay costs for implementing agency staff who are directly involved in delivering the project.  But make sure that:</w:t>
      </w:r>
    </w:p>
    <w:p w:rsidR="0027502B" w:rsidRPr="00D769BA" w:rsidRDefault="0027502B" w:rsidP="0027502B">
      <w:pPr>
        <w:spacing w:after="0" w:line="240" w:lineRule="auto"/>
        <w:rPr>
          <w:rFonts w:ascii="Arial" w:hAnsi="Arial" w:cs="Arial"/>
        </w:rPr>
      </w:pPr>
    </w:p>
    <w:p w:rsidR="0027502B" w:rsidRPr="00D769BA" w:rsidRDefault="0027502B" w:rsidP="0027502B">
      <w:pPr>
        <w:pStyle w:val="ListParagraph"/>
        <w:numPr>
          <w:ilvl w:val="0"/>
          <w:numId w:val="1"/>
        </w:numPr>
        <w:spacing w:after="0" w:line="240" w:lineRule="auto"/>
        <w:rPr>
          <w:rFonts w:ascii="Arial" w:hAnsi="Arial" w:cs="Arial"/>
        </w:rPr>
      </w:pPr>
      <w:r w:rsidRPr="00D769BA">
        <w:rPr>
          <w:rFonts w:ascii="Arial" w:hAnsi="Arial" w:cs="Arial"/>
        </w:rPr>
        <w:t>You receive a detailed breakdown of staff costs so that you know how many and which st</w:t>
      </w:r>
      <w:r w:rsidR="00513BBA" w:rsidRPr="00D769BA">
        <w:rPr>
          <w:rFonts w:ascii="Arial" w:hAnsi="Arial" w:cs="Arial"/>
        </w:rPr>
        <w:t>aff are assigned to the project</w:t>
      </w:r>
      <w:r w:rsidRPr="00D769BA">
        <w:rPr>
          <w:rFonts w:ascii="Arial" w:hAnsi="Arial" w:cs="Arial"/>
        </w:rPr>
        <w:t xml:space="preserve">  </w:t>
      </w:r>
    </w:p>
    <w:p w:rsidR="00727937" w:rsidRPr="00D769BA" w:rsidRDefault="00727937" w:rsidP="00727937">
      <w:pPr>
        <w:pStyle w:val="ListParagraph"/>
        <w:spacing w:after="0" w:line="240" w:lineRule="auto"/>
        <w:rPr>
          <w:rFonts w:ascii="Arial" w:hAnsi="Arial" w:cs="Arial"/>
        </w:rPr>
      </w:pPr>
    </w:p>
    <w:p w:rsidR="0027502B" w:rsidRPr="00D769BA" w:rsidRDefault="0027502B" w:rsidP="0027502B">
      <w:pPr>
        <w:pStyle w:val="ListParagraph"/>
        <w:numPr>
          <w:ilvl w:val="0"/>
          <w:numId w:val="1"/>
        </w:numPr>
        <w:spacing w:after="0" w:line="240" w:lineRule="auto"/>
        <w:rPr>
          <w:rFonts w:ascii="Arial" w:hAnsi="Arial" w:cs="Arial"/>
        </w:rPr>
      </w:pPr>
      <w:r w:rsidRPr="00D769BA">
        <w:rPr>
          <w:rFonts w:ascii="Arial" w:hAnsi="Arial" w:cs="Arial"/>
        </w:rPr>
        <w:t>The salary costs are reasonable</w:t>
      </w:r>
    </w:p>
    <w:p w:rsidR="00727937" w:rsidRPr="00D769BA" w:rsidRDefault="00727937" w:rsidP="00727937">
      <w:pPr>
        <w:spacing w:after="0" w:line="240" w:lineRule="auto"/>
        <w:rPr>
          <w:rFonts w:ascii="Arial" w:hAnsi="Arial" w:cs="Arial"/>
        </w:rPr>
      </w:pPr>
    </w:p>
    <w:p w:rsidR="0027502B" w:rsidRPr="00D769BA" w:rsidRDefault="00D769BA" w:rsidP="0027502B">
      <w:pPr>
        <w:pStyle w:val="ListParagraph"/>
        <w:numPr>
          <w:ilvl w:val="0"/>
          <w:numId w:val="1"/>
        </w:numPr>
        <w:spacing w:after="0" w:line="240" w:lineRule="auto"/>
        <w:rPr>
          <w:rFonts w:ascii="Arial" w:hAnsi="Arial" w:cs="Arial"/>
        </w:rPr>
      </w:pPr>
      <w:r>
        <w:rPr>
          <w:rFonts w:ascii="Arial" w:hAnsi="Arial" w:cs="Arial"/>
        </w:rPr>
        <w:t xml:space="preserve">The staff identified will actually be working </w:t>
      </w:r>
      <w:r w:rsidR="0027502B" w:rsidRPr="00D769BA">
        <w:rPr>
          <w:rFonts w:ascii="Arial" w:hAnsi="Arial" w:cs="Arial"/>
        </w:rPr>
        <w:t>on the project</w:t>
      </w:r>
    </w:p>
    <w:p w:rsidR="00727937" w:rsidRPr="00D769BA" w:rsidRDefault="00727937" w:rsidP="00727937">
      <w:pPr>
        <w:spacing w:after="0" w:line="240" w:lineRule="auto"/>
        <w:rPr>
          <w:rFonts w:ascii="Arial" w:hAnsi="Arial" w:cs="Arial"/>
        </w:rPr>
      </w:pPr>
    </w:p>
    <w:p w:rsidR="0027502B" w:rsidRPr="00D769BA" w:rsidRDefault="0027502B" w:rsidP="0027502B">
      <w:pPr>
        <w:pStyle w:val="ListParagraph"/>
        <w:numPr>
          <w:ilvl w:val="0"/>
          <w:numId w:val="1"/>
        </w:numPr>
        <w:spacing w:after="0" w:line="240" w:lineRule="auto"/>
        <w:rPr>
          <w:rFonts w:ascii="Arial" w:hAnsi="Arial" w:cs="Arial"/>
        </w:rPr>
      </w:pPr>
      <w:r w:rsidRPr="00D769BA">
        <w:rPr>
          <w:rFonts w:ascii="Arial" w:hAnsi="Arial" w:cs="Arial"/>
        </w:rPr>
        <w:t xml:space="preserve">The time allocated is reasonable – we should not be paying for two months work </w:t>
      </w:r>
      <w:r w:rsidR="00513BBA" w:rsidRPr="00D769BA">
        <w:rPr>
          <w:rFonts w:ascii="Arial" w:hAnsi="Arial" w:cs="Arial"/>
        </w:rPr>
        <w:t xml:space="preserve">if </w:t>
      </w:r>
      <w:r w:rsidR="00D769BA">
        <w:rPr>
          <w:rFonts w:ascii="Arial" w:hAnsi="Arial" w:cs="Arial"/>
        </w:rPr>
        <w:t>one month</w:t>
      </w:r>
      <w:r w:rsidR="00513BBA" w:rsidRPr="00D769BA">
        <w:rPr>
          <w:rFonts w:ascii="Arial" w:hAnsi="Arial" w:cs="Arial"/>
        </w:rPr>
        <w:t xml:space="preserve"> is sufficient</w:t>
      </w:r>
    </w:p>
    <w:p w:rsidR="00727937" w:rsidRPr="00D769BA" w:rsidRDefault="00727937" w:rsidP="00727937">
      <w:pPr>
        <w:spacing w:after="0" w:line="240" w:lineRule="auto"/>
        <w:rPr>
          <w:rFonts w:ascii="Arial" w:hAnsi="Arial" w:cs="Arial"/>
        </w:rPr>
      </w:pPr>
    </w:p>
    <w:p w:rsidR="0027502B" w:rsidRPr="00D769BA" w:rsidRDefault="00D769BA" w:rsidP="0027502B">
      <w:pPr>
        <w:pStyle w:val="ListParagraph"/>
        <w:numPr>
          <w:ilvl w:val="0"/>
          <w:numId w:val="1"/>
        </w:numPr>
        <w:spacing w:after="0" w:line="240" w:lineRule="auto"/>
        <w:rPr>
          <w:rFonts w:ascii="Arial" w:hAnsi="Arial" w:cs="Arial"/>
        </w:rPr>
      </w:pPr>
      <w:r>
        <w:rPr>
          <w:rFonts w:ascii="Arial" w:hAnsi="Arial" w:cs="Arial"/>
        </w:rPr>
        <w:t>We are not paying unnecessarily high</w:t>
      </w:r>
      <w:r w:rsidR="0027502B" w:rsidRPr="00D769BA">
        <w:rPr>
          <w:rFonts w:ascii="Arial" w:hAnsi="Arial" w:cs="Arial"/>
        </w:rPr>
        <w:t xml:space="preserve"> costs when accommodating </w:t>
      </w:r>
      <w:r>
        <w:rPr>
          <w:rFonts w:ascii="Arial" w:hAnsi="Arial" w:cs="Arial"/>
        </w:rPr>
        <w:t xml:space="preserve">someone </w:t>
      </w:r>
      <w:r w:rsidR="0027502B" w:rsidRPr="00D769BA">
        <w:rPr>
          <w:rFonts w:ascii="Arial" w:hAnsi="Arial" w:cs="Arial"/>
        </w:rPr>
        <w:t>involved in the project</w:t>
      </w:r>
      <w:r w:rsidR="00513BBA" w:rsidRPr="00D769BA">
        <w:rPr>
          <w:rFonts w:ascii="Arial" w:hAnsi="Arial" w:cs="Arial"/>
        </w:rPr>
        <w:t xml:space="preserve"> – Embassy marker hotels should be the starting point when accommodating anyone who is involved in the project</w:t>
      </w:r>
      <w:r>
        <w:rPr>
          <w:rFonts w:ascii="Arial" w:hAnsi="Arial" w:cs="Arial"/>
        </w:rPr>
        <w:t>. Refer to Geographical Expenditure Guides on FCONet as a guide</w:t>
      </w:r>
    </w:p>
    <w:p w:rsidR="00727937" w:rsidRPr="00D769BA" w:rsidRDefault="00727937" w:rsidP="00727937">
      <w:pPr>
        <w:spacing w:after="0" w:line="240" w:lineRule="auto"/>
        <w:rPr>
          <w:rFonts w:ascii="Arial" w:hAnsi="Arial" w:cs="Arial"/>
        </w:rPr>
      </w:pPr>
    </w:p>
    <w:p w:rsidR="0027502B" w:rsidRPr="00D769BA" w:rsidRDefault="0027502B" w:rsidP="00727937">
      <w:pPr>
        <w:pStyle w:val="ListParagraph"/>
        <w:numPr>
          <w:ilvl w:val="0"/>
          <w:numId w:val="1"/>
        </w:numPr>
        <w:rPr>
          <w:rFonts w:ascii="Arial" w:hAnsi="Arial" w:cs="Arial"/>
        </w:rPr>
      </w:pPr>
      <w:r w:rsidRPr="00D769BA">
        <w:rPr>
          <w:rFonts w:ascii="Arial" w:hAnsi="Arial" w:cs="Arial"/>
        </w:rPr>
        <w:t>The class of travel is correct</w:t>
      </w:r>
      <w:r w:rsidR="00513BBA" w:rsidRPr="00D769BA">
        <w:rPr>
          <w:rFonts w:ascii="Arial" w:hAnsi="Arial" w:cs="Arial"/>
        </w:rPr>
        <w:t xml:space="preserve"> – </w:t>
      </w:r>
      <w:r w:rsidR="00D769BA" w:rsidRPr="00D769BA">
        <w:rPr>
          <w:rFonts w:ascii="Arial" w:hAnsi="Arial" w:cs="Arial"/>
        </w:rPr>
        <w:t xml:space="preserve">follow FCO travel policy guidance, but aim </w:t>
      </w:r>
      <w:r w:rsidR="00513BBA" w:rsidRPr="00D769BA">
        <w:rPr>
          <w:rFonts w:ascii="Arial" w:hAnsi="Arial" w:cs="Arial"/>
        </w:rPr>
        <w:t>to use Economy or Premium Economy rather than Business Class</w:t>
      </w:r>
      <w:r w:rsidR="00D769BA" w:rsidRPr="00D769BA">
        <w:rPr>
          <w:rFonts w:ascii="Arial" w:hAnsi="Arial" w:cs="Arial"/>
        </w:rPr>
        <w:t xml:space="preserve"> where possible</w:t>
      </w:r>
    </w:p>
    <w:p w:rsidR="00513BBA" w:rsidRPr="00D769BA" w:rsidRDefault="00513BBA" w:rsidP="00513BBA">
      <w:pPr>
        <w:pStyle w:val="ListParagraph"/>
        <w:rPr>
          <w:rFonts w:ascii="Arial" w:hAnsi="Arial" w:cs="Arial"/>
        </w:rPr>
      </w:pPr>
    </w:p>
    <w:p w:rsidR="00727937" w:rsidRPr="00D769BA" w:rsidRDefault="00513BBA" w:rsidP="00727937">
      <w:pPr>
        <w:pStyle w:val="ListParagraph"/>
        <w:numPr>
          <w:ilvl w:val="0"/>
          <w:numId w:val="1"/>
        </w:numPr>
        <w:rPr>
          <w:rFonts w:ascii="Arial" w:hAnsi="Arial" w:cs="Arial"/>
        </w:rPr>
      </w:pPr>
      <w:r w:rsidRPr="00D769BA">
        <w:rPr>
          <w:rFonts w:ascii="Arial" w:hAnsi="Arial" w:cs="Arial"/>
        </w:rPr>
        <w:t>If contingency</w:t>
      </w:r>
      <w:r w:rsidR="00E12068" w:rsidRPr="00D769BA">
        <w:rPr>
          <w:rFonts w:ascii="Arial" w:hAnsi="Arial" w:cs="Arial"/>
        </w:rPr>
        <w:t>/miscellaneous</w:t>
      </w:r>
      <w:r w:rsidRPr="00D769BA">
        <w:rPr>
          <w:rFonts w:ascii="Arial" w:hAnsi="Arial" w:cs="Arial"/>
        </w:rPr>
        <w:t xml:space="preserve"> </w:t>
      </w:r>
      <w:r w:rsidR="00E12068" w:rsidRPr="00D769BA">
        <w:rPr>
          <w:rFonts w:ascii="Arial" w:hAnsi="Arial" w:cs="Arial"/>
        </w:rPr>
        <w:t>charges</w:t>
      </w:r>
      <w:r w:rsidRPr="00D769BA">
        <w:rPr>
          <w:rFonts w:ascii="Arial" w:hAnsi="Arial" w:cs="Arial"/>
        </w:rPr>
        <w:t xml:space="preserve"> appear in the Activity Based Budget ask for the item to be removed. </w:t>
      </w:r>
    </w:p>
    <w:p w:rsidR="00D769BA" w:rsidRPr="00D769BA" w:rsidRDefault="00D769BA" w:rsidP="00D769BA">
      <w:pPr>
        <w:spacing w:after="0" w:line="240" w:lineRule="auto"/>
        <w:rPr>
          <w:rFonts w:ascii="Arial" w:hAnsi="Arial" w:cs="Arial"/>
          <w:color w:val="1F497D"/>
        </w:rPr>
      </w:pPr>
    </w:p>
    <w:p w:rsidR="00D769BA" w:rsidRPr="00D769BA" w:rsidRDefault="00D769BA" w:rsidP="00727937">
      <w:pPr>
        <w:spacing w:after="0" w:line="240" w:lineRule="auto"/>
        <w:rPr>
          <w:rFonts w:ascii="Arial" w:hAnsi="Arial" w:cs="Arial"/>
        </w:rPr>
      </w:pPr>
    </w:p>
    <w:p w:rsidR="00727937" w:rsidRPr="00D769BA" w:rsidRDefault="00E12068" w:rsidP="00727937">
      <w:pPr>
        <w:spacing w:after="0" w:line="240" w:lineRule="auto"/>
        <w:rPr>
          <w:rFonts w:ascii="Arial" w:hAnsi="Arial" w:cs="Arial"/>
        </w:rPr>
      </w:pPr>
      <w:r w:rsidRPr="00D769BA">
        <w:rPr>
          <w:rFonts w:ascii="Arial" w:hAnsi="Arial" w:cs="Arial"/>
        </w:rPr>
        <w:t>Policy Programme Transformation Unit</w:t>
      </w:r>
    </w:p>
    <w:p w:rsidR="00267998" w:rsidRPr="00D769BA" w:rsidRDefault="00E12068" w:rsidP="00727937">
      <w:pPr>
        <w:spacing w:after="0" w:line="240" w:lineRule="auto"/>
        <w:rPr>
          <w:rFonts w:ascii="Arial" w:hAnsi="Arial" w:cs="Arial"/>
        </w:rPr>
      </w:pPr>
      <w:r w:rsidRPr="00D769BA">
        <w:rPr>
          <w:rFonts w:ascii="Arial" w:hAnsi="Arial" w:cs="Arial"/>
        </w:rPr>
        <w:t>January 2017</w:t>
      </w:r>
    </w:p>
    <w:sectPr w:rsidR="00267998" w:rsidRPr="00D769BA" w:rsidSect="002679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49F3"/>
    <w:multiLevelType w:val="hybridMultilevel"/>
    <w:tmpl w:val="E754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rsids>
    <w:rsidRoot w:val="0027502B"/>
    <w:rsid w:val="00154FA1"/>
    <w:rsid w:val="00267998"/>
    <w:rsid w:val="0027502B"/>
    <w:rsid w:val="00330366"/>
    <w:rsid w:val="00513BBA"/>
    <w:rsid w:val="00544C06"/>
    <w:rsid w:val="00550FFA"/>
    <w:rsid w:val="00727937"/>
    <w:rsid w:val="008608E0"/>
    <w:rsid w:val="008C47C6"/>
    <w:rsid w:val="0095234E"/>
    <w:rsid w:val="009E45FD"/>
    <w:rsid w:val="00B672A7"/>
    <w:rsid w:val="00C2434D"/>
    <w:rsid w:val="00D61430"/>
    <w:rsid w:val="00D769BA"/>
    <w:rsid w:val="00E12068"/>
    <w:rsid w:val="00E42B2D"/>
    <w:rsid w:val="00F0476C"/>
    <w:rsid w:val="00F91C6A"/>
    <w:rsid w:val="00FC69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xsi:nil="true"/>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7274427-6C84-410A-9DEB-BEDF5FA430F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D5400977-7B55-4897-825C-0547402D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Administration Costs Guidance</vt:lpstr>
    </vt:vector>
  </TitlesOfParts>
  <Company>FCO</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Costs Guidance</dc:title>
  <dc:creator>proberts3</dc:creator>
  <cp:lastModifiedBy>rpatel</cp:lastModifiedBy>
  <cp:revision>2</cp:revision>
  <dcterms:created xsi:type="dcterms:W3CDTF">2017-02-21T16:48:00Z</dcterms:created>
  <dcterms:modified xsi:type="dcterms:W3CDTF">2017-02-21T16:48:00Z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0x010100E71A2716C18B4E96A9B0461156806FFA00D603A772A505714D8FDABB422B40E0D600CC24E78DF98E3C49A7500C79EC039446</vt:lpwstr>
  </property>
</Properties>
</file>