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220"/>
        <w:gridCol w:w="180"/>
        <w:gridCol w:w="4045"/>
      </w:tblGrid>
      <w:tr w:rsidR="00AF6F11" w:rsidRPr="00B70C24" w:rsidTr="009272F8">
        <w:trPr>
          <w:cantSplit/>
          <w:trHeight w:val="1361"/>
        </w:trPr>
        <w:tc>
          <w:tcPr>
            <w:tcW w:w="6434" w:type="dxa"/>
            <w:gridSpan w:val="2"/>
            <w:tcBorders>
              <w:top w:val="nil"/>
            </w:tcBorders>
          </w:tcPr>
          <w:p w:rsidR="00AF6F11" w:rsidRPr="00B70C24" w:rsidRDefault="00AF6F11" w:rsidP="00CF776B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  <w:r w:rsidRPr="00B70C24">
              <w:rPr>
                <w:rFonts w:ascii="Arial" w:hAnsi="Arial"/>
                <w:sz w:val="22"/>
              </w:rPr>
              <w:t xml:space="preserve">   </w:t>
            </w:r>
            <w:r w:rsidR="00A95251" w:rsidRPr="00644D84">
              <w:rPr>
                <w:rFonts w:ascii="Arial" w:hAnsi="Arial"/>
                <w:noProof/>
                <w:color w:val="000000"/>
                <w:sz w:val="22"/>
              </w:rPr>
              <w:drawing>
                <wp:inline distT="0" distB="0" distL="0" distR="0">
                  <wp:extent cx="1419225" cy="1114425"/>
                  <wp:effectExtent l="0" t="0" r="9525" b="9525"/>
                  <wp:docPr id="1" name="Picture 1" descr="MoJ_BLK_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BLK_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AF6F11" w:rsidRPr="00B70C24" w:rsidRDefault="00AF6F11" w:rsidP="00CF776B">
            <w:pPr>
              <w:pStyle w:val="MOJnormal"/>
              <w:rPr>
                <w:sz w:val="22"/>
              </w:rPr>
            </w:pPr>
          </w:p>
        </w:tc>
        <w:tc>
          <w:tcPr>
            <w:tcW w:w="4045" w:type="dxa"/>
            <w:vMerge w:val="restart"/>
            <w:tcBorders>
              <w:top w:val="nil"/>
            </w:tcBorders>
          </w:tcPr>
          <w:p w:rsidR="00AF6F11" w:rsidRPr="009272F8" w:rsidRDefault="00AF6F11" w:rsidP="00A95251">
            <w:pPr>
              <w:tabs>
                <w:tab w:val="left" w:pos="-1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AF6F11" w:rsidRPr="00B70C24" w:rsidTr="009272F8">
        <w:trPr>
          <w:cantSplit/>
          <w:trHeight w:val="1259"/>
        </w:trPr>
        <w:tc>
          <w:tcPr>
            <w:tcW w:w="1214" w:type="dxa"/>
          </w:tcPr>
          <w:p w:rsidR="00AF6F11" w:rsidRPr="00B70C24" w:rsidRDefault="00AF6F11" w:rsidP="00CF776B">
            <w:pPr>
              <w:pStyle w:val="MOJtext-otheraddress"/>
              <w:rPr>
                <w:sz w:val="22"/>
              </w:rPr>
            </w:pPr>
          </w:p>
        </w:tc>
        <w:tc>
          <w:tcPr>
            <w:tcW w:w="5220" w:type="dxa"/>
          </w:tcPr>
          <w:p w:rsidR="00617825" w:rsidRDefault="00617825" w:rsidP="0027487B">
            <w:pPr>
              <w:spacing w:line="280" w:lineRule="atLeast"/>
              <w:rPr>
                <w:rFonts w:ascii="Arial" w:hAnsi="Arial"/>
                <w:b/>
                <w:sz w:val="22"/>
                <w:szCs w:val="22"/>
              </w:rPr>
            </w:pPr>
          </w:p>
          <w:p w:rsidR="00650889" w:rsidRPr="00452E02" w:rsidRDefault="00650889" w:rsidP="0034001D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AF6F11" w:rsidRPr="00B70C24" w:rsidRDefault="00AF6F11" w:rsidP="00CF776B">
            <w:pPr>
              <w:pStyle w:val="MOJnormal"/>
              <w:rPr>
                <w:sz w:val="22"/>
                <w:szCs w:val="22"/>
              </w:rPr>
            </w:pPr>
          </w:p>
        </w:tc>
        <w:tc>
          <w:tcPr>
            <w:tcW w:w="4045" w:type="dxa"/>
            <w:vMerge/>
          </w:tcPr>
          <w:p w:rsidR="00AF6F11" w:rsidRPr="009272F8" w:rsidRDefault="00AF6F11" w:rsidP="00CF776B">
            <w:pPr>
              <w:pStyle w:val="MOJtext-otheraddress"/>
              <w:rPr>
                <w:sz w:val="22"/>
                <w:szCs w:val="22"/>
              </w:rPr>
            </w:pPr>
          </w:p>
        </w:tc>
      </w:tr>
      <w:tr w:rsidR="00AF6F11" w:rsidRPr="00B70C24" w:rsidTr="009272F8">
        <w:trPr>
          <w:cantSplit/>
          <w:trHeight w:val="73"/>
        </w:trPr>
        <w:tc>
          <w:tcPr>
            <w:tcW w:w="1214" w:type="dxa"/>
          </w:tcPr>
          <w:p w:rsidR="00AF6F11" w:rsidRPr="00B70C24" w:rsidRDefault="00AF6F11" w:rsidP="00CF776B">
            <w:pPr>
              <w:pStyle w:val="MOJnormal"/>
              <w:rPr>
                <w:sz w:val="22"/>
              </w:rPr>
            </w:pPr>
          </w:p>
        </w:tc>
        <w:tc>
          <w:tcPr>
            <w:tcW w:w="5220" w:type="dxa"/>
          </w:tcPr>
          <w:p w:rsidR="00AF6F11" w:rsidRPr="003164F4" w:rsidRDefault="00AF6F11" w:rsidP="002872E0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  <w:r w:rsidRPr="00B70C24">
              <w:rPr>
                <w:rFonts w:ascii="Arial" w:hAnsi="Arial"/>
                <w:b/>
                <w:sz w:val="22"/>
                <w:szCs w:val="22"/>
              </w:rPr>
              <w:t>Our Reference:</w:t>
            </w:r>
            <w:r w:rsidRPr="00B70C24">
              <w:rPr>
                <w:rFonts w:ascii="Arial" w:hAnsi="Arial"/>
                <w:sz w:val="22"/>
                <w:szCs w:val="22"/>
              </w:rPr>
              <w:t xml:space="preserve"> </w:t>
            </w:r>
            <w:r w:rsidR="002872E0">
              <w:rPr>
                <w:rFonts w:ascii="Arial" w:hAnsi="Arial"/>
                <w:sz w:val="22"/>
                <w:szCs w:val="22"/>
              </w:rPr>
              <w:t>455-16</w:t>
            </w:r>
            <w:r w:rsidR="003164F4" w:rsidRPr="003164F4">
              <w:rPr>
                <w:rFonts w:ascii="Arial" w:hAnsi="Arial"/>
                <w:sz w:val="22"/>
                <w:szCs w:val="22"/>
              </w:rPr>
              <w:t xml:space="preserve"> FOI </w:t>
            </w:r>
            <w:r w:rsidR="002872E0">
              <w:rPr>
                <w:rFonts w:ascii="Arial" w:hAnsi="Arial"/>
                <w:sz w:val="22"/>
                <w:szCs w:val="22"/>
              </w:rPr>
              <w:t>107002</w:t>
            </w:r>
          </w:p>
        </w:tc>
        <w:tc>
          <w:tcPr>
            <w:tcW w:w="180" w:type="dxa"/>
          </w:tcPr>
          <w:p w:rsidR="00AF6F11" w:rsidRPr="00B70C24" w:rsidRDefault="00AF6F11" w:rsidP="00CF776B">
            <w:pPr>
              <w:spacing w:line="280" w:lineRule="atLeast"/>
              <w:rPr>
                <w:rFonts w:ascii="Arial" w:hAnsi="Arial"/>
                <w:sz w:val="22"/>
                <w:szCs w:val="22"/>
              </w:rPr>
            </w:pPr>
            <w:r w:rsidRPr="00B70C24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4045" w:type="dxa"/>
          </w:tcPr>
          <w:p w:rsidR="00AF6F11" w:rsidRPr="009272F8" w:rsidRDefault="00B764D2" w:rsidP="00A95251">
            <w:pPr>
              <w:pStyle w:val="MOJ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16AC">
              <w:rPr>
                <w:sz w:val="22"/>
                <w:szCs w:val="22"/>
              </w:rPr>
              <w:t>September</w:t>
            </w:r>
            <w:r w:rsidR="006B1D8A">
              <w:rPr>
                <w:sz w:val="22"/>
                <w:szCs w:val="22"/>
              </w:rPr>
              <w:t xml:space="preserve"> 2016</w:t>
            </w:r>
          </w:p>
        </w:tc>
      </w:tr>
    </w:tbl>
    <w:p w:rsidR="00E36BAC" w:rsidRDefault="00E36BAC"/>
    <w:p w:rsidR="008B3114" w:rsidRPr="00B70C24" w:rsidRDefault="008B3114"/>
    <w:p w:rsidR="00837883" w:rsidRPr="00B70C24" w:rsidRDefault="00837883" w:rsidP="00690FC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70C24">
        <w:rPr>
          <w:rFonts w:ascii="Arial" w:hAnsi="Arial" w:cs="Arial"/>
          <w:b/>
          <w:sz w:val="22"/>
          <w:szCs w:val="22"/>
        </w:rPr>
        <w:t xml:space="preserve">Freedom of Information </w:t>
      </w:r>
      <w:r w:rsidR="00672C95" w:rsidRPr="00B70C24">
        <w:rPr>
          <w:rFonts w:ascii="Arial" w:hAnsi="Arial" w:cs="Arial"/>
          <w:b/>
          <w:sz w:val="22"/>
          <w:szCs w:val="22"/>
        </w:rPr>
        <w:t xml:space="preserve">Request </w:t>
      </w:r>
    </w:p>
    <w:p w:rsidR="005D0A14" w:rsidRPr="00B70C24" w:rsidRDefault="005D0A14" w:rsidP="0081625B">
      <w:pPr>
        <w:rPr>
          <w:rFonts w:ascii="Arial" w:hAnsi="Arial" w:cs="Arial"/>
          <w:sz w:val="22"/>
          <w:szCs w:val="22"/>
        </w:rPr>
      </w:pPr>
    </w:p>
    <w:p w:rsidR="00E90CE7" w:rsidRPr="00B70C24" w:rsidRDefault="00E90CE7" w:rsidP="0081625B">
      <w:pPr>
        <w:rPr>
          <w:rFonts w:ascii="Arial" w:hAnsi="Arial" w:cs="Arial"/>
          <w:sz w:val="22"/>
          <w:szCs w:val="22"/>
        </w:rPr>
      </w:pPr>
    </w:p>
    <w:p w:rsidR="00B70C24" w:rsidRDefault="00A95251" w:rsidP="00B70C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</w:t>
      </w:r>
      <w:r w:rsidR="00327BE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ked </w:t>
      </w:r>
      <w:r w:rsidR="00B70C24">
        <w:rPr>
          <w:rFonts w:ascii="Arial" w:hAnsi="Arial" w:cs="Arial"/>
          <w:sz w:val="22"/>
          <w:szCs w:val="22"/>
        </w:rPr>
        <w:t xml:space="preserve">for the following information from the </w:t>
      </w:r>
      <w:r w:rsidR="00B70C24" w:rsidRPr="0081625B">
        <w:rPr>
          <w:rFonts w:ascii="Arial" w:hAnsi="Arial" w:cs="Arial"/>
          <w:sz w:val="22"/>
          <w:szCs w:val="22"/>
        </w:rPr>
        <w:t>Ministry of Justice</w:t>
      </w:r>
      <w:r w:rsidR="00B70C24">
        <w:rPr>
          <w:rFonts w:ascii="Arial" w:hAnsi="Arial" w:cs="Arial"/>
          <w:sz w:val="22"/>
          <w:szCs w:val="22"/>
        </w:rPr>
        <w:t xml:space="preserve"> (MoJ):</w:t>
      </w:r>
    </w:p>
    <w:p w:rsidR="008B3114" w:rsidRDefault="008B3114" w:rsidP="007C42FF">
      <w:pPr>
        <w:rPr>
          <w:rFonts w:ascii="Arial" w:hAnsi="Arial" w:cs="Arial"/>
          <w:b/>
          <w:i/>
          <w:sz w:val="22"/>
          <w:szCs w:val="22"/>
        </w:rPr>
      </w:pPr>
    </w:p>
    <w:p w:rsidR="006B1D8A" w:rsidRPr="006B1D8A" w:rsidRDefault="006B1D8A" w:rsidP="006B1D8A">
      <w:pPr>
        <w:rPr>
          <w:rFonts w:ascii="Arial" w:hAnsi="Arial" w:cs="Arial"/>
          <w:b/>
          <w:sz w:val="22"/>
          <w:szCs w:val="22"/>
        </w:rPr>
      </w:pPr>
      <w:r w:rsidRPr="006B1D8A">
        <w:rPr>
          <w:rFonts w:ascii="Arial" w:hAnsi="Arial" w:cs="Arial"/>
          <w:b/>
          <w:sz w:val="22"/>
          <w:szCs w:val="22"/>
        </w:rPr>
        <w:t>In recent years you have supplied me with data on rape prosecutions and conditions via a Freedom of Information request.  Is it possible to initiate a new FOI request for the 2015 calendar year data on rape prosecutions and convictions by police force area?</w:t>
      </w:r>
    </w:p>
    <w:p w:rsidR="006B1D8A" w:rsidRPr="006B1D8A" w:rsidRDefault="006B1D8A" w:rsidP="006B1D8A">
      <w:pPr>
        <w:rPr>
          <w:rFonts w:ascii="Arial" w:hAnsi="Arial" w:cs="Arial"/>
          <w:b/>
          <w:sz w:val="22"/>
          <w:szCs w:val="22"/>
        </w:rPr>
      </w:pPr>
    </w:p>
    <w:p w:rsidR="005F2D87" w:rsidRDefault="005F2D87" w:rsidP="00690FC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2000 (FOIA)</w:t>
      </w:r>
      <w:r w:rsidR="001416AC">
        <w:rPr>
          <w:rFonts w:ascii="Arial" w:hAnsi="Arial" w:cs="Arial"/>
          <w:sz w:val="22"/>
          <w:szCs w:val="22"/>
        </w:rPr>
        <w:t>, and we apologise for the delay in response, which is due to administrative errors.</w:t>
      </w:r>
    </w:p>
    <w:p w:rsidR="00690FC6" w:rsidRPr="00914F7E" w:rsidRDefault="00690FC6" w:rsidP="00690FC6">
      <w:pPr>
        <w:outlineLvl w:val="0"/>
        <w:rPr>
          <w:rFonts w:ascii="Arial" w:hAnsi="Arial" w:cs="Arial"/>
          <w:sz w:val="20"/>
          <w:szCs w:val="20"/>
        </w:rPr>
      </w:pPr>
    </w:p>
    <w:p w:rsidR="00C5589E" w:rsidRDefault="005F2D87" w:rsidP="005F2D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96841">
        <w:rPr>
          <w:rFonts w:ascii="Arial" w:hAnsi="Arial" w:cs="Arial"/>
          <w:sz w:val="22"/>
          <w:szCs w:val="22"/>
        </w:rPr>
        <w:t>I can confirm tha</w:t>
      </w:r>
      <w:r w:rsidR="00C5589E">
        <w:rPr>
          <w:rFonts w:ascii="Arial" w:hAnsi="Arial" w:cs="Arial"/>
          <w:sz w:val="22"/>
          <w:szCs w:val="22"/>
        </w:rPr>
        <w:t>t the Ministry of Justice holds</w:t>
      </w:r>
      <w:r>
        <w:rPr>
          <w:rFonts w:ascii="Arial" w:hAnsi="Arial" w:cs="Arial"/>
          <w:sz w:val="22"/>
          <w:szCs w:val="22"/>
        </w:rPr>
        <w:t xml:space="preserve"> the </w:t>
      </w:r>
      <w:r w:rsidRPr="00596841">
        <w:rPr>
          <w:rFonts w:ascii="Arial" w:hAnsi="Arial" w:cs="Arial"/>
          <w:sz w:val="22"/>
          <w:szCs w:val="22"/>
        </w:rPr>
        <w:t xml:space="preserve">information </w:t>
      </w:r>
      <w:r>
        <w:rPr>
          <w:rFonts w:ascii="Arial" w:hAnsi="Arial" w:cs="Arial"/>
          <w:sz w:val="22"/>
          <w:szCs w:val="22"/>
        </w:rPr>
        <w:t>that</w:t>
      </w:r>
      <w:r w:rsidRPr="00596841">
        <w:rPr>
          <w:rFonts w:ascii="Arial" w:hAnsi="Arial" w:cs="Arial"/>
          <w:sz w:val="22"/>
          <w:szCs w:val="22"/>
        </w:rPr>
        <w:t xml:space="preserve"> you have asked for </w:t>
      </w:r>
      <w:r w:rsidR="00680887">
        <w:rPr>
          <w:rFonts w:ascii="Arial" w:hAnsi="Arial" w:cs="Arial"/>
          <w:sz w:val="22"/>
          <w:szCs w:val="22"/>
        </w:rPr>
        <w:t>a</w:t>
      </w:r>
      <w:r w:rsidR="00C5589E">
        <w:rPr>
          <w:rFonts w:ascii="Arial" w:hAnsi="Arial" w:cs="Arial"/>
          <w:sz w:val="22"/>
          <w:szCs w:val="22"/>
        </w:rPr>
        <w:t xml:space="preserve">nd I am pleased to provide </w:t>
      </w:r>
      <w:r w:rsidR="00680887">
        <w:rPr>
          <w:rFonts w:ascii="Arial" w:hAnsi="Arial" w:cs="Arial"/>
          <w:sz w:val="22"/>
          <w:szCs w:val="22"/>
        </w:rPr>
        <w:t xml:space="preserve">this to you. </w:t>
      </w:r>
      <w:r w:rsidR="00C5589E">
        <w:rPr>
          <w:rFonts w:ascii="Arial" w:hAnsi="Arial" w:cs="Arial"/>
          <w:sz w:val="22"/>
          <w:szCs w:val="22"/>
        </w:rPr>
        <w:t xml:space="preserve"> </w:t>
      </w:r>
    </w:p>
    <w:p w:rsidR="00C5589E" w:rsidRDefault="00C5589E" w:rsidP="005F2D8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E1033" w:rsidRDefault="00C5589E" w:rsidP="00DA5F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number of </w:t>
      </w:r>
      <w:r w:rsidR="003164F4">
        <w:rPr>
          <w:rFonts w:ascii="Arial" w:hAnsi="Arial" w:cs="Arial"/>
          <w:sz w:val="22"/>
          <w:szCs w:val="22"/>
        </w:rPr>
        <w:t>p</w:t>
      </w:r>
      <w:r w:rsidR="003164F4" w:rsidRPr="003164F4">
        <w:rPr>
          <w:rFonts w:ascii="Arial" w:hAnsi="Arial" w:cs="Arial"/>
          <w:sz w:val="22"/>
          <w:szCs w:val="22"/>
        </w:rPr>
        <w:t>ersons proceeded against at magistrates' courts and found guilty at all courts</w:t>
      </w:r>
      <w:r w:rsidR="003164F4">
        <w:rPr>
          <w:rFonts w:ascii="Arial" w:hAnsi="Arial" w:cs="Arial"/>
          <w:sz w:val="22"/>
          <w:szCs w:val="22"/>
        </w:rPr>
        <w:t xml:space="preserve"> </w:t>
      </w:r>
      <w:r w:rsidR="003164F4" w:rsidRPr="003164F4">
        <w:rPr>
          <w:rFonts w:ascii="Arial" w:hAnsi="Arial" w:cs="Arial"/>
          <w:sz w:val="22"/>
          <w:szCs w:val="22"/>
        </w:rPr>
        <w:t>(along with conviction ratio) fo</w:t>
      </w:r>
      <w:r w:rsidR="003164F4">
        <w:rPr>
          <w:rFonts w:ascii="Arial" w:hAnsi="Arial" w:cs="Arial"/>
          <w:sz w:val="22"/>
          <w:szCs w:val="22"/>
        </w:rPr>
        <w:t>r rape offences</w:t>
      </w:r>
      <w:r w:rsidR="003164F4" w:rsidRPr="003164F4">
        <w:rPr>
          <w:rFonts w:ascii="Arial" w:hAnsi="Arial" w:cs="Arial"/>
          <w:sz w:val="22"/>
          <w:szCs w:val="22"/>
        </w:rPr>
        <w:t>, by police force area and plea, in England and Wales</w:t>
      </w:r>
      <w:r w:rsidR="006B1D8A">
        <w:rPr>
          <w:rFonts w:ascii="Arial" w:hAnsi="Arial" w:cs="Arial"/>
          <w:sz w:val="22"/>
          <w:szCs w:val="22"/>
        </w:rPr>
        <w:t>,</w:t>
      </w:r>
      <w:r w:rsidR="003164F4" w:rsidRPr="003164F4">
        <w:rPr>
          <w:rFonts w:ascii="Arial" w:hAnsi="Arial" w:cs="Arial"/>
          <w:sz w:val="22"/>
          <w:szCs w:val="22"/>
        </w:rPr>
        <w:t xml:space="preserve"> </w:t>
      </w:r>
      <w:r w:rsidR="005D2FD3">
        <w:rPr>
          <w:rFonts w:ascii="Arial" w:hAnsi="Arial" w:cs="Arial"/>
          <w:sz w:val="22"/>
          <w:szCs w:val="22"/>
        </w:rPr>
        <w:t>in</w:t>
      </w:r>
      <w:r w:rsidR="003164F4">
        <w:rPr>
          <w:rFonts w:ascii="Arial" w:hAnsi="Arial" w:cs="Arial"/>
          <w:sz w:val="22"/>
          <w:szCs w:val="22"/>
        </w:rPr>
        <w:t xml:space="preserve"> </w:t>
      </w:r>
      <w:r w:rsidR="00425528">
        <w:rPr>
          <w:rFonts w:ascii="Arial" w:hAnsi="Arial" w:cs="Arial"/>
          <w:sz w:val="22"/>
          <w:szCs w:val="22"/>
        </w:rPr>
        <w:t>201</w:t>
      </w:r>
      <w:r w:rsidR="006B1D8A">
        <w:rPr>
          <w:rFonts w:ascii="Arial" w:hAnsi="Arial" w:cs="Arial"/>
          <w:sz w:val="22"/>
          <w:szCs w:val="22"/>
        </w:rPr>
        <w:t>5,</w:t>
      </w:r>
      <w:r w:rsidR="008B3114" w:rsidRPr="008B3114">
        <w:rPr>
          <w:rFonts w:ascii="Arial" w:hAnsi="Arial" w:cs="Arial"/>
          <w:sz w:val="22"/>
          <w:szCs w:val="22"/>
        </w:rPr>
        <w:t xml:space="preserve"> </w:t>
      </w:r>
      <w:r w:rsidR="00C40064">
        <w:rPr>
          <w:rFonts w:ascii="Arial" w:hAnsi="Arial" w:cs="Arial"/>
          <w:sz w:val="22"/>
          <w:szCs w:val="22"/>
        </w:rPr>
        <w:t xml:space="preserve">can be viewed in the table.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37C4" w:rsidRDefault="005737C4" w:rsidP="00DA5F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B328B" w:rsidRPr="005114FB" w:rsidRDefault="004B328B" w:rsidP="004B328B">
      <w:pPr>
        <w:pStyle w:val="Default"/>
        <w:rPr>
          <w:rFonts w:ascii="Verdana" w:hAnsi="Verdana" w:cs="Verdana"/>
          <w:sz w:val="22"/>
          <w:szCs w:val="22"/>
        </w:rPr>
      </w:pPr>
      <w:r w:rsidRPr="005114FB">
        <w:rPr>
          <w:sz w:val="22"/>
          <w:szCs w:val="22"/>
        </w:rPr>
        <w:t xml:space="preserve">You can find out more about information held for the purposes of the Act by reading some guidance points we consider when processing a request for information, attached at the end of this letter. </w:t>
      </w:r>
    </w:p>
    <w:p w:rsidR="004B328B" w:rsidRPr="005114FB" w:rsidRDefault="004B328B" w:rsidP="004B328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B328B" w:rsidRPr="005114FB" w:rsidRDefault="004B328B" w:rsidP="004B328B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5114FB">
        <w:rPr>
          <w:rFonts w:ascii="Arial" w:hAnsi="Arial" w:cs="Arial"/>
          <w:sz w:val="22"/>
          <w:szCs w:val="22"/>
        </w:rPr>
        <w:t xml:space="preserve">You can also find more information by reading the full text of the Act, available at </w:t>
      </w:r>
      <w:hyperlink r:id="rId9" w:history="1">
        <w:r w:rsidRPr="005114FB">
          <w:rPr>
            <w:rStyle w:val="Hyperlink"/>
            <w:rFonts w:ascii="Arial" w:hAnsi="Arial" w:cs="Arial"/>
            <w:sz w:val="22"/>
            <w:szCs w:val="22"/>
          </w:rPr>
          <w:t>http://www.legislation.gov.uk/ukpga/2000/36/contents</w:t>
        </w:r>
      </w:hyperlink>
      <w:r>
        <w:rPr>
          <w:rFonts w:ascii="Arial" w:hAnsi="Arial" w:cs="Arial"/>
          <w:sz w:val="22"/>
          <w:szCs w:val="22"/>
        </w:rPr>
        <w:t>.</w:t>
      </w:r>
      <w:r w:rsidRPr="005114FB">
        <w:rPr>
          <w:rFonts w:ascii="Arial" w:hAnsi="Arial" w:cs="Arial"/>
          <w:sz w:val="22"/>
          <w:szCs w:val="22"/>
        </w:rPr>
        <w:t xml:space="preserve"> </w:t>
      </w:r>
    </w:p>
    <w:p w:rsidR="004B328B" w:rsidRDefault="004B328B" w:rsidP="000C2D3C">
      <w:pPr>
        <w:rPr>
          <w:rFonts w:ascii="Arial" w:hAnsi="Arial" w:cs="Arial"/>
          <w:sz w:val="22"/>
          <w:szCs w:val="22"/>
        </w:rPr>
      </w:pPr>
    </w:p>
    <w:p w:rsidR="00DA5F8A" w:rsidRPr="005B1D9E" w:rsidRDefault="00DA5F8A" w:rsidP="00ED7C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DA5F8A" w:rsidRPr="005B1D9E" w:rsidSect="002179DD">
      <w:footerReference w:type="default" r:id="rId10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6B" w:rsidRDefault="0054616B">
      <w:r>
        <w:separator/>
      </w:r>
    </w:p>
  </w:endnote>
  <w:endnote w:type="continuationSeparator" w:id="0">
    <w:p w:rsidR="0054616B" w:rsidRDefault="0054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230" w:rsidRPr="002179DD" w:rsidRDefault="005B1230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6B" w:rsidRDefault="0054616B">
      <w:r>
        <w:separator/>
      </w:r>
    </w:p>
  </w:footnote>
  <w:footnote w:type="continuationSeparator" w:id="0">
    <w:p w:rsidR="0054616B" w:rsidRDefault="0054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246E1"/>
    <w:multiLevelType w:val="multilevel"/>
    <w:tmpl w:val="B43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D20F0"/>
    <w:multiLevelType w:val="hybridMultilevel"/>
    <w:tmpl w:val="D83AA7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63F15"/>
    <w:multiLevelType w:val="multilevel"/>
    <w:tmpl w:val="A34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802E8"/>
    <w:multiLevelType w:val="multilevel"/>
    <w:tmpl w:val="525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266C1"/>
    <w:multiLevelType w:val="hybridMultilevel"/>
    <w:tmpl w:val="5C349F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4F2E0F"/>
    <w:multiLevelType w:val="multilevel"/>
    <w:tmpl w:val="6300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21DC"/>
    <w:rsid w:val="00010B2A"/>
    <w:rsid w:val="00015609"/>
    <w:rsid w:val="00035C1E"/>
    <w:rsid w:val="00043C1B"/>
    <w:rsid w:val="00050362"/>
    <w:rsid w:val="00054E51"/>
    <w:rsid w:val="00060314"/>
    <w:rsid w:val="00074DF8"/>
    <w:rsid w:val="00076AEF"/>
    <w:rsid w:val="000829FA"/>
    <w:rsid w:val="000900D8"/>
    <w:rsid w:val="000A2BCA"/>
    <w:rsid w:val="000A315C"/>
    <w:rsid w:val="000B2262"/>
    <w:rsid w:val="000B5E48"/>
    <w:rsid w:val="000B65FD"/>
    <w:rsid w:val="000C2D3C"/>
    <w:rsid w:val="000C6C99"/>
    <w:rsid w:val="000E1033"/>
    <w:rsid w:val="000E6148"/>
    <w:rsid w:val="000F18AC"/>
    <w:rsid w:val="000F26B8"/>
    <w:rsid w:val="00101D6B"/>
    <w:rsid w:val="00117608"/>
    <w:rsid w:val="001222A7"/>
    <w:rsid w:val="00135B5C"/>
    <w:rsid w:val="00135BCE"/>
    <w:rsid w:val="0013675E"/>
    <w:rsid w:val="00137DA9"/>
    <w:rsid w:val="00140FB2"/>
    <w:rsid w:val="001416AC"/>
    <w:rsid w:val="00150A41"/>
    <w:rsid w:val="00161007"/>
    <w:rsid w:val="00181174"/>
    <w:rsid w:val="00187163"/>
    <w:rsid w:val="0019477E"/>
    <w:rsid w:val="00194F98"/>
    <w:rsid w:val="001A2BA5"/>
    <w:rsid w:val="001A485D"/>
    <w:rsid w:val="001A6C9B"/>
    <w:rsid w:val="001B53CD"/>
    <w:rsid w:val="001C27E9"/>
    <w:rsid w:val="001C373A"/>
    <w:rsid w:val="001D01A8"/>
    <w:rsid w:val="001D0D46"/>
    <w:rsid w:val="001D3BE5"/>
    <w:rsid w:val="001D7BC6"/>
    <w:rsid w:val="001E764B"/>
    <w:rsid w:val="0020749B"/>
    <w:rsid w:val="0021011C"/>
    <w:rsid w:val="002104E5"/>
    <w:rsid w:val="002141B6"/>
    <w:rsid w:val="00214B0A"/>
    <w:rsid w:val="002179DD"/>
    <w:rsid w:val="0022089E"/>
    <w:rsid w:val="002234BF"/>
    <w:rsid w:val="00237F86"/>
    <w:rsid w:val="00245442"/>
    <w:rsid w:val="00245FF0"/>
    <w:rsid w:val="00252CA1"/>
    <w:rsid w:val="00261B0E"/>
    <w:rsid w:val="00263E16"/>
    <w:rsid w:val="0027487B"/>
    <w:rsid w:val="002872E0"/>
    <w:rsid w:val="00287B1E"/>
    <w:rsid w:val="002A20EF"/>
    <w:rsid w:val="002A3AA7"/>
    <w:rsid w:val="002A3C45"/>
    <w:rsid w:val="002B6B18"/>
    <w:rsid w:val="002B75AD"/>
    <w:rsid w:val="002C2D6A"/>
    <w:rsid w:val="002C6D64"/>
    <w:rsid w:val="002D6092"/>
    <w:rsid w:val="002E2BCE"/>
    <w:rsid w:val="002E6053"/>
    <w:rsid w:val="002F1E16"/>
    <w:rsid w:val="002F5F3E"/>
    <w:rsid w:val="003036CA"/>
    <w:rsid w:val="0030591F"/>
    <w:rsid w:val="003164F4"/>
    <w:rsid w:val="00327BE2"/>
    <w:rsid w:val="00330322"/>
    <w:rsid w:val="0034001D"/>
    <w:rsid w:val="0034084B"/>
    <w:rsid w:val="00344217"/>
    <w:rsid w:val="0034783F"/>
    <w:rsid w:val="00347A9E"/>
    <w:rsid w:val="00377547"/>
    <w:rsid w:val="00386925"/>
    <w:rsid w:val="00386B33"/>
    <w:rsid w:val="00386C87"/>
    <w:rsid w:val="003952A0"/>
    <w:rsid w:val="003A1F3B"/>
    <w:rsid w:val="003B1972"/>
    <w:rsid w:val="003B3019"/>
    <w:rsid w:val="003B40A1"/>
    <w:rsid w:val="003B6810"/>
    <w:rsid w:val="003B7EFA"/>
    <w:rsid w:val="003C0D6F"/>
    <w:rsid w:val="003D0A4C"/>
    <w:rsid w:val="003D0F2D"/>
    <w:rsid w:val="003E40EF"/>
    <w:rsid w:val="003E653C"/>
    <w:rsid w:val="003F381B"/>
    <w:rsid w:val="003F6C63"/>
    <w:rsid w:val="00400975"/>
    <w:rsid w:val="00405507"/>
    <w:rsid w:val="0041442B"/>
    <w:rsid w:val="004253BB"/>
    <w:rsid w:val="00425528"/>
    <w:rsid w:val="0042717A"/>
    <w:rsid w:val="00432657"/>
    <w:rsid w:val="00434DCA"/>
    <w:rsid w:val="004509A5"/>
    <w:rsid w:val="00452719"/>
    <w:rsid w:val="00452E02"/>
    <w:rsid w:val="00460164"/>
    <w:rsid w:val="004734B5"/>
    <w:rsid w:val="0048587E"/>
    <w:rsid w:val="004860F2"/>
    <w:rsid w:val="00493AD7"/>
    <w:rsid w:val="0049497D"/>
    <w:rsid w:val="004B328B"/>
    <w:rsid w:val="004B4D5C"/>
    <w:rsid w:val="004D569D"/>
    <w:rsid w:val="004E1E12"/>
    <w:rsid w:val="004F66AE"/>
    <w:rsid w:val="005038EB"/>
    <w:rsid w:val="00507D21"/>
    <w:rsid w:val="00516361"/>
    <w:rsid w:val="005202DD"/>
    <w:rsid w:val="00524A2C"/>
    <w:rsid w:val="00524D40"/>
    <w:rsid w:val="00526CA6"/>
    <w:rsid w:val="00540DB5"/>
    <w:rsid w:val="0054616B"/>
    <w:rsid w:val="0054673A"/>
    <w:rsid w:val="00553B50"/>
    <w:rsid w:val="00557E87"/>
    <w:rsid w:val="0056706D"/>
    <w:rsid w:val="005737C4"/>
    <w:rsid w:val="00583BC5"/>
    <w:rsid w:val="005846B4"/>
    <w:rsid w:val="005A04DC"/>
    <w:rsid w:val="005A0A8F"/>
    <w:rsid w:val="005A367B"/>
    <w:rsid w:val="005B1230"/>
    <w:rsid w:val="005B1D9E"/>
    <w:rsid w:val="005B1DE0"/>
    <w:rsid w:val="005B7296"/>
    <w:rsid w:val="005C28D7"/>
    <w:rsid w:val="005C2AFE"/>
    <w:rsid w:val="005C3805"/>
    <w:rsid w:val="005C3A12"/>
    <w:rsid w:val="005C4796"/>
    <w:rsid w:val="005C675A"/>
    <w:rsid w:val="005C79D6"/>
    <w:rsid w:val="005D0A14"/>
    <w:rsid w:val="005D2FD3"/>
    <w:rsid w:val="005E18D6"/>
    <w:rsid w:val="005E674D"/>
    <w:rsid w:val="005E75CE"/>
    <w:rsid w:val="005E7E18"/>
    <w:rsid w:val="005F2D87"/>
    <w:rsid w:val="00617825"/>
    <w:rsid w:val="006201B1"/>
    <w:rsid w:val="006269C1"/>
    <w:rsid w:val="006300CD"/>
    <w:rsid w:val="00630673"/>
    <w:rsid w:val="00633EBE"/>
    <w:rsid w:val="006360C6"/>
    <w:rsid w:val="00650889"/>
    <w:rsid w:val="00652AB6"/>
    <w:rsid w:val="0066078E"/>
    <w:rsid w:val="00663C5A"/>
    <w:rsid w:val="006656FB"/>
    <w:rsid w:val="006663DB"/>
    <w:rsid w:val="00666AA0"/>
    <w:rsid w:val="00670B7F"/>
    <w:rsid w:val="00672C95"/>
    <w:rsid w:val="00680887"/>
    <w:rsid w:val="00690466"/>
    <w:rsid w:val="00690FC6"/>
    <w:rsid w:val="00692EB5"/>
    <w:rsid w:val="006B1D8A"/>
    <w:rsid w:val="006C1247"/>
    <w:rsid w:val="006C5F8A"/>
    <w:rsid w:val="006C7A00"/>
    <w:rsid w:val="006D5FFA"/>
    <w:rsid w:val="006E0113"/>
    <w:rsid w:val="006E4F5C"/>
    <w:rsid w:val="006E60A0"/>
    <w:rsid w:val="00703669"/>
    <w:rsid w:val="00703CCE"/>
    <w:rsid w:val="00705BC7"/>
    <w:rsid w:val="00707F63"/>
    <w:rsid w:val="00710A03"/>
    <w:rsid w:val="00715FB1"/>
    <w:rsid w:val="007209A7"/>
    <w:rsid w:val="00722DD5"/>
    <w:rsid w:val="007315A6"/>
    <w:rsid w:val="007334AE"/>
    <w:rsid w:val="00747668"/>
    <w:rsid w:val="0076479F"/>
    <w:rsid w:val="00765A57"/>
    <w:rsid w:val="00790A0C"/>
    <w:rsid w:val="007B643E"/>
    <w:rsid w:val="007C0BBC"/>
    <w:rsid w:val="007C3FF9"/>
    <w:rsid w:val="007C42FF"/>
    <w:rsid w:val="007E7BAF"/>
    <w:rsid w:val="007E7F0F"/>
    <w:rsid w:val="007F2CB3"/>
    <w:rsid w:val="008052A2"/>
    <w:rsid w:val="0081414F"/>
    <w:rsid w:val="0081625B"/>
    <w:rsid w:val="00833691"/>
    <w:rsid w:val="00837883"/>
    <w:rsid w:val="00847F5F"/>
    <w:rsid w:val="00857763"/>
    <w:rsid w:val="00861CA2"/>
    <w:rsid w:val="00872ECE"/>
    <w:rsid w:val="00875158"/>
    <w:rsid w:val="00881630"/>
    <w:rsid w:val="0088574B"/>
    <w:rsid w:val="008907A6"/>
    <w:rsid w:val="008A5C16"/>
    <w:rsid w:val="008B1A92"/>
    <w:rsid w:val="008B3114"/>
    <w:rsid w:val="008B48A4"/>
    <w:rsid w:val="008E498A"/>
    <w:rsid w:val="00914667"/>
    <w:rsid w:val="00914F7E"/>
    <w:rsid w:val="009272F8"/>
    <w:rsid w:val="009303F3"/>
    <w:rsid w:val="00936939"/>
    <w:rsid w:val="0093795D"/>
    <w:rsid w:val="00943684"/>
    <w:rsid w:val="009446C0"/>
    <w:rsid w:val="0095013C"/>
    <w:rsid w:val="00956C03"/>
    <w:rsid w:val="00960780"/>
    <w:rsid w:val="009627A7"/>
    <w:rsid w:val="00962F0F"/>
    <w:rsid w:val="009645A9"/>
    <w:rsid w:val="00971DF9"/>
    <w:rsid w:val="0098515C"/>
    <w:rsid w:val="0099365A"/>
    <w:rsid w:val="00993991"/>
    <w:rsid w:val="009A3121"/>
    <w:rsid w:val="009A6CDE"/>
    <w:rsid w:val="009B267F"/>
    <w:rsid w:val="009B624A"/>
    <w:rsid w:val="009D0820"/>
    <w:rsid w:val="009D106A"/>
    <w:rsid w:val="009D3338"/>
    <w:rsid w:val="009D4253"/>
    <w:rsid w:val="009D6DE9"/>
    <w:rsid w:val="009E501C"/>
    <w:rsid w:val="009F143A"/>
    <w:rsid w:val="00A15090"/>
    <w:rsid w:val="00A15836"/>
    <w:rsid w:val="00A33C39"/>
    <w:rsid w:val="00A34BEC"/>
    <w:rsid w:val="00A4070B"/>
    <w:rsid w:val="00A41BF0"/>
    <w:rsid w:val="00A42355"/>
    <w:rsid w:val="00A6373B"/>
    <w:rsid w:val="00A650B5"/>
    <w:rsid w:val="00A665A8"/>
    <w:rsid w:val="00A66617"/>
    <w:rsid w:val="00A70170"/>
    <w:rsid w:val="00A7263D"/>
    <w:rsid w:val="00A86841"/>
    <w:rsid w:val="00A91C6A"/>
    <w:rsid w:val="00A95251"/>
    <w:rsid w:val="00AA3A3A"/>
    <w:rsid w:val="00AB3DC4"/>
    <w:rsid w:val="00AB700F"/>
    <w:rsid w:val="00AC56F9"/>
    <w:rsid w:val="00AE2D17"/>
    <w:rsid w:val="00AF2704"/>
    <w:rsid w:val="00AF46FA"/>
    <w:rsid w:val="00AF6F11"/>
    <w:rsid w:val="00B03BAF"/>
    <w:rsid w:val="00B15857"/>
    <w:rsid w:val="00B215F1"/>
    <w:rsid w:val="00B27CC9"/>
    <w:rsid w:val="00B346AB"/>
    <w:rsid w:val="00B436CA"/>
    <w:rsid w:val="00B55A9E"/>
    <w:rsid w:val="00B70C24"/>
    <w:rsid w:val="00B764D2"/>
    <w:rsid w:val="00B7761A"/>
    <w:rsid w:val="00B80179"/>
    <w:rsid w:val="00B81932"/>
    <w:rsid w:val="00BB16AF"/>
    <w:rsid w:val="00BC3D86"/>
    <w:rsid w:val="00BC4EE2"/>
    <w:rsid w:val="00BD1779"/>
    <w:rsid w:val="00BE3BFA"/>
    <w:rsid w:val="00BE5629"/>
    <w:rsid w:val="00BE6DD9"/>
    <w:rsid w:val="00BF1E18"/>
    <w:rsid w:val="00BF247F"/>
    <w:rsid w:val="00BF4FCF"/>
    <w:rsid w:val="00C00996"/>
    <w:rsid w:val="00C17FA3"/>
    <w:rsid w:val="00C21D91"/>
    <w:rsid w:val="00C40064"/>
    <w:rsid w:val="00C442B9"/>
    <w:rsid w:val="00C448D0"/>
    <w:rsid w:val="00C519AC"/>
    <w:rsid w:val="00C5589E"/>
    <w:rsid w:val="00C707EB"/>
    <w:rsid w:val="00C761BE"/>
    <w:rsid w:val="00C902AD"/>
    <w:rsid w:val="00C95168"/>
    <w:rsid w:val="00C96840"/>
    <w:rsid w:val="00C97C8D"/>
    <w:rsid w:val="00C97F31"/>
    <w:rsid w:val="00CA02D2"/>
    <w:rsid w:val="00CA03F9"/>
    <w:rsid w:val="00CA7307"/>
    <w:rsid w:val="00CB7109"/>
    <w:rsid w:val="00CC642D"/>
    <w:rsid w:val="00CC6F36"/>
    <w:rsid w:val="00CE1523"/>
    <w:rsid w:val="00CF776B"/>
    <w:rsid w:val="00D02DEF"/>
    <w:rsid w:val="00D030F6"/>
    <w:rsid w:val="00D1279D"/>
    <w:rsid w:val="00D26EC2"/>
    <w:rsid w:val="00D31A00"/>
    <w:rsid w:val="00D42A45"/>
    <w:rsid w:val="00D44F98"/>
    <w:rsid w:val="00D46459"/>
    <w:rsid w:val="00D54AB0"/>
    <w:rsid w:val="00D55BE0"/>
    <w:rsid w:val="00D66024"/>
    <w:rsid w:val="00D70117"/>
    <w:rsid w:val="00D71F9D"/>
    <w:rsid w:val="00D77AA0"/>
    <w:rsid w:val="00D8325C"/>
    <w:rsid w:val="00D9292A"/>
    <w:rsid w:val="00DA0311"/>
    <w:rsid w:val="00DA5F8A"/>
    <w:rsid w:val="00DA70C2"/>
    <w:rsid w:val="00DB6C76"/>
    <w:rsid w:val="00DE1149"/>
    <w:rsid w:val="00DE72DF"/>
    <w:rsid w:val="00DE78E2"/>
    <w:rsid w:val="00DE7938"/>
    <w:rsid w:val="00DF2387"/>
    <w:rsid w:val="00DF4FFE"/>
    <w:rsid w:val="00E015A9"/>
    <w:rsid w:val="00E03CFA"/>
    <w:rsid w:val="00E0591C"/>
    <w:rsid w:val="00E11F0F"/>
    <w:rsid w:val="00E1544C"/>
    <w:rsid w:val="00E341FC"/>
    <w:rsid w:val="00E36BAC"/>
    <w:rsid w:val="00E400CB"/>
    <w:rsid w:val="00E55F22"/>
    <w:rsid w:val="00E70ED4"/>
    <w:rsid w:val="00E7144F"/>
    <w:rsid w:val="00E76C3A"/>
    <w:rsid w:val="00E83A0A"/>
    <w:rsid w:val="00E86687"/>
    <w:rsid w:val="00E873AE"/>
    <w:rsid w:val="00E90CE7"/>
    <w:rsid w:val="00E92498"/>
    <w:rsid w:val="00E9646D"/>
    <w:rsid w:val="00EB07F0"/>
    <w:rsid w:val="00EB4FB8"/>
    <w:rsid w:val="00EB5EEF"/>
    <w:rsid w:val="00EB7DC6"/>
    <w:rsid w:val="00EC0299"/>
    <w:rsid w:val="00ED1E55"/>
    <w:rsid w:val="00ED7C29"/>
    <w:rsid w:val="00EE13BD"/>
    <w:rsid w:val="00F04D96"/>
    <w:rsid w:val="00F13553"/>
    <w:rsid w:val="00F158B0"/>
    <w:rsid w:val="00F2523A"/>
    <w:rsid w:val="00F25AB5"/>
    <w:rsid w:val="00F317B0"/>
    <w:rsid w:val="00F3519E"/>
    <w:rsid w:val="00F35B4A"/>
    <w:rsid w:val="00F67108"/>
    <w:rsid w:val="00F74547"/>
    <w:rsid w:val="00F80D88"/>
    <w:rsid w:val="00F9166D"/>
    <w:rsid w:val="00FA05AE"/>
    <w:rsid w:val="00FA660B"/>
    <w:rsid w:val="00FE031F"/>
    <w:rsid w:val="00FE2A2E"/>
    <w:rsid w:val="00FE3912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51604-E980-4719-9F3A-B33A50AD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89"/>
    <w:rPr>
      <w:sz w:val="24"/>
      <w:szCs w:val="24"/>
    </w:rPr>
  </w:style>
  <w:style w:type="paragraph" w:styleId="Heading1">
    <w:name w:val="heading 1"/>
    <w:basedOn w:val="Normal"/>
    <w:next w:val="Normal"/>
    <w:qFormat/>
    <w:rsid w:val="00E03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lhslegp2no">
    <w:name w:val="legds leglhs legp2no"/>
    <w:basedOn w:val="DefaultParagraphFont"/>
    <w:rsid w:val="00434DCA"/>
  </w:style>
  <w:style w:type="character" w:customStyle="1" w:styleId="legdslegrhslegp2text">
    <w:name w:val="legds legrhs legp2text"/>
    <w:basedOn w:val="DefaultParagraphFont"/>
    <w:rsid w:val="00434DCA"/>
  </w:style>
  <w:style w:type="character" w:customStyle="1" w:styleId="legdsleglhslegp3no">
    <w:name w:val="legds leglhs legp3no"/>
    <w:basedOn w:val="DefaultParagraphFont"/>
    <w:rsid w:val="00434DCA"/>
  </w:style>
  <w:style w:type="character" w:customStyle="1" w:styleId="legdslegrhslegp3text">
    <w:name w:val="legds legrhs legp3text"/>
    <w:basedOn w:val="DefaultParagraphFont"/>
    <w:rsid w:val="00434DCA"/>
  </w:style>
  <w:style w:type="character" w:customStyle="1" w:styleId="legdsleglhslegp4no">
    <w:name w:val="legds leglhs legp4no"/>
    <w:basedOn w:val="DefaultParagraphFont"/>
    <w:rsid w:val="00434DCA"/>
  </w:style>
  <w:style w:type="character" w:customStyle="1" w:styleId="legdslegrhslegp4text">
    <w:name w:val="legds legrhs legp4text"/>
    <w:basedOn w:val="DefaultParagraphFont"/>
    <w:rsid w:val="00434DCA"/>
  </w:style>
  <w:style w:type="character" w:customStyle="1" w:styleId="legterm">
    <w:name w:val="legterm"/>
    <w:basedOn w:val="DefaultParagraphFont"/>
    <w:rsid w:val="00434DCA"/>
  </w:style>
  <w:style w:type="paragraph" w:styleId="BalloonText">
    <w:name w:val="Balloon Text"/>
    <w:basedOn w:val="Normal"/>
    <w:semiHidden/>
    <w:rsid w:val="00261B0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36939"/>
    <w:rPr>
      <w:sz w:val="16"/>
      <w:szCs w:val="16"/>
    </w:rPr>
  </w:style>
  <w:style w:type="paragraph" w:styleId="CommentText">
    <w:name w:val="annotation text"/>
    <w:basedOn w:val="Normal"/>
    <w:semiHidden/>
    <w:rsid w:val="009369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6939"/>
    <w:rPr>
      <w:b/>
      <w:bCs/>
    </w:rPr>
  </w:style>
  <w:style w:type="paragraph" w:customStyle="1" w:styleId="msolistparagraph0">
    <w:name w:val="msolistparagraph"/>
    <w:basedOn w:val="Normal"/>
    <w:rsid w:val="00747668"/>
    <w:pPr>
      <w:ind w:left="720"/>
    </w:pPr>
    <w:rPr>
      <w:rFonts w:ascii="Calibri" w:hAnsi="Calibri"/>
      <w:sz w:val="22"/>
      <w:szCs w:val="22"/>
    </w:rPr>
  </w:style>
  <w:style w:type="paragraph" w:styleId="BodyText2">
    <w:name w:val="Body Text 2"/>
    <w:basedOn w:val="Normal"/>
    <w:rsid w:val="005F2D87"/>
    <w:rPr>
      <w:rFonts w:ascii="Arial" w:hAnsi="Arial"/>
      <w:i/>
      <w:sz w:val="22"/>
    </w:rPr>
  </w:style>
  <w:style w:type="paragraph" w:styleId="DocumentMap">
    <w:name w:val="Document Map"/>
    <w:basedOn w:val="Normal"/>
    <w:semiHidden/>
    <w:rsid w:val="00690F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ighlightedterm0">
    <w:name w:val="highlightedterm0"/>
    <w:basedOn w:val="DefaultParagraphFont"/>
    <w:rsid w:val="000E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6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2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9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2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8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72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9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1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1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1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303000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99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68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8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46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55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84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4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0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3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00/36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6D62-9BFE-4E9A-B07F-29FE4C36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107002 Rape Prosecutions</vt:lpstr>
    </vt:vector>
  </TitlesOfParts>
  <Company>Ministry of Justice</Company>
  <LinksUpToDate>false</LinksUpToDate>
  <CharactersWithSpaces>1379</CharactersWithSpaces>
  <SharedDoc>false</SharedDoc>
  <HLinks>
    <vt:vector size="42" baseType="variant">
      <vt:variant>
        <vt:i4>2883679</vt:i4>
      </vt:variant>
      <vt:variant>
        <vt:i4>18</vt:i4>
      </vt:variant>
      <vt:variant>
        <vt:i4>0</vt:i4>
      </vt:variant>
      <vt:variant>
        <vt:i4>5</vt:i4>
      </vt:variant>
      <vt:variant>
        <vt:lpwstr>https://www.ico.gov.uk/Global/contact_us.aspx</vt:lpwstr>
      </vt:variant>
      <vt:variant>
        <vt:lpwstr/>
      </vt:variant>
      <vt:variant>
        <vt:i4>5636139</vt:i4>
      </vt:variant>
      <vt:variant>
        <vt:i4>15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3932286</vt:i4>
      </vt:variant>
      <vt:variant>
        <vt:i4>12</vt:i4>
      </vt:variant>
      <vt:variant>
        <vt:i4>0</vt:i4>
      </vt:variant>
      <vt:variant>
        <vt:i4>5</vt:i4>
      </vt:variant>
      <vt:variant>
        <vt:lpwstr>http://www.justice.gov.uk/information-access-rights/foi-requests/latest-moj-disclosure-log</vt:lpwstr>
      </vt:variant>
      <vt:variant>
        <vt:lpwstr/>
      </vt:variant>
      <vt:variant>
        <vt:i4>4653132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http://www.legislation.gov.uk/ukpga/2000/36/contents</vt:lpwstr>
      </vt:variant>
      <vt:variant>
        <vt:lpwstr/>
      </vt:variant>
      <vt:variant>
        <vt:i4>1966113</vt:i4>
      </vt:variant>
      <vt:variant>
        <vt:i4>6</vt:i4>
      </vt:variant>
      <vt:variant>
        <vt:i4>0</vt:i4>
      </vt:variant>
      <vt:variant>
        <vt:i4>5</vt:i4>
      </vt:variant>
      <vt:variant>
        <vt:lpwstr>mailto:j.lovett@londonmet.ac.uk</vt:lpwstr>
      </vt:variant>
      <vt:variant>
        <vt:lpwstr/>
      </vt:variant>
      <vt:variant>
        <vt:i4>6291578</vt:i4>
      </vt:variant>
      <vt:variant>
        <vt:i4>3</vt:i4>
      </vt:variant>
      <vt:variant>
        <vt:i4>0</vt:i4>
      </vt:variant>
      <vt:variant>
        <vt:i4>5</vt:i4>
      </vt:variant>
      <vt:variant>
        <vt:lpwstr>http://www.gov.uk/</vt:lpwstr>
      </vt:variant>
      <vt:variant>
        <vt:lpwstr/>
      </vt:variant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mailto:statistics.enquiries@justice.gsi.gov.uk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107002 Rape Prosecutions</dc:title>
  <dc:subject>FOI Release</dc:subject>
  <dc:creator>MOJ</dc:creator>
  <cp:keywords/>
  <dc:description/>
  <cp:lastModifiedBy>Isaacs, Gordon</cp:lastModifiedBy>
  <cp:revision>2</cp:revision>
  <cp:lastPrinted>2014-06-11T07:28:00Z</cp:lastPrinted>
  <dcterms:created xsi:type="dcterms:W3CDTF">2016-11-23T11:17:00Z</dcterms:created>
  <dcterms:modified xsi:type="dcterms:W3CDTF">2016-11-23T11:17:00Z</dcterms:modified>
</cp:coreProperties>
</file>