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00" w:rsidRPr="00C922F7" w:rsidRDefault="00C922F7" w:rsidP="00D84A00">
      <w:pPr>
        <w:rPr>
          <w:rFonts w:ascii="Arial" w:hAnsi="Arial" w:cs="Arial"/>
          <w:b/>
          <w:sz w:val="28"/>
          <w:szCs w:val="28"/>
        </w:rPr>
      </w:pPr>
      <w:r w:rsidRPr="00C922F7">
        <w:rPr>
          <w:rFonts w:ascii="Arial" w:hAnsi="Arial" w:cs="Arial"/>
          <w:b/>
          <w:sz w:val="28"/>
          <w:szCs w:val="28"/>
        </w:rPr>
        <w:t xml:space="preserve">UK Space Agency NSTP </w:t>
      </w:r>
      <w:r w:rsidR="00D84A00" w:rsidRPr="00C922F7">
        <w:rPr>
          <w:rFonts w:ascii="Arial" w:hAnsi="Arial" w:cs="Arial"/>
          <w:b/>
          <w:sz w:val="28"/>
          <w:szCs w:val="28"/>
        </w:rPr>
        <w:t xml:space="preserve">Risk </w:t>
      </w:r>
      <w:r w:rsidR="00EF3D20">
        <w:rPr>
          <w:rFonts w:ascii="Arial" w:hAnsi="Arial" w:cs="Arial"/>
          <w:b/>
          <w:sz w:val="28"/>
          <w:szCs w:val="28"/>
        </w:rPr>
        <w:t>Analysis</w:t>
      </w:r>
    </w:p>
    <w:p w:rsidR="00D84A00" w:rsidRPr="00D84A00" w:rsidRDefault="00D84A00" w:rsidP="00D84A0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D84A00">
        <w:rPr>
          <w:rFonts w:ascii="Verdana" w:hAnsi="Verdana"/>
          <w:sz w:val="20"/>
          <w:szCs w:val="20"/>
        </w:rPr>
        <w:t xml:space="preserve">Using the </w:t>
      </w:r>
      <w:r w:rsidR="00A617B4">
        <w:rPr>
          <w:rFonts w:ascii="Verdana" w:hAnsi="Verdana"/>
          <w:sz w:val="20"/>
          <w:szCs w:val="20"/>
        </w:rPr>
        <w:t>template below</w:t>
      </w:r>
      <w:r w:rsidRPr="00D84A00">
        <w:rPr>
          <w:rFonts w:ascii="Verdana" w:hAnsi="Verdana"/>
          <w:sz w:val="20"/>
          <w:szCs w:val="20"/>
        </w:rPr>
        <w:t xml:space="preserve"> please provide an analysis of the potential top </w:t>
      </w:r>
      <w:r w:rsidR="00630BDB">
        <w:rPr>
          <w:rFonts w:ascii="Verdana" w:hAnsi="Verdana"/>
          <w:sz w:val="20"/>
          <w:szCs w:val="20"/>
        </w:rPr>
        <w:t>10 risks</w:t>
      </w:r>
      <w:r w:rsidRPr="00D84A00">
        <w:rPr>
          <w:rFonts w:ascii="Verdana" w:hAnsi="Verdana"/>
          <w:sz w:val="20"/>
          <w:szCs w:val="20"/>
        </w:rPr>
        <w:t xml:space="preserve"> involved in managing the end to end delivery of </w:t>
      </w:r>
      <w:r w:rsidR="00C922F7">
        <w:rPr>
          <w:rFonts w:ascii="Verdana" w:hAnsi="Verdana"/>
          <w:sz w:val="20"/>
          <w:szCs w:val="20"/>
        </w:rPr>
        <w:t>your proposal</w:t>
      </w:r>
      <w:r w:rsidR="00630BDB">
        <w:rPr>
          <w:rFonts w:ascii="Verdana" w:hAnsi="Verdana"/>
          <w:sz w:val="20"/>
          <w:szCs w:val="20"/>
        </w:rPr>
        <w:t>. Impact and Likelihood should be represented as High, Medium or Low as per the</w:t>
      </w:r>
      <w:r w:rsidR="00CB6278">
        <w:rPr>
          <w:rFonts w:ascii="Verdana" w:hAnsi="Verdana"/>
          <w:sz w:val="20"/>
          <w:szCs w:val="20"/>
        </w:rPr>
        <w:t xml:space="preserve"> key.  </w:t>
      </w:r>
      <w:bookmarkStart w:id="0" w:name="_GoBack"/>
      <w:bookmarkEnd w:id="0"/>
      <w:r w:rsidR="00CB6278">
        <w:rPr>
          <w:rFonts w:ascii="Verdana" w:hAnsi="Verdana"/>
          <w:sz w:val="20"/>
          <w:szCs w:val="20"/>
        </w:rPr>
        <w:t xml:space="preserve">Please </w:t>
      </w:r>
      <w:r w:rsidRPr="00D84A00">
        <w:rPr>
          <w:rFonts w:ascii="Verdana" w:hAnsi="Verdana"/>
          <w:sz w:val="20"/>
          <w:szCs w:val="20"/>
        </w:rPr>
        <w:t>explain how you would mitigate agains</w:t>
      </w:r>
      <w:r w:rsidR="00630BDB">
        <w:rPr>
          <w:rFonts w:ascii="Verdana" w:hAnsi="Verdana"/>
          <w:sz w:val="20"/>
          <w:szCs w:val="20"/>
        </w:rPr>
        <w:t>t each of the risks you identify</w:t>
      </w:r>
      <w:r w:rsidRPr="00D84A00">
        <w:rPr>
          <w:rFonts w:ascii="Verdana" w:eastAsia="Times New Roman" w:hAnsi="Verdana" w:cs="Times New Roman"/>
          <w:sz w:val="20"/>
          <w:szCs w:val="20"/>
          <w:lang w:eastAsia="en-GB"/>
        </w:rPr>
        <w:t>.</w:t>
      </w:r>
    </w:p>
    <w:p w:rsidR="00D84A00" w:rsidRPr="00D84A00" w:rsidRDefault="00D84A00" w:rsidP="00D84A0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GB"/>
        </w:rPr>
      </w:pPr>
    </w:p>
    <w:tbl>
      <w:tblPr>
        <w:tblpPr w:leftFromText="180" w:rightFromText="180" w:vertAnchor="text" w:tblpX="-34" w:tblpY="1"/>
        <w:tblOverlap w:val="never"/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1"/>
        <w:gridCol w:w="2409"/>
        <w:gridCol w:w="2006"/>
        <w:gridCol w:w="1984"/>
        <w:gridCol w:w="1384"/>
        <w:gridCol w:w="5352"/>
      </w:tblGrid>
      <w:tr w:rsidR="00630BDB" w:rsidRPr="00D84A00" w:rsidTr="00630BDB">
        <w:trPr>
          <w:trHeight w:val="422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Risk identifier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Risk Description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84A00">
              <w:rPr>
                <w:rFonts w:ascii="Verdana" w:hAnsi="Verdana"/>
                <w:sz w:val="20"/>
                <w:szCs w:val="20"/>
              </w:rPr>
              <w:t>Impact</w:t>
            </w:r>
            <w:r>
              <w:rPr>
                <w:rFonts w:ascii="Verdana" w:hAnsi="Verdana"/>
                <w:sz w:val="20"/>
                <w:szCs w:val="20"/>
              </w:rPr>
              <w:t xml:space="preserve"> (H/M/L)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Likelihood (H/M/L)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Owner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Mitigating </w:t>
            </w:r>
            <w:r w:rsidRPr="00D84A00">
              <w:rPr>
                <w:rFonts w:ascii="Verdana" w:hAnsi="Verdana"/>
                <w:sz w:val="20"/>
                <w:szCs w:val="20"/>
              </w:rPr>
              <w:t>Ac</w:t>
            </w:r>
            <w:r>
              <w:rPr>
                <w:rFonts w:ascii="Verdana" w:hAnsi="Verdana"/>
                <w:sz w:val="20"/>
                <w:szCs w:val="20"/>
              </w:rPr>
              <w:t>tivities</w:t>
            </w:r>
          </w:p>
        </w:tc>
      </w:tr>
      <w:tr w:rsidR="00630BDB" w:rsidRPr="00D84A00" w:rsidTr="00630BDB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Risk 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30BDB" w:rsidRPr="00D84A00" w:rsidTr="00630BDB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Risk 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30BDB" w:rsidRPr="00D84A00" w:rsidTr="00630BDB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Risk 3.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30BDB" w:rsidRPr="00D84A00" w:rsidTr="00630BDB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Risk 4.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30BDB" w:rsidRPr="00D84A00" w:rsidTr="00630BDB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Risk 5.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30BDB" w:rsidRPr="00D84A00" w:rsidTr="00630BDB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30BD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Risk 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30BDB" w:rsidRPr="00D84A00" w:rsidTr="00630BDB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30BD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Risk 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30BDB" w:rsidRPr="00D84A00" w:rsidTr="00630BDB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30BD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Risk 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30BDB" w:rsidRPr="00D84A00" w:rsidTr="00630BDB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30BD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Risk 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30BDB" w:rsidRPr="00D84A00" w:rsidTr="00630BDB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30BD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Risk 10.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B" w:rsidRPr="00D84A00" w:rsidRDefault="00630BDB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0A0" w:firstRow="1" w:lastRow="0" w:firstColumn="1" w:lastColumn="0" w:noHBand="0" w:noVBand="0"/>
      </w:tblPr>
      <w:tblGrid>
        <w:gridCol w:w="1230"/>
        <w:gridCol w:w="1230"/>
      </w:tblGrid>
      <w:tr w:rsidR="00CB6278" w:rsidRPr="00D84A00" w:rsidTr="00904F1F">
        <w:trPr>
          <w:trHeight w:val="230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278" w:rsidRPr="00D84A00" w:rsidRDefault="00CB6278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KEY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B6278" w:rsidRPr="00D84A00" w:rsidRDefault="00CB6278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84A00">
              <w:rPr>
                <w:rFonts w:ascii="Verdana" w:hAnsi="Verdana"/>
                <w:sz w:val="20"/>
                <w:szCs w:val="20"/>
              </w:rPr>
              <w:t>High</w:t>
            </w:r>
          </w:p>
        </w:tc>
      </w:tr>
      <w:tr w:rsidR="00CB6278" w:rsidRPr="00D84A00" w:rsidTr="00904F1F">
        <w:trPr>
          <w:trHeight w:val="401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278" w:rsidRPr="00D84A00" w:rsidRDefault="00CB6278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CB6278" w:rsidRPr="00D84A00" w:rsidRDefault="00CB6278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84A00">
              <w:rPr>
                <w:rFonts w:ascii="Verdana" w:hAnsi="Verdana"/>
                <w:sz w:val="20"/>
                <w:szCs w:val="20"/>
              </w:rPr>
              <w:t>Medium</w:t>
            </w:r>
          </w:p>
        </w:tc>
      </w:tr>
      <w:tr w:rsidR="00CB6278" w:rsidRPr="00D84A00" w:rsidTr="00904F1F">
        <w:trPr>
          <w:trHeight w:val="401"/>
        </w:trPr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78" w:rsidRPr="00D84A00" w:rsidRDefault="00CB6278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  <w:hideMark/>
          </w:tcPr>
          <w:p w:rsidR="00CB6278" w:rsidRPr="00D84A00" w:rsidRDefault="00CB6278" w:rsidP="00666A5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84A00">
              <w:rPr>
                <w:rFonts w:ascii="Verdana" w:hAnsi="Verdana"/>
                <w:sz w:val="20"/>
                <w:szCs w:val="20"/>
              </w:rPr>
              <w:t>Low</w:t>
            </w:r>
          </w:p>
        </w:tc>
      </w:tr>
    </w:tbl>
    <w:p w:rsidR="00D84A00" w:rsidRPr="00D84A00" w:rsidRDefault="00C922F7" w:rsidP="00D84A0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textWrapping" w:clear="all"/>
      </w:r>
    </w:p>
    <w:sectPr w:rsidR="00D84A00" w:rsidRPr="00D84A00" w:rsidSect="00CB6278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2F7" w:rsidRDefault="00C922F7" w:rsidP="00C922F7">
      <w:pPr>
        <w:spacing w:after="0" w:line="240" w:lineRule="auto"/>
      </w:pPr>
      <w:r>
        <w:separator/>
      </w:r>
    </w:p>
  </w:endnote>
  <w:endnote w:type="continuationSeparator" w:id="0">
    <w:p w:rsidR="00C922F7" w:rsidRDefault="00C922F7" w:rsidP="00C9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F7" w:rsidRDefault="00666A51">
    <w:pPr>
      <w:pStyle w:val="Footer"/>
    </w:pPr>
    <w:r>
      <w:t>V0.</w:t>
    </w:r>
    <w:r w:rsidR="00CB6278"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2F7" w:rsidRDefault="00C922F7" w:rsidP="00C922F7">
      <w:pPr>
        <w:spacing w:after="0" w:line="240" w:lineRule="auto"/>
      </w:pPr>
      <w:r>
        <w:separator/>
      </w:r>
    </w:p>
  </w:footnote>
  <w:footnote w:type="continuationSeparator" w:id="0">
    <w:p w:rsidR="00C922F7" w:rsidRDefault="00C922F7" w:rsidP="00C92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F7" w:rsidRDefault="0092090E">
    <w:pPr>
      <w:pStyle w:val="Header"/>
    </w:pPr>
    <w:sdt>
      <w:sdtPr>
        <w:id w:val="408749656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922F7">
      <w:rPr>
        <w:rFonts w:ascii="Verdana" w:hAnsi="Verdana"/>
        <w:b/>
        <w:noProof/>
        <w:sz w:val="20"/>
        <w:szCs w:val="20"/>
        <w:lang w:eastAsia="en-GB"/>
      </w:rPr>
      <w:drawing>
        <wp:anchor distT="0" distB="0" distL="114300" distR="114300" simplePos="0" relativeHeight="251657216" behindDoc="1" locked="0" layoutInCell="1" allowOverlap="1" wp14:anchorId="4404AF0A" wp14:editId="02BBFE62">
          <wp:simplePos x="0" y="0"/>
          <wp:positionH relativeFrom="margin">
            <wp:posOffset>7972425</wp:posOffset>
          </wp:positionH>
          <wp:positionV relativeFrom="margin">
            <wp:posOffset>-819785</wp:posOffset>
          </wp:positionV>
          <wp:extent cx="712470" cy="687705"/>
          <wp:effectExtent l="0" t="0" r="0" b="0"/>
          <wp:wrapNone/>
          <wp:docPr id="2" name="Picture 2" descr="UK Space logo for 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K Space logo for L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00"/>
    <w:rsid w:val="000F6745"/>
    <w:rsid w:val="00354BBA"/>
    <w:rsid w:val="00597985"/>
    <w:rsid w:val="00630BDB"/>
    <w:rsid w:val="00666A51"/>
    <w:rsid w:val="008D5D38"/>
    <w:rsid w:val="009023CB"/>
    <w:rsid w:val="0092090E"/>
    <w:rsid w:val="00A617B4"/>
    <w:rsid w:val="00C922F7"/>
    <w:rsid w:val="00CB6278"/>
    <w:rsid w:val="00D84A00"/>
    <w:rsid w:val="00E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2F7"/>
  </w:style>
  <w:style w:type="paragraph" w:styleId="Footer">
    <w:name w:val="footer"/>
    <w:basedOn w:val="Normal"/>
    <w:link w:val="FooterChar"/>
    <w:uiPriority w:val="99"/>
    <w:unhideWhenUsed/>
    <w:rsid w:val="00C92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2F7"/>
  </w:style>
  <w:style w:type="paragraph" w:styleId="Footer">
    <w:name w:val="footer"/>
    <w:basedOn w:val="Normal"/>
    <w:link w:val="FooterChar"/>
    <w:uiPriority w:val="99"/>
    <w:unhideWhenUsed/>
    <w:rsid w:val="00C92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AD6AB-AF15-43C1-8F57-9965B45C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SBS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Gage</dc:creator>
  <cp:lastModifiedBy>McCausland Charles (UK SA)</cp:lastModifiedBy>
  <cp:revision>2</cp:revision>
  <dcterms:created xsi:type="dcterms:W3CDTF">2016-08-30T11:42:00Z</dcterms:created>
  <dcterms:modified xsi:type="dcterms:W3CDTF">2016-08-30T11:42:00Z</dcterms:modified>
</cp:coreProperties>
</file>