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2690" w14:textId="77777777" w:rsidR="00E522AD" w:rsidRDefault="00E522AD" w:rsidP="00E522AD">
      <w:pPr>
        <w:pStyle w:val="Title"/>
        <w:rPr>
          <w:rFonts w:cs="Arial"/>
        </w:rPr>
      </w:pPr>
      <w:r>
        <w:rPr>
          <w:rFonts w:cs="Arial"/>
        </w:rPr>
        <w:t>Assurance Review</w:t>
      </w:r>
    </w:p>
    <w:p w14:paraId="5CCB376A" w14:textId="7B19D1CB" w:rsidR="00424BC0" w:rsidRPr="00424BC0" w:rsidRDefault="00424BC0" w:rsidP="00E522AD">
      <w:pPr>
        <w:pStyle w:val="Title"/>
        <w:rPr>
          <w:rFonts w:cs="Arial"/>
          <w:i/>
          <w:color w:val="0070C0"/>
        </w:rPr>
      </w:pPr>
      <w:r w:rsidRPr="00424BC0">
        <w:rPr>
          <w:rFonts w:cs="Arial"/>
          <w:i/>
          <w:color w:val="0070C0"/>
        </w:rPr>
        <w:t>[Insert review type]</w:t>
      </w:r>
    </w:p>
    <w:p w14:paraId="391BDCB6" w14:textId="68CF7EE2" w:rsidR="00E522AD" w:rsidRPr="00E522AD" w:rsidRDefault="00E522AD" w:rsidP="00E522AD">
      <w:pPr>
        <w:pStyle w:val="Title"/>
        <w:rPr>
          <w:rFonts w:cs="Arial"/>
        </w:rPr>
      </w:pPr>
      <w:r w:rsidRPr="00E522AD">
        <w:rPr>
          <w:rFonts w:cs="Arial"/>
          <w:i/>
          <w:color w:val="0070C0"/>
        </w:rPr>
        <w:t>[Insert programme/project name]</w:t>
      </w:r>
    </w:p>
    <w:p w14:paraId="609E5B74" w14:textId="77777777" w:rsidR="00D92C4A" w:rsidRDefault="00D92C4A">
      <w:pPr>
        <w:pStyle w:val="Title"/>
        <w:jc w:val="left"/>
        <w:rPr>
          <w:rFonts w:cs="Arial"/>
        </w:rPr>
      </w:pPr>
    </w:p>
    <w:tbl>
      <w:tblPr>
        <w:tblW w:w="0" w:type="auto"/>
        <w:tblLook w:val="0000" w:firstRow="0" w:lastRow="0" w:firstColumn="0" w:lastColumn="0" w:noHBand="0" w:noVBand="0"/>
      </w:tblPr>
      <w:tblGrid>
        <w:gridCol w:w="4261"/>
        <w:gridCol w:w="4261"/>
      </w:tblGrid>
      <w:tr w:rsidR="00D92C4A" w14:paraId="0816A840" w14:textId="77777777" w:rsidTr="00295D26">
        <w:tc>
          <w:tcPr>
            <w:tcW w:w="4261" w:type="dxa"/>
          </w:tcPr>
          <w:p w14:paraId="0392696E" w14:textId="77777777" w:rsidR="00D92C4A" w:rsidRDefault="00D92C4A" w:rsidP="00295D26">
            <w:pPr>
              <w:pStyle w:val="Title"/>
              <w:spacing w:before="120"/>
              <w:jc w:val="left"/>
              <w:rPr>
                <w:rFonts w:cs="Arial"/>
              </w:rPr>
            </w:pPr>
            <w:r>
              <w:rPr>
                <w:rFonts w:cs="Arial"/>
              </w:rPr>
              <w:t>To</w:t>
            </w:r>
            <w:r w:rsidRPr="00295D26">
              <w:rPr>
                <w:rFonts w:cs="Arial"/>
                <w:b w:val="0"/>
                <w:bCs/>
                <w:color w:val="000080"/>
              </w:rPr>
              <w:t xml:space="preserve">: </w:t>
            </w:r>
            <w:r w:rsidRPr="00295D26">
              <w:rPr>
                <w:rFonts w:cs="Arial"/>
                <w:b w:val="0"/>
                <w:bCs/>
                <w:i/>
                <w:iCs/>
                <w:color w:val="0070C0"/>
              </w:rPr>
              <w:t>[review interviewee name &amp; address]</w:t>
            </w:r>
          </w:p>
        </w:tc>
        <w:tc>
          <w:tcPr>
            <w:tcW w:w="4261" w:type="dxa"/>
          </w:tcPr>
          <w:p w14:paraId="22E36140" w14:textId="77777777" w:rsidR="00D92C4A" w:rsidRDefault="00D92C4A" w:rsidP="00295D26">
            <w:pPr>
              <w:pStyle w:val="Title"/>
              <w:spacing w:before="120"/>
              <w:jc w:val="left"/>
              <w:rPr>
                <w:rFonts w:cs="Arial"/>
              </w:rPr>
            </w:pPr>
            <w:r>
              <w:rPr>
                <w:rFonts w:cs="Arial"/>
              </w:rPr>
              <w:t xml:space="preserve">From: </w:t>
            </w:r>
            <w:r w:rsidRPr="00E522AD">
              <w:rPr>
                <w:rFonts w:cs="Arial"/>
                <w:b w:val="0"/>
                <w:bCs/>
                <w:i/>
                <w:iCs/>
                <w:color w:val="0070C0"/>
              </w:rPr>
              <w:t>[SRO name, programme/project name, address]</w:t>
            </w:r>
          </w:p>
        </w:tc>
      </w:tr>
    </w:tbl>
    <w:p w14:paraId="36275F36" w14:textId="77777777" w:rsidR="00D92C4A" w:rsidRDefault="00D92C4A">
      <w:pPr>
        <w:pStyle w:val="Title"/>
        <w:jc w:val="left"/>
        <w:rPr>
          <w:rFonts w:cs="Arial"/>
        </w:rPr>
      </w:pPr>
    </w:p>
    <w:p w14:paraId="1F7C6DF1" w14:textId="77777777" w:rsidR="00D92C4A" w:rsidRDefault="00D92C4A">
      <w:pPr>
        <w:pStyle w:val="Title"/>
        <w:jc w:val="left"/>
        <w:rPr>
          <w:rFonts w:cs="Arial"/>
        </w:rPr>
      </w:pPr>
    </w:p>
    <w:p w14:paraId="364A18AA" w14:textId="77777777" w:rsidR="00594A7B" w:rsidRPr="00F66317" w:rsidRDefault="00594A7B">
      <w:pPr>
        <w:pStyle w:val="Title"/>
        <w:jc w:val="left"/>
        <w:rPr>
          <w:rFonts w:cs="Arial"/>
          <w:b w:val="0"/>
          <w:bCs/>
          <w:sz w:val="22"/>
          <w:szCs w:val="22"/>
        </w:rPr>
      </w:pPr>
      <w:r w:rsidRPr="00F66317">
        <w:rPr>
          <w:rFonts w:cs="Arial"/>
          <w:b w:val="0"/>
          <w:bCs/>
          <w:sz w:val="22"/>
          <w:szCs w:val="22"/>
        </w:rPr>
        <w:t xml:space="preserve">Dear </w:t>
      </w:r>
      <w:r w:rsidRPr="00F66317">
        <w:rPr>
          <w:rFonts w:cs="Arial"/>
          <w:b w:val="0"/>
          <w:bCs/>
          <w:i/>
          <w:iCs/>
          <w:color w:val="0070C0"/>
          <w:sz w:val="22"/>
          <w:szCs w:val="22"/>
        </w:rPr>
        <w:t>[review interviewee name]</w:t>
      </w:r>
      <w:r w:rsidRPr="00F66317">
        <w:rPr>
          <w:rFonts w:cs="Arial"/>
          <w:b w:val="0"/>
          <w:bCs/>
          <w:color w:val="0070C0"/>
          <w:sz w:val="22"/>
          <w:szCs w:val="22"/>
        </w:rPr>
        <w:t>,</w:t>
      </w:r>
    </w:p>
    <w:p w14:paraId="53A10F31" w14:textId="77777777" w:rsidR="00594A7B" w:rsidRPr="00F66317" w:rsidRDefault="00594A7B">
      <w:pPr>
        <w:pStyle w:val="Title"/>
        <w:jc w:val="left"/>
        <w:rPr>
          <w:rFonts w:cs="Arial"/>
          <w:b w:val="0"/>
          <w:bCs/>
          <w:sz w:val="22"/>
          <w:szCs w:val="22"/>
        </w:rPr>
      </w:pPr>
    </w:p>
    <w:p w14:paraId="64D0B80B" w14:textId="04D2BED8" w:rsidR="00594A7B" w:rsidRPr="00F66317" w:rsidRDefault="00594A7B" w:rsidP="00D04612">
      <w:pPr>
        <w:pStyle w:val="Title"/>
        <w:jc w:val="both"/>
        <w:rPr>
          <w:rFonts w:cs="Arial"/>
          <w:b w:val="0"/>
          <w:bCs/>
          <w:sz w:val="22"/>
          <w:szCs w:val="22"/>
        </w:rPr>
      </w:pPr>
      <w:r w:rsidRPr="00F66317">
        <w:rPr>
          <w:rFonts w:cs="Arial"/>
          <w:b w:val="0"/>
          <w:bCs/>
          <w:sz w:val="22"/>
          <w:szCs w:val="22"/>
        </w:rPr>
        <w:t xml:space="preserve">The </w:t>
      </w:r>
      <w:r w:rsidRPr="00F66317">
        <w:rPr>
          <w:rFonts w:cs="Arial"/>
          <w:b w:val="0"/>
          <w:bCs/>
          <w:i/>
          <w:iCs/>
          <w:color w:val="0070C0"/>
          <w:sz w:val="22"/>
          <w:szCs w:val="22"/>
        </w:rPr>
        <w:t>[programme/project name]</w:t>
      </w:r>
      <w:r w:rsidRPr="00F66317">
        <w:rPr>
          <w:rFonts w:cs="Arial"/>
          <w:b w:val="0"/>
          <w:bCs/>
          <w:color w:val="0070C0"/>
          <w:sz w:val="22"/>
          <w:szCs w:val="22"/>
        </w:rPr>
        <w:t xml:space="preserve"> </w:t>
      </w:r>
      <w:r w:rsidRPr="00F66317">
        <w:rPr>
          <w:rFonts w:cs="Arial"/>
          <w:b w:val="0"/>
          <w:bCs/>
          <w:sz w:val="22"/>
          <w:szCs w:val="22"/>
        </w:rPr>
        <w:t xml:space="preserve">is going to </w:t>
      </w:r>
      <w:r w:rsidR="00D92C4A" w:rsidRPr="00F66317">
        <w:rPr>
          <w:rFonts w:cs="Arial"/>
          <w:b w:val="0"/>
          <w:bCs/>
          <w:sz w:val="22"/>
          <w:szCs w:val="22"/>
        </w:rPr>
        <w:t>go through an assurance r</w:t>
      </w:r>
      <w:r w:rsidRPr="00F66317">
        <w:rPr>
          <w:rFonts w:cs="Arial"/>
          <w:b w:val="0"/>
          <w:bCs/>
          <w:sz w:val="22"/>
          <w:szCs w:val="22"/>
        </w:rPr>
        <w:t xml:space="preserve">eview between </w:t>
      </w:r>
      <w:r w:rsidRPr="00F66317">
        <w:rPr>
          <w:rFonts w:cs="Arial"/>
          <w:b w:val="0"/>
          <w:bCs/>
          <w:i/>
          <w:iCs/>
          <w:color w:val="0070C0"/>
          <w:sz w:val="22"/>
          <w:szCs w:val="22"/>
        </w:rPr>
        <w:t>[date]</w:t>
      </w:r>
      <w:r w:rsidRPr="00F66317">
        <w:rPr>
          <w:rFonts w:cs="Arial"/>
          <w:b w:val="0"/>
          <w:bCs/>
          <w:color w:val="0070C0"/>
          <w:sz w:val="22"/>
          <w:szCs w:val="22"/>
        </w:rPr>
        <w:t xml:space="preserve"> </w:t>
      </w:r>
      <w:r w:rsidRPr="00F66317">
        <w:rPr>
          <w:rFonts w:cs="Arial"/>
          <w:b w:val="0"/>
          <w:bCs/>
          <w:sz w:val="22"/>
          <w:szCs w:val="22"/>
        </w:rPr>
        <w:t xml:space="preserve">to </w:t>
      </w:r>
      <w:r w:rsidRPr="00F66317">
        <w:rPr>
          <w:rFonts w:cs="Arial"/>
          <w:b w:val="0"/>
          <w:bCs/>
          <w:i/>
          <w:iCs/>
          <w:color w:val="0070C0"/>
          <w:sz w:val="22"/>
          <w:szCs w:val="22"/>
        </w:rPr>
        <w:t>[date]</w:t>
      </w:r>
      <w:r w:rsidRPr="00F66317">
        <w:rPr>
          <w:rFonts w:cs="Arial"/>
          <w:b w:val="0"/>
          <w:bCs/>
          <w:sz w:val="22"/>
          <w:szCs w:val="22"/>
        </w:rPr>
        <w:t xml:space="preserve">. You have been invited to be an interviewee at </w:t>
      </w:r>
      <w:r w:rsidRPr="00F66317">
        <w:rPr>
          <w:rFonts w:cs="Arial"/>
          <w:b w:val="0"/>
          <w:bCs/>
          <w:i/>
          <w:iCs/>
          <w:color w:val="0070C0"/>
          <w:sz w:val="22"/>
          <w:szCs w:val="22"/>
        </w:rPr>
        <w:t>[time], [date], [venue address]</w:t>
      </w:r>
      <w:r w:rsidRPr="00F66317">
        <w:rPr>
          <w:rFonts w:cs="Arial"/>
          <w:b w:val="0"/>
          <w:bCs/>
          <w:color w:val="0070C0"/>
          <w:sz w:val="22"/>
          <w:szCs w:val="22"/>
        </w:rPr>
        <w:t xml:space="preserve">. </w:t>
      </w:r>
      <w:r w:rsidRPr="00F66317">
        <w:rPr>
          <w:rFonts w:cs="Arial"/>
          <w:b w:val="0"/>
          <w:bCs/>
          <w:sz w:val="22"/>
          <w:szCs w:val="22"/>
        </w:rPr>
        <w:t>This briefing is intended to help you take a full part in the process.</w:t>
      </w:r>
    </w:p>
    <w:p w14:paraId="363177C1" w14:textId="77777777" w:rsidR="00594A7B" w:rsidRDefault="00594A7B">
      <w:pPr>
        <w:pStyle w:val="Title"/>
        <w:jc w:val="left"/>
        <w:rPr>
          <w:rFonts w:cs="Arial"/>
        </w:rPr>
      </w:pPr>
    </w:p>
    <w:p w14:paraId="22CC0753" w14:textId="77777777" w:rsidR="00594A7B" w:rsidRDefault="00594A7B">
      <w:pPr>
        <w:pStyle w:val="Heading3"/>
        <w:rPr>
          <w:rFonts w:ascii="Arial" w:hAnsi="Arial" w:cs="Arial"/>
        </w:rPr>
      </w:pPr>
      <w:r>
        <w:rPr>
          <w:rFonts w:ascii="Arial" w:hAnsi="Arial" w:cs="Arial"/>
        </w:rPr>
        <w:t>Introduction</w:t>
      </w:r>
    </w:p>
    <w:p w14:paraId="0841B753" w14:textId="77777777" w:rsidR="00594A7B" w:rsidRDefault="00594A7B"/>
    <w:p w14:paraId="5C229928" w14:textId="23F01519" w:rsidR="00594A7B" w:rsidRPr="00F66317" w:rsidRDefault="00594A7B" w:rsidP="00D04612">
      <w:pPr>
        <w:pStyle w:val="Header"/>
        <w:tabs>
          <w:tab w:val="clear" w:pos="4320"/>
          <w:tab w:val="clear" w:pos="8640"/>
        </w:tabs>
        <w:jc w:val="both"/>
        <w:rPr>
          <w:rFonts w:cs="Arial"/>
          <w:sz w:val="22"/>
          <w:szCs w:val="22"/>
        </w:rPr>
      </w:pPr>
      <w:r w:rsidRPr="00F66317">
        <w:rPr>
          <w:rFonts w:cs="Arial"/>
          <w:sz w:val="22"/>
          <w:szCs w:val="22"/>
        </w:rPr>
        <w:t xml:space="preserve">This document provides you with key information about your role in the forthcoming </w:t>
      </w:r>
      <w:r w:rsidR="00BE3BE0" w:rsidRPr="00F66317">
        <w:rPr>
          <w:rFonts w:cs="Arial"/>
          <w:sz w:val="22"/>
          <w:szCs w:val="22"/>
        </w:rPr>
        <w:t>assurance r</w:t>
      </w:r>
      <w:r w:rsidRPr="00F66317">
        <w:rPr>
          <w:rFonts w:cs="Arial"/>
          <w:sz w:val="22"/>
          <w:szCs w:val="22"/>
        </w:rPr>
        <w:t xml:space="preserve">eview. </w:t>
      </w:r>
    </w:p>
    <w:p w14:paraId="365A819A" w14:textId="77777777" w:rsidR="00594A7B" w:rsidRDefault="00594A7B" w:rsidP="00D04612">
      <w:pPr>
        <w:pStyle w:val="Header"/>
        <w:tabs>
          <w:tab w:val="clear" w:pos="4320"/>
          <w:tab w:val="clear" w:pos="8640"/>
        </w:tabs>
        <w:jc w:val="both"/>
        <w:rPr>
          <w:rFonts w:cs="Arial"/>
        </w:rPr>
      </w:pPr>
    </w:p>
    <w:p w14:paraId="492AC444" w14:textId="4C663580" w:rsidR="00594A7B" w:rsidRDefault="00594A7B" w:rsidP="00D04612">
      <w:pPr>
        <w:pStyle w:val="BodyText2"/>
        <w:rPr>
          <w:rFonts w:cs="Arial"/>
          <w:b/>
        </w:rPr>
      </w:pPr>
      <w:r>
        <w:rPr>
          <w:rFonts w:cs="Arial"/>
          <w:b/>
        </w:rPr>
        <w:t xml:space="preserve">The </w:t>
      </w:r>
      <w:r w:rsidR="00D92C4A">
        <w:rPr>
          <w:rFonts w:cs="Arial"/>
          <w:b/>
        </w:rPr>
        <w:t>assurance p</w:t>
      </w:r>
      <w:r>
        <w:rPr>
          <w:rFonts w:cs="Arial"/>
          <w:b/>
        </w:rPr>
        <w:t>rocess</w:t>
      </w:r>
    </w:p>
    <w:p w14:paraId="08B83DF2" w14:textId="77777777" w:rsidR="00594A7B" w:rsidRDefault="00594A7B" w:rsidP="00D04612">
      <w:pPr>
        <w:jc w:val="both"/>
        <w:rPr>
          <w:rFonts w:cs="Arial"/>
        </w:rPr>
      </w:pPr>
    </w:p>
    <w:p w14:paraId="1F2D2D34" w14:textId="37A462F3" w:rsidR="00DA4DF5" w:rsidRPr="00F66317" w:rsidRDefault="00D04612" w:rsidP="00D04612">
      <w:pPr>
        <w:jc w:val="both"/>
        <w:rPr>
          <w:rFonts w:cs="Arial"/>
          <w:sz w:val="22"/>
          <w:szCs w:val="22"/>
        </w:rPr>
      </w:pPr>
      <w:r w:rsidRPr="00F66317">
        <w:rPr>
          <w:rFonts w:cs="Arial"/>
          <w:sz w:val="22"/>
          <w:szCs w:val="22"/>
        </w:rPr>
        <w:t xml:space="preserve">The </w:t>
      </w:r>
      <w:r w:rsidR="00D92C4A" w:rsidRPr="00F66317">
        <w:rPr>
          <w:rFonts w:cs="Arial"/>
          <w:sz w:val="22"/>
          <w:szCs w:val="22"/>
        </w:rPr>
        <w:t xml:space="preserve">Infrastructure and Projects Authority (IPA) </w:t>
      </w:r>
      <w:r w:rsidR="00DA4DF5" w:rsidRPr="00F66317">
        <w:rPr>
          <w:rFonts w:cs="Arial"/>
          <w:sz w:val="22"/>
          <w:szCs w:val="22"/>
        </w:rPr>
        <w:t xml:space="preserve">work with central government and public sector organisations to help them improve their efficiency, gain better value for money from their commercial activities and deliver improved success from programmes and projects. </w:t>
      </w:r>
    </w:p>
    <w:p w14:paraId="232BF7E3" w14:textId="77777777" w:rsidR="00594A7B" w:rsidRPr="00F66317" w:rsidRDefault="00594A7B" w:rsidP="00D04612">
      <w:pPr>
        <w:jc w:val="both"/>
        <w:rPr>
          <w:rFonts w:cs="Arial"/>
          <w:sz w:val="22"/>
          <w:szCs w:val="22"/>
        </w:rPr>
      </w:pPr>
    </w:p>
    <w:p w14:paraId="68D18AB1" w14:textId="72F55C0D" w:rsidR="00594A7B" w:rsidRPr="00F66317" w:rsidRDefault="00594A7B" w:rsidP="00D04612">
      <w:pPr>
        <w:jc w:val="both"/>
        <w:rPr>
          <w:sz w:val="22"/>
          <w:szCs w:val="22"/>
        </w:rPr>
      </w:pPr>
      <w:r w:rsidRPr="00F66317">
        <w:rPr>
          <w:rFonts w:cs="Arial"/>
          <w:sz w:val="22"/>
          <w:szCs w:val="22"/>
        </w:rPr>
        <w:t xml:space="preserve">One of the ways in which </w:t>
      </w:r>
      <w:r w:rsidR="00D92C4A" w:rsidRPr="00F66317">
        <w:rPr>
          <w:rFonts w:cs="Arial"/>
          <w:sz w:val="22"/>
          <w:szCs w:val="22"/>
        </w:rPr>
        <w:t>IPA</w:t>
      </w:r>
      <w:r w:rsidRPr="00F66317">
        <w:rPr>
          <w:rFonts w:cs="Arial"/>
          <w:sz w:val="22"/>
          <w:szCs w:val="22"/>
        </w:rPr>
        <w:t xml:space="preserve"> achieves this is through conducting </w:t>
      </w:r>
      <w:r w:rsidR="00D92C4A" w:rsidRPr="00F66317">
        <w:rPr>
          <w:rFonts w:cs="Arial"/>
          <w:sz w:val="22"/>
          <w:szCs w:val="22"/>
        </w:rPr>
        <w:t>assurance r</w:t>
      </w:r>
      <w:r w:rsidRPr="00F66317">
        <w:rPr>
          <w:rFonts w:cs="Arial"/>
          <w:sz w:val="22"/>
          <w:szCs w:val="22"/>
        </w:rPr>
        <w:t xml:space="preserve">eviews of programmes/projects at defined stages to determine whether the right processes are in place to ensure successful delivery. </w:t>
      </w:r>
      <w:r w:rsidR="00C62E14" w:rsidRPr="00F66317">
        <w:rPr>
          <w:rFonts w:cs="Arial"/>
          <w:sz w:val="22"/>
          <w:szCs w:val="22"/>
        </w:rPr>
        <w:t xml:space="preserve">All </w:t>
      </w:r>
      <w:r w:rsidR="00701012" w:rsidRPr="00F66317">
        <w:rPr>
          <w:sz w:val="22"/>
          <w:szCs w:val="22"/>
        </w:rPr>
        <w:t>assurance activities will be tailored to individual programmes/projects</w:t>
      </w:r>
      <w:r w:rsidR="00C62E14" w:rsidRPr="00F66317">
        <w:rPr>
          <w:sz w:val="22"/>
          <w:szCs w:val="22"/>
        </w:rPr>
        <w:t xml:space="preserve">. </w:t>
      </w:r>
      <w:r w:rsidRPr="00F66317">
        <w:rPr>
          <w:sz w:val="22"/>
          <w:szCs w:val="22"/>
        </w:rPr>
        <w:t xml:space="preserve">The </w:t>
      </w:r>
      <w:r w:rsidR="00D92C4A" w:rsidRPr="00F66317">
        <w:rPr>
          <w:sz w:val="22"/>
          <w:szCs w:val="22"/>
        </w:rPr>
        <w:t>r</w:t>
      </w:r>
      <w:r w:rsidRPr="00F66317">
        <w:rPr>
          <w:sz w:val="22"/>
          <w:szCs w:val="22"/>
        </w:rPr>
        <w:t xml:space="preserve">eview process consists of </w:t>
      </w:r>
      <w:r w:rsidR="00C62E14" w:rsidRPr="00F66317">
        <w:rPr>
          <w:sz w:val="22"/>
          <w:szCs w:val="22"/>
        </w:rPr>
        <w:t>a number of different types of reviews for example:</w:t>
      </w:r>
    </w:p>
    <w:p w14:paraId="49C2903A" w14:textId="77777777" w:rsidR="00594A7B" w:rsidRPr="00F66317" w:rsidRDefault="00594A7B">
      <w:pPr>
        <w:rPr>
          <w:sz w:val="22"/>
          <w:szCs w:val="22"/>
        </w:rPr>
      </w:pPr>
    </w:p>
    <w:p w14:paraId="4823D870" w14:textId="77777777" w:rsidR="00594A7B" w:rsidRPr="00F66317" w:rsidRDefault="00594A7B">
      <w:pPr>
        <w:numPr>
          <w:ilvl w:val="0"/>
          <w:numId w:val="1"/>
        </w:numPr>
        <w:rPr>
          <w:sz w:val="22"/>
          <w:szCs w:val="22"/>
        </w:rPr>
      </w:pPr>
      <w:r w:rsidRPr="00F66317">
        <w:rPr>
          <w:sz w:val="22"/>
          <w:szCs w:val="22"/>
        </w:rPr>
        <w:t>Gateway Review 0:</w:t>
      </w:r>
      <w:r w:rsidRPr="00F66317">
        <w:rPr>
          <w:sz w:val="22"/>
          <w:szCs w:val="22"/>
        </w:rPr>
        <w:tab/>
        <w:t>Strategic assessment</w:t>
      </w:r>
    </w:p>
    <w:p w14:paraId="22331296" w14:textId="77777777" w:rsidR="00594A7B" w:rsidRPr="00F66317" w:rsidRDefault="00594A7B">
      <w:pPr>
        <w:numPr>
          <w:ilvl w:val="0"/>
          <w:numId w:val="1"/>
        </w:numPr>
        <w:rPr>
          <w:sz w:val="22"/>
          <w:szCs w:val="22"/>
        </w:rPr>
      </w:pPr>
      <w:r w:rsidRPr="00F66317">
        <w:rPr>
          <w:sz w:val="22"/>
          <w:szCs w:val="22"/>
        </w:rPr>
        <w:t>Gateway Review 1:</w:t>
      </w:r>
      <w:r w:rsidRPr="00F66317">
        <w:rPr>
          <w:sz w:val="22"/>
          <w:szCs w:val="22"/>
        </w:rPr>
        <w:tab/>
        <w:t>Business justification</w:t>
      </w:r>
    </w:p>
    <w:p w14:paraId="1C5CCC6D" w14:textId="77777777" w:rsidR="00594A7B" w:rsidRPr="00F66317" w:rsidRDefault="00594A7B">
      <w:pPr>
        <w:numPr>
          <w:ilvl w:val="0"/>
          <w:numId w:val="1"/>
        </w:numPr>
        <w:rPr>
          <w:sz w:val="22"/>
          <w:szCs w:val="22"/>
        </w:rPr>
      </w:pPr>
      <w:r w:rsidRPr="00F66317">
        <w:rPr>
          <w:sz w:val="22"/>
          <w:szCs w:val="22"/>
        </w:rPr>
        <w:t>Gateway Review 2:</w:t>
      </w:r>
      <w:r w:rsidRPr="00F66317">
        <w:rPr>
          <w:sz w:val="22"/>
          <w:szCs w:val="22"/>
        </w:rPr>
        <w:tab/>
        <w:t>Delivery strategy</w:t>
      </w:r>
    </w:p>
    <w:p w14:paraId="2F1B3376" w14:textId="77777777" w:rsidR="00594A7B" w:rsidRPr="00F66317" w:rsidRDefault="00594A7B">
      <w:pPr>
        <w:numPr>
          <w:ilvl w:val="0"/>
          <w:numId w:val="1"/>
        </w:numPr>
        <w:rPr>
          <w:sz w:val="22"/>
          <w:szCs w:val="22"/>
        </w:rPr>
      </w:pPr>
      <w:r w:rsidRPr="00F66317">
        <w:rPr>
          <w:sz w:val="22"/>
          <w:szCs w:val="22"/>
        </w:rPr>
        <w:t>Gateway Review 3:</w:t>
      </w:r>
      <w:r w:rsidRPr="00F66317">
        <w:rPr>
          <w:sz w:val="22"/>
          <w:szCs w:val="22"/>
        </w:rPr>
        <w:tab/>
        <w:t>Investment decision</w:t>
      </w:r>
    </w:p>
    <w:p w14:paraId="419202BE" w14:textId="77777777" w:rsidR="00594A7B" w:rsidRPr="00F66317" w:rsidRDefault="00594A7B">
      <w:pPr>
        <w:numPr>
          <w:ilvl w:val="0"/>
          <w:numId w:val="1"/>
        </w:numPr>
        <w:rPr>
          <w:sz w:val="22"/>
          <w:szCs w:val="22"/>
        </w:rPr>
      </w:pPr>
      <w:r w:rsidRPr="00F66317">
        <w:rPr>
          <w:sz w:val="22"/>
          <w:szCs w:val="22"/>
        </w:rPr>
        <w:t>Gateway Review 4:</w:t>
      </w:r>
      <w:r w:rsidRPr="00F66317">
        <w:rPr>
          <w:sz w:val="22"/>
          <w:szCs w:val="22"/>
        </w:rPr>
        <w:tab/>
        <w:t>Readiness for service</w:t>
      </w:r>
    </w:p>
    <w:p w14:paraId="19801ACD" w14:textId="77777777" w:rsidR="00594A7B" w:rsidRPr="00F66317" w:rsidRDefault="00594A7B">
      <w:pPr>
        <w:numPr>
          <w:ilvl w:val="0"/>
          <w:numId w:val="1"/>
        </w:numPr>
        <w:rPr>
          <w:sz w:val="22"/>
          <w:szCs w:val="22"/>
        </w:rPr>
      </w:pPr>
      <w:r w:rsidRPr="00F66317">
        <w:rPr>
          <w:sz w:val="22"/>
          <w:szCs w:val="22"/>
        </w:rPr>
        <w:t>Gateway Review 5:</w:t>
      </w:r>
      <w:r w:rsidRPr="00F66317">
        <w:rPr>
          <w:sz w:val="22"/>
          <w:szCs w:val="22"/>
        </w:rPr>
        <w:tab/>
        <w:t>Operations review &amp; benefits realisation</w:t>
      </w:r>
    </w:p>
    <w:p w14:paraId="7106915C" w14:textId="085B27E1" w:rsidR="00C62E14" w:rsidRPr="00F66317" w:rsidRDefault="00C62E14">
      <w:pPr>
        <w:numPr>
          <w:ilvl w:val="0"/>
          <w:numId w:val="1"/>
        </w:numPr>
        <w:rPr>
          <w:sz w:val="22"/>
          <w:szCs w:val="22"/>
        </w:rPr>
      </w:pPr>
      <w:r w:rsidRPr="00F66317">
        <w:rPr>
          <w:sz w:val="22"/>
          <w:szCs w:val="22"/>
        </w:rPr>
        <w:t>Project Validation Review (PVR)</w:t>
      </w:r>
    </w:p>
    <w:p w14:paraId="4796AF53" w14:textId="77777777" w:rsidR="00C62E14" w:rsidRPr="00F66317" w:rsidRDefault="00C62E14" w:rsidP="00C62E14">
      <w:pPr>
        <w:pStyle w:val="ListParagraph"/>
        <w:numPr>
          <w:ilvl w:val="0"/>
          <w:numId w:val="1"/>
        </w:numPr>
        <w:rPr>
          <w:sz w:val="22"/>
          <w:szCs w:val="22"/>
        </w:rPr>
      </w:pPr>
      <w:r w:rsidRPr="00F66317">
        <w:rPr>
          <w:sz w:val="22"/>
          <w:szCs w:val="22"/>
        </w:rPr>
        <w:t>Project Assessment Review (PAR)</w:t>
      </w:r>
    </w:p>
    <w:p w14:paraId="363D9B1C" w14:textId="7474425B" w:rsidR="00C62E14" w:rsidRPr="00F66317" w:rsidRDefault="00C62E14" w:rsidP="00C62E14">
      <w:pPr>
        <w:pStyle w:val="ListParagraph"/>
        <w:numPr>
          <w:ilvl w:val="0"/>
          <w:numId w:val="1"/>
        </w:numPr>
        <w:rPr>
          <w:sz w:val="22"/>
          <w:szCs w:val="22"/>
        </w:rPr>
      </w:pPr>
      <w:r w:rsidRPr="00F66317">
        <w:rPr>
          <w:sz w:val="22"/>
          <w:szCs w:val="22"/>
        </w:rPr>
        <w:t>Action of Assurance Plan (AAP)</w:t>
      </w:r>
    </w:p>
    <w:p w14:paraId="7F6D3A73" w14:textId="1C68393A" w:rsidR="00464CED" w:rsidRDefault="00464CED" w:rsidP="00C62E14">
      <w:pPr>
        <w:pStyle w:val="ListParagraph"/>
        <w:numPr>
          <w:ilvl w:val="0"/>
          <w:numId w:val="1"/>
        </w:numPr>
        <w:rPr>
          <w:sz w:val="22"/>
          <w:szCs w:val="22"/>
        </w:rPr>
      </w:pPr>
      <w:r w:rsidRPr="00F66317">
        <w:rPr>
          <w:sz w:val="22"/>
          <w:szCs w:val="22"/>
        </w:rPr>
        <w:t>Exit reviews</w:t>
      </w:r>
    </w:p>
    <w:p w14:paraId="15046C46" w14:textId="1B4267BE" w:rsidR="00E00BF5" w:rsidRDefault="00E00BF5" w:rsidP="00C62E14">
      <w:pPr>
        <w:pStyle w:val="ListParagraph"/>
        <w:numPr>
          <w:ilvl w:val="0"/>
          <w:numId w:val="1"/>
        </w:numPr>
        <w:rPr>
          <w:sz w:val="22"/>
          <w:szCs w:val="22"/>
        </w:rPr>
      </w:pPr>
      <w:r>
        <w:rPr>
          <w:sz w:val="22"/>
          <w:szCs w:val="22"/>
        </w:rPr>
        <w:t>Critical friend review</w:t>
      </w:r>
      <w:r w:rsidR="00295D26">
        <w:rPr>
          <w:sz w:val="22"/>
          <w:szCs w:val="22"/>
        </w:rPr>
        <w:t>s</w:t>
      </w:r>
    </w:p>
    <w:p w14:paraId="65BA8627" w14:textId="5D92A4C3" w:rsidR="00E00BF5" w:rsidRPr="00F66317" w:rsidRDefault="00E00BF5" w:rsidP="00C62E14">
      <w:pPr>
        <w:pStyle w:val="ListParagraph"/>
        <w:numPr>
          <w:ilvl w:val="0"/>
          <w:numId w:val="1"/>
        </w:numPr>
        <w:rPr>
          <w:sz w:val="22"/>
          <w:szCs w:val="22"/>
        </w:rPr>
      </w:pPr>
      <w:r>
        <w:rPr>
          <w:sz w:val="22"/>
          <w:szCs w:val="22"/>
        </w:rPr>
        <w:t>Health check</w:t>
      </w:r>
      <w:r w:rsidR="00295D26">
        <w:rPr>
          <w:sz w:val="22"/>
          <w:szCs w:val="22"/>
        </w:rPr>
        <w:t>s</w:t>
      </w:r>
    </w:p>
    <w:p w14:paraId="752330DC" w14:textId="77777777" w:rsidR="00F66317" w:rsidRPr="00F66317" w:rsidRDefault="00F66317" w:rsidP="00F66317">
      <w:pPr>
        <w:rPr>
          <w:sz w:val="22"/>
          <w:szCs w:val="22"/>
        </w:rPr>
      </w:pPr>
    </w:p>
    <w:p w14:paraId="6DE9BF0E" w14:textId="3690B295" w:rsidR="00594A7B" w:rsidRPr="00F66317" w:rsidRDefault="00594A7B" w:rsidP="00D04612">
      <w:pPr>
        <w:pStyle w:val="BodyText2"/>
        <w:rPr>
          <w:rFonts w:cs="Arial"/>
          <w:b/>
          <w:sz w:val="22"/>
          <w:szCs w:val="22"/>
        </w:rPr>
      </w:pPr>
      <w:r w:rsidRPr="00F66317">
        <w:rPr>
          <w:sz w:val="22"/>
          <w:szCs w:val="22"/>
        </w:rPr>
        <w:t xml:space="preserve">The </w:t>
      </w:r>
      <w:r w:rsidR="00295D26">
        <w:rPr>
          <w:sz w:val="22"/>
          <w:szCs w:val="22"/>
        </w:rPr>
        <w:t>R</w:t>
      </w:r>
      <w:r w:rsidRPr="00F66317">
        <w:rPr>
          <w:sz w:val="22"/>
          <w:szCs w:val="22"/>
        </w:rPr>
        <w:t xml:space="preserve">eview </w:t>
      </w:r>
      <w:r w:rsidR="00295D26">
        <w:rPr>
          <w:sz w:val="22"/>
          <w:szCs w:val="22"/>
        </w:rPr>
        <w:t>T</w:t>
      </w:r>
      <w:r w:rsidRPr="00F66317">
        <w:rPr>
          <w:sz w:val="22"/>
          <w:szCs w:val="22"/>
        </w:rPr>
        <w:t xml:space="preserve">eam is independent and external to the programme/project, and undertakes the </w:t>
      </w:r>
      <w:r w:rsidR="00D92C4A" w:rsidRPr="00F66317">
        <w:rPr>
          <w:sz w:val="22"/>
          <w:szCs w:val="22"/>
        </w:rPr>
        <w:t>r</w:t>
      </w:r>
      <w:r w:rsidRPr="00F66317">
        <w:rPr>
          <w:sz w:val="22"/>
          <w:szCs w:val="22"/>
        </w:rPr>
        <w:t xml:space="preserve">eview in accordance with </w:t>
      </w:r>
      <w:r w:rsidR="00D04612" w:rsidRPr="00F66317">
        <w:rPr>
          <w:sz w:val="22"/>
          <w:szCs w:val="22"/>
        </w:rPr>
        <w:t xml:space="preserve">Cabinet Office </w:t>
      </w:r>
      <w:r w:rsidRPr="00F66317">
        <w:rPr>
          <w:sz w:val="22"/>
          <w:szCs w:val="22"/>
        </w:rPr>
        <w:t>guidelines and principles.</w:t>
      </w:r>
    </w:p>
    <w:p w14:paraId="6DF627D1" w14:textId="77777777" w:rsidR="00C62E14" w:rsidRPr="00F66317" w:rsidRDefault="00C62E14" w:rsidP="00D04612">
      <w:pPr>
        <w:pStyle w:val="BodyText2"/>
        <w:rPr>
          <w:rFonts w:cs="Arial"/>
          <w:b/>
          <w:sz w:val="22"/>
          <w:szCs w:val="22"/>
        </w:rPr>
      </w:pPr>
    </w:p>
    <w:p w14:paraId="78C71A1E" w14:textId="77777777" w:rsidR="00F66317" w:rsidRDefault="00F66317" w:rsidP="00D04612">
      <w:pPr>
        <w:pStyle w:val="BodyText2"/>
        <w:rPr>
          <w:rFonts w:cs="Arial"/>
          <w:b/>
        </w:rPr>
      </w:pPr>
    </w:p>
    <w:p w14:paraId="0E71E0B9" w14:textId="77777777" w:rsidR="00967F39" w:rsidRDefault="00967F39" w:rsidP="00D04612">
      <w:pPr>
        <w:pStyle w:val="BodyText2"/>
        <w:rPr>
          <w:rFonts w:cs="Arial"/>
          <w:b/>
        </w:rPr>
      </w:pPr>
    </w:p>
    <w:p w14:paraId="41C6D154" w14:textId="77777777" w:rsidR="00967F39" w:rsidRDefault="00967F39" w:rsidP="00D04612">
      <w:pPr>
        <w:pStyle w:val="BodyText2"/>
        <w:rPr>
          <w:rFonts w:cs="Arial"/>
          <w:b/>
        </w:rPr>
      </w:pPr>
    </w:p>
    <w:p w14:paraId="03595F3B" w14:textId="77777777" w:rsidR="00967F39" w:rsidRDefault="00967F39" w:rsidP="00D04612">
      <w:pPr>
        <w:pStyle w:val="BodyText2"/>
        <w:rPr>
          <w:rFonts w:cs="Arial"/>
          <w:b/>
        </w:rPr>
      </w:pPr>
    </w:p>
    <w:p w14:paraId="16A71A80" w14:textId="77777777" w:rsidR="00967F39" w:rsidRDefault="00967F39" w:rsidP="00D04612">
      <w:pPr>
        <w:pStyle w:val="BodyText2"/>
        <w:rPr>
          <w:rFonts w:cs="Arial"/>
          <w:b/>
        </w:rPr>
      </w:pPr>
    </w:p>
    <w:p w14:paraId="0A0834E9" w14:textId="77777777" w:rsidR="00594A7B" w:rsidRDefault="00594A7B" w:rsidP="00D04612">
      <w:pPr>
        <w:pStyle w:val="BodyText2"/>
        <w:rPr>
          <w:rFonts w:cs="Arial"/>
          <w:b/>
        </w:rPr>
      </w:pPr>
      <w:r>
        <w:rPr>
          <w:rFonts w:cs="Arial"/>
          <w:b/>
        </w:rPr>
        <w:t>An open agenda</w:t>
      </w:r>
    </w:p>
    <w:p w14:paraId="77E285F0" w14:textId="77777777" w:rsidR="00594A7B" w:rsidRDefault="00594A7B" w:rsidP="00D04612">
      <w:pPr>
        <w:pStyle w:val="Header"/>
        <w:tabs>
          <w:tab w:val="clear" w:pos="4320"/>
          <w:tab w:val="clear" w:pos="8640"/>
        </w:tabs>
        <w:jc w:val="both"/>
        <w:rPr>
          <w:rFonts w:cs="Arial"/>
        </w:rPr>
      </w:pPr>
    </w:p>
    <w:p w14:paraId="48394A56" w14:textId="738402A1" w:rsidR="00594A7B" w:rsidRPr="00F66317" w:rsidRDefault="00594A7B" w:rsidP="00D04612">
      <w:pPr>
        <w:pStyle w:val="Header"/>
        <w:tabs>
          <w:tab w:val="clear" w:pos="4320"/>
          <w:tab w:val="clear" w:pos="8640"/>
        </w:tabs>
        <w:jc w:val="both"/>
        <w:rPr>
          <w:rFonts w:cs="Arial"/>
          <w:sz w:val="22"/>
          <w:szCs w:val="22"/>
        </w:rPr>
      </w:pPr>
      <w:r w:rsidRPr="00F66317">
        <w:rPr>
          <w:rFonts w:cs="Arial"/>
          <w:sz w:val="22"/>
          <w:szCs w:val="22"/>
        </w:rPr>
        <w:t xml:space="preserve">The </w:t>
      </w:r>
      <w:r w:rsidR="00BE3BE0" w:rsidRPr="00F66317">
        <w:rPr>
          <w:rFonts w:cs="Arial"/>
          <w:sz w:val="22"/>
          <w:szCs w:val="22"/>
        </w:rPr>
        <w:t>assurance p</w:t>
      </w:r>
      <w:r w:rsidRPr="00F66317">
        <w:rPr>
          <w:rFonts w:cs="Arial"/>
          <w:sz w:val="22"/>
          <w:szCs w:val="22"/>
        </w:rPr>
        <w:t xml:space="preserve">rocess is a partnership between the Senior Responsible Owner (SRO) and the </w:t>
      </w:r>
      <w:r w:rsidR="00295D26">
        <w:rPr>
          <w:rFonts w:cs="Arial"/>
          <w:sz w:val="22"/>
          <w:szCs w:val="22"/>
        </w:rPr>
        <w:t>R</w:t>
      </w:r>
      <w:r w:rsidRPr="00F66317">
        <w:rPr>
          <w:rFonts w:cs="Arial"/>
          <w:sz w:val="22"/>
          <w:szCs w:val="22"/>
        </w:rPr>
        <w:t xml:space="preserve">eview </w:t>
      </w:r>
      <w:r w:rsidR="00295D26">
        <w:rPr>
          <w:rFonts w:cs="Arial"/>
          <w:sz w:val="22"/>
          <w:szCs w:val="22"/>
        </w:rPr>
        <w:t>T</w:t>
      </w:r>
      <w:r w:rsidRPr="00F66317">
        <w:rPr>
          <w:rFonts w:cs="Arial"/>
          <w:sz w:val="22"/>
          <w:szCs w:val="22"/>
        </w:rPr>
        <w:t>eam to increase the programme/project’s chances of success.</w:t>
      </w:r>
      <w:r w:rsidR="00295D26">
        <w:rPr>
          <w:rFonts w:cs="Arial"/>
          <w:sz w:val="22"/>
          <w:szCs w:val="22"/>
        </w:rPr>
        <w:t xml:space="preserve"> Being open and honest with the R</w:t>
      </w:r>
      <w:r w:rsidRPr="00F66317">
        <w:rPr>
          <w:rFonts w:cs="Arial"/>
          <w:sz w:val="22"/>
          <w:szCs w:val="22"/>
        </w:rPr>
        <w:t xml:space="preserve">eview </w:t>
      </w:r>
      <w:r w:rsidR="00295D26">
        <w:rPr>
          <w:rFonts w:cs="Arial"/>
          <w:sz w:val="22"/>
          <w:szCs w:val="22"/>
        </w:rPr>
        <w:t>T</w:t>
      </w:r>
      <w:r w:rsidRPr="00F66317">
        <w:rPr>
          <w:rFonts w:cs="Arial"/>
          <w:sz w:val="22"/>
          <w:szCs w:val="22"/>
        </w:rPr>
        <w:t xml:space="preserve">eam is key to the success of the </w:t>
      </w:r>
      <w:r w:rsidR="00BE3BE0" w:rsidRPr="00F66317">
        <w:rPr>
          <w:rFonts w:cs="Arial"/>
          <w:sz w:val="22"/>
          <w:szCs w:val="22"/>
        </w:rPr>
        <w:t>r</w:t>
      </w:r>
      <w:r w:rsidRPr="00F66317">
        <w:rPr>
          <w:rFonts w:cs="Arial"/>
          <w:sz w:val="22"/>
          <w:szCs w:val="22"/>
        </w:rPr>
        <w:t>eview and you should expect the same in return.</w:t>
      </w:r>
    </w:p>
    <w:p w14:paraId="2721C1A8" w14:textId="77777777" w:rsidR="00701012" w:rsidRPr="00F66317" w:rsidRDefault="00701012" w:rsidP="00D04612">
      <w:pPr>
        <w:pStyle w:val="Header"/>
        <w:tabs>
          <w:tab w:val="clear" w:pos="4320"/>
          <w:tab w:val="clear" w:pos="8640"/>
        </w:tabs>
        <w:jc w:val="both"/>
        <w:rPr>
          <w:rFonts w:cs="Arial"/>
          <w:sz w:val="22"/>
          <w:szCs w:val="22"/>
        </w:rPr>
      </w:pPr>
    </w:p>
    <w:p w14:paraId="7F05D86A" w14:textId="339C86E3" w:rsidR="00594A7B" w:rsidRPr="00F66317" w:rsidRDefault="00594A7B" w:rsidP="00D04612">
      <w:pPr>
        <w:pStyle w:val="Header"/>
        <w:tabs>
          <w:tab w:val="clear" w:pos="4320"/>
          <w:tab w:val="clear" w:pos="8640"/>
        </w:tabs>
        <w:jc w:val="both"/>
        <w:rPr>
          <w:rFonts w:cs="Arial"/>
          <w:sz w:val="22"/>
          <w:szCs w:val="22"/>
        </w:rPr>
      </w:pPr>
      <w:r w:rsidRPr="00F66317">
        <w:rPr>
          <w:rFonts w:cs="Arial"/>
          <w:sz w:val="22"/>
          <w:szCs w:val="22"/>
        </w:rPr>
        <w:t xml:space="preserve">Interviews are only part of the process - the </w:t>
      </w:r>
      <w:r w:rsidR="00295D26">
        <w:rPr>
          <w:rFonts w:cs="Arial"/>
          <w:sz w:val="22"/>
          <w:szCs w:val="22"/>
        </w:rPr>
        <w:t>R</w:t>
      </w:r>
      <w:r w:rsidRPr="00F66317">
        <w:rPr>
          <w:rFonts w:cs="Arial"/>
          <w:sz w:val="22"/>
          <w:szCs w:val="22"/>
        </w:rPr>
        <w:t xml:space="preserve">eview </w:t>
      </w:r>
      <w:r w:rsidR="00295D26">
        <w:rPr>
          <w:rFonts w:cs="Arial"/>
          <w:sz w:val="22"/>
          <w:szCs w:val="22"/>
        </w:rPr>
        <w:t>T</w:t>
      </w:r>
      <w:r w:rsidRPr="00F66317">
        <w:rPr>
          <w:rFonts w:cs="Arial"/>
          <w:sz w:val="22"/>
          <w:szCs w:val="22"/>
        </w:rPr>
        <w:t>eam will have spent considerable time getting to know the programme/project thorough reading key documentation.</w:t>
      </w:r>
    </w:p>
    <w:p w14:paraId="36F1A0CD" w14:textId="6EB2990F" w:rsidR="00BE3BE0" w:rsidRDefault="00BE3BE0">
      <w:pPr>
        <w:pStyle w:val="Heading3"/>
        <w:rPr>
          <w:rFonts w:cs="Arial"/>
        </w:rPr>
      </w:pPr>
    </w:p>
    <w:p w14:paraId="715AD435" w14:textId="638EABD7" w:rsidR="00594A7B" w:rsidRDefault="00594A7B">
      <w:pPr>
        <w:pStyle w:val="Heading3"/>
        <w:rPr>
          <w:rFonts w:ascii="Arial" w:hAnsi="Arial" w:cs="Arial"/>
          <w:szCs w:val="24"/>
        </w:rPr>
      </w:pPr>
      <w:r>
        <w:rPr>
          <w:rFonts w:ascii="Arial" w:hAnsi="Arial" w:cs="Arial"/>
          <w:szCs w:val="24"/>
        </w:rPr>
        <w:t>Your role</w:t>
      </w:r>
    </w:p>
    <w:p w14:paraId="448BEC64" w14:textId="77777777" w:rsidR="00594A7B" w:rsidRDefault="00594A7B">
      <w:pPr>
        <w:pStyle w:val="BodyText2"/>
        <w:jc w:val="left"/>
        <w:rPr>
          <w:rFonts w:cs="Arial"/>
          <w:szCs w:val="24"/>
        </w:rPr>
      </w:pPr>
    </w:p>
    <w:p w14:paraId="46F88AF9" w14:textId="5C70840D" w:rsidR="00594A7B" w:rsidRPr="00F66317" w:rsidRDefault="00594A7B" w:rsidP="00D04612">
      <w:pPr>
        <w:pStyle w:val="BodyText2"/>
        <w:rPr>
          <w:rFonts w:cs="Arial"/>
          <w:sz w:val="22"/>
          <w:szCs w:val="22"/>
        </w:rPr>
      </w:pPr>
      <w:r w:rsidRPr="00F66317">
        <w:rPr>
          <w:rFonts w:cs="Arial"/>
          <w:sz w:val="22"/>
          <w:szCs w:val="22"/>
        </w:rPr>
        <w:t xml:space="preserve">The </w:t>
      </w:r>
      <w:r w:rsidR="00295D26">
        <w:rPr>
          <w:rFonts w:cs="Arial"/>
          <w:sz w:val="22"/>
          <w:szCs w:val="22"/>
        </w:rPr>
        <w:t>Rev</w:t>
      </w:r>
      <w:r w:rsidRPr="00F66317">
        <w:rPr>
          <w:rFonts w:cs="Arial"/>
          <w:sz w:val="22"/>
          <w:szCs w:val="22"/>
        </w:rPr>
        <w:t xml:space="preserve">iew </w:t>
      </w:r>
      <w:r w:rsidR="00295D26">
        <w:rPr>
          <w:rFonts w:cs="Arial"/>
          <w:sz w:val="22"/>
          <w:szCs w:val="22"/>
        </w:rPr>
        <w:t>T</w:t>
      </w:r>
      <w:r w:rsidRPr="00F66317">
        <w:rPr>
          <w:rFonts w:cs="Arial"/>
          <w:sz w:val="22"/>
          <w:szCs w:val="22"/>
        </w:rPr>
        <w:t xml:space="preserve">eam will ask questions which are related to the programme/project. There is no need to do any preliminary reading, as the aim is to get your opinions and insights into the programme/project from your role as a stakeholder. The </w:t>
      </w:r>
      <w:r w:rsidR="00295D26">
        <w:rPr>
          <w:rFonts w:cs="Arial"/>
          <w:sz w:val="22"/>
          <w:szCs w:val="22"/>
        </w:rPr>
        <w:t>R</w:t>
      </w:r>
      <w:r w:rsidRPr="00F66317">
        <w:rPr>
          <w:rFonts w:cs="Arial"/>
          <w:sz w:val="22"/>
          <w:szCs w:val="22"/>
        </w:rPr>
        <w:t xml:space="preserve">eview </w:t>
      </w:r>
      <w:r w:rsidR="00295D26">
        <w:rPr>
          <w:rFonts w:cs="Arial"/>
          <w:sz w:val="22"/>
          <w:szCs w:val="22"/>
        </w:rPr>
        <w:t>T</w:t>
      </w:r>
      <w:r w:rsidRPr="00F66317">
        <w:rPr>
          <w:rFonts w:cs="Arial"/>
          <w:sz w:val="22"/>
          <w:szCs w:val="22"/>
        </w:rPr>
        <w:t xml:space="preserve">eam will feed its understanding gained from the interviews into a </w:t>
      </w:r>
      <w:r w:rsidR="00BE3BE0" w:rsidRPr="00F66317">
        <w:rPr>
          <w:rFonts w:cs="Arial"/>
          <w:sz w:val="22"/>
          <w:szCs w:val="22"/>
        </w:rPr>
        <w:t>r</w:t>
      </w:r>
      <w:r w:rsidRPr="00F66317">
        <w:rPr>
          <w:rFonts w:cs="Arial"/>
          <w:sz w:val="22"/>
          <w:szCs w:val="22"/>
        </w:rPr>
        <w:t xml:space="preserve">eview </w:t>
      </w:r>
      <w:r w:rsidR="00BE3BE0" w:rsidRPr="00F66317">
        <w:rPr>
          <w:rFonts w:cs="Arial"/>
          <w:sz w:val="22"/>
          <w:szCs w:val="22"/>
        </w:rPr>
        <w:t>r</w:t>
      </w:r>
      <w:r w:rsidRPr="00F66317">
        <w:rPr>
          <w:rFonts w:cs="Arial"/>
          <w:sz w:val="22"/>
          <w:szCs w:val="22"/>
        </w:rPr>
        <w:t xml:space="preserve">eport, which is delivered to the SRO on the last day of the </w:t>
      </w:r>
      <w:r w:rsidR="00BE3BE0" w:rsidRPr="00F66317">
        <w:rPr>
          <w:rFonts w:cs="Arial"/>
          <w:sz w:val="22"/>
          <w:szCs w:val="22"/>
        </w:rPr>
        <w:t>r</w:t>
      </w:r>
      <w:r w:rsidRPr="00F66317">
        <w:rPr>
          <w:rFonts w:cs="Arial"/>
          <w:sz w:val="22"/>
          <w:szCs w:val="22"/>
        </w:rPr>
        <w:t xml:space="preserve">eview. Everything in the </w:t>
      </w:r>
      <w:r w:rsidR="00BE3BE0" w:rsidRPr="00F66317">
        <w:rPr>
          <w:rFonts w:cs="Arial"/>
          <w:sz w:val="22"/>
          <w:szCs w:val="22"/>
        </w:rPr>
        <w:t>r</w:t>
      </w:r>
      <w:r w:rsidRPr="00F66317">
        <w:rPr>
          <w:rFonts w:cs="Arial"/>
          <w:sz w:val="22"/>
          <w:szCs w:val="22"/>
        </w:rPr>
        <w:t xml:space="preserve">eview </w:t>
      </w:r>
      <w:r w:rsidR="00BE3BE0" w:rsidRPr="00F66317">
        <w:rPr>
          <w:rFonts w:cs="Arial"/>
          <w:sz w:val="22"/>
          <w:szCs w:val="22"/>
        </w:rPr>
        <w:t>r</w:t>
      </w:r>
      <w:r w:rsidRPr="00F66317">
        <w:rPr>
          <w:rFonts w:cs="Arial"/>
          <w:sz w:val="22"/>
          <w:szCs w:val="22"/>
        </w:rPr>
        <w:t>eport is non attributable</w:t>
      </w:r>
      <w:r w:rsidR="00295D26">
        <w:rPr>
          <w:rFonts w:cs="Arial"/>
          <w:sz w:val="22"/>
          <w:szCs w:val="22"/>
        </w:rPr>
        <w:t>,</w:t>
      </w:r>
      <w:r w:rsidRPr="00F66317">
        <w:rPr>
          <w:rFonts w:cs="Arial"/>
          <w:sz w:val="22"/>
          <w:szCs w:val="22"/>
        </w:rPr>
        <w:t xml:space="preserve"> so you can speak freely and frankly. </w:t>
      </w:r>
    </w:p>
    <w:p w14:paraId="47F859B5" w14:textId="77777777" w:rsidR="00594A7B" w:rsidRDefault="00594A7B" w:rsidP="002356D6">
      <w:pPr>
        <w:pStyle w:val="BodyText2"/>
        <w:rPr>
          <w:rFonts w:cs="Arial"/>
          <w:szCs w:val="24"/>
        </w:rPr>
      </w:pPr>
    </w:p>
    <w:p w14:paraId="1D965A22" w14:textId="77777777" w:rsidR="00594A7B" w:rsidRDefault="00594A7B" w:rsidP="002356D6">
      <w:pPr>
        <w:pStyle w:val="Heading3"/>
        <w:jc w:val="both"/>
        <w:rPr>
          <w:rFonts w:ascii="Arial" w:hAnsi="Arial" w:cs="Arial"/>
          <w:szCs w:val="24"/>
        </w:rPr>
      </w:pPr>
      <w:r>
        <w:rPr>
          <w:rFonts w:ascii="Arial" w:hAnsi="Arial" w:cs="Arial"/>
          <w:szCs w:val="24"/>
        </w:rPr>
        <w:t xml:space="preserve">The roles of Review Team </w:t>
      </w:r>
    </w:p>
    <w:p w14:paraId="2C0C9AFA" w14:textId="77777777" w:rsidR="00594A7B" w:rsidRDefault="00594A7B" w:rsidP="002356D6">
      <w:pPr>
        <w:jc w:val="both"/>
        <w:rPr>
          <w:rFonts w:cs="Arial"/>
          <w:b/>
          <w:i/>
        </w:rPr>
      </w:pPr>
    </w:p>
    <w:p w14:paraId="7AA22D60" w14:textId="77BE3D99" w:rsidR="00594A7B" w:rsidRPr="00F66317" w:rsidRDefault="00594A7B" w:rsidP="002356D6">
      <w:pPr>
        <w:jc w:val="both"/>
        <w:rPr>
          <w:rFonts w:cs="Arial"/>
          <w:sz w:val="22"/>
          <w:szCs w:val="22"/>
        </w:rPr>
      </w:pPr>
      <w:r w:rsidRPr="00F66317">
        <w:rPr>
          <w:rFonts w:cs="Arial"/>
          <w:b/>
          <w:i/>
          <w:sz w:val="22"/>
          <w:szCs w:val="22"/>
        </w:rPr>
        <w:t xml:space="preserve">Review Team Leader (RTL) – Interviewer: </w:t>
      </w:r>
      <w:r w:rsidRPr="00F66317">
        <w:rPr>
          <w:rFonts w:cs="Arial"/>
          <w:sz w:val="22"/>
          <w:szCs w:val="22"/>
        </w:rPr>
        <w:t xml:space="preserve">acts as the owner of the </w:t>
      </w:r>
      <w:r w:rsidR="00BE3BE0" w:rsidRPr="00F66317">
        <w:rPr>
          <w:rFonts w:cs="Arial"/>
          <w:sz w:val="22"/>
          <w:szCs w:val="22"/>
        </w:rPr>
        <w:t>assurance r</w:t>
      </w:r>
      <w:r w:rsidRPr="00F66317">
        <w:rPr>
          <w:rFonts w:cs="Arial"/>
          <w:sz w:val="22"/>
          <w:szCs w:val="22"/>
        </w:rPr>
        <w:t xml:space="preserve">eview, managing the </w:t>
      </w:r>
      <w:r w:rsidR="00295D26">
        <w:rPr>
          <w:rFonts w:cs="Arial"/>
          <w:sz w:val="22"/>
          <w:szCs w:val="22"/>
        </w:rPr>
        <w:t>R</w:t>
      </w:r>
      <w:r w:rsidRPr="00F66317">
        <w:rPr>
          <w:rFonts w:cs="Arial"/>
          <w:sz w:val="22"/>
          <w:szCs w:val="22"/>
        </w:rPr>
        <w:t xml:space="preserve">eview </w:t>
      </w:r>
      <w:r w:rsidR="00295D26">
        <w:rPr>
          <w:rFonts w:cs="Arial"/>
          <w:sz w:val="22"/>
          <w:szCs w:val="22"/>
        </w:rPr>
        <w:t>T</w:t>
      </w:r>
      <w:r w:rsidRPr="00F66317">
        <w:rPr>
          <w:rFonts w:cs="Arial"/>
          <w:sz w:val="22"/>
          <w:szCs w:val="22"/>
        </w:rPr>
        <w:t xml:space="preserve">eam through to the delivery of the </w:t>
      </w:r>
      <w:r w:rsidR="00BE3BE0" w:rsidRPr="00F66317">
        <w:rPr>
          <w:rFonts w:cs="Arial"/>
          <w:sz w:val="22"/>
          <w:szCs w:val="22"/>
        </w:rPr>
        <w:t>r</w:t>
      </w:r>
      <w:r w:rsidRPr="00F66317">
        <w:rPr>
          <w:rFonts w:cs="Arial"/>
          <w:sz w:val="22"/>
          <w:szCs w:val="22"/>
        </w:rPr>
        <w:t xml:space="preserve">eview </w:t>
      </w:r>
      <w:r w:rsidR="00BE3BE0" w:rsidRPr="00F66317">
        <w:rPr>
          <w:rFonts w:cs="Arial"/>
          <w:sz w:val="22"/>
          <w:szCs w:val="22"/>
        </w:rPr>
        <w:t>r</w:t>
      </w:r>
      <w:r w:rsidRPr="00F66317">
        <w:rPr>
          <w:rFonts w:cs="Arial"/>
          <w:sz w:val="22"/>
          <w:szCs w:val="22"/>
        </w:rPr>
        <w:t>eport to the SRO. The RTL is likely to lead the questioning.</w:t>
      </w:r>
    </w:p>
    <w:p w14:paraId="3AB3C3CC" w14:textId="77777777" w:rsidR="00594A7B" w:rsidRPr="00F66317" w:rsidRDefault="00594A7B" w:rsidP="002356D6">
      <w:pPr>
        <w:jc w:val="both"/>
        <w:rPr>
          <w:rFonts w:cs="Arial"/>
          <w:b/>
          <w:i/>
          <w:sz w:val="22"/>
          <w:szCs w:val="22"/>
        </w:rPr>
      </w:pPr>
    </w:p>
    <w:p w14:paraId="1D6B2FC5" w14:textId="6FFB9F0E" w:rsidR="00594A7B" w:rsidRPr="00F66317" w:rsidRDefault="00594A7B" w:rsidP="002356D6">
      <w:pPr>
        <w:jc w:val="both"/>
        <w:rPr>
          <w:rFonts w:cs="Arial"/>
          <w:sz w:val="22"/>
          <w:szCs w:val="22"/>
        </w:rPr>
      </w:pPr>
      <w:r w:rsidRPr="00F66317">
        <w:rPr>
          <w:rFonts w:cs="Arial"/>
          <w:b/>
          <w:i/>
          <w:sz w:val="22"/>
          <w:szCs w:val="22"/>
        </w:rPr>
        <w:t xml:space="preserve">Review Team Member (RTM) – Interviewer: </w:t>
      </w:r>
      <w:r w:rsidRPr="00F66317">
        <w:rPr>
          <w:rFonts w:cs="Arial"/>
          <w:sz w:val="22"/>
          <w:szCs w:val="22"/>
        </w:rPr>
        <w:t xml:space="preserve">there </w:t>
      </w:r>
      <w:r w:rsidR="00C62E14" w:rsidRPr="00F66317">
        <w:rPr>
          <w:rFonts w:cs="Arial"/>
          <w:sz w:val="22"/>
          <w:szCs w:val="22"/>
        </w:rPr>
        <w:t xml:space="preserve">may </w:t>
      </w:r>
      <w:r w:rsidRPr="00F66317">
        <w:rPr>
          <w:rFonts w:cs="Arial"/>
          <w:sz w:val="22"/>
          <w:szCs w:val="22"/>
        </w:rPr>
        <w:t xml:space="preserve">be up to three RTMs on </w:t>
      </w:r>
      <w:r w:rsidR="002356D6" w:rsidRPr="00F66317">
        <w:rPr>
          <w:rFonts w:cs="Arial"/>
          <w:sz w:val="22"/>
          <w:szCs w:val="22"/>
        </w:rPr>
        <w:t>the</w:t>
      </w:r>
      <w:r w:rsidRPr="00F66317">
        <w:rPr>
          <w:rFonts w:cs="Arial"/>
          <w:sz w:val="22"/>
          <w:szCs w:val="22"/>
        </w:rPr>
        <w:t xml:space="preserve"> </w:t>
      </w:r>
      <w:r w:rsidR="00BE3BE0" w:rsidRPr="00F66317">
        <w:rPr>
          <w:rFonts w:cs="Arial"/>
          <w:sz w:val="22"/>
          <w:szCs w:val="22"/>
        </w:rPr>
        <w:t>r</w:t>
      </w:r>
      <w:r w:rsidRPr="00F66317">
        <w:rPr>
          <w:rFonts w:cs="Arial"/>
          <w:sz w:val="22"/>
          <w:szCs w:val="22"/>
        </w:rPr>
        <w:t xml:space="preserve">eview </w:t>
      </w:r>
      <w:r w:rsidR="00C62E14" w:rsidRPr="00F66317">
        <w:rPr>
          <w:rFonts w:cs="Arial"/>
          <w:sz w:val="22"/>
          <w:szCs w:val="22"/>
        </w:rPr>
        <w:t>t</w:t>
      </w:r>
      <w:r w:rsidRPr="00F66317">
        <w:rPr>
          <w:rFonts w:cs="Arial"/>
          <w:sz w:val="22"/>
          <w:szCs w:val="22"/>
        </w:rPr>
        <w:t>eam. The RTMs are likely to ask questions about the programme/project to reflect their particular interest or expertise.</w:t>
      </w:r>
      <w:r w:rsidR="00587E70" w:rsidRPr="00F66317">
        <w:rPr>
          <w:rFonts w:cs="Arial"/>
          <w:sz w:val="22"/>
          <w:szCs w:val="22"/>
        </w:rPr>
        <w:t xml:space="preserve"> They may also lead some interviews.</w:t>
      </w:r>
    </w:p>
    <w:p w14:paraId="7A552042" w14:textId="77777777" w:rsidR="00C62E14" w:rsidRDefault="00C62E14" w:rsidP="002356D6">
      <w:pPr>
        <w:jc w:val="both"/>
        <w:rPr>
          <w:rFonts w:cs="Arial"/>
        </w:rPr>
      </w:pPr>
    </w:p>
    <w:p w14:paraId="2EC38FB8" w14:textId="33721F6B" w:rsidR="00C62E14" w:rsidRDefault="00C62E14" w:rsidP="002356D6">
      <w:pPr>
        <w:jc w:val="both"/>
        <w:rPr>
          <w:rFonts w:cs="Arial"/>
          <w:sz w:val="22"/>
          <w:szCs w:val="22"/>
        </w:rPr>
      </w:pPr>
      <w:r w:rsidRPr="00F66317">
        <w:rPr>
          <w:rFonts w:cs="Arial"/>
          <w:b/>
          <w:i/>
          <w:sz w:val="22"/>
          <w:szCs w:val="22"/>
        </w:rPr>
        <w:t>Departmental Representative</w:t>
      </w:r>
      <w:r w:rsidR="002356D6" w:rsidRPr="00F66317">
        <w:rPr>
          <w:rFonts w:cs="Arial"/>
          <w:b/>
          <w:i/>
          <w:sz w:val="22"/>
          <w:szCs w:val="22"/>
        </w:rPr>
        <w:t xml:space="preserve"> (DR)</w:t>
      </w:r>
      <w:r w:rsidRPr="00F66317">
        <w:rPr>
          <w:rFonts w:cs="Arial"/>
          <w:b/>
          <w:i/>
          <w:sz w:val="22"/>
          <w:szCs w:val="22"/>
        </w:rPr>
        <w:t xml:space="preserve"> – </w:t>
      </w:r>
      <w:r w:rsidR="00486428" w:rsidRPr="00F66317">
        <w:rPr>
          <w:rFonts w:cs="Arial"/>
          <w:sz w:val="22"/>
          <w:szCs w:val="22"/>
        </w:rPr>
        <w:t>In some instances, t</w:t>
      </w:r>
      <w:r w:rsidRPr="00F66317">
        <w:rPr>
          <w:rFonts w:cs="Arial"/>
          <w:sz w:val="22"/>
          <w:szCs w:val="22"/>
        </w:rPr>
        <w:t xml:space="preserve">here may also be a representative from the </w:t>
      </w:r>
      <w:r w:rsidR="00486428" w:rsidRPr="00F66317">
        <w:rPr>
          <w:rFonts w:cs="Arial"/>
          <w:sz w:val="22"/>
          <w:szCs w:val="22"/>
        </w:rPr>
        <w:t>c</w:t>
      </w:r>
      <w:r w:rsidR="00295D26">
        <w:rPr>
          <w:rFonts w:cs="Arial"/>
          <w:sz w:val="22"/>
          <w:szCs w:val="22"/>
        </w:rPr>
        <w:t>ommissioning department on the Review T</w:t>
      </w:r>
      <w:r w:rsidR="00486428" w:rsidRPr="00F66317">
        <w:rPr>
          <w:rFonts w:cs="Arial"/>
          <w:sz w:val="22"/>
          <w:szCs w:val="22"/>
        </w:rPr>
        <w:t xml:space="preserve">eam who is independent of the programme/project team. They will be able to provide an understanding of the wider departmental context, culture, and strategic direction. </w:t>
      </w:r>
    </w:p>
    <w:p w14:paraId="3C2C1800" w14:textId="77777777" w:rsidR="00295D26" w:rsidRDefault="00295D26" w:rsidP="002356D6">
      <w:pPr>
        <w:jc w:val="both"/>
        <w:rPr>
          <w:rFonts w:cs="Arial"/>
          <w:sz w:val="22"/>
          <w:szCs w:val="22"/>
        </w:rPr>
      </w:pPr>
    </w:p>
    <w:p w14:paraId="02A18076" w14:textId="72524557" w:rsidR="00295D26" w:rsidRPr="00695D0F" w:rsidRDefault="00295D26" w:rsidP="002356D6">
      <w:pPr>
        <w:jc w:val="both"/>
        <w:rPr>
          <w:rFonts w:cs="Arial"/>
          <w:color w:val="0070C0"/>
          <w:sz w:val="22"/>
          <w:szCs w:val="22"/>
        </w:rPr>
      </w:pPr>
      <w:r>
        <w:rPr>
          <w:rFonts w:cs="Arial"/>
          <w:sz w:val="22"/>
          <w:szCs w:val="22"/>
        </w:rPr>
        <w:t xml:space="preserve">If you have any further questions, please contact </w:t>
      </w:r>
      <w:r w:rsidRPr="00295D26">
        <w:rPr>
          <w:rFonts w:cs="Arial"/>
          <w:i/>
          <w:color w:val="0070C0"/>
          <w:sz w:val="22"/>
          <w:szCs w:val="22"/>
        </w:rPr>
        <w:t xml:space="preserve">[insert </w:t>
      </w:r>
      <w:r>
        <w:rPr>
          <w:rFonts w:cs="Arial"/>
          <w:i/>
          <w:color w:val="0070C0"/>
          <w:sz w:val="22"/>
          <w:szCs w:val="22"/>
        </w:rPr>
        <w:t xml:space="preserve">name </w:t>
      </w:r>
      <w:r w:rsidR="0087383B">
        <w:rPr>
          <w:rFonts w:cs="Arial"/>
          <w:i/>
          <w:color w:val="0070C0"/>
          <w:sz w:val="22"/>
          <w:szCs w:val="22"/>
        </w:rPr>
        <w:t xml:space="preserve">and contact details </w:t>
      </w:r>
      <w:bookmarkStart w:id="0" w:name="_GoBack"/>
      <w:bookmarkEnd w:id="0"/>
      <w:r>
        <w:rPr>
          <w:rFonts w:cs="Arial"/>
          <w:i/>
          <w:color w:val="0070C0"/>
          <w:sz w:val="22"/>
          <w:szCs w:val="22"/>
        </w:rPr>
        <w:t xml:space="preserve">of an </w:t>
      </w:r>
      <w:r w:rsidRPr="00295D26">
        <w:rPr>
          <w:rFonts w:cs="Arial"/>
          <w:i/>
          <w:color w:val="0070C0"/>
          <w:sz w:val="22"/>
          <w:szCs w:val="22"/>
        </w:rPr>
        <w:t xml:space="preserve">appropriate member of </w:t>
      </w:r>
      <w:r w:rsidRPr="00695D0F">
        <w:rPr>
          <w:rFonts w:cs="Arial"/>
          <w:i/>
          <w:color w:val="0070C0"/>
          <w:sz w:val="22"/>
          <w:szCs w:val="22"/>
        </w:rPr>
        <w:t>the programme/project team]</w:t>
      </w:r>
      <w:r w:rsidRPr="00695D0F">
        <w:rPr>
          <w:rFonts w:cs="Arial"/>
          <w:color w:val="0070C0"/>
          <w:sz w:val="22"/>
          <w:szCs w:val="22"/>
        </w:rPr>
        <w:t>.</w:t>
      </w:r>
    </w:p>
    <w:p w14:paraId="3414570F" w14:textId="77777777" w:rsidR="00594A7B" w:rsidRDefault="00594A7B" w:rsidP="002356D6">
      <w:pPr>
        <w:jc w:val="both"/>
        <w:rPr>
          <w:rFonts w:cs="Arial"/>
          <w:b/>
          <w:bCs/>
        </w:rPr>
      </w:pPr>
    </w:p>
    <w:p w14:paraId="0B5CA0A9" w14:textId="77777777" w:rsidR="00594A7B" w:rsidRPr="00295D26" w:rsidRDefault="00594A7B" w:rsidP="002356D6">
      <w:pPr>
        <w:jc w:val="both"/>
        <w:rPr>
          <w:rFonts w:cs="Arial"/>
          <w:bCs/>
          <w:sz w:val="22"/>
          <w:szCs w:val="22"/>
        </w:rPr>
      </w:pPr>
      <w:r w:rsidRPr="00295D26">
        <w:rPr>
          <w:rFonts w:cs="Arial"/>
          <w:bCs/>
          <w:sz w:val="22"/>
          <w:szCs w:val="22"/>
        </w:rPr>
        <w:t>Thank you in advance for your co-operation and support.</w:t>
      </w:r>
    </w:p>
    <w:p w14:paraId="7B8C2E6F" w14:textId="77777777" w:rsidR="00594A7B" w:rsidRDefault="00594A7B" w:rsidP="002356D6">
      <w:pPr>
        <w:jc w:val="both"/>
        <w:rPr>
          <w:rFonts w:cs="Arial"/>
          <w:b/>
          <w:bCs/>
        </w:rPr>
      </w:pPr>
    </w:p>
    <w:p w14:paraId="37EC0CBC" w14:textId="3C88D8A3" w:rsidR="00A9367E" w:rsidRPr="00295D26" w:rsidRDefault="00594A7B" w:rsidP="00F66317">
      <w:pPr>
        <w:jc w:val="both"/>
        <w:rPr>
          <w:b/>
        </w:rPr>
      </w:pPr>
      <w:r w:rsidRPr="00295D26">
        <w:rPr>
          <w:rFonts w:cs="Arial"/>
          <w:b/>
          <w:bCs/>
          <w:i/>
          <w:color w:val="0070C0"/>
        </w:rPr>
        <w:t>[</w:t>
      </w:r>
      <w:r w:rsidR="00295D26" w:rsidRPr="00295D26">
        <w:rPr>
          <w:rFonts w:cs="Arial"/>
          <w:b/>
          <w:bCs/>
          <w:i/>
          <w:color w:val="0070C0"/>
        </w:rPr>
        <w:t xml:space="preserve">insert name of </w:t>
      </w:r>
      <w:r w:rsidRPr="00295D26">
        <w:rPr>
          <w:rFonts w:cs="Arial"/>
          <w:b/>
          <w:bCs/>
          <w:i/>
          <w:color w:val="0070C0"/>
        </w:rPr>
        <w:t>SRO]</w:t>
      </w:r>
    </w:p>
    <w:p w14:paraId="2F87BBFA" w14:textId="77777777" w:rsidR="00A9367E" w:rsidRDefault="00A9367E"/>
    <w:p w14:paraId="099BEBE0" w14:textId="77777777" w:rsidR="00A9367E" w:rsidRDefault="00A9367E"/>
    <w:p w14:paraId="00ADC072" w14:textId="77777777" w:rsidR="00A9367E" w:rsidRDefault="00A9367E"/>
    <w:p w14:paraId="24BC9854" w14:textId="77777777" w:rsidR="00A9367E" w:rsidRDefault="00A9367E"/>
    <w:p w14:paraId="722C89DB" w14:textId="77777777" w:rsidR="00A9367E" w:rsidRDefault="00A9367E"/>
    <w:p w14:paraId="7E17BA73" w14:textId="77777777" w:rsidR="00A9367E" w:rsidRDefault="00A9367E" w:rsidP="00A9367E"/>
    <w:sectPr w:rsidR="00A9367E" w:rsidSect="00A11673">
      <w:headerReference w:type="default"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8B0D" w14:textId="77777777" w:rsidR="00295D26" w:rsidRDefault="00295D26" w:rsidP="00594A7B">
      <w:r>
        <w:separator/>
      </w:r>
    </w:p>
  </w:endnote>
  <w:endnote w:type="continuationSeparator" w:id="0">
    <w:p w14:paraId="15E7C648" w14:textId="77777777" w:rsidR="00295D26" w:rsidRDefault="00295D26" w:rsidP="00594A7B">
      <w:r>
        <w:continuationSeparator/>
      </w:r>
    </w:p>
  </w:endnote>
  <w:endnote w:type="continuationNotice" w:id="1">
    <w:p w14:paraId="0D406114" w14:textId="77777777" w:rsidR="00BA5861" w:rsidRDefault="00BA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D9BD" w14:textId="1EDB43F8" w:rsidR="00295D26" w:rsidRPr="007E29B3" w:rsidRDefault="00295D26" w:rsidP="00424BC0">
    <w:pPr>
      <w:pStyle w:val="Footer"/>
      <w:ind w:left="-851"/>
      <w:rPr>
        <w:b/>
        <w:sz w:val="16"/>
        <w:szCs w:val="16"/>
      </w:rPr>
    </w:pPr>
    <w:r>
      <w:rPr>
        <w:noProof/>
        <w:lang w:eastAsia="en-GB"/>
      </w:rPr>
      <w:drawing>
        <wp:inline distT="0" distB="0" distL="0" distR="0" wp14:anchorId="6C609782" wp14:editId="50A1353C">
          <wp:extent cx="1917700" cy="311150"/>
          <wp:effectExtent l="0" t="0" r="6350" b="0"/>
          <wp:docPr id="2" name="Picture 2" descr="IPA_BLK_Strapline_2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_BLK_Strapline_2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11150"/>
                  </a:xfrm>
                  <a:prstGeom prst="rect">
                    <a:avLst/>
                  </a:prstGeom>
                  <a:noFill/>
                  <a:ln>
                    <a:noFill/>
                  </a:ln>
                </pic:spPr>
              </pic:pic>
            </a:graphicData>
          </a:graphic>
        </wp:inline>
      </w:drawing>
    </w:r>
    <w:r>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44CF" w14:textId="77777777" w:rsidR="00295D26" w:rsidRDefault="00295D26" w:rsidP="00594A7B">
      <w:r>
        <w:separator/>
      </w:r>
    </w:p>
  </w:footnote>
  <w:footnote w:type="continuationSeparator" w:id="0">
    <w:p w14:paraId="06D7C9C9" w14:textId="77777777" w:rsidR="00295D26" w:rsidRDefault="00295D26" w:rsidP="00594A7B">
      <w:r>
        <w:continuationSeparator/>
      </w:r>
    </w:p>
  </w:footnote>
  <w:footnote w:type="continuationNotice" w:id="1">
    <w:p w14:paraId="28194EC2" w14:textId="77777777" w:rsidR="00BA5861" w:rsidRDefault="00BA58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6427" w14:textId="5A0A3D01" w:rsidR="00295D26" w:rsidRPr="0058345C" w:rsidRDefault="00295D26" w:rsidP="00D92C4A">
    <w:pPr>
      <w:pStyle w:val="Header"/>
      <w:tabs>
        <w:tab w:val="left" w:pos="2977"/>
      </w:tabs>
      <w:ind w:left="-851"/>
    </w:pPr>
    <w:r>
      <w:rPr>
        <w:noProof/>
        <w:lang w:eastAsia="en-GB"/>
      </w:rPr>
      <w:drawing>
        <wp:inline distT="0" distB="0" distL="0" distR="0" wp14:anchorId="55D33F9B" wp14:editId="243BFAE5">
          <wp:extent cx="1265448" cy="99649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5448" cy="996493"/>
                  </a:xfrm>
                  <a:prstGeom prst="rect">
                    <a:avLst/>
                  </a:prstGeom>
                  <a:ln/>
                </pic:spPr>
              </pic:pic>
            </a:graphicData>
          </a:graphic>
        </wp:inline>
      </w:drawing>
    </w:r>
    <w:r>
      <w:rPr>
        <w:rFonts w:cs="Arial"/>
        <w:b/>
        <w:sz w:val="16"/>
        <w:szCs w:val="16"/>
      </w:rPr>
      <w:tab/>
    </w:r>
    <w:r>
      <w:rPr>
        <w:rFonts w:cs="Arial"/>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CFE"/>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87E3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515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757967"/>
    <w:multiLevelType w:val="singleLevel"/>
    <w:tmpl w:val="0809000F"/>
    <w:lvl w:ilvl="0">
      <w:start w:val="4"/>
      <w:numFmt w:val="decimal"/>
      <w:lvlText w:val="%1."/>
      <w:lvlJc w:val="left"/>
      <w:pPr>
        <w:tabs>
          <w:tab w:val="num" w:pos="360"/>
        </w:tabs>
        <w:ind w:left="360" w:hanging="360"/>
      </w:pPr>
      <w:rPr>
        <w:rFonts w:hint="default"/>
      </w:rPr>
    </w:lvl>
  </w:abstractNum>
  <w:abstractNum w:abstractNumId="4" w15:restartNumberingAfterBreak="0">
    <w:nsid w:val="2EA7774E"/>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1564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36774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F5"/>
    <w:rsid w:val="0003254C"/>
    <w:rsid w:val="00062B75"/>
    <w:rsid w:val="00122DC0"/>
    <w:rsid w:val="00215368"/>
    <w:rsid w:val="002356D6"/>
    <w:rsid w:val="00295D26"/>
    <w:rsid w:val="00395233"/>
    <w:rsid w:val="00424BC0"/>
    <w:rsid w:val="00432F4E"/>
    <w:rsid w:val="00464CED"/>
    <w:rsid w:val="00486428"/>
    <w:rsid w:val="00566A75"/>
    <w:rsid w:val="0058345C"/>
    <w:rsid w:val="00587E70"/>
    <w:rsid w:val="00594A7B"/>
    <w:rsid w:val="00695D0F"/>
    <w:rsid w:val="00701012"/>
    <w:rsid w:val="00746AB6"/>
    <w:rsid w:val="007D6AD4"/>
    <w:rsid w:val="007E29B3"/>
    <w:rsid w:val="0087383B"/>
    <w:rsid w:val="008C5790"/>
    <w:rsid w:val="00967F39"/>
    <w:rsid w:val="00A11673"/>
    <w:rsid w:val="00A5517B"/>
    <w:rsid w:val="00A9367E"/>
    <w:rsid w:val="00B4491B"/>
    <w:rsid w:val="00B4753B"/>
    <w:rsid w:val="00BA5861"/>
    <w:rsid w:val="00BE3BE0"/>
    <w:rsid w:val="00C62E14"/>
    <w:rsid w:val="00CB1C78"/>
    <w:rsid w:val="00CD29A1"/>
    <w:rsid w:val="00D04612"/>
    <w:rsid w:val="00D24BAE"/>
    <w:rsid w:val="00D92C4A"/>
    <w:rsid w:val="00DA4DF5"/>
    <w:rsid w:val="00E00BF5"/>
    <w:rsid w:val="00E518D5"/>
    <w:rsid w:val="00E522AD"/>
    <w:rsid w:val="00F6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73"/>
    <w:rPr>
      <w:rFonts w:ascii="Arial" w:hAnsi="Arial"/>
      <w:sz w:val="24"/>
      <w:szCs w:val="24"/>
      <w:lang w:eastAsia="en-US"/>
    </w:rPr>
  </w:style>
  <w:style w:type="paragraph" w:styleId="Heading1">
    <w:name w:val="heading 1"/>
    <w:basedOn w:val="Normal"/>
    <w:next w:val="Normal"/>
    <w:qFormat/>
    <w:rsid w:val="00A11673"/>
    <w:pPr>
      <w:keepNext/>
      <w:jc w:val="center"/>
      <w:outlineLvl w:val="0"/>
    </w:pPr>
    <w:rPr>
      <w:b/>
      <w:szCs w:val="20"/>
    </w:rPr>
  </w:style>
  <w:style w:type="paragraph" w:styleId="Heading2">
    <w:name w:val="heading 2"/>
    <w:basedOn w:val="Normal"/>
    <w:next w:val="Normal"/>
    <w:qFormat/>
    <w:rsid w:val="00A11673"/>
    <w:pPr>
      <w:keepNext/>
      <w:outlineLvl w:val="1"/>
    </w:pPr>
    <w:rPr>
      <w:b/>
      <w:szCs w:val="20"/>
    </w:rPr>
  </w:style>
  <w:style w:type="paragraph" w:styleId="Heading3">
    <w:name w:val="heading 3"/>
    <w:basedOn w:val="Normal"/>
    <w:next w:val="Normal"/>
    <w:qFormat/>
    <w:rsid w:val="00A11673"/>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1673"/>
    <w:pPr>
      <w:jc w:val="center"/>
    </w:pPr>
    <w:rPr>
      <w:b/>
      <w:szCs w:val="20"/>
    </w:rPr>
  </w:style>
  <w:style w:type="paragraph" w:styleId="Header">
    <w:name w:val="header"/>
    <w:basedOn w:val="Normal"/>
    <w:semiHidden/>
    <w:rsid w:val="00A11673"/>
    <w:pPr>
      <w:tabs>
        <w:tab w:val="center" w:pos="4320"/>
        <w:tab w:val="right" w:pos="8640"/>
      </w:tabs>
    </w:pPr>
    <w:rPr>
      <w:szCs w:val="20"/>
    </w:rPr>
  </w:style>
  <w:style w:type="paragraph" w:styleId="BodyText2">
    <w:name w:val="Body Text 2"/>
    <w:basedOn w:val="Normal"/>
    <w:semiHidden/>
    <w:rsid w:val="00A11673"/>
    <w:pPr>
      <w:jc w:val="both"/>
    </w:pPr>
    <w:rPr>
      <w:szCs w:val="20"/>
    </w:rPr>
  </w:style>
  <w:style w:type="paragraph" w:styleId="BodyText">
    <w:name w:val="Body Text"/>
    <w:basedOn w:val="Normal"/>
    <w:semiHidden/>
    <w:rsid w:val="00A11673"/>
    <w:rPr>
      <w:szCs w:val="20"/>
    </w:rPr>
  </w:style>
  <w:style w:type="character" w:styleId="Hyperlink">
    <w:name w:val="Hyperlink"/>
    <w:basedOn w:val="DefaultParagraphFont"/>
    <w:semiHidden/>
    <w:rsid w:val="00A11673"/>
    <w:rPr>
      <w:color w:val="0000FF"/>
      <w:u w:val="single"/>
    </w:rPr>
  </w:style>
  <w:style w:type="character" w:styleId="CommentReference">
    <w:name w:val="annotation reference"/>
    <w:basedOn w:val="DefaultParagraphFont"/>
    <w:semiHidden/>
    <w:rsid w:val="00A11673"/>
    <w:rPr>
      <w:sz w:val="16"/>
      <w:szCs w:val="16"/>
    </w:rPr>
  </w:style>
  <w:style w:type="paragraph" w:styleId="CommentText">
    <w:name w:val="annotation text"/>
    <w:basedOn w:val="Normal"/>
    <w:link w:val="CommentTextChar"/>
    <w:semiHidden/>
    <w:rsid w:val="00A11673"/>
    <w:rPr>
      <w:rFonts w:ascii="Times New Roman" w:hAnsi="Times New Roman"/>
      <w:sz w:val="20"/>
      <w:szCs w:val="20"/>
    </w:rPr>
  </w:style>
  <w:style w:type="paragraph" w:styleId="Footer">
    <w:name w:val="footer"/>
    <w:basedOn w:val="Normal"/>
    <w:link w:val="FooterChar"/>
    <w:uiPriority w:val="99"/>
    <w:semiHidden/>
    <w:rsid w:val="00A11673"/>
    <w:pPr>
      <w:tabs>
        <w:tab w:val="center" w:pos="4153"/>
        <w:tab w:val="right" w:pos="8306"/>
      </w:tabs>
    </w:pPr>
  </w:style>
  <w:style w:type="paragraph" w:styleId="CommentSubject">
    <w:name w:val="annotation subject"/>
    <w:basedOn w:val="CommentText"/>
    <w:next w:val="CommentText"/>
    <w:link w:val="CommentSubjectChar"/>
    <w:uiPriority w:val="99"/>
    <w:semiHidden/>
    <w:unhideWhenUsed/>
    <w:rsid w:val="00432F4E"/>
    <w:rPr>
      <w:rFonts w:ascii="Arial" w:hAnsi="Arial"/>
      <w:b/>
      <w:bCs/>
    </w:rPr>
  </w:style>
  <w:style w:type="character" w:customStyle="1" w:styleId="CommentTextChar">
    <w:name w:val="Comment Text Char"/>
    <w:basedOn w:val="DefaultParagraphFont"/>
    <w:link w:val="CommentText"/>
    <w:semiHidden/>
    <w:rsid w:val="00432F4E"/>
    <w:rPr>
      <w:lang w:eastAsia="en-US"/>
    </w:rPr>
  </w:style>
  <w:style w:type="character" w:customStyle="1" w:styleId="CommentSubjectChar">
    <w:name w:val="Comment Subject Char"/>
    <w:basedOn w:val="CommentTextChar"/>
    <w:link w:val="CommentSubject"/>
    <w:uiPriority w:val="99"/>
    <w:semiHidden/>
    <w:rsid w:val="00432F4E"/>
    <w:rPr>
      <w:rFonts w:ascii="Arial" w:hAnsi="Arial"/>
      <w:b/>
      <w:bCs/>
      <w:lang w:eastAsia="en-US"/>
    </w:rPr>
  </w:style>
  <w:style w:type="paragraph" w:styleId="BalloonText">
    <w:name w:val="Balloon Text"/>
    <w:basedOn w:val="Normal"/>
    <w:link w:val="BalloonTextChar"/>
    <w:uiPriority w:val="99"/>
    <w:semiHidden/>
    <w:unhideWhenUsed/>
    <w:rsid w:val="00432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4E"/>
    <w:rPr>
      <w:rFonts w:ascii="Segoe UI" w:hAnsi="Segoe UI" w:cs="Segoe UI"/>
      <w:sz w:val="18"/>
      <w:szCs w:val="18"/>
      <w:lang w:eastAsia="en-US"/>
    </w:rPr>
  </w:style>
  <w:style w:type="character" w:customStyle="1" w:styleId="FooterChar">
    <w:name w:val="Footer Char"/>
    <w:basedOn w:val="DefaultParagraphFont"/>
    <w:link w:val="Footer"/>
    <w:uiPriority w:val="99"/>
    <w:semiHidden/>
    <w:rsid w:val="00A9367E"/>
    <w:rPr>
      <w:rFonts w:ascii="Arial" w:hAnsi="Arial"/>
      <w:sz w:val="24"/>
      <w:szCs w:val="24"/>
      <w:lang w:eastAsia="en-US"/>
    </w:rPr>
  </w:style>
  <w:style w:type="paragraph" w:styleId="ListParagraph">
    <w:name w:val="List Paragraph"/>
    <w:basedOn w:val="Normal"/>
    <w:uiPriority w:val="34"/>
    <w:qFormat/>
    <w:rsid w:val="00C6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417A-0912-437F-9B2A-070805A2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2015-08-21T13:45:00Z</dcterms:created>
  <dcterms:modified xsi:type="dcterms:W3CDTF">2016-08-10T10:22:00Z</dcterms:modified>
</cp:coreProperties>
</file>