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-245745</wp:posOffset>
                </wp:positionV>
                <wp:extent cx="1247140" cy="309245"/>
                <wp:effectExtent l="0" t="1905" r="381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47" w:rsidRPr="00435C85" w:rsidRDefault="00083347" w:rsidP="000833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F213A"/>
                              </w:rPr>
                            </w:pPr>
                            <w:r w:rsidRPr="00435C85">
                              <w:rPr>
                                <w:rFonts w:ascii="Arial" w:hAnsi="Arial" w:cs="Arial"/>
                                <w:b/>
                                <w:color w:val="4F213A"/>
                              </w:rPr>
                              <w:t>Annex C</w:t>
                            </w:r>
                          </w:p>
                          <w:p w:rsidR="00083347" w:rsidRPr="009422E3" w:rsidRDefault="00083347" w:rsidP="000833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55pt;margin-top:-19.35pt;width:98.2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" stroked="f">
                <v:textbox>
                  <w:txbxContent>
                    <w:p w:rsidR="00083347" w:rsidRPr="00435C85" w:rsidRDefault="00083347" w:rsidP="0008334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4F213A"/>
                        </w:rPr>
                      </w:pPr>
                      <w:r w:rsidRPr="00435C85">
                        <w:rPr>
                          <w:rFonts w:ascii="Arial" w:hAnsi="Arial" w:cs="Arial"/>
                          <w:b/>
                          <w:color w:val="4F213A"/>
                        </w:rPr>
                        <w:t>Annex C</w:t>
                      </w:r>
                    </w:p>
                    <w:p w:rsidR="00083347" w:rsidRPr="009422E3" w:rsidRDefault="00083347" w:rsidP="000833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083347" w:rsidRPr="00083347" w:rsidSect="00435C85">
          <w:headerReference w:type="default" r:id="rId7"/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60"/>
        <w:gridCol w:w="1620"/>
        <w:gridCol w:w="4680"/>
      </w:tblGrid>
      <w:tr w:rsidR="00083347" w:rsidRPr="00083347" w:rsidTr="0096457D">
        <w:trPr>
          <w:trHeight w:val="32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334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APPLICATION FOR FUNDING OF DMS GROUP MEDICAL EDUCATION AND TRAINING</w:t>
            </w:r>
          </w:p>
        </w:tc>
      </w:tr>
      <w:tr w:rsidR="00083347" w:rsidRPr="00083347" w:rsidTr="0096457D">
        <w:trPr>
          <w:trHeight w:val="356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Times New Roman" w:hAnsi="Arial" w:cs="Arial"/>
                <w:b/>
                <w:sz w:val="20"/>
                <w:szCs w:val="20"/>
              </w:rPr>
              <w:t>TITLE:</w:t>
            </w:r>
          </w:p>
          <w:p w:rsidR="00083347" w:rsidRPr="00083347" w:rsidRDefault="00083347" w:rsidP="000833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3347">
              <w:rPr>
                <w:rFonts w:ascii="Arial" w:eastAsia="Times New Roman" w:hAnsi="Arial" w:cs="Arial"/>
                <w:sz w:val="20"/>
                <w:szCs w:val="20"/>
              </w:rPr>
              <w:t>TAFMIS No (Deanery use only):</w:t>
            </w: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Location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Service/MoD venues are to be used if possible. 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rPr>
          <w:trHeight w:val="514"/>
        </w:trPr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Duration, dates &amp; times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If dates have not been decided state TBC, the application can still be processed.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Sponsor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Name and appointment of person supporting the requirement. 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rPr>
          <w:trHeight w:val="426"/>
        </w:trPr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Attendees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Number and Employment Group(S).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Aim/requirement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the purpose of the event and why a training need/requirement exists.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rPr>
          <w:trHeight w:val="1523"/>
        </w:trPr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Objectives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Describe what the course is intended to achieve from the sponsor’s perspective in order to support the aim.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A maximum of 3 objectives for example: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To enable students to…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To provide attendees with…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rPr>
          <w:trHeight w:val="916"/>
        </w:trPr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Intended Learning Outcomes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what participants will be expected to know, understand or do, having completed the learning activity/course (Max 6 Learning Outcomes).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Teaching and learning strategy &amp; methods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how the intended learning outcomes are to be achieved and the methods to be used.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Assessment strategy &amp; methods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Where applicable, describe how the intended learning outcomes are to be assessed and the methods to be used.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Accreditation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Where applicable, describe any proposals for the learning outcomes to be accredited by an external awarding body.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Evaluation strategy &amp; methods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Describe how the effectiveness of the training will be evaluated and the methods used. At a minimum, the </w:t>
            </w:r>
            <w:r w:rsidRPr="00083347">
              <w:rPr>
                <w:rFonts w:ascii="Arial" w:eastAsia="Calibri" w:hAnsi="Arial" w:cs="Arial"/>
                <w:bCs/>
                <w:sz w:val="20"/>
                <w:szCs w:val="20"/>
              </w:rPr>
              <w:t>reaction of students what they thought and felt about the training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is to be evaluated. Where possible, </w:t>
            </w:r>
            <w:r w:rsidRPr="00083347">
              <w:rPr>
                <w:rFonts w:ascii="Arial" w:eastAsia="Calibri" w:hAnsi="Arial" w:cs="Arial"/>
                <w:bCs/>
                <w:sz w:val="20"/>
                <w:szCs w:val="20"/>
              </w:rPr>
              <w:t>learning, the increase in knowledge or capability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8334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resulting from the training, 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>should also be evaluated.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83347" w:rsidRPr="00083347" w:rsidRDefault="00083347" w:rsidP="00083347">
      <w:pPr>
        <w:spacing w:after="0" w:line="240" w:lineRule="auto"/>
        <w:rPr>
          <w:rFonts w:ascii="Calibri" w:eastAsia="Calibri" w:hAnsi="Calibri" w:cs="Times New Roman"/>
        </w:rPr>
      </w:pPr>
    </w:p>
    <w:p w:rsidR="00083347" w:rsidRPr="00083347" w:rsidRDefault="00083347" w:rsidP="00083347">
      <w:pPr>
        <w:spacing w:after="0" w:line="240" w:lineRule="auto"/>
        <w:rPr>
          <w:rFonts w:ascii="Calibri" w:eastAsia="Calibri" w:hAnsi="Calibri" w:cs="Times New Roman"/>
        </w:rPr>
      </w:pPr>
    </w:p>
    <w:p w:rsidR="00083347" w:rsidRPr="00083347" w:rsidRDefault="00083347" w:rsidP="00083347">
      <w:pPr>
        <w:spacing w:after="0" w:line="240" w:lineRule="auto"/>
        <w:rPr>
          <w:rFonts w:ascii="Calibri" w:eastAsia="Calibri" w:hAnsi="Calibri" w:cs="Times New Roman"/>
        </w:rPr>
      </w:pPr>
    </w:p>
    <w:p w:rsidR="00083347" w:rsidRPr="00083347" w:rsidRDefault="00083347" w:rsidP="00083347">
      <w:pPr>
        <w:spacing w:after="0" w:line="240" w:lineRule="auto"/>
        <w:rPr>
          <w:rFonts w:ascii="Calibri" w:eastAsia="Calibri" w:hAnsi="Calibri" w:cs="Times New Roman"/>
        </w:rPr>
      </w:pPr>
    </w:p>
    <w:p w:rsidR="00083347" w:rsidRPr="00083347" w:rsidRDefault="00083347" w:rsidP="0008334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60"/>
        <w:gridCol w:w="4320"/>
        <w:gridCol w:w="1980"/>
      </w:tblGrid>
      <w:tr w:rsidR="00083347" w:rsidRPr="00083347" w:rsidTr="0096457D"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Alternative delivery options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the benefits of the proposed activity, the alternative delivery options considered, and why they are considered unsuitable. Where applicable, describe why external venues and facilities are required.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c>
          <w:tcPr>
            <w:tcW w:w="4860" w:type="dxa"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Provider(s)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and justify who will deliver the course.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 w:val="restart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Costs to the Deanery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Provide a breakdown of the costs which will be charged to the Deanery.</w:t>
            </w: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 w:val="restart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Other costs and sources of funding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Describe how other training delivery costs and/or costs not chargeable to the Deanery but essential to success of the event are to be met.</w:t>
            </w: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rPr>
          <w:trHeight w:val="170"/>
        </w:trPr>
        <w:tc>
          <w:tcPr>
            <w:tcW w:w="4860" w:type="dxa"/>
            <w:vMerge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  <w:tr w:rsidR="00083347" w:rsidRPr="00083347" w:rsidTr="0096457D">
        <w:trPr>
          <w:trHeight w:val="90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Additional information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Additional information which may help justify the application.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c>
          <w:tcPr>
            <w:tcW w:w="4860" w:type="dxa"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Customer Agent input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Input is required from the appropriate Customer Agent responsible for planning medical training requirements and coordinating with the Deanery.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Name, rank &amp; appointment 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  <w:tr w:rsidR="00083347" w:rsidRPr="00083347" w:rsidTr="0096457D">
        <w:tc>
          <w:tcPr>
            <w:tcW w:w="4860" w:type="dxa"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TRA input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Input is required from the appropriate Training Requirement Authority responsible for agreeing the training need.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Name, rank &amp; appointment 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  <w:tr w:rsidR="00083347" w:rsidRPr="00083347" w:rsidTr="0096457D"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Point of contact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Insert name and contact details of organiser.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c>
          <w:tcPr>
            <w:tcW w:w="4860" w:type="dxa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6300" w:type="dxa"/>
            <w:gridSpan w:val="2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3347" w:rsidRPr="00083347" w:rsidTr="0096457D">
        <w:tc>
          <w:tcPr>
            <w:tcW w:w="11160" w:type="dxa"/>
            <w:gridSpan w:val="3"/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 xml:space="preserve">Notes 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Submit completed form and any supporting information electronically to: </w:t>
            </w:r>
            <w:hyperlink r:id="rId9" w:history="1">
              <w:r w:rsidRPr="00083347">
                <w:rPr>
                  <w:rFonts w:ascii="Calibri" w:eastAsia="Calibri" w:hAnsi="Calibri" w:cs="Times New Roman"/>
                  <w:b/>
                  <w:color w:val="0000FF"/>
                  <w:sz w:val="20"/>
                  <w:u w:val="single"/>
                </w:rPr>
                <w:t>SGHDT-DHET-ExtEdMailbox@mod.uk</w:t>
              </w:r>
            </w:hyperlink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Individual applications for funding associated with the proposed activity will be </w:t>
            </w:r>
            <w:r w:rsidRPr="00083347">
              <w:rPr>
                <w:rFonts w:ascii="Arial" w:eastAsia="Calibri" w:hAnsi="Arial" w:cs="Arial"/>
                <w:sz w:val="20"/>
                <w:szCs w:val="20"/>
                <w:u w:val="single"/>
              </w:rPr>
              <w:t>not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be considered by the Deanery. Responsibility for ensuring that purchasing is carried out in line with MOD commercial policy is the responsibility of course organisers, not the Deanery.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If funding is authorised, organisers will be required to submit a list of participants and a training evaluation summary when the course is concluded.</w:t>
            </w:r>
          </w:p>
        </w:tc>
      </w:tr>
      <w:tr w:rsidR="00083347" w:rsidRPr="00083347" w:rsidTr="0096457D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CAD0D6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b/>
                <w:sz w:val="20"/>
                <w:szCs w:val="20"/>
              </w:rPr>
              <w:t>Deanery Authorisation</w:t>
            </w:r>
          </w:p>
        </w:tc>
      </w:tr>
      <w:tr w:rsidR="00083347" w:rsidRPr="00083347" w:rsidTr="0096457D">
        <w:tc>
          <w:tcPr>
            <w:tcW w:w="11160" w:type="dxa"/>
            <w:gridSpan w:val="3"/>
            <w:shd w:val="clear" w:color="auto" w:fill="E0D8D8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This application is authorised Yes 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sym w:font="Wingdings" w:char="F072"/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sym w:font="Wingdings" w:char="F072"/>
            </w:r>
            <w:r w:rsidRPr="000833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Comments</w:t>
            </w: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83347">
              <w:rPr>
                <w:rFonts w:ascii="Arial" w:eastAsia="Calibri" w:hAnsi="Arial" w:cs="Arial"/>
                <w:sz w:val="20"/>
                <w:szCs w:val="20"/>
              </w:rPr>
              <w:t>Name, rank &amp; appointment                                                                                           Date</w:t>
            </w:r>
          </w:p>
        </w:tc>
      </w:tr>
    </w:tbl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</w:rPr>
      </w:pPr>
    </w:p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</w:rPr>
      </w:pPr>
    </w:p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</w:rPr>
      </w:pPr>
    </w:p>
    <w:p w:rsidR="00083347" w:rsidRPr="00083347" w:rsidRDefault="00083347" w:rsidP="00083347">
      <w:pPr>
        <w:tabs>
          <w:tab w:val="left" w:pos="3806"/>
        </w:tabs>
        <w:spacing w:after="0" w:line="240" w:lineRule="auto"/>
        <w:rPr>
          <w:rFonts w:ascii="Arial" w:eastAsia="Calibri" w:hAnsi="Arial" w:cs="Arial"/>
        </w:rPr>
        <w:sectPr w:rsidR="00083347" w:rsidRPr="00083347" w:rsidSect="009904A9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709" w:footer="709" w:gutter="0"/>
          <w:pgNumType w:start="1" w:chapStyle="1"/>
          <w:cols w:space="708"/>
          <w:docGrid w:linePitch="360"/>
        </w:sectPr>
      </w:pPr>
      <w:r w:rsidRPr="00083347">
        <w:rPr>
          <w:rFonts w:ascii="Arial" w:eastAsia="Calibri" w:hAnsi="Arial" w:cs="Arial"/>
        </w:rPr>
        <w:tab/>
      </w:r>
    </w:p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  <w:b/>
        </w:rPr>
      </w:pPr>
      <w:r w:rsidRPr="00083347">
        <w:rPr>
          <w:rFonts w:ascii="Arial" w:eastAsia="Calibri" w:hAnsi="Arial" w:cs="Arial"/>
          <w:b/>
        </w:rPr>
        <w:lastRenderedPageBreak/>
        <w:t xml:space="preserve">GROUP TRAINING NOMINAL ROLL </w:t>
      </w:r>
    </w:p>
    <w:p w:rsidR="00083347" w:rsidRPr="00083347" w:rsidRDefault="00083347" w:rsidP="00083347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7076"/>
        <w:gridCol w:w="7097"/>
      </w:tblGrid>
      <w:tr w:rsidR="00083347" w:rsidRPr="00083347" w:rsidTr="0096457D">
        <w:trPr>
          <w:trHeight w:val="104"/>
        </w:trPr>
        <w:tc>
          <w:tcPr>
            <w:tcW w:w="778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83347">
              <w:rPr>
                <w:rFonts w:ascii="Arial" w:eastAsia="Times New Roman" w:hAnsi="Arial" w:cs="Arial"/>
                <w:color w:val="000000"/>
                <w:lang w:eastAsia="en-GB"/>
              </w:rPr>
              <w:t>Course Name:</w:t>
            </w:r>
          </w:p>
        </w:tc>
        <w:tc>
          <w:tcPr>
            <w:tcW w:w="778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83347">
              <w:rPr>
                <w:rFonts w:ascii="Arial" w:eastAsia="Times New Roman" w:hAnsi="Arial" w:cs="Arial"/>
                <w:color w:val="000000"/>
                <w:lang w:eastAsia="en-GB"/>
              </w:rPr>
              <w:t>DMS Point of Contact:</w:t>
            </w:r>
          </w:p>
        </w:tc>
      </w:tr>
      <w:tr w:rsidR="00083347" w:rsidRPr="00083347" w:rsidTr="0096457D">
        <w:trPr>
          <w:trHeight w:val="694"/>
        </w:trPr>
        <w:tc>
          <w:tcPr>
            <w:tcW w:w="778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83347">
              <w:rPr>
                <w:rFonts w:ascii="Arial" w:eastAsia="Times New Roman" w:hAnsi="Arial" w:cs="Arial"/>
                <w:color w:val="000000"/>
                <w:lang w:eastAsia="en-GB"/>
              </w:rPr>
              <w:t>TAFMIS Number:</w:t>
            </w:r>
          </w:p>
        </w:tc>
        <w:tc>
          <w:tcPr>
            <w:tcW w:w="778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83347" w:rsidRPr="00083347" w:rsidRDefault="00083347" w:rsidP="0008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83347">
              <w:rPr>
                <w:rFonts w:ascii="Arial" w:eastAsia="Times New Roman" w:hAnsi="Arial" w:cs="Arial"/>
                <w:color w:val="000000"/>
                <w:lang w:eastAsia="en-GB"/>
              </w:rPr>
              <w:t>Full Telephone No:</w:t>
            </w:r>
          </w:p>
        </w:tc>
      </w:tr>
    </w:tbl>
    <w:p w:rsidR="00083347" w:rsidRPr="00083347" w:rsidRDefault="00083347" w:rsidP="000833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398"/>
        <w:gridCol w:w="1239"/>
        <w:gridCol w:w="2124"/>
        <w:gridCol w:w="1050"/>
        <w:gridCol w:w="1276"/>
        <w:gridCol w:w="1276"/>
        <w:gridCol w:w="1633"/>
        <w:gridCol w:w="1379"/>
        <w:gridCol w:w="1177"/>
      </w:tblGrid>
      <w:tr w:rsidR="00083347" w:rsidRPr="00083347" w:rsidTr="0096457D">
        <w:trPr>
          <w:trHeight w:val="1044"/>
        </w:trPr>
        <w:tc>
          <w:tcPr>
            <w:tcW w:w="817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Rank / Grade</w:t>
            </w:r>
          </w:p>
        </w:tc>
        <w:tc>
          <w:tcPr>
            <w:tcW w:w="1418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First Name</w:t>
            </w:r>
          </w:p>
        </w:tc>
        <w:tc>
          <w:tcPr>
            <w:tcW w:w="1398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1239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Service / Staff Number</w:t>
            </w:r>
          </w:p>
        </w:tc>
        <w:tc>
          <w:tcPr>
            <w:tcW w:w="2124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Personal MOD email address    </w:t>
            </w: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(john.smith123@mod.uk)</w:t>
            </w:r>
          </w:p>
        </w:tc>
        <w:tc>
          <w:tcPr>
            <w:tcW w:w="1050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Service</w:t>
            </w:r>
          </w:p>
        </w:tc>
        <w:tc>
          <w:tcPr>
            <w:tcW w:w="1276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Employment Group</w:t>
            </w:r>
          </w:p>
        </w:tc>
        <w:tc>
          <w:tcPr>
            <w:tcW w:w="1276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Speciality</w:t>
            </w:r>
          </w:p>
        </w:tc>
        <w:tc>
          <w:tcPr>
            <w:tcW w:w="1633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Proposed Training Level</w:t>
            </w: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(Expert, Practioner, Awareness)</w:t>
            </w:r>
          </w:p>
        </w:tc>
        <w:tc>
          <w:tcPr>
            <w:tcW w:w="1379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Role in Organisation </w:t>
            </w:r>
          </w:p>
        </w:tc>
        <w:tc>
          <w:tcPr>
            <w:tcW w:w="1177" w:type="dxa"/>
            <w:shd w:val="clear" w:color="auto" w:fill="BFBFBF"/>
            <w:hideMark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Required to maintain Competency ?</w:t>
            </w:r>
          </w:p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83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Y / N</w:t>
            </w: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3347" w:rsidRPr="00083347" w:rsidTr="0096457D">
        <w:trPr>
          <w:trHeight w:val="266"/>
        </w:trPr>
        <w:tc>
          <w:tcPr>
            <w:tcW w:w="81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4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3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auto"/>
          </w:tcPr>
          <w:p w:rsidR="00083347" w:rsidRPr="00083347" w:rsidRDefault="00083347" w:rsidP="0008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AA0B5A" w:rsidRDefault="00AA0B5A"/>
    <w:sectPr w:rsidR="00AA0B5A" w:rsidSect="000833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B6" w:rsidRDefault="00A655B6" w:rsidP="00083347">
      <w:pPr>
        <w:spacing w:after="0" w:line="240" w:lineRule="auto"/>
      </w:pPr>
      <w:r>
        <w:separator/>
      </w:r>
    </w:p>
  </w:endnote>
  <w:endnote w:type="continuationSeparator" w:id="0">
    <w:p w:rsidR="00A655B6" w:rsidRDefault="00A655B6" w:rsidP="000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85" w:rsidRPr="00083347" w:rsidRDefault="00A655B6" w:rsidP="00435C85">
    <w:pPr>
      <w:pStyle w:val="Footer"/>
      <w:tabs>
        <w:tab w:val="left" w:pos="4820"/>
      </w:tabs>
      <w:jc w:val="right"/>
      <w:rPr>
        <w:rFonts w:ascii="Arial" w:hAnsi="Arial" w:cs="Arial"/>
      </w:rPr>
    </w:pPr>
    <w:r w:rsidRPr="00083347">
      <w:rPr>
        <w:rFonts w:ascii="Arial" w:hAnsi="Arial" w:cs="Arial"/>
      </w:rPr>
      <w:t xml:space="preserve">C - </w:t>
    </w:r>
    <w:r w:rsidRPr="00083347">
      <w:rPr>
        <w:rFonts w:ascii="Arial" w:hAnsi="Arial" w:cs="Arial"/>
      </w:rPr>
      <w:fldChar w:fldCharType="begin"/>
    </w:r>
    <w:r w:rsidRPr="00083347">
      <w:rPr>
        <w:rFonts w:ascii="Arial" w:hAnsi="Arial" w:cs="Arial"/>
      </w:rPr>
      <w:instrText xml:space="preserve"> PAGE   \* MERGEFORMAT </w:instrText>
    </w:r>
    <w:r w:rsidRPr="00083347">
      <w:rPr>
        <w:rFonts w:ascii="Arial" w:hAnsi="Arial" w:cs="Arial"/>
      </w:rPr>
      <w:fldChar w:fldCharType="separate"/>
    </w:r>
    <w:r w:rsidR="00D5384C">
      <w:rPr>
        <w:rFonts w:ascii="Arial" w:hAnsi="Arial" w:cs="Arial"/>
        <w:noProof/>
      </w:rPr>
      <w:t>1</w:t>
    </w:r>
    <w:r w:rsidRPr="00083347">
      <w:rPr>
        <w:rFonts w:ascii="Arial" w:hAnsi="Arial" w:cs="Arial"/>
        <w:noProof/>
      </w:rPr>
      <w:fldChar w:fldCharType="end"/>
    </w:r>
    <w:r w:rsidRPr="00083347">
      <w:rPr>
        <w:rFonts w:ascii="Arial" w:hAnsi="Arial" w:cs="Arial"/>
        <w:noProof/>
      </w:rPr>
      <w:t xml:space="preserve">             JSP 950 Part 1 Lft 4-6-3 (v1.4) Jun 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9" w:rsidRPr="00083347" w:rsidRDefault="00A655B6" w:rsidP="00083347">
    <w:pPr>
      <w:pStyle w:val="Footer"/>
      <w:tabs>
        <w:tab w:val="center" w:pos="4819"/>
        <w:tab w:val="left" w:pos="5964"/>
        <w:tab w:val="left" w:pos="6946"/>
      </w:tabs>
      <w:jc w:val="right"/>
      <w:rPr>
        <w:rFonts w:ascii="Arial" w:hAnsi="Arial" w:cs="Arial"/>
      </w:rPr>
    </w:pPr>
    <w:r w:rsidRPr="00083347">
      <w:rPr>
        <w:rFonts w:ascii="Arial" w:hAnsi="Arial" w:cs="Arial"/>
      </w:rPr>
      <w:t xml:space="preserve">C - </w:t>
    </w:r>
    <w:r w:rsidRPr="00083347">
      <w:rPr>
        <w:rFonts w:ascii="Arial" w:hAnsi="Arial" w:cs="Arial"/>
      </w:rPr>
      <w:fldChar w:fldCharType="begin"/>
    </w:r>
    <w:r w:rsidRPr="00083347">
      <w:rPr>
        <w:rFonts w:ascii="Arial" w:hAnsi="Arial" w:cs="Arial"/>
      </w:rPr>
      <w:instrText xml:space="preserve"> PAGE   \* MERGEFORMAT </w:instrText>
    </w:r>
    <w:r w:rsidRPr="00083347">
      <w:rPr>
        <w:rFonts w:ascii="Arial" w:hAnsi="Arial" w:cs="Arial"/>
      </w:rPr>
      <w:fldChar w:fldCharType="separate"/>
    </w:r>
    <w:r w:rsidR="00D5384C">
      <w:rPr>
        <w:rFonts w:ascii="Arial" w:hAnsi="Arial" w:cs="Arial"/>
        <w:noProof/>
      </w:rPr>
      <w:t>2</w:t>
    </w:r>
    <w:r w:rsidRPr="00083347">
      <w:rPr>
        <w:rFonts w:ascii="Arial" w:hAnsi="Arial" w:cs="Arial"/>
        <w:noProof/>
      </w:rPr>
      <w:fldChar w:fldCharType="end"/>
    </w:r>
    <w:r w:rsidRPr="00083347">
      <w:rPr>
        <w:rFonts w:ascii="Arial" w:hAnsi="Arial" w:cs="Arial"/>
        <w:noProof/>
      </w:rPr>
      <w:t xml:space="preserve">       </w:t>
    </w:r>
    <w:r w:rsidR="00083347">
      <w:rPr>
        <w:rFonts w:ascii="Arial" w:hAnsi="Arial" w:cs="Arial"/>
        <w:noProof/>
      </w:rPr>
      <w:t xml:space="preserve">                                    </w:t>
    </w:r>
    <w:r w:rsidRPr="00083347">
      <w:rPr>
        <w:rFonts w:ascii="Arial" w:hAnsi="Arial" w:cs="Arial"/>
        <w:noProof/>
      </w:rPr>
      <w:t xml:space="preserve">       JSP 950 Part 1 Lft 4-6-3 (v1.4) Jun 16</w:t>
    </w:r>
  </w:p>
  <w:p w:rsidR="00E931D0" w:rsidRDefault="00083347" w:rsidP="009904A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B6" w:rsidRDefault="00A655B6" w:rsidP="00083347">
      <w:pPr>
        <w:spacing w:after="0" w:line="240" w:lineRule="auto"/>
      </w:pPr>
      <w:r>
        <w:separator/>
      </w:r>
    </w:p>
  </w:footnote>
  <w:footnote w:type="continuationSeparator" w:id="0">
    <w:p w:rsidR="00A655B6" w:rsidRDefault="00A655B6" w:rsidP="0008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93" w:type="dxa"/>
      <w:tblLook w:val="01E0" w:firstRow="1" w:lastRow="1" w:firstColumn="1" w:lastColumn="1" w:noHBand="0" w:noVBand="0"/>
    </w:tblPr>
    <w:tblGrid>
      <w:gridCol w:w="2808"/>
      <w:gridCol w:w="3285"/>
    </w:tblGrid>
    <w:tr w:rsidR="00C94C37" w:rsidRPr="00053A50" w:rsidTr="00C94C37">
      <w:tc>
        <w:tcPr>
          <w:tcW w:w="2808" w:type="dxa"/>
          <w:shd w:val="clear" w:color="auto" w:fill="auto"/>
        </w:tcPr>
        <w:p w:rsidR="00C94C37" w:rsidRPr="00053A50" w:rsidRDefault="00D5384C" w:rsidP="00053A50">
          <w:pPr>
            <w:pStyle w:val="Header"/>
            <w:tabs>
              <w:tab w:val="right" w:pos="6660"/>
            </w:tabs>
            <w:rPr>
              <w:b/>
            </w:rPr>
          </w:pPr>
        </w:p>
      </w:tc>
      <w:tc>
        <w:tcPr>
          <w:tcW w:w="3285" w:type="dxa"/>
          <w:shd w:val="clear" w:color="auto" w:fill="auto"/>
        </w:tcPr>
        <w:p w:rsidR="00C94C37" w:rsidRPr="00053A50" w:rsidRDefault="00D5384C" w:rsidP="00053A50">
          <w:pPr>
            <w:pStyle w:val="Header"/>
            <w:tabs>
              <w:tab w:val="right" w:pos="6660"/>
            </w:tabs>
            <w:ind w:left="972"/>
            <w:rPr>
              <w:b/>
            </w:rPr>
          </w:pPr>
        </w:p>
      </w:tc>
    </w:tr>
  </w:tbl>
  <w:p w:rsidR="00435C85" w:rsidRPr="005801FB" w:rsidRDefault="00D5384C" w:rsidP="00665617">
    <w:pPr>
      <w:pStyle w:val="Header"/>
      <w:tabs>
        <w:tab w:val="right" w:pos="666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08" w:type="dxa"/>
      <w:tblLook w:val="01E0" w:firstRow="1" w:lastRow="1" w:firstColumn="1" w:lastColumn="1" w:noHBand="0" w:noVBand="0"/>
    </w:tblPr>
    <w:tblGrid>
      <w:gridCol w:w="2808"/>
    </w:tblGrid>
    <w:tr w:rsidR="00435C85" w:rsidRPr="00053A50" w:rsidTr="00435C85">
      <w:tc>
        <w:tcPr>
          <w:tcW w:w="2808" w:type="dxa"/>
          <w:shd w:val="clear" w:color="auto" w:fill="auto"/>
        </w:tcPr>
        <w:p w:rsidR="00435C85" w:rsidRPr="00053A50" w:rsidRDefault="00A655B6" w:rsidP="005F4702">
          <w:pPr>
            <w:pStyle w:val="Header"/>
            <w:tabs>
              <w:tab w:val="right" w:pos="6660"/>
            </w:tabs>
            <w:jc w:val="right"/>
            <w:rPr>
              <w:b/>
            </w:rPr>
          </w:pPr>
          <w:r>
            <w:rPr>
              <w:b/>
            </w:rPr>
            <w:t xml:space="preserve">        </w:t>
          </w:r>
        </w:p>
      </w:tc>
    </w:tr>
  </w:tbl>
  <w:p w:rsidR="00E931D0" w:rsidRPr="005801FB" w:rsidRDefault="00D5384C" w:rsidP="00F37635">
    <w:pPr>
      <w:pStyle w:val="Header"/>
      <w:tabs>
        <w:tab w:val="right" w:pos="666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7"/>
    <w:rsid w:val="00083347"/>
    <w:rsid w:val="00A655B6"/>
    <w:rsid w:val="00AA0B5A"/>
    <w:rsid w:val="00D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47"/>
  </w:style>
  <w:style w:type="paragraph" w:styleId="Header">
    <w:name w:val="header"/>
    <w:basedOn w:val="Normal"/>
    <w:link w:val="HeaderChar"/>
    <w:uiPriority w:val="99"/>
    <w:unhideWhenUsed/>
    <w:rsid w:val="0008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47"/>
  </w:style>
  <w:style w:type="paragraph" w:styleId="Header">
    <w:name w:val="header"/>
    <w:basedOn w:val="Normal"/>
    <w:link w:val="HeaderChar"/>
    <w:uiPriority w:val="99"/>
    <w:unhideWhenUsed/>
    <w:rsid w:val="0008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GHDT-DHET-ExtEdMailbox@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4</DocSecurity>
  <Lines>29</Lines>
  <Paragraphs>8</Paragraphs>
  <ScaleCrop>false</ScaleCrop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2016-08-03T09:35:00Z</dcterms:created>
  <dcterms:modified xsi:type="dcterms:W3CDTF">2016-08-03T09:35:00Z</dcterms:modified>
</cp:coreProperties>
</file>