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7405FA" w:rsidRDefault="00390266" w:rsidP="00A72C4A">
      <w:pPr>
        <w:pStyle w:val="PHEBodytext"/>
        <w:spacing w:before="0" w:after="0"/>
        <w:ind w:right="-744"/>
      </w:pPr>
    </w:p>
    <w:p w:rsidR="00B06EFF" w:rsidRPr="007405FA" w:rsidRDefault="00AE2C22" w:rsidP="008A551D">
      <w:pPr>
        <w:pStyle w:val="PHEBodytext"/>
        <w:spacing w:before="0" w:after="0"/>
        <w:ind w:left="-851" w:right="-744"/>
        <w:jc w:val="right"/>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29" o:spid="_x0000_s1039" type="#_x0000_t136" style="position:absolute;left:0;text-align:left;margin-left:0;margin-top:0;width:626.7pt;height:20pt;rotation:315;z-index:-251654144;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bookmarkEnd w:id="0"/>
    </w:p>
    <w:p w:rsidR="00155021" w:rsidRPr="007405FA" w:rsidRDefault="00155021" w:rsidP="009247D8">
      <w:pPr>
        <w:pStyle w:val="PHEBodytext"/>
        <w:spacing w:before="0" w:after="0"/>
        <w:ind w:left="-851" w:right="-744"/>
      </w:pPr>
    </w:p>
    <w:p w:rsidR="00F01F33" w:rsidRPr="006E3F1A" w:rsidRDefault="00F01F33" w:rsidP="00010FB9">
      <w:pPr>
        <w:pStyle w:val="PHEBodytext"/>
        <w:ind w:left="-284" w:right="-743"/>
        <w:rPr>
          <w:rFonts w:cs="Arial"/>
          <w:color w:val="98002E"/>
          <w:sz w:val="48"/>
          <w:szCs w:val="48"/>
        </w:rPr>
      </w:pPr>
      <w:r w:rsidRPr="006E3F1A">
        <w:rPr>
          <w:rFonts w:cs="Arial"/>
          <w:color w:val="98002E"/>
          <w:sz w:val="48"/>
          <w:szCs w:val="48"/>
        </w:rPr>
        <w:t xml:space="preserve">UK Standards for Microbiology Investigations </w:t>
      </w:r>
    </w:p>
    <w:p w:rsidR="00F01F33" w:rsidRPr="00BB2AFE" w:rsidRDefault="00F01F33" w:rsidP="009247D8">
      <w:pPr>
        <w:pStyle w:val="PHEBodytext"/>
        <w:spacing w:before="0" w:after="0"/>
        <w:ind w:left="-851" w:right="-744"/>
        <w:rPr>
          <w:rFonts w:cs="Arial"/>
        </w:rPr>
      </w:pPr>
    </w:p>
    <w:p w:rsidR="00F01F33" w:rsidRDefault="00AE2C22" w:rsidP="00010FB9">
      <w:pPr>
        <w:pStyle w:val="PHEBodytext"/>
        <w:spacing w:before="0" w:after="0"/>
        <w:ind w:left="-284" w:right="-744"/>
        <w:rPr>
          <w:rFonts w:cs="Arial"/>
        </w:rPr>
      </w:pPr>
      <w:r>
        <w:fldChar w:fldCharType="begin" w:fldLock="1"/>
      </w:r>
      <w:r>
        <w:instrText xml:space="preserve"> FILLIN  "SMI Title front cover" \d "Type SMI Title front cover here &lt;tab+enter&gt;" \o  \* MERGEFORMAT </w:instrText>
      </w:r>
      <w:r>
        <w:fldChar w:fldCharType="separate"/>
      </w:r>
      <w:r w:rsidR="00014402" w:rsidRPr="00014402">
        <w:rPr>
          <w:rFonts w:cs="Arial"/>
          <w:sz w:val="36"/>
          <w:szCs w:val="36"/>
        </w:rPr>
        <w:t xml:space="preserve">HIV </w:t>
      </w:r>
      <w:r w:rsidR="00DE07DE">
        <w:rPr>
          <w:rFonts w:cs="Arial"/>
          <w:sz w:val="36"/>
          <w:szCs w:val="36"/>
        </w:rPr>
        <w:t>s</w:t>
      </w:r>
      <w:r w:rsidR="00014402" w:rsidRPr="00014402">
        <w:rPr>
          <w:rFonts w:cs="Arial"/>
          <w:sz w:val="36"/>
          <w:szCs w:val="36"/>
        </w:rPr>
        <w:t xml:space="preserve">creening </w:t>
      </w:r>
      <w:r>
        <w:rPr>
          <w:rFonts w:cs="Arial"/>
          <w:sz w:val="36"/>
          <w:szCs w:val="36"/>
        </w:rPr>
        <w:fldChar w:fldCharType="end"/>
      </w:r>
      <w:r w:rsidR="008B237A" w:rsidRPr="008B237A">
        <w:t xml:space="preserve"> </w:t>
      </w:r>
      <w:r w:rsidR="008B237A" w:rsidRPr="008B237A">
        <w:rPr>
          <w:rFonts w:cs="Arial"/>
          <w:sz w:val="36"/>
          <w:szCs w:val="36"/>
        </w:rPr>
        <w:t xml:space="preserve">and </w:t>
      </w:r>
      <w:r w:rsidR="00DE07DE">
        <w:rPr>
          <w:rFonts w:cs="Arial"/>
          <w:sz w:val="36"/>
          <w:szCs w:val="36"/>
        </w:rPr>
        <w:t>c</w:t>
      </w:r>
      <w:r w:rsidR="008B237A" w:rsidRPr="008B237A">
        <w:rPr>
          <w:rFonts w:cs="Arial"/>
          <w:sz w:val="36"/>
          <w:szCs w:val="36"/>
        </w:rPr>
        <w:t>onfirmation</w:t>
      </w:r>
    </w:p>
    <w:p w:rsidR="00F03AE1" w:rsidRDefault="00F03AE1" w:rsidP="00E555E3">
      <w:pPr>
        <w:pStyle w:val="PHEBodytext"/>
        <w:spacing w:before="0" w:after="0"/>
        <w:ind w:left="-426" w:right="-744"/>
        <w:rPr>
          <w:rFonts w:cs="Arial"/>
        </w:rPr>
      </w:pPr>
    </w:p>
    <w:p w:rsidR="00AE1E2F" w:rsidRDefault="00055C05" w:rsidP="00E555E3">
      <w:pPr>
        <w:pStyle w:val="PHEBodytext"/>
        <w:spacing w:before="0" w:after="0"/>
        <w:ind w:left="-426" w:right="-744"/>
        <w:rPr>
          <w:rFonts w:cs="Arial"/>
        </w:rPr>
      </w:pPr>
      <w:r>
        <w:rPr>
          <w:rFonts w:cs="Arial"/>
          <w:noProof/>
        </w:rPr>
        <w:drawing>
          <wp:anchor distT="0" distB="0" distL="114300" distR="114300" simplePos="0" relativeHeight="251660288" behindDoc="1" locked="0" layoutInCell="1" allowOverlap="1" wp14:anchorId="2E0D83D7" wp14:editId="57879D8E">
            <wp:simplePos x="0" y="0"/>
            <wp:positionH relativeFrom="column">
              <wp:posOffset>-906449</wp:posOffset>
            </wp:positionH>
            <wp:positionV relativeFrom="paragraph">
              <wp:posOffset>77857</wp:posOffset>
            </wp:positionV>
            <wp:extent cx="7545788" cy="6209968"/>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706" cy="6209900"/>
                    </a:xfrm>
                    <a:prstGeom prst="rect">
                      <a:avLst/>
                    </a:prstGeom>
                  </pic:spPr>
                </pic:pic>
              </a:graphicData>
            </a:graphic>
            <wp14:sizeRelH relativeFrom="page">
              <wp14:pctWidth>0</wp14:pctWidth>
            </wp14:sizeRelH>
            <wp14:sizeRelV relativeFrom="page">
              <wp14:pctHeight>0</wp14:pctHeight>
            </wp14:sizeRelV>
          </wp:anchor>
        </w:drawing>
      </w: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4202E4" w:rsidRPr="00BB2AFE" w:rsidRDefault="00F93A71" w:rsidP="004202E4">
      <w:pPr>
        <w:pStyle w:val="PHEreportHeading1"/>
      </w:pPr>
      <w:bookmarkStart w:id="1" w:name="_Toc450029750"/>
      <w:r>
        <w:lastRenderedPageBreak/>
        <w:t>A</w:t>
      </w:r>
      <w:r w:rsidR="004202E4" w:rsidRPr="00BB2AFE">
        <w:t>cknowledgments</w:t>
      </w:r>
      <w:bookmarkEnd w:id="1"/>
    </w:p>
    <w:p w:rsidR="00C076F3" w:rsidRPr="00BB2AFE" w:rsidRDefault="00C076F3" w:rsidP="00C076F3">
      <w:pPr>
        <w:pStyle w:val="PHEBodytext"/>
        <w:rPr>
          <w:rFonts w:cs="Arial"/>
        </w:rPr>
      </w:pPr>
      <w:r w:rsidRPr="00BB2AFE">
        <w:rPr>
          <w:rFonts w:cs="Arial"/>
        </w:rPr>
        <w:t xml:space="preserve">UK Standards for Microbiology Investigations (SMIs) are developed under the auspices of </w:t>
      </w:r>
      <w:r w:rsidR="00F576AC">
        <w:rPr>
          <w:rFonts w:cs="Arial"/>
        </w:rPr>
        <w:t>Public Health England</w:t>
      </w:r>
      <w:r w:rsidR="00A76764" w:rsidRPr="00BB2AFE">
        <w:rPr>
          <w:rFonts w:cs="Arial"/>
        </w:rPr>
        <w:t xml:space="preserve"> (</w:t>
      </w:r>
      <w:r w:rsidR="00F576AC">
        <w:rPr>
          <w:rFonts w:cs="Arial"/>
        </w:rPr>
        <w:t>PHE</w:t>
      </w:r>
      <w:r w:rsidR="00A76764" w:rsidRPr="00BB2AFE">
        <w:rPr>
          <w:rFonts w:cs="Arial"/>
        </w:rPr>
        <w:t>)</w:t>
      </w:r>
      <w:r w:rsidRPr="00BB2AFE">
        <w:rPr>
          <w:rFonts w:cs="Arial"/>
        </w:rPr>
        <w:t xml:space="preserve"> working in partnership with the National Health Service (NHS), Public Health Wales and with the professional organisations whose logos are displayed below and listed on the website </w:t>
      </w:r>
      <w:hyperlink r:id="rId10" w:history="1">
        <w:r w:rsidR="00DF4723" w:rsidRPr="005944E3">
          <w:rPr>
            <w:rStyle w:val="Hyperlink"/>
            <w:sz w:val="24"/>
          </w:rPr>
          <w:t>https://www.gov.uk/uk-standards-for-microbiology-investigations-smi-quality-and-consistency-in-clinical-laboratories</w:t>
        </w:r>
      </w:hyperlink>
      <w:r w:rsidRPr="00BB2AFE">
        <w:rPr>
          <w:rFonts w:cs="Arial"/>
          <w:szCs w:val="24"/>
        </w:rPr>
        <w:t>.</w:t>
      </w:r>
      <w:r w:rsidRPr="00BB2AFE">
        <w:rPr>
          <w:rFonts w:cs="Arial"/>
        </w:rPr>
        <w:t xml:space="preserve"> SMIs are developed, reviewed and revised by various working groups which are overseen by a steering committee (see </w:t>
      </w:r>
      <w:hyperlink r:id="rId11" w:history="1">
        <w:r w:rsidR="00DF4723" w:rsidRPr="005944E3">
          <w:rPr>
            <w:rStyle w:val="Hyperlink"/>
            <w:sz w:val="24"/>
          </w:rPr>
          <w:t>https://www.gov.uk/government/groups/standards-for-microbiology-investigations-steering-committee</w:t>
        </w:r>
      </w:hyperlink>
      <w:r w:rsidRPr="00BB2AFE">
        <w:rPr>
          <w:rFonts w:cs="Arial"/>
        </w:rPr>
        <w:t>).</w:t>
      </w:r>
    </w:p>
    <w:p w:rsidR="00C076F3" w:rsidRDefault="00C076F3" w:rsidP="00C076F3">
      <w:pPr>
        <w:pStyle w:val="PHEBodytext"/>
        <w:rPr>
          <w:rFonts w:cs="Arial"/>
        </w:rPr>
      </w:pPr>
      <w:r w:rsidRPr="00BB2AFE">
        <w:rPr>
          <w:rFonts w:cs="Arial"/>
        </w:rPr>
        <w:t xml:space="preserve">The contributions of many individuals in clinical, specialist and reference laboratories who have provided information and comments during the development of this document are acknowledged. We are grateful to the </w:t>
      </w:r>
      <w:r w:rsidR="00DE07DE">
        <w:rPr>
          <w:rFonts w:cs="Arial"/>
        </w:rPr>
        <w:t>m</w:t>
      </w:r>
      <w:r w:rsidRPr="00BB2AFE">
        <w:rPr>
          <w:rFonts w:cs="Arial"/>
        </w:rPr>
        <w:t xml:space="preserve">edical </w:t>
      </w:r>
      <w:r w:rsidR="00DE07DE">
        <w:rPr>
          <w:rFonts w:cs="Arial"/>
        </w:rPr>
        <w:t>e</w:t>
      </w:r>
      <w:r w:rsidRPr="00BB2AFE">
        <w:rPr>
          <w:rFonts w:cs="Arial"/>
        </w:rPr>
        <w:t>ditors for editing the medical content.</w:t>
      </w:r>
    </w:p>
    <w:p w:rsidR="00C076F3" w:rsidRPr="00BB2AFE" w:rsidRDefault="00C076F3" w:rsidP="00C076F3">
      <w:pPr>
        <w:pStyle w:val="PHEBodytext"/>
        <w:rPr>
          <w:rFonts w:cs="Arial"/>
        </w:rPr>
      </w:pPr>
      <w:r w:rsidRPr="00BB2AFE">
        <w:rPr>
          <w:rFonts w:cs="Arial"/>
        </w:rPr>
        <w:t>For further information please contact us at:</w:t>
      </w:r>
    </w:p>
    <w:p w:rsidR="00C076F3" w:rsidRDefault="00C076F3" w:rsidP="00C076F3">
      <w:pPr>
        <w:pStyle w:val="PHEBodytext"/>
        <w:spacing w:before="0" w:after="0"/>
        <w:rPr>
          <w:rFonts w:cs="Arial"/>
        </w:rPr>
      </w:pPr>
      <w:r w:rsidRPr="00BB2AFE">
        <w:rPr>
          <w:rFonts w:cs="Arial"/>
        </w:rPr>
        <w:t>Standards Unit</w:t>
      </w:r>
    </w:p>
    <w:p w:rsidR="00981E6A" w:rsidRPr="00BB2AFE" w:rsidRDefault="00981E6A" w:rsidP="00C076F3">
      <w:pPr>
        <w:pStyle w:val="PHEBodytext"/>
        <w:spacing w:before="0" w:after="0"/>
        <w:rPr>
          <w:rFonts w:cs="Arial"/>
        </w:rPr>
      </w:pPr>
      <w:r>
        <w:rPr>
          <w:rFonts w:cs="Arial"/>
        </w:rPr>
        <w:t>Microbiology Services</w:t>
      </w:r>
    </w:p>
    <w:p w:rsidR="00C076F3" w:rsidRPr="00BB2AFE" w:rsidRDefault="00BB2AFE" w:rsidP="00C076F3">
      <w:pPr>
        <w:pStyle w:val="PHEBodytext"/>
        <w:spacing w:before="0" w:after="0"/>
        <w:rPr>
          <w:rFonts w:cs="Arial"/>
        </w:rPr>
      </w:pPr>
      <w:r>
        <w:rPr>
          <w:rFonts w:cs="Arial"/>
        </w:rPr>
        <w:t>Public Health England</w:t>
      </w:r>
    </w:p>
    <w:p w:rsidR="00C076F3" w:rsidRPr="00BB2AFE" w:rsidRDefault="00AE2C22" w:rsidP="00C076F3">
      <w:pPr>
        <w:pStyle w:val="PHEBodytext"/>
        <w:spacing w:before="0" w:after="0"/>
        <w:rPr>
          <w:rFonts w:cs="Arial"/>
        </w:rPr>
      </w:pPr>
      <w:r>
        <w:rPr>
          <w:rFonts w:cs="Arial"/>
          <w:noProof/>
        </w:rPr>
        <w:pict>
          <v:shape id="PowerPlusWaterMarkObject5606631" o:spid="_x0000_s1038" type="#_x0000_t136" style="position:absolute;margin-left:0;margin-top:0;width:626.7pt;height:20pt;rotation:315;z-index:251661312;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r w:rsidR="00C076F3" w:rsidRPr="00BB2AFE">
        <w:rPr>
          <w:rFonts w:cs="Arial"/>
        </w:rPr>
        <w:t>61 Colindale Avenue</w:t>
      </w:r>
    </w:p>
    <w:p w:rsidR="00C076F3" w:rsidRPr="00BB2AFE" w:rsidRDefault="00C076F3" w:rsidP="00C076F3">
      <w:pPr>
        <w:pStyle w:val="PHEBodytext"/>
        <w:spacing w:before="0" w:after="0"/>
        <w:rPr>
          <w:rFonts w:cs="Arial"/>
        </w:rPr>
      </w:pPr>
      <w:r w:rsidRPr="00BB2AFE">
        <w:rPr>
          <w:rFonts w:cs="Arial"/>
        </w:rPr>
        <w:t>London NW9 5EQ</w:t>
      </w:r>
    </w:p>
    <w:p w:rsidR="00C076F3" w:rsidRPr="00BB2AFE" w:rsidRDefault="00C076F3" w:rsidP="00C076F3">
      <w:pPr>
        <w:pStyle w:val="PHEBodytext"/>
        <w:rPr>
          <w:rFonts w:cs="Arial"/>
          <w:lang w:val="en-US"/>
        </w:rPr>
      </w:pPr>
      <w:r w:rsidRPr="00BB2AFE">
        <w:rPr>
          <w:rFonts w:cs="Arial"/>
          <w:lang w:val="en-US"/>
        </w:rPr>
        <w:t xml:space="preserve">E-mail: </w:t>
      </w:r>
      <w:hyperlink r:id="rId12" w:history="1">
        <w:r w:rsidR="00F576AC">
          <w:rPr>
            <w:rStyle w:val="PHEBodyTextHyperlinkChar"/>
            <w:rFonts w:cs="Arial"/>
          </w:rPr>
          <w:t>standards@phe.gov.uk</w:t>
        </w:r>
      </w:hyperlink>
    </w:p>
    <w:p w:rsidR="00C076F3" w:rsidRDefault="00C076F3" w:rsidP="00C076F3">
      <w:pPr>
        <w:pStyle w:val="PHEBodytext"/>
        <w:rPr>
          <w:rStyle w:val="Hyperlink"/>
          <w:sz w:val="24"/>
        </w:rPr>
      </w:pPr>
      <w:r w:rsidRPr="00BB2AFE">
        <w:rPr>
          <w:rFonts w:cs="Arial"/>
          <w:lang w:val="en-US"/>
        </w:rPr>
        <w:t xml:space="preserve">Website: </w:t>
      </w:r>
      <w:hyperlink r:id="rId13" w:history="1">
        <w:r w:rsidR="00DF4723" w:rsidRPr="005944E3">
          <w:rPr>
            <w:rStyle w:val="Hyperlink"/>
            <w:sz w:val="24"/>
          </w:rPr>
          <w:t>https://www.gov.uk/uk-standards-for-microbiology-investigations-smi-quality-and-consistency-in-clinical-laboratories</w:t>
        </w:r>
      </w:hyperlink>
    </w:p>
    <w:p w:rsidR="00055C05" w:rsidRPr="00BB2AFE" w:rsidRDefault="00055C05" w:rsidP="00C076F3">
      <w:pPr>
        <w:pStyle w:val="PHEBodytext"/>
        <w:rPr>
          <w:rFonts w:cs="Arial"/>
          <w:lang w:val="en-US"/>
        </w:rPr>
      </w:pPr>
      <w:r>
        <w:rPr>
          <w:rFonts w:cs="Arial"/>
          <w:lang w:val="en-US"/>
        </w:rPr>
        <w:t xml:space="preserve">PHE </w:t>
      </w:r>
      <w:r w:rsidR="00DE07DE">
        <w:rPr>
          <w:rFonts w:cs="Arial"/>
          <w:lang w:val="en-US"/>
        </w:rPr>
        <w:t>p</w:t>
      </w:r>
      <w:r>
        <w:rPr>
          <w:rFonts w:cs="Arial"/>
          <w:lang w:val="en-US"/>
        </w:rPr>
        <w:t>ublications gateway number:</w:t>
      </w:r>
      <w:r w:rsidR="00787887">
        <w:rPr>
          <w:rFonts w:cs="Arial"/>
          <w:lang w:val="en-US"/>
        </w:rPr>
        <w:t xml:space="preserve"> 2016052</w:t>
      </w:r>
      <w:r>
        <w:rPr>
          <w:rStyle w:val="Hyperlink"/>
          <w:sz w:val="24"/>
        </w:rPr>
        <w:t xml:space="preserve"> </w:t>
      </w:r>
    </w:p>
    <w:p w:rsidR="004202E4" w:rsidRDefault="004202E4" w:rsidP="00580E91">
      <w:pPr>
        <w:pStyle w:val="PHEBodytext"/>
        <w:rPr>
          <w:rFonts w:cs="Arial"/>
          <w:noProof/>
        </w:rPr>
      </w:pPr>
      <w:r w:rsidRPr="00BB2AFE">
        <w:rPr>
          <w:rFonts w:cs="Arial"/>
        </w:rPr>
        <w:t xml:space="preserve">UK Standards for Microbiology Investigations </w:t>
      </w:r>
      <w:r w:rsidR="00BE7C1D" w:rsidRPr="00BB2AFE">
        <w:rPr>
          <w:rFonts w:cs="Arial"/>
        </w:rPr>
        <w:t>are</w:t>
      </w:r>
      <w:r w:rsidRPr="00BB2AFE">
        <w:rPr>
          <w:rFonts w:cs="Arial"/>
        </w:rPr>
        <w:t xml:space="preserve"> produced in association with:</w:t>
      </w:r>
      <w:r w:rsidR="008B086D" w:rsidRPr="008B086D">
        <w:rPr>
          <w:rFonts w:cs="Arial"/>
          <w:noProof/>
        </w:rPr>
        <w:t xml:space="preserve"> </w:t>
      </w:r>
    </w:p>
    <w:p w:rsidR="00596047" w:rsidRDefault="00596047" w:rsidP="00580E91">
      <w:pPr>
        <w:pStyle w:val="PHEBodytext"/>
        <w:rPr>
          <w:rFonts w:cs="Arial"/>
          <w:noProof/>
        </w:rPr>
      </w:pPr>
      <w:r>
        <w:rPr>
          <w:noProof/>
          <w:sz w:val="20"/>
        </w:rPr>
        <w:drawing>
          <wp:inline distT="0" distB="0" distL="0" distR="0" wp14:anchorId="08B4313F" wp14:editId="03D1FD81">
            <wp:extent cx="3570136" cy="3053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logos 2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116" cy="3067823"/>
                    </a:xfrm>
                    <a:prstGeom prst="rect">
                      <a:avLst/>
                    </a:prstGeom>
                  </pic:spPr>
                </pic:pic>
              </a:graphicData>
            </a:graphic>
          </wp:inline>
        </w:drawing>
      </w:r>
    </w:p>
    <w:p w:rsidR="00D028B4" w:rsidRDefault="00DF4723" w:rsidP="002C09BE">
      <w:pPr>
        <w:pStyle w:val="PHEBodytext"/>
      </w:pPr>
      <w:r w:rsidRPr="00DF4723">
        <w:rPr>
          <w:noProof/>
          <w:sz w:val="20"/>
        </w:rPr>
        <w:t>Logos correct at time of publishing.</w:t>
      </w:r>
    </w:p>
    <w:p w:rsidR="003E3649" w:rsidRPr="00BB2AFE" w:rsidRDefault="003E3649" w:rsidP="001C6D47">
      <w:pPr>
        <w:pStyle w:val="HPAContents"/>
        <w:rPr>
          <w:rFonts w:cs="Arial"/>
        </w:rPr>
      </w:pPr>
      <w:r w:rsidRPr="00BB2AFE">
        <w:rPr>
          <w:rFonts w:cs="Arial"/>
        </w:rPr>
        <w:lastRenderedPageBreak/>
        <w:t>Contents</w:t>
      </w:r>
    </w:p>
    <w:p w:rsidR="00787887" w:rsidRDefault="007812B8">
      <w:pPr>
        <w:pStyle w:val="TOC1"/>
        <w:rPr>
          <w:rFonts w:asciiTheme="minorHAnsi" w:eastAsiaTheme="minorEastAsia" w:hAnsiTheme="minorHAnsi" w:cstheme="minorBidi"/>
          <w:b w:val="0"/>
          <w:bCs w:val="0"/>
          <w:noProof/>
          <w:szCs w:val="22"/>
        </w:rPr>
      </w:pPr>
      <w:r w:rsidRPr="00981E6A">
        <w:rPr>
          <w:rFonts w:cs="Arial"/>
          <w:caps/>
          <w:sz w:val="22"/>
        </w:rPr>
        <w:fldChar w:fldCharType="begin" w:fldLock="1"/>
      </w:r>
      <w:r w:rsidR="005B5044" w:rsidRPr="00981E6A">
        <w:rPr>
          <w:rFonts w:cs="Arial"/>
        </w:rPr>
        <w:instrText xml:space="preserve"> TOC \o "1-1" \f</w:instrText>
      </w:r>
      <w:r w:rsidR="00392D49">
        <w:rPr>
          <w:rFonts w:cs="Arial"/>
        </w:rPr>
        <w:instrText xml:space="preserve"> \t "Heading 2,2,Heading 3,3,*PHE</w:instrText>
      </w:r>
      <w:r w:rsidR="005B5044" w:rsidRPr="00981E6A">
        <w:rPr>
          <w:rFonts w:cs="Arial"/>
        </w:rPr>
        <w:instrText xml:space="preserve"> report Heading 1,1,</w:instrText>
      </w:r>
      <w:r w:rsidR="00392D49">
        <w:rPr>
          <w:rFonts w:cs="Arial"/>
        </w:rPr>
        <w:instrText>*PHE</w:instrText>
      </w:r>
      <w:r w:rsidR="005B5044" w:rsidRPr="00981E6A">
        <w:rPr>
          <w:rFonts w:cs="Arial"/>
        </w:rPr>
        <w:instrText xml:space="preserve"> report heading 2,2,Sub-heading 2x,2,Sub-heading 3x,3,Sub-heading 4,3" </w:instrText>
      </w:r>
      <w:r w:rsidRPr="00981E6A">
        <w:rPr>
          <w:rFonts w:cs="Arial"/>
          <w:caps/>
          <w:sz w:val="22"/>
        </w:rPr>
        <w:fldChar w:fldCharType="separate"/>
      </w:r>
      <w:r w:rsidR="00787887">
        <w:rPr>
          <w:noProof/>
        </w:rPr>
        <w:t>Acknowledgments</w:t>
      </w:r>
      <w:r w:rsidR="00787887">
        <w:rPr>
          <w:noProof/>
        </w:rPr>
        <w:tab/>
      </w:r>
      <w:r w:rsidR="00787887">
        <w:rPr>
          <w:noProof/>
        </w:rPr>
        <w:fldChar w:fldCharType="begin" w:fldLock="1"/>
      </w:r>
      <w:r w:rsidR="00787887">
        <w:rPr>
          <w:noProof/>
        </w:rPr>
        <w:instrText xml:space="preserve"> PAGEREF _Toc450029750 \h </w:instrText>
      </w:r>
      <w:r w:rsidR="00787887">
        <w:rPr>
          <w:noProof/>
        </w:rPr>
      </w:r>
      <w:r w:rsidR="00787887">
        <w:rPr>
          <w:noProof/>
        </w:rPr>
        <w:fldChar w:fldCharType="separate"/>
      </w:r>
      <w:r w:rsidR="00787887">
        <w:rPr>
          <w:noProof/>
        </w:rPr>
        <w:t>2</w:t>
      </w:r>
      <w:r w:rsidR="00787887">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_Toc450029751 \h </w:instrText>
      </w:r>
      <w:r>
        <w:rPr>
          <w:noProof/>
        </w:rPr>
      </w:r>
      <w:r>
        <w:rPr>
          <w:noProof/>
        </w:rPr>
        <w:fldChar w:fldCharType="separate"/>
      </w:r>
      <w:r>
        <w:rPr>
          <w:noProof/>
        </w:rPr>
        <w:t>4</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_Toc450029752 \h </w:instrText>
      </w:r>
      <w:r>
        <w:rPr>
          <w:noProof/>
        </w:rPr>
      </w:r>
      <w:r>
        <w:rPr>
          <w:noProof/>
        </w:rPr>
        <w:fldChar w:fldCharType="separate"/>
      </w:r>
      <w:r>
        <w:rPr>
          <w:noProof/>
        </w:rPr>
        <w:t>5</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_Toc450029753 \h </w:instrText>
      </w:r>
      <w:r>
        <w:rPr>
          <w:noProof/>
        </w:rPr>
      </w:r>
      <w:r>
        <w:rPr>
          <w:noProof/>
        </w:rPr>
        <w:fldChar w:fldCharType="separate"/>
      </w:r>
      <w:r>
        <w:rPr>
          <w:noProof/>
        </w:rPr>
        <w:t>7</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_Toc450029754 \h </w:instrText>
      </w:r>
      <w:r>
        <w:rPr>
          <w:noProof/>
        </w:rPr>
      </w:r>
      <w:r>
        <w:rPr>
          <w:noProof/>
        </w:rPr>
        <w:fldChar w:fldCharType="separate"/>
      </w:r>
      <w:r>
        <w:rPr>
          <w:noProof/>
        </w:rPr>
        <w:t>7</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Technical limitations/information</w:t>
      </w:r>
      <w:r>
        <w:rPr>
          <w:noProof/>
        </w:rPr>
        <w:tab/>
      </w:r>
      <w:r>
        <w:rPr>
          <w:noProof/>
        </w:rPr>
        <w:fldChar w:fldCharType="begin" w:fldLock="1"/>
      </w:r>
      <w:r>
        <w:rPr>
          <w:noProof/>
        </w:rPr>
        <w:instrText xml:space="preserve"> PAGEREF _Toc450029755 \h </w:instrText>
      </w:r>
      <w:r>
        <w:rPr>
          <w:noProof/>
        </w:rPr>
      </w:r>
      <w:r>
        <w:rPr>
          <w:noProof/>
        </w:rPr>
        <w:fldChar w:fldCharType="separate"/>
      </w:r>
      <w:r>
        <w:rPr>
          <w:noProof/>
        </w:rPr>
        <w:t>15</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Safety considerations</w:t>
      </w:r>
      <w:r>
        <w:rPr>
          <w:noProof/>
        </w:rPr>
        <w:tab/>
      </w:r>
      <w:r>
        <w:rPr>
          <w:noProof/>
        </w:rPr>
        <w:fldChar w:fldCharType="begin" w:fldLock="1"/>
      </w:r>
      <w:r>
        <w:rPr>
          <w:noProof/>
        </w:rPr>
        <w:instrText xml:space="preserve"> PAGEREF _Toc450029756 \h </w:instrText>
      </w:r>
      <w:r>
        <w:rPr>
          <w:noProof/>
        </w:rPr>
      </w:r>
      <w:r>
        <w:rPr>
          <w:noProof/>
        </w:rPr>
        <w:fldChar w:fldCharType="separate"/>
      </w:r>
      <w:r>
        <w:rPr>
          <w:noProof/>
        </w:rPr>
        <w:t>16</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Public health management</w:t>
      </w:r>
      <w:r>
        <w:rPr>
          <w:noProof/>
        </w:rPr>
        <w:tab/>
      </w:r>
      <w:r>
        <w:rPr>
          <w:noProof/>
        </w:rPr>
        <w:fldChar w:fldCharType="begin" w:fldLock="1"/>
      </w:r>
      <w:r>
        <w:rPr>
          <w:noProof/>
        </w:rPr>
        <w:instrText xml:space="preserve"> PAGEREF _Toc450029757 \h </w:instrText>
      </w:r>
      <w:r>
        <w:rPr>
          <w:noProof/>
        </w:rPr>
      </w:r>
      <w:r>
        <w:rPr>
          <w:noProof/>
        </w:rPr>
        <w:fldChar w:fldCharType="separate"/>
      </w:r>
      <w:r>
        <w:rPr>
          <w:noProof/>
        </w:rPr>
        <w:t>16</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Appendix 1: HIV screening</w:t>
      </w:r>
      <w:r>
        <w:rPr>
          <w:noProof/>
        </w:rPr>
        <w:tab/>
      </w:r>
      <w:r>
        <w:rPr>
          <w:noProof/>
        </w:rPr>
        <w:fldChar w:fldCharType="begin" w:fldLock="1"/>
      </w:r>
      <w:r>
        <w:rPr>
          <w:noProof/>
        </w:rPr>
        <w:instrText xml:space="preserve"> PAGEREF _Toc450029758 \h </w:instrText>
      </w:r>
      <w:r>
        <w:rPr>
          <w:noProof/>
        </w:rPr>
      </w:r>
      <w:r>
        <w:rPr>
          <w:noProof/>
        </w:rPr>
        <w:fldChar w:fldCharType="separate"/>
      </w:r>
      <w:r>
        <w:rPr>
          <w:noProof/>
        </w:rPr>
        <w:t>18</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Appendix 2: HIV confirmation</w:t>
      </w:r>
      <w:r>
        <w:rPr>
          <w:noProof/>
        </w:rPr>
        <w:tab/>
      </w:r>
      <w:r>
        <w:rPr>
          <w:noProof/>
        </w:rPr>
        <w:fldChar w:fldCharType="begin" w:fldLock="1"/>
      </w:r>
      <w:r>
        <w:rPr>
          <w:noProof/>
        </w:rPr>
        <w:instrText xml:space="preserve"> PAGEREF _Toc450029759 \h </w:instrText>
      </w:r>
      <w:r>
        <w:rPr>
          <w:noProof/>
        </w:rPr>
      </w:r>
      <w:r>
        <w:rPr>
          <w:noProof/>
        </w:rPr>
        <w:fldChar w:fldCharType="separate"/>
      </w:r>
      <w:r>
        <w:rPr>
          <w:noProof/>
        </w:rPr>
        <w:t>21</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HIV reporting for patients</w:t>
      </w:r>
      <w:r>
        <w:rPr>
          <w:noProof/>
        </w:rPr>
        <w:tab/>
      </w:r>
      <w:r>
        <w:rPr>
          <w:noProof/>
        </w:rPr>
        <w:fldChar w:fldCharType="begin" w:fldLock="1"/>
      </w:r>
      <w:r>
        <w:rPr>
          <w:noProof/>
        </w:rPr>
        <w:instrText xml:space="preserve"> PAGEREF _Toc450029760 \h </w:instrText>
      </w:r>
      <w:r>
        <w:rPr>
          <w:noProof/>
        </w:rPr>
      </w:r>
      <w:r>
        <w:rPr>
          <w:noProof/>
        </w:rPr>
        <w:fldChar w:fldCharType="separate"/>
      </w:r>
      <w:r>
        <w:rPr>
          <w:noProof/>
        </w:rPr>
        <w:t>23</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Notification to PHE, or equivalent in the devolved administrations</w:t>
      </w:r>
      <w:r>
        <w:rPr>
          <w:noProof/>
        </w:rPr>
        <w:tab/>
      </w:r>
      <w:r>
        <w:rPr>
          <w:noProof/>
        </w:rPr>
        <w:fldChar w:fldCharType="begin" w:fldLock="1"/>
      </w:r>
      <w:r>
        <w:rPr>
          <w:noProof/>
        </w:rPr>
        <w:instrText xml:space="preserve"> PAGEREF _Toc450029761 \h </w:instrText>
      </w:r>
      <w:r>
        <w:rPr>
          <w:noProof/>
        </w:rPr>
      </w:r>
      <w:r>
        <w:rPr>
          <w:noProof/>
        </w:rPr>
        <w:fldChar w:fldCharType="separate"/>
      </w:r>
      <w:r>
        <w:rPr>
          <w:noProof/>
        </w:rPr>
        <w:t>26</w:t>
      </w:r>
      <w:r>
        <w:rPr>
          <w:noProof/>
        </w:rPr>
        <w:fldChar w:fldCharType="end"/>
      </w:r>
    </w:p>
    <w:p w:rsidR="00787887" w:rsidRDefault="00787887">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_Toc450029762 \h </w:instrText>
      </w:r>
      <w:r>
        <w:rPr>
          <w:noProof/>
        </w:rPr>
      </w:r>
      <w:r>
        <w:rPr>
          <w:noProof/>
        </w:rPr>
        <w:fldChar w:fldCharType="separate"/>
      </w:r>
      <w:r>
        <w:rPr>
          <w:noProof/>
        </w:rPr>
        <w:t>27</w:t>
      </w:r>
      <w:r>
        <w:rPr>
          <w:noProof/>
        </w:rPr>
        <w:fldChar w:fldCharType="end"/>
      </w:r>
    </w:p>
    <w:p w:rsidR="00BA726D" w:rsidRDefault="007812B8" w:rsidP="00BA726D">
      <w:pPr>
        <w:pStyle w:val="PHEBodytext"/>
      </w:pPr>
      <w:r w:rsidRPr="00981E6A">
        <w:rPr>
          <w:rFonts w:cs="Arial"/>
        </w:rPr>
        <w:fldChar w:fldCharType="end"/>
      </w: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F93A71" w:rsidRDefault="00F93A71" w:rsidP="00BA726D">
      <w:pPr>
        <w:pStyle w:val="PHEBodytext"/>
      </w:pPr>
    </w:p>
    <w:p w:rsidR="00771C0A" w:rsidRDefault="00771C0A" w:rsidP="00BA726D">
      <w:pPr>
        <w:pStyle w:val="PHEBodytext"/>
      </w:pPr>
    </w:p>
    <w:p w:rsidR="00771C0A" w:rsidRDefault="00771C0A" w:rsidP="00BA726D">
      <w:pPr>
        <w:pStyle w:val="PHEBodytext"/>
      </w:pPr>
    </w:p>
    <w:p w:rsidR="00F93A71" w:rsidRDefault="00F93A71" w:rsidP="00BA726D">
      <w:pPr>
        <w:pStyle w:val="PHEBodytext"/>
      </w:pPr>
    </w:p>
    <w:p w:rsidR="00BA726D" w:rsidRDefault="00B91094" w:rsidP="00BA726D">
      <w:pPr>
        <w:pStyle w:val="PHEBodytext"/>
      </w:pPr>
      <w:r>
        <w:rPr>
          <w:noProof/>
        </w:rPr>
        <w:drawing>
          <wp:inline distT="0" distB="0" distL="0" distR="0" wp14:anchorId="29F6F982" wp14:editId="02CEBA2F">
            <wp:extent cx="5810250" cy="107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1076325"/>
                    </a:xfrm>
                    <a:prstGeom prst="rect">
                      <a:avLst/>
                    </a:prstGeom>
                    <a:noFill/>
                    <a:ln>
                      <a:noFill/>
                    </a:ln>
                  </pic:spPr>
                </pic:pic>
              </a:graphicData>
            </a:graphic>
          </wp:inline>
        </w:drawing>
      </w:r>
    </w:p>
    <w:p w:rsidR="004202E4" w:rsidRPr="000F7F2E" w:rsidRDefault="002D3CCE" w:rsidP="001A7D28">
      <w:pPr>
        <w:pStyle w:val="PHEreportHeading1"/>
      </w:pPr>
      <w:r>
        <w:rPr>
          <w:rFonts w:cs="Times New Roman"/>
          <w:sz w:val="22"/>
          <w:szCs w:val="22"/>
        </w:rPr>
        <w:br w:type="page"/>
      </w:r>
      <w:bookmarkStart w:id="2" w:name="_Toc450029751"/>
      <w:r w:rsidR="004202E4" w:rsidRPr="000F7F2E">
        <w:lastRenderedPageBreak/>
        <w:t xml:space="preserve">Amendment </w:t>
      </w:r>
      <w:r w:rsidR="00055C05">
        <w:t>t</w:t>
      </w:r>
      <w:r w:rsidR="004202E4" w:rsidRPr="000F7F2E">
        <w:t>able</w:t>
      </w:r>
      <w:bookmarkEnd w:id="2"/>
    </w:p>
    <w:p w:rsidR="004202E4" w:rsidRPr="00BB2AFE" w:rsidRDefault="004202E4" w:rsidP="004202E4">
      <w:pPr>
        <w:pStyle w:val="PHEBodytext"/>
        <w:rPr>
          <w:rFonts w:cs="Arial"/>
        </w:rPr>
      </w:pPr>
      <w:r w:rsidRPr="00BB2AFE">
        <w:rPr>
          <w:rFonts w:cs="Arial"/>
        </w:rPr>
        <w:t>Each SMI method has an individual record of amendments</w:t>
      </w:r>
      <w:r w:rsidR="009247D8" w:rsidRPr="00BB2AFE">
        <w:rPr>
          <w:rFonts w:cs="Arial"/>
        </w:rPr>
        <w:t xml:space="preserve">. </w:t>
      </w:r>
      <w:r w:rsidRPr="00BB2AFE">
        <w:rPr>
          <w:rFonts w:cs="Arial"/>
        </w:rPr>
        <w:t>The current amendments are listed on this page</w:t>
      </w:r>
      <w:r w:rsidR="009247D8" w:rsidRPr="00BB2AFE">
        <w:rPr>
          <w:rFonts w:cs="Arial"/>
        </w:rPr>
        <w:t xml:space="preserve">. </w:t>
      </w:r>
      <w:r w:rsidRPr="00BB2AFE">
        <w:rPr>
          <w:rFonts w:cs="Arial"/>
        </w:rPr>
        <w:t xml:space="preserve">The amendment history is available from </w:t>
      </w:r>
      <w:hyperlink r:id="rId16" w:history="1">
        <w:r w:rsidR="00AF59CC">
          <w:rPr>
            <w:rFonts w:cs="Arial"/>
            <w:color w:val="0000FF"/>
            <w:u w:val="single"/>
          </w:rPr>
          <w:t>standards@phe.gov.uk</w:t>
        </w:r>
      </w:hyperlink>
      <w:r w:rsidRPr="00BB2AFE">
        <w:rPr>
          <w:rFonts w:cs="Arial"/>
        </w:rPr>
        <w:t>.</w:t>
      </w:r>
    </w:p>
    <w:p w:rsidR="004202E4" w:rsidRPr="00BB2AFE" w:rsidRDefault="004202E4" w:rsidP="004202E4">
      <w:pPr>
        <w:pStyle w:val="PHEBodytext"/>
        <w:rPr>
          <w:rFonts w:cs="Arial"/>
        </w:rPr>
      </w:pPr>
      <w:r w:rsidRPr="00BB2AFE">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05B16" w:rsidRPr="00BB2AF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E05B16" w:rsidP="00DE07DE">
            <w:pPr>
              <w:pStyle w:val="PHEBodytext"/>
              <w:rPr>
                <w:rFonts w:cs="Arial"/>
              </w:rPr>
            </w:pPr>
            <w:r w:rsidRPr="00BB2AFE">
              <w:rPr>
                <w:rFonts w:cs="Arial"/>
              </w:rPr>
              <w:t xml:space="preserve">Amendment </w:t>
            </w:r>
            <w:r w:rsidR="00DE07DE">
              <w:rPr>
                <w:rFonts w:cs="Arial"/>
              </w:rPr>
              <w:t>n</w:t>
            </w:r>
            <w:r w:rsidRPr="00BB2AFE">
              <w:rPr>
                <w:rFonts w:cs="Arial"/>
              </w:rPr>
              <w:t>o/</w:t>
            </w:r>
            <w:r w:rsidR="00DE07DE">
              <w:rPr>
                <w:rFonts w:cs="Arial"/>
              </w:rPr>
              <w:t>d</w:t>
            </w:r>
            <w:r w:rsidRPr="00BB2AFE">
              <w:rPr>
                <w:rFonts w:cs="Arial"/>
              </w:rPr>
              <w:t>ate</w:t>
            </w:r>
            <w:r w:rsidR="001C49F6" w:rsidRPr="00BB2AFE">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21428E" w:rsidP="00827480">
            <w:pPr>
              <w:pStyle w:val="PHEBodytext"/>
              <w:rPr>
                <w:rFonts w:cs="Arial"/>
              </w:rPr>
            </w:pPr>
            <w:r>
              <w:rPr>
                <w:rFonts w:cs="Arial"/>
              </w:rPr>
              <w:t>5</w:t>
            </w:r>
            <w:r w:rsidR="00491D36" w:rsidRPr="00BB2AFE">
              <w:rPr>
                <w:rFonts w:cs="Arial"/>
              </w:rPr>
              <w:t>/</w:t>
            </w:r>
            <w:r w:rsidR="00AE2C22">
              <w:fldChar w:fldCharType="begin" w:fldLock="1"/>
            </w:r>
            <w:r w:rsidR="00AE2C22">
              <w:instrText xml:space="preserve"> REF  NewIssueDate  \* MERGEFORMAT </w:instrText>
            </w:r>
            <w:r w:rsidR="00AE2C22">
              <w:fldChar w:fldCharType="separate"/>
            </w:r>
            <w:r>
              <w:rPr>
                <w:rFonts w:cs="Arial"/>
              </w:rPr>
              <w:t>dd.mm.yy &lt;tab+enter&gt;</w:t>
            </w:r>
            <w:r w:rsidR="00AE2C22">
              <w:rPr>
                <w:rFonts w:cs="Arial"/>
              </w:rPr>
              <w:fldChar w:fldCharType="end"/>
            </w:r>
          </w:p>
        </w:tc>
      </w:tr>
      <w:tr w:rsidR="00E05B16" w:rsidRPr="00BB2AF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E05B16" w:rsidP="002A59D9">
            <w:pPr>
              <w:pStyle w:val="PHEBodytext"/>
              <w:rPr>
                <w:rFonts w:cs="Arial"/>
              </w:rPr>
            </w:pPr>
            <w:r w:rsidRPr="00BB2AFE">
              <w:rPr>
                <w:rFonts w:cs="Arial"/>
              </w:rPr>
              <w:t>Issue no. discarded</w:t>
            </w:r>
            <w:r w:rsidR="001C49F6" w:rsidRPr="00BB2AFE">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AE2C22" w:rsidP="002A59D9">
            <w:pPr>
              <w:pStyle w:val="PHEBodytext"/>
              <w:rPr>
                <w:rFonts w:cs="Arial"/>
              </w:rPr>
            </w:pPr>
            <w:r>
              <w:fldChar w:fldCharType="begin" w:fldLock="1"/>
            </w:r>
            <w:r>
              <w:instrText xml:space="preserve"> REF  IssueNumber  \* MERGEFORMAT </w:instrText>
            </w:r>
            <w:r>
              <w:fldChar w:fldCharType="separate"/>
            </w:r>
            <w:r w:rsidR="0021428E" w:rsidRPr="0021428E">
              <w:rPr>
                <w:rFonts w:cs="Arial"/>
                <w:bCs/>
                <w:lang w:val="en-US"/>
              </w:rPr>
              <w:t>3.2</w:t>
            </w:r>
            <w:r>
              <w:rPr>
                <w:rFonts w:cs="Arial"/>
                <w:bCs/>
                <w:lang w:val="en-US"/>
              </w:rPr>
              <w:fldChar w:fldCharType="end"/>
            </w:r>
          </w:p>
        </w:tc>
      </w:tr>
      <w:tr w:rsidR="00E05B16" w:rsidRPr="00BB2AF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E05B16" w:rsidP="00DE07DE">
            <w:pPr>
              <w:pStyle w:val="PHEBodytext"/>
              <w:rPr>
                <w:rFonts w:cs="Arial"/>
              </w:rPr>
            </w:pPr>
            <w:r w:rsidRPr="00BB2AFE">
              <w:rPr>
                <w:rFonts w:cs="Arial"/>
              </w:rPr>
              <w:t xml:space="preserve">Insert </w:t>
            </w:r>
            <w:r w:rsidR="00DE07DE">
              <w:rPr>
                <w:rFonts w:cs="Arial"/>
              </w:rPr>
              <w:t>i</w:t>
            </w:r>
            <w:r w:rsidRPr="00BB2AFE">
              <w:rPr>
                <w:rFonts w:cs="Arial"/>
              </w:rPr>
              <w:t>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E05B16" w:rsidP="002A59D9">
            <w:pPr>
              <w:pStyle w:val="PHEBodytext"/>
              <w:rPr>
                <w:rFonts w:cs="Arial"/>
              </w:rPr>
            </w:pPr>
          </w:p>
        </w:tc>
      </w:tr>
      <w:tr w:rsidR="00E05B16" w:rsidRPr="00BB2AFE"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5B16" w:rsidRPr="00BB2AFE" w:rsidRDefault="001C49F6" w:rsidP="002A59D9">
            <w:pPr>
              <w:pStyle w:val="PHEBodytext"/>
              <w:rPr>
                <w:rFonts w:cs="Arial"/>
                <w:b/>
              </w:rPr>
            </w:pPr>
            <w:r w:rsidRPr="00BB2AFE">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05B16" w:rsidRPr="00BB2AFE" w:rsidRDefault="00E05B16" w:rsidP="002A59D9">
            <w:pPr>
              <w:pStyle w:val="PHEBodytext"/>
              <w:rPr>
                <w:rFonts w:cs="Arial"/>
                <w:b/>
              </w:rPr>
            </w:pPr>
            <w:r w:rsidRPr="00BB2AFE">
              <w:rPr>
                <w:rFonts w:cs="Arial"/>
                <w:b/>
              </w:rPr>
              <w:t>Amendment</w:t>
            </w:r>
          </w:p>
        </w:tc>
      </w:tr>
      <w:tr w:rsidR="00157C9B" w:rsidRPr="00BB2AFE"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rsidR="00157C9B" w:rsidRPr="003B5707" w:rsidRDefault="00157C9B" w:rsidP="002A59D9">
            <w:pPr>
              <w:pStyle w:val="PHEBodytext"/>
              <w:rPr>
                <w:rFonts w:cs="Arial"/>
              </w:rPr>
            </w:pPr>
            <w:r w:rsidRPr="003B5707">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157C9B" w:rsidRPr="003B5707" w:rsidRDefault="00157C9B" w:rsidP="002A59D9">
            <w:pPr>
              <w:pStyle w:val="PHEBodytext"/>
              <w:rPr>
                <w:rFonts w:cs="Arial"/>
              </w:rPr>
            </w:pPr>
            <w:r w:rsidRPr="003B5707">
              <w:rPr>
                <w:rFonts w:cs="Arial"/>
              </w:rPr>
              <w:t>This document discusses the laboratory based detection and exclusion of HIV infection using serology and nucleic acid based diagnostics.</w:t>
            </w:r>
          </w:p>
          <w:p w:rsidR="00157C9B" w:rsidRPr="003B5707" w:rsidRDefault="00157C9B" w:rsidP="002A59D9">
            <w:pPr>
              <w:pStyle w:val="PHEBodytext"/>
              <w:rPr>
                <w:rFonts w:cs="Arial"/>
              </w:rPr>
            </w:pPr>
            <w:r w:rsidRPr="003B5707">
              <w:rPr>
                <w:rFonts w:cs="Arial"/>
              </w:rPr>
              <w:t>Scientific content updated.</w:t>
            </w:r>
          </w:p>
          <w:p w:rsidR="00157C9B" w:rsidRPr="003B5707" w:rsidRDefault="00157C9B" w:rsidP="002A59D9">
            <w:pPr>
              <w:pStyle w:val="PHEBodytext"/>
              <w:rPr>
                <w:rFonts w:cs="Arial"/>
              </w:rPr>
            </w:pPr>
            <w:r w:rsidRPr="003B5707">
              <w:rPr>
                <w:rFonts w:cs="Arial"/>
              </w:rPr>
              <w:t>The Virology template format updated with new sections.</w:t>
            </w:r>
          </w:p>
          <w:p w:rsidR="00157C9B" w:rsidRPr="003B5707" w:rsidRDefault="00157C9B" w:rsidP="002A59D9">
            <w:pPr>
              <w:pStyle w:val="PHEBodytext"/>
              <w:rPr>
                <w:rFonts w:cs="Arial"/>
              </w:rPr>
            </w:pPr>
            <w:r w:rsidRPr="003B5707">
              <w:rPr>
                <w:rFonts w:cs="Arial"/>
              </w:rPr>
              <w:t>Technical limitations/information added.</w:t>
            </w:r>
          </w:p>
          <w:p w:rsidR="00157C9B" w:rsidRPr="003B5707" w:rsidRDefault="00157C9B" w:rsidP="002A59D9">
            <w:pPr>
              <w:pStyle w:val="PHEBodytext"/>
              <w:rPr>
                <w:rFonts w:cs="Arial"/>
              </w:rPr>
            </w:pPr>
            <w:r w:rsidRPr="003B5707">
              <w:rPr>
                <w:rFonts w:cs="Arial"/>
              </w:rPr>
              <w:t>Reporting section included.</w:t>
            </w:r>
          </w:p>
          <w:p w:rsidR="00157C9B" w:rsidRPr="003B5707" w:rsidRDefault="00157C9B" w:rsidP="002A59D9">
            <w:pPr>
              <w:pStyle w:val="PHEBodytext"/>
              <w:rPr>
                <w:rFonts w:cs="Arial"/>
              </w:rPr>
            </w:pPr>
            <w:r w:rsidRPr="003B5707">
              <w:rPr>
                <w:rFonts w:cs="Arial"/>
              </w:rPr>
              <w:t>Links to documents and websites updated.</w:t>
            </w:r>
          </w:p>
        </w:tc>
      </w:tr>
      <w:tr w:rsidR="00E05B16" w:rsidRPr="00BB2AFE" w:rsidTr="0021428E">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rsidR="00E05B16" w:rsidRPr="003B5707" w:rsidRDefault="00157C9B" w:rsidP="002A59D9">
            <w:pPr>
              <w:pStyle w:val="PHEBodytext"/>
              <w:rPr>
                <w:rFonts w:cs="Arial"/>
              </w:rPr>
            </w:pPr>
            <w:r w:rsidRPr="003B5707">
              <w:rPr>
                <w:rFonts w:cs="Arial"/>
              </w:rPr>
              <w:t>Appendix</w:t>
            </w:r>
            <w:r w:rsidR="004D575D" w:rsidRPr="003B5707">
              <w:rPr>
                <w:rFonts w:cs="Arial"/>
              </w:rPr>
              <w:t>.</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CD4F66" w:rsidRPr="003B5707" w:rsidRDefault="00533A61" w:rsidP="00157C9B">
            <w:pPr>
              <w:pStyle w:val="PHEBodytext"/>
              <w:rPr>
                <w:rFonts w:cs="Arial"/>
              </w:rPr>
            </w:pPr>
            <w:r w:rsidRPr="003B5707">
              <w:rPr>
                <w:rFonts w:cs="Arial"/>
              </w:rPr>
              <w:t xml:space="preserve">The </w:t>
            </w:r>
            <w:r w:rsidR="00157C9B" w:rsidRPr="003B5707">
              <w:rPr>
                <w:rFonts w:cs="Arial"/>
              </w:rPr>
              <w:t xml:space="preserve">original </w:t>
            </w:r>
            <w:r w:rsidRPr="003B5707">
              <w:rPr>
                <w:rFonts w:cs="Arial"/>
              </w:rPr>
              <w:t xml:space="preserve">algorithm in </w:t>
            </w:r>
            <w:r w:rsidR="004A016C">
              <w:rPr>
                <w:rFonts w:cs="Arial"/>
              </w:rPr>
              <w:t>this document has been spli</w:t>
            </w:r>
            <w:r w:rsidRPr="003B5707">
              <w:rPr>
                <w:rFonts w:cs="Arial"/>
              </w:rPr>
              <w:t>t into</w:t>
            </w:r>
            <w:r w:rsidR="006E5109" w:rsidRPr="003B5707">
              <w:rPr>
                <w:rFonts w:cs="Arial"/>
              </w:rPr>
              <w:t xml:space="preserve"> two –</w:t>
            </w:r>
            <w:r w:rsidRPr="003B5707">
              <w:rPr>
                <w:rFonts w:cs="Arial"/>
              </w:rPr>
              <w:t xml:space="preserve"> </w:t>
            </w:r>
            <w:r w:rsidR="006E5109" w:rsidRPr="003B5707">
              <w:rPr>
                <w:rFonts w:cs="Arial"/>
              </w:rPr>
              <w:t xml:space="preserve">one for </w:t>
            </w:r>
            <w:r w:rsidRPr="003B5707">
              <w:rPr>
                <w:rFonts w:cs="Arial"/>
              </w:rPr>
              <w:t xml:space="preserve">HIV screening and </w:t>
            </w:r>
            <w:r w:rsidR="006E5109" w:rsidRPr="003B5707">
              <w:rPr>
                <w:rFonts w:cs="Arial"/>
              </w:rPr>
              <w:t xml:space="preserve">the other for </w:t>
            </w:r>
            <w:r w:rsidRPr="003B5707">
              <w:rPr>
                <w:rFonts w:cs="Arial"/>
              </w:rPr>
              <w:t xml:space="preserve">HIV </w:t>
            </w:r>
            <w:r w:rsidR="006E5109" w:rsidRPr="003B5707">
              <w:rPr>
                <w:rFonts w:cs="Arial"/>
              </w:rPr>
              <w:t>confirmation. This</w:t>
            </w:r>
            <w:r w:rsidRPr="003B5707">
              <w:rPr>
                <w:rFonts w:cs="Arial"/>
              </w:rPr>
              <w:t xml:space="preserve"> new recommended</w:t>
            </w:r>
            <w:r w:rsidR="006E5109" w:rsidRPr="003B5707">
              <w:rPr>
                <w:rFonts w:cs="Arial"/>
              </w:rPr>
              <w:t xml:space="preserve"> algorithm has more accurate laboratory diagnosis</w:t>
            </w:r>
            <w:r w:rsidR="00801FB8" w:rsidRPr="003B5707">
              <w:rPr>
                <w:rFonts w:cs="Arial"/>
              </w:rPr>
              <w:t xml:space="preserve"> of acute and established HIV </w:t>
            </w:r>
            <w:r w:rsidR="006E5109" w:rsidRPr="003B5707">
              <w:rPr>
                <w:rFonts w:cs="Arial"/>
              </w:rPr>
              <w:t>infection, fewer indeterminate results and faster turnaround times for most test results.</w:t>
            </w:r>
          </w:p>
        </w:tc>
      </w:tr>
    </w:tbl>
    <w:p w:rsidR="00E05B16" w:rsidRPr="00BB2AFE" w:rsidRDefault="00E05B16" w:rsidP="004202E4">
      <w:pPr>
        <w:pStyle w:val="PHEBodytext"/>
        <w:rPr>
          <w:rFonts w:cs="Arial"/>
        </w:rPr>
      </w:pPr>
    </w:p>
    <w:p w:rsidR="005E6C4F" w:rsidRDefault="005E6C4F" w:rsidP="005E6C4F">
      <w:pPr>
        <w:ind w:left="0" w:firstLine="0"/>
      </w:pPr>
    </w:p>
    <w:p w:rsidR="00206EFA" w:rsidRDefault="00206EFA" w:rsidP="005E6C4F">
      <w:pPr>
        <w:ind w:left="0" w:firstLine="0"/>
      </w:pPr>
    </w:p>
    <w:p w:rsidR="00206EFA" w:rsidRDefault="00206EFA" w:rsidP="005E6C4F">
      <w:pPr>
        <w:ind w:left="0" w:firstLine="0"/>
      </w:pPr>
    </w:p>
    <w:p w:rsidR="00206EFA" w:rsidRDefault="00206EFA" w:rsidP="005E6C4F">
      <w:pPr>
        <w:ind w:left="0" w:firstLine="0"/>
      </w:pPr>
    </w:p>
    <w:p w:rsidR="00206EFA" w:rsidRDefault="00206EFA" w:rsidP="005E6C4F">
      <w:pPr>
        <w:ind w:left="0" w:firstLine="0"/>
      </w:pPr>
    </w:p>
    <w:p w:rsidR="00206EFA" w:rsidRDefault="00206EFA" w:rsidP="005E6C4F">
      <w:pPr>
        <w:ind w:left="0" w:firstLine="0"/>
      </w:pPr>
    </w:p>
    <w:p w:rsidR="00206EFA" w:rsidRDefault="00206EFA" w:rsidP="005E6C4F">
      <w:pPr>
        <w:ind w:left="0" w:firstLine="0"/>
      </w:pPr>
    </w:p>
    <w:p w:rsidR="00022FAA" w:rsidRDefault="00022FAA" w:rsidP="005E6C4F">
      <w:pPr>
        <w:ind w:left="0" w:firstLine="0"/>
      </w:pPr>
    </w:p>
    <w:p w:rsidR="00022FAA" w:rsidRDefault="00022FAA" w:rsidP="005E6C4F">
      <w:pPr>
        <w:ind w:left="0" w:firstLine="0"/>
      </w:pPr>
    </w:p>
    <w:p w:rsidR="00157C9B" w:rsidRDefault="00157C9B" w:rsidP="005E6C4F">
      <w:pPr>
        <w:ind w:left="0" w:firstLine="0"/>
      </w:pPr>
    </w:p>
    <w:p w:rsidR="00022FAA" w:rsidRDefault="00022FAA" w:rsidP="005E6C4F">
      <w:pPr>
        <w:ind w:left="0" w:firstLine="0"/>
      </w:pPr>
    </w:p>
    <w:p w:rsidR="003879BF" w:rsidRPr="00A666D7" w:rsidRDefault="003879BF" w:rsidP="003879BF">
      <w:pPr>
        <w:pStyle w:val="PHEreportHeading1"/>
      </w:pPr>
      <w:bookmarkStart w:id="3" w:name="_Toc366068149"/>
      <w:bookmarkStart w:id="4" w:name="_Toc401234811"/>
      <w:bookmarkStart w:id="5" w:name="_Toc431458988"/>
      <w:bookmarkStart w:id="6" w:name="_Toc450029752"/>
      <w:r w:rsidRPr="00A666D7">
        <w:lastRenderedPageBreak/>
        <w:t>UK SMI</w:t>
      </w:r>
      <w:r w:rsidRPr="00A666D7">
        <w:rPr>
          <w:vertAlign w:val="superscript"/>
        </w:rPr>
        <w:footnoteReference w:customMarkFollows="1" w:id="1"/>
        <w:sym w:font="Symbol" w:char="F023"/>
      </w:r>
      <w:r w:rsidRPr="00A666D7">
        <w:t>: scope and purpose</w:t>
      </w:r>
      <w:bookmarkEnd w:id="3"/>
      <w:bookmarkEnd w:id="4"/>
      <w:bookmarkEnd w:id="5"/>
      <w:bookmarkEnd w:id="6"/>
    </w:p>
    <w:p w:rsidR="003879BF" w:rsidRPr="00A666D7" w:rsidRDefault="003879BF" w:rsidP="003879BF">
      <w:pPr>
        <w:pStyle w:val="PHEreportHeading2BlueHighlight"/>
      </w:pPr>
      <w:r w:rsidRPr="00A666D7">
        <w:t>Users of SMIs</w:t>
      </w:r>
    </w:p>
    <w:p w:rsidR="003879BF" w:rsidRPr="00A666D7" w:rsidRDefault="003879BF" w:rsidP="003879BF">
      <w:pPr>
        <w:pStyle w:val="PHEBodytext"/>
      </w:pPr>
      <w:r w:rsidRPr="00A666D7">
        <w:t>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with the appropriateness and standard of microbiology investigations they should be seeking as part of the clinical and public health care package for their population.</w:t>
      </w:r>
    </w:p>
    <w:p w:rsidR="003879BF" w:rsidRPr="00A666D7" w:rsidRDefault="003879BF" w:rsidP="003879BF">
      <w:pPr>
        <w:pStyle w:val="PHEreportHeading2BlueHighlight"/>
      </w:pPr>
      <w:r w:rsidRPr="00A666D7">
        <w:t>Background to SMIs</w:t>
      </w:r>
    </w:p>
    <w:p w:rsidR="003879BF" w:rsidRPr="00A666D7" w:rsidRDefault="003879BF" w:rsidP="003879BF">
      <w:pPr>
        <w:pStyle w:val="PHEBodytext"/>
      </w:pPr>
      <w:r w:rsidRPr="00A666D7">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3879BF" w:rsidRPr="00A666D7" w:rsidRDefault="003879BF" w:rsidP="003879BF">
      <w:pPr>
        <w:pStyle w:val="PHEBodytext"/>
      </w:pPr>
      <w:r w:rsidRPr="00A666D7">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3879BF" w:rsidRPr="00A666D7" w:rsidRDefault="003879BF" w:rsidP="003879BF">
      <w:pPr>
        <w:pStyle w:val="PHEreportHeading2BlueHighlight"/>
      </w:pPr>
      <w:r w:rsidRPr="00A666D7">
        <w:t>Equal partnership working</w:t>
      </w:r>
    </w:p>
    <w:p w:rsidR="003879BF" w:rsidRPr="00A666D7" w:rsidRDefault="003879BF" w:rsidP="003879BF">
      <w:pPr>
        <w:pStyle w:val="PHEBodytext"/>
      </w:pPr>
      <w:r w:rsidRPr="00A666D7">
        <w:t xml:space="preserve">SMIs are developed in equal partnership with PHE, NHS, Royal College of Pathologists and professional societies. The list of participating societies may be found at </w:t>
      </w:r>
      <w:hyperlink r:id="rId17" w:history="1">
        <w:r w:rsidRPr="00A666D7">
          <w:rPr>
            <w:rStyle w:val="Hyperlink"/>
            <w:sz w:val="24"/>
          </w:rPr>
          <w:t>https://www.gov.uk/uk-standards-for-microbiology-investigations-smi-quality-and-consistency-in-clinical-laboratories</w:t>
        </w:r>
      </w:hyperlink>
      <w:hyperlink r:id="rId18" w:history="1"/>
      <w:r w:rsidRPr="00A666D7">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3879BF" w:rsidRPr="00A666D7" w:rsidRDefault="003879BF" w:rsidP="003879BF">
      <w:pPr>
        <w:pStyle w:val="PHEreportHeading2BlueHighlight"/>
      </w:pPr>
      <w:r w:rsidRPr="00A666D7">
        <w:t>Quality assurance</w:t>
      </w:r>
    </w:p>
    <w:p w:rsidR="003879BF" w:rsidRPr="00A666D7" w:rsidRDefault="003879BF" w:rsidP="003879BF">
      <w:pPr>
        <w:pStyle w:val="PHEBodytext"/>
      </w:pPr>
      <w:r w:rsidRPr="00A666D7">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A666D7">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3879BF" w:rsidRPr="00A666D7" w:rsidRDefault="003879BF" w:rsidP="003879BF">
      <w:pPr>
        <w:pStyle w:val="PHEreportHeading2BlueHighlight"/>
      </w:pPr>
      <w:r w:rsidRPr="00A666D7">
        <w:t>Patient and public involvement</w:t>
      </w:r>
    </w:p>
    <w:p w:rsidR="003879BF" w:rsidRPr="00A666D7" w:rsidRDefault="003879BF" w:rsidP="003879BF">
      <w:pPr>
        <w:pStyle w:val="PHEBodytext"/>
      </w:pPr>
      <w:r w:rsidRPr="00A666D7">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3879BF" w:rsidRPr="00A666D7" w:rsidRDefault="003879BF" w:rsidP="003879BF">
      <w:pPr>
        <w:pStyle w:val="PHEreportHeading2BlueHighlight"/>
      </w:pPr>
      <w:r w:rsidRPr="00A666D7">
        <w:t>Information governance and equality</w:t>
      </w:r>
    </w:p>
    <w:p w:rsidR="003879BF" w:rsidRPr="00A666D7" w:rsidRDefault="003879BF" w:rsidP="003879BF">
      <w:pPr>
        <w:pStyle w:val="PHEBodytext"/>
      </w:pPr>
      <w:r w:rsidRPr="00A666D7">
        <w:t xml:space="preserve">PHE is a </w:t>
      </w:r>
      <w:proofErr w:type="spellStart"/>
      <w:r w:rsidRPr="00A666D7">
        <w:t>Caldicott</w:t>
      </w:r>
      <w:proofErr w:type="spellEnd"/>
      <w:r w:rsidRPr="00A666D7">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19" w:history="1">
        <w:r w:rsidRPr="00A666D7">
          <w:rPr>
            <w:rStyle w:val="Hyperlink"/>
            <w:sz w:val="24"/>
          </w:rPr>
          <w:t>https://www.gov.uk/government/organisations/public-health-england/about/equality-and-diversity</w:t>
        </w:r>
      </w:hyperlink>
      <w:r w:rsidRPr="00A666D7">
        <w:t xml:space="preserve">. </w:t>
      </w:r>
    </w:p>
    <w:p w:rsidR="003879BF" w:rsidRPr="00A666D7" w:rsidRDefault="003879BF" w:rsidP="003879BF">
      <w:pPr>
        <w:pStyle w:val="PHEBodytext"/>
      </w:pPr>
      <w:r w:rsidRPr="00A666D7">
        <w:t xml:space="preserve">The SMI Working Groups are committed to achieving the equality objectives by effective consultation with members of the public, partners, stakeholders and specialist interest groups.  </w:t>
      </w:r>
    </w:p>
    <w:p w:rsidR="003879BF" w:rsidRPr="00A666D7" w:rsidRDefault="003879BF" w:rsidP="003879BF">
      <w:pPr>
        <w:pStyle w:val="PHEreportHeading2BlueHighlight"/>
      </w:pPr>
      <w:r w:rsidRPr="00A666D7">
        <w:t>Legal statement</w:t>
      </w:r>
    </w:p>
    <w:p w:rsidR="003879BF" w:rsidRPr="00A666D7" w:rsidRDefault="003879BF" w:rsidP="003879BF">
      <w:pPr>
        <w:pStyle w:val="PHEBodytext"/>
      </w:pPr>
      <w:r w:rsidRPr="00A666D7">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3879BF" w:rsidRPr="00A666D7" w:rsidRDefault="003879BF" w:rsidP="003879BF">
      <w:pPr>
        <w:ind w:left="0" w:firstLine="0"/>
      </w:pPr>
      <w:r w:rsidRPr="00A666D7">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3879BF" w:rsidRPr="00A666D7" w:rsidRDefault="003879BF" w:rsidP="003879BF">
      <w:pPr>
        <w:ind w:left="0" w:firstLine="0"/>
      </w:pPr>
      <w:r w:rsidRPr="00A666D7">
        <w:t>SMIs are Crown copyright which should be acknowledged where appropriate.</w:t>
      </w:r>
    </w:p>
    <w:p w:rsidR="003879BF" w:rsidRPr="00A666D7" w:rsidRDefault="003879BF" w:rsidP="003879BF">
      <w:pPr>
        <w:pStyle w:val="PHEreportHeading2BlueHighlight"/>
      </w:pPr>
      <w:r w:rsidRPr="00A666D7">
        <w:t>Suggested citation for this document</w:t>
      </w:r>
    </w:p>
    <w:p w:rsidR="005332E4" w:rsidRPr="00EF2388" w:rsidRDefault="003879BF" w:rsidP="00EF2388">
      <w:pPr>
        <w:pStyle w:val="PHEBodytext"/>
        <w:rPr>
          <w:rFonts w:ascii="PraxisEF Light" w:hAnsi="PraxisEF Light"/>
        </w:rPr>
      </w:pPr>
      <w:proofErr w:type="gramStart"/>
      <w:r w:rsidRPr="00A666D7">
        <w:t>Public Health England.</w:t>
      </w:r>
      <w:proofErr w:type="gramEnd"/>
      <w:r w:rsidRPr="00A666D7">
        <w:t xml:space="preserve"> (</w:t>
      </w:r>
      <w:r w:rsidRPr="00A666D7">
        <w:fldChar w:fldCharType="begin" w:fldLock="1"/>
      </w:r>
      <w:r w:rsidRPr="00A666D7">
        <w:instrText xml:space="preserve"> </w:instrText>
      </w:r>
      <w:r w:rsidRPr="00A666D7">
        <w:fldChar w:fldCharType="begin" w:fldLock="1"/>
      </w:r>
      <w:r w:rsidRPr="00A666D7">
        <w:instrText xml:space="preserve">  </w:instrText>
      </w:r>
      <w:r w:rsidRPr="00A666D7">
        <w:fldChar w:fldCharType="end"/>
      </w:r>
      <w:r w:rsidRPr="00A666D7">
        <w:instrText xml:space="preserve"> </w:instrText>
      </w:r>
      <w:r w:rsidRPr="00A666D7">
        <w:fldChar w:fldCharType="end"/>
      </w:r>
      <w:r w:rsidR="00AE2C22">
        <w:fldChar w:fldCharType="begin" w:fldLock="1"/>
      </w:r>
      <w:r w:rsidR="00AE2C22">
        <w:instrText xml:space="preserve"> FILLIN  "Year of Issue" \d "YYYY &lt;tab+enter&gt;" \o  \* MERGEFORMAT </w:instrText>
      </w:r>
      <w:r w:rsidR="00AE2C22">
        <w:fldChar w:fldCharType="separate"/>
      </w:r>
      <w:r w:rsidRPr="00A666D7">
        <w:t>YYYY &lt;tab+enter&gt;</w:t>
      </w:r>
      <w:r w:rsidR="00AE2C22">
        <w:fldChar w:fldCharType="end"/>
      </w:r>
      <w:r w:rsidR="00B61E80">
        <w:t xml:space="preserve">). </w:t>
      </w:r>
      <w:proofErr w:type="gramStart"/>
      <w:r w:rsidR="00B61E80" w:rsidRPr="00B61E80">
        <w:t xml:space="preserve">HIV </w:t>
      </w:r>
      <w:r w:rsidR="00152660">
        <w:t>s</w:t>
      </w:r>
      <w:r w:rsidR="00B61E80" w:rsidRPr="00B61E80">
        <w:t xml:space="preserve">creening and </w:t>
      </w:r>
      <w:r w:rsidR="00152660">
        <w:t>c</w:t>
      </w:r>
      <w:r w:rsidR="00B61E80" w:rsidRPr="00B61E80">
        <w:t>onfirmation</w:t>
      </w:r>
      <w:r w:rsidR="00152660">
        <w:t>.</w:t>
      </w:r>
      <w:proofErr w:type="gramEnd"/>
      <w:r w:rsidRPr="00A666D7">
        <w:t xml:space="preserve"> </w:t>
      </w:r>
      <w:proofErr w:type="gramStart"/>
      <w:r w:rsidRPr="00A666D7">
        <w:t>UK Standards for Microbiology Investigations.</w:t>
      </w:r>
      <w:proofErr w:type="gramEnd"/>
      <w:r w:rsidRPr="00A666D7">
        <w:t xml:space="preserve"> </w:t>
      </w:r>
      <w:r w:rsidR="00B61E80">
        <w:t>V11</w:t>
      </w:r>
      <w:r w:rsidRPr="00A666D7">
        <w:t xml:space="preserve"> Issue </w:t>
      </w:r>
      <w:r w:rsidR="00C74A23">
        <w:fldChar w:fldCharType="begin" w:fldLock="1"/>
      </w:r>
      <w:r w:rsidR="00C74A23">
        <w:instrText xml:space="preserve"> REF  NewIssueNumber  \* MERGEFORMAT </w:instrText>
      </w:r>
      <w:r w:rsidR="00C74A23">
        <w:fldChar w:fldCharType="separate"/>
      </w:r>
      <w:r w:rsidRPr="00A666D7">
        <w:t>#</w:t>
      </w:r>
      <w:proofErr w:type="gramStart"/>
      <w:r w:rsidRPr="00A666D7">
        <w:t>.#</w:t>
      </w:r>
      <w:proofErr w:type="gramEnd"/>
      <w:r w:rsidRPr="00A666D7">
        <w:t xml:space="preserve"> &lt;tab+enter&gt;</w:t>
      </w:r>
      <w:r w:rsidR="00C74A23">
        <w:fldChar w:fldCharType="end"/>
      </w:r>
      <w:r w:rsidRPr="00A666D7">
        <w:t xml:space="preserve">. </w:t>
      </w:r>
      <w:hyperlink r:id="rId20" w:history="1">
        <w:r w:rsidRPr="00A666D7">
          <w:rPr>
            <w:rStyle w:val="Hyperlink"/>
            <w:sz w:val="24"/>
          </w:rPr>
          <w:t>https://www.gov.uk/uk-standards-for-microbiology-investigations-smi-quality-and-consistency-in-clinical-laboratories</w:t>
        </w:r>
      </w:hyperlink>
      <w:r w:rsidR="00EF2388">
        <w:rPr>
          <w:rStyle w:val="Hyperlink"/>
          <w:sz w:val="24"/>
        </w:rPr>
        <w:t>/.</w:t>
      </w:r>
    </w:p>
    <w:p w:rsidR="00BD01C5" w:rsidRPr="00DB3F32" w:rsidRDefault="008B237A" w:rsidP="00BD01C5">
      <w:pPr>
        <w:pStyle w:val="PHEreportHeading1"/>
      </w:pPr>
      <w:bookmarkStart w:id="7" w:name="_Toc370806176"/>
      <w:bookmarkStart w:id="8" w:name="_Toc450029753"/>
      <w:r w:rsidRPr="00DB3F32">
        <w:lastRenderedPageBreak/>
        <w:t>S</w:t>
      </w:r>
      <w:r w:rsidR="00BD01C5" w:rsidRPr="00DB3F32">
        <w:t>cope</w:t>
      </w:r>
      <w:bookmarkEnd w:id="7"/>
      <w:r w:rsidR="00BD01C5" w:rsidRPr="00DB3F32">
        <w:t xml:space="preserve"> </w:t>
      </w:r>
      <w:r w:rsidR="004D575D">
        <w:t>of document</w:t>
      </w:r>
      <w:bookmarkEnd w:id="8"/>
    </w:p>
    <w:p w:rsidR="00BD01C5" w:rsidRPr="00DB3F32" w:rsidRDefault="00BD01C5" w:rsidP="00BD01C5">
      <w:pPr>
        <w:pStyle w:val="PHEreportHeading3"/>
      </w:pPr>
      <w:r w:rsidRPr="00DB3F32">
        <w:t>Type of specimen</w:t>
      </w:r>
    </w:p>
    <w:p w:rsidR="00BD01C5" w:rsidRPr="003B5707" w:rsidRDefault="00923184" w:rsidP="00BD01C5">
      <w:pPr>
        <w:pStyle w:val="PHEBodytext"/>
        <w:rPr>
          <w:rFonts w:cs="Arial"/>
        </w:rPr>
      </w:pPr>
      <w:r w:rsidRPr="003B5707">
        <w:rPr>
          <w:rFonts w:cs="Arial"/>
        </w:rPr>
        <w:t>Whole b</w:t>
      </w:r>
      <w:r w:rsidR="008B237A" w:rsidRPr="003B5707">
        <w:rPr>
          <w:rFonts w:cs="Arial"/>
        </w:rPr>
        <w:t>lood, s</w:t>
      </w:r>
      <w:r w:rsidR="00BD01C5" w:rsidRPr="003B5707">
        <w:rPr>
          <w:rFonts w:cs="Arial"/>
        </w:rPr>
        <w:t>erum</w:t>
      </w:r>
      <w:r w:rsidR="008B237A" w:rsidRPr="003B5707">
        <w:rPr>
          <w:rFonts w:cs="Arial"/>
        </w:rPr>
        <w:t xml:space="preserve"> / plasma, </w:t>
      </w:r>
    </w:p>
    <w:p w:rsidR="005858EC" w:rsidRPr="003B5707" w:rsidRDefault="005858EC" w:rsidP="00DE6BD2">
      <w:pPr>
        <w:pStyle w:val="PHEBodytext"/>
        <w:rPr>
          <w:rFonts w:cs="Arial"/>
        </w:rPr>
      </w:pPr>
      <w:r w:rsidRPr="003B5707">
        <w:rPr>
          <w:rFonts w:cs="Arial"/>
          <w:b/>
        </w:rPr>
        <w:t>Note:</w:t>
      </w:r>
      <w:r w:rsidRPr="003B5707">
        <w:rPr>
          <w:rFonts w:cs="Arial"/>
        </w:rPr>
        <w:t xml:space="preserve"> Venous blood is the preferred specimen for HIV testing.</w:t>
      </w:r>
      <w:r w:rsidR="00DE6BD2" w:rsidRPr="003B5707">
        <w:t xml:space="preserve"> </w:t>
      </w:r>
      <w:r w:rsidR="00DE6BD2" w:rsidRPr="003B5707">
        <w:rPr>
          <w:rFonts w:cs="Arial"/>
        </w:rPr>
        <w:t xml:space="preserve">Dried blood and dried plasma spots have been validated and are commonly used for HIV testing and monitoring </w:t>
      </w:r>
      <w:r w:rsidR="007B5D05" w:rsidRPr="003B5707">
        <w:rPr>
          <w:rFonts w:cs="Arial"/>
        </w:rPr>
        <w:fldChar w:fldCharType="begin" w:fldLock="1">
          <w:fldData xml:space="preserve">PEVuZE5vdGU+PENpdGU+PEF1dGhvcj5HYXJyaWRvPC9BdXRob3I+PFllYXI+MjAwOTwvWWVhcj48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dGxlPjxhYmJyLTE+UGxvUyBvbmU8L2FiYnItMT48L2FsdC1wZXJpb2RpY2FsPjxwYWdlcz5lODY0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</w:fldData>
        </w:fldChar>
      </w:r>
      <w:r w:rsidR="007B5D05" w:rsidRPr="003B5707">
        <w:rPr>
          <w:rFonts w:cs="Arial"/>
        </w:rPr>
        <w:instrText xml:space="preserve"> ADDIN EN.CITE </w:instrText>
      </w:r>
      <w:r w:rsidR="007B5D05" w:rsidRPr="003B5707">
        <w:rPr>
          <w:rFonts w:cs="Arial"/>
        </w:rPr>
        <w:fldChar w:fldCharType="begin" w:fldLock="1">
          <w:fldData xml:space="preserve">PEVuZE5vdGU+PENpdGU+PEF1dGhvcj5HYXJyaWRvPC9BdXRob3I+PFllYXI+MjAwOTwvWWVhcj48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dGxlPjxhYmJyLTE+UGxvUyBvbmU8L2FiYnItMT48L2FsdC1wZXJpb2RpY2FsPjxwYWdlcz5lODY0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</w:fldData>
        </w:fldChar>
      </w:r>
      <w:r w:rsidR="007B5D05" w:rsidRPr="003B5707">
        <w:rPr>
          <w:rFonts w:cs="Arial"/>
        </w:rPr>
        <w:instrText xml:space="preserve"> ADDIN EN.CITE.DATA </w:instrText>
      </w:r>
      <w:r w:rsidR="007B5D05" w:rsidRPr="003B5707">
        <w:rPr>
          <w:rFonts w:cs="Arial"/>
        </w:rPr>
      </w:r>
      <w:r w:rsidR="007B5D05" w:rsidRPr="003B5707">
        <w:rPr>
          <w:rFonts w:cs="Arial"/>
        </w:rPr>
        <w:fldChar w:fldCharType="end"/>
      </w:r>
      <w:r w:rsidR="007B5D05" w:rsidRPr="003B5707">
        <w:rPr>
          <w:rFonts w:cs="Arial"/>
        </w:rPr>
      </w:r>
      <w:r w:rsidR="007B5D05" w:rsidRPr="003B5707">
        <w:rPr>
          <w:rFonts w:cs="Arial"/>
        </w:rPr>
        <w:fldChar w:fldCharType="separate"/>
      </w:r>
      <w:r w:rsidR="007B5D05" w:rsidRPr="003B5707">
        <w:rPr>
          <w:rFonts w:cs="Arial"/>
          <w:noProof/>
          <w:vertAlign w:val="superscript"/>
        </w:rPr>
        <w:t>1,2</w:t>
      </w:r>
      <w:r w:rsidR="007B5D05" w:rsidRPr="003B5707">
        <w:rPr>
          <w:rFonts w:cs="Arial"/>
        </w:rPr>
        <w:fldChar w:fldCharType="end"/>
      </w:r>
      <w:r w:rsidR="00C3454C" w:rsidRPr="003B5707">
        <w:rPr>
          <w:rFonts w:cs="Arial"/>
        </w:rPr>
        <w:t>.</w:t>
      </w:r>
    </w:p>
    <w:p w:rsidR="00E24E8A" w:rsidRPr="003B5707" w:rsidRDefault="00BD01C5" w:rsidP="00AC206C">
      <w:pPr>
        <w:pStyle w:val="PHEBodytext"/>
        <w:rPr>
          <w:rFonts w:cs="Arial"/>
        </w:rPr>
      </w:pPr>
      <w:r w:rsidRPr="003B5707">
        <w:rPr>
          <w:rFonts w:cs="Arial"/>
        </w:rPr>
        <w:t xml:space="preserve">This algorithm outlines </w:t>
      </w:r>
      <w:r w:rsidR="00A67720" w:rsidRPr="003B5707">
        <w:rPr>
          <w:rFonts w:cs="Arial"/>
        </w:rPr>
        <w:t xml:space="preserve">the laboratory based detection and exclusion of HIV infection </w:t>
      </w:r>
      <w:r w:rsidR="00AC206C" w:rsidRPr="003B5707">
        <w:rPr>
          <w:rFonts w:cs="Arial"/>
        </w:rPr>
        <w:t xml:space="preserve">using </w:t>
      </w:r>
      <w:r w:rsidR="00A67720" w:rsidRPr="003B5707">
        <w:rPr>
          <w:rFonts w:cs="Arial"/>
        </w:rPr>
        <w:t xml:space="preserve">serology </w:t>
      </w:r>
      <w:r w:rsidR="00AC206C" w:rsidRPr="003B5707">
        <w:rPr>
          <w:rFonts w:cs="Arial"/>
        </w:rPr>
        <w:t xml:space="preserve">and </w:t>
      </w:r>
      <w:r w:rsidR="00A67720" w:rsidRPr="003B5707">
        <w:rPr>
          <w:rFonts w:cs="Arial"/>
        </w:rPr>
        <w:t xml:space="preserve">nucleic acid based diagnostics. </w:t>
      </w:r>
    </w:p>
    <w:p w:rsidR="00BD01C5" w:rsidRPr="003B5707" w:rsidRDefault="00E24E8A" w:rsidP="00BD01C5">
      <w:pPr>
        <w:pStyle w:val="PHEBodytext"/>
        <w:rPr>
          <w:rFonts w:cs="Arial"/>
        </w:rPr>
      </w:pPr>
      <w:r w:rsidRPr="003B5707">
        <w:rPr>
          <w:rFonts w:cs="Arial"/>
        </w:rPr>
        <w:t>I</w:t>
      </w:r>
      <w:r w:rsidR="00AC2C0A" w:rsidRPr="003B5707">
        <w:rPr>
          <w:rFonts w:cs="Arial"/>
        </w:rPr>
        <w:t xml:space="preserve">t </w:t>
      </w:r>
      <w:r w:rsidR="00BD01C5" w:rsidRPr="003B5707">
        <w:rPr>
          <w:rFonts w:cs="Arial"/>
        </w:rPr>
        <w:t>s</w:t>
      </w:r>
      <w:r w:rsidR="00AC206C" w:rsidRPr="003B5707">
        <w:rPr>
          <w:rFonts w:cs="Arial"/>
        </w:rPr>
        <w:t>hould be noted that this algorithm is</w:t>
      </w:r>
      <w:r w:rsidR="00BD01C5" w:rsidRPr="003B5707">
        <w:rPr>
          <w:rFonts w:cs="Arial"/>
        </w:rPr>
        <w:t xml:space="preserve"> not applicable to investigation of potential mother to child transmission of HIV in children </w:t>
      </w:r>
      <w:proofErr w:type="gramStart"/>
      <w:r w:rsidR="007B52D2" w:rsidRPr="003B5707">
        <w:rPr>
          <w:rFonts w:cs="Arial"/>
        </w:rPr>
        <w:t>under</w:t>
      </w:r>
      <w:proofErr w:type="gramEnd"/>
      <w:r w:rsidR="00BD01C5" w:rsidRPr="003B5707">
        <w:rPr>
          <w:rFonts w:cs="Arial"/>
        </w:rPr>
        <w:t xml:space="preserve"> 18 months of age.</w:t>
      </w:r>
      <w:r w:rsidR="00665D30" w:rsidRPr="003B5707">
        <w:rPr>
          <w:rFonts w:cs="Arial"/>
        </w:rPr>
        <w:t xml:space="preserve"> </w:t>
      </w:r>
    </w:p>
    <w:p w:rsidR="00A67720" w:rsidRPr="003B5707" w:rsidRDefault="00A67720" w:rsidP="00A67720">
      <w:pPr>
        <w:pStyle w:val="PHEBodytext"/>
        <w:rPr>
          <w:rFonts w:cs="Arial"/>
        </w:rPr>
      </w:pPr>
      <w:r w:rsidRPr="003B5707">
        <w:rPr>
          <w:rFonts w:cs="Arial"/>
        </w:rPr>
        <w:t xml:space="preserve">Laboratory based HIV diagnostic algorithms should provide appropriate certainty for all patient groups regarding exclusion and detection of </w:t>
      </w:r>
      <w:r w:rsidR="00E1276B">
        <w:rPr>
          <w:rFonts w:cs="Arial"/>
        </w:rPr>
        <w:t>HIV-1</w:t>
      </w:r>
      <w:r w:rsidRPr="003B5707">
        <w:rPr>
          <w:rFonts w:cs="Arial"/>
        </w:rPr>
        <w:t xml:space="preserve"> and 2 </w:t>
      </w:r>
      <w:r w:rsidR="00665D30" w:rsidRPr="003B5707">
        <w:rPr>
          <w:rFonts w:cs="Arial"/>
        </w:rPr>
        <w:t>infections</w:t>
      </w:r>
      <w:r w:rsidRPr="003B5707">
        <w:rPr>
          <w:rFonts w:cs="Arial"/>
        </w:rPr>
        <w:t xml:space="preserve"> in all clinical settings, and should also distinguish </w:t>
      </w:r>
      <w:r w:rsidR="00E1276B">
        <w:rPr>
          <w:rFonts w:cs="Arial"/>
        </w:rPr>
        <w:t>HIV-1 from HIV-</w:t>
      </w:r>
      <w:r w:rsidRPr="003B5707">
        <w:rPr>
          <w:rFonts w:cs="Arial"/>
        </w:rPr>
        <w:t>2 infection.</w:t>
      </w:r>
      <w:r w:rsidR="00665D30" w:rsidRPr="003B5707">
        <w:rPr>
          <w:rFonts w:cs="Arial"/>
        </w:rPr>
        <w:t xml:space="preserve"> </w:t>
      </w:r>
    </w:p>
    <w:p w:rsidR="00BD01C5" w:rsidRPr="003B5707" w:rsidRDefault="00BD01C5" w:rsidP="00BD01C5">
      <w:pPr>
        <w:pStyle w:val="HPABodytext"/>
        <w:rPr>
          <w:rFonts w:ascii="Arial" w:hAnsi="Arial" w:cs="Arial"/>
        </w:rPr>
      </w:pPr>
      <w:r w:rsidRPr="003B5707">
        <w:rPr>
          <w:rFonts w:ascii="Arial" w:hAnsi="Arial" w:cs="Arial"/>
        </w:rPr>
        <w:t>Refer to</w:t>
      </w:r>
      <w:r w:rsidRPr="003B5707">
        <w:t xml:space="preserve"> </w:t>
      </w:r>
      <w:hyperlink r:id="rId21" w:anchor="quality-related-guidance" w:history="1">
        <w:r w:rsidRPr="003B5707">
          <w:rPr>
            <w:rStyle w:val="Hyperlink"/>
            <w:rFonts w:cs="Arial"/>
            <w:sz w:val="24"/>
          </w:rPr>
          <w:t>Q</w:t>
        </w:r>
        <w:r w:rsidR="00DF4723" w:rsidRPr="003B5707">
          <w:rPr>
            <w:rStyle w:val="Hyperlink"/>
            <w:rFonts w:cs="Arial"/>
            <w:sz w:val="24"/>
          </w:rPr>
          <w:t xml:space="preserve"> </w:t>
        </w:r>
        <w:r w:rsidR="00FF771B" w:rsidRPr="003B5707">
          <w:rPr>
            <w:rStyle w:val="Hyperlink"/>
            <w:rFonts w:cs="Arial"/>
            <w:sz w:val="24"/>
          </w:rPr>
          <w:t>7 - Good</w:t>
        </w:r>
        <w:r w:rsidRPr="003B5707">
          <w:rPr>
            <w:rStyle w:val="Hyperlink"/>
            <w:rFonts w:cs="Arial"/>
            <w:sz w:val="24"/>
          </w:rPr>
          <w:t xml:space="preserve"> </w:t>
        </w:r>
        <w:r w:rsidR="00FF771B" w:rsidRPr="003B5707">
          <w:rPr>
            <w:rStyle w:val="Hyperlink"/>
            <w:rFonts w:cs="Arial"/>
            <w:sz w:val="24"/>
          </w:rPr>
          <w:t>p</w:t>
        </w:r>
        <w:r w:rsidRPr="003B5707">
          <w:rPr>
            <w:rStyle w:val="Hyperlink"/>
            <w:rFonts w:cs="Arial"/>
            <w:sz w:val="24"/>
          </w:rPr>
          <w:t xml:space="preserve">ractice when </w:t>
        </w:r>
        <w:r w:rsidR="00FF771B" w:rsidRPr="003B5707">
          <w:rPr>
            <w:rStyle w:val="Hyperlink"/>
            <w:rFonts w:cs="Arial"/>
            <w:sz w:val="24"/>
          </w:rPr>
          <w:t>u</w:t>
        </w:r>
        <w:r w:rsidR="00DF4723" w:rsidRPr="003B5707">
          <w:rPr>
            <w:rStyle w:val="Hyperlink"/>
            <w:rFonts w:cs="Arial"/>
            <w:sz w:val="24"/>
          </w:rPr>
          <w:t>ndertaking</w:t>
        </w:r>
        <w:r w:rsidRPr="003B5707">
          <w:rPr>
            <w:rStyle w:val="Hyperlink"/>
            <w:rFonts w:cs="Arial"/>
            <w:sz w:val="24"/>
          </w:rPr>
          <w:t xml:space="preserve"> </w:t>
        </w:r>
        <w:r w:rsidR="00FF771B" w:rsidRPr="003B5707">
          <w:rPr>
            <w:rStyle w:val="Hyperlink"/>
            <w:rFonts w:cs="Arial"/>
            <w:sz w:val="24"/>
          </w:rPr>
          <w:t>s</w:t>
        </w:r>
        <w:r w:rsidRPr="003B5707">
          <w:rPr>
            <w:rStyle w:val="Hyperlink"/>
            <w:rFonts w:cs="Arial"/>
            <w:sz w:val="24"/>
          </w:rPr>
          <w:t xml:space="preserve">erology </w:t>
        </w:r>
        <w:r w:rsidR="00FF771B" w:rsidRPr="003B5707">
          <w:rPr>
            <w:rStyle w:val="Hyperlink"/>
            <w:rFonts w:cs="Arial"/>
            <w:sz w:val="24"/>
          </w:rPr>
          <w:t>a</w:t>
        </w:r>
        <w:r w:rsidRPr="003B5707">
          <w:rPr>
            <w:rStyle w:val="Hyperlink"/>
            <w:rFonts w:cs="Arial"/>
            <w:sz w:val="24"/>
          </w:rPr>
          <w:t>ssays</w:t>
        </w:r>
        <w:r w:rsidR="00FF771B" w:rsidRPr="003B5707">
          <w:rPr>
            <w:rStyle w:val="Hyperlink"/>
            <w:rFonts w:cs="Arial"/>
            <w:sz w:val="24"/>
          </w:rPr>
          <w:t xml:space="preserve"> for i</w:t>
        </w:r>
        <w:r w:rsidR="00DF4723" w:rsidRPr="003B5707">
          <w:rPr>
            <w:rStyle w:val="Hyperlink"/>
            <w:rFonts w:cs="Arial"/>
            <w:sz w:val="24"/>
          </w:rPr>
          <w:t xml:space="preserve">nfectious </w:t>
        </w:r>
        <w:r w:rsidR="00FF771B" w:rsidRPr="003B5707">
          <w:rPr>
            <w:rStyle w:val="Hyperlink"/>
            <w:rFonts w:cs="Arial"/>
            <w:sz w:val="24"/>
          </w:rPr>
          <w:t>d</w:t>
        </w:r>
        <w:r w:rsidR="00DF4723" w:rsidRPr="003B5707">
          <w:rPr>
            <w:rStyle w:val="Hyperlink"/>
            <w:rFonts w:cs="Arial"/>
            <w:sz w:val="24"/>
          </w:rPr>
          <w:t>iseases</w:t>
        </w:r>
      </w:hyperlink>
      <w:r w:rsidRPr="003B5707">
        <w:rPr>
          <w:rFonts w:ascii="Arial" w:hAnsi="Arial" w:cs="Arial"/>
        </w:rPr>
        <w:t xml:space="preserve"> for information regarding good laboratory practice in serological testing.</w:t>
      </w:r>
    </w:p>
    <w:p w:rsidR="00BD01C5" w:rsidRPr="00555088" w:rsidRDefault="00BD01C5" w:rsidP="00BD01C5">
      <w:pPr>
        <w:pStyle w:val="HPABodytext"/>
        <w:rPr>
          <w:rFonts w:ascii="Arial" w:hAnsi="Arial" w:cs="Arial"/>
        </w:rPr>
      </w:pPr>
      <w:r w:rsidRPr="003B5707">
        <w:rPr>
          <w:rFonts w:ascii="Arial" w:hAnsi="Arial" w:cs="Arial"/>
        </w:rPr>
        <w:t xml:space="preserve">This </w:t>
      </w:r>
      <w:r w:rsidRPr="00555088">
        <w:rPr>
          <w:rFonts w:ascii="Arial" w:hAnsi="Arial" w:cs="Arial"/>
        </w:rPr>
        <w:t>SMI should be used in conjunction with other SMIs.</w:t>
      </w:r>
    </w:p>
    <w:p w:rsidR="00FF771B" w:rsidRPr="00555088" w:rsidRDefault="00FF771B" w:rsidP="00FF771B">
      <w:pPr>
        <w:pStyle w:val="PHEreportHeading3"/>
      </w:pPr>
      <w:r w:rsidRPr="00555088">
        <w:t>Definitions</w:t>
      </w:r>
    </w:p>
    <w:p w:rsidR="00FF771B" w:rsidRPr="00555088" w:rsidRDefault="00FF771B" w:rsidP="00FF771B">
      <w:pPr>
        <w:pStyle w:val="HPABodytext"/>
        <w:rPr>
          <w:rFonts w:ascii="Arial" w:hAnsi="Arial" w:cs="Arial"/>
        </w:rPr>
      </w:pPr>
      <w:r w:rsidRPr="00555088">
        <w:rPr>
          <w:rFonts w:ascii="Arial" w:hAnsi="Arial" w:cs="Arial"/>
        </w:rPr>
        <w:t>For all antigen, antibody and NAATs testing, the following definitions apply:</w:t>
      </w:r>
    </w:p>
    <w:p w:rsidR="005947B6" w:rsidRPr="00555088" w:rsidRDefault="005947B6" w:rsidP="005947B6">
      <w:pPr>
        <w:pStyle w:val="PHEBodytext"/>
        <w:rPr>
          <w:b/>
          <w:sz w:val="28"/>
          <w:u w:val="single"/>
        </w:rPr>
      </w:pPr>
      <w:r w:rsidRPr="00555088">
        <w:rPr>
          <w:b/>
          <w:sz w:val="28"/>
          <w:u w:val="single"/>
        </w:rPr>
        <w:t>During testing process</w:t>
      </w:r>
    </w:p>
    <w:p w:rsidR="00FF771B" w:rsidRPr="00555088" w:rsidRDefault="00FF771B" w:rsidP="00FF771B">
      <w:pPr>
        <w:pStyle w:val="HPAreportsub"/>
        <w:rPr>
          <w:rFonts w:ascii="Arial" w:hAnsi="Arial" w:cs="Arial"/>
          <w:b w:val="0"/>
        </w:rPr>
      </w:pPr>
      <w:r w:rsidRPr="00555088">
        <w:rPr>
          <w:rFonts w:ascii="Arial" w:hAnsi="Arial" w:cs="Arial"/>
        </w:rPr>
        <w:t xml:space="preserve">Reactive – </w:t>
      </w:r>
      <w:r w:rsidRPr="00555088">
        <w:rPr>
          <w:rFonts w:ascii="Arial" w:hAnsi="Arial" w:cs="Arial"/>
          <w:b w:val="0"/>
        </w:rPr>
        <w:t>Initial internal stage positive result pending confirmation.</w:t>
      </w:r>
    </w:p>
    <w:p w:rsidR="00FF771B" w:rsidRPr="00555088" w:rsidRDefault="00FF771B" w:rsidP="00FF771B">
      <w:pPr>
        <w:pStyle w:val="HPAreportsub"/>
        <w:rPr>
          <w:rFonts w:ascii="Arial" w:hAnsi="Arial" w:cs="Arial"/>
          <w:b w:val="0"/>
        </w:rPr>
      </w:pPr>
      <w:r w:rsidRPr="00555088">
        <w:rPr>
          <w:rFonts w:ascii="Arial" w:hAnsi="Arial" w:cs="Arial"/>
        </w:rPr>
        <w:t>Not-reactive</w:t>
      </w:r>
      <w:r w:rsidRPr="00555088">
        <w:rPr>
          <w:rFonts w:ascii="Arial" w:hAnsi="Arial" w:cs="Arial"/>
          <w:b w:val="0"/>
        </w:rPr>
        <w:t xml:space="preserve"> – Initial internal stage negative result.</w:t>
      </w:r>
    </w:p>
    <w:p w:rsidR="00FF771B" w:rsidRPr="00555088" w:rsidRDefault="00FF771B" w:rsidP="00FF771B">
      <w:pPr>
        <w:autoSpaceDE w:val="0"/>
        <w:autoSpaceDN w:val="0"/>
        <w:adjustRightInd w:val="0"/>
        <w:spacing w:before="60" w:after="120"/>
        <w:ind w:left="0" w:firstLine="0"/>
        <w:rPr>
          <w:rFonts w:cs="PraxisEF-Light"/>
          <w:b/>
          <w:bCs/>
          <w:szCs w:val="28"/>
        </w:rPr>
      </w:pPr>
      <w:r w:rsidRPr="00555088">
        <w:rPr>
          <w:rFonts w:cs="PraxisEF-Light"/>
          <w:b/>
          <w:bCs/>
          <w:szCs w:val="28"/>
        </w:rPr>
        <w:t>Indeterminate</w:t>
      </w:r>
      <w:r w:rsidRPr="00555088">
        <w:t xml:space="preserve">/ </w:t>
      </w:r>
      <w:r w:rsidRPr="00555088">
        <w:rPr>
          <w:rFonts w:cs="PraxisEF-Light"/>
          <w:b/>
          <w:bCs/>
          <w:szCs w:val="28"/>
        </w:rPr>
        <w:t xml:space="preserve">equivocal </w:t>
      </w:r>
      <w:r w:rsidRPr="00555088">
        <w:rPr>
          <w:rFonts w:cs="PraxisEF-Light"/>
          <w:bCs/>
          <w:szCs w:val="28"/>
        </w:rPr>
        <w:t xml:space="preserve">– Result is not clearly positive or negative. Further testing is required.  </w:t>
      </w:r>
      <w:r w:rsidR="00F2582D" w:rsidRPr="00555088">
        <w:rPr>
          <w:rFonts w:cs="PraxisEF-Light"/>
          <w:bCs/>
          <w:szCs w:val="28"/>
        </w:rPr>
        <w:t>This is used for preliminary reports.</w:t>
      </w:r>
    </w:p>
    <w:p w:rsidR="005947B6" w:rsidRPr="00555088" w:rsidRDefault="005947B6" w:rsidP="00FF771B">
      <w:pPr>
        <w:autoSpaceDE w:val="0"/>
        <w:autoSpaceDN w:val="0"/>
        <w:adjustRightInd w:val="0"/>
        <w:spacing w:before="60" w:after="120"/>
        <w:ind w:left="0" w:firstLine="0"/>
        <w:rPr>
          <w:rFonts w:cs="PraxisEF-Light"/>
          <w:b/>
          <w:bCs/>
          <w:sz w:val="28"/>
          <w:szCs w:val="28"/>
          <w:u w:val="single"/>
        </w:rPr>
      </w:pPr>
      <w:r w:rsidRPr="00555088">
        <w:rPr>
          <w:rFonts w:cs="PraxisEF-Light"/>
          <w:b/>
          <w:bCs/>
          <w:sz w:val="28"/>
          <w:szCs w:val="28"/>
          <w:u w:val="single"/>
        </w:rPr>
        <w:t>Reporting stage</w:t>
      </w:r>
    </w:p>
    <w:p w:rsidR="00FF771B" w:rsidRPr="00555088" w:rsidRDefault="00FF771B" w:rsidP="00FF771B">
      <w:pPr>
        <w:pStyle w:val="HPAreportsub"/>
        <w:rPr>
          <w:rFonts w:ascii="Arial" w:hAnsi="Arial" w:cs="Arial"/>
          <w:b w:val="0"/>
        </w:rPr>
      </w:pPr>
      <w:r w:rsidRPr="00555088">
        <w:rPr>
          <w:rFonts w:ascii="Arial" w:hAnsi="Arial" w:cs="Arial"/>
        </w:rPr>
        <w:t>Indeterminate</w:t>
      </w:r>
      <w:r w:rsidRPr="00555088">
        <w:rPr>
          <w:rFonts w:ascii="Arial" w:hAnsi="Arial" w:cs="Arial"/>
          <w:b w:val="0"/>
        </w:rPr>
        <w:t xml:space="preserve"> – Reactive result that cannot be confirmed.</w:t>
      </w:r>
      <w:r w:rsidR="00F2582D" w:rsidRPr="00555088">
        <w:rPr>
          <w:rFonts w:ascii="Arial" w:hAnsi="Arial" w:cs="Arial"/>
          <w:b w:val="0"/>
        </w:rPr>
        <w:t xml:space="preserve"> This is used for final</w:t>
      </w:r>
      <w:r w:rsidR="005947B6" w:rsidRPr="00555088">
        <w:rPr>
          <w:rFonts w:ascii="Arial" w:hAnsi="Arial" w:cs="Arial"/>
          <w:b w:val="0"/>
        </w:rPr>
        <w:t xml:space="preserve"> or preliminary</w:t>
      </w:r>
      <w:r w:rsidR="00F2582D" w:rsidRPr="00555088">
        <w:rPr>
          <w:rFonts w:ascii="Arial" w:hAnsi="Arial" w:cs="Arial"/>
          <w:b w:val="0"/>
        </w:rPr>
        <w:t xml:space="preserve"> reports.</w:t>
      </w:r>
    </w:p>
    <w:p w:rsidR="00FF771B" w:rsidRPr="00555088" w:rsidRDefault="00FF771B" w:rsidP="00FF771B">
      <w:pPr>
        <w:pStyle w:val="HPAreportsub"/>
        <w:rPr>
          <w:rFonts w:ascii="Arial" w:hAnsi="Arial" w:cs="Arial"/>
          <w:b w:val="0"/>
        </w:rPr>
      </w:pPr>
      <w:r w:rsidRPr="00555088">
        <w:rPr>
          <w:rFonts w:ascii="Arial" w:hAnsi="Arial" w:cs="Arial"/>
        </w:rPr>
        <w:t xml:space="preserve">Detected – </w:t>
      </w:r>
      <w:r w:rsidRPr="00555088">
        <w:rPr>
          <w:rFonts w:ascii="Arial" w:hAnsi="Arial" w:cs="Arial"/>
          <w:b w:val="0"/>
        </w:rPr>
        <w:t>Report stage confirmed reactive result.</w:t>
      </w:r>
    </w:p>
    <w:p w:rsidR="00FF771B" w:rsidRPr="00555088" w:rsidRDefault="00FF771B" w:rsidP="00FF771B">
      <w:pPr>
        <w:pStyle w:val="HPAreportsub"/>
        <w:rPr>
          <w:rFonts w:cs="Arial"/>
        </w:rPr>
      </w:pPr>
      <w:r w:rsidRPr="00555088">
        <w:rPr>
          <w:rFonts w:ascii="Arial" w:hAnsi="Arial" w:cs="Arial"/>
        </w:rPr>
        <w:t xml:space="preserve">Not detected – </w:t>
      </w:r>
      <w:r w:rsidRPr="00555088">
        <w:rPr>
          <w:rFonts w:ascii="Arial" w:hAnsi="Arial" w:cs="Arial"/>
          <w:b w:val="0"/>
        </w:rPr>
        <w:t>Report stage not reactive result.</w:t>
      </w:r>
    </w:p>
    <w:p w:rsidR="0061787C" w:rsidRPr="00555088" w:rsidRDefault="0061787C" w:rsidP="00787887">
      <w:pPr>
        <w:pStyle w:val="PHEreportHeading1"/>
      </w:pPr>
      <w:bookmarkStart w:id="9" w:name="_Toc298404288"/>
      <w:bookmarkStart w:id="10" w:name="_Toc368992564"/>
      <w:bookmarkStart w:id="11" w:name="_Toc450029754"/>
      <w:r w:rsidRPr="00555088">
        <w:t>Introduction</w:t>
      </w:r>
      <w:bookmarkEnd w:id="9"/>
      <w:bookmarkEnd w:id="10"/>
      <w:bookmarkEnd w:id="11"/>
    </w:p>
    <w:p w:rsidR="00FB3241" w:rsidRPr="00555088" w:rsidRDefault="00D6732C" w:rsidP="00E803C4">
      <w:pPr>
        <w:pStyle w:val="PHEBodytext"/>
      </w:pPr>
      <w:r w:rsidRPr="00555088">
        <w:t xml:space="preserve">Human immunodeficiency virus (HIV) </w:t>
      </w:r>
      <w:r w:rsidR="00101361" w:rsidRPr="00555088">
        <w:t xml:space="preserve">is a retrovirus that infects the cells of the immune system. It is transmitted via exposure to body fluids that contain free infectious viral particles. HIV </w:t>
      </w:r>
      <w:r w:rsidRPr="00555088">
        <w:t xml:space="preserve">causes a chronic infection that </w:t>
      </w:r>
      <w:r w:rsidR="00A67720" w:rsidRPr="00555088">
        <w:t xml:space="preserve">typically </w:t>
      </w:r>
      <w:r w:rsidRPr="00555088">
        <w:t>leads to a progressive disease. Without treatment, most persons with HIV develop acquired immunodeficiency syndrome (AIDS) within 10 years of infection, which results in substantial</w:t>
      </w:r>
      <w:r w:rsidR="00F071A0" w:rsidRPr="00555088">
        <w:t xml:space="preserve"> morbidity and premature death. </w:t>
      </w:r>
      <w:r w:rsidR="00992EE9" w:rsidRPr="00555088">
        <w:t>Over 100,000 people are living with HIV infection (diagnosed and undiagnosed) in the UK</w:t>
      </w:r>
      <w:r w:rsidR="00E225ED" w:rsidRPr="00555088">
        <w:t xml:space="preserve"> since 2013</w:t>
      </w:r>
      <w:r w:rsidR="00D847AC" w:rsidRPr="00555088">
        <w:t xml:space="preserve"> while globally at the end of 2014, there were approximately 36.9 million people living with HIV, with 2 million people becoming newly infected with HIV. </w:t>
      </w:r>
      <w:r w:rsidR="00A146BB" w:rsidRPr="00555088">
        <w:t>Sub-Saharan Africa wa</w:t>
      </w:r>
      <w:r w:rsidR="00D847AC" w:rsidRPr="00555088">
        <w:t xml:space="preserve">s the most affected </w:t>
      </w:r>
      <w:r w:rsidR="00D847AC" w:rsidRPr="00555088">
        <w:lastRenderedPageBreak/>
        <w:t xml:space="preserve">region, with 25.8 million </w:t>
      </w:r>
      <w:r w:rsidR="00A146BB" w:rsidRPr="00555088">
        <w:t xml:space="preserve">people living with HIV in 2014 and </w:t>
      </w:r>
      <w:r w:rsidR="00D847AC" w:rsidRPr="00555088">
        <w:t>accounts for almost 70% of the global total of new HIV infections</w:t>
      </w:r>
      <w:r w:rsidR="007B5D05" w:rsidRPr="00555088">
        <w:fldChar w:fldCharType="begin" w:fldLock="1"/>
      </w:r>
      <w:r w:rsidR="007B5D05" w:rsidRPr="00555088">
        <w:instrText xml:space="preserve"> ADDIN EN.CITE &lt;EndNote&gt;&lt;Cite&gt;&lt;Author&gt;WHO&lt;/Author&gt;&lt;Year&gt;2015&lt;/Year&gt;&lt;RecNum&gt;28&lt;/RecNum&gt;&lt;DisplayText&gt;&lt;style face="superscript"&gt;3&lt;/style&gt;&lt;/DisplayText&gt;&lt;record&gt;&lt;rec-number&gt;28&lt;/rec-number&gt;&lt;foreign-keys&gt;&lt;key app="EN" db-id="t25s5fspzpezebeffapv2swozvvapz9vv2vw" timestamp="0"&gt;28&lt;/key&gt;&lt;/foreign-keys&gt;&lt;ref-type name="Web Page"&gt;12&lt;/ref-type&gt;&lt;contributors&gt;&lt;authors&gt;&lt;author&gt;WHO&lt;/author&gt;&lt;/authors&gt;&lt;/contributors&gt;&lt;titles&gt;&lt;title&gt;HIV/AIDS - Key Facts&lt;/title&gt;&lt;/titles&gt;&lt;dates&gt;&lt;year&gt;2015&lt;/year&gt;&lt;/dates&gt;&lt;publisher&gt;WHO Media centre&lt;/publisher&gt;&lt;urls&gt;&lt;/urls&gt;&lt;research-notes&gt;&lt;style face="bold" font="default" size="100%"&gt;BIII&lt;/style&gt;&lt;/research-notes&gt;&lt;/record&gt;&lt;/Cite&gt;&lt;/EndNote&gt;</w:instrText>
      </w:r>
      <w:r w:rsidR="007B5D05" w:rsidRPr="00555088">
        <w:fldChar w:fldCharType="separate"/>
      </w:r>
      <w:r w:rsidR="007B5D05" w:rsidRPr="00555088">
        <w:rPr>
          <w:noProof/>
          <w:vertAlign w:val="superscript"/>
        </w:rPr>
        <w:t>3</w:t>
      </w:r>
      <w:r w:rsidR="007B5D05" w:rsidRPr="00555088">
        <w:fldChar w:fldCharType="end"/>
      </w:r>
      <w:r w:rsidR="00CD2742" w:rsidRPr="00555088">
        <w:t xml:space="preserve">. </w:t>
      </w:r>
      <w:r w:rsidR="00F30B63" w:rsidRPr="00555088">
        <w:t>Accurate laboratory diagnosis of HIV is essential to identify persons who could benefit from treatment, to reassure persons who are uninfected, and to reduce HIV transmission.</w:t>
      </w:r>
    </w:p>
    <w:p w:rsidR="00170688" w:rsidRPr="00555088" w:rsidRDefault="00084249" w:rsidP="00E803C4">
      <w:pPr>
        <w:pStyle w:val="PHEBodytext"/>
      </w:pPr>
      <w:r w:rsidRPr="00555088">
        <w:t xml:space="preserve">There are two recognised HIV types – HIV-1 and HIV-2. HIV-1 </w:t>
      </w:r>
      <w:r w:rsidR="003E7016" w:rsidRPr="00555088">
        <w:t>is found largely</w:t>
      </w:r>
      <w:r w:rsidR="00170688" w:rsidRPr="00555088">
        <w:t xml:space="preserve"> </w:t>
      </w:r>
      <w:r w:rsidR="00923184" w:rsidRPr="00555088">
        <w:t xml:space="preserve">throughout the world </w:t>
      </w:r>
      <w:r w:rsidR="00170688" w:rsidRPr="00555088">
        <w:t>in</w:t>
      </w:r>
      <w:r w:rsidR="00923184" w:rsidRPr="00555088">
        <w:t>cluding</w:t>
      </w:r>
      <w:r w:rsidR="00170688" w:rsidRPr="00555088">
        <w:t xml:space="preserve"> U</w:t>
      </w:r>
      <w:r w:rsidR="009F2206" w:rsidRPr="00555088">
        <w:t>K, U</w:t>
      </w:r>
      <w:r w:rsidR="00170688" w:rsidRPr="00555088">
        <w:t xml:space="preserve">SA and </w:t>
      </w:r>
      <w:r w:rsidR="009F2206" w:rsidRPr="00555088">
        <w:t xml:space="preserve">the rest of </w:t>
      </w:r>
      <w:r w:rsidR="00170688" w:rsidRPr="00555088">
        <w:t xml:space="preserve">Europe. It </w:t>
      </w:r>
      <w:r w:rsidR="009F2206" w:rsidRPr="00555088">
        <w:t xml:space="preserve">is divided into </w:t>
      </w:r>
      <w:r w:rsidR="00170688" w:rsidRPr="00555088">
        <w:t>three groups</w:t>
      </w:r>
      <w:r w:rsidR="009F2206" w:rsidRPr="00555088">
        <w:rPr>
          <w:lang w:val="en"/>
        </w:rPr>
        <w:t xml:space="preserve"> on the basis of differences in the envelope region</w:t>
      </w:r>
      <w:r w:rsidR="00170688" w:rsidRPr="00555088">
        <w:t>, HIV-1 major group</w:t>
      </w:r>
      <w:r w:rsidR="00170688" w:rsidRPr="00555088">
        <w:rPr>
          <w:sz w:val="20"/>
          <w:szCs w:val="20"/>
        </w:rPr>
        <w:t xml:space="preserve"> </w:t>
      </w:r>
      <w:r w:rsidR="00170688" w:rsidRPr="00555088">
        <w:t xml:space="preserve">(HIV1-M), outlier (HIV1-O) and HIV1-N group. The HIV1-M major group can be classified further into </w:t>
      </w:r>
      <w:r w:rsidR="009F2206" w:rsidRPr="00555088">
        <w:t xml:space="preserve">9 </w:t>
      </w:r>
      <w:r w:rsidR="003E7016" w:rsidRPr="00555088">
        <w:t>subgroups</w:t>
      </w:r>
      <w:r w:rsidR="00170688" w:rsidRPr="00555088">
        <w:t xml:space="preserve"> designated A through to K excluding E and I.  These </w:t>
      </w:r>
      <w:r w:rsidR="003E7016" w:rsidRPr="00555088">
        <w:t>subgroups</w:t>
      </w:r>
      <w:r w:rsidR="00170688" w:rsidRPr="00555088">
        <w:t xml:space="preserve"> have envelope gene sequences that vary b</w:t>
      </w:r>
      <w:r w:rsidR="003E7016" w:rsidRPr="00555088">
        <w:t>ased on genetic similarities.</w:t>
      </w:r>
      <w:r w:rsidR="00170688" w:rsidRPr="00555088">
        <w:t xml:space="preserve"> The</w:t>
      </w:r>
      <w:r w:rsidR="003E7016" w:rsidRPr="00555088">
        <w:t>y</w:t>
      </w:r>
      <w:r w:rsidR="00170688" w:rsidRPr="00555088">
        <w:t xml:space="preserve"> differ in geographical distribution, biological characteristics and major mode of transmission etc. HIV-1 </w:t>
      </w:r>
      <w:r w:rsidR="003E7016" w:rsidRPr="00555088">
        <w:t>groups</w:t>
      </w:r>
      <w:r w:rsidR="00170688" w:rsidRPr="00555088">
        <w:t xml:space="preserve"> O and N are more distant to all other HIV-1 </w:t>
      </w:r>
      <w:r w:rsidR="003E7016" w:rsidRPr="00555088">
        <w:t>subgroup</w:t>
      </w:r>
      <w:r w:rsidR="00170688" w:rsidRPr="00555088">
        <w:t>s but less so compared</w:t>
      </w:r>
      <w:r w:rsidR="003E7016" w:rsidRPr="00555088">
        <w:t xml:space="preserve"> </w:t>
      </w:r>
      <w:r w:rsidR="00170688" w:rsidRPr="00555088">
        <w:t>to HIV-2.  So these are classified under HIV-1 only and have limited distribution in West Africa.</w:t>
      </w:r>
    </w:p>
    <w:p w:rsidR="00AE2A24" w:rsidRPr="00555088" w:rsidRDefault="003E7016" w:rsidP="00E803C4">
      <w:pPr>
        <w:pStyle w:val="PHEBodytext"/>
      </w:pPr>
      <w:r w:rsidRPr="00555088">
        <w:t>However, HIV-2 is found largely in West Africa and also comprises of a heterogeneous group of viruses that has been divided into 5 subgroups designated A through to E.</w:t>
      </w:r>
    </w:p>
    <w:p w:rsidR="0045729B" w:rsidRPr="00555088" w:rsidRDefault="008E4B43" w:rsidP="00E803C4">
      <w:pPr>
        <w:pStyle w:val="PHEBodytext"/>
      </w:pPr>
      <w:r w:rsidRPr="00555088">
        <w:t>Expansion of HIV testing in health care settings has been strongly recommended by ECDC and WHO guidelines</w:t>
      </w:r>
      <w:r w:rsidR="00BF14A0" w:rsidRPr="00555088">
        <w:t>,</w:t>
      </w:r>
      <w:r w:rsidRPr="00555088">
        <w:t xml:space="preserve"> to address the need to improve rates of earlier diagnosis</w:t>
      </w:r>
      <w:r w:rsidR="007B5D05" w:rsidRPr="00555088">
        <w:fldChar w:fldCharType="begin" w:fldLock="1"/>
      </w:r>
      <w:r w:rsidR="007B5D05" w:rsidRPr="00555088">
        <w:instrText xml:space="preserve"> ADDIN EN.CITE &lt;EndNote&gt;&lt;Cite ExcludeYear="1"&gt;&lt;Author&gt;HIV in Europe&lt;/Author&gt;&lt;RecNum&gt;24&lt;/RecNum&gt;&lt;DisplayText&gt;&lt;style face="superscript"&gt;4&lt;/style&gt;&lt;/DisplayText&gt;&lt;record&gt;&lt;rec-number&gt;24&lt;/rec-number&gt;&lt;foreign-keys&gt;&lt;key app="EN" db-id="t25s5fspzpezebeffapv2swozvvapz9vv2vw" timestamp="0"&gt;24&lt;/key&gt;&lt;/foreign-keys&gt;&lt;ref-type name="Electronic Article"&gt;43&lt;/ref-type&gt;&lt;contributors&gt;&lt;authors&gt;&lt;author&gt;HIV in Europe,&lt;/author&gt;&lt;/authors&gt;&lt;/contributors&gt;&lt;titles&gt;&lt;title&gt;HIV Indicator Conditions: Guidance for Implementing HIV Testing in Adults in Health Care Settings&lt;/title&gt;&lt;/titles&gt;&lt;pages&gt;1 - 38&lt;/pages&gt;&lt;dates&gt;&lt;/dates&gt;&lt;publisher&gt;http://hiveurope.eu/Portals/0/Guidance.pdf.pdf&lt;/publisher&gt;&lt;urls&gt;&lt;/urls&gt;&lt;research-notes&gt;&lt;style face="bold" font="default" size="100%"&gt;BIV&lt;/style&gt;&lt;/research-notes&gt;&lt;/record&gt;&lt;/Cite&gt;&lt;/EndNote&gt;</w:instrText>
      </w:r>
      <w:r w:rsidR="007B5D05" w:rsidRPr="00555088">
        <w:fldChar w:fldCharType="separate"/>
      </w:r>
      <w:r w:rsidR="007B5D05" w:rsidRPr="00555088">
        <w:rPr>
          <w:noProof/>
          <w:vertAlign w:val="superscript"/>
        </w:rPr>
        <w:t>4</w:t>
      </w:r>
      <w:r w:rsidR="007B5D05" w:rsidRPr="00555088">
        <w:fldChar w:fldCharType="end"/>
      </w:r>
      <w:r w:rsidR="00EE17C2" w:rsidRPr="00555088">
        <w:t>.</w:t>
      </w:r>
      <w:r w:rsidR="00A62852" w:rsidRPr="00555088">
        <w:t xml:space="preserve">  </w:t>
      </w:r>
      <w:r w:rsidR="0045729B" w:rsidRPr="00555088">
        <w:t xml:space="preserve">There are HIV indicator conditions that </w:t>
      </w:r>
      <w:r w:rsidRPr="00555088">
        <w:t>are considered for recommending HIV testing. The</w:t>
      </w:r>
      <w:r w:rsidR="00DD39E8" w:rsidRPr="00555088">
        <w:t>s</w:t>
      </w:r>
      <w:r w:rsidRPr="00555088">
        <w:t>e are divided into 3 categories and are:</w:t>
      </w:r>
    </w:p>
    <w:p w:rsidR="008E4B43" w:rsidRPr="00555088" w:rsidRDefault="00055C05" w:rsidP="008E4B43">
      <w:pPr>
        <w:pStyle w:val="ListParagraph"/>
        <w:numPr>
          <w:ilvl w:val="0"/>
          <w:numId w:val="28"/>
        </w:numPr>
        <w:autoSpaceDE w:val="0"/>
        <w:autoSpaceDN w:val="0"/>
        <w:adjustRightInd w:val="0"/>
        <w:spacing w:before="60" w:after="120"/>
        <w:rPr>
          <w:rFonts w:cs="Arial"/>
          <w:szCs w:val="28"/>
        </w:rPr>
      </w:pPr>
      <w:r w:rsidRPr="00555088">
        <w:rPr>
          <w:rFonts w:cs="Arial"/>
          <w:szCs w:val="28"/>
        </w:rPr>
        <w:t>p</w:t>
      </w:r>
      <w:r w:rsidR="00986BA9" w:rsidRPr="00555088">
        <w:rPr>
          <w:rFonts w:cs="Arial"/>
          <w:szCs w:val="28"/>
        </w:rPr>
        <w:t xml:space="preserve">atients </w:t>
      </w:r>
      <w:r w:rsidR="008E4B43" w:rsidRPr="00555088">
        <w:rPr>
          <w:rFonts w:cs="Arial"/>
          <w:szCs w:val="28"/>
        </w:rPr>
        <w:t>pr</w:t>
      </w:r>
      <w:r w:rsidR="00274CF9" w:rsidRPr="00555088">
        <w:rPr>
          <w:rFonts w:cs="Arial"/>
          <w:szCs w:val="28"/>
        </w:rPr>
        <w:t>esenti</w:t>
      </w:r>
      <w:r w:rsidR="00986BA9" w:rsidRPr="00555088">
        <w:rPr>
          <w:rFonts w:cs="Arial"/>
          <w:szCs w:val="28"/>
        </w:rPr>
        <w:t xml:space="preserve">ng with potentially </w:t>
      </w:r>
      <w:r w:rsidR="00274CF9" w:rsidRPr="00555088">
        <w:rPr>
          <w:rFonts w:cs="Arial"/>
          <w:szCs w:val="28"/>
        </w:rPr>
        <w:t>AIDS defining</w:t>
      </w:r>
      <w:r w:rsidR="00986BA9" w:rsidRPr="00555088">
        <w:rPr>
          <w:rFonts w:cs="Arial"/>
          <w:szCs w:val="28"/>
        </w:rPr>
        <w:t xml:space="preserve"> conditions as found in </w:t>
      </w:r>
      <w:r w:rsidR="00274CF9" w:rsidRPr="00555088">
        <w:rPr>
          <w:rFonts w:cs="Arial"/>
          <w:szCs w:val="28"/>
        </w:rPr>
        <w:t>thos</w:t>
      </w:r>
      <w:r w:rsidR="00986BA9" w:rsidRPr="00555088">
        <w:rPr>
          <w:rFonts w:cs="Arial"/>
          <w:szCs w:val="28"/>
        </w:rPr>
        <w:t>e living with HIV</w:t>
      </w:r>
    </w:p>
    <w:p w:rsidR="008E4B43" w:rsidRPr="00555088" w:rsidRDefault="00055C05" w:rsidP="00055C05">
      <w:pPr>
        <w:pStyle w:val="PHEBodytext"/>
        <w:numPr>
          <w:ilvl w:val="0"/>
          <w:numId w:val="28"/>
        </w:numPr>
      </w:pPr>
      <w:r w:rsidRPr="00555088">
        <w:t>p</w:t>
      </w:r>
      <w:r w:rsidR="00986BA9" w:rsidRPr="00555088">
        <w:t xml:space="preserve">atients presenting with </w:t>
      </w:r>
      <w:r w:rsidR="00274CF9" w:rsidRPr="00555088">
        <w:t>c</w:t>
      </w:r>
      <w:r w:rsidR="008E4B43" w:rsidRPr="00555088">
        <w:t>onditions associated with an undiagnosed HIV prevalence</w:t>
      </w:r>
      <w:r w:rsidR="00274CF9" w:rsidRPr="00555088">
        <w:t xml:space="preserve"> of </w:t>
      </w:r>
      <w:r w:rsidR="00274CF9" w:rsidRPr="00555088">
        <w:rPr>
          <w:rFonts w:ascii="Cambria Math" w:hAnsi="Cambria Math" w:cs="Cambria Math"/>
        </w:rPr>
        <w:t>˃</w:t>
      </w:r>
      <w:r w:rsidR="00274CF9" w:rsidRPr="00555088">
        <w:t>0.1%</w:t>
      </w:r>
      <w:r w:rsidR="00BF14A0" w:rsidRPr="00555088">
        <w:t xml:space="preserve"> or where expert opinion considers HIV prevalence likely to be </w:t>
      </w:r>
      <w:r w:rsidR="00BF14A0" w:rsidRPr="00555088">
        <w:rPr>
          <w:rFonts w:ascii="Cambria Math" w:hAnsi="Cambria Math" w:cs="Cambria Math"/>
        </w:rPr>
        <w:t>˃</w:t>
      </w:r>
      <w:r w:rsidR="00BF14A0" w:rsidRPr="00555088">
        <w:t>0.1%</w:t>
      </w:r>
      <w:r w:rsidR="00DD39E8" w:rsidRPr="00555088">
        <w:t xml:space="preserve"> </w:t>
      </w:r>
      <w:r w:rsidR="00BF14A0" w:rsidRPr="00555088">
        <w:t>but still awaiting further evidence</w:t>
      </w:r>
    </w:p>
    <w:p w:rsidR="00BF14A0" w:rsidRPr="00555088" w:rsidRDefault="00055C05" w:rsidP="00BF14A0">
      <w:pPr>
        <w:pStyle w:val="ListParagraph"/>
        <w:numPr>
          <w:ilvl w:val="0"/>
          <w:numId w:val="28"/>
        </w:numPr>
        <w:autoSpaceDE w:val="0"/>
        <w:autoSpaceDN w:val="0"/>
        <w:adjustRightInd w:val="0"/>
        <w:spacing w:before="60" w:after="120"/>
        <w:rPr>
          <w:rFonts w:cs="Arial"/>
          <w:szCs w:val="28"/>
        </w:rPr>
      </w:pPr>
      <w:r w:rsidRPr="00555088">
        <w:rPr>
          <w:rFonts w:cs="Arial"/>
          <w:szCs w:val="28"/>
        </w:rPr>
        <w:t>c</w:t>
      </w:r>
      <w:r w:rsidR="00986BA9" w:rsidRPr="00555088">
        <w:rPr>
          <w:rFonts w:cs="Arial"/>
          <w:szCs w:val="28"/>
        </w:rPr>
        <w:t>onditions where not identifying the presence of HIV infection may have significant adverse implications for the patient’s clinical management</w:t>
      </w:r>
    </w:p>
    <w:p w:rsidR="00EB431B" w:rsidRPr="00555088" w:rsidRDefault="00FF2D9D" w:rsidP="00FB3241">
      <w:pPr>
        <w:autoSpaceDE w:val="0"/>
        <w:autoSpaceDN w:val="0"/>
        <w:adjustRightInd w:val="0"/>
        <w:spacing w:before="60" w:after="120"/>
        <w:ind w:left="0" w:firstLine="0"/>
        <w:rPr>
          <w:rFonts w:cs="Arial"/>
          <w:b/>
          <w:szCs w:val="28"/>
        </w:rPr>
      </w:pPr>
      <w:r w:rsidRPr="00555088">
        <w:rPr>
          <w:rFonts w:cs="Arial"/>
          <w:b/>
          <w:szCs w:val="28"/>
        </w:rPr>
        <w:t>W</w:t>
      </w:r>
      <w:r w:rsidR="00803442" w:rsidRPr="00555088">
        <w:rPr>
          <w:rFonts w:cs="Arial"/>
          <w:b/>
          <w:szCs w:val="28"/>
        </w:rPr>
        <w:t>indow</w:t>
      </w:r>
      <w:r w:rsidR="004C06F0" w:rsidRPr="00555088">
        <w:rPr>
          <w:rFonts w:cs="Arial"/>
          <w:b/>
          <w:szCs w:val="28"/>
        </w:rPr>
        <w:t xml:space="preserve"> </w:t>
      </w:r>
      <w:r w:rsidR="00E304EC" w:rsidRPr="00555088">
        <w:rPr>
          <w:rFonts w:cs="Arial"/>
          <w:b/>
          <w:szCs w:val="28"/>
        </w:rPr>
        <w:t xml:space="preserve">period </w:t>
      </w:r>
      <w:r w:rsidR="004C06F0" w:rsidRPr="00555088">
        <w:rPr>
          <w:rFonts w:cs="Arial"/>
          <w:b/>
          <w:szCs w:val="28"/>
        </w:rPr>
        <w:t>of infection</w:t>
      </w:r>
      <w:r w:rsidR="007B5D05" w:rsidRPr="00555088">
        <w:rPr>
          <w:rFonts w:cs="Arial"/>
          <w:b/>
          <w:szCs w:val="28"/>
        </w:rPr>
        <w:fldChar w:fldCharType="begin" w:fldLock="1">
          <w:fldData xml:space="preserve">PEVuZE5vdGU+PENpdGU+PEF1dGhvcj5QdWJsaWMgSGVhbHRoIEFnZW5jeSBDYW5hZGE8L0F1dGhv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</w:fldData>
        </w:fldChar>
      </w:r>
      <w:r w:rsidR="00AF6934" w:rsidRPr="00555088">
        <w:rPr>
          <w:rFonts w:cs="Arial"/>
          <w:b/>
          <w:szCs w:val="28"/>
        </w:rPr>
        <w:instrText xml:space="preserve"> ADDIN EN.CITE </w:instrText>
      </w:r>
      <w:r w:rsidR="00AF6934" w:rsidRPr="00555088">
        <w:rPr>
          <w:rFonts w:cs="Arial"/>
          <w:b/>
          <w:szCs w:val="28"/>
        </w:rPr>
        <w:fldChar w:fldCharType="begin" w:fldLock="1">
          <w:fldData xml:space="preserve">PEVuZE5vdGU+PENpdGU+PEF1dGhvcj5QdWJsaWMgSGVhbHRoIEFnZW5jeSBDYW5hZGE8L0F1dGhv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</w:fldData>
        </w:fldChar>
      </w:r>
      <w:r w:rsidR="00AF6934" w:rsidRPr="00555088">
        <w:rPr>
          <w:rFonts w:cs="Arial"/>
          <w:b/>
          <w:szCs w:val="28"/>
        </w:rPr>
        <w:instrText xml:space="preserve"> ADDIN EN.CITE.DATA </w:instrText>
      </w:r>
      <w:r w:rsidR="00AF6934" w:rsidRPr="00555088">
        <w:rPr>
          <w:rFonts w:cs="Arial"/>
          <w:b/>
          <w:szCs w:val="28"/>
        </w:rPr>
      </w:r>
      <w:r w:rsidR="00AF6934" w:rsidRPr="00555088">
        <w:rPr>
          <w:rFonts w:cs="Arial"/>
          <w:b/>
          <w:szCs w:val="28"/>
        </w:rPr>
        <w:fldChar w:fldCharType="end"/>
      </w:r>
      <w:r w:rsidR="007B5D05" w:rsidRPr="00555088">
        <w:rPr>
          <w:rFonts w:cs="Arial"/>
          <w:b/>
          <w:szCs w:val="28"/>
        </w:rPr>
      </w:r>
      <w:r w:rsidR="007B5D05" w:rsidRPr="00555088">
        <w:rPr>
          <w:rFonts w:cs="Arial"/>
          <w:b/>
          <w:szCs w:val="28"/>
        </w:rPr>
        <w:fldChar w:fldCharType="separate"/>
      </w:r>
      <w:r w:rsidR="00981C50" w:rsidRPr="00555088">
        <w:rPr>
          <w:rFonts w:cs="Arial"/>
          <w:b/>
          <w:noProof/>
          <w:szCs w:val="28"/>
          <w:vertAlign w:val="superscript"/>
        </w:rPr>
        <w:t>5-9</w:t>
      </w:r>
      <w:r w:rsidR="007B5D05" w:rsidRPr="00555088">
        <w:rPr>
          <w:rFonts w:cs="Arial"/>
          <w:b/>
          <w:szCs w:val="28"/>
        </w:rPr>
        <w:fldChar w:fldCharType="end"/>
      </w:r>
    </w:p>
    <w:p w:rsidR="00FF3D6B" w:rsidRPr="00555088" w:rsidRDefault="00E304EC" w:rsidP="00E82E96">
      <w:pPr>
        <w:pStyle w:val="PHEBodytext"/>
      </w:pPr>
      <w:r w:rsidRPr="00555088">
        <w:t xml:space="preserve">This is the </w:t>
      </w:r>
      <w:r w:rsidR="00844D28" w:rsidRPr="00555088">
        <w:t>period between exposur</w:t>
      </w:r>
      <w:r w:rsidR="00DD39E8" w:rsidRPr="00555088">
        <w:t xml:space="preserve">e and </w:t>
      </w:r>
      <w:r w:rsidR="00D97214" w:rsidRPr="00555088">
        <w:t xml:space="preserve">detection of HIV </w:t>
      </w:r>
      <w:r w:rsidR="00DD39E8" w:rsidRPr="00555088">
        <w:t xml:space="preserve">seroconversion, that is, </w:t>
      </w:r>
      <w:r w:rsidR="00844D28" w:rsidRPr="00555088">
        <w:t>the</w:t>
      </w:r>
      <w:r w:rsidR="00D954EE" w:rsidRPr="00555088">
        <w:t xml:space="preserve"> normal maximum period in which markers of HIV (s</w:t>
      </w:r>
      <w:r w:rsidR="004626F5" w:rsidRPr="00555088">
        <w:t>uch as antibodies and antigens)</w:t>
      </w:r>
      <w:r w:rsidR="00D954EE" w:rsidRPr="00555088">
        <w:t xml:space="preserve"> become detectable – in many cases they may be detectable before this.</w:t>
      </w:r>
      <w:r w:rsidR="00EC7D56" w:rsidRPr="00555088">
        <w:t xml:space="preserve"> </w:t>
      </w:r>
    </w:p>
    <w:p w:rsidR="00FF3D6B" w:rsidRPr="00555088" w:rsidRDefault="005947B6" w:rsidP="00E82E96">
      <w:pPr>
        <w:pStyle w:val="PHEBodytext"/>
      </w:pPr>
      <w:r w:rsidRPr="00555088">
        <w:rPr>
          <w:noProof/>
        </w:rPr>
        <w:lastRenderedPageBreak/>
        <w:drawing>
          <wp:inline distT="0" distB="0" distL="0" distR="0" wp14:anchorId="4FC95B44" wp14:editId="7ABF1066">
            <wp:extent cx="5876925" cy="6553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7495" cy="6553835"/>
                    </a:xfrm>
                    <a:prstGeom prst="rect">
                      <a:avLst/>
                    </a:prstGeom>
                    <a:noFill/>
                  </pic:spPr>
                </pic:pic>
              </a:graphicData>
            </a:graphic>
          </wp:inline>
        </w:drawing>
      </w:r>
    </w:p>
    <w:p w:rsidR="00FF3D6B" w:rsidRPr="00555088" w:rsidRDefault="00FF3D6B" w:rsidP="00FF3D6B">
      <w:pPr>
        <w:pStyle w:val="PHEBodytext"/>
        <w:rPr>
          <w:i/>
        </w:rPr>
      </w:pPr>
      <w:r w:rsidRPr="00555088">
        <w:t xml:space="preserve">Figure </w:t>
      </w:r>
      <w:r w:rsidR="00053AC1" w:rsidRPr="00555088">
        <w:t>1</w:t>
      </w:r>
      <w:r w:rsidRPr="00555088">
        <w:t xml:space="preserve">: </w:t>
      </w:r>
      <w:r w:rsidR="00053AC1" w:rsidRPr="00555088">
        <w:t>T</w:t>
      </w:r>
      <w:r w:rsidRPr="00555088">
        <w:t xml:space="preserve">he different window periods in HIV infection. </w:t>
      </w:r>
      <w:r w:rsidRPr="00555088">
        <w:rPr>
          <w:i/>
        </w:rPr>
        <w:t xml:space="preserve">Adapted </w:t>
      </w:r>
      <w:r w:rsidR="006F1D2C" w:rsidRPr="00555088">
        <w:rPr>
          <w:i/>
        </w:rPr>
        <w:t>from AJ McMichael</w:t>
      </w:r>
      <w:r w:rsidRPr="00555088">
        <w:rPr>
          <w:i/>
        </w:rPr>
        <w:t xml:space="preserve"> </w:t>
      </w:r>
      <w:hyperlink r:id="rId23" w:history="1">
        <w:r w:rsidR="006F1D2C" w:rsidRPr="00555088">
          <w:rPr>
            <w:rStyle w:val="Hyperlink"/>
            <w:i/>
            <w:sz w:val="24"/>
          </w:rPr>
          <w:t>Nature,</w:t>
        </w:r>
        <w:r w:rsidRPr="00555088">
          <w:rPr>
            <w:rStyle w:val="Hyperlink"/>
            <w:i/>
            <w:sz w:val="24"/>
          </w:rPr>
          <w:t xml:space="preserve"> 201</w:t>
        </w:r>
        <w:r w:rsidR="006F1D2C" w:rsidRPr="00555088">
          <w:rPr>
            <w:rStyle w:val="Hyperlink"/>
            <w:i/>
            <w:sz w:val="24"/>
          </w:rPr>
          <w:t>0</w:t>
        </w:r>
      </w:hyperlink>
      <w:r w:rsidR="00E64B4A" w:rsidRPr="00555088">
        <w:rPr>
          <w:rStyle w:val="Hyperlink"/>
          <w:i/>
          <w:sz w:val="24"/>
        </w:rPr>
        <w:t xml:space="preserve"> </w:t>
      </w:r>
      <w:r w:rsidR="00E64B4A" w:rsidRPr="00555088">
        <w:fldChar w:fldCharType="begin" w:fldLock="1"/>
      </w:r>
      <w:r w:rsidR="008C5B7B" w:rsidRPr="00555088">
        <w:instrText xml:space="preserve"> ADDIN EN.CITE &lt;EndNote&gt;&lt;Cite&gt;&lt;Author&gt;McMichael&lt;/Author&gt;&lt;Year&gt;2010&lt;/Year&gt;&lt;RecNum&gt;85&lt;/RecNum&gt;&lt;DisplayText&gt;&lt;style face="superscript"&gt;10&lt;/style&gt;&lt;/DisplayText&gt;&lt;record&gt;&lt;rec-number&gt;85&lt;/rec-number&gt;&lt;foreign-keys&gt;&lt;key app="EN" db-id="t25s5fspzpezebeffapv2swozvvapz9vv2vw" timestamp="1459941063"&gt;85&lt;/key&gt;&lt;/foreign-keys&gt;&lt;ref-type name="Journal Article"&gt;17&lt;/ref-type&gt;&lt;contributors&gt;&lt;authors&gt;&lt;author&gt;McMichael, A. J. Borrow, P. Tomaras, G. D. Goonetilleke, N. Haynes, B. F.&lt;/author&gt;&lt;/authors&gt;&lt;/contributors&gt;&lt;auth-address&gt;Medical Research Council Human Immunology Unit, Weatherall Institute of Molecular Medicine, University of Oxford, Oxford, UK. andrew.mcmichael@ndm.ox.ac.uk&lt;/auth-address&gt;&lt;titles&gt;&lt;title&gt;The immune response during acute HIV-1 infection: clues for vaccine development&lt;/title&gt;&lt;secondary-title&gt;Nat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Immunology&lt;/abbr-1&gt;&lt;/alt-periodical&gt;&lt;pages&gt;11-23&lt;/pages&gt;&lt;volume&gt;10&lt;/volume&gt;&lt;number&gt;1&lt;/number&gt;&lt;keywords&gt;&lt;keyword&gt;AIDS Vaccines/*immunology&lt;/keyword&gt;&lt;keyword&gt;Animals&lt;/keyword&gt;&lt;keyword&gt;HIV Infections/genetics/*immunology/virology&lt;/keyword&gt;&lt;keyword&gt;HIV-1/genetics/*immunology&lt;/keyword&gt;&lt;keyword&gt;Humans&lt;/keyword&gt;&lt;keyword&gt;Macaca&lt;/keyword&gt;&lt;keyword&gt;Simian Acquired Immunodeficiency Syndrome/immunology/virology&lt;/keyword&gt;&lt;keyword&gt;Simian Immunodeficiency Virus/immunology&lt;/keyword&gt;&lt;/keywords&gt;&lt;dates&gt;&lt;year&gt;2010&lt;/year&gt;&lt;pub-dates&gt;&lt;date&gt;Jan&lt;/date&gt;&lt;/pub-dates&gt;&lt;/dates&gt;&lt;isbn&gt;1474-1741 (Electronic)&amp;#xD;1474-1733 (Linking)&lt;/isbn&gt;&lt;accession-num&gt;20010788&lt;/accession-num&gt;&lt;urls&gt;&lt;related-urls&gt;&lt;url&gt;http://www.ncbi.nlm.nih.gov/pubmed/20010788&lt;/url&gt;&lt;/related-urls&gt;&lt;/urls&gt;&lt;custom2&gt;3119211&lt;/custom2&gt;&lt;electronic-resource-num&gt;10.1038/nri2674&lt;/electronic-resource-num&gt;&lt;research-notes&gt;&lt;style face="bold" font="default" size="100%"&gt;BIII&lt;/style&gt;&lt;/research-notes&gt;&lt;/record&gt;&lt;/Cite&gt;&lt;/EndNote&gt;</w:instrText>
      </w:r>
      <w:r w:rsidR="00E64B4A" w:rsidRPr="00555088">
        <w:fldChar w:fldCharType="separate"/>
      </w:r>
      <w:r w:rsidR="00E64B4A" w:rsidRPr="00555088">
        <w:rPr>
          <w:noProof/>
          <w:vertAlign w:val="superscript"/>
        </w:rPr>
        <w:t>10</w:t>
      </w:r>
      <w:r w:rsidR="00E64B4A" w:rsidRPr="00555088">
        <w:fldChar w:fldCharType="end"/>
      </w:r>
      <w:r w:rsidR="00E64B4A" w:rsidRPr="00555088">
        <w:t>.</w:t>
      </w:r>
    </w:p>
    <w:p w:rsidR="00C80E11" w:rsidRPr="00555088" w:rsidRDefault="00D97214">
      <w:pPr>
        <w:pStyle w:val="PHEBodytext"/>
        <w:rPr>
          <w:noProof/>
        </w:rPr>
      </w:pPr>
      <w:r w:rsidRPr="00555088">
        <w:t>Depending on the type of screening test and the sample being tested, t</w:t>
      </w:r>
      <w:r w:rsidR="00EC7D56" w:rsidRPr="00555088">
        <w:t>he window</w:t>
      </w:r>
      <w:r w:rsidRPr="00555088">
        <w:t xml:space="preserve"> period </w:t>
      </w:r>
      <w:r w:rsidR="00EC7D56" w:rsidRPr="00555088">
        <w:t>f</w:t>
      </w:r>
      <w:r w:rsidRPr="00555088">
        <w:t>or</w:t>
      </w:r>
      <w:r w:rsidR="00EC7D56" w:rsidRPr="00555088">
        <w:t xml:space="preserve"> </w:t>
      </w:r>
      <w:r w:rsidRPr="00555088">
        <w:t xml:space="preserve">detecting HIV </w:t>
      </w:r>
      <w:r w:rsidR="00EC7D56" w:rsidRPr="00555088">
        <w:t xml:space="preserve">infection </w:t>
      </w:r>
      <w:r w:rsidRPr="00555088">
        <w:t xml:space="preserve">could be from 4 weeks </w:t>
      </w:r>
      <w:r w:rsidR="00E11A48" w:rsidRPr="00555088">
        <w:t>for 4</w:t>
      </w:r>
      <w:r w:rsidR="00E11A48" w:rsidRPr="00555088">
        <w:rPr>
          <w:vertAlign w:val="superscript"/>
        </w:rPr>
        <w:t>th</w:t>
      </w:r>
      <w:r w:rsidR="00E11A48" w:rsidRPr="00555088">
        <w:t xml:space="preserve"> generation HIV blood test </w:t>
      </w:r>
      <w:r w:rsidRPr="00555088">
        <w:t xml:space="preserve">up </w:t>
      </w:r>
      <w:r w:rsidR="00923184" w:rsidRPr="00555088">
        <w:t xml:space="preserve">to </w:t>
      </w:r>
      <w:r w:rsidR="00EC7D56" w:rsidRPr="00555088">
        <w:t>three months</w:t>
      </w:r>
      <w:r w:rsidR="00E11A48" w:rsidRPr="00555088">
        <w:t xml:space="preserve"> for 3</w:t>
      </w:r>
      <w:r w:rsidR="00E11A48" w:rsidRPr="00555088">
        <w:rPr>
          <w:vertAlign w:val="superscript"/>
        </w:rPr>
        <w:t>rd</w:t>
      </w:r>
      <w:r w:rsidR="00E11A48" w:rsidRPr="00555088">
        <w:t xml:space="preserve"> generation HIV blood tests</w:t>
      </w:r>
      <w:r w:rsidR="00EC7D56" w:rsidRPr="00555088">
        <w:t>.</w:t>
      </w:r>
      <w:r w:rsidR="007E1C25" w:rsidRPr="00555088">
        <w:t xml:space="preserve"> </w:t>
      </w:r>
      <w:r w:rsidR="00E11A48" w:rsidRPr="00555088">
        <w:t>This is a virtue of the ability of 4</w:t>
      </w:r>
      <w:r w:rsidR="00E11A48" w:rsidRPr="00555088">
        <w:rPr>
          <w:vertAlign w:val="superscript"/>
        </w:rPr>
        <w:t>th</w:t>
      </w:r>
      <w:r w:rsidR="00E11A48" w:rsidRPr="00555088">
        <w:t xml:space="preserve"> generation HIV assays to pick </w:t>
      </w:r>
      <w:r w:rsidR="00EE30DC" w:rsidRPr="00555088">
        <w:t xml:space="preserve">up </w:t>
      </w:r>
      <w:r w:rsidR="00E11A48" w:rsidRPr="00555088">
        <w:t>HIV p24 antigen that is detectable within the first 4 weeks after exposure. The 3</w:t>
      </w:r>
      <w:r w:rsidR="00E11A48" w:rsidRPr="00555088">
        <w:rPr>
          <w:vertAlign w:val="superscript"/>
        </w:rPr>
        <w:t>rd</w:t>
      </w:r>
      <w:r w:rsidR="00E11A48" w:rsidRPr="00555088">
        <w:t xml:space="preserve"> generation HIV assays detect </w:t>
      </w:r>
      <w:r w:rsidR="00343352" w:rsidRPr="00555088">
        <w:t xml:space="preserve">antibodies against HIV-1, HIV-2 alone and not HIV p24 antigen. The antibody response follows p24 antigen </w:t>
      </w:r>
      <w:r w:rsidR="00E044D9" w:rsidRPr="00555088">
        <w:t>and at 12 weeks post-exposure, 99% of all true infection</w:t>
      </w:r>
      <w:r w:rsidR="002E78BB" w:rsidRPr="00555088">
        <w:t>s</w:t>
      </w:r>
      <w:r w:rsidR="00E044D9" w:rsidRPr="00555088">
        <w:t xml:space="preserve"> should be picked up by 3</w:t>
      </w:r>
      <w:r w:rsidR="00E044D9" w:rsidRPr="00555088">
        <w:rPr>
          <w:vertAlign w:val="superscript"/>
        </w:rPr>
        <w:t>rd</w:t>
      </w:r>
      <w:r w:rsidR="00E044D9" w:rsidRPr="00555088">
        <w:t xml:space="preserve"> generation assays. </w:t>
      </w:r>
      <w:r w:rsidR="00C80E11" w:rsidRPr="00555088">
        <w:rPr>
          <w:noProof/>
        </w:rPr>
        <w:t>The type of sample is another variable to be considered when ascribing window periods for 4</w:t>
      </w:r>
      <w:r w:rsidR="00C80E11" w:rsidRPr="00555088">
        <w:rPr>
          <w:noProof/>
          <w:vertAlign w:val="superscript"/>
        </w:rPr>
        <w:t>th</w:t>
      </w:r>
      <w:r w:rsidR="00C80E11" w:rsidRPr="00555088">
        <w:rPr>
          <w:noProof/>
        </w:rPr>
        <w:t xml:space="preserve"> generation HIV assays. Venous and capillary </w:t>
      </w:r>
      <w:r w:rsidR="00C80E11" w:rsidRPr="00555088">
        <w:rPr>
          <w:noProof/>
        </w:rPr>
        <w:lastRenderedPageBreak/>
        <w:t>blood samples will qualify for the 4 week window period in 4</w:t>
      </w:r>
      <w:r w:rsidR="00C80E11" w:rsidRPr="00555088">
        <w:rPr>
          <w:noProof/>
          <w:vertAlign w:val="superscript"/>
        </w:rPr>
        <w:t>th</w:t>
      </w:r>
      <w:r w:rsidR="00C80E11" w:rsidRPr="00555088">
        <w:rPr>
          <w:noProof/>
        </w:rPr>
        <w:t xml:space="preserve"> generation assays. </w:t>
      </w:r>
      <w:r w:rsidR="00D273DF" w:rsidRPr="00555088">
        <w:rPr>
          <w:noProof/>
        </w:rPr>
        <w:t>Characteristics for saliva, dried blood spot samples are discussed in the sections below.</w:t>
      </w:r>
    </w:p>
    <w:p w:rsidR="00E11A48" w:rsidRPr="00555088" w:rsidRDefault="004F3C8F">
      <w:pPr>
        <w:pStyle w:val="PHEBodytext"/>
      </w:pPr>
      <w:r w:rsidRPr="00555088">
        <w:t>S</w:t>
      </w:r>
      <w:r w:rsidR="00E11A48" w:rsidRPr="00555088">
        <w:t xml:space="preserve">ee below the pictorial presentation of the third and fourth generation windows. </w:t>
      </w:r>
    </w:p>
    <w:p w:rsidR="00C80E11" w:rsidRPr="00555088" w:rsidRDefault="00C80E11">
      <w:pPr>
        <w:pStyle w:val="PHEBodytext"/>
        <w:rPr>
          <w:noProof/>
        </w:rPr>
      </w:pPr>
    </w:p>
    <w:p w:rsidR="007E10BA" w:rsidRPr="00555088" w:rsidRDefault="007E10BA">
      <w:pPr>
        <w:pStyle w:val="PHEBodytext"/>
      </w:pPr>
      <w:r w:rsidRPr="00555088">
        <w:rPr>
          <w:noProof/>
        </w:rPr>
        <w:drawing>
          <wp:inline distT="0" distB="0" distL="0" distR="0" wp14:anchorId="0EE521F4" wp14:editId="07543BBA">
            <wp:extent cx="5589767" cy="43970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e-response-of-HIV-infection.png"/>
                    <pic:cNvPicPr/>
                  </pic:nvPicPr>
                  <pic:blipFill>
                    <a:blip r:embed="rId24">
                      <a:extLst>
                        <a:ext uri="{28A0092B-C50C-407E-A947-70E740481C1C}">
                          <a14:useLocalDpi xmlns:a14="http://schemas.microsoft.com/office/drawing/2010/main" val="0"/>
                        </a:ext>
                      </a:extLst>
                    </a:blip>
                    <a:stretch>
                      <a:fillRect/>
                    </a:stretch>
                  </pic:blipFill>
                  <pic:spPr>
                    <a:xfrm>
                      <a:off x="0" y="0"/>
                      <a:ext cx="5590111" cy="4397342"/>
                    </a:xfrm>
                    <a:prstGeom prst="rect">
                      <a:avLst/>
                    </a:prstGeom>
                  </pic:spPr>
                </pic:pic>
              </a:graphicData>
            </a:graphic>
          </wp:inline>
        </w:drawing>
      </w:r>
      <w:r w:rsidR="007E1C25" w:rsidRPr="00555088">
        <w:t xml:space="preserve">Figure </w:t>
      </w:r>
      <w:r w:rsidR="00053AC1" w:rsidRPr="00555088">
        <w:t>2</w:t>
      </w:r>
      <w:r w:rsidR="00714E42" w:rsidRPr="00555088">
        <w:t xml:space="preserve">: Differentiation between third and fourth generation windows of infection. </w:t>
      </w:r>
      <w:r w:rsidRPr="00555088">
        <w:rPr>
          <w:i/>
        </w:rPr>
        <w:t>Adapted from Action for AIDS Singapore</w:t>
      </w:r>
      <w:r w:rsidR="000F28FA" w:rsidRPr="00555088">
        <w:t xml:space="preserve"> </w:t>
      </w:r>
      <w:r w:rsidR="000F28FA" w:rsidRPr="00555088">
        <w:fldChar w:fldCharType="begin" w:fldLock="1"/>
      </w:r>
      <w:r w:rsidR="00B13C9C" w:rsidRPr="00555088">
        <w:instrText xml:space="preserve"> ADDIN EN.CITE &lt;EndNote&gt;&lt;Cite&gt;&lt;Author&gt;Action for AIDS SINGAPORE&lt;/Author&gt;&lt;Year&gt;2014&lt;/Year&gt;&lt;RecNum&gt;87&lt;/RecNum&gt;&lt;DisplayText&gt;&lt;style face="superscript"&gt;11&lt;/style&gt;&lt;/DisplayText&gt;&lt;record&gt;&lt;rec-number&gt;87&lt;/rec-number&gt;&lt;foreign-keys&gt;&lt;key app="EN" db-id="t25s5fspzpezebeffapv2swozvvapz9vv2vw" timestamp="1459942449"&gt;87&lt;/key&gt;&lt;/foreign-keys&gt;&lt;ref-type name="Electronic Article"&gt;43&lt;/ref-type&gt;&lt;contributors&gt;&lt;authors&gt;&lt;author&gt;Action for AIDS SINGAPORE, &lt;/author&gt;&lt;/authors&gt;&lt;/contributors&gt;&lt;titles&gt;&lt;title&gt;What is a 4th gen HIV test? http://afa.org.sg/what-is-a-4th-gen-hiv-test/&lt;/title&gt;&lt;/titles&gt;&lt;dates&gt;&lt;year&gt;2014&lt;/year&gt;&lt;/dates&gt;&lt;urls&gt;&lt;related-urls&gt;&lt;url&gt;http://afa.org.sg/what-is-a-4th-gen-hiv-test/&lt;/url&gt;&lt;/related-urls&gt;&lt;/urls&gt;&lt;custom1&gt;2014&lt;/custom1&gt;&lt;research-notes&gt;&lt;style face="bold" font="default" size="100%"&gt;BIII&lt;/style&gt;&lt;/research-notes&gt;&lt;/record&gt;&lt;/Cite&gt;&lt;/EndNote&gt;</w:instrText>
      </w:r>
      <w:r w:rsidR="000F28FA" w:rsidRPr="00555088">
        <w:fldChar w:fldCharType="separate"/>
      </w:r>
      <w:r w:rsidR="000F28FA" w:rsidRPr="00555088">
        <w:rPr>
          <w:noProof/>
          <w:vertAlign w:val="superscript"/>
        </w:rPr>
        <w:t>11</w:t>
      </w:r>
      <w:r w:rsidR="000F28FA" w:rsidRPr="00555088">
        <w:fldChar w:fldCharType="end"/>
      </w:r>
    </w:p>
    <w:p w:rsidR="007A36F9" w:rsidRPr="00555088" w:rsidRDefault="00AE2C22" w:rsidP="007A36F9">
      <w:pPr>
        <w:pStyle w:val="PHEBodytext"/>
      </w:pPr>
      <w:hyperlink r:id="rId25" w:history="1">
        <w:proofErr w:type="gramStart"/>
        <w:r w:rsidR="007A36F9" w:rsidRPr="00555088">
          <w:rPr>
            <w:rStyle w:val="Hyperlink"/>
            <w:sz w:val="24"/>
          </w:rPr>
          <w:t>BASHH</w:t>
        </w:r>
        <w:r w:rsidR="000F28FA" w:rsidRPr="00555088">
          <w:rPr>
            <w:rStyle w:val="Hyperlink"/>
            <w:sz w:val="24"/>
          </w:rPr>
          <w:t>/ EAGA</w:t>
        </w:r>
        <w:r w:rsidR="007A36F9" w:rsidRPr="00555088">
          <w:rPr>
            <w:rStyle w:val="Hyperlink"/>
            <w:sz w:val="24"/>
          </w:rPr>
          <w:t xml:space="preserve"> statement</w:t>
        </w:r>
      </w:hyperlink>
      <w:r w:rsidR="007A36F9" w:rsidRPr="00555088">
        <w:t xml:space="preserve"> on HIV seroconversion window period.</w:t>
      </w:r>
      <w:proofErr w:type="gramEnd"/>
      <w:r w:rsidR="007A36F9" w:rsidRPr="00555088">
        <w:t xml:space="preserve"> November 2014</w:t>
      </w:r>
      <w:r w:rsidR="007B5D05" w:rsidRPr="00555088">
        <w:fldChar w:fldCharType="begin" w:fldLock="1"/>
      </w:r>
      <w:r w:rsidR="000F28FA" w:rsidRPr="00555088">
        <w:instrText xml:space="preserve"> ADDIN EN.CITE &lt;EndNote&gt;&lt;Cite&gt;&lt;Author&gt;BASHH&lt;/Author&gt;&lt;Year&gt;November 2014&lt;/Year&gt;&lt;RecNum&gt;19&lt;/RecNum&gt;&lt;DisplayText&gt;&lt;style face="superscript"&gt;12&lt;/style&gt;&lt;/DisplayText&gt;&lt;record&gt;&lt;rec-number&gt;19&lt;/rec-number&gt;&lt;foreign-keys&gt;&lt;key app="EN" db-id="t25s5fspzpezebeffapv2swozvvapz9vv2vw" timestamp="0"&gt;19&lt;/key&gt;&lt;/foreign-keys&gt;&lt;ref-type name="Report"&gt;27&lt;/ref-type&gt;&lt;contributors&gt;&lt;authors&gt;&lt;author&gt;BASHH&lt;/author&gt;&lt;/authors&gt;&lt;tertiary-authors&gt;&lt;author&gt; www.bashh.org&lt;/author&gt;&lt;/tertiary-authors&gt;&lt;/contributors&gt;&lt;titles&gt;&lt;title&gt;BASHH/EAGA Statement on HIV window period&lt;/title&gt;&lt;/titles&gt;&lt;dates&gt;&lt;year&gt;November 2014&lt;/year&gt;&lt;/dates&gt;&lt;urls&gt;&lt;/urls&gt;&lt;research-notes&gt;&lt;style face="bold" font="default" size="100%"&gt;AV&lt;/style&gt;&lt;/research-notes&gt;&lt;/record&gt;&lt;/Cite&gt;&lt;/EndNote&gt;</w:instrText>
      </w:r>
      <w:r w:rsidR="007B5D05" w:rsidRPr="00555088">
        <w:fldChar w:fldCharType="separate"/>
      </w:r>
      <w:r w:rsidR="000F28FA" w:rsidRPr="00555088">
        <w:rPr>
          <w:noProof/>
          <w:vertAlign w:val="superscript"/>
        </w:rPr>
        <w:t>12</w:t>
      </w:r>
      <w:r w:rsidR="007B5D05" w:rsidRPr="00555088">
        <w:fldChar w:fldCharType="end"/>
      </w:r>
      <w:r w:rsidR="007A36F9" w:rsidRPr="00555088">
        <w:t>:</w:t>
      </w:r>
    </w:p>
    <w:p w:rsidR="007A36F9" w:rsidRPr="00555088" w:rsidRDefault="007A36F9" w:rsidP="007A36F9">
      <w:pPr>
        <w:pStyle w:val="PHEBodytext"/>
      </w:pPr>
      <w:r w:rsidRPr="00555088">
        <w:t xml:space="preserve">“HIV testing using the latest (fourth generation) tests is recommended in the BHIVA / BASHH / BIS UK guidelines for HIV testing (2008). These assays test for HIV antibodies and p24 antigen simultaneously.  A fourth generation HIV test on a venous blood sample performed in a laboratory will detect the great majority of individuals who have been infected with HIV at 4 weeks after specific exposure. </w:t>
      </w:r>
    </w:p>
    <w:p w:rsidR="007A36F9" w:rsidRPr="00555088" w:rsidRDefault="007A36F9" w:rsidP="007A36F9">
      <w:pPr>
        <w:pStyle w:val="PHEBodytext"/>
      </w:pPr>
      <w:r w:rsidRPr="00555088">
        <w:t xml:space="preserve">Patients attending for HIV testing who identify a specific risk occurring less than 4 weeks previously should not be made to wait before HIV testing as doing so may miss an opportunity to diagnose HIV infection (and in particular acute HIV infection during which a person is highly infectious). They should be offered a fourth generation laboratory HIV test and be advised to repeat it when 4 weeks have elapsed from the time of the last exposure.  </w:t>
      </w:r>
    </w:p>
    <w:p w:rsidR="007A36F9" w:rsidRPr="00555088" w:rsidRDefault="007A36F9" w:rsidP="007A36F9">
      <w:pPr>
        <w:pStyle w:val="PHEBodytext"/>
      </w:pPr>
      <w:r w:rsidRPr="00555088">
        <w:lastRenderedPageBreak/>
        <w:t xml:space="preserve">A negative result on a fourth generation test performed at 4 weeks post-exposure is highly likely to exclude HIV infection.  A further test at 8 weeks post-exposure need only be considered following an event assessed as carrying a high risk of infection. </w:t>
      </w:r>
    </w:p>
    <w:p w:rsidR="007A36F9" w:rsidRPr="00555088" w:rsidRDefault="007A36F9" w:rsidP="007A36F9">
      <w:pPr>
        <w:pStyle w:val="PHEBodytext"/>
      </w:pPr>
      <w:r w:rsidRPr="00555088">
        <w:t>Patients at ongoing risk of HIV infection should be advised to retest at regular intervals.</w:t>
      </w:r>
    </w:p>
    <w:p w:rsidR="00803442" w:rsidRPr="00555088" w:rsidRDefault="007A36F9" w:rsidP="00055C05">
      <w:pPr>
        <w:pStyle w:val="PHEBodytext"/>
      </w:pPr>
      <w:r w:rsidRPr="00555088">
        <w:t xml:space="preserve">Patients should be advised to have tests for other sexually transmitted infections in line with advice on window periods for those infections (see BASHH guidelines at: </w:t>
      </w:r>
      <w:hyperlink r:id="rId26" w:history="1">
        <w:r w:rsidRPr="00555088">
          <w:rPr>
            <w:rStyle w:val="Hyperlink"/>
            <w:sz w:val="24"/>
          </w:rPr>
          <w:t>www.bashh.org</w:t>
        </w:r>
      </w:hyperlink>
      <w:r w:rsidRPr="00555088">
        <w:t>).</w:t>
      </w:r>
    </w:p>
    <w:p w:rsidR="00657203" w:rsidRPr="00555088" w:rsidRDefault="005A0B3B" w:rsidP="00055C05">
      <w:pPr>
        <w:pStyle w:val="PHEreportsub"/>
      </w:pPr>
      <w:r w:rsidRPr="00555088">
        <w:t>O</w:t>
      </w:r>
      <w:r w:rsidR="00657203" w:rsidRPr="00555088">
        <w:t>ccupational exposure</w:t>
      </w:r>
    </w:p>
    <w:p w:rsidR="00343352" w:rsidRPr="00555088" w:rsidRDefault="00657203" w:rsidP="00055C05">
      <w:pPr>
        <w:pStyle w:val="PHEBodytext"/>
      </w:pPr>
      <w:r w:rsidRPr="00555088">
        <w:t>The above also applies to healthcare workers who are exposed to HIV infection in the occupational setting</w:t>
      </w:r>
      <w:r w:rsidR="007B5D05" w:rsidRPr="00555088">
        <w:fldChar w:fldCharType="begin" w:fldLock="1"/>
      </w:r>
      <w:r w:rsidR="00AF6934" w:rsidRPr="00555088">
        <w:instrText xml:space="preserve"> ADDIN EN.CITE &lt;EndNote&gt;&lt;Cite&gt;&lt;Author&gt;Public Health Agency Canada&lt;/Author&gt;&lt;Year&gt;2012&lt;/Year&gt;&lt;RecNum&gt;23&lt;/RecNum&gt;&lt;DisplayText&gt;&lt;style face="superscript"&gt;5,7&lt;/style&gt;&lt;/DisplayText&gt;&lt;record&gt;&lt;rec-number&gt;23&lt;/rec-number&gt;&lt;foreign-keys&gt;&lt;key app="EN" db-id="t25s5fspzpezebeffapv2swozvvapz9vv2vw" timestamp="1442576231"&gt;23&lt;/key&gt;&lt;key app="ENWeb" db-id=""&gt;0&lt;/key&gt;&lt;/foreign-keys&gt;&lt;ref-type name="Electronic Article"&gt;43&lt;/ref-type&gt;&lt;contributors&gt;&lt;authors&gt;&lt;author&gt;Public Health Agency Canada,&lt;/author&gt;&lt;/authors&gt;&lt;/contributors&gt;&lt;titles&gt;&lt;title&gt;Human immunodeficiency virus - HIV Screening and Testing Guide&lt;/title&gt;&lt;/titles&gt;&lt;pages&gt;1- 45&lt;/pages&gt;&lt;dates&gt;&lt;year&gt;2012&lt;/year&gt;&lt;/dates&gt;&lt;urls&gt;&lt;/urls&gt;&lt;research-notes&gt;&lt;style face="bold" font="default" size="100%"&gt;CIII&lt;/style&gt;&lt;/research-notes&gt;&lt;/record&gt;&lt;/Cite&gt;&lt;Cite&gt;&lt;Author&gt;Department of Health&lt;/Author&gt;&lt;Year&gt;2008&lt;/Year&gt;&lt;RecNum&gt;32&lt;/RecNum&gt;&lt;record&gt;&lt;rec-number&gt;32&lt;/rec-number&gt;&lt;foreign-keys&gt;&lt;key app="EN" db-id="t25s5fspzpezebeffapv2swozvvapz9vv2vw" timestamp="1442575516"&gt;32&lt;/key&gt;&lt;/foreign-keys&gt;&lt;ref-type name="Report"&gt;27&lt;/ref-type&gt;&lt;contributors&gt;&lt;authors&gt;&lt;author&gt;Department of Health,&lt;/author&gt;&lt;/authors&gt;&lt;tertiary-authors&gt;&lt;author&gt;Department of Health,&lt;/author&gt;&lt;/tertiary-authors&gt;&lt;/contributors&gt;&lt;titles&gt;&lt;title&gt;HIV post-exposure prophylaxis Guidance from the UK Chief Medical Officers’ Expert Advisory Group on AIDS&lt;/title&gt;&lt;/titles&gt;&lt;pages&gt;1-71&lt;/pages&gt;&lt;number&gt;289897&lt;/number&gt;&lt;dates&gt;&lt;year&gt;2008&lt;/year&gt;&lt;/dates&gt;&lt;pub-location&gt;DH Publications Orderline PO Box 777 London SE1 6XH&lt;/pub-location&gt;&lt;urls&gt;&lt;related-urls&gt;&lt;url&gt;https://www.gov.uk/government/uploads/system/uploads/attachment_data/file/203139/HIV_post-exposure_prophylaxis.pdf&lt;/url&gt;&lt;/related-urls&gt;&lt;/urls&gt;&lt;research-notes&gt;&lt;style face="bold" font="default" size="100%"&gt;AV&lt;/style&gt;&lt;/research-notes&gt;&lt;access-date&gt;18/09/2015&lt;/access-date&gt;&lt;/record&gt;&lt;/Cite&gt;&lt;/EndNote&gt;</w:instrText>
      </w:r>
      <w:r w:rsidR="007B5D05" w:rsidRPr="00555088">
        <w:fldChar w:fldCharType="separate"/>
      </w:r>
      <w:r w:rsidR="007B5D05" w:rsidRPr="00555088">
        <w:rPr>
          <w:noProof/>
          <w:vertAlign w:val="superscript"/>
        </w:rPr>
        <w:t>5,7</w:t>
      </w:r>
      <w:r w:rsidR="007B5D05" w:rsidRPr="00555088">
        <w:fldChar w:fldCharType="end"/>
      </w:r>
      <w:r w:rsidRPr="00555088">
        <w:t xml:space="preserve">. </w:t>
      </w:r>
    </w:p>
    <w:p w:rsidR="00343352" w:rsidRPr="00555088" w:rsidRDefault="00343352" w:rsidP="00343352">
      <w:pPr>
        <w:pStyle w:val="PHEBodytext"/>
      </w:pPr>
      <w:r w:rsidRPr="00555088">
        <w:t>A negative HIV test result at 12 weeks post-exposure or post cessation of PEP reasonably excludes HIV infection related to the occupational exposure. Exposures to which PEP is indicated are break in the skin by a sharp object that is contaminated with the patient’s blood, bite from a patient with visible bleeding in the mouth, splash of blood (visibly bloody fluid or other potentially infectious material to a mucosal surface), or a non-intact skin (</w:t>
      </w:r>
      <w:proofErr w:type="spellStart"/>
      <w:r w:rsidRPr="00555088">
        <w:t>eg</w:t>
      </w:r>
      <w:proofErr w:type="spellEnd"/>
      <w:r w:rsidRPr="00555088">
        <w:t xml:space="preserve"> dermatitis, chapped skin or open wound) exposure to blood or other potentially infectious materials</w:t>
      </w:r>
      <w:r w:rsidRPr="00555088">
        <w:fldChar w:fldCharType="begin" w:fldLock="1"/>
      </w:r>
      <w:r w:rsidRPr="00555088">
        <w:instrText xml:space="preserve"> ADDIN EN.CITE &lt;EndNote&gt;&lt;Cite&gt;&lt;Author&gt;Zingman&lt;/Author&gt;&lt;Year&gt;2013&lt;/Year&gt;&lt;RecNum&gt;18&lt;/RecNum&gt;&lt;DisplayText&gt;&lt;style face="superscript"&gt;6&lt;/style&gt;&lt;/DisplayText&gt;&lt;record&gt;&lt;rec-number&gt;18&lt;/rec-number&gt;&lt;foreign-keys&gt;&lt;key app="EN" db-id="t25s5fspzpezebeffapv2swozvvapz9vv2vw" timestamp="0"&gt;18&lt;/key&gt;&lt;/foreign-keys&gt;&lt;ref-type name="Journal Article"&gt;17&lt;/ref-type&gt;&lt;contributors&gt;&lt;authors&gt;&lt;author&gt;Zingman, BS&lt;/author&gt;&lt;/authors&gt;&lt;/contributors&gt;&lt;titles&gt;&lt;title&gt;HIV Prophylaxis Following Occupational Exposure: Guideline and Commentary&lt;/title&gt;&lt;secondary-title&gt;Medscape&lt;/secondary-title&gt;&lt;/titles&gt;&lt;section&gt;1-32&lt;/section&gt;&lt;dates&gt;&lt;year&gt;2013&lt;/year&gt;&lt;pub-dates&gt;&lt;date&gt;30th January&lt;/date&gt;&lt;/pub-dates&gt;&lt;/dates&gt;&lt;urls&gt;&lt;/urls&gt;&lt;research-notes&gt;&lt;style face="bold" font="default" size="100%"&gt;CIV&lt;/style&gt;&lt;/research-notes&gt;&lt;/record&gt;&lt;/Cite&gt;&lt;/EndNote&gt;</w:instrText>
      </w:r>
      <w:r w:rsidRPr="00555088">
        <w:fldChar w:fldCharType="separate"/>
      </w:r>
      <w:r w:rsidRPr="00555088">
        <w:rPr>
          <w:vertAlign w:val="superscript"/>
        </w:rPr>
        <w:t>6</w:t>
      </w:r>
      <w:r w:rsidRPr="00555088">
        <w:fldChar w:fldCharType="end"/>
      </w:r>
      <w:r w:rsidRPr="00555088">
        <w:t>.</w:t>
      </w:r>
    </w:p>
    <w:p w:rsidR="00540EC4" w:rsidRPr="00555088" w:rsidRDefault="00540EC4" w:rsidP="00055C05">
      <w:pPr>
        <w:pStyle w:val="PHEBodytext"/>
      </w:pPr>
      <w:r w:rsidRPr="00555088">
        <w:t>Refer to recommendations from t</w:t>
      </w:r>
      <w:r w:rsidR="00A14A24" w:rsidRPr="00555088">
        <w:t>he Department of Health, UK Expert Advisory Group on AIDS (EAGA)</w:t>
      </w:r>
      <w:r w:rsidRPr="00555088">
        <w:t xml:space="preserve"> </w:t>
      </w:r>
      <w:hyperlink r:id="rId27" w:history="1">
        <w:r w:rsidRPr="00555088">
          <w:rPr>
            <w:rStyle w:val="Hyperlink"/>
            <w:sz w:val="24"/>
          </w:rPr>
          <w:t>https://www.gov.uk/government/uploads/system/uploads/attachment_data/file/203139/HIV_post-exposure_prophylaxis.pdf</w:t>
        </w:r>
      </w:hyperlink>
      <w:r w:rsidRPr="00555088">
        <w:t xml:space="preserve">. </w:t>
      </w:r>
    </w:p>
    <w:p w:rsidR="0044082B" w:rsidRPr="00555088" w:rsidRDefault="0044082B" w:rsidP="00055C05">
      <w:pPr>
        <w:pStyle w:val="PHEreportsub"/>
      </w:pPr>
      <w:r w:rsidRPr="00555088">
        <w:t>Elite controllers</w:t>
      </w:r>
      <w:r w:rsidR="00074531" w:rsidRPr="00555088">
        <w:t xml:space="preserve"> </w:t>
      </w:r>
    </w:p>
    <w:p w:rsidR="005D2D63" w:rsidRPr="00555088" w:rsidRDefault="00E11A48" w:rsidP="005D2D63">
      <w:pPr>
        <w:pStyle w:val="PHEBodytext"/>
      </w:pPr>
      <w:r w:rsidRPr="00555088">
        <w:t xml:space="preserve">This is a phenomenon described in HIV-1 infected patients where there is better immunological control of HIV infections with consequent lower average HIV-1 viral </w:t>
      </w:r>
      <w:r w:rsidRPr="00555088">
        <w:rPr>
          <w:rFonts w:cs="Times New Roman"/>
          <w:szCs w:val="20"/>
        </w:rPr>
        <w:t xml:space="preserve">load in untreated individuals and higher mean CD4 counts. </w:t>
      </w:r>
      <w:r w:rsidR="005D2D63" w:rsidRPr="00555088">
        <w:t>This is encountered very rarely, approximating 1% in various HIV-1 treatment cohorts</w:t>
      </w:r>
      <w:r w:rsidR="00981C50" w:rsidRPr="00555088">
        <w:fldChar w:fldCharType="begin" w:fldLock="1">
          <w:fldData xml:space="preserve">PEVuZE5vdGU+PENpdGU+PEF1dGhvcj5LaWxsaWFuPC9BdXRob3I+PFllYXI+MjAxMjwvWWVhcj48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</w:fldData>
        </w:fldChar>
      </w:r>
      <w:r w:rsidR="000F28FA" w:rsidRPr="00555088">
        <w:instrText xml:space="preserve"> ADDIN EN.CITE </w:instrText>
      </w:r>
      <w:r w:rsidR="000F28FA" w:rsidRPr="00555088">
        <w:fldChar w:fldCharType="begin" w:fldLock="1">
          <w:fldData xml:space="preserve">PEVuZE5vdGU+PENpdGU+PEF1dGhvcj5LaWxsaWFuPC9BdXRob3I+PFllYXI+MjAxMjwvWWVhcj48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</w:fldData>
        </w:fldChar>
      </w:r>
      <w:r w:rsidR="000F28FA" w:rsidRPr="00555088">
        <w:instrText xml:space="preserve"> ADDIN EN.CITE.DATA </w:instrText>
      </w:r>
      <w:r w:rsidR="000F28FA" w:rsidRPr="00555088">
        <w:fldChar w:fldCharType="end"/>
      </w:r>
      <w:r w:rsidR="00981C50" w:rsidRPr="00555088">
        <w:fldChar w:fldCharType="separate"/>
      </w:r>
      <w:r w:rsidR="000F28FA" w:rsidRPr="00555088">
        <w:rPr>
          <w:noProof/>
          <w:vertAlign w:val="superscript"/>
        </w:rPr>
        <w:t>13,14</w:t>
      </w:r>
      <w:r w:rsidR="00981C50" w:rsidRPr="00555088">
        <w:fldChar w:fldCharType="end"/>
      </w:r>
      <w:r w:rsidR="005D2D63" w:rsidRPr="00555088">
        <w:t>. Varying HIV-1 viral load and CD4 thresholds have been employed in different definitions. Recent review and consensus is to classify this cohort as treatment naïve with CD4 &gt;500 cells/mm and plasm</w:t>
      </w:r>
      <w:r w:rsidR="00757010" w:rsidRPr="00555088">
        <w:t>a</w:t>
      </w:r>
      <w:r w:rsidR="005D2D63" w:rsidRPr="00555088">
        <w:t xml:space="preserve"> viral load below limit of assay detection for over a 6 month period or &gt;90% measurements of &lt;400 copies/ml over a 10 year period as they are best associated with low hazard ratio for disease progression</w:t>
      </w:r>
      <w:r w:rsidR="007B5D05" w:rsidRPr="00555088">
        <w:fldChar w:fldCharType="begin" w:fldLock="1">
          <w:fldData xml:space="preserve">PEVuZE5vdGU+PENpdGU+PEF1dGhvcj5PbHNvbjwvQXV0aG9yPjxZZWFyPjIwMTQ8L1llYXI+PFJl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aXRsZT48YWJici0xPlBsb1Mgb25lPC9hYmJyLTE+PC9hbHQtcGVyaW9kaWNhbD48cGFnZXM+ZTg2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</w:fldData>
        </w:fldChar>
      </w:r>
      <w:r w:rsidR="000F28FA" w:rsidRPr="00555088">
        <w:instrText xml:space="preserve"> ADDIN EN.CITE </w:instrText>
      </w:r>
      <w:r w:rsidR="000F28FA" w:rsidRPr="00555088">
        <w:fldChar w:fldCharType="begin" w:fldLock="1">
          <w:fldData xml:space="preserve">PEVuZE5vdGU+PENpdGU+PEF1dGhvcj5PbHNvbjwvQXV0aG9yPjxZZWFyPjIwMTQ8L1llYXI+PFJl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aXRsZT48YWJici0xPlBsb1Mgb25lPC9hYmJyLTE+PC9hbHQtcGVyaW9kaWNhbD48cGFnZXM+ZTg2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</w:fldData>
        </w:fldChar>
      </w:r>
      <w:r w:rsidR="000F28FA" w:rsidRPr="00555088">
        <w:instrText xml:space="preserve"> ADDIN EN.CITE.DATA </w:instrText>
      </w:r>
      <w:r w:rsidR="000F28FA" w:rsidRPr="00555088">
        <w:fldChar w:fldCharType="end"/>
      </w:r>
      <w:r w:rsidR="007B5D05" w:rsidRPr="00555088">
        <w:fldChar w:fldCharType="separate"/>
      </w:r>
      <w:r w:rsidR="000F28FA" w:rsidRPr="00555088">
        <w:rPr>
          <w:noProof/>
          <w:vertAlign w:val="superscript"/>
        </w:rPr>
        <w:t>15</w:t>
      </w:r>
      <w:r w:rsidR="007B5D05" w:rsidRPr="00555088">
        <w:fldChar w:fldCharType="end"/>
      </w:r>
      <w:r w:rsidR="005D2D63" w:rsidRPr="00555088">
        <w:t xml:space="preserve">. It is important to recognise this rare clinical entity in diagnosing a new HIV infection. HIV </w:t>
      </w:r>
      <w:proofErr w:type="spellStart"/>
      <w:r w:rsidR="005D2D63" w:rsidRPr="00555088">
        <w:t>proviral</w:t>
      </w:r>
      <w:proofErr w:type="spellEnd"/>
      <w:r w:rsidR="005D2D63" w:rsidRPr="00555088">
        <w:t xml:space="preserve"> DNA testing might be employed in the initial diagnostic stages, although in some viral suppressors, it could still be negative.</w:t>
      </w:r>
    </w:p>
    <w:p w:rsidR="00E304EC" w:rsidRPr="00555088" w:rsidRDefault="00E304EC" w:rsidP="00FF771B">
      <w:pPr>
        <w:pStyle w:val="PHEreportHeading2BlueHighlight"/>
        <w:ind w:left="0" w:firstLine="0"/>
      </w:pPr>
      <w:r w:rsidRPr="00555088">
        <w:t>Types</w:t>
      </w:r>
      <w:r w:rsidR="00FF2D9D" w:rsidRPr="00555088">
        <w:t xml:space="preserve"> of HIV </w:t>
      </w:r>
      <w:r w:rsidR="00055C05" w:rsidRPr="00555088">
        <w:t>t</w:t>
      </w:r>
      <w:r w:rsidR="00FF2D9D" w:rsidRPr="00555088">
        <w:t>ests</w:t>
      </w:r>
    </w:p>
    <w:p w:rsidR="00E225ED" w:rsidRPr="00555088" w:rsidRDefault="00E225ED" w:rsidP="00055C05">
      <w:pPr>
        <w:pStyle w:val="PHEBodytext"/>
      </w:pPr>
      <w:r w:rsidRPr="00555088">
        <w:t xml:space="preserve">There are several test </w:t>
      </w:r>
      <w:r w:rsidR="00E304EC" w:rsidRPr="00555088">
        <w:t>types</w:t>
      </w:r>
      <w:r w:rsidRPr="00555088">
        <w:t xml:space="preserve"> that could be used for HIV diagnosis. They are as follows:</w:t>
      </w:r>
    </w:p>
    <w:p w:rsidR="00E37F7B" w:rsidRPr="00555088" w:rsidRDefault="00E37F7B" w:rsidP="00055C05">
      <w:pPr>
        <w:pStyle w:val="PHEreportsub"/>
      </w:pPr>
      <w:r w:rsidRPr="00555088">
        <w:t>Serological assays</w:t>
      </w:r>
      <w:r w:rsidR="00263D81" w:rsidRPr="00555088">
        <w:t xml:space="preserve"> </w:t>
      </w:r>
    </w:p>
    <w:p w:rsidR="00E304EC" w:rsidRPr="00555088" w:rsidRDefault="00E37F7B" w:rsidP="00055C05">
      <w:pPr>
        <w:pStyle w:val="PHEBodytext"/>
      </w:pPr>
      <w:r w:rsidRPr="00555088">
        <w:t xml:space="preserve">These assays are based on different design principles and are grouped into </w:t>
      </w:r>
      <w:r w:rsidR="00712417" w:rsidRPr="00555088">
        <w:t>“</w:t>
      </w:r>
      <w:r w:rsidRPr="00555088">
        <w:t>generations</w:t>
      </w:r>
      <w:r w:rsidR="00712417" w:rsidRPr="00555088">
        <w:t>”</w:t>
      </w:r>
      <w:r w:rsidR="00DD39E8" w:rsidRPr="00555088">
        <w:t xml:space="preserve">. </w:t>
      </w:r>
      <w:r w:rsidR="00733C3B" w:rsidRPr="00555088">
        <w:t>They are described as follows:</w:t>
      </w:r>
    </w:p>
    <w:p w:rsidR="00733C3B" w:rsidRPr="00555088" w:rsidRDefault="00733C3B" w:rsidP="004F38A5">
      <w:pPr>
        <w:pStyle w:val="ListParagraph"/>
        <w:numPr>
          <w:ilvl w:val="0"/>
          <w:numId w:val="30"/>
        </w:numPr>
        <w:rPr>
          <w:rFonts w:cs="Arial"/>
          <w:b/>
        </w:rPr>
      </w:pPr>
      <w:r w:rsidRPr="00555088">
        <w:rPr>
          <w:rFonts w:cs="Arial"/>
          <w:b/>
        </w:rPr>
        <w:t>F</w:t>
      </w:r>
      <w:r w:rsidR="00E37F7B" w:rsidRPr="00555088">
        <w:rPr>
          <w:rFonts w:cs="Arial"/>
          <w:b/>
        </w:rPr>
        <w:t>ourth generation tests</w:t>
      </w:r>
    </w:p>
    <w:p w:rsidR="00540EC4" w:rsidRPr="00555088" w:rsidRDefault="00733C3B" w:rsidP="00540EC4">
      <w:pPr>
        <w:pStyle w:val="ListParagraph"/>
        <w:ind w:firstLine="0"/>
      </w:pPr>
      <w:r w:rsidRPr="00555088">
        <w:rPr>
          <w:rFonts w:cs="Arial"/>
        </w:rPr>
        <w:t xml:space="preserve">They </w:t>
      </w:r>
      <w:r w:rsidR="006E0CAA" w:rsidRPr="00555088">
        <w:rPr>
          <w:rFonts w:cs="Arial"/>
        </w:rPr>
        <w:t xml:space="preserve">are the first line choice tests depending on clinical scenarios and </w:t>
      </w:r>
      <w:r w:rsidR="00E37F7B" w:rsidRPr="00555088">
        <w:rPr>
          <w:rFonts w:cs="Arial"/>
        </w:rPr>
        <w:t xml:space="preserve">are recommended by BHIVA /BASHH /BIS guidelines in the UK for use for initial </w:t>
      </w:r>
      <w:r w:rsidR="00E37F7B" w:rsidRPr="00555088">
        <w:rPr>
          <w:rFonts w:cs="Arial"/>
        </w:rPr>
        <w:lastRenderedPageBreak/>
        <w:t>testing</w:t>
      </w:r>
      <w:r w:rsidR="000A5376" w:rsidRPr="00555088">
        <w:rPr>
          <w:rFonts w:cs="Arial"/>
        </w:rPr>
        <w:t xml:space="preserve"> and are better at detecting </w:t>
      </w:r>
      <w:r w:rsidR="004C0E00" w:rsidRPr="00555088">
        <w:rPr>
          <w:rFonts w:cs="Arial"/>
        </w:rPr>
        <w:t>acute, established or very late HIV infec</w:t>
      </w:r>
      <w:r w:rsidR="000A5376" w:rsidRPr="00555088">
        <w:rPr>
          <w:rFonts w:cs="Arial"/>
        </w:rPr>
        <w:t>tion than other forms of testing</w:t>
      </w:r>
      <w:r w:rsidR="007B5D05" w:rsidRPr="00555088">
        <w:rPr>
          <w:rFonts w:cs="Arial"/>
        </w:rPr>
        <w:fldChar w:fldCharType="begin" w:fldLock="1"/>
      </w:r>
      <w:r w:rsidR="000F28FA" w:rsidRPr="00555088">
        <w:rPr>
          <w:rFonts w:cs="Arial"/>
        </w:rPr>
        <w:instrText xml:space="preserve"> ADDIN EN.CITE &lt;EndNote&gt;&lt;Cite&gt;&lt;Author&gt;BASHH&lt;/Author&gt;&lt;Year&gt;November 2014&lt;/Year&gt;&lt;RecNum&gt;19&lt;/RecNum&gt;&lt;DisplayText&gt;&lt;style face="superscript"&gt;12&lt;/style&gt;&lt;/DisplayText&gt;&lt;record&gt;&lt;rec-number&gt;19&lt;/rec-number&gt;&lt;foreign-keys&gt;&lt;key app="EN" db-id="t25s5fspzpezebeffapv2swozvvapz9vv2vw" timestamp="0"&gt;19&lt;/key&gt;&lt;/foreign-keys&gt;&lt;ref-type name="Report"&gt;27&lt;/ref-type&gt;&lt;contributors&gt;&lt;authors&gt;&lt;author&gt;BASHH&lt;/author&gt;&lt;/authors&gt;&lt;tertiary-authors&gt;&lt;author&gt; www.bashh.org&lt;/author&gt;&lt;/tertiary-authors&gt;&lt;/contributors&gt;&lt;titles&gt;&lt;title&gt;BASHH/EAGA Statement on HIV window period&lt;/title&gt;&lt;/titles&gt;&lt;dates&gt;&lt;year&gt;November 2014&lt;/year&gt;&lt;/dates&gt;&lt;urls&gt;&lt;/urls&gt;&lt;research-notes&gt;&lt;style face="bold" font="default" size="100%"&gt;AV&lt;/style&gt;&lt;/research-notes&gt;&lt;/record&gt;&lt;/Cite&gt;&lt;/EndNote&gt;</w:instrText>
      </w:r>
      <w:r w:rsidR="007B5D05" w:rsidRPr="00555088">
        <w:rPr>
          <w:rFonts w:cs="Arial"/>
        </w:rPr>
        <w:fldChar w:fldCharType="separate"/>
      </w:r>
      <w:r w:rsidR="000F28FA" w:rsidRPr="00555088">
        <w:rPr>
          <w:rFonts w:cs="Arial"/>
          <w:noProof/>
          <w:vertAlign w:val="superscript"/>
        </w:rPr>
        <w:t>12</w:t>
      </w:r>
      <w:r w:rsidR="007B5D05" w:rsidRPr="00555088">
        <w:rPr>
          <w:rFonts w:cs="Arial"/>
        </w:rPr>
        <w:fldChar w:fldCharType="end"/>
      </w:r>
      <w:r w:rsidR="00E37F7B" w:rsidRPr="00555088">
        <w:rPr>
          <w:rFonts w:cs="Arial"/>
        </w:rPr>
        <w:t>. These are synthetic peptide or recombinant protein antigens used in the same</w:t>
      </w:r>
      <w:r w:rsidR="005F0D52" w:rsidRPr="00555088">
        <w:rPr>
          <w:rFonts w:cs="Arial"/>
        </w:rPr>
        <w:t xml:space="preserve"> antigen sandwich format as</w:t>
      </w:r>
      <w:r w:rsidR="00CC74F9" w:rsidRPr="00555088">
        <w:rPr>
          <w:rFonts w:cs="Arial"/>
        </w:rPr>
        <w:t xml:space="preserve"> third</w:t>
      </w:r>
      <w:r w:rsidR="005F0D52" w:rsidRPr="00555088">
        <w:rPr>
          <w:rFonts w:cs="Arial"/>
        </w:rPr>
        <w:t xml:space="preserve"> </w:t>
      </w:r>
      <w:r w:rsidR="00E37F7B" w:rsidRPr="00555088">
        <w:rPr>
          <w:rFonts w:cs="Arial"/>
        </w:rPr>
        <w:t>generation assays to detect IgM and IgG antibodies, and monoclonal antibodies are also included to detect p24 antigen. Inclusion of p24 antigen capture allows detection of HIV-1 infection before</w:t>
      </w:r>
      <w:r w:rsidR="00F8371E" w:rsidRPr="00555088">
        <w:rPr>
          <w:rFonts w:cs="Arial"/>
        </w:rPr>
        <w:t xml:space="preserve"> antibody production</w:t>
      </w:r>
      <w:r w:rsidR="00E37F7B" w:rsidRPr="00555088">
        <w:rPr>
          <w:rFonts w:cs="Arial"/>
        </w:rPr>
        <w:t xml:space="preserve">. These do not </w:t>
      </w:r>
      <w:r w:rsidR="00F8371E" w:rsidRPr="00555088">
        <w:rPr>
          <w:rFonts w:cs="Arial"/>
        </w:rPr>
        <w:t xml:space="preserve">usually </w:t>
      </w:r>
      <w:r w:rsidR="00E37F7B" w:rsidRPr="00555088">
        <w:rPr>
          <w:rFonts w:cs="Arial"/>
        </w:rPr>
        <w:t>distinguish antibody reactivity from antigen reactivity.</w:t>
      </w:r>
      <w:r w:rsidR="00FD0AE8" w:rsidRPr="00555088">
        <w:rPr>
          <w:rFonts w:cs="Arial"/>
        </w:rPr>
        <w:t xml:space="preserve"> The window period for these tests can be 15 to 20</w:t>
      </w:r>
      <w:r w:rsidR="0034424E" w:rsidRPr="00555088">
        <w:rPr>
          <w:rFonts w:cs="Arial"/>
        </w:rPr>
        <w:t xml:space="preserve"> </w:t>
      </w:r>
      <w:r w:rsidR="00FD0AE8" w:rsidRPr="00555088">
        <w:rPr>
          <w:rFonts w:cs="Arial"/>
        </w:rPr>
        <w:t>days in most patients</w:t>
      </w:r>
      <w:r w:rsidR="007B5D05" w:rsidRPr="00555088">
        <w:rPr>
          <w:rFonts w:cs="Arial"/>
        </w:rPr>
        <w:fldChar w:fldCharType="begin" w:fldLock="1"/>
      </w:r>
      <w:r w:rsidR="000F28FA" w:rsidRPr="00555088">
        <w:rPr>
          <w:rFonts w:cs="Arial"/>
        </w:rPr>
        <w:instrText xml:space="preserve"> ADDIN EN.CITE &lt;EndNote&gt;&lt;Cite&gt;&lt;Author&gt;Branson&lt;/Author&gt;&lt;Year&gt;2014&lt;/Year&gt;&lt;RecNum&gt;22&lt;/RecNum&gt;&lt;DisplayText&gt;&lt;style face="superscript"&gt;16&lt;/style&gt;&lt;/DisplayText&gt;&lt;record&gt;&lt;rec-number&gt;22&lt;/rec-number&gt;&lt;foreign-keys&gt;&lt;key app="EN" db-id="t25s5fspzpezebeffapv2swozvvapz9vv2vw" timestamp="0"&gt;22&lt;/key&gt;&lt;/foreign-keys&gt;&lt;ref-type name="Electronic Article"&gt;43&lt;/ref-type&gt;&lt;contributors&gt;&lt;authors&gt;&lt;author&gt;Branson, BM; Owen, SM; Wesolowski, LG; Bennett,B; Werner, BG; Wroblewski,KE; Pentella, MA&lt;/author&gt;&lt;/authors&gt;&lt;/contributors&gt;&lt;titles&gt;&lt;title&gt;Laboratory Testing for the Diagnosis of HIV Infection - Updated Recommendations.  Available at http://www.cdc.gov/hiv/pdf/hivtestingalgorithmrecommendation-final.pdf  1-66&lt;/title&gt;&lt;secondary-title&gt;Laboratory Testing for the Diagnosis of HIV Infection - Updated Recommendations. &lt;/secondary-title&gt;&lt;/titles&gt;&lt;dates&gt;&lt;year&gt;2014&lt;/year&gt;&lt;/dates&gt;&lt;pub-location&gt;CDC&lt;/pub-location&gt;&lt;urls&gt;&lt;/urls&gt;&lt;research-notes&gt;&lt;style face="bold" font="default" size="100%"&gt;AV&lt;/style&gt;&lt;/research-notes&gt;&lt;/record&gt;&lt;/Cite&gt;&lt;/EndNote&gt;</w:instrText>
      </w:r>
      <w:r w:rsidR="007B5D05" w:rsidRPr="00555088">
        <w:rPr>
          <w:rFonts w:cs="Arial"/>
        </w:rPr>
        <w:fldChar w:fldCharType="separate"/>
      </w:r>
      <w:r w:rsidR="000F28FA" w:rsidRPr="00555088">
        <w:rPr>
          <w:rFonts w:cs="Arial"/>
          <w:noProof/>
          <w:vertAlign w:val="superscript"/>
        </w:rPr>
        <w:t>16</w:t>
      </w:r>
      <w:r w:rsidR="007B5D05" w:rsidRPr="00555088">
        <w:rPr>
          <w:rFonts w:cs="Arial"/>
        </w:rPr>
        <w:fldChar w:fldCharType="end"/>
      </w:r>
      <w:r w:rsidR="00E11A48" w:rsidRPr="00555088">
        <w:rPr>
          <w:rFonts w:cs="Arial"/>
        </w:rPr>
        <w:t xml:space="preserve">; and clinical </w:t>
      </w:r>
      <w:r w:rsidR="00E044D9" w:rsidRPr="00555088">
        <w:rPr>
          <w:rFonts w:cs="Arial"/>
        </w:rPr>
        <w:t xml:space="preserve">guidelines </w:t>
      </w:r>
      <w:r w:rsidR="00C80E11" w:rsidRPr="00555088">
        <w:rPr>
          <w:rFonts w:cs="Arial"/>
        </w:rPr>
        <w:t xml:space="preserve"> classify the window period</w:t>
      </w:r>
      <w:r w:rsidR="00D273DF" w:rsidRPr="00555088">
        <w:rPr>
          <w:rFonts w:cs="Arial"/>
        </w:rPr>
        <w:t xml:space="preserve"> </w:t>
      </w:r>
      <w:r w:rsidR="00E11A48" w:rsidRPr="00555088">
        <w:rPr>
          <w:rFonts w:cs="Arial"/>
        </w:rPr>
        <w:t>as 4 weeks</w:t>
      </w:r>
      <w:r w:rsidR="0052093C" w:rsidRPr="00555088">
        <w:rPr>
          <w:rFonts w:cs="Arial"/>
        </w:rPr>
        <w:t>.</w:t>
      </w:r>
      <w:r w:rsidR="00E11A48" w:rsidRPr="00555088">
        <w:rPr>
          <w:rFonts w:cs="Arial"/>
        </w:rPr>
        <w:t xml:space="preserve"> </w:t>
      </w:r>
      <w:r w:rsidR="003C714E" w:rsidRPr="00555088">
        <w:rPr>
          <w:rFonts w:cs="Arial"/>
        </w:rPr>
        <w:t xml:space="preserve">They are </w:t>
      </w:r>
      <w:r w:rsidR="00E11A48" w:rsidRPr="00555088">
        <w:rPr>
          <w:rFonts w:cs="Arial"/>
        </w:rPr>
        <w:t>the current standard of care for HIV screening in UK</w:t>
      </w:r>
      <w:r w:rsidR="006E0CAA" w:rsidRPr="00555088">
        <w:t>.</w:t>
      </w:r>
    </w:p>
    <w:p w:rsidR="00176320" w:rsidRPr="00555088" w:rsidRDefault="00176320" w:rsidP="00540EC4">
      <w:pPr>
        <w:pStyle w:val="ListParagraph"/>
        <w:ind w:firstLine="0"/>
        <w:rPr>
          <w:rFonts w:cs="Arial"/>
        </w:rPr>
      </w:pPr>
    </w:p>
    <w:p w:rsidR="00540EC4" w:rsidRPr="00555088" w:rsidRDefault="00540EC4" w:rsidP="00540EC4">
      <w:pPr>
        <w:pStyle w:val="ListParagraph"/>
        <w:numPr>
          <w:ilvl w:val="0"/>
          <w:numId w:val="30"/>
        </w:numPr>
        <w:rPr>
          <w:rFonts w:cs="Arial"/>
          <w:b/>
        </w:rPr>
      </w:pPr>
      <w:r w:rsidRPr="00555088">
        <w:rPr>
          <w:rFonts w:cs="Arial"/>
          <w:b/>
        </w:rPr>
        <w:t>Third generation tests</w:t>
      </w:r>
    </w:p>
    <w:p w:rsidR="00EE30DC" w:rsidRPr="00555088" w:rsidRDefault="00540EC4" w:rsidP="00EE30DC">
      <w:pPr>
        <w:pStyle w:val="ListParagraph"/>
        <w:ind w:firstLine="0"/>
        <w:rPr>
          <w:rFonts w:cs="Arial"/>
        </w:rPr>
      </w:pPr>
      <w:r w:rsidRPr="00555088">
        <w:rPr>
          <w:rFonts w:cs="Arial"/>
        </w:rPr>
        <w:t xml:space="preserve">These tests detect all types of HIV antibodies only. The third generation tests are reactive (detect antibody) at </w:t>
      </w:r>
      <w:r w:rsidR="00E11A48" w:rsidRPr="00555088">
        <w:rPr>
          <w:rFonts w:cs="Arial"/>
        </w:rPr>
        <w:t xml:space="preserve">the earliest by </w:t>
      </w:r>
      <w:r w:rsidRPr="00555088">
        <w:rPr>
          <w:rFonts w:cs="Arial"/>
        </w:rPr>
        <w:t>20 to 30 days following exposure</w:t>
      </w:r>
      <w:r w:rsidRPr="00555088">
        <w:rPr>
          <w:rFonts w:cs="Arial"/>
          <w:vertAlign w:val="superscript"/>
        </w:rPr>
        <w:t>11</w:t>
      </w:r>
      <w:r w:rsidRPr="00555088">
        <w:rPr>
          <w:rFonts w:cs="Arial"/>
        </w:rPr>
        <w:t>. Although according to the BHIVA /BASHH guidelines 2008, it has been recommended that laboratories move over to using the fourth generation tests, the third generation tests may be used as a supplemental test to differentiate antigen from antibody signals in combined fourth generation assays</w:t>
      </w:r>
      <w:r w:rsidRPr="00555088">
        <w:rPr>
          <w:rFonts w:cs="Arial"/>
          <w:vertAlign w:val="superscript"/>
        </w:rPr>
        <w:t>12</w:t>
      </w:r>
      <w:r w:rsidRPr="00555088">
        <w:rPr>
          <w:rFonts w:cs="Arial"/>
        </w:rPr>
        <w:t>.</w:t>
      </w:r>
    </w:p>
    <w:p w:rsidR="00EE30DC" w:rsidRPr="00555088" w:rsidRDefault="00EE30DC" w:rsidP="00EE30DC">
      <w:pPr>
        <w:pStyle w:val="ListParagraph"/>
        <w:ind w:firstLine="0"/>
        <w:rPr>
          <w:rFonts w:cs="Arial"/>
        </w:rPr>
      </w:pPr>
    </w:p>
    <w:p w:rsidR="0094319F" w:rsidRPr="00555088" w:rsidRDefault="0094319F" w:rsidP="00EE30DC">
      <w:pPr>
        <w:pStyle w:val="ListParagraph"/>
        <w:ind w:firstLine="0"/>
      </w:pPr>
      <w:r w:rsidRPr="00555088">
        <w:rPr>
          <w:b/>
        </w:rPr>
        <w:t>Note:</w:t>
      </w:r>
      <w:r w:rsidRPr="00555088">
        <w:t xml:space="preserve"> There are commercially available third and fourth generation points of care test kits and it should also be noted that their ability to detect antigens levels may be low.</w:t>
      </w:r>
    </w:p>
    <w:p w:rsidR="00EE30DC" w:rsidRPr="00555088" w:rsidRDefault="00EE30DC" w:rsidP="00EE30DC">
      <w:pPr>
        <w:pStyle w:val="ListParagraph"/>
        <w:ind w:firstLine="0"/>
        <w:rPr>
          <w:rFonts w:cs="Arial"/>
        </w:rPr>
      </w:pPr>
    </w:p>
    <w:p w:rsidR="00A17D38" w:rsidRPr="00555088" w:rsidRDefault="00A17D38" w:rsidP="00D273DF">
      <w:pPr>
        <w:pStyle w:val="ListParagraph"/>
        <w:numPr>
          <w:ilvl w:val="0"/>
          <w:numId w:val="30"/>
        </w:numPr>
        <w:rPr>
          <w:b/>
        </w:rPr>
      </w:pPr>
      <w:r w:rsidRPr="00555088">
        <w:rPr>
          <w:b/>
        </w:rPr>
        <w:t>Fourth generation point of care tests</w:t>
      </w:r>
    </w:p>
    <w:p w:rsidR="00E451E9" w:rsidRPr="00555088" w:rsidRDefault="00040923" w:rsidP="00C90B64">
      <w:pPr>
        <w:pStyle w:val="ListParagraph"/>
        <w:ind w:firstLine="0"/>
      </w:pPr>
      <w:r w:rsidRPr="00555088">
        <w:rPr>
          <w:rFonts w:cs="Arial"/>
        </w:rPr>
        <w:t xml:space="preserve">These rapid tests are screening tests that can be performed on blood or from other sample types. Testing of oral fluid/saliva is not covered in the SMIs. When such samples are received, they should be referred to reference laboratories. Those that use sample types other than blood may be subject to more sampling variation which influences the sensitivity of the test which has to be taken into consideration regarding their suitability as a screening test in a clinic setting. </w:t>
      </w:r>
      <w:r w:rsidR="008D1219" w:rsidRPr="00555088">
        <w:t>Like fourth generation laboratory tests, t</w:t>
      </w:r>
      <w:r w:rsidR="00C90B64" w:rsidRPr="00555088">
        <w:t xml:space="preserve">hese tests </w:t>
      </w:r>
      <w:r w:rsidR="008D1219" w:rsidRPr="00555088">
        <w:t xml:space="preserve">also </w:t>
      </w:r>
      <w:r w:rsidR="00C90B64" w:rsidRPr="00555088">
        <w:t xml:space="preserve">detect HIV antibodies and P24 antigens. Their result </w:t>
      </w:r>
      <w:r w:rsidR="008D1219" w:rsidRPr="00555088">
        <w:t>output is</w:t>
      </w:r>
      <w:r w:rsidR="00C90B64" w:rsidRPr="00555088">
        <w:t xml:space="preserve"> </w:t>
      </w:r>
      <w:r w:rsidR="008D1219" w:rsidRPr="00555088">
        <w:t xml:space="preserve">rapid </w:t>
      </w:r>
      <w:r w:rsidR="00C90B64" w:rsidRPr="00555088">
        <w:t>a</w:t>
      </w:r>
      <w:r w:rsidR="00E451E9" w:rsidRPr="00555088">
        <w:t xml:space="preserve">nd comparable to laboratory antibody tests </w:t>
      </w:r>
      <w:r w:rsidR="008C5B7B" w:rsidRPr="00555088">
        <w:fldChar w:fldCharType="begin" w:fldLock="1">
          <w:fldData xml:space="preserve">PEVuZE5vdGU+PENpdGU+PEF1dGhvcj5QaWxjaGVyPC9BdXRob3I+PFllYXI+MjAxMzwvWWVhcj48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ZXJpb2RpY2FsPjxwYWdlcz5lODA2Mjk8L3BhZ2VzPjx2b2x1bWU+ODwvdm9sdW1lPjxudW1iZXI+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</w:fldData>
        </w:fldChar>
      </w:r>
      <w:r w:rsidR="008C5B7B" w:rsidRPr="00555088">
        <w:instrText xml:space="preserve"> ADDIN EN.CITE </w:instrText>
      </w:r>
      <w:r w:rsidR="008C5B7B" w:rsidRPr="00555088">
        <w:fldChar w:fldCharType="begin" w:fldLock="1">
          <w:fldData xml:space="preserve">PEVuZE5vdGU+PENpdGU+PEF1dGhvcj5QaWxjaGVyPC9BdXRob3I+PFllYXI+MjAxMzwvWWVhcj48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ZXJpb2RpY2FsPjxwYWdlcz5lODA2Mjk8L3BhZ2VzPjx2b2x1bWU+ODwvdm9sdW1lPjxudW1iZXI+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</w:fldData>
        </w:fldChar>
      </w:r>
      <w:r w:rsidR="008C5B7B" w:rsidRPr="00555088">
        <w:instrText xml:space="preserve"> ADDIN EN.CITE.DATA </w:instrText>
      </w:r>
      <w:r w:rsidR="008C5B7B" w:rsidRPr="00555088">
        <w:fldChar w:fldCharType="end"/>
      </w:r>
      <w:r w:rsidR="008C5B7B" w:rsidRPr="00555088">
        <w:fldChar w:fldCharType="separate"/>
      </w:r>
      <w:r w:rsidR="008C5B7B" w:rsidRPr="00555088">
        <w:rPr>
          <w:noProof/>
          <w:vertAlign w:val="superscript"/>
        </w:rPr>
        <w:t>17</w:t>
      </w:r>
      <w:r w:rsidR="008C5B7B" w:rsidRPr="00555088">
        <w:fldChar w:fldCharType="end"/>
      </w:r>
      <w:r w:rsidR="00E451E9" w:rsidRPr="00555088">
        <w:t xml:space="preserve">. </w:t>
      </w:r>
      <w:r w:rsidR="00E451E9" w:rsidRPr="00555088">
        <w:rPr>
          <w:rFonts w:cs="Arial"/>
        </w:rPr>
        <w:t xml:space="preserve">According to the British Association of Sexual Health and HIV (BASHH), these rapid </w:t>
      </w:r>
      <w:proofErr w:type="gramStart"/>
      <w:r w:rsidR="00E451E9" w:rsidRPr="00555088">
        <w:rPr>
          <w:rFonts w:cs="Arial"/>
        </w:rPr>
        <w:t>point</w:t>
      </w:r>
      <w:proofErr w:type="gramEnd"/>
      <w:r w:rsidR="00E451E9" w:rsidRPr="00555088">
        <w:rPr>
          <w:rFonts w:cs="Arial"/>
        </w:rPr>
        <w:t xml:space="preserve"> of care HIV blood tests are generally satisfactory for detection of uncomplicated HIV infection and gives results within minutes. It will detect most infections within 6 weeks of exposure to HIV. Results are available within 30 minutes of testing. Point-of-care HIV tests may also vary in their ability to discriminate between HIV-1 and HIV-2.</w:t>
      </w:r>
      <w:r w:rsidR="008D1219" w:rsidRPr="00555088">
        <w:t xml:space="preserve"> </w:t>
      </w:r>
      <w:r w:rsidR="00C90B64" w:rsidRPr="00555088">
        <w:t xml:space="preserve">The window period for these tests can be 11 days to 1 month. </w:t>
      </w:r>
      <w:r w:rsidR="00E451E9" w:rsidRPr="00555088">
        <w:t>They are recommended only in certain settings, such as community outreach settings and some GUM drop in clinics as well as for screening high risk patients where referral to a phlebotomist is impractical.</w:t>
      </w:r>
    </w:p>
    <w:p w:rsidR="00AF6934" w:rsidRDefault="00EE30DC" w:rsidP="00436313">
      <w:pPr>
        <w:pStyle w:val="ListParagraph"/>
        <w:ind w:firstLine="0"/>
        <w:rPr>
          <w:rFonts w:cs="Arial"/>
        </w:rPr>
      </w:pPr>
      <w:r w:rsidRPr="00555088">
        <w:rPr>
          <w:rFonts w:cs="Arial"/>
        </w:rPr>
        <w:t>P</w:t>
      </w:r>
      <w:r w:rsidR="00C90B64" w:rsidRPr="00555088">
        <w:rPr>
          <w:rFonts w:cs="Arial"/>
        </w:rPr>
        <w:t>oint-of-care tests offered should be overseen by local laboratories that have a robust quality assurance system or must be used under professional supervision with pre and post counselling. Further tests must be performed for all positive rapid test results</w:t>
      </w:r>
      <w:r w:rsidR="00C90B64" w:rsidRPr="00555088">
        <w:rPr>
          <w:rFonts w:cs="Arial"/>
        </w:rPr>
        <w:fldChar w:fldCharType="begin" w:fldLock="1"/>
      </w:r>
      <w:r w:rsidR="008C5B7B" w:rsidRPr="00555088">
        <w:rPr>
          <w:rFonts w:cs="Arial"/>
        </w:rPr>
        <w:instrText xml:space="preserve"> ADDIN EN.CITE &lt;EndNote&gt;&lt;Cite&gt;&lt;Author&gt;British HIV Association&lt;/Author&gt;&lt;Year&gt;2008&lt;/Year&gt;&lt;RecNum&gt;12&lt;/RecNum&gt;&lt;DisplayText&gt;&lt;style face="superscript"&gt;18&lt;/style&gt;&lt;/DisplayText&gt;&lt;record&gt;&lt;rec-number&gt;12&lt;/rec-number&gt;&lt;foreign-keys&gt;&lt;key app="EN" db-id="t25s5fspzpezebeffapv2swozvvapz9vv2vw" timestamp="0"&gt;12&lt;/key&gt;&lt;/foreign-keys&gt;&lt;ref-type name="Electronic Article"&gt;43&lt;/ref-type&gt;&lt;contributors&gt;&lt;authors&gt;&lt;author&gt;British HIV Association,&lt;/author&gt;&lt;author&gt;British Association for Sexual Health and HIV,&lt;/author&gt;&lt;author&gt;British Infection Association,&lt;/author&gt;&lt;/authors&gt;&lt;/contributors&gt;&lt;titles&gt;&lt;title&gt;UK National Guidelines on HIV Testing 2008. Available at http://www.bhiva.org/documents/Guidelines/Testing/GlinesHIVTest08.pdf.&lt;/title&gt;&lt;secondary-title&gt;http://www.bhiva.org/documents/Guidelines/Testing/GlinesHIVTest08.pdf&lt;/secondary-title&gt;&lt;/titles&gt;&lt;section&gt;9/2008&lt;/section&gt;&lt;reprint-edition&gt;Not in File&lt;/reprint-edition&gt;&lt;keywords&gt;&lt;keyword&gt;Guidelines&lt;/keyword&gt;&lt;keyword&gt;Hiv&lt;/keyword&gt;&lt;keyword&gt;S 5&lt;/keyword&gt;&lt;keyword&gt;V 11&lt;/keyword&gt;&lt;keyword&gt;V 26&lt;/keyword&gt;&lt;/keywords&gt;&lt;dates&gt;&lt;year&gt;2008&lt;/year&gt;&lt;/dates&gt;&lt;label&gt;35320&lt;/label&gt;&lt;urls&gt;&lt;related-urls&gt;&lt;url&gt;2008&lt;/url&gt;&lt;/related-urls&gt;&lt;/urls&gt;&lt;research-notes&gt;&lt;style face="bold" font="default" size="100%"&gt;AV&lt;/style&gt;&lt;/research-notes&gt;&lt;/record&gt;&lt;/Cite&gt;&lt;/EndNote&gt;</w:instrText>
      </w:r>
      <w:r w:rsidR="00C90B64" w:rsidRPr="00555088">
        <w:rPr>
          <w:rFonts w:cs="Arial"/>
        </w:rPr>
        <w:fldChar w:fldCharType="separate"/>
      </w:r>
      <w:r w:rsidR="008C5B7B" w:rsidRPr="00555088">
        <w:rPr>
          <w:rFonts w:cs="Arial"/>
          <w:noProof/>
          <w:vertAlign w:val="superscript"/>
        </w:rPr>
        <w:t>18</w:t>
      </w:r>
      <w:r w:rsidR="00C90B64" w:rsidRPr="00555088">
        <w:rPr>
          <w:rFonts w:cs="Arial"/>
        </w:rPr>
        <w:fldChar w:fldCharType="end"/>
      </w:r>
      <w:r w:rsidR="00C90B64" w:rsidRPr="00555088">
        <w:rPr>
          <w:rFonts w:cs="Arial"/>
        </w:rPr>
        <w:t>.</w:t>
      </w:r>
    </w:p>
    <w:p w:rsidR="00152660" w:rsidRDefault="00152660" w:rsidP="00436313">
      <w:pPr>
        <w:pStyle w:val="ListParagraph"/>
        <w:ind w:firstLine="0"/>
        <w:rPr>
          <w:rFonts w:cs="Arial"/>
        </w:rPr>
      </w:pPr>
    </w:p>
    <w:p w:rsidR="00152660" w:rsidRPr="00555088" w:rsidRDefault="00152660" w:rsidP="00436313">
      <w:pPr>
        <w:pStyle w:val="ListParagraph"/>
        <w:ind w:firstLine="0"/>
        <w:rPr>
          <w:rFonts w:cs="Arial"/>
        </w:rPr>
      </w:pPr>
    </w:p>
    <w:p w:rsidR="00AF6934" w:rsidRPr="00555088" w:rsidRDefault="00713C1D" w:rsidP="00AF6934">
      <w:pPr>
        <w:pStyle w:val="ListParagraph"/>
        <w:numPr>
          <w:ilvl w:val="0"/>
          <w:numId w:val="30"/>
        </w:numPr>
        <w:rPr>
          <w:b/>
        </w:rPr>
      </w:pPr>
      <w:r w:rsidRPr="00555088">
        <w:rPr>
          <w:b/>
        </w:rPr>
        <w:lastRenderedPageBreak/>
        <w:t>p</w:t>
      </w:r>
      <w:r w:rsidR="00AF6934" w:rsidRPr="00555088">
        <w:rPr>
          <w:b/>
        </w:rPr>
        <w:t xml:space="preserve">24 </w:t>
      </w:r>
      <w:r w:rsidRPr="00555088">
        <w:rPr>
          <w:b/>
        </w:rPr>
        <w:t xml:space="preserve">only </w:t>
      </w:r>
      <w:r w:rsidR="00AF6934" w:rsidRPr="00555088">
        <w:rPr>
          <w:b/>
        </w:rPr>
        <w:t>tests</w:t>
      </w:r>
    </w:p>
    <w:p w:rsidR="00F57291" w:rsidRPr="00555088" w:rsidRDefault="00713C1D" w:rsidP="00F57291">
      <w:pPr>
        <w:pStyle w:val="ListParagraph"/>
        <w:ind w:firstLine="0"/>
      </w:pPr>
      <w:r w:rsidRPr="00555088">
        <w:t xml:space="preserve">These tests measure the viral capsid p24 protein in </w:t>
      </w:r>
      <w:r w:rsidR="00B825B3" w:rsidRPr="00555088">
        <w:t>a specimen (</w:t>
      </w:r>
      <w:r w:rsidRPr="00555088">
        <w:t>blood</w:t>
      </w:r>
      <w:r w:rsidR="00B825B3" w:rsidRPr="00555088">
        <w:t>/serum)</w:t>
      </w:r>
      <w:r w:rsidRPr="00555088">
        <w:t xml:space="preserve"> that is detectable earlier than HIV antibody during acute infection.</w:t>
      </w:r>
      <w:r w:rsidRPr="00555088">
        <w:rPr>
          <w:rFonts w:ascii="Verdana" w:hAnsi="Verdana" w:cs="Arial"/>
          <w:color w:val="333333"/>
          <w:sz w:val="18"/>
          <w:szCs w:val="18"/>
        </w:rPr>
        <w:t xml:space="preserve"> </w:t>
      </w:r>
      <w:r w:rsidRPr="00555088">
        <w:t xml:space="preserve">These test methods are highly specific, and a positive result </w:t>
      </w:r>
      <w:r w:rsidR="00040923" w:rsidRPr="00555088">
        <w:t>suggest</w:t>
      </w:r>
      <w:r w:rsidRPr="00555088">
        <w:t xml:space="preserve">s infection. </w:t>
      </w:r>
      <w:r w:rsidR="00C74A23" w:rsidRPr="00555088">
        <w:t>However, it should be not</w:t>
      </w:r>
      <w:r w:rsidR="00040923" w:rsidRPr="00555088">
        <w:t xml:space="preserve">ed that this result should be </w:t>
      </w:r>
      <w:r w:rsidR="00C74A23" w:rsidRPr="00555088">
        <w:t xml:space="preserve">confirmed again by </w:t>
      </w:r>
      <w:r w:rsidR="00040923" w:rsidRPr="00555088">
        <w:t>testing a further EDTA sample for RNA and testing a latter sample</w:t>
      </w:r>
      <w:r w:rsidR="00C74A23" w:rsidRPr="00555088">
        <w:t xml:space="preserve"> for antibody detection. </w:t>
      </w:r>
      <w:r w:rsidRPr="00555088">
        <w:t xml:space="preserve"> They </w:t>
      </w:r>
      <w:r w:rsidR="0066632F" w:rsidRPr="00555088">
        <w:t>can</w:t>
      </w:r>
      <w:r w:rsidRPr="00555088">
        <w:t xml:space="preserve"> be of value </w:t>
      </w:r>
      <w:r w:rsidR="00AC7F12" w:rsidRPr="00555088">
        <w:t>in blood screening, identifying acute infection</w:t>
      </w:r>
      <w:r w:rsidR="00B825B3" w:rsidRPr="00555088">
        <w:t xml:space="preserve"> as well as in diagnosing infection in the </w:t>
      </w:r>
      <w:proofErr w:type="spellStart"/>
      <w:r w:rsidR="00B825B3" w:rsidRPr="00555088">
        <w:t>newborn</w:t>
      </w:r>
      <w:proofErr w:type="spellEnd"/>
      <w:r w:rsidR="00B825B3" w:rsidRPr="00555088">
        <w:t xml:space="preserve"> and monitoring antiviral therapy.</w:t>
      </w:r>
      <w:r w:rsidR="00AC7F12" w:rsidRPr="00555088">
        <w:t xml:space="preserve"> </w:t>
      </w:r>
    </w:p>
    <w:p w:rsidR="00AC7F12" w:rsidRPr="00555088" w:rsidRDefault="00A54D3F" w:rsidP="00F57291">
      <w:pPr>
        <w:pStyle w:val="ListParagraph"/>
        <w:ind w:firstLine="0"/>
      </w:pPr>
      <w:r w:rsidRPr="00555088">
        <w:t>A major limitation is that t</w:t>
      </w:r>
      <w:r w:rsidR="00B825B3" w:rsidRPr="00555088">
        <w:t xml:space="preserve">hese tests may not be sensitive when testing blood because low levels of antigen are difficult to detect and </w:t>
      </w:r>
      <w:proofErr w:type="spellStart"/>
      <w:r w:rsidRPr="00555088">
        <w:t>antigenemia</w:t>
      </w:r>
      <w:proofErr w:type="spellEnd"/>
      <w:r w:rsidRPr="00555088">
        <w:t xml:space="preserve"> occurring only transiently during different stages of infection.</w:t>
      </w:r>
      <w:r w:rsidR="00B825B3" w:rsidRPr="00555088">
        <w:t xml:space="preserve"> </w:t>
      </w:r>
      <w:r w:rsidR="0066632F" w:rsidRPr="00555088">
        <w:t>Antigen, although transient, can appear as early as 2 weeks after infection and lasts 3 to 5 months. The window period for these tests can be from about 2 weeks to 4 weeks.</w:t>
      </w:r>
    </w:p>
    <w:p w:rsidR="00A4599F" w:rsidRPr="00555088" w:rsidRDefault="00A4599F" w:rsidP="00A4599F">
      <w:pPr>
        <w:pStyle w:val="ListParagraph"/>
        <w:ind w:firstLine="0"/>
      </w:pPr>
      <w:r w:rsidRPr="00555088">
        <w:t xml:space="preserve">Although not recommended by BASHH and rarely used, some laboratories still use these tests for assisting in the resolution of indeterminate immunoblot results. </w:t>
      </w:r>
    </w:p>
    <w:p w:rsidR="005332E4" w:rsidRPr="00555088" w:rsidRDefault="00E37F7B" w:rsidP="00055C05">
      <w:pPr>
        <w:pStyle w:val="PHEreportsub"/>
      </w:pPr>
      <w:r w:rsidRPr="00555088">
        <w:t>Nu</w:t>
      </w:r>
      <w:r w:rsidR="00712417" w:rsidRPr="00555088">
        <w:t xml:space="preserve">cleic Acid </w:t>
      </w:r>
      <w:r w:rsidR="00CB61A0" w:rsidRPr="00555088">
        <w:t xml:space="preserve">Amplification </w:t>
      </w:r>
      <w:r w:rsidR="00712417" w:rsidRPr="00555088">
        <w:t>Test</w:t>
      </w:r>
      <w:r w:rsidR="00265FC0" w:rsidRPr="00555088">
        <w:t>s</w:t>
      </w:r>
      <w:r w:rsidR="00712417" w:rsidRPr="00555088">
        <w:t xml:space="preserve"> (NA</w:t>
      </w:r>
      <w:r w:rsidR="00CB61A0" w:rsidRPr="00555088">
        <w:t>A</w:t>
      </w:r>
      <w:r w:rsidR="00712417" w:rsidRPr="00555088">
        <w:t>T)</w:t>
      </w:r>
    </w:p>
    <w:p w:rsidR="00AF6934" w:rsidRPr="00555088" w:rsidRDefault="00AF6934" w:rsidP="00AF6934">
      <w:pPr>
        <w:pStyle w:val="PHEreportsub"/>
        <w:rPr>
          <w:b w:val="0"/>
        </w:rPr>
      </w:pPr>
      <w:r w:rsidRPr="00555088">
        <w:rPr>
          <w:b w:val="0"/>
        </w:rPr>
        <w:t>NAAT can detect viral genetic material (RNA or DNA). Most assays are for HIV-1 RNA and specific HIV-2 RNA tests are available at a few centres in the UK on an individual patient basis.  HIV-1 viral load NAAT can be used as a supplemental test when a patient gives persistently indeterminate immunoblot/immunoassay results</w:t>
      </w:r>
      <w:r w:rsidR="008F7D50" w:rsidRPr="00555088">
        <w:rPr>
          <w:b w:val="0"/>
        </w:rPr>
        <w:fldChar w:fldCharType="begin" w:fldLock="1"/>
      </w:r>
      <w:r w:rsidR="008F7D50" w:rsidRPr="00555088">
        <w:rPr>
          <w:b w:val="0"/>
        </w:rPr>
        <w:instrText xml:space="preserve"> ADDIN EN.CITE &lt;EndNote&gt;&lt;Cite&gt;&lt;Author&gt;Public Health Agency Canada&lt;/Author&gt;&lt;Year&gt;2012&lt;/Year&gt;&lt;RecNum&gt;23&lt;/RecNum&gt;&lt;DisplayText&gt;&lt;style face="superscript"&gt;5&lt;/style&gt;&lt;/DisplayText&gt;&lt;record&gt;&lt;rec-number&gt;23&lt;/rec-number&gt;&lt;foreign-keys&gt;&lt;key app="EN" db-id="t25s5fspzpezebeffapv2swozvvapz9vv2vw" timestamp="1442576231"&gt;23&lt;/key&gt;&lt;key app="ENWeb" db-id=""&gt;0&lt;/key&gt;&lt;/foreign-keys&gt;&lt;ref-type name="Electronic Article"&gt;43&lt;/ref-type&gt;&lt;contributors&gt;&lt;authors&gt;&lt;author&gt;Public Health Agency Canada,&lt;/author&gt;&lt;/authors&gt;&lt;/contributors&gt;&lt;titles&gt;&lt;title&gt;Human immunodeficiency virus - HIV Screening and Testing Guide&lt;/title&gt;&lt;/titles&gt;&lt;pages&gt;1- 45&lt;/pages&gt;&lt;dates&gt;&lt;year&gt;2012&lt;/year&gt;&lt;/dates&gt;&lt;urls&gt;&lt;/urls&gt;&lt;research-notes&gt;&lt;style face="bold" font="default" size="100%"&gt;CIII&lt;/style&gt;&lt;/research-notes&gt;&lt;/record&gt;&lt;/Cite&gt;&lt;/EndNote&gt;</w:instrText>
      </w:r>
      <w:r w:rsidR="008F7D50" w:rsidRPr="00555088">
        <w:rPr>
          <w:b w:val="0"/>
        </w:rPr>
        <w:fldChar w:fldCharType="separate"/>
      </w:r>
      <w:r w:rsidR="008F7D50" w:rsidRPr="00555088">
        <w:rPr>
          <w:b w:val="0"/>
          <w:noProof/>
          <w:vertAlign w:val="superscript"/>
        </w:rPr>
        <w:t>5</w:t>
      </w:r>
      <w:r w:rsidR="008F7D50" w:rsidRPr="00555088">
        <w:rPr>
          <w:b w:val="0"/>
        </w:rPr>
        <w:fldChar w:fldCharType="end"/>
      </w:r>
      <w:r w:rsidRPr="00555088">
        <w:rPr>
          <w:b w:val="0"/>
        </w:rPr>
        <w:t>, or in suspected primary HIV infection but should only be performed with specialist input</w:t>
      </w:r>
      <w:r w:rsidR="008F7D50" w:rsidRPr="00555088">
        <w:rPr>
          <w:b w:val="0"/>
        </w:rPr>
        <w:fldChar w:fldCharType="begin" w:fldLock="1"/>
      </w:r>
      <w:r w:rsidR="008C5B7B" w:rsidRPr="00555088">
        <w:rPr>
          <w:b w:val="0"/>
        </w:rPr>
        <w:instrText xml:space="preserve"> ADDIN EN.CITE &lt;EndNote&gt;&lt;Cite&gt;&lt;Author&gt;British HIV Association&lt;/Author&gt;&lt;Year&gt;2008&lt;/Year&gt;&lt;RecNum&gt;12&lt;/RecNum&gt;&lt;DisplayText&gt;&lt;style face="superscript"&gt;18&lt;/style&gt;&lt;/DisplayText&gt;&lt;record&gt;&lt;rec-number&gt;12&lt;/rec-number&gt;&lt;foreign-keys&gt;&lt;key app="EN" db-id="t25s5fspzpezebeffapv2swozvvapz9vv2vw" timestamp="0"&gt;12&lt;/key&gt;&lt;/foreign-keys&gt;&lt;ref-type name="Electronic Article"&gt;43&lt;/ref-type&gt;&lt;contributors&gt;&lt;authors&gt;&lt;author&gt;British HIV Association,&lt;/author&gt;&lt;author&gt;British Association for Sexual Health and HIV,&lt;/author&gt;&lt;author&gt;British Infection Association,&lt;/author&gt;&lt;/authors&gt;&lt;/contributors&gt;&lt;titles&gt;&lt;title&gt;UK National Guidelines on HIV Testing 2008. Available at http://www.bhiva.org/documents/Guidelines/Testing/GlinesHIVTest08.pdf.&lt;/title&gt;&lt;secondary-title&gt;http://www.bhiva.org/documents/Guidelines/Testing/GlinesHIVTest08.pdf&lt;/secondary-title&gt;&lt;/titles&gt;&lt;section&gt;9/2008&lt;/section&gt;&lt;reprint-edition&gt;Not in File&lt;/reprint-edition&gt;&lt;keywords&gt;&lt;keyword&gt;Guidelines&lt;/keyword&gt;&lt;keyword&gt;Hiv&lt;/keyword&gt;&lt;keyword&gt;S 5&lt;/keyword&gt;&lt;keyword&gt;V 11&lt;/keyword&gt;&lt;keyword&gt;V 26&lt;/keyword&gt;&lt;/keywords&gt;&lt;dates&gt;&lt;year&gt;2008&lt;/year&gt;&lt;/dates&gt;&lt;label&gt;35320&lt;/label&gt;&lt;urls&gt;&lt;related-urls&gt;&lt;url&gt;2008&lt;/url&gt;&lt;/related-urls&gt;&lt;/urls&gt;&lt;research-notes&gt;&lt;style face="bold" font="default" size="100%"&gt;AV&lt;/style&gt;&lt;/research-notes&gt;&lt;/record&gt;&lt;/Cite&gt;&lt;/EndNote&gt;</w:instrText>
      </w:r>
      <w:r w:rsidR="008F7D50" w:rsidRPr="00555088">
        <w:rPr>
          <w:b w:val="0"/>
        </w:rPr>
        <w:fldChar w:fldCharType="separate"/>
      </w:r>
      <w:r w:rsidR="008C5B7B" w:rsidRPr="00555088">
        <w:rPr>
          <w:b w:val="0"/>
          <w:noProof/>
          <w:vertAlign w:val="superscript"/>
        </w:rPr>
        <w:t>18</w:t>
      </w:r>
      <w:r w:rsidR="008F7D50" w:rsidRPr="00555088">
        <w:rPr>
          <w:b w:val="0"/>
        </w:rPr>
        <w:fldChar w:fldCharType="end"/>
      </w:r>
      <w:r w:rsidRPr="00555088">
        <w:rPr>
          <w:b w:val="0"/>
        </w:rPr>
        <w:t>. NAAT are not recommended for use in initial HIV screening because they are not licenced for use and may give false positive results</w:t>
      </w:r>
      <w:r w:rsidRPr="00555088">
        <w:rPr>
          <w:b w:val="0"/>
        </w:rPr>
        <w:fldChar w:fldCharType="begin" w:fldLock="1">
          <w:fldData xml:space="preserve">PEVuZE5vdGU+PENpdGU+PEF1dGhvcj5QaWxjaGVyPC9BdXRob3I+PFllYXI+MjAxMzwvWWVhcj48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L2FsdC1wZXJpb2RpY2FsPjxwYWdlcz5lODA2Mjk8L3BhZ2VzPjx2b2x1bWU+ODwvdm9sdW1lPjxu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</w:fldData>
        </w:fldChar>
      </w:r>
      <w:r w:rsidR="008C5B7B" w:rsidRPr="00555088">
        <w:rPr>
          <w:b w:val="0"/>
        </w:rPr>
        <w:instrText xml:space="preserve"> ADDIN EN.CITE </w:instrText>
      </w:r>
      <w:r w:rsidR="008C5B7B" w:rsidRPr="00555088">
        <w:rPr>
          <w:b w:val="0"/>
        </w:rPr>
        <w:fldChar w:fldCharType="begin" w:fldLock="1">
          <w:fldData xml:space="preserve">PEVuZE5vdGU+PENpdGU+PEF1dGhvcj5QaWxjaGVyPC9BdXRob3I+PFllYXI+MjAxMzwvWWVhcj48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L2FsdC1wZXJpb2RpY2FsPjxwYWdlcz5lODA2Mjk8L3BhZ2VzPjx2b2x1bWU+ODwvdm9sdW1lPjxu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</w:fldData>
        </w:fldChar>
      </w:r>
      <w:r w:rsidR="008C5B7B" w:rsidRPr="00555088">
        <w:rPr>
          <w:b w:val="0"/>
        </w:rPr>
        <w:instrText xml:space="preserve"> ADDIN EN.CITE.DATA </w:instrText>
      </w:r>
      <w:r w:rsidR="008C5B7B" w:rsidRPr="00555088">
        <w:rPr>
          <w:b w:val="0"/>
        </w:rPr>
      </w:r>
      <w:r w:rsidR="008C5B7B" w:rsidRPr="00555088">
        <w:rPr>
          <w:b w:val="0"/>
        </w:rPr>
        <w:fldChar w:fldCharType="end"/>
      </w:r>
      <w:r w:rsidRPr="00555088">
        <w:rPr>
          <w:b w:val="0"/>
        </w:rPr>
      </w:r>
      <w:r w:rsidRPr="00555088">
        <w:rPr>
          <w:b w:val="0"/>
        </w:rPr>
        <w:fldChar w:fldCharType="separate"/>
      </w:r>
      <w:r w:rsidR="008C5B7B" w:rsidRPr="00555088">
        <w:rPr>
          <w:b w:val="0"/>
          <w:noProof/>
          <w:vertAlign w:val="superscript"/>
        </w:rPr>
        <w:t>17,19,20</w:t>
      </w:r>
      <w:r w:rsidRPr="00555088">
        <w:rPr>
          <w:b w:val="0"/>
        </w:rPr>
        <w:fldChar w:fldCharType="end"/>
      </w:r>
      <w:r w:rsidRPr="00555088">
        <w:rPr>
          <w:b w:val="0"/>
        </w:rPr>
        <w:t xml:space="preserve">. </w:t>
      </w:r>
    </w:p>
    <w:p w:rsidR="00AF6934" w:rsidRPr="00555088" w:rsidRDefault="00AF6934" w:rsidP="00AF6934">
      <w:pPr>
        <w:pStyle w:val="PHEreportsub"/>
        <w:rPr>
          <w:b w:val="0"/>
        </w:rPr>
      </w:pPr>
      <w:r w:rsidRPr="00555088">
        <w:rPr>
          <w:b w:val="0"/>
        </w:rPr>
        <w:t xml:space="preserve">Detection of viral RNA is used in blood donor screening to reduce the risk of HIV being transmitted through the transfusion of infected blood donated during the serological window period of antigen and antibody assays </w:t>
      </w:r>
      <w:r w:rsidRPr="00555088">
        <w:rPr>
          <w:b w:val="0"/>
          <w:vertAlign w:val="superscript"/>
        </w:rPr>
        <w:t>17</w:t>
      </w:r>
      <w:r w:rsidRPr="00555088">
        <w:rPr>
          <w:b w:val="0"/>
        </w:rPr>
        <w:t>.</w:t>
      </w:r>
    </w:p>
    <w:p w:rsidR="00AF6934" w:rsidRPr="00555088" w:rsidRDefault="00AF6934" w:rsidP="00AF6934">
      <w:pPr>
        <w:pStyle w:val="PHEreportsub"/>
        <w:rPr>
          <w:b w:val="0"/>
        </w:rPr>
      </w:pPr>
      <w:r w:rsidRPr="00555088">
        <w:rPr>
          <w:b w:val="0"/>
        </w:rPr>
        <w:t xml:space="preserve">Proviral DNA testing may be useful in confirming HIV in patients with indeterminate serology and undetectable HIV RNA or </w:t>
      </w:r>
      <w:r w:rsidR="00C74A23" w:rsidRPr="00555088">
        <w:rPr>
          <w:b w:val="0"/>
        </w:rPr>
        <w:t xml:space="preserve">sometimes </w:t>
      </w:r>
      <w:r w:rsidRPr="00555088">
        <w:rPr>
          <w:b w:val="0"/>
        </w:rPr>
        <w:t>in the testing of infants born to HIV infected women</w:t>
      </w:r>
      <w:r w:rsidR="00B13C9C" w:rsidRPr="00555088">
        <w:rPr>
          <w:b w:val="0"/>
        </w:rPr>
        <w:t xml:space="preserve"> </w:t>
      </w:r>
      <w:r w:rsidR="00B13C9C" w:rsidRPr="00555088">
        <w:rPr>
          <w:b w:val="0"/>
        </w:rPr>
        <w:fldChar w:fldCharType="begin" w:fldLock="1"/>
      </w:r>
      <w:r w:rsidR="00B13C9C" w:rsidRPr="00555088">
        <w:rPr>
          <w:b w:val="0"/>
        </w:rPr>
        <w:instrText xml:space="preserve"> ADDIN EN.CITE &lt;EndNote&gt;&lt;Cite&gt;&lt;Author&gt;D Asboe&lt;/Author&gt;&lt;Year&gt;2011&lt;/Year&gt;&lt;RecNum&gt;88&lt;/RecNum&gt;&lt;DisplayText&gt;&lt;style face="superscript"&gt;21&lt;/style&gt;&lt;/DisplayText&gt;&lt;record&gt;&lt;rec-number&gt;88&lt;/rec-number&gt;&lt;foreign-keys&gt;&lt;key app="EN" db-id="t25s5fspzpezebeffapv2swozvvapz9vv2vw" timestamp="1460022393"&gt;88&lt;/key&gt;&lt;/foreign-keys&gt;&lt;ref-type name="Journal Article"&gt;17&lt;/ref-type&gt;&lt;contributors&gt;&lt;authors&gt;&lt;author&gt; D Asboe, C Aitken, M Boffito, C Booth, P Cane, A Fakoya, AM Geretti, P Kelleher, N Mackie, D Muir, G Murphy, C Orkin, F Post, G Rooney, C Sabin, L Sherr, E Smit, W Tong, A Ustianowski, M Valappil, J Walsh, M Williams and D Yirrell&lt;/author&gt;&lt;/authors&gt;&lt;/contributors&gt;&lt;titles&gt;&lt;title&gt;British HIV Association guidelines for the routine investigation and monitoring of adult HIV-1-infected individuals 2011&lt;/title&gt;&lt;secondary-title&gt;HIV Medicine&lt;/secondary-title&gt;&lt;/titles&gt;&lt;periodical&gt;&lt;full-title&gt;HIV Medicine&lt;/full-title&gt;&lt;/periodical&gt;&lt;pages&gt;1- 44&lt;/pages&gt;&lt;number&gt;13&lt;/number&gt;&lt;dates&gt;&lt;year&gt;2011&lt;/year&gt;&lt;/dates&gt;&lt;urls&gt;&lt;/urls&gt;&lt;research-notes&gt;&lt;style face="bold" font="default" size="100%"&gt;AV&lt;/style&gt;&lt;/research-notes&gt;&lt;/record&gt;&lt;/Cite&gt;&lt;/EndNote&gt;</w:instrText>
      </w:r>
      <w:r w:rsidR="00B13C9C" w:rsidRPr="00555088">
        <w:rPr>
          <w:b w:val="0"/>
        </w:rPr>
        <w:fldChar w:fldCharType="separate"/>
      </w:r>
      <w:r w:rsidR="00B13C9C" w:rsidRPr="00555088">
        <w:rPr>
          <w:b w:val="0"/>
          <w:noProof/>
          <w:vertAlign w:val="superscript"/>
        </w:rPr>
        <w:t>21</w:t>
      </w:r>
      <w:r w:rsidR="00B13C9C" w:rsidRPr="00555088">
        <w:rPr>
          <w:b w:val="0"/>
        </w:rPr>
        <w:fldChar w:fldCharType="end"/>
      </w:r>
      <w:r w:rsidR="00B13C9C" w:rsidRPr="00555088">
        <w:rPr>
          <w:b w:val="0"/>
        </w:rPr>
        <w:t>.</w:t>
      </w:r>
    </w:p>
    <w:p w:rsidR="00AF6934" w:rsidRPr="00555088" w:rsidRDefault="00A4599F" w:rsidP="00AF6934">
      <w:pPr>
        <w:pStyle w:val="PHEreportsub"/>
        <w:rPr>
          <w:b w:val="0"/>
        </w:rPr>
      </w:pPr>
      <w:r w:rsidRPr="00555088">
        <w:t>Note:</w:t>
      </w:r>
      <w:r w:rsidRPr="00555088">
        <w:rPr>
          <w:b w:val="0"/>
        </w:rPr>
        <w:t xml:space="preserve"> It should be noted that t</w:t>
      </w:r>
      <w:r w:rsidR="00AF6934" w:rsidRPr="00555088">
        <w:rPr>
          <w:b w:val="0"/>
        </w:rPr>
        <w:t xml:space="preserve">here are </w:t>
      </w:r>
      <w:r w:rsidR="008F7D50" w:rsidRPr="00555088">
        <w:rPr>
          <w:b w:val="0"/>
        </w:rPr>
        <w:t xml:space="preserve">currently </w:t>
      </w:r>
      <w:r w:rsidR="00AF6934" w:rsidRPr="00555088">
        <w:rPr>
          <w:b w:val="0"/>
        </w:rPr>
        <w:t xml:space="preserve">a few </w:t>
      </w:r>
      <w:r w:rsidR="008F7D50" w:rsidRPr="00555088">
        <w:rPr>
          <w:b w:val="0"/>
        </w:rPr>
        <w:t xml:space="preserve">HIV-1 qualitative assays </w:t>
      </w:r>
      <w:r w:rsidR="00373B2D" w:rsidRPr="00555088">
        <w:rPr>
          <w:b w:val="0"/>
        </w:rPr>
        <w:t xml:space="preserve">that are </w:t>
      </w:r>
      <w:r w:rsidRPr="00555088">
        <w:rPr>
          <w:b w:val="0"/>
        </w:rPr>
        <w:t xml:space="preserve">commercially </w:t>
      </w:r>
      <w:r w:rsidR="00373B2D" w:rsidRPr="00555088">
        <w:rPr>
          <w:b w:val="0"/>
        </w:rPr>
        <w:t xml:space="preserve">available. </w:t>
      </w:r>
      <w:r w:rsidRPr="00555088">
        <w:rPr>
          <w:b w:val="0"/>
        </w:rPr>
        <w:t>Although this does not fi</w:t>
      </w:r>
      <w:r w:rsidR="00AF6934" w:rsidRPr="00555088">
        <w:rPr>
          <w:b w:val="0"/>
        </w:rPr>
        <w:t>t into current testing algorithms in the UK</w:t>
      </w:r>
      <w:r w:rsidRPr="00555088">
        <w:rPr>
          <w:b w:val="0"/>
        </w:rPr>
        <w:t>, this is mentioned for information</w:t>
      </w:r>
      <w:r w:rsidR="004C43B8" w:rsidRPr="00555088">
        <w:rPr>
          <w:b w:val="0"/>
        </w:rPr>
        <w:fldChar w:fldCharType="begin" w:fldLock="1">
          <w:fldData xml:space="preserve">PEVuZE5vdGU+PENpdGU+PEF1dGhvcj5NaWNoYWVsaTwvQXV0aG9yPjxZZWFyPjIwMTY8L1llYXI+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</w:fldData>
        </w:fldChar>
      </w:r>
      <w:r w:rsidR="008C5B7B" w:rsidRPr="00555088">
        <w:rPr>
          <w:b w:val="0"/>
        </w:rPr>
        <w:instrText xml:space="preserve"> ADDIN EN.CITE </w:instrText>
      </w:r>
      <w:r w:rsidR="008C5B7B" w:rsidRPr="00555088">
        <w:rPr>
          <w:b w:val="0"/>
        </w:rPr>
        <w:fldChar w:fldCharType="begin" w:fldLock="1">
          <w:fldData xml:space="preserve">PEVuZE5vdGU+PENpdGU+PEF1dGhvcj5NaWNoYWVsaTwvQXV0aG9yPjxZZWFyPjIwMTY8L1llYXI+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</w:fldData>
        </w:fldChar>
      </w:r>
      <w:r w:rsidR="008C5B7B" w:rsidRPr="00555088">
        <w:rPr>
          <w:b w:val="0"/>
        </w:rPr>
        <w:instrText xml:space="preserve"> ADDIN EN.CITE.DATA </w:instrText>
      </w:r>
      <w:r w:rsidR="008C5B7B" w:rsidRPr="00555088">
        <w:rPr>
          <w:b w:val="0"/>
        </w:rPr>
      </w:r>
      <w:r w:rsidR="008C5B7B" w:rsidRPr="00555088">
        <w:rPr>
          <w:b w:val="0"/>
        </w:rPr>
        <w:fldChar w:fldCharType="end"/>
      </w:r>
      <w:r w:rsidR="004C43B8" w:rsidRPr="00555088">
        <w:rPr>
          <w:b w:val="0"/>
        </w:rPr>
      </w:r>
      <w:r w:rsidR="004C43B8" w:rsidRPr="00555088">
        <w:rPr>
          <w:b w:val="0"/>
        </w:rPr>
        <w:fldChar w:fldCharType="separate"/>
      </w:r>
      <w:r w:rsidR="004C43B8" w:rsidRPr="00555088">
        <w:rPr>
          <w:b w:val="0"/>
          <w:noProof/>
          <w:vertAlign w:val="superscript"/>
        </w:rPr>
        <w:t>22</w:t>
      </w:r>
      <w:r w:rsidR="004C43B8" w:rsidRPr="00555088">
        <w:rPr>
          <w:b w:val="0"/>
        </w:rPr>
        <w:fldChar w:fldCharType="end"/>
      </w:r>
      <w:r w:rsidRPr="00555088">
        <w:rPr>
          <w:b w:val="0"/>
        </w:rPr>
        <w:t>.</w:t>
      </w:r>
    </w:p>
    <w:p w:rsidR="006954AC" w:rsidRPr="00555088" w:rsidRDefault="006954AC" w:rsidP="00D273DF">
      <w:pPr>
        <w:pStyle w:val="PHEreportsub"/>
      </w:pPr>
      <w:r w:rsidRPr="00555088">
        <w:t>Other commercial alternatives</w:t>
      </w:r>
    </w:p>
    <w:p w:rsidR="00393851" w:rsidRPr="00555088" w:rsidRDefault="00393851" w:rsidP="00055C05">
      <w:pPr>
        <w:pStyle w:val="PHEreportsub"/>
        <w:rPr>
          <w:rFonts w:cs="Arial"/>
        </w:rPr>
      </w:pPr>
      <w:r w:rsidRPr="00555088">
        <w:rPr>
          <w:rFonts w:cs="Arial"/>
        </w:rPr>
        <w:t>Home testing</w:t>
      </w:r>
      <w:r w:rsidR="00903721" w:rsidRPr="00555088">
        <w:rPr>
          <w:rFonts w:cs="Arial"/>
        </w:rPr>
        <w:t>/sampling</w:t>
      </w:r>
      <w:r w:rsidRPr="00555088">
        <w:rPr>
          <w:rFonts w:cs="Arial"/>
        </w:rPr>
        <w:t xml:space="preserve"> kits</w:t>
      </w:r>
      <w:r w:rsidR="007B5D05" w:rsidRPr="00555088">
        <w:rPr>
          <w:rFonts w:cs="Arial"/>
        </w:rPr>
        <w:fldChar w:fldCharType="begin" w:fldLock="1"/>
      </w:r>
      <w:r w:rsidR="008F7D50" w:rsidRPr="00555088">
        <w:rPr>
          <w:rFonts w:cs="Arial"/>
        </w:rPr>
        <w:instrText xml:space="preserve"> ADDIN EN.CITE &lt;EndNote&gt;&lt;Cite&gt;&lt;Author&gt;UNAIDS&lt;/Author&gt;&lt;Year&gt;2013&lt;/Year&gt;&lt;RecNum&gt;20&lt;/RecNum&gt;&lt;DisplayText&gt;&lt;style face="superscript"&gt;19&lt;/style&gt;&lt;/DisplayText&gt;&lt;record&gt;&lt;rec-number&gt;20&lt;/rec-number&gt;&lt;foreign-keys&gt;&lt;key app="EN" db-id="t25s5fspzpezebeffapv2swozvvapz9vv2vw" timestamp="0"&gt;20&lt;/key&gt;&lt;/foreign-keys&gt;&lt;ref-type name="Electronic Article"&gt;43&lt;/ref-type&gt;&lt;contributors&gt;&lt;authors&gt;&lt;author&gt;UNAIDS&lt;/author&gt;&lt;/authors&gt;&lt;/contributors&gt;&lt;titles&gt;&lt;title&gt;A short technical update on self</w:instrText>
      </w:r>
      <w:r w:rsidR="008F7D50" w:rsidRPr="00555088">
        <w:rPr>
          <w:rFonts w:ascii="MS Gothic" w:eastAsia="MS Gothic" w:hAnsi="MS Gothic" w:cs="MS Gothic" w:hint="eastAsia"/>
        </w:rPr>
        <w:instrText>‑</w:instrText>
      </w:r>
      <w:r w:rsidR="008F7D50" w:rsidRPr="00555088">
        <w:rPr>
          <w:rFonts w:cs="Arial"/>
        </w:rPr>
        <w:instrText>testing for HIV&lt;/title&gt;&lt;/titles&gt;&lt;pages&gt;1-10&lt;/pages&gt;&lt;dates&gt;&lt;year&gt;2013&lt;/year&gt;&lt;/dates&gt;&lt;pub-location&gt;Switzerland&lt;/pub-location&gt;&lt;publisher&gt;http://www.unaids.org/sites/default/files/media_asset/JC2603_self-testing_en_0.pdf&lt;/publisher&gt;&lt;urls&gt;&lt;/urls&gt;&lt;research-notes&gt;&lt;style face="bold" font="default" size="100%"&gt;BIV&lt;/style&gt;&lt;/research-notes&gt;&lt;/record&gt;&lt;/Cite&gt;&lt;/EndNote&gt;</w:instrText>
      </w:r>
      <w:r w:rsidR="007B5D05" w:rsidRPr="00555088">
        <w:rPr>
          <w:rFonts w:cs="Arial"/>
        </w:rPr>
        <w:fldChar w:fldCharType="separate"/>
      </w:r>
      <w:r w:rsidR="008F7D50" w:rsidRPr="00555088">
        <w:rPr>
          <w:rFonts w:cs="Arial"/>
          <w:noProof/>
          <w:vertAlign w:val="superscript"/>
        </w:rPr>
        <w:t>19</w:t>
      </w:r>
      <w:r w:rsidR="007B5D05" w:rsidRPr="00555088">
        <w:rPr>
          <w:rFonts w:cs="Arial"/>
        </w:rPr>
        <w:fldChar w:fldCharType="end"/>
      </w:r>
      <w:r w:rsidRPr="00555088">
        <w:rPr>
          <w:rFonts w:cs="Arial"/>
        </w:rPr>
        <w:t xml:space="preserve"> </w:t>
      </w:r>
    </w:p>
    <w:p w:rsidR="006D0595" w:rsidRPr="00555088" w:rsidRDefault="001E18D2" w:rsidP="00055C05">
      <w:pPr>
        <w:pStyle w:val="PHEBodytext"/>
      </w:pPr>
      <w:r w:rsidRPr="00555088">
        <w:t>HIV home test kits are</w:t>
      </w:r>
      <w:r w:rsidR="006D0595" w:rsidRPr="00555088">
        <w:t xml:space="preserve"> now</w:t>
      </w:r>
      <w:r w:rsidRPr="00555088">
        <w:t xml:space="preserve"> </w:t>
      </w:r>
      <w:r w:rsidR="002D30FD" w:rsidRPr="00555088">
        <w:t>legalised</w:t>
      </w:r>
      <w:r w:rsidRPr="00555088">
        <w:t xml:space="preserve"> and licensed</w:t>
      </w:r>
      <w:r w:rsidR="00EB7797" w:rsidRPr="00555088">
        <w:t xml:space="preserve"> in the UK</w:t>
      </w:r>
      <w:r w:rsidR="00EE30DC" w:rsidRPr="00555088">
        <w:t xml:space="preserve"> as well as available from various local authorities in the UK via a PHE webpage (see link: </w:t>
      </w:r>
      <w:hyperlink r:id="rId28" w:history="1">
        <w:r w:rsidR="00EE30DC" w:rsidRPr="00555088">
          <w:rPr>
            <w:rStyle w:val="Hyperlink"/>
            <w:sz w:val="24"/>
          </w:rPr>
          <w:t>https://www.gov.uk/government/news/free-hiv-home-sampling-launched-to-increase-hiv-testing</w:t>
        </w:r>
      </w:hyperlink>
      <w:r w:rsidR="00EE30DC" w:rsidRPr="00555088">
        <w:t xml:space="preserve">). </w:t>
      </w:r>
      <w:r w:rsidR="006D0595" w:rsidRPr="00555088">
        <w:t xml:space="preserve">These are subject </w:t>
      </w:r>
      <w:r w:rsidR="006D0595" w:rsidRPr="00555088">
        <w:rPr>
          <w:lang w:val="en"/>
        </w:rPr>
        <w:t>to regulation by the Medicines and Healthcare products Regulatory Agency (MHRA). Tests that meet the required standards will be given a CE mark to guarantee that they work properly and are safe.</w:t>
      </w:r>
      <w:r w:rsidRPr="00555088">
        <w:t xml:space="preserve"> </w:t>
      </w:r>
      <w:r w:rsidR="00841CFA" w:rsidRPr="00555088">
        <w:t xml:space="preserve">These </w:t>
      </w:r>
      <w:r w:rsidR="00CB514B" w:rsidRPr="00555088">
        <w:t xml:space="preserve">home </w:t>
      </w:r>
      <w:r w:rsidR="00841CFA" w:rsidRPr="00555088">
        <w:t xml:space="preserve">kits should be used </w:t>
      </w:r>
      <w:r w:rsidR="00BD29FE" w:rsidRPr="00555088">
        <w:t>according</w:t>
      </w:r>
      <w:r w:rsidR="002032D2" w:rsidRPr="00555088">
        <w:t xml:space="preserve"> to the manufacturer’s instructions </w:t>
      </w:r>
      <w:r w:rsidR="00CB514B" w:rsidRPr="00555088">
        <w:t>but where it is used from the manufacturer’s intended recommendations, it is</w:t>
      </w:r>
      <w:r w:rsidR="004F1554" w:rsidRPr="00555088">
        <w:t xml:space="preserve"> </w:t>
      </w:r>
      <w:r w:rsidR="00841CFA" w:rsidRPr="00555088">
        <w:t xml:space="preserve">subject to local </w:t>
      </w:r>
      <w:r w:rsidR="00BD29FE" w:rsidRPr="00555088">
        <w:t>validation/</w:t>
      </w:r>
      <w:r w:rsidR="00841CFA" w:rsidRPr="00555088">
        <w:t>verification</w:t>
      </w:r>
      <w:r w:rsidR="00BD29FE" w:rsidRPr="00555088">
        <w:t>.</w:t>
      </w:r>
    </w:p>
    <w:p w:rsidR="009F2CAD" w:rsidRPr="00555088" w:rsidRDefault="00B81564" w:rsidP="000A6F73">
      <w:pPr>
        <w:pStyle w:val="PHEBodytext"/>
      </w:pPr>
      <w:r w:rsidRPr="00555088">
        <w:t xml:space="preserve">The disadvantages of using </w:t>
      </w:r>
      <w:r w:rsidR="005B2863" w:rsidRPr="00555088">
        <w:t>HIV self</w:t>
      </w:r>
      <w:r w:rsidR="006E0CAA" w:rsidRPr="00555088">
        <w:rPr>
          <w:rFonts w:ascii="MS Gothic" w:eastAsia="MS Gothic" w:hAnsi="MS Gothic" w:cs="MS Gothic"/>
        </w:rPr>
        <w:t>-</w:t>
      </w:r>
      <w:r w:rsidR="005B2863" w:rsidRPr="00555088">
        <w:t>tests</w:t>
      </w:r>
      <w:r w:rsidRPr="00555088">
        <w:t xml:space="preserve"> are that they </w:t>
      </w:r>
      <w:r w:rsidR="008F7A20" w:rsidRPr="00555088">
        <w:t xml:space="preserve">generally have </w:t>
      </w:r>
      <w:r w:rsidR="00E42ED9" w:rsidRPr="00555088">
        <w:t>low sensitivity and</w:t>
      </w:r>
      <w:r w:rsidR="005B2863" w:rsidRPr="00555088">
        <w:t xml:space="preserve"> </w:t>
      </w:r>
      <w:r w:rsidRPr="00555088">
        <w:t xml:space="preserve">low </w:t>
      </w:r>
      <w:r w:rsidR="005B2863" w:rsidRPr="00555088">
        <w:t>specificity</w:t>
      </w:r>
      <w:r w:rsidR="006954AC" w:rsidRPr="00555088">
        <w:t>.</w:t>
      </w:r>
      <w:r w:rsidR="00C80E11" w:rsidRPr="00555088">
        <w:t xml:space="preserve"> </w:t>
      </w:r>
      <w:r w:rsidR="006954AC" w:rsidRPr="00555088">
        <w:t>F</w:t>
      </w:r>
      <w:r w:rsidR="000A6F73" w:rsidRPr="00555088">
        <w:t xml:space="preserve">or example, </w:t>
      </w:r>
      <w:r w:rsidR="00841CFA" w:rsidRPr="00555088">
        <w:t xml:space="preserve">saliva (although not covered in SMIs) </w:t>
      </w:r>
      <w:r w:rsidR="00E6639B" w:rsidRPr="00555088">
        <w:t xml:space="preserve">contains lower </w:t>
      </w:r>
      <w:r w:rsidR="00E6639B" w:rsidRPr="00555088">
        <w:lastRenderedPageBreak/>
        <w:t>antibody</w:t>
      </w:r>
      <w:r w:rsidR="009F2CAD" w:rsidRPr="00555088">
        <w:t>/antigen</w:t>
      </w:r>
      <w:r w:rsidR="00E6639B" w:rsidRPr="00555088">
        <w:t xml:space="preserve"> levels and is less sensitive than blood (</w:t>
      </w:r>
      <w:r w:rsidR="00A23F6B" w:rsidRPr="00555088">
        <w:t xml:space="preserve">venous or capillary </w:t>
      </w:r>
      <w:r w:rsidR="00E6639B" w:rsidRPr="00555088">
        <w:t xml:space="preserve">whole blood or dried blood spot) in detecting acute HIV infection </w:t>
      </w:r>
      <w:r w:rsidR="007B5D05" w:rsidRPr="00555088">
        <w:fldChar w:fldCharType="begin" w:fldLock="1">
          <w:fldData xml:space="preserve">PEVuZE5vdGU+PENpdGU+PEF1dGhvcj5QaWxjaGVyPC9BdXRob3I+PFllYXI+MjAxMzwvWWVhcj48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ZXJpb2RpY2FsPjxwYWdlcz5lODA2Mjk8L3BhZ2VzPjx2b2x1bWU+ODwvdm9sdW1lPjxudW1iZXI+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</w:fldData>
        </w:fldChar>
      </w:r>
      <w:r w:rsidR="008C5B7B" w:rsidRPr="00555088">
        <w:instrText xml:space="preserve"> ADDIN EN.CITE </w:instrText>
      </w:r>
      <w:r w:rsidR="008C5B7B" w:rsidRPr="00555088">
        <w:fldChar w:fldCharType="begin" w:fldLock="1">
          <w:fldData xml:space="preserve">PEVuZE5vdGU+PENpdGU+PEF1dGhvcj5QaWxjaGVyPC9BdXRob3I+PFllYXI+MjAxMzwvWWVhcj48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ZXJpb2RpY2FsPjxwYWdlcz5lODA2Mjk8L3BhZ2VzPjx2b2x1bWU+ODwvdm9sdW1lPjxudW1iZXI+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</w:fldData>
        </w:fldChar>
      </w:r>
      <w:r w:rsidR="008C5B7B" w:rsidRPr="00555088">
        <w:instrText xml:space="preserve"> ADDIN EN.CITE.DATA </w:instrText>
      </w:r>
      <w:r w:rsidR="008C5B7B" w:rsidRPr="00555088">
        <w:fldChar w:fldCharType="end"/>
      </w:r>
      <w:r w:rsidR="007B5D05" w:rsidRPr="00555088">
        <w:fldChar w:fldCharType="separate"/>
      </w:r>
      <w:r w:rsidR="008C5B7B" w:rsidRPr="00555088">
        <w:rPr>
          <w:noProof/>
          <w:vertAlign w:val="superscript"/>
        </w:rPr>
        <w:t>17</w:t>
      </w:r>
      <w:r w:rsidR="007B5D05" w:rsidRPr="00555088">
        <w:fldChar w:fldCharType="end"/>
      </w:r>
      <w:r w:rsidR="009F2CAD" w:rsidRPr="00555088">
        <w:t xml:space="preserve">. </w:t>
      </w:r>
      <w:r w:rsidR="00E6639B" w:rsidRPr="00555088">
        <w:t>In addition to home-testing, home sampling might be considered in efforts to improve patient access to HIV testing. Dried blood spot and capillary blood collection devices are increasingly employed and they can be used only for HIV screening in conjunction</w:t>
      </w:r>
      <w:r w:rsidR="009F2CAD" w:rsidRPr="00555088">
        <w:t xml:space="preserve"> with validated/CE marked 4</w:t>
      </w:r>
      <w:r w:rsidR="009F2CAD" w:rsidRPr="00555088">
        <w:rPr>
          <w:vertAlign w:val="superscript"/>
        </w:rPr>
        <w:t>th</w:t>
      </w:r>
      <w:r w:rsidR="009F2CAD" w:rsidRPr="00555088">
        <w:t xml:space="preserve"> </w:t>
      </w:r>
      <w:r w:rsidR="00E6639B" w:rsidRPr="00555088">
        <w:t xml:space="preserve"> generation HIV EIAs that are locally verified and validated for the dried blood spot or capillary blood or saliva sample</w:t>
      </w:r>
      <w:r w:rsidR="009F2CAD" w:rsidRPr="00555088">
        <w:t>.</w:t>
      </w:r>
      <w:r w:rsidR="000A6F73" w:rsidRPr="00555088">
        <w:t xml:space="preserve"> Depending on the type of sample used</w:t>
      </w:r>
      <w:r w:rsidR="000A6F73" w:rsidRPr="00555088">
        <w:rPr>
          <w:rFonts w:cs="Times New Roman"/>
          <w:szCs w:val="24"/>
        </w:rPr>
        <w:t>, the</w:t>
      </w:r>
      <w:r w:rsidR="000A6F73" w:rsidRPr="00555088">
        <w:t xml:space="preserve"> window period</w:t>
      </w:r>
      <w:r w:rsidR="00171CDA" w:rsidRPr="00555088">
        <w:rPr>
          <w:rFonts w:cs="Times New Roman"/>
          <w:szCs w:val="24"/>
        </w:rPr>
        <w:t xml:space="preserve"> even </w:t>
      </w:r>
      <w:r w:rsidR="00171CDA" w:rsidRPr="00555088">
        <w:t>on the 4</w:t>
      </w:r>
      <w:r w:rsidR="00171CDA" w:rsidRPr="00555088">
        <w:rPr>
          <w:vertAlign w:val="superscript"/>
        </w:rPr>
        <w:t>th</w:t>
      </w:r>
      <w:r w:rsidR="00171CDA" w:rsidRPr="00555088">
        <w:t xml:space="preserve"> generation assays may be extended. If saliva is used</w:t>
      </w:r>
      <w:r w:rsidR="000A6F73" w:rsidRPr="00555088">
        <w:t>, the window period should be considered as 3 months</w:t>
      </w:r>
      <w:r w:rsidR="00CE33CC" w:rsidRPr="00555088">
        <w:t xml:space="preserve"> and if using dried blood spot</w:t>
      </w:r>
      <w:r w:rsidR="00A23F6B" w:rsidRPr="00555088">
        <w:t xml:space="preserve"> on validated 4</w:t>
      </w:r>
      <w:r w:rsidR="00A23F6B" w:rsidRPr="00555088">
        <w:rPr>
          <w:vertAlign w:val="superscript"/>
        </w:rPr>
        <w:t>th</w:t>
      </w:r>
      <w:r w:rsidR="00A23F6B" w:rsidRPr="00555088">
        <w:t xml:space="preserve"> generation HIV EIAs</w:t>
      </w:r>
      <w:r w:rsidR="00CE33CC" w:rsidRPr="00555088">
        <w:t>, the window period may be a few weeks longer</w:t>
      </w:r>
      <w:r w:rsidR="00A23F6B" w:rsidRPr="00555088">
        <w:t xml:space="preserve"> than the 4 weeks considered for venous or capillary blood samples</w:t>
      </w:r>
      <w:r w:rsidR="00CE33CC" w:rsidRPr="00555088">
        <w:t xml:space="preserve"> </w:t>
      </w:r>
      <w:r w:rsidR="007B5D05" w:rsidRPr="00555088">
        <w:fldChar w:fldCharType="begin" w:fldLock="1"/>
      </w:r>
      <w:r w:rsidR="00F65957" w:rsidRPr="00555088">
        <w:instrText xml:space="preserve"> ADDIN EN.CITE &lt;EndNote&gt;&lt;Cite&gt;&lt;Author&gt;Pebody&lt;/Author&gt;&lt;Year&gt;2014&lt;/Year&gt;&lt;RecNum&gt;84&lt;/RecNum&gt;&lt;DisplayText&gt;&lt;style face="superscript"&gt;23&lt;/style&gt;&lt;/DisplayText&gt;&lt;record&gt;&lt;rec-number&gt;84&lt;/rec-number&gt;&lt;foreign-keys&gt;&lt;key app="EN" db-id="t25s5fspzpezebeffapv2swozvvapz9vv2vw" timestamp="1447174761"&gt;84&lt;/key&gt;&lt;/foreign-keys&gt;&lt;ref-type name="Journal Article"&gt;17&lt;/ref-type&gt;&lt;contributors&gt;&lt;authors&gt;&lt;author&gt;Pebody, R,&lt;/author&gt;&lt;/authors&gt;&lt;/contributors&gt;&lt;titles&gt;&lt;title&gt;HIV testing technologies, HIV PREVENTION ENGLAND&lt;/title&gt;&lt;secondary-title&gt;Aidsmap&lt;/secondary-title&gt;&lt;/titles&gt;&lt;periodical&gt;&lt;full-title&gt;Aidsmap&lt;/full-title&gt;&lt;/periodical&gt;&lt;pages&gt;1-6&lt;/pages&gt;&lt;dates&gt;&lt;year&gt;2014&lt;/year&gt;&lt;/dates&gt;&lt;urls&gt;&lt;/urls&gt;&lt;research-notes&gt;&lt;style face="bold" font="default" size="100%"&gt;BIII&lt;/style&gt;&lt;/research-notes&gt;&lt;access-date&gt;09/11/15&lt;/access-date&gt;&lt;/record&gt;&lt;/Cite&gt;&lt;/EndNote&gt;</w:instrText>
      </w:r>
      <w:r w:rsidR="007B5D05" w:rsidRPr="00555088">
        <w:fldChar w:fldCharType="separate"/>
      </w:r>
      <w:r w:rsidR="004C43B8" w:rsidRPr="00555088">
        <w:rPr>
          <w:noProof/>
          <w:vertAlign w:val="superscript"/>
        </w:rPr>
        <w:t>23</w:t>
      </w:r>
      <w:r w:rsidR="007B5D05" w:rsidRPr="00555088">
        <w:fldChar w:fldCharType="end"/>
      </w:r>
      <w:r w:rsidR="00436D49" w:rsidRPr="00555088">
        <w:t>.</w:t>
      </w:r>
    </w:p>
    <w:p w:rsidR="00084249" w:rsidRPr="00555088" w:rsidRDefault="00AA0CC5" w:rsidP="00055C05">
      <w:pPr>
        <w:pStyle w:val="PHEBodytext"/>
      </w:pPr>
      <w:r w:rsidRPr="00555088">
        <w:t xml:space="preserve">For </w:t>
      </w:r>
      <w:r w:rsidR="00571477" w:rsidRPr="00555088">
        <w:t xml:space="preserve">further information on the self-test kits, refer to Annex </w:t>
      </w:r>
      <w:proofErr w:type="spellStart"/>
      <w:r w:rsidR="00571477" w:rsidRPr="00555088">
        <w:t>II</w:t>
      </w:r>
      <w:r w:rsidR="00DA5F2B" w:rsidRPr="00555088">
        <w:t>a</w:t>
      </w:r>
      <w:proofErr w:type="spellEnd"/>
      <w:r w:rsidR="002A604E" w:rsidRPr="00555088">
        <w:t xml:space="preserve"> of the In Vitro Diagnostic Medical Devices Directive 98/79/EC</w:t>
      </w:r>
      <w:r w:rsidR="00DA5F2B" w:rsidRPr="00555088">
        <w:t xml:space="preserve"> on the MHRA website</w:t>
      </w:r>
      <w:r w:rsidR="00011858" w:rsidRPr="00555088">
        <w:t xml:space="preserve"> (</w:t>
      </w:r>
      <w:hyperlink r:id="rId29" w:history="1">
        <w:r w:rsidR="00011858" w:rsidRPr="00555088">
          <w:rPr>
            <w:rStyle w:val="Hyperlink"/>
            <w:rFonts w:cs="Arial"/>
            <w:sz w:val="24"/>
          </w:rPr>
          <w:t>https://www.gov.uk/government/publications/in-vitro-diagnostic-medical-devices-guidance-on-legislation</w:t>
        </w:r>
      </w:hyperlink>
      <w:r w:rsidR="00011858" w:rsidRPr="00555088">
        <w:t>)</w:t>
      </w:r>
      <w:r w:rsidR="00571477" w:rsidRPr="00555088">
        <w:t>.</w:t>
      </w: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Default="004C43B8" w:rsidP="00055C05">
      <w:pPr>
        <w:pStyle w:val="PHEBodytext"/>
      </w:pPr>
    </w:p>
    <w:p w:rsidR="00DE07DE" w:rsidRPr="00555088" w:rsidRDefault="00DE07DE"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4C43B8" w:rsidRPr="00555088" w:rsidRDefault="004C43B8" w:rsidP="00055C05">
      <w:pPr>
        <w:pStyle w:val="PHEBodytext"/>
      </w:pPr>
    </w:p>
    <w:p w:rsidR="00C62BBB" w:rsidRPr="00555088" w:rsidRDefault="00C62BBB" w:rsidP="00C62BBB">
      <w:pPr>
        <w:pStyle w:val="PHEreportHeading1"/>
      </w:pPr>
      <w:bookmarkStart w:id="12" w:name="_Toc450029755"/>
      <w:r w:rsidRPr="00555088">
        <w:lastRenderedPageBreak/>
        <w:t>Technical limitations/</w:t>
      </w:r>
      <w:r w:rsidR="00055C05" w:rsidRPr="00555088">
        <w:t>i</w:t>
      </w:r>
      <w:r w:rsidRPr="00555088">
        <w:t>nformation</w:t>
      </w:r>
      <w:bookmarkEnd w:id="12"/>
    </w:p>
    <w:p w:rsidR="00FF771B" w:rsidRPr="00555088" w:rsidRDefault="00FF771B" w:rsidP="00FF771B">
      <w:pPr>
        <w:pStyle w:val="PHEreportHeading2BlueHighlight"/>
      </w:pPr>
      <w:r w:rsidRPr="00555088">
        <w:t>Limitations of UK SMIs</w:t>
      </w:r>
    </w:p>
    <w:p w:rsidR="00FF771B" w:rsidRPr="00555088" w:rsidRDefault="00FF771B" w:rsidP="00FF771B">
      <w:pPr>
        <w:pStyle w:val="PHEBodytext"/>
      </w:pPr>
      <w:r w:rsidRPr="00555088">
        <w:t>The recommendations made in UK SMIs are based on evidence (</w:t>
      </w:r>
      <w:proofErr w:type="spellStart"/>
      <w:r w:rsidRPr="00555088">
        <w:t>eg</w:t>
      </w:r>
      <w:proofErr w:type="spellEnd"/>
      <w:r w:rsidRPr="00555088">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w:t>
      </w:r>
      <w:r w:rsidR="00CA7983" w:rsidRPr="00555088">
        <w:rPr>
          <w:rFonts w:cs="Times New Roman"/>
          <w:szCs w:val="24"/>
        </w:rPr>
        <w:t xml:space="preserve"> </w:t>
      </w:r>
      <w:r w:rsidR="00CA7983" w:rsidRPr="00555088">
        <w:t>tests have been verified</w:t>
      </w:r>
      <w:r w:rsidRPr="00555088">
        <w:t xml:space="preserve"> and in-house tests have been validated and are fit for purpose.</w:t>
      </w:r>
    </w:p>
    <w:p w:rsidR="00FF771B" w:rsidRPr="00555088" w:rsidRDefault="00FF771B" w:rsidP="00FF771B">
      <w:pPr>
        <w:pStyle w:val="PHEreportHeading2BlueHighlight"/>
      </w:pPr>
      <w:r w:rsidRPr="00555088">
        <w:t>Specimen containers</w:t>
      </w:r>
      <w:r w:rsidRPr="00555088">
        <w:rPr>
          <w:vertAlign w:val="superscript"/>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Pr="00555088">
        <w:rPr>
          <w:vertAlign w:val="superscript"/>
        </w:rPr>
        <w:instrText xml:space="preserve"> ADDIN REFMGR.CITE </w:instrText>
      </w:r>
      <w:r w:rsidRPr="00555088">
        <w:rPr>
          <w:vertAlign w:val="superscript"/>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Pr="00555088">
        <w:rPr>
          <w:vertAlign w:val="superscript"/>
        </w:rPr>
        <w:instrText xml:space="preserve"> ADDIN EN.CITE.DATA </w:instrText>
      </w:r>
      <w:r w:rsidRPr="00555088">
        <w:fldChar w:fldCharType="end"/>
      </w:r>
      <w:r w:rsidRPr="00555088">
        <w:rPr>
          <w:vertAlign w:val="superscript"/>
        </w:rPr>
      </w:r>
      <w:r w:rsidRPr="00555088">
        <w:rPr>
          <w:vertAlign w:val="superscript"/>
        </w:rPr>
        <w:fldChar w:fldCharType="separate"/>
      </w:r>
      <w:r w:rsidRPr="00555088">
        <w:rPr>
          <w:vertAlign w:val="superscript"/>
        </w:rPr>
        <w:t>1,2</w:t>
      </w:r>
      <w:r w:rsidRPr="00555088">
        <w:fldChar w:fldCharType="end"/>
      </w:r>
    </w:p>
    <w:p w:rsidR="00FF771B" w:rsidRPr="00555088" w:rsidRDefault="00FF771B" w:rsidP="00FF771B">
      <w:pPr>
        <w:pStyle w:val="PHEBodytext"/>
      </w:pPr>
      <w:r w:rsidRPr="00555088">
        <w:t>SMIs use the term “CE marked leak proof container” to describe containers bearing the CE marking used for the collection and transport of clinical specimens. The</w:t>
      </w:r>
      <w:r w:rsidRPr="00555088">
        <w:rPr>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230E63" w:rsidRPr="00555088" w:rsidRDefault="006954AC" w:rsidP="00D273DF">
      <w:pPr>
        <w:pStyle w:val="PHEreportHeading2BlueHighlight"/>
      </w:pPr>
      <w:r w:rsidRPr="00555088">
        <w:t>Home testing/sampling kits</w:t>
      </w:r>
    </w:p>
    <w:p w:rsidR="00230E63" w:rsidRPr="00555088" w:rsidRDefault="006954AC" w:rsidP="00796F90">
      <w:pPr>
        <w:pStyle w:val="PHEBodytext"/>
      </w:pPr>
      <w:r w:rsidRPr="00555088">
        <w:t xml:space="preserve">Positive/ negative predictive values can be affected by the prevalence of HIV among the population (particularly in low HIV prevalence populations) and by user errors. </w:t>
      </w:r>
      <w:r w:rsidR="006F332A" w:rsidRPr="00555088">
        <w:t>Therefore, p</w:t>
      </w:r>
      <w:r w:rsidRPr="00555088">
        <w:t>atients should refer to the kits instructions to explain how they should be used, the possible results that could be obtained from using these kits and their interpretations as well as the possible limitations of the test as recommended by MHRA regulations. It is also advised that individuals with reactive HIV self-test results should seek further testing to confirm the results and engage with local sexual health services.</w:t>
      </w:r>
    </w:p>
    <w:p w:rsidR="00230E63" w:rsidRPr="00555088" w:rsidRDefault="00230E63" w:rsidP="00796F90">
      <w:pPr>
        <w:pStyle w:val="PHEBodytext"/>
      </w:pPr>
    </w:p>
    <w:p w:rsidR="00230E63" w:rsidRPr="00555088" w:rsidRDefault="00230E63" w:rsidP="00796F90">
      <w:pPr>
        <w:pStyle w:val="PHEBodytext"/>
      </w:pPr>
    </w:p>
    <w:p w:rsidR="001D008F" w:rsidRPr="00555088" w:rsidRDefault="001D008F" w:rsidP="00796F90">
      <w:pPr>
        <w:pStyle w:val="PHEBodytext"/>
      </w:pPr>
    </w:p>
    <w:p w:rsidR="00DB3291" w:rsidRPr="00555088" w:rsidRDefault="00DB3291" w:rsidP="00796F90">
      <w:pPr>
        <w:pStyle w:val="PHEBodytext"/>
      </w:pPr>
    </w:p>
    <w:p w:rsidR="00DB3291" w:rsidRPr="00555088" w:rsidRDefault="00DB3291" w:rsidP="00796F90">
      <w:pPr>
        <w:pStyle w:val="PHEBodytext"/>
      </w:pPr>
    </w:p>
    <w:p w:rsidR="00DB3291" w:rsidRPr="00555088" w:rsidRDefault="00DB3291" w:rsidP="00796F90">
      <w:pPr>
        <w:pStyle w:val="PHEBodytext"/>
      </w:pPr>
    </w:p>
    <w:p w:rsidR="00DB3291" w:rsidRPr="00555088" w:rsidRDefault="00DB3291" w:rsidP="00796F90">
      <w:pPr>
        <w:pStyle w:val="PHEBodytext"/>
      </w:pPr>
    </w:p>
    <w:p w:rsidR="00DB3291" w:rsidRPr="00555088" w:rsidRDefault="00DB3291" w:rsidP="00796F90">
      <w:pPr>
        <w:pStyle w:val="PHEBodytext"/>
      </w:pPr>
    </w:p>
    <w:p w:rsidR="00DB3291" w:rsidRPr="00555088" w:rsidRDefault="00DB3291" w:rsidP="00796F90">
      <w:pPr>
        <w:pStyle w:val="PHEBodytext"/>
      </w:pPr>
    </w:p>
    <w:p w:rsidR="00DB3291" w:rsidRPr="00555088" w:rsidRDefault="00DB3291" w:rsidP="00796F90">
      <w:pPr>
        <w:pStyle w:val="PHEBodytext"/>
      </w:pPr>
    </w:p>
    <w:p w:rsidR="00DB3291" w:rsidRPr="00555088" w:rsidRDefault="00DB3291" w:rsidP="00796F90">
      <w:pPr>
        <w:pStyle w:val="PHEBodytext"/>
      </w:pPr>
    </w:p>
    <w:p w:rsidR="000F3587" w:rsidRPr="00555088" w:rsidRDefault="000F3587" w:rsidP="00796F90">
      <w:pPr>
        <w:pStyle w:val="PHEBodytext"/>
      </w:pPr>
    </w:p>
    <w:p w:rsidR="00FF771B" w:rsidRPr="00555088" w:rsidRDefault="00FF771B" w:rsidP="00F00A19">
      <w:pPr>
        <w:pStyle w:val="PHEreportHeading1"/>
      </w:pPr>
      <w:bookmarkStart w:id="13" w:name="_Toc431458992"/>
      <w:bookmarkStart w:id="14" w:name="_Toc450029756"/>
      <w:r w:rsidRPr="00555088">
        <w:lastRenderedPageBreak/>
        <w:t>Safety considerations</w:t>
      </w:r>
      <w:bookmarkEnd w:id="13"/>
      <w:bookmarkEnd w:id="14"/>
    </w:p>
    <w:p w:rsidR="009C6DF5" w:rsidRPr="00555088" w:rsidRDefault="00F00A19" w:rsidP="00F00A19">
      <w:pPr>
        <w:autoSpaceDE w:val="0"/>
        <w:autoSpaceDN w:val="0"/>
        <w:adjustRightInd w:val="0"/>
        <w:spacing w:before="60" w:after="120"/>
        <w:ind w:left="0" w:firstLine="0"/>
        <w:rPr>
          <w:rFonts w:cs="PraxisEF-Light"/>
          <w:szCs w:val="28"/>
        </w:rPr>
      </w:pPr>
      <w:r w:rsidRPr="00555088">
        <w:rPr>
          <w:rFonts w:cs="PraxisEF-Light"/>
          <w:szCs w:val="28"/>
        </w:rPr>
        <w:t>Collect specimens in appropriate CE marked leak proof containers and transport in sealed plastic bags.</w:t>
      </w:r>
      <w:r w:rsidR="00BA11F8" w:rsidRPr="00555088">
        <w:rPr>
          <w:rFonts w:cs="PraxisEF-Light"/>
          <w:szCs w:val="28"/>
        </w:rPr>
        <w:t xml:space="preserve"> </w:t>
      </w:r>
      <w:r w:rsidR="009C6DF5" w:rsidRPr="00555088">
        <w:rPr>
          <w:rFonts w:cs="PraxisEF-Light"/>
          <w:szCs w:val="28"/>
        </w:rPr>
        <w:t xml:space="preserve">In resource limited countries, </w:t>
      </w:r>
      <w:r w:rsidR="00BA11F8" w:rsidRPr="00555088">
        <w:rPr>
          <w:rFonts w:cs="PraxisEF-Light"/>
          <w:szCs w:val="28"/>
        </w:rPr>
        <w:t>dried blood spots</w:t>
      </w:r>
      <w:r w:rsidR="00D934A8" w:rsidRPr="00555088">
        <w:rPr>
          <w:rFonts w:cs="PraxisEF-Light"/>
          <w:szCs w:val="28"/>
        </w:rPr>
        <w:t xml:space="preserve"> (on filter paper) for sample collection are</w:t>
      </w:r>
      <w:r w:rsidR="00BA11F8" w:rsidRPr="00555088">
        <w:rPr>
          <w:rFonts w:cs="PraxisEF-Light"/>
          <w:szCs w:val="28"/>
        </w:rPr>
        <w:t xml:space="preserve"> used </w:t>
      </w:r>
      <w:r w:rsidR="00D934A8" w:rsidRPr="00555088">
        <w:rPr>
          <w:rFonts w:cs="PraxisEF-Light"/>
          <w:szCs w:val="28"/>
        </w:rPr>
        <w:t xml:space="preserve">rather than blood samples </w:t>
      </w:r>
      <w:r w:rsidR="00BA11F8" w:rsidRPr="00555088">
        <w:rPr>
          <w:rFonts w:cs="PraxisEF-Light"/>
          <w:szCs w:val="28"/>
        </w:rPr>
        <w:t xml:space="preserve">because the storage conditions </w:t>
      </w:r>
      <w:r w:rsidR="00D934A8" w:rsidRPr="00555088">
        <w:rPr>
          <w:rFonts w:cs="PraxisEF-Light"/>
          <w:szCs w:val="28"/>
        </w:rPr>
        <w:t>in these settings</w:t>
      </w:r>
      <w:r w:rsidR="00BA11F8" w:rsidRPr="00555088">
        <w:rPr>
          <w:rFonts w:cs="PraxisEF-Light"/>
          <w:szCs w:val="28"/>
        </w:rPr>
        <w:t xml:space="preserve"> are impractical.</w:t>
      </w:r>
      <w:r w:rsidR="00D934A8" w:rsidRPr="00555088">
        <w:rPr>
          <w:rFonts w:cs="PraxisEF-Light"/>
          <w:szCs w:val="28"/>
        </w:rPr>
        <w:t xml:space="preserve"> DBS has been shown to keep the viral nucleic acid in good condition during transportation</w:t>
      </w:r>
      <w:r w:rsidR="007B5D05" w:rsidRPr="00555088">
        <w:rPr>
          <w:rFonts w:cs="PraxisEF-Light"/>
          <w:szCs w:val="28"/>
        </w:rPr>
        <w:fldChar w:fldCharType="begin" w:fldLock="1"/>
      </w:r>
      <w:r w:rsidR="004C43B8" w:rsidRPr="00555088">
        <w:rPr>
          <w:rFonts w:cs="PraxisEF-Light"/>
          <w:szCs w:val="28"/>
        </w:rPr>
        <w:instrText xml:space="preserve"> ADDIN EN.CITE &lt;EndNote&gt;&lt;Cite&gt;&lt;Author&gt;To&lt;/Author&gt;&lt;Year&gt;2013&lt;/Year&gt;&lt;RecNum&gt;74&lt;/RecNum&gt;&lt;DisplayText&gt;&lt;style face="superscript"&gt;24&lt;/style&gt;&lt;/DisplayText&gt;&lt;record&gt;&lt;rec-number&gt;74&lt;/rec-number&gt;&lt;foreign-keys&gt;&lt;key app="EN" db-id="t25s5fspzpezebeffapv2swozvvapz9vv2vw" timestamp="1444738849"&gt;74&lt;/key&gt;&lt;/foreign-keys&gt;&lt;ref-type name="Journal Article"&gt;17&lt;/ref-type&gt;&lt;contributors&gt;&lt;authors&gt;&lt;author&gt;To, S. W. C.&lt;/author&gt;&lt;author&gt;Chen, J. H. K.&lt;/author&gt;&lt;author&gt;Yam, W. C.&lt;/author&gt;&lt;/authors&gt;&lt;/contributors&gt;&lt;auth-address&gt;(To, Chen, Yam) Department of Microbiology, Queen Mary Hospital, University of Hong Kong, Hong Kong, Hong Kong&lt;/auth-address&gt;&lt;titles&gt;&lt;title&gt;Current assays for HIV-1 diagnostics and antiretroviral therapy monitoring: Challenges and possibilities&lt;/title&gt;&lt;secondary-title&gt;Future Virology&lt;/secondary-title&gt;&lt;/titles&gt;&lt;periodical&gt;&lt;full-title&gt;Future Virology&lt;/full-title&gt;&lt;/periodical&gt;&lt;pages&gt;405-419&lt;/pages&gt;&lt;volume&gt;8&lt;/volume&gt;&lt;number&gt;4&lt;/number&gt;&lt;dates&gt;&lt;year&gt;2013&lt;/year&gt;&lt;pub-dates&gt;&lt;date&gt;Apirl&lt;/date&gt;&lt;/pub-dates&gt;&lt;/dates&gt;&lt;accession-num&gt;2013233093&lt;/accession-num&gt;&lt;urls&gt;&lt;related-urls&gt;&lt;url&gt;http://ovidsp.ovid.com/ovidweb.cgi?T=JS&amp;amp;CSC=Y&amp;amp;NEWS=N&amp;amp;PAGE=fulltext&amp;amp;D=emed11&amp;amp;AN=2013233093&lt;/url&gt;&lt;/related-urls&gt;&lt;/urls&gt;&lt;remote-database-name&gt;Embase&lt;/remote-database-name&gt;&lt;remote-database-provider&gt;Ovid Technologies&lt;/remote-database-provider&gt;&lt;research-notes&gt;&lt;style face="bold" font="default" size="100%"&gt;BIII&lt;/style&gt;&lt;/research-notes&gt;&lt;/record&gt;&lt;/Cite&gt;&lt;/EndNote&gt;</w:instrText>
      </w:r>
      <w:r w:rsidR="007B5D05" w:rsidRPr="00555088">
        <w:rPr>
          <w:rFonts w:cs="PraxisEF-Light"/>
          <w:szCs w:val="28"/>
        </w:rPr>
        <w:fldChar w:fldCharType="separate"/>
      </w:r>
      <w:r w:rsidR="004C43B8" w:rsidRPr="00555088">
        <w:rPr>
          <w:rFonts w:cs="PraxisEF-Light"/>
          <w:noProof/>
          <w:szCs w:val="28"/>
          <w:vertAlign w:val="superscript"/>
        </w:rPr>
        <w:t>24</w:t>
      </w:r>
      <w:r w:rsidR="007B5D05" w:rsidRPr="00555088">
        <w:rPr>
          <w:rFonts w:cs="PraxisEF-Light"/>
          <w:szCs w:val="28"/>
        </w:rPr>
        <w:fldChar w:fldCharType="end"/>
      </w:r>
      <w:r w:rsidR="00D934A8" w:rsidRPr="00555088">
        <w:rPr>
          <w:rFonts w:cs="PraxisEF-Light"/>
          <w:szCs w:val="28"/>
        </w:rPr>
        <w:t>.</w:t>
      </w:r>
    </w:p>
    <w:p w:rsidR="00F00A19" w:rsidRPr="00555088" w:rsidRDefault="00F00A19" w:rsidP="00F00A19">
      <w:pPr>
        <w:autoSpaceDE w:val="0"/>
        <w:autoSpaceDN w:val="0"/>
        <w:adjustRightInd w:val="0"/>
        <w:spacing w:before="60" w:after="120"/>
        <w:ind w:left="0" w:firstLine="0"/>
        <w:rPr>
          <w:rFonts w:cs="PraxisEF-Light"/>
          <w:szCs w:val="28"/>
        </w:rPr>
      </w:pPr>
      <w:r w:rsidRPr="00555088">
        <w:rPr>
          <w:rFonts w:cs="PraxisEF-Light"/>
          <w:szCs w:val="28"/>
        </w:rPr>
        <w:t>Compliance with postal, transport and storage regulations is essential.</w:t>
      </w:r>
    </w:p>
    <w:p w:rsidR="00FF771B" w:rsidRPr="00555088" w:rsidRDefault="00FF771B" w:rsidP="006444EA">
      <w:pPr>
        <w:pStyle w:val="PHEreportHeading1"/>
      </w:pPr>
      <w:bookmarkStart w:id="15" w:name="_Toc450029757"/>
      <w:r w:rsidRPr="00555088">
        <w:t>Public health management</w:t>
      </w:r>
      <w:bookmarkEnd w:id="15"/>
    </w:p>
    <w:p w:rsidR="00FF771B" w:rsidRPr="00555088" w:rsidRDefault="00FF771B" w:rsidP="00FF771B">
      <w:pPr>
        <w:pStyle w:val="PHEBodytext"/>
        <w:rPr>
          <w:b/>
          <w:color w:val="FF0000"/>
        </w:rPr>
      </w:pPr>
      <w:r w:rsidRPr="00555088">
        <w:t>Early HIV screening and testing of patients helps in</w:t>
      </w:r>
      <w:r w:rsidRPr="00555088">
        <w:rPr>
          <w:rFonts w:cs="Arial"/>
          <w:color w:val="000000"/>
          <w:sz w:val="23"/>
          <w:szCs w:val="23"/>
        </w:rPr>
        <w:t xml:space="preserve"> </w:t>
      </w:r>
      <w:r w:rsidRPr="00555088">
        <w:t>controlling the HIV epidemic and reducing late HIV diagnosis. Programmes that have been introduced to increase HIV testing have been shown to be effective, cost-effective and provide a positive return on investment</w:t>
      </w:r>
      <w:r w:rsidR="00E42ED9" w:rsidRPr="00555088">
        <w:t xml:space="preserve">.  </w:t>
      </w:r>
    </w:p>
    <w:p w:rsidR="00FF771B" w:rsidRPr="00555088" w:rsidRDefault="00FF771B" w:rsidP="00FF771B">
      <w:pPr>
        <w:pStyle w:val="PHEBodytext"/>
      </w:pPr>
      <w:r w:rsidRPr="00555088">
        <w:t>For information regarding notification to PHE (or equivalent in the devolved ad</w:t>
      </w:r>
      <w:r w:rsidR="009B3413" w:rsidRPr="00555088">
        <w:t>ministrations), refer to page 2</w:t>
      </w:r>
      <w:r w:rsidR="00BA11F8" w:rsidRPr="00555088">
        <w:t>3</w:t>
      </w:r>
      <w:r w:rsidRPr="00555088">
        <w:t>.</w:t>
      </w:r>
    </w:p>
    <w:p w:rsidR="009B3413" w:rsidRPr="00555088" w:rsidRDefault="00FF771B" w:rsidP="00FF771B">
      <w:pPr>
        <w:autoSpaceDE w:val="0"/>
        <w:autoSpaceDN w:val="0"/>
        <w:adjustRightInd w:val="0"/>
        <w:spacing w:before="60" w:after="120"/>
        <w:ind w:left="0" w:firstLine="0"/>
        <w:rPr>
          <w:rStyle w:val="Hyperlink"/>
          <w:rFonts w:cs="Arial"/>
          <w:sz w:val="24"/>
        </w:rPr>
      </w:pPr>
      <w:r w:rsidRPr="00555088">
        <w:rPr>
          <w:rFonts w:cs="PraxisEF-Light"/>
          <w:szCs w:val="28"/>
        </w:rPr>
        <w:t xml:space="preserve">For further information on public </w:t>
      </w:r>
      <w:r w:rsidRPr="00555088">
        <w:rPr>
          <w:rFonts w:cs="PraxisEF-Light"/>
        </w:rPr>
        <w:t xml:space="preserve">health management </w:t>
      </w:r>
      <w:r w:rsidR="009B3413" w:rsidRPr="00555088">
        <w:rPr>
          <w:rFonts w:cs="PraxisEF-Light"/>
        </w:rPr>
        <w:t xml:space="preserve">of HIV, </w:t>
      </w:r>
      <w:r w:rsidRPr="00555088">
        <w:rPr>
          <w:rFonts w:cs="PraxisEF-Light"/>
        </w:rPr>
        <w:t xml:space="preserve">refer to PHE </w:t>
      </w:r>
      <w:r w:rsidR="009B3413" w:rsidRPr="00555088">
        <w:rPr>
          <w:rFonts w:cs="PraxisEF-Light"/>
        </w:rPr>
        <w:t>guidance</w:t>
      </w:r>
      <w:r w:rsidRPr="00555088">
        <w:rPr>
          <w:rFonts w:cs="PraxisEF-Light"/>
        </w:rPr>
        <w:t xml:space="preserve">: </w:t>
      </w:r>
      <w:hyperlink r:id="rId30" w:history="1">
        <w:r w:rsidRPr="00555088">
          <w:rPr>
            <w:rStyle w:val="Hyperlink"/>
            <w:rFonts w:cs="Arial"/>
            <w:sz w:val="24"/>
          </w:rPr>
          <w:t>https://www.gov.uk/government/collections/hiv-surveillance-data-and-management</w:t>
        </w:r>
      </w:hyperlink>
      <w:r w:rsidR="009B3413" w:rsidRPr="00555088">
        <w:rPr>
          <w:rStyle w:val="Hyperlink"/>
          <w:rFonts w:cs="Arial"/>
          <w:sz w:val="24"/>
        </w:rPr>
        <w:t xml:space="preserve"> </w:t>
      </w:r>
    </w:p>
    <w:p w:rsidR="009B3413" w:rsidRPr="00555088" w:rsidRDefault="009B3413" w:rsidP="00FF771B">
      <w:pPr>
        <w:autoSpaceDE w:val="0"/>
        <w:autoSpaceDN w:val="0"/>
        <w:adjustRightInd w:val="0"/>
        <w:spacing w:before="60" w:after="120"/>
        <w:ind w:left="0" w:firstLine="0"/>
        <w:rPr>
          <w:rFonts w:cs="Arial"/>
        </w:rPr>
      </w:pPr>
      <w:r w:rsidRPr="00555088">
        <w:rPr>
          <w:rStyle w:val="Hyperlink"/>
          <w:rFonts w:cs="Arial"/>
          <w:color w:val="auto"/>
          <w:sz w:val="24"/>
          <w:u w:val="none"/>
        </w:rPr>
        <w:t xml:space="preserve">For information on healthcare workers who are exposed to </w:t>
      </w:r>
      <w:r w:rsidR="00875031" w:rsidRPr="00555088">
        <w:rPr>
          <w:rStyle w:val="Hyperlink"/>
          <w:rFonts w:cs="Arial"/>
          <w:color w:val="auto"/>
          <w:sz w:val="24"/>
          <w:u w:val="none"/>
        </w:rPr>
        <w:t>blood borne</w:t>
      </w:r>
      <w:r w:rsidR="00A158A0" w:rsidRPr="00555088">
        <w:rPr>
          <w:rStyle w:val="Hyperlink"/>
          <w:rFonts w:cs="Arial"/>
          <w:color w:val="auto"/>
          <w:sz w:val="24"/>
          <w:u w:val="none"/>
        </w:rPr>
        <w:t xml:space="preserve"> viral </w:t>
      </w:r>
      <w:r w:rsidRPr="00555088">
        <w:rPr>
          <w:rStyle w:val="Hyperlink"/>
          <w:rFonts w:cs="Arial"/>
          <w:color w:val="auto"/>
          <w:sz w:val="24"/>
          <w:u w:val="none"/>
        </w:rPr>
        <w:t>infection</w:t>
      </w:r>
      <w:r w:rsidR="00A158A0" w:rsidRPr="00555088">
        <w:rPr>
          <w:rStyle w:val="Hyperlink"/>
          <w:rFonts w:cs="Arial"/>
          <w:color w:val="auto"/>
          <w:sz w:val="24"/>
          <w:u w:val="none"/>
        </w:rPr>
        <w:t xml:space="preserve">s in the occupational setting, refer to </w:t>
      </w:r>
      <w:hyperlink r:id="rId31" w:history="1">
        <w:r w:rsidRPr="00555088">
          <w:rPr>
            <w:rStyle w:val="Hyperlink"/>
            <w:rFonts w:cs="Arial"/>
            <w:sz w:val="24"/>
          </w:rPr>
          <w:t>https://www.gov.uk/government/groups/uk-advisory-panel-for-healthcare-workers-infected-with-bloodborne-viruses</w:t>
        </w:r>
      </w:hyperlink>
      <w:r w:rsidR="00FF771B" w:rsidRPr="00555088">
        <w:rPr>
          <w:rFonts w:cs="Arial"/>
        </w:rPr>
        <w:t xml:space="preserve">. </w:t>
      </w:r>
    </w:p>
    <w:p w:rsidR="00FF771B" w:rsidRPr="00555088" w:rsidRDefault="009C5762" w:rsidP="00FF771B">
      <w:pPr>
        <w:pStyle w:val="PHEBodytext"/>
      </w:pPr>
      <w:r w:rsidRPr="00555088">
        <w:t xml:space="preserve">For more information on other guidelines </w:t>
      </w:r>
      <w:r w:rsidR="003D1E18" w:rsidRPr="00555088">
        <w:t xml:space="preserve">that </w:t>
      </w:r>
      <w:r w:rsidRPr="00555088">
        <w:t xml:space="preserve">may be useful with regards to HIV testing </w:t>
      </w:r>
      <w:r w:rsidR="003D1E18" w:rsidRPr="00555088">
        <w:t>see below bearing in mind that practice in some countries differs significantly from UK practice due to regulatory requirements (for example USA requiring FDA approved assays)</w:t>
      </w:r>
      <w:r w:rsidRPr="00555088">
        <w:t>:</w:t>
      </w:r>
    </w:p>
    <w:p w:rsidR="00074531" w:rsidRPr="00555088" w:rsidRDefault="00074531" w:rsidP="00FF771B">
      <w:pPr>
        <w:pStyle w:val="PHEBodytext"/>
      </w:pPr>
      <w:r w:rsidRPr="00555088">
        <w:t>Public Health Agency of Canada (PHAC)</w:t>
      </w:r>
    </w:p>
    <w:p w:rsidR="009C5762" w:rsidRPr="00555088" w:rsidRDefault="00AE2C22" w:rsidP="00FF771B">
      <w:pPr>
        <w:pStyle w:val="PHEBodytext"/>
      </w:pPr>
      <w:hyperlink r:id="rId32" w:history="1">
        <w:r w:rsidR="009C5762" w:rsidRPr="00555088">
          <w:rPr>
            <w:rStyle w:val="Hyperlink"/>
            <w:sz w:val="24"/>
          </w:rPr>
          <w:t>http://www.phac-aspc.gc.ca/aids-sida/guide/hivstg-vihgdd-eng.php</w:t>
        </w:r>
      </w:hyperlink>
      <w:r w:rsidR="00074531" w:rsidRPr="00555088">
        <w:t>.</w:t>
      </w:r>
    </w:p>
    <w:p w:rsidR="007971BB" w:rsidRPr="00555088" w:rsidRDefault="007971BB" w:rsidP="00FF771B">
      <w:pPr>
        <w:pStyle w:val="PHEBodytext"/>
      </w:pPr>
      <w:r w:rsidRPr="00555088">
        <w:t xml:space="preserve">CDC </w:t>
      </w:r>
    </w:p>
    <w:p w:rsidR="007971BB" w:rsidRPr="00555088" w:rsidRDefault="007971BB" w:rsidP="00FF771B">
      <w:pPr>
        <w:pStyle w:val="PHEBodytext"/>
      </w:pPr>
      <w:r w:rsidRPr="00555088">
        <w:t xml:space="preserve">This link </w:t>
      </w:r>
      <w:hyperlink r:id="rId33" w:history="1">
        <w:r w:rsidRPr="00555088">
          <w:rPr>
            <w:rStyle w:val="Hyperlink"/>
            <w:sz w:val="24"/>
          </w:rPr>
          <w:t>http://www.cdc.gov/hiv/guidelines/testing.html</w:t>
        </w:r>
      </w:hyperlink>
      <w:r w:rsidRPr="00555088">
        <w:t xml:space="preserve"> leads to all the links below:</w:t>
      </w:r>
    </w:p>
    <w:p w:rsidR="009C5762" w:rsidRPr="00555088" w:rsidRDefault="00AE2C22" w:rsidP="00FF771B">
      <w:pPr>
        <w:pStyle w:val="PHEBodytext"/>
      </w:pPr>
      <w:hyperlink r:id="rId34" w:tgtFrame="_blank" w:history="1">
        <w:r w:rsidR="009C5762" w:rsidRPr="00555088">
          <w:rPr>
            <w:rStyle w:val="Hyperlink"/>
            <w:sz w:val="24"/>
          </w:rPr>
          <w:t>Laboratory Testing for the Diagnosis of HIV Infection: Updated Recommendations</w:t>
        </w:r>
      </w:hyperlink>
      <w:r w:rsidR="009C5762" w:rsidRPr="00555088">
        <w:t xml:space="preserve"> </w:t>
      </w:r>
    </w:p>
    <w:p w:rsidR="007971BB" w:rsidRPr="00555088" w:rsidRDefault="00AE2C22" w:rsidP="00FF771B">
      <w:pPr>
        <w:pStyle w:val="PHEBodytext"/>
      </w:pPr>
      <w:hyperlink r:id="rId35" w:history="1">
        <w:r w:rsidR="007971BB" w:rsidRPr="00555088">
          <w:rPr>
            <w:rStyle w:val="Hyperlink"/>
            <w:sz w:val="24"/>
          </w:rPr>
          <w:t>Quick Reference Guide—Laboratory Testing for the Diagnosis of HIV Infection: Updated Recommendations</w:t>
        </w:r>
      </w:hyperlink>
      <w:r w:rsidR="007971BB" w:rsidRPr="00555088">
        <w:t>,</w:t>
      </w:r>
    </w:p>
    <w:p w:rsidR="007971BB" w:rsidRPr="00555088" w:rsidRDefault="00AE2C22" w:rsidP="00FF771B">
      <w:pPr>
        <w:pStyle w:val="PHEBodytext"/>
      </w:pPr>
      <w:hyperlink r:id="rId36" w:tgtFrame="_blank" w:history="1">
        <w:r w:rsidR="007971BB" w:rsidRPr="00555088">
          <w:rPr>
            <w:rStyle w:val="Hyperlink"/>
            <w:sz w:val="24"/>
          </w:rPr>
          <w:t>Suggested Reporting Language for the HIV Laboratory Diagnostic Testing Algorithm</w:t>
        </w:r>
      </w:hyperlink>
    </w:p>
    <w:p w:rsidR="007971BB" w:rsidRPr="00555088" w:rsidRDefault="007971BB" w:rsidP="007971BB">
      <w:pPr>
        <w:pStyle w:val="PHEBodytext"/>
      </w:pPr>
      <w:r w:rsidRPr="00555088">
        <w:t>WHO has important details on rapid tests</w:t>
      </w:r>
    </w:p>
    <w:p w:rsidR="007971BB" w:rsidRPr="00555088" w:rsidRDefault="00AE2C22" w:rsidP="007971BB">
      <w:pPr>
        <w:pStyle w:val="PHEBodytext"/>
      </w:pPr>
      <w:hyperlink r:id="rId37" w:history="1">
        <w:r w:rsidR="007971BB" w:rsidRPr="00555088">
          <w:rPr>
            <w:rStyle w:val="Hyperlink"/>
            <w:sz w:val="24"/>
          </w:rPr>
          <w:t>http://www.unaids.org/sites/default/files/en/media/unaids/contentassets/documents/unaidspublication/2014/JC2603_self-testing_en.pdf</w:t>
        </w:r>
      </w:hyperlink>
      <w:r w:rsidR="007971BB" w:rsidRPr="00555088">
        <w:t xml:space="preserve"> </w:t>
      </w:r>
    </w:p>
    <w:p w:rsidR="007971BB" w:rsidRPr="00555088" w:rsidRDefault="00AE2C22" w:rsidP="007971BB">
      <w:pPr>
        <w:pStyle w:val="PHEBodytext"/>
      </w:pPr>
      <w:hyperlink r:id="rId38" w:history="1">
        <w:r w:rsidR="007971BB" w:rsidRPr="00555088">
          <w:rPr>
            <w:rStyle w:val="Hyperlink"/>
            <w:sz w:val="24"/>
          </w:rPr>
          <w:t>http://www.who.int/diagnostics_laboratory/evaluations/hiv/en/</w:t>
        </w:r>
      </w:hyperlink>
      <w:r w:rsidR="007971BB" w:rsidRPr="00555088">
        <w:t xml:space="preserve"> </w:t>
      </w:r>
    </w:p>
    <w:p w:rsidR="007971BB" w:rsidRDefault="00AE2C22" w:rsidP="00FF771B">
      <w:pPr>
        <w:pStyle w:val="PHEBodytext"/>
        <w:rPr>
          <w:rStyle w:val="Hyperlink"/>
          <w:sz w:val="24"/>
        </w:rPr>
      </w:pPr>
      <w:hyperlink r:id="rId39" w:history="1">
        <w:r w:rsidR="007971BB" w:rsidRPr="00555088">
          <w:rPr>
            <w:rStyle w:val="Hyperlink"/>
            <w:sz w:val="24"/>
          </w:rPr>
          <w:t>http://www.who.int/diagnostics_laboratory/publications/15032_hiv_assay_report18.pdf?ua=1</w:t>
        </w:r>
      </w:hyperlink>
    </w:p>
    <w:p w:rsidR="00DE07DE" w:rsidRPr="00555088" w:rsidRDefault="00DE07DE" w:rsidP="00FF771B">
      <w:pPr>
        <w:pStyle w:val="PHEBodytext"/>
      </w:pPr>
    </w:p>
    <w:p w:rsidR="007971BB" w:rsidRPr="00555088" w:rsidRDefault="007971BB" w:rsidP="007971BB">
      <w:pPr>
        <w:pStyle w:val="PHEBodytext"/>
      </w:pPr>
      <w:r w:rsidRPr="00555088">
        <w:lastRenderedPageBreak/>
        <w:t>ECDC</w:t>
      </w:r>
    </w:p>
    <w:p w:rsidR="007971BB" w:rsidRPr="00555088" w:rsidRDefault="00AE2C22" w:rsidP="007971BB">
      <w:pPr>
        <w:pStyle w:val="PHEBodytext"/>
      </w:pPr>
      <w:hyperlink r:id="rId40" w:history="1">
        <w:r w:rsidR="007971BB" w:rsidRPr="00555088">
          <w:rPr>
            <w:rStyle w:val="Hyperlink"/>
            <w:sz w:val="24"/>
          </w:rPr>
          <w:t>http://ecdc.europa.eu/en/publications/Publications/101129_TER_HIV_testing_evidence.pdf</w:t>
        </w:r>
      </w:hyperlink>
      <w:r w:rsidR="007971BB" w:rsidRPr="00555088">
        <w:t xml:space="preserve">   </w:t>
      </w:r>
    </w:p>
    <w:p w:rsidR="00074531" w:rsidRPr="00555088" w:rsidRDefault="00AE2C22" w:rsidP="00FF771B">
      <w:pPr>
        <w:pStyle w:val="PHEBodytext"/>
      </w:pPr>
      <w:hyperlink r:id="rId41" w:history="1">
        <w:r w:rsidR="007971BB" w:rsidRPr="00555088">
          <w:rPr>
            <w:rStyle w:val="Hyperlink"/>
            <w:sz w:val="24"/>
          </w:rPr>
          <w:t>http://hiveurope.eu/Portals/0/Guidance.pdf.pdf</w:t>
        </w:r>
      </w:hyperlink>
      <w:r w:rsidR="007971BB" w:rsidRPr="00555088">
        <w:t xml:space="preserve"> </w:t>
      </w:r>
    </w:p>
    <w:p w:rsidR="00FF771B" w:rsidRPr="00555088" w:rsidRDefault="00AE2C22" w:rsidP="00FF771B">
      <w:pPr>
        <w:pStyle w:val="PHEBodytext"/>
      </w:pPr>
      <w:hyperlink r:id="rId42" w:history="1">
        <w:r w:rsidR="007971BB" w:rsidRPr="00555088">
          <w:rPr>
            <w:rStyle w:val="Hyperlink"/>
            <w:sz w:val="24"/>
          </w:rPr>
          <w:t>http://www.iusti.org/regions/europe/pdf/2014/2014IUSTIguidelineonHIVtesting.pdf</w:t>
        </w:r>
      </w:hyperlink>
    </w:p>
    <w:p w:rsidR="00FF771B" w:rsidRPr="00555088" w:rsidRDefault="00FF771B" w:rsidP="00796F90">
      <w:pPr>
        <w:pStyle w:val="PHEBodytext"/>
        <w:sectPr w:rsidR="00FF771B" w:rsidRPr="00555088" w:rsidSect="00155021">
          <w:headerReference w:type="even" r:id="rId43"/>
          <w:headerReference w:type="default" r:id="rId44"/>
          <w:footerReference w:type="default" r:id="rId45"/>
          <w:headerReference w:type="first" r:id="rId46"/>
          <w:footerReference w:type="first" r:id="rId47"/>
          <w:pgSz w:w="11906" w:h="16838" w:code="9"/>
          <w:pgMar w:top="567" w:right="1287" w:bottom="1440" w:left="1440" w:header="709" w:footer="709" w:gutter="0"/>
          <w:pgNumType w:start="1"/>
          <w:cols w:space="708"/>
          <w:titlePg/>
          <w:docGrid w:linePitch="360"/>
        </w:sectPr>
      </w:pPr>
    </w:p>
    <w:p w:rsidR="00BD2694" w:rsidRPr="00555088" w:rsidRDefault="006E5109" w:rsidP="00A5208C">
      <w:pPr>
        <w:pStyle w:val="PHEreportHeading1"/>
      </w:pPr>
      <w:bookmarkStart w:id="20" w:name="_Toc315091946"/>
      <w:bookmarkStart w:id="21" w:name="_Toc408318110"/>
      <w:bookmarkStart w:id="22" w:name="_Toc450029758"/>
      <w:r w:rsidRPr="00555088">
        <w:lastRenderedPageBreak/>
        <w:t xml:space="preserve">Appendix 1: </w:t>
      </w:r>
      <w:r w:rsidR="006444EA" w:rsidRPr="00555088">
        <w:t>HIV s</w:t>
      </w:r>
      <w:r w:rsidR="00A5208C" w:rsidRPr="00555088">
        <w:t>creening</w:t>
      </w:r>
      <w:bookmarkEnd w:id="20"/>
      <w:bookmarkEnd w:id="21"/>
      <w:r w:rsidR="007B5D05" w:rsidRPr="00555088">
        <w:rPr>
          <w:vertAlign w:val="superscript"/>
        </w:rPr>
        <w:fldChar w:fldCharType="begin" w:fldLock="1">
          <w:fldData xml:space="preserve">PEVuZE5vdGU+PENpdGU+PEF1dGhvcj5XSE8gUGFuLUFtZXJpY2FuIEhlYWx0aCBPcmdhbmlzYXRp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</w:fldData>
        </w:fldChar>
      </w:r>
      <w:r w:rsidR="008C5B7B" w:rsidRPr="00555088">
        <w:rPr>
          <w:vertAlign w:val="superscript"/>
        </w:rPr>
        <w:instrText xml:space="preserve"> ADDIN EN.CITE </w:instrText>
      </w:r>
      <w:r w:rsidR="008C5B7B" w:rsidRPr="00555088">
        <w:rPr>
          <w:vertAlign w:val="superscript"/>
        </w:rPr>
        <w:fldChar w:fldCharType="begin" w:fldLock="1">
          <w:fldData xml:space="preserve">PEVuZE5vdGU+PENpdGU+PEF1dGhvcj5XSE8gUGFuLUFtZXJpY2FuIEhlYWx0aCBPcmdhbmlzYXRp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</w:fldData>
        </w:fldChar>
      </w:r>
      <w:r w:rsidR="008C5B7B" w:rsidRPr="00555088">
        <w:rPr>
          <w:vertAlign w:val="superscript"/>
        </w:rPr>
        <w:instrText xml:space="preserve"> ADDIN EN.CITE.DATA </w:instrText>
      </w:r>
      <w:r w:rsidR="008C5B7B" w:rsidRPr="00555088">
        <w:rPr>
          <w:vertAlign w:val="superscript"/>
        </w:rPr>
      </w:r>
      <w:r w:rsidR="008C5B7B" w:rsidRPr="00555088">
        <w:rPr>
          <w:vertAlign w:val="superscript"/>
        </w:rPr>
        <w:fldChar w:fldCharType="end"/>
      </w:r>
      <w:r w:rsidR="007B5D05" w:rsidRPr="00555088">
        <w:rPr>
          <w:vertAlign w:val="superscript"/>
        </w:rPr>
      </w:r>
      <w:r w:rsidR="007B5D05" w:rsidRPr="00555088">
        <w:rPr>
          <w:vertAlign w:val="superscript"/>
        </w:rPr>
        <w:fldChar w:fldCharType="separate"/>
      </w:r>
      <w:r w:rsidR="008C5B7B" w:rsidRPr="00555088">
        <w:rPr>
          <w:noProof/>
          <w:vertAlign w:val="superscript"/>
        </w:rPr>
        <w:t>5,16,18,24-31</w:t>
      </w:r>
      <w:bookmarkEnd w:id="22"/>
      <w:r w:rsidR="007B5D05" w:rsidRPr="00555088">
        <w:rPr>
          <w:vertAlign w:val="superscript"/>
        </w:rPr>
        <w:fldChar w:fldCharType="end"/>
      </w:r>
    </w:p>
    <w:p w:rsidR="00555CC5" w:rsidRPr="00555088" w:rsidRDefault="006442A1" w:rsidP="00555CC5">
      <w:pPr>
        <w:pStyle w:val="PHEBodytext"/>
      </w:pPr>
      <w:r w:rsidRPr="00555088">
        <w:object w:dxaOrig="15319" w:dyaOrig="10211" w14:anchorId="69EEB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75pt;height:383.15pt" o:ole="">
            <v:imagedata r:id="rId48" o:title=""/>
          </v:shape>
          <o:OLEObject Type="Embed" ProgID="Visio.Drawing.11" ShapeID="_x0000_i1025" DrawAspect="Content" ObjectID="_1525243935" r:id="rId49"/>
        </w:object>
      </w:r>
    </w:p>
    <w:p w:rsidR="005D70D5" w:rsidRPr="00555088" w:rsidRDefault="005D70D5" w:rsidP="00555CC5">
      <w:pPr>
        <w:pStyle w:val="PHEBodytext"/>
        <w:rPr>
          <w:sz w:val="20"/>
          <w:szCs w:val="20"/>
        </w:rPr>
        <w:sectPr w:rsidR="005D70D5" w:rsidRPr="00555088" w:rsidSect="00BB2AFE">
          <w:headerReference w:type="even" r:id="rId50"/>
          <w:headerReference w:type="default" r:id="rId51"/>
          <w:headerReference w:type="first" r:id="rId52"/>
          <w:pgSz w:w="16838" w:h="11906" w:orient="landscape" w:code="9"/>
          <w:pgMar w:top="1440" w:right="567" w:bottom="1287" w:left="1440" w:header="709" w:footer="709" w:gutter="0"/>
          <w:cols w:space="708"/>
          <w:docGrid w:linePitch="360"/>
        </w:sectPr>
      </w:pPr>
    </w:p>
    <w:p w:rsidR="003E4CF1" w:rsidRPr="00555088" w:rsidRDefault="003E4CF1" w:rsidP="003E4CF1">
      <w:pPr>
        <w:pStyle w:val="PHEreportHeading2BlueHighlight"/>
      </w:pPr>
      <w:r w:rsidRPr="00555088">
        <w:lastRenderedPageBreak/>
        <w:t>Footnotes</w:t>
      </w:r>
      <w:r w:rsidR="00955D38" w:rsidRPr="00555088">
        <w:t xml:space="preserve"> </w:t>
      </w:r>
      <w:r w:rsidR="00055C05" w:rsidRPr="00555088">
        <w:t>r</w:t>
      </w:r>
      <w:r w:rsidR="00955D38" w:rsidRPr="00555088">
        <w:t xml:space="preserve">elating to HIV </w:t>
      </w:r>
      <w:r w:rsidR="00055C05" w:rsidRPr="00555088">
        <w:t>s</w:t>
      </w:r>
      <w:r w:rsidR="00955D38" w:rsidRPr="00555088">
        <w:t>creening</w:t>
      </w:r>
    </w:p>
    <w:p w:rsidR="00157BA4" w:rsidRPr="00555088" w:rsidRDefault="00157BA4" w:rsidP="00583F96">
      <w:pPr>
        <w:pStyle w:val="PHEBodytext"/>
        <w:numPr>
          <w:ilvl w:val="0"/>
          <w:numId w:val="25"/>
        </w:numPr>
      </w:pPr>
      <w:r w:rsidRPr="00555088">
        <w:t>This algorithm is not applicable to investigation of potential mother to child transmission of HIV in children under 18 months of age.</w:t>
      </w:r>
    </w:p>
    <w:p w:rsidR="00157BA4" w:rsidRPr="00555088" w:rsidRDefault="00157BA4" w:rsidP="00157BA4">
      <w:pPr>
        <w:pStyle w:val="PHEBodytext"/>
        <w:numPr>
          <w:ilvl w:val="0"/>
          <w:numId w:val="25"/>
        </w:numPr>
      </w:pPr>
      <w:r w:rsidRPr="00555088">
        <w:t xml:space="preserve">It is </w:t>
      </w:r>
      <w:r w:rsidR="00683B2C" w:rsidRPr="00555088">
        <w:t>recommend</w:t>
      </w:r>
      <w:r w:rsidRPr="00555088">
        <w:t xml:space="preserve">ed that laboratories use a combined antibody antigen assay, however, the use of separate antibody and p24 antigen assays would be acceptable. Tests should detect antibody to all major groups of </w:t>
      </w:r>
      <w:r w:rsidR="00E1276B" w:rsidRPr="00555088">
        <w:t>HIV-1</w:t>
      </w:r>
      <w:r w:rsidRPr="00555088">
        <w:t xml:space="preserve"> and 2, including type 1 group O and should be performed on blood</w:t>
      </w:r>
      <w:r w:rsidR="00495F22" w:rsidRPr="00555088">
        <w:t>/ serum/plasma</w:t>
      </w:r>
      <w:r w:rsidR="00CA7983" w:rsidRPr="00555088">
        <w:t xml:space="preserve"> according to manufacturer’s specifications</w:t>
      </w:r>
      <w:r w:rsidRPr="00555088">
        <w:t>.</w:t>
      </w:r>
    </w:p>
    <w:p w:rsidR="00157BA4" w:rsidRPr="00555088" w:rsidRDefault="00157BA4" w:rsidP="00E41EDA">
      <w:pPr>
        <w:pStyle w:val="PHEBodytext"/>
        <w:numPr>
          <w:ilvl w:val="0"/>
          <w:numId w:val="25"/>
        </w:numPr>
      </w:pPr>
      <w:r w:rsidRPr="00555088">
        <w:t>BASHH UK national guidelines on</w:t>
      </w:r>
      <w:r w:rsidR="00495F22" w:rsidRPr="00555088">
        <w:t xml:space="preserve"> HIV testing do </w:t>
      </w:r>
      <w:r w:rsidRPr="00555088">
        <w:t>recommend point of care rapid tests</w:t>
      </w:r>
      <w:r w:rsidR="001A093A" w:rsidRPr="00555088">
        <w:t xml:space="preserve"> </w:t>
      </w:r>
      <w:r w:rsidR="00D973EB" w:rsidRPr="00555088">
        <w:t>(</w:t>
      </w:r>
      <w:r w:rsidR="001A093A" w:rsidRPr="00555088">
        <w:t>in outreach settings,</w:t>
      </w:r>
      <w:r w:rsidR="00133CD7" w:rsidRPr="00555088">
        <w:t xml:space="preserve"> antenatal clinics,</w:t>
      </w:r>
      <w:r w:rsidR="003023C8" w:rsidRPr="00555088">
        <w:t xml:space="preserve"> gum clinics,</w:t>
      </w:r>
      <w:r w:rsidR="001A093A" w:rsidRPr="00555088">
        <w:t xml:space="preserve"> </w:t>
      </w:r>
      <w:r w:rsidR="00E41EDA" w:rsidRPr="00555088">
        <w:t>urgent source testing and</w:t>
      </w:r>
      <w:r w:rsidR="00D973EB" w:rsidRPr="00555088">
        <w:t xml:space="preserve"> </w:t>
      </w:r>
      <w:r w:rsidR="00E41EDA" w:rsidRPr="00555088">
        <w:t>circumstances in which venepuncture is refused)</w:t>
      </w:r>
      <w:r w:rsidRPr="00555088">
        <w:t>; however, if local assessment indicates satisfactory performance, they could be used for screening</w:t>
      </w:r>
      <w:r w:rsidR="00DE07DE" w:rsidRPr="00555088">
        <w:fldChar w:fldCharType="begin" w:fldLock="1"/>
      </w:r>
      <w:r w:rsidR="00DE07DE" w:rsidRPr="00555088">
        <w:instrText xml:space="preserve"> ADDIN EN.CITE &lt;EndNote&gt;&lt;Cite&gt;&lt;Author&gt;British HIV Association&lt;/Author&gt;&lt;Year&gt;2008&lt;/Year&gt;&lt;RecNum&gt;12&lt;/RecNum&gt;&lt;DisplayText&gt;&lt;style face="superscript"&gt;18&lt;/style&gt;&lt;/DisplayText&gt;&lt;record&gt;&lt;rec-number&gt;12&lt;/rec-number&gt;&lt;foreign-keys&gt;&lt;key app="EN" db-id="t25s5fspzpezebeffapv2swozvvapz9vv2vw" timestamp="0"&gt;12&lt;/key&gt;&lt;/foreign-keys&gt;&lt;ref-type name="Electronic Article"&gt;43&lt;/ref-type&gt;&lt;contributors&gt;&lt;authors&gt;&lt;author&gt;British HIV Association,&lt;/author&gt;&lt;author&gt;British Association for Sexual Health and HIV,&lt;/author&gt;&lt;author&gt;British Infection Association,&lt;/author&gt;&lt;/authors&gt;&lt;/contributors&gt;&lt;titles&gt;&lt;title&gt;UK National Guidelines on HIV Testing 2008. Available at http://www.bhiva.org/documents/Guidelines/Testing/GlinesHIVTest08.pdf.&lt;/title&gt;&lt;secondary-title&gt;http://www.bhiva.org/documents/Guidelines/Testing/GlinesHIVTest08.pdf&lt;/secondary-title&gt;&lt;/titles&gt;&lt;section&gt;9/2008&lt;/section&gt;&lt;reprint-edition&gt;Not in File&lt;/reprint-edition&gt;&lt;keywords&gt;&lt;keyword&gt;Guidelines&lt;/keyword&gt;&lt;keyword&gt;Hiv&lt;/keyword&gt;&lt;keyword&gt;S 5&lt;/keyword&gt;&lt;keyword&gt;V 11&lt;/keyword&gt;&lt;keyword&gt;V 26&lt;/keyword&gt;&lt;/keywords&gt;&lt;dates&gt;&lt;year&gt;2008&lt;/year&gt;&lt;/dates&gt;&lt;label&gt;35320&lt;/label&gt;&lt;urls&gt;&lt;related-urls&gt;&lt;url&gt;2008&lt;/url&gt;&lt;/related-urls&gt;&lt;/urls&gt;&lt;research-notes&gt;&lt;style face="bold" font="default" size="100%"&gt;AV&lt;/style&gt;&lt;/research-notes&gt;&lt;/record&gt;&lt;/Cite&gt;&lt;/EndNote&gt;</w:instrText>
      </w:r>
      <w:r w:rsidR="00DE07DE" w:rsidRPr="00555088">
        <w:fldChar w:fldCharType="separate"/>
      </w:r>
      <w:r w:rsidR="00DE07DE" w:rsidRPr="00555088">
        <w:rPr>
          <w:noProof/>
          <w:vertAlign w:val="superscript"/>
        </w:rPr>
        <w:t>18</w:t>
      </w:r>
      <w:r w:rsidR="00DE07DE" w:rsidRPr="00555088">
        <w:fldChar w:fldCharType="end"/>
      </w:r>
      <w:r w:rsidRPr="00555088">
        <w:t>. Such rapid tests (antibody only, or combined antibody/antigen) may be indicated in certain population groups where the overall benefit of increased testing outweighs any potential disadvantage of poorer test performance</w:t>
      </w:r>
      <w:r w:rsidR="00EC5A4E" w:rsidRPr="00555088">
        <w:t>.</w:t>
      </w:r>
    </w:p>
    <w:p w:rsidR="00BC20CC" w:rsidRPr="00555088" w:rsidRDefault="00BC20CC" w:rsidP="00BC20CC">
      <w:pPr>
        <w:pStyle w:val="ListParagraph"/>
        <w:numPr>
          <w:ilvl w:val="0"/>
          <w:numId w:val="25"/>
        </w:numPr>
        <w:rPr>
          <w:rFonts w:cs="PraxisEF-Light"/>
          <w:szCs w:val="28"/>
        </w:rPr>
      </w:pPr>
      <w:r w:rsidRPr="00555088">
        <w:rPr>
          <w:rFonts w:cs="PraxisEF-Light"/>
          <w:szCs w:val="28"/>
        </w:rPr>
        <w:t xml:space="preserve">HIV RNA assays (viral load tests) are not recommended for use in initial diagnostic HIV screening. Although, they offer the marginal benefit in detecting recent HIV infection, they are not for diagnostic use and have the potential to give false positive </w:t>
      </w:r>
      <w:r w:rsidR="004C43B8" w:rsidRPr="00555088">
        <w:rPr>
          <w:rFonts w:cs="PraxisEF-Light"/>
          <w:szCs w:val="28"/>
        </w:rPr>
        <w:t xml:space="preserve">and false negative </w:t>
      </w:r>
      <w:r w:rsidRPr="00555088">
        <w:rPr>
          <w:rFonts w:cs="PraxisEF-Light"/>
          <w:szCs w:val="28"/>
        </w:rPr>
        <w:t>results</w:t>
      </w:r>
      <w:r w:rsidRPr="00555088">
        <w:rPr>
          <w:rFonts w:cs="PraxisEF-Light"/>
          <w:szCs w:val="28"/>
          <w:vertAlign w:val="superscript"/>
        </w:rPr>
        <w:t>1</w:t>
      </w:r>
      <w:proofErr w:type="gramStart"/>
      <w:r w:rsidR="00F248CF" w:rsidRPr="00555088">
        <w:rPr>
          <w:rFonts w:cs="PraxisEF-Light"/>
          <w:szCs w:val="28"/>
          <w:vertAlign w:val="superscript"/>
        </w:rPr>
        <w:t>,</w:t>
      </w:r>
      <w:proofErr w:type="gramEnd"/>
      <w:r w:rsidR="007B5D05" w:rsidRPr="00555088">
        <w:rPr>
          <w:rFonts w:cs="PraxisEF-Light"/>
          <w:szCs w:val="28"/>
        </w:rPr>
        <w:fldChar w:fldCharType="begin" w:fldLock="1">
          <w:fldData xml:space="preserve">PEVuZE5vdGU+PENpdGU+PEF1dGhvcj5Hb2tlbmdpbjwvQXV0aG9yPjxZZWFyPjIwMTQ8L1llYXI+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</w:fldData>
        </w:fldChar>
      </w:r>
      <w:r w:rsidR="008C5B7B" w:rsidRPr="00555088">
        <w:rPr>
          <w:rFonts w:cs="PraxisEF-Light"/>
          <w:szCs w:val="28"/>
        </w:rPr>
        <w:instrText xml:space="preserve"> ADDIN EN.CITE </w:instrText>
      </w:r>
      <w:r w:rsidR="008C5B7B" w:rsidRPr="00555088">
        <w:rPr>
          <w:rFonts w:cs="PraxisEF-Light"/>
          <w:szCs w:val="28"/>
        </w:rPr>
        <w:fldChar w:fldCharType="begin" w:fldLock="1">
          <w:fldData xml:space="preserve">PEVuZE5vdGU+PENpdGU+PEF1dGhvcj5Hb2tlbmdpbjwvQXV0aG9yPjxZZWFyPjIwMTQ8L1llYXI+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</w:fldData>
        </w:fldChar>
      </w:r>
      <w:r w:rsidR="008C5B7B" w:rsidRPr="00555088">
        <w:rPr>
          <w:rFonts w:cs="PraxisEF-Light"/>
          <w:szCs w:val="28"/>
        </w:rPr>
        <w:instrText xml:space="preserve"> ADDIN EN.CITE.DATA </w:instrText>
      </w:r>
      <w:r w:rsidR="008C5B7B" w:rsidRPr="00555088">
        <w:rPr>
          <w:rFonts w:cs="PraxisEF-Light"/>
          <w:szCs w:val="28"/>
        </w:rPr>
      </w:r>
      <w:r w:rsidR="008C5B7B" w:rsidRPr="00555088">
        <w:rPr>
          <w:rFonts w:cs="PraxisEF-Light"/>
          <w:szCs w:val="28"/>
        </w:rPr>
        <w:fldChar w:fldCharType="end"/>
      </w:r>
      <w:r w:rsidR="007B5D05" w:rsidRPr="00555088">
        <w:rPr>
          <w:rFonts w:cs="PraxisEF-Light"/>
          <w:szCs w:val="28"/>
        </w:rPr>
      </w:r>
      <w:r w:rsidR="007B5D05" w:rsidRPr="00555088">
        <w:rPr>
          <w:rFonts w:cs="PraxisEF-Light"/>
          <w:szCs w:val="28"/>
        </w:rPr>
        <w:fldChar w:fldCharType="separate"/>
      </w:r>
      <w:r w:rsidR="008C5B7B" w:rsidRPr="00555088">
        <w:rPr>
          <w:rFonts w:cs="PraxisEF-Light"/>
          <w:noProof/>
          <w:szCs w:val="28"/>
          <w:vertAlign w:val="superscript"/>
        </w:rPr>
        <w:t>30,32</w:t>
      </w:r>
      <w:r w:rsidR="007B5D05" w:rsidRPr="00555088">
        <w:rPr>
          <w:rFonts w:cs="PraxisEF-Light"/>
          <w:szCs w:val="28"/>
        </w:rPr>
        <w:fldChar w:fldCharType="end"/>
      </w:r>
      <w:r w:rsidRPr="00555088">
        <w:rPr>
          <w:rFonts w:cs="PraxisEF-Light"/>
          <w:szCs w:val="28"/>
        </w:rPr>
        <w:t>.</w:t>
      </w:r>
      <w:r w:rsidR="00BA2D9D" w:rsidRPr="00555088">
        <w:rPr>
          <w:rFonts w:cs="PraxisEF-Light"/>
          <w:szCs w:val="28"/>
        </w:rPr>
        <w:t xml:space="preserve"> This is not used for HIV-2 detection</w:t>
      </w:r>
      <w:r w:rsidR="006A0BB0" w:rsidRPr="00555088">
        <w:rPr>
          <w:rFonts w:cs="PraxisEF-Light"/>
          <w:szCs w:val="28"/>
        </w:rPr>
        <w:t xml:space="preserve"> as most assays are for detecting the more common HIV-1 alone</w:t>
      </w:r>
      <w:r w:rsidR="00BA2D9D" w:rsidRPr="00555088">
        <w:rPr>
          <w:rFonts w:cs="PraxisEF-Light"/>
          <w:szCs w:val="28"/>
        </w:rPr>
        <w:t>.</w:t>
      </w:r>
    </w:p>
    <w:p w:rsidR="008C70F0" w:rsidRPr="00555088" w:rsidRDefault="008C70F0" w:rsidP="008C70F0">
      <w:pPr>
        <w:pStyle w:val="ListParagraph"/>
        <w:ind w:firstLine="0"/>
        <w:rPr>
          <w:rFonts w:cs="PraxisEF-Light"/>
          <w:szCs w:val="28"/>
        </w:rPr>
      </w:pPr>
    </w:p>
    <w:p w:rsidR="00D97563" w:rsidRPr="00555088" w:rsidRDefault="00D97563" w:rsidP="00D96045">
      <w:pPr>
        <w:pStyle w:val="PHEBodytext"/>
        <w:numPr>
          <w:ilvl w:val="0"/>
          <w:numId w:val="25"/>
        </w:numPr>
      </w:pPr>
      <w:r w:rsidRPr="00555088">
        <w:t xml:space="preserve">It is recommended that patients presenting with clinical symptoms suggestive of HIV infection and whose screening tests are repeatedly negative should have their specimen referred to a reference laboratory for analysis using alternative tests.  </w:t>
      </w:r>
    </w:p>
    <w:p w:rsidR="00157BA4" w:rsidRPr="00555088" w:rsidRDefault="00157BA4" w:rsidP="00DD0EBD">
      <w:pPr>
        <w:pStyle w:val="PHEBodytext"/>
        <w:numPr>
          <w:ilvl w:val="0"/>
          <w:numId w:val="25"/>
        </w:numPr>
      </w:pPr>
      <w:r w:rsidRPr="00555088">
        <w:t>This patient category might include antenatal screening.</w:t>
      </w:r>
      <w:r w:rsidR="00495F22" w:rsidRPr="00555088">
        <w:t xml:space="preserve"> Refer to </w:t>
      </w:r>
      <w:hyperlink r:id="rId53" w:history="1">
        <w:r w:rsidR="00495F22" w:rsidRPr="00555088">
          <w:rPr>
            <w:rFonts w:cs="Arial"/>
            <w:color w:val="0000FF"/>
            <w:szCs w:val="24"/>
            <w:u w:val="single"/>
          </w:rPr>
          <w:t>https://www.gov.uk/government/publications/infectious-diseases-in-pregnancy-screening-programme-laboratory-handbook</w:t>
        </w:r>
      </w:hyperlink>
      <w:r w:rsidR="00495F22" w:rsidRPr="00555088">
        <w:rPr>
          <w:rFonts w:cs="Arial"/>
          <w:color w:val="000000"/>
          <w:szCs w:val="24"/>
        </w:rPr>
        <w:t xml:space="preserve">. </w:t>
      </w:r>
    </w:p>
    <w:p w:rsidR="00157BA4" w:rsidRPr="00555088" w:rsidRDefault="00157BA4" w:rsidP="00DD0EBD">
      <w:pPr>
        <w:pStyle w:val="PHEBodytext"/>
        <w:numPr>
          <w:ilvl w:val="0"/>
          <w:numId w:val="25"/>
        </w:numPr>
      </w:pPr>
      <w:r w:rsidRPr="00555088">
        <w:t>Laboratories may opt to test such samples in two assays rather than rely on a single screening test. The routine screening test should be the most sensitive test available to the laboratory, however, dual testing may add an extra dimension of certainty regarding a negative result since inter assay performance varies and unrecognised laboratory process error is less likely.</w:t>
      </w:r>
    </w:p>
    <w:p w:rsidR="00507395" w:rsidRPr="00555088" w:rsidRDefault="007A36F9" w:rsidP="007A36F9">
      <w:pPr>
        <w:pStyle w:val="PHEBodytext"/>
        <w:numPr>
          <w:ilvl w:val="0"/>
          <w:numId w:val="25"/>
        </w:numPr>
      </w:pPr>
      <w:r w:rsidRPr="00555088">
        <w:t xml:space="preserve">For </w:t>
      </w:r>
      <w:hyperlink r:id="rId54" w:history="1">
        <w:r w:rsidR="00157BA4" w:rsidRPr="00555088">
          <w:rPr>
            <w:rStyle w:val="Hyperlink"/>
            <w:sz w:val="24"/>
          </w:rPr>
          <w:t>BASHH statement</w:t>
        </w:r>
      </w:hyperlink>
      <w:r w:rsidR="00160B04" w:rsidRPr="00555088">
        <w:t xml:space="preserve"> </w:t>
      </w:r>
      <w:r w:rsidR="00157BA4" w:rsidRPr="00555088">
        <w:t>on HIV seroconversion window per</w:t>
      </w:r>
      <w:r w:rsidR="006372A4" w:rsidRPr="00555088">
        <w:t xml:space="preserve">iod. </w:t>
      </w:r>
      <w:r w:rsidR="00E750D5" w:rsidRPr="00555088">
        <w:t>November</w:t>
      </w:r>
      <w:r w:rsidR="006372A4" w:rsidRPr="00555088">
        <w:t xml:space="preserve"> 201</w:t>
      </w:r>
      <w:r w:rsidR="00E750D5" w:rsidRPr="00555088">
        <w:t>4</w:t>
      </w:r>
      <w:r w:rsidR="007B5D05" w:rsidRPr="00555088">
        <w:fldChar w:fldCharType="begin" w:fldLock="1"/>
      </w:r>
      <w:r w:rsidR="000F28FA" w:rsidRPr="00555088">
        <w:instrText xml:space="preserve"> ADDIN EN.CITE &lt;EndNote&gt;&lt;Cite&gt;&lt;Author&gt;BASHH&lt;/Author&gt;&lt;Year&gt;November 2014&lt;/Year&gt;&lt;RecNum&gt;19&lt;/RecNum&gt;&lt;DisplayText&gt;&lt;style face="superscript"&gt;12&lt;/style&gt;&lt;/DisplayText&gt;&lt;record&gt;&lt;rec-number&gt;19&lt;/rec-number&gt;&lt;foreign-keys&gt;&lt;key app="EN" db-id="t25s5fspzpezebeffapv2swozvvapz9vv2vw" timestamp="0"&gt;19&lt;/key&gt;&lt;/foreign-keys&gt;&lt;ref-type name="Report"&gt;27&lt;/ref-type&gt;&lt;contributors&gt;&lt;authors&gt;&lt;author&gt;BASHH&lt;/author&gt;&lt;/authors&gt;&lt;tertiary-authors&gt;&lt;author&gt; www.bashh.org&lt;/author&gt;&lt;/tertiary-authors&gt;&lt;/contributors&gt;&lt;titles&gt;&lt;title&gt;BASHH/EAGA Statement on HIV window period&lt;/title&gt;&lt;/titles&gt;&lt;dates&gt;&lt;year&gt;November 2014&lt;/year&gt;&lt;/dates&gt;&lt;urls&gt;&lt;/urls&gt;&lt;research-notes&gt;&lt;style face="bold" font="default" size="100%"&gt;AV&lt;/style&gt;&lt;/research-notes&gt;&lt;/record&gt;&lt;/Cite&gt;&lt;/EndNote&gt;</w:instrText>
      </w:r>
      <w:r w:rsidR="007B5D05" w:rsidRPr="00555088">
        <w:fldChar w:fldCharType="separate"/>
      </w:r>
      <w:r w:rsidR="000F28FA" w:rsidRPr="00555088">
        <w:rPr>
          <w:noProof/>
          <w:vertAlign w:val="superscript"/>
        </w:rPr>
        <w:t>12</w:t>
      </w:r>
      <w:r w:rsidR="007B5D05" w:rsidRPr="00555088">
        <w:fldChar w:fldCharType="end"/>
      </w:r>
      <w:r w:rsidR="00157BA4" w:rsidRPr="00555088">
        <w:t>:</w:t>
      </w:r>
      <w:r w:rsidRPr="00555088">
        <w:t xml:space="preserve"> </w:t>
      </w:r>
      <w:r w:rsidR="00507395" w:rsidRPr="00555088">
        <w:t xml:space="preserve">see BASHH guidelines at: </w:t>
      </w:r>
      <w:hyperlink r:id="rId55" w:history="1">
        <w:r w:rsidR="00507395" w:rsidRPr="00555088">
          <w:rPr>
            <w:rStyle w:val="Hyperlink"/>
            <w:sz w:val="24"/>
          </w:rPr>
          <w:t>www.bashh.org</w:t>
        </w:r>
      </w:hyperlink>
      <w:r w:rsidR="00507395" w:rsidRPr="00555088">
        <w:t>.</w:t>
      </w:r>
    </w:p>
    <w:p w:rsidR="00B604E1" w:rsidRPr="00555088" w:rsidRDefault="00540D19" w:rsidP="00C23D7F">
      <w:pPr>
        <w:pStyle w:val="PHEBodytext"/>
        <w:numPr>
          <w:ilvl w:val="0"/>
          <w:numId w:val="25"/>
        </w:numPr>
      </w:pPr>
      <w:r w:rsidRPr="00555088">
        <w:t>HIV vaccine recipients (having a HIV test) with reactive immunoassay results are encouraged to contact a vaccine trial site for specialised testing to deter</w:t>
      </w:r>
      <w:r w:rsidR="00A573F8" w:rsidRPr="00555088">
        <w:t>mine their HIV infection status.</w:t>
      </w:r>
      <w:r w:rsidR="00C23D7F" w:rsidRPr="00555088">
        <w:t xml:space="preserve"> </w:t>
      </w:r>
    </w:p>
    <w:p w:rsidR="006A0BB0" w:rsidRPr="00555088" w:rsidRDefault="00AE4A5A" w:rsidP="00D97214">
      <w:pPr>
        <w:pStyle w:val="PHEBodytext"/>
        <w:numPr>
          <w:ilvl w:val="0"/>
          <w:numId w:val="25"/>
        </w:numPr>
      </w:pPr>
      <w:r w:rsidRPr="00555088">
        <w:t xml:space="preserve">HIV avidity testing distinguishes recent infections from established infections and is primarily used for monitoring at a population level. </w:t>
      </w:r>
      <w:r w:rsidR="006A0BB0" w:rsidRPr="00555088">
        <w:t>HIV avidity testing is available as a public</w:t>
      </w:r>
      <w:r w:rsidR="00B63803" w:rsidRPr="00555088">
        <w:t xml:space="preserve"> health surveillance tool at</w:t>
      </w:r>
      <w:r w:rsidR="001A093A" w:rsidRPr="00555088">
        <w:t xml:space="preserve"> PHE</w:t>
      </w:r>
      <w:r w:rsidR="00B63803" w:rsidRPr="00555088">
        <w:t xml:space="preserve"> Co</w:t>
      </w:r>
      <w:r w:rsidR="006A0BB0" w:rsidRPr="00555088">
        <w:t>lindale,</w:t>
      </w:r>
      <w:r w:rsidR="0013306C" w:rsidRPr="00555088">
        <w:t xml:space="preserve"> London</w:t>
      </w:r>
      <w:r w:rsidRPr="00555088">
        <w:t xml:space="preserve"> Edinburgh</w:t>
      </w:r>
      <w:r w:rsidR="001A093A" w:rsidRPr="00555088">
        <w:t xml:space="preserve"> and in Glasgow, West </w:t>
      </w:r>
      <w:r w:rsidR="008E345D" w:rsidRPr="00555088">
        <w:t xml:space="preserve">of </w:t>
      </w:r>
      <w:r w:rsidR="001A093A" w:rsidRPr="00555088">
        <w:t>Scotland.</w:t>
      </w:r>
      <w:r w:rsidR="00075C60" w:rsidRPr="00555088">
        <w:t xml:space="preserve"> </w:t>
      </w:r>
      <w:r w:rsidR="001A093A" w:rsidRPr="00555088">
        <w:t xml:space="preserve"> </w:t>
      </w:r>
      <w:r w:rsidR="00D97214" w:rsidRPr="00555088">
        <w:t>In England,</w:t>
      </w:r>
      <w:r w:rsidR="00075C60" w:rsidRPr="00555088">
        <w:t xml:space="preserve"> Wales and Northern Ireland,</w:t>
      </w:r>
      <w:r w:rsidR="00D97214" w:rsidRPr="00555088">
        <w:t xml:space="preserve"> clinics and laboratories can have specimens tested for evidence of recent HIV Infection by antibody avidity testing through agreeing </w:t>
      </w:r>
      <w:r w:rsidR="00337E41" w:rsidRPr="00555088">
        <w:t xml:space="preserve">a </w:t>
      </w:r>
      <w:r w:rsidR="00337E41" w:rsidRPr="00555088">
        <w:lastRenderedPageBreak/>
        <w:t xml:space="preserve">memorandum of understanding between </w:t>
      </w:r>
      <w:r w:rsidR="00D97214" w:rsidRPr="00555088">
        <w:t xml:space="preserve">with </w:t>
      </w:r>
      <w:r w:rsidR="00337E41" w:rsidRPr="00555088">
        <w:t xml:space="preserve">PHE, Colindale. </w:t>
      </w:r>
      <w:r w:rsidR="00D97214" w:rsidRPr="00555088">
        <w:t>Specimens for HIV avidity testing should be the first confirmed anti-HIV positive specimen from the patient</w:t>
      </w:r>
      <w:r w:rsidR="00141EEE" w:rsidRPr="00555088">
        <w:t xml:space="preserve"> if available, however where not available, the laboratory should ask for another specimen</w:t>
      </w:r>
      <w:r w:rsidR="00D97214" w:rsidRPr="00555088">
        <w:t>.  Clinicians should be aware that the avidity test is not diagnostic and the result should be considered with clinical and other laboratory data.  The avidity test can be affected by infecting HIV subtype, current or previous treatment with ARV’s and declining immune status such as found in patients with AIDS.</w:t>
      </w:r>
    </w:p>
    <w:p w:rsidR="006A0BB0" w:rsidRPr="00555088" w:rsidRDefault="001A093A" w:rsidP="006A0BB0">
      <w:pPr>
        <w:pStyle w:val="PHEBodytext"/>
        <w:numPr>
          <w:ilvl w:val="0"/>
          <w:numId w:val="25"/>
        </w:numPr>
      </w:pPr>
      <w:r w:rsidRPr="00555088">
        <w:t xml:space="preserve">If </w:t>
      </w:r>
      <w:r w:rsidR="008E345D" w:rsidRPr="00555088">
        <w:t xml:space="preserve">sample is negative on testing in </w:t>
      </w:r>
      <w:r w:rsidRPr="00555088">
        <w:t>a cas</w:t>
      </w:r>
      <w:r w:rsidR="008E345D" w:rsidRPr="00555088">
        <w:t>e of suspected HIV infection</w:t>
      </w:r>
      <w:r w:rsidRPr="00555088">
        <w:t xml:space="preserve">, send further sample for retesting </w:t>
      </w:r>
      <w:r w:rsidR="00527AC2" w:rsidRPr="00555088">
        <w:t>within</w:t>
      </w:r>
      <w:r w:rsidRPr="00555088">
        <w:t xml:space="preserve"> 14 days.</w:t>
      </w:r>
    </w:p>
    <w:p w:rsidR="00304ED2" w:rsidRPr="00555088" w:rsidRDefault="00304ED2" w:rsidP="00304ED2">
      <w:pPr>
        <w:pStyle w:val="PHEBodytext"/>
        <w:numPr>
          <w:ilvl w:val="0"/>
          <w:numId w:val="25"/>
        </w:numPr>
      </w:pPr>
      <w:r w:rsidRPr="00555088">
        <w:t>Results are considered concordant when the initial screening test and the second test using an alternative assay are reactive.</w:t>
      </w:r>
    </w:p>
    <w:p w:rsidR="00304ED2" w:rsidRPr="00555088" w:rsidRDefault="00304ED2" w:rsidP="00304ED2">
      <w:pPr>
        <w:pStyle w:val="PHEBodytext"/>
        <w:numPr>
          <w:ilvl w:val="0"/>
          <w:numId w:val="25"/>
        </w:numPr>
      </w:pPr>
      <w:r w:rsidRPr="00555088">
        <w:t>Results are considered discordant when different results are obtained between the clot sample/ primary collection tube and the aliquot sample, or unrepeatable reactivity is obtained in any assay used in initial confirmatory testing. In this case, it is advised that further investigations will be required and samples from the primary collection tube should be used.</w:t>
      </w:r>
    </w:p>
    <w:p w:rsidR="006A0BB0" w:rsidRPr="00555088" w:rsidRDefault="006A0BB0" w:rsidP="006A0BB0">
      <w:pPr>
        <w:pStyle w:val="PHEBodytext"/>
        <w:numPr>
          <w:ilvl w:val="0"/>
          <w:numId w:val="25"/>
        </w:numPr>
        <w:sectPr w:rsidR="006A0BB0" w:rsidRPr="00555088" w:rsidSect="00BA74D7">
          <w:headerReference w:type="even" r:id="rId56"/>
          <w:headerReference w:type="default" r:id="rId57"/>
          <w:headerReference w:type="first" r:id="rId58"/>
          <w:footerReference w:type="first" r:id="rId59"/>
          <w:pgSz w:w="11906" w:h="16838" w:code="9"/>
          <w:pgMar w:top="1440" w:right="1287" w:bottom="1440" w:left="1440" w:header="709" w:footer="709" w:gutter="0"/>
          <w:cols w:space="708"/>
          <w:docGrid w:linePitch="360"/>
        </w:sectPr>
      </w:pPr>
    </w:p>
    <w:p w:rsidR="00A42E03" w:rsidRPr="00555088" w:rsidRDefault="006E5109" w:rsidP="00A42E03">
      <w:pPr>
        <w:pStyle w:val="PHEreportHeading1"/>
      </w:pPr>
      <w:bookmarkStart w:id="23" w:name="_Toc450029759"/>
      <w:bookmarkStart w:id="24" w:name="_Toc285103697"/>
      <w:bookmarkStart w:id="25" w:name="_Toc119225993"/>
      <w:bookmarkStart w:id="26" w:name="_Toc210040707"/>
      <w:bookmarkStart w:id="27" w:name="_Toc287009805"/>
      <w:r w:rsidRPr="00555088">
        <w:lastRenderedPageBreak/>
        <w:t xml:space="preserve">Appendix 2: </w:t>
      </w:r>
      <w:r w:rsidR="00F248CF" w:rsidRPr="00555088">
        <w:t xml:space="preserve">HIV </w:t>
      </w:r>
      <w:r w:rsidR="00055C05" w:rsidRPr="00555088">
        <w:t>c</w:t>
      </w:r>
      <w:r w:rsidR="00F248CF" w:rsidRPr="00555088">
        <w:t>onfirmati</w:t>
      </w:r>
      <w:r w:rsidR="00124462" w:rsidRPr="00555088">
        <w:t>on</w:t>
      </w:r>
      <w:r w:rsidR="007B5D05" w:rsidRPr="00555088">
        <w:fldChar w:fldCharType="begin" w:fldLock="1">
          <w:fldData xml:space="preserve">PEVuZE5vdGU+PENpdGU+PEF1dGhvcj5UbzwvQXV0aG9yPjxZZWFyPjIwMTM8L1llYXI+PFJlY051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</w:fldData>
        </w:fldChar>
      </w:r>
      <w:r w:rsidR="004C43B8" w:rsidRPr="00555088">
        <w:instrText xml:space="preserve"> ADDIN EN.CITE </w:instrText>
      </w:r>
      <w:r w:rsidR="004C43B8" w:rsidRPr="00555088">
        <w:fldChar w:fldCharType="begin" w:fldLock="1">
          <w:fldData xml:space="preserve">PEVuZE5vdGU+PENpdGU+PEF1dGhvcj5UbzwvQXV0aG9yPjxZZWFyPjIwMTM8L1llYXI+PFJlY051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</w:fldData>
        </w:fldChar>
      </w:r>
      <w:r w:rsidR="004C43B8" w:rsidRPr="00555088">
        <w:instrText xml:space="preserve"> ADDIN EN.CITE.DATA </w:instrText>
      </w:r>
      <w:r w:rsidR="004C43B8" w:rsidRPr="00555088">
        <w:fldChar w:fldCharType="end"/>
      </w:r>
      <w:r w:rsidR="007B5D05" w:rsidRPr="00555088">
        <w:fldChar w:fldCharType="separate"/>
      </w:r>
      <w:r w:rsidR="004C43B8" w:rsidRPr="00555088">
        <w:rPr>
          <w:noProof/>
          <w:vertAlign w:val="superscript"/>
        </w:rPr>
        <w:t>16,24,30</w:t>
      </w:r>
      <w:bookmarkEnd w:id="23"/>
      <w:r w:rsidR="007B5D05" w:rsidRPr="00555088">
        <w:fldChar w:fldCharType="end"/>
      </w:r>
    </w:p>
    <w:p w:rsidR="00BE615C" w:rsidRPr="00555088" w:rsidRDefault="00CA5819" w:rsidP="00055C05">
      <w:pPr>
        <w:pStyle w:val="PHEBodytext"/>
        <w:sectPr w:rsidR="00BE615C" w:rsidRPr="00555088" w:rsidSect="00A92B80">
          <w:pgSz w:w="16838" w:h="11906" w:orient="landscape" w:code="9"/>
          <w:pgMar w:top="1440" w:right="1440" w:bottom="1287" w:left="1440" w:header="709" w:footer="709" w:gutter="0"/>
          <w:cols w:space="708"/>
          <w:docGrid w:linePitch="360"/>
        </w:sectPr>
      </w:pPr>
      <w:r w:rsidRPr="00555088">
        <w:object w:dxaOrig="15506" w:dyaOrig="9525" w14:anchorId="057296C8">
          <v:shape id="_x0000_i1026" type="#_x0000_t75" style="width:731.25pt;height:381.9pt" o:ole="">
            <v:imagedata r:id="rId60" o:title=""/>
          </v:shape>
          <o:OLEObject Type="Embed" ProgID="Visio.Drawing.11" ShapeID="_x0000_i1026" DrawAspect="Content" ObjectID="_1525243936" r:id="rId61"/>
        </w:object>
      </w:r>
      <w:r w:rsidR="00B63803" w:rsidRPr="00555088">
        <w:t xml:space="preserve"> </w:t>
      </w:r>
    </w:p>
    <w:p w:rsidR="00C82CAB" w:rsidRPr="00555088" w:rsidRDefault="00C82CAB" w:rsidP="00955D38">
      <w:pPr>
        <w:pStyle w:val="PHEreportHeading2BlueHighlight"/>
        <w:tabs>
          <w:tab w:val="left" w:pos="5322"/>
        </w:tabs>
      </w:pPr>
      <w:r w:rsidRPr="00555088">
        <w:lastRenderedPageBreak/>
        <w:t>Footnotes</w:t>
      </w:r>
      <w:r w:rsidR="00955D38" w:rsidRPr="00555088">
        <w:t xml:space="preserve"> </w:t>
      </w:r>
      <w:r w:rsidR="00055C05" w:rsidRPr="00555088">
        <w:t>r</w:t>
      </w:r>
      <w:r w:rsidR="00955D38" w:rsidRPr="00555088">
        <w:t xml:space="preserve">elating to HIV </w:t>
      </w:r>
      <w:r w:rsidR="00055C05" w:rsidRPr="00555088">
        <w:t>c</w:t>
      </w:r>
      <w:r w:rsidR="00955D38" w:rsidRPr="00555088">
        <w:t>onfirmation</w:t>
      </w:r>
      <w:r w:rsidR="00955D38" w:rsidRPr="00555088">
        <w:tab/>
      </w:r>
    </w:p>
    <w:p w:rsidR="00A573F8" w:rsidRPr="00555088" w:rsidRDefault="00A573F8" w:rsidP="00A573F8">
      <w:pPr>
        <w:pStyle w:val="ListParagraph"/>
        <w:numPr>
          <w:ilvl w:val="0"/>
          <w:numId w:val="32"/>
        </w:numPr>
      </w:pPr>
      <w:r w:rsidRPr="00555088">
        <w:t>For confirmation of reactive serology results, the HIV-1/HIV-2 antibody differentiation immunoassay</w:t>
      </w:r>
      <w:r w:rsidR="00C62BBB" w:rsidRPr="00555088">
        <w:t xml:space="preserve"> can be used </w:t>
      </w:r>
      <w:r w:rsidRPr="00555088">
        <w:t>because it distinguishes between HIV-1 and HIV-2. This distinction can have important treatment implications for a patient.</w:t>
      </w:r>
    </w:p>
    <w:p w:rsidR="00A573F8" w:rsidRPr="00555088" w:rsidRDefault="00A573F8" w:rsidP="00B7181E">
      <w:pPr>
        <w:pStyle w:val="PHEBodytext"/>
        <w:ind w:left="720"/>
      </w:pPr>
      <w:r w:rsidRPr="00555088">
        <w:rPr>
          <w:b/>
        </w:rPr>
        <w:t>Note:</w:t>
      </w:r>
      <w:r w:rsidR="00142991" w:rsidRPr="00555088">
        <w:t xml:space="preserve"> An </w:t>
      </w:r>
      <w:r w:rsidRPr="00555088">
        <w:t xml:space="preserve">immunoblot may be used by laboratories to confirm reactive rapid test results but these may give false negative results resulting in delayed diagnosis. </w:t>
      </w:r>
      <w:r w:rsidR="00172920" w:rsidRPr="00555088">
        <w:t>W</w:t>
      </w:r>
      <w:r w:rsidRPr="00555088">
        <w:t>estern blot tests are</w:t>
      </w:r>
      <w:r w:rsidR="00C62BBB" w:rsidRPr="00555088">
        <w:t xml:space="preserve"> </w:t>
      </w:r>
      <w:r w:rsidR="00172920" w:rsidRPr="00555088">
        <w:t>less</w:t>
      </w:r>
      <w:r w:rsidR="00C62BBB" w:rsidRPr="00555088">
        <w:t xml:space="preserve"> </w:t>
      </w:r>
      <w:r w:rsidRPr="00555088">
        <w:t xml:space="preserve">sensitive </w:t>
      </w:r>
      <w:r w:rsidR="00172920" w:rsidRPr="00555088">
        <w:t xml:space="preserve">than </w:t>
      </w:r>
      <w:r w:rsidRPr="00555088">
        <w:t xml:space="preserve">HIV screening tests. Caution should be taken with interpretation </w:t>
      </w:r>
      <w:r w:rsidR="0013306C" w:rsidRPr="00555088">
        <w:t>of immunoblot</w:t>
      </w:r>
      <w:r w:rsidRPr="00555088">
        <w:t xml:space="preserve"> results and further testing followed up on. If a</w:t>
      </w:r>
      <w:r w:rsidR="006D4743" w:rsidRPr="00555088">
        <w:t>n</w:t>
      </w:r>
      <w:r w:rsidRPr="00555088">
        <w:t xml:space="preserve"> </w:t>
      </w:r>
      <w:r w:rsidR="006D4743" w:rsidRPr="00555088">
        <w:t>immuno</w:t>
      </w:r>
      <w:r w:rsidRPr="00555088">
        <w:t xml:space="preserve">blot test result </w:t>
      </w:r>
      <w:r w:rsidR="00B05D92" w:rsidRPr="00555088">
        <w:t>is negative or indeterminate, a</w:t>
      </w:r>
      <w:r w:rsidRPr="00555088">
        <w:t xml:space="preserve"> HIV-1 RNA test should be performed on the sample to resolve any discrepancy</w:t>
      </w:r>
      <w:r w:rsidR="007B5D05" w:rsidRPr="00555088">
        <w:fldChar w:fldCharType="begin" w:fldLock="1"/>
      </w:r>
      <w:r w:rsidR="00AF6934" w:rsidRPr="00555088">
        <w:instrText xml:space="preserve"> ADDIN EN.CITE &lt;EndNote&gt;&lt;Cite&gt;&lt;Author&gt;Public Health Agency Canada&lt;/Author&gt;&lt;Year&gt;2012&lt;/Year&gt;&lt;RecNum&gt;23&lt;/RecNum&gt;&lt;DisplayText&gt;&lt;style face="superscript"&gt;5&lt;/style&gt;&lt;/DisplayText&gt;&lt;record&gt;&lt;rec-number&gt;23&lt;/rec-number&gt;&lt;foreign-keys&gt;&lt;key app="EN" db-id="t25s5fspzpezebeffapv2swozvvapz9vv2vw" timestamp="1442576231"&gt;23&lt;/key&gt;&lt;key app="ENWeb" db-id=""&gt;0&lt;/key&gt;&lt;/foreign-keys&gt;&lt;ref-type name="Electronic Article"&gt;43&lt;/ref-type&gt;&lt;contributors&gt;&lt;authors&gt;&lt;author&gt;Public Health Agency Canada,&lt;/author&gt;&lt;/authors&gt;&lt;/contributors&gt;&lt;titles&gt;&lt;title&gt;Human immunodeficiency virus - HIV Screening and Testing Guide&lt;/title&gt;&lt;/titles&gt;&lt;pages&gt;1- 45&lt;/pages&gt;&lt;dates&gt;&lt;year&gt;2012&lt;/year&gt;&lt;/dates&gt;&lt;urls&gt;&lt;/urls&gt;&lt;research-notes&gt;&lt;style face="bold" font="default" size="100%"&gt;CIII&lt;/style&gt;&lt;/research-notes&gt;&lt;/record&gt;&lt;/Cite&gt;&lt;/EndNote&gt;</w:instrText>
      </w:r>
      <w:r w:rsidR="007B5D05" w:rsidRPr="00555088">
        <w:fldChar w:fldCharType="separate"/>
      </w:r>
      <w:r w:rsidR="007B5D05" w:rsidRPr="00555088">
        <w:rPr>
          <w:noProof/>
          <w:vertAlign w:val="superscript"/>
        </w:rPr>
        <w:t>5</w:t>
      </w:r>
      <w:r w:rsidR="007B5D05" w:rsidRPr="00555088">
        <w:fldChar w:fldCharType="end"/>
      </w:r>
      <w:r w:rsidRPr="00555088">
        <w:t xml:space="preserve">. </w:t>
      </w:r>
      <w:r w:rsidR="00B7181E" w:rsidRPr="00555088">
        <w:t>Patients should be proactively notified and a second sample obtained as soon as possible.</w:t>
      </w:r>
    </w:p>
    <w:p w:rsidR="00C82CAB" w:rsidRPr="00555088" w:rsidRDefault="00C82CAB" w:rsidP="00C82CAB">
      <w:pPr>
        <w:pStyle w:val="PHEBodytext"/>
        <w:numPr>
          <w:ilvl w:val="0"/>
          <w:numId w:val="32"/>
        </w:numPr>
      </w:pPr>
      <w:r w:rsidRPr="00555088">
        <w:t xml:space="preserve">HIV NAATs are helpful in confirming suspected infection, but local policies should be used to define their use and interpretation. </w:t>
      </w:r>
    </w:p>
    <w:p w:rsidR="00C82CAB" w:rsidRPr="00555088" w:rsidRDefault="00C82CAB" w:rsidP="001A6EB2">
      <w:pPr>
        <w:pStyle w:val="PHEBodytext"/>
        <w:numPr>
          <w:ilvl w:val="0"/>
          <w:numId w:val="32"/>
        </w:numPr>
      </w:pPr>
      <w:r w:rsidRPr="00555088">
        <w:t>Laboratory reports of newly identified HIV antibody positive individuals</w:t>
      </w:r>
      <w:r w:rsidR="001A6EB2" w:rsidRPr="00555088">
        <w:rPr>
          <w:rFonts w:cs="Times New Roman"/>
          <w:szCs w:val="24"/>
        </w:rPr>
        <w:t xml:space="preserve"> </w:t>
      </w:r>
      <w:r w:rsidR="001A6EB2" w:rsidRPr="00555088">
        <w:t>from clinics and laboratories in England, Wales and Northern Ireland</w:t>
      </w:r>
      <w:r w:rsidRPr="00555088">
        <w:t xml:space="preserve"> should be reported to the HIV Reporting S</w:t>
      </w:r>
      <w:r w:rsidR="001A6EB2" w:rsidRPr="00555088">
        <w:t xml:space="preserve">ection of Public Health England, Colindale </w:t>
      </w:r>
      <w:r w:rsidRPr="00555088">
        <w:t xml:space="preserve">and </w:t>
      </w:r>
      <w:r w:rsidR="00EA6B12" w:rsidRPr="00555088">
        <w:t xml:space="preserve">reports </w:t>
      </w:r>
      <w:r w:rsidR="001A6EB2" w:rsidRPr="00555088">
        <w:t xml:space="preserve">collated in Scotland should be reported </w:t>
      </w:r>
      <w:r w:rsidRPr="00555088">
        <w:t>to Health Protection Scotland.</w:t>
      </w:r>
    </w:p>
    <w:p w:rsidR="00C82CAB" w:rsidRPr="00555088" w:rsidRDefault="00C82CAB" w:rsidP="00C82CAB">
      <w:pPr>
        <w:pStyle w:val="PHEBodytext"/>
        <w:ind w:left="720"/>
      </w:pPr>
      <w:r w:rsidRPr="00555088">
        <w:t>A definitive positive diagnosis of HIV should not be reported unless a confirmatory laboratory has issued a report confirming tests on the first specimen are consistent with HIV infection and the results are confirmed by a second specimen.</w:t>
      </w:r>
    </w:p>
    <w:p w:rsidR="00A92B80" w:rsidRPr="00555088" w:rsidRDefault="00955D38" w:rsidP="00191BB0">
      <w:pPr>
        <w:pStyle w:val="PHEBodytext"/>
        <w:numPr>
          <w:ilvl w:val="0"/>
          <w:numId w:val="32"/>
        </w:numPr>
      </w:pPr>
      <w:r w:rsidRPr="00555088">
        <w:t xml:space="preserve">Repeat serology testing of a new sample is recommended to rule out mislabelling and confirm patient identity. </w:t>
      </w:r>
      <w:r w:rsidR="00191BB0" w:rsidRPr="00555088">
        <w:t xml:space="preserve">A sample sent for viral load testing which gives a positive result could </w:t>
      </w:r>
      <w:r w:rsidR="001F0895" w:rsidRPr="00555088">
        <w:t xml:space="preserve">fulfil the requirement for confirmation of the second sample. </w:t>
      </w:r>
      <w:r w:rsidRPr="00555088">
        <w:t>Where viral load is lower or undetectable a further sample should be collected for serological testing. Attention should be paid to the final diagnosis, whether HIV-1, HIV-2 or both as it has important treatment implications.</w:t>
      </w:r>
    </w:p>
    <w:p w:rsidR="004352ED" w:rsidRPr="00555088" w:rsidRDefault="005D5061" w:rsidP="004352ED">
      <w:pPr>
        <w:pStyle w:val="PHEBodytext"/>
        <w:numPr>
          <w:ilvl w:val="0"/>
          <w:numId w:val="32"/>
        </w:numPr>
      </w:pPr>
      <w:r w:rsidRPr="00555088">
        <w:t>There are currently no</w:t>
      </w:r>
      <w:r w:rsidR="00172920" w:rsidRPr="00555088">
        <w:t xml:space="preserve"> MHRA</w:t>
      </w:r>
      <w:r w:rsidRPr="00555088">
        <w:t xml:space="preserve"> approved tests for HIV-2 RNA or DNA.</w:t>
      </w:r>
    </w:p>
    <w:p w:rsidR="005F5758" w:rsidRPr="00555088" w:rsidRDefault="005F5758" w:rsidP="005F5758">
      <w:pPr>
        <w:pStyle w:val="PHEBodytext"/>
        <w:numPr>
          <w:ilvl w:val="0"/>
          <w:numId w:val="32"/>
        </w:numPr>
      </w:pPr>
      <w:r w:rsidRPr="00555088">
        <w:t xml:space="preserve">A confirmed reactive </w:t>
      </w:r>
      <w:r w:rsidR="00D97214" w:rsidRPr="00555088">
        <w:t>HIV</w:t>
      </w:r>
      <w:r w:rsidR="00FB3B20" w:rsidRPr="00555088">
        <w:t xml:space="preserve"> </w:t>
      </w:r>
      <w:r w:rsidRPr="00555088">
        <w:t>test result should be referred to the</w:t>
      </w:r>
      <w:r w:rsidR="005E3BE6" w:rsidRPr="00555088">
        <w:t xml:space="preserve"> appropriate</w:t>
      </w:r>
      <w:r w:rsidRPr="00555088">
        <w:t xml:space="preserve"> Referenc</w:t>
      </w:r>
      <w:r w:rsidR="00D97214" w:rsidRPr="00555088">
        <w:t>e Laborator</w:t>
      </w:r>
      <w:r w:rsidR="00D273DF" w:rsidRPr="00555088">
        <w:t xml:space="preserve">y </w:t>
      </w:r>
      <w:r w:rsidR="00D97214" w:rsidRPr="00555088">
        <w:t>for further HIV</w:t>
      </w:r>
      <w:r w:rsidRPr="00555088">
        <w:t xml:space="preserve"> testing.</w:t>
      </w:r>
    </w:p>
    <w:p w:rsidR="005F5758" w:rsidRPr="00555088" w:rsidRDefault="005F5758" w:rsidP="00110AB4">
      <w:pPr>
        <w:pStyle w:val="PHEBodytext"/>
        <w:ind w:left="720"/>
        <w:sectPr w:rsidR="005F5758" w:rsidRPr="00555088" w:rsidSect="00A92B80">
          <w:pgSz w:w="11906" w:h="16838" w:code="9"/>
          <w:pgMar w:top="1440" w:right="1287" w:bottom="1440" w:left="1440" w:header="709" w:footer="709" w:gutter="0"/>
          <w:cols w:space="708"/>
          <w:docGrid w:linePitch="360"/>
        </w:sectPr>
      </w:pPr>
    </w:p>
    <w:p w:rsidR="00955D38" w:rsidRPr="00555088" w:rsidRDefault="00955D38" w:rsidP="00787887">
      <w:pPr>
        <w:pStyle w:val="PHEreportHeading1"/>
      </w:pPr>
      <w:bookmarkStart w:id="28" w:name="_Toc277151245"/>
      <w:bookmarkStart w:id="29" w:name="_Toc364321472"/>
      <w:bookmarkStart w:id="30" w:name="_Toc408322487"/>
      <w:bookmarkStart w:id="31" w:name="_Toc450029760"/>
      <w:r w:rsidRPr="00555088">
        <w:lastRenderedPageBreak/>
        <w:t xml:space="preserve">HIV </w:t>
      </w:r>
      <w:r w:rsidR="00055C05" w:rsidRPr="00555088">
        <w:t>r</w:t>
      </w:r>
      <w:r w:rsidRPr="00555088">
        <w:t xml:space="preserve">eporting for </w:t>
      </w:r>
      <w:bookmarkEnd w:id="28"/>
      <w:bookmarkEnd w:id="29"/>
      <w:bookmarkEnd w:id="30"/>
      <w:r w:rsidRPr="00555088">
        <w:t>patients</w:t>
      </w:r>
      <w:r w:rsidR="007B5D05" w:rsidRPr="00555088">
        <w:fldChar w:fldCharType="begin" w:fldLock="1"/>
      </w:r>
      <w:r w:rsidR="00F65957" w:rsidRPr="00555088">
        <w:instrText xml:space="preserve"> ADDIN EN.CITE &lt;EndNote&gt;&lt;Cite&gt;&lt;Author&gt;Association of Public Health Laboratories&lt;/Author&gt;&lt;Year&gt;2013&lt;/Year&gt;&lt;RecNum&gt;25&lt;/RecNum&gt;&lt;DisplayText&gt;&lt;style face="superscript"&gt;33&lt;/style&gt;&lt;/DisplayText&gt;&lt;record&gt;&lt;rec-number&gt;25&lt;/rec-number&gt;&lt;foreign-keys&gt;&lt;key app="EN" db-id="t25s5fspzpezebeffapv2swozvvapz9vv2vw" timestamp="0"&gt;25&lt;/key&gt;&lt;/foreign-keys&gt;&lt;ref-type name="Electronic Article"&gt;43&lt;/ref-type&gt;&lt;contributors&gt;&lt;authors&gt;&lt;author&gt;Association of Public Health Laboratories,&lt;/author&gt;&lt;/authors&gt;&lt;/contributors&gt;&lt;titles&gt;&lt;title&gt;Suggested Reporting Language for the HIV Laboratory Diagnostic Testing Algorithm&lt;/title&gt;&lt;/titles&gt;&lt;pages&gt;1 - 7&lt;/pages&gt;&lt;dates&gt;&lt;year&gt;2013&lt;/year&gt;&lt;/dates&gt;&lt;publisher&gt;http://www.aphl.org/AboutAPHL/publications/Documents/ID_2013Nov_HIV-Reporting-Language.pdf&lt;/publisher&gt;&lt;urls&gt;&lt;/urls&gt;&lt;research-notes&gt;&lt;style face="bold" font="default" size="100%"&gt;BIV&lt;/style&gt;&lt;/research-notes&gt;&lt;/record&gt;&lt;/Cite&gt;&lt;/EndNote&gt;</w:instrText>
      </w:r>
      <w:r w:rsidR="007B5D05" w:rsidRPr="00555088">
        <w:fldChar w:fldCharType="separate"/>
      </w:r>
      <w:r w:rsidR="00F65957" w:rsidRPr="00555088">
        <w:rPr>
          <w:noProof/>
          <w:vertAlign w:val="superscript"/>
        </w:rPr>
        <w:t>33</w:t>
      </w:r>
      <w:bookmarkEnd w:id="31"/>
      <w:r w:rsidR="007B5D05" w:rsidRPr="00555088">
        <w:fldChar w:fldCharType="end"/>
      </w:r>
    </w:p>
    <w:p w:rsidR="00A92B80" w:rsidRPr="00555088" w:rsidRDefault="00955D38" w:rsidP="00A92B80">
      <w:pPr>
        <w:autoSpaceDE w:val="0"/>
        <w:autoSpaceDN w:val="0"/>
        <w:adjustRightInd w:val="0"/>
        <w:spacing w:before="60" w:after="120"/>
        <w:ind w:left="0" w:firstLine="0"/>
        <w:rPr>
          <w:rFonts w:cs="PraxisEF-Light"/>
          <w:sz w:val="20"/>
          <w:szCs w:val="20"/>
        </w:rPr>
      </w:pPr>
      <w:r w:rsidRPr="00555088">
        <w:rPr>
          <w:rFonts w:cs="PraxisEF-Light"/>
          <w:sz w:val="20"/>
          <w:szCs w:val="20"/>
        </w:rPr>
        <w:t xml:space="preserve">There are </w:t>
      </w:r>
      <w:r w:rsidR="004E6D1D" w:rsidRPr="00555088">
        <w:rPr>
          <w:rFonts w:cs="PraxisEF-Light"/>
          <w:sz w:val="20"/>
          <w:szCs w:val="20"/>
        </w:rPr>
        <w:t xml:space="preserve">a summary of the </w:t>
      </w:r>
      <w:r w:rsidRPr="00555088">
        <w:rPr>
          <w:rFonts w:cs="PraxisEF-Light"/>
          <w:sz w:val="20"/>
          <w:szCs w:val="20"/>
        </w:rPr>
        <w:t xml:space="preserve">combinations of results </w:t>
      </w:r>
      <w:r w:rsidR="004E6D1D" w:rsidRPr="00555088">
        <w:rPr>
          <w:rFonts w:cs="PraxisEF-Light"/>
          <w:sz w:val="20"/>
          <w:szCs w:val="20"/>
        </w:rPr>
        <w:t>that</w:t>
      </w:r>
      <w:r w:rsidRPr="00555088">
        <w:rPr>
          <w:rFonts w:cs="PraxisEF-Light"/>
          <w:sz w:val="20"/>
          <w:szCs w:val="20"/>
        </w:rPr>
        <w:t xml:space="preserve"> do occur and require individual comments based upon profile and clinical setting, along with a further sample.</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70"/>
        <w:gridCol w:w="3118"/>
        <w:gridCol w:w="3686"/>
        <w:gridCol w:w="3827"/>
      </w:tblGrid>
      <w:tr w:rsidR="00132ED0" w:rsidRPr="00555088" w:rsidTr="00D769FF">
        <w:tc>
          <w:tcPr>
            <w:tcW w:w="567" w:type="dxa"/>
            <w:tcBorders>
              <w:bottom w:val="double" w:sz="4" w:space="0" w:color="auto"/>
              <w:right w:val="double" w:sz="4" w:space="0" w:color="auto"/>
            </w:tcBorders>
          </w:tcPr>
          <w:p w:rsidR="00132ED0" w:rsidRPr="00555088" w:rsidRDefault="00132ED0" w:rsidP="004E6D1D">
            <w:pPr>
              <w:autoSpaceDE w:val="0"/>
              <w:autoSpaceDN w:val="0"/>
              <w:adjustRightInd w:val="0"/>
              <w:spacing w:beforeLines="60" w:before="144" w:afterLines="60" w:after="144"/>
              <w:ind w:left="0" w:firstLine="0"/>
              <w:rPr>
                <w:rFonts w:cs="PraxisEF-Light"/>
                <w:sz w:val="20"/>
                <w:szCs w:val="28"/>
              </w:rPr>
            </w:pPr>
          </w:p>
        </w:tc>
        <w:tc>
          <w:tcPr>
            <w:tcW w:w="3970" w:type="dxa"/>
            <w:tcBorders>
              <w:left w:val="double" w:sz="4" w:space="0" w:color="auto"/>
              <w:bottom w:val="double" w:sz="4" w:space="0" w:color="auto"/>
            </w:tcBorders>
          </w:tcPr>
          <w:p w:rsidR="00132ED0" w:rsidRPr="00555088" w:rsidRDefault="00132ED0" w:rsidP="004E6D1D">
            <w:pPr>
              <w:autoSpaceDE w:val="0"/>
              <w:autoSpaceDN w:val="0"/>
              <w:adjustRightInd w:val="0"/>
              <w:spacing w:beforeLines="60" w:before="144" w:afterLines="60" w:after="144"/>
              <w:ind w:left="0" w:firstLine="0"/>
              <w:rPr>
                <w:rFonts w:cs="PraxisEF-Light"/>
                <w:b/>
                <w:sz w:val="20"/>
                <w:szCs w:val="28"/>
              </w:rPr>
            </w:pPr>
            <w:r w:rsidRPr="00555088">
              <w:rPr>
                <w:rFonts w:cs="PraxisEF-Light"/>
                <w:b/>
                <w:sz w:val="20"/>
                <w:szCs w:val="28"/>
              </w:rPr>
              <w:t>Tests performed</w:t>
            </w:r>
          </w:p>
        </w:tc>
        <w:tc>
          <w:tcPr>
            <w:tcW w:w="3118" w:type="dxa"/>
            <w:tcBorders>
              <w:bottom w:val="double" w:sz="4" w:space="0" w:color="auto"/>
            </w:tcBorders>
          </w:tcPr>
          <w:p w:rsidR="00132ED0" w:rsidRPr="00555088" w:rsidRDefault="00132ED0" w:rsidP="004E6D1D">
            <w:pPr>
              <w:autoSpaceDE w:val="0"/>
              <w:autoSpaceDN w:val="0"/>
              <w:adjustRightInd w:val="0"/>
              <w:spacing w:beforeLines="60" w:before="144" w:afterLines="60" w:after="144"/>
              <w:ind w:left="0" w:firstLine="0"/>
              <w:rPr>
                <w:rFonts w:cs="PraxisEF-Light"/>
                <w:b/>
                <w:sz w:val="20"/>
                <w:szCs w:val="28"/>
                <w:vertAlign w:val="superscript"/>
              </w:rPr>
            </w:pPr>
            <w:r w:rsidRPr="00555088">
              <w:rPr>
                <w:rFonts w:cs="PraxisEF-Light"/>
                <w:b/>
                <w:sz w:val="20"/>
                <w:szCs w:val="28"/>
              </w:rPr>
              <w:t>Test Results</w:t>
            </w:r>
          </w:p>
        </w:tc>
        <w:tc>
          <w:tcPr>
            <w:tcW w:w="3686" w:type="dxa"/>
            <w:tcBorders>
              <w:bottom w:val="double" w:sz="4" w:space="0" w:color="auto"/>
            </w:tcBorders>
          </w:tcPr>
          <w:p w:rsidR="00132ED0" w:rsidRPr="00555088" w:rsidRDefault="00132ED0" w:rsidP="004E6D1D">
            <w:pPr>
              <w:autoSpaceDE w:val="0"/>
              <w:autoSpaceDN w:val="0"/>
              <w:adjustRightInd w:val="0"/>
              <w:spacing w:beforeLines="60" w:before="144" w:afterLines="60" w:after="144"/>
              <w:ind w:left="0" w:firstLine="0"/>
              <w:rPr>
                <w:rFonts w:cs="PraxisEF-Light"/>
                <w:b/>
                <w:sz w:val="20"/>
                <w:szCs w:val="28"/>
              </w:rPr>
            </w:pPr>
            <w:r w:rsidRPr="00555088">
              <w:rPr>
                <w:rFonts w:cs="PraxisEF-Light"/>
                <w:b/>
                <w:sz w:val="20"/>
                <w:szCs w:val="28"/>
              </w:rPr>
              <w:t>Suggested wording of report comment (see footnotes for further information and actions)</w:t>
            </w:r>
          </w:p>
        </w:tc>
        <w:tc>
          <w:tcPr>
            <w:tcW w:w="3827" w:type="dxa"/>
            <w:tcBorders>
              <w:bottom w:val="double" w:sz="4" w:space="0" w:color="auto"/>
            </w:tcBorders>
          </w:tcPr>
          <w:p w:rsidR="00132ED0" w:rsidRPr="00555088" w:rsidRDefault="00132ED0" w:rsidP="004E6D1D">
            <w:pPr>
              <w:autoSpaceDE w:val="0"/>
              <w:autoSpaceDN w:val="0"/>
              <w:adjustRightInd w:val="0"/>
              <w:spacing w:beforeLines="60" w:before="144" w:afterLines="60" w:after="144"/>
              <w:ind w:left="0" w:firstLine="0"/>
              <w:rPr>
                <w:rFonts w:cs="PraxisEF-Light"/>
                <w:b/>
                <w:sz w:val="20"/>
                <w:szCs w:val="28"/>
              </w:rPr>
            </w:pPr>
            <w:r w:rsidRPr="00555088">
              <w:rPr>
                <w:rFonts w:cs="PraxisEF-Light"/>
                <w:b/>
                <w:sz w:val="20"/>
                <w:szCs w:val="28"/>
              </w:rPr>
              <w:t>Notes</w:t>
            </w:r>
          </w:p>
        </w:tc>
      </w:tr>
      <w:tr w:rsidR="00172920" w:rsidRPr="00555088" w:rsidTr="003C48D3">
        <w:tc>
          <w:tcPr>
            <w:tcW w:w="15168" w:type="dxa"/>
            <w:gridSpan w:val="5"/>
            <w:tcBorders>
              <w:top w:val="double" w:sz="4" w:space="0" w:color="auto"/>
            </w:tcBorders>
          </w:tcPr>
          <w:p w:rsidR="00172920" w:rsidRPr="00555088" w:rsidRDefault="00172920" w:rsidP="004E6D1D">
            <w:pPr>
              <w:autoSpaceDE w:val="0"/>
              <w:autoSpaceDN w:val="0"/>
              <w:adjustRightInd w:val="0"/>
              <w:spacing w:beforeLines="60" w:before="144" w:afterLines="60" w:after="144"/>
              <w:ind w:left="0" w:firstLine="0"/>
              <w:rPr>
                <w:rFonts w:cs="PraxisEF-Light"/>
                <w:sz w:val="20"/>
                <w:szCs w:val="28"/>
              </w:rPr>
            </w:pPr>
            <w:r w:rsidRPr="00555088">
              <w:rPr>
                <w:rFonts w:cs="PraxisEF-Light"/>
                <w:b/>
                <w:sz w:val="20"/>
                <w:szCs w:val="20"/>
              </w:rPr>
              <w:t>Screening</w:t>
            </w:r>
          </w:p>
        </w:tc>
      </w:tr>
      <w:tr w:rsidR="009D6280" w:rsidRPr="00555088" w:rsidTr="00D769FF">
        <w:tc>
          <w:tcPr>
            <w:tcW w:w="567" w:type="dxa"/>
            <w:vMerge w:val="restart"/>
            <w:tcBorders>
              <w:right w:val="double" w:sz="4" w:space="0" w:color="auto"/>
            </w:tcBorders>
          </w:tcPr>
          <w:p w:rsidR="009D6280" w:rsidRPr="00555088" w:rsidRDefault="009D6280" w:rsidP="00D769FF">
            <w:pPr>
              <w:autoSpaceDE w:val="0"/>
              <w:autoSpaceDN w:val="0"/>
              <w:adjustRightInd w:val="0"/>
              <w:spacing w:beforeLines="60" w:before="144" w:afterLines="60" w:after="144"/>
              <w:ind w:left="0" w:firstLine="0"/>
              <w:rPr>
                <w:rFonts w:cs="PraxisEF-Light"/>
                <w:sz w:val="20"/>
                <w:szCs w:val="28"/>
              </w:rPr>
            </w:pPr>
            <w:r w:rsidRPr="00555088">
              <w:rPr>
                <w:rFonts w:cs="PraxisEF-Light"/>
                <w:sz w:val="20"/>
                <w:szCs w:val="28"/>
              </w:rPr>
              <w:t>1</w:t>
            </w:r>
          </w:p>
        </w:tc>
        <w:tc>
          <w:tcPr>
            <w:tcW w:w="3970" w:type="dxa"/>
            <w:vMerge w:val="restart"/>
            <w:tcBorders>
              <w:left w:val="double" w:sz="4" w:space="0" w:color="auto"/>
            </w:tcBorders>
          </w:tcPr>
          <w:p w:rsidR="009D6280" w:rsidRPr="00555088" w:rsidRDefault="009D6280" w:rsidP="005E0155">
            <w:pPr>
              <w:autoSpaceDE w:val="0"/>
              <w:autoSpaceDN w:val="0"/>
              <w:adjustRightInd w:val="0"/>
              <w:spacing w:beforeLines="60" w:before="144" w:afterLines="60" w:after="144"/>
              <w:ind w:left="0" w:firstLine="0"/>
              <w:rPr>
                <w:rFonts w:cs="PraxisEF-Light"/>
                <w:sz w:val="20"/>
                <w:szCs w:val="20"/>
              </w:rPr>
            </w:pPr>
          </w:p>
          <w:p w:rsidR="009D6280" w:rsidRPr="00555088" w:rsidRDefault="009D6280" w:rsidP="00B05D92">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t>Testing sample using the fourt</w:t>
            </w:r>
            <w:r w:rsidR="0030161C" w:rsidRPr="00555088">
              <w:rPr>
                <w:rFonts w:cs="PraxisEF-Light"/>
                <w:sz w:val="20"/>
                <w:szCs w:val="20"/>
              </w:rPr>
              <w:t>h generation assays (</w:t>
            </w:r>
            <w:r w:rsidR="00B05D92" w:rsidRPr="00555088">
              <w:rPr>
                <w:rFonts w:cs="PraxisEF-Light"/>
                <w:sz w:val="20"/>
                <w:szCs w:val="20"/>
              </w:rPr>
              <w:t xml:space="preserve">HIV-1and </w:t>
            </w:r>
            <w:r w:rsidRPr="00555088">
              <w:rPr>
                <w:rFonts w:cs="PraxisEF-Light"/>
                <w:sz w:val="20"/>
                <w:szCs w:val="20"/>
              </w:rPr>
              <w:t>HIV-2 antibodies and p24 antigen assay)</w:t>
            </w:r>
            <w:r w:rsidR="00B13B35" w:rsidRPr="00555088">
              <w:rPr>
                <w:rFonts w:cs="PraxisEF-Light"/>
                <w:sz w:val="20"/>
                <w:szCs w:val="20"/>
              </w:rPr>
              <w:t>. Test sample from the clot (original sample).</w:t>
            </w:r>
          </w:p>
        </w:tc>
        <w:tc>
          <w:tcPr>
            <w:tcW w:w="3118" w:type="dxa"/>
          </w:tcPr>
          <w:p w:rsidR="009D6280" w:rsidRPr="00555088" w:rsidRDefault="009D6280" w:rsidP="00D769FF">
            <w:pPr>
              <w:autoSpaceDE w:val="0"/>
              <w:autoSpaceDN w:val="0"/>
              <w:adjustRightInd w:val="0"/>
              <w:spacing w:beforeLines="60" w:before="144" w:afterLines="60" w:after="144"/>
              <w:ind w:left="0" w:firstLine="0"/>
              <w:rPr>
                <w:rFonts w:cs="PraxisEF-Light"/>
                <w:b/>
                <w:sz w:val="20"/>
                <w:szCs w:val="20"/>
              </w:rPr>
            </w:pPr>
            <w:r w:rsidRPr="00555088">
              <w:rPr>
                <w:rFonts w:cs="PraxisEF-Light"/>
                <w:b/>
                <w:sz w:val="20"/>
                <w:szCs w:val="20"/>
              </w:rPr>
              <w:t>Not reactive</w:t>
            </w:r>
          </w:p>
        </w:tc>
        <w:tc>
          <w:tcPr>
            <w:tcW w:w="3686" w:type="dxa"/>
          </w:tcPr>
          <w:p w:rsidR="009D6280" w:rsidRPr="00555088" w:rsidRDefault="009D6280" w:rsidP="00035DB4">
            <w:pPr>
              <w:autoSpaceDE w:val="0"/>
              <w:autoSpaceDN w:val="0"/>
              <w:adjustRightInd w:val="0"/>
              <w:spacing w:beforeLines="60" w:before="144" w:afterLines="60" w:after="144"/>
              <w:ind w:left="0" w:firstLine="0"/>
              <w:rPr>
                <w:rFonts w:cs="PraxisEF-Light"/>
                <w:color w:val="993366"/>
                <w:sz w:val="20"/>
                <w:szCs w:val="28"/>
              </w:rPr>
            </w:pPr>
            <w:r w:rsidRPr="00555088">
              <w:rPr>
                <w:rFonts w:cs="PraxisEF-Light"/>
                <w:sz w:val="20"/>
                <w:szCs w:val="28"/>
              </w:rPr>
              <w:t>HIV antibody/antigen not detected. No evidence of current or past HIV infection</w:t>
            </w:r>
            <w:r w:rsidR="003A214C" w:rsidRPr="00555088">
              <w:rPr>
                <w:rFonts w:cs="PraxisEF-Light"/>
              </w:rPr>
              <w:t>.</w:t>
            </w:r>
          </w:p>
        </w:tc>
        <w:tc>
          <w:tcPr>
            <w:tcW w:w="3827" w:type="dxa"/>
          </w:tcPr>
          <w:p w:rsidR="009D6280" w:rsidRPr="00555088" w:rsidRDefault="004352ED" w:rsidP="004352ED">
            <w:pPr>
              <w:pStyle w:val="ListParagraph"/>
              <w:numPr>
                <w:ilvl w:val="0"/>
                <w:numId w:val="37"/>
              </w:numPr>
              <w:autoSpaceDE w:val="0"/>
              <w:autoSpaceDN w:val="0"/>
              <w:adjustRightInd w:val="0"/>
              <w:spacing w:beforeLines="60" w:before="144" w:afterLines="60" w:after="144"/>
              <w:rPr>
                <w:rFonts w:cs="PraxisEF-Light"/>
                <w:sz w:val="20"/>
                <w:szCs w:val="28"/>
              </w:rPr>
            </w:pPr>
            <w:r w:rsidRPr="00555088">
              <w:rPr>
                <w:rFonts w:cs="PraxisEF-Light"/>
                <w:sz w:val="20"/>
                <w:szCs w:val="28"/>
              </w:rPr>
              <w:t xml:space="preserve">Regular testing is recommended for </w:t>
            </w:r>
            <w:r w:rsidR="009D6280" w:rsidRPr="00555088">
              <w:rPr>
                <w:rFonts w:cs="PraxisEF-Light"/>
                <w:sz w:val="20"/>
                <w:szCs w:val="28"/>
              </w:rPr>
              <w:t>those who remain at risk of infection or patients exhibiting HIV-related signs or symptoms.</w:t>
            </w:r>
          </w:p>
          <w:p w:rsidR="004352ED" w:rsidRPr="00555088" w:rsidRDefault="004352ED" w:rsidP="004352ED">
            <w:pPr>
              <w:pStyle w:val="ListParagraph"/>
              <w:numPr>
                <w:ilvl w:val="0"/>
                <w:numId w:val="37"/>
              </w:numPr>
              <w:autoSpaceDE w:val="0"/>
              <w:autoSpaceDN w:val="0"/>
              <w:adjustRightInd w:val="0"/>
              <w:spacing w:beforeLines="60" w:before="144" w:afterLines="60" w:after="144"/>
              <w:rPr>
                <w:rFonts w:cs="PraxisEF-Light"/>
                <w:sz w:val="20"/>
                <w:szCs w:val="28"/>
              </w:rPr>
            </w:pPr>
            <w:r w:rsidRPr="00555088">
              <w:rPr>
                <w:rFonts w:cs="PraxisEF-Light"/>
                <w:sz w:val="20"/>
                <w:szCs w:val="28"/>
              </w:rPr>
              <w:t>Please send a further sample taken at least 14 days after the current sample if HIV infection is still suspected.</w:t>
            </w:r>
          </w:p>
          <w:p w:rsidR="004352ED" w:rsidRPr="00555088" w:rsidRDefault="004352ED" w:rsidP="004352ED">
            <w:pPr>
              <w:pStyle w:val="ListParagraph"/>
              <w:numPr>
                <w:ilvl w:val="0"/>
                <w:numId w:val="37"/>
              </w:numPr>
              <w:autoSpaceDE w:val="0"/>
              <w:autoSpaceDN w:val="0"/>
              <w:adjustRightInd w:val="0"/>
              <w:spacing w:beforeLines="60" w:before="144" w:afterLines="60" w:after="144"/>
              <w:rPr>
                <w:rFonts w:cs="PraxisEF-Light"/>
                <w:sz w:val="20"/>
                <w:szCs w:val="28"/>
              </w:rPr>
            </w:pPr>
            <w:r w:rsidRPr="00555088">
              <w:rPr>
                <w:rFonts w:cs="PraxisEF-Light"/>
                <w:sz w:val="20"/>
                <w:szCs w:val="28"/>
              </w:rPr>
              <w:t>Recommend retesting according to window period of infection.</w:t>
            </w:r>
          </w:p>
        </w:tc>
      </w:tr>
      <w:tr w:rsidR="009D6280" w:rsidRPr="00555088" w:rsidTr="00D769FF">
        <w:tc>
          <w:tcPr>
            <w:tcW w:w="567" w:type="dxa"/>
            <w:vMerge/>
            <w:tcBorders>
              <w:right w:val="double" w:sz="4" w:space="0" w:color="auto"/>
            </w:tcBorders>
          </w:tcPr>
          <w:p w:rsidR="009D6280" w:rsidRPr="00555088" w:rsidRDefault="009D6280" w:rsidP="00D769FF">
            <w:pPr>
              <w:autoSpaceDE w:val="0"/>
              <w:autoSpaceDN w:val="0"/>
              <w:adjustRightInd w:val="0"/>
              <w:spacing w:beforeLines="60" w:before="144" w:afterLines="60" w:after="144"/>
              <w:ind w:left="0" w:firstLine="0"/>
              <w:rPr>
                <w:rFonts w:cs="PraxisEF-Light"/>
                <w:sz w:val="20"/>
                <w:szCs w:val="28"/>
              </w:rPr>
            </w:pPr>
          </w:p>
        </w:tc>
        <w:tc>
          <w:tcPr>
            <w:tcW w:w="3970" w:type="dxa"/>
            <w:vMerge/>
            <w:tcBorders>
              <w:left w:val="double" w:sz="4" w:space="0" w:color="auto"/>
            </w:tcBorders>
          </w:tcPr>
          <w:p w:rsidR="009D6280" w:rsidRPr="00555088" w:rsidRDefault="009D6280" w:rsidP="00D769FF">
            <w:pPr>
              <w:autoSpaceDE w:val="0"/>
              <w:autoSpaceDN w:val="0"/>
              <w:adjustRightInd w:val="0"/>
              <w:spacing w:beforeLines="60" w:before="144" w:afterLines="60" w:after="144"/>
              <w:ind w:left="0" w:firstLine="0"/>
              <w:rPr>
                <w:rFonts w:cs="PraxisEF-Light"/>
                <w:sz w:val="20"/>
                <w:szCs w:val="20"/>
              </w:rPr>
            </w:pPr>
          </w:p>
        </w:tc>
        <w:tc>
          <w:tcPr>
            <w:tcW w:w="3118" w:type="dxa"/>
          </w:tcPr>
          <w:p w:rsidR="009D6280" w:rsidRPr="00555088" w:rsidRDefault="009D6280" w:rsidP="00D769FF">
            <w:pPr>
              <w:autoSpaceDE w:val="0"/>
              <w:autoSpaceDN w:val="0"/>
              <w:adjustRightInd w:val="0"/>
              <w:spacing w:beforeLines="60" w:before="144" w:afterLines="60" w:after="144"/>
              <w:ind w:left="0" w:firstLine="0"/>
              <w:rPr>
                <w:rFonts w:cs="PraxisEF-Light"/>
                <w:b/>
                <w:sz w:val="20"/>
                <w:szCs w:val="20"/>
              </w:rPr>
            </w:pPr>
            <w:r w:rsidRPr="00555088">
              <w:rPr>
                <w:rFonts w:cs="PraxisEF-Light"/>
                <w:b/>
                <w:sz w:val="20"/>
                <w:szCs w:val="20"/>
              </w:rPr>
              <w:t>Reactive</w:t>
            </w:r>
          </w:p>
        </w:tc>
        <w:tc>
          <w:tcPr>
            <w:tcW w:w="3686" w:type="dxa"/>
          </w:tcPr>
          <w:p w:rsidR="009D6280" w:rsidRPr="00555088" w:rsidRDefault="009D6280" w:rsidP="005E3BE6">
            <w:pPr>
              <w:autoSpaceDE w:val="0"/>
              <w:autoSpaceDN w:val="0"/>
              <w:adjustRightInd w:val="0"/>
              <w:spacing w:beforeLines="60" w:before="144" w:afterLines="60" w:after="144"/>
              <w:ind w:left="0" w:firstLine="0"/>
              <w:rPr>
                <w:rFonts w:cs="PraxisEF-Light"/>
                <w:sz w:val="20"/>
                <w:szCs w:val="28"/>
              </w:rPr>
            </w:pPr>
            <w:r w:rsidRPr="00555088">
              <w:rPr>
                <w:rFonts w:cs="PraxisEF-Light"/>
                <w:sz w:val="20"/>
                <w:szCs w:val="28"/>
              </w:rPr>
              <w:t>Preliminary result. Further supplementary tests to follow for confirmation.</w:t>
            </w:r>
          </w:p>
        </w:tc>
        <w:tc>
          <w:tcPr>
            <w:tcW w:w="3827" w:type="dxa"/>
          </w:tcPr>
          <w:p w:rsidR="009D6280" w:rsidRPr="00555088" w:rsidRDefault="009D6280" w:rsidP="004E6D1D">
            <w:pPr>
              <w:autoSpaceDE w:val="0"/>
              <w:autoSpaceDN w:val="0"/>
              <w:adjustRightInd w:val="0"/>
              <w:spacing w:beforeLines="60" w:before="144" w:afterLines="60" w:after="144"/>
              <w:ind w:left="0" w:firstLine="0"/>
              <w:rPr>
                <w:rFonts w:cs="PraxisEF-Light"/>
                <w:sz w:val="20"/>
                <w:szCs w:val="28"/>
              </w:rPr>
            </w:pPr>
          </w:p>
        </w:tc>
      </w:tr>
      <w:tr w:rsidR="00172920" w:rsidRPr="00555088" w:rsidTr="003C48D3">
        <w:tc>
          <w:tcPr>
            <w:tcW w:w="15168" w:type="dxa"/>
            <w:gridSpan w:val="5"/>
          </w:tcPr>
          <w:p w:rsidR="00172920" w:rsidRPr="00555088" w:rsidRDefault="00172920" w:rsidP="004E6D1D">
            <w:pPr>
              <w:autoSpaceDE w:val="0"/>
              <w:autoSpaceDN w:val="0"/>
              <w:adjustRightInd w:val="0"/>
              <w:spacing w:beforeLines="60" w:before="144" w:afterLines="60" w:after="144"/>
              <w:ind w:left="0" w:firstLine="0"/>
              <w:rPr>
                <w:rFonts w:cs="PraxisEF-Light"/>
                <w:sz w:val="20"/>
                <w:szCs w:val="28"/>
              </w:rPr>
            </w:pPr>
            <w:r w:rsidRPr="00555088">
              <w:rPr>
                <w:rFonts w:cs="PraxisEF-Light"/>
                <w:b/>
                <w:sz w:val="20"/>
                <w:szCs w:val="20"/>
              </w:rPr>
              <w:t>Confirmation (screening test reactive samples)</w:t>
            </w:r>
          </w:p>
        </w:tc>
      </w:tr>
      <w:tr w:rsidR="009D6280" w:rsidRPr="00555088" w:rsidTr="00D769FF">
        <w:tc>
          <w:tcPr>
            <w:tcW w:w="567" w:type="dxa"/>
            <w:vMerge w:val="restart"/>
            <w:tcBorders>
              <w:right w:val="double" w:sz="4" w:space="0" w:color="auto"/>
            </w:tcBorders>
          </w:tcPr>
          <w:p w:rsidR="009D6280" w:rsidRPr="00555088" w:rsidRDefault="009D6280" w:rsidP="004E6D1D">
            <w:pPr>
              <w:autoSpaceDE w:val="0"/>
              <w:autoSpaceDN w:val="0"/>
              <w:adjustRightInd w:val="0"/>
              <w:spacing w:beforeLines="60" w:before="144" w:afterLines="60" w:after="144"/>
              <w:ind w:left="0" w:firstLine="0"/>
              <w:rPr>
                <w:rFonts w:cs="PraxisEF-Light"/>
                <w:sz w:val="20"/>
                <w:szCs w:val="28"/>
              </w:rPr>
            </w:pPr>
            <w:r w:rsidRPr="00555088">
              <w:rPr>
                <w:rFonts w:cs="PraxisEF-Light"/>
                <w:sz w:val="20"/>
                <w:szCs w:val="28"/>
              </w:rPr>
              <w:t>2</w:t>
            </w:r>
          </w:p>
        </w:tc>
        <w:tc>
          <w:tcPr>
            <w:tcW w:w="3970" w:type="dxa"/>
            <w:vMerge w:val="restart"/>
            <w:tcBorders>
              <w:left w:val="double" w:sz="4" w:space="0" w:color="auto"/>
            </w:tcBorders>
          </w:tcPr>
          <w:p w:rsidR="009D6280" w:rsidRPr="00555088" w:rsidRDefault="009D6280" w:rsidP="00E87F07">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t xml:space="preserve">Testing </w:t>
            </w:r>
            <w:r w:rsidR="00E87F07" w:rsidRPr="00555088">
              <w:rPr>
                <w:rFonts w:cs="PraxisEF-Light"/>
                <w:sz w:val="20"/>
                <w:szCs w:val="20"/>
              </w:rPr>
              <w:t xml:space="preserve">HIV screening test reactive </w:t>
            </w:r>
            <w:r w:rsidRPr="00555088">
              <w:rPr>
                <w:rFonts w:cs="PraxisEF-Light"/>
                <w:sz w:val="20"/>
                <w:szCs w:val="20"/>
              </w:rPr>
              <w:t>sample</w:t>
            </w:r>
            <w:r w:rsidR="00E87F07" w:rsidRPr="00555088">
              <w:rPr>
                <w:rFonts w:cs="PraxisEF-Light"/>
                <w:sz w:val="20"/>
                <w:szCs w:val="20"/>
              </w:rPr>
              <w:t>s</w:t>
            </w:r>
            <w:r w:rsidRPr="00555088">
              <w:rPr>
                <w:rFonts w:cs="PraxisEF-Light"/>
                <w:sz w:val="20"/>
                <w:szCs w:val="20"/>
              </w:rPr>
              <w:t xml:space="preserve"> </w:t>
            </w:r>
            <w:r w:rsidR="00E87F07" w:rsidRPr="00555088">
              <w:rPr>
                <w:rFonts w:cs="PraxisEF-Light"/>
                <w:sz w:val="20"/>
                <w:szCs w:val="20"/>
              </w:rPr>
              <w:t xml:space="preserve"> by </w:t>
            </w:r>
            <w:r w:rsidRPr="00555088">
              <w:rPr>
                <w:rFonts w:cs="PraxisEF-Light"/>
                <w:sz w:val="20"/>
                <w:szCs w:val="20"/>
              </w:rPr>
              <w:t>using HIV-1/HIV-2 antibody differentiation immunoassay</w:t>
            </w:r>
            <w:r w:rsidR="00B13B35" w:rsidRPr="00555088">
              <w:rPr>
                <w:rFonts w:cs="PraxisEF-Light"/>
                <w:sz w:val="20"/>
                <w:szCs w:val="20"/>
              </w:rPr>
              <w:t xml:space="preserve"> or a further immunoassay followed by a typing assay</w:t>
            </w:r>
          </w:p>
        </w:tc>
        <w:tc>
          <w:tcPr>
            <w:tcW w:w="3118" w:type="dxa"/>
          </w:tcPr>
          <w:p w:rsidR="009D6280" w:rsidRPr="00555088" w:rsidRDefault="009D6280" w:rsidP="004E6D1D">
            <w:pPr>
              <w:autoSpaceDE w:val="0"/>
              <w:autoSpaceDN w:val="0"/>
              <w:adjustRightInd w:val="0"/>
              <w:spacing w:beforeLines="60" w:before="144" w:afterLines="60" w:after="144"/>
              <w:ind w:left="0" w:firstLine="0"/>
              <w:rPr>
                <w:rFonts w:cs="PraxisEF-Light"/>
                <w:sz w:val="20"/>
                <w:szCs w:val="20"/>
              </w:rPr>
            </w:pPr>
            <w:r w:rsidRPr="00555088">
              <w:rPr>
                <w:rFonts w:cs="PraxisEF-Light"/>
                <w:b/>
                <w:sz w:val="20"/>
                <w:szCs w:val="20"/>
              </w:rPr>
              <w:t>Reactive</w:t>
            </w:r>
            <w:r w:rsidRPr="00555088">
              <w:rPr>
                <w:rFonts w:cs="PraxisEF-Light"/>
                <w:sz w:val="20"/>
                <w:szCs w:val="20"/>
              </w:rPr>
              <w:t>. There could be 3 possible scenarios. They are:</w:t>
            </w:r>
          </w:p>
          <w:p w:rsidR="009D6280" w:rsidRPr="00555088" w:rsidRDefault="009D6280" w:rsidP="004352ED">
            <w:pPr>
              <w:pStyle w:val="ListParagraph"/>
              <w:numPr>
                <w:ilvl w:val="0"/>
                <w:numId w:val="39"/>
              </w:numPr>
              <w:autoSpaceDE w:val="0"/>
              <w:autoSpaceDN w:val="0"/>
              <w:adjustRightInd w:val="0"/>
              <w:spacing w:beforeLines="60" w:before="144" w:afterLines="60" w:after="144"/>
              <w:rPr>
                <w:rFonts w:cs="PraxisEF-Light"/>
                <w:sz w:val="20"/>
                <w:szCs w:val="20"/>
              </w:rPr>
            </w:pPr>
            <w:r w:rsidRPr="00555088">
              <w:rPr>
                <w:rFonts w:cs="PraxisEF-Light"/>
                <w:sz w:val="20"/>
                <w:szCs w:val="20"/>
              </w:rPr>
              <w:t>HIV- 1 reactive and HIV-2 not reactive.</w:t>
            </w:r>
          </w:p>
        </w:tc>
        <w:tc>
          <w:tcPr>
            <w:tcW w:w="3686" w:type="dxa"/>
          </w:tcPr>
          <w:p w:rsidR="009D6280" w:rsidRPr="00555088" w:rsidRDefault="009D6280" w:rsidP="00035DB4">
            <w:pPr>
              <w:autoSpaceDE w:val="0"/>
              <w:autoSpaceDN w:val="0"/>
              <w:adjustRightInd w:val="0"/>
              <w:spacing w:beforeLines="60" w:before="144" w:afterLines="60" w:after="144"/>
              <w:ind w:left="0" w:firstLine="0"/>
              <w:rPr>
                <w:rFonts w:cs="PraxisEF-Light"/>
                <w:sz w:val="20"/>
                <w:szCs w:val="20"/>
              </w:rPr>
            </w:pPr>
          </w:p>
          <w:p w:rsidR="009D6280" w:rsidRPr="00555088" w:rsidRDefault="009D6280" w:rsidP="00A7601A">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t>Positive for HIV- 1 antibodies. Consistent HIV-1 infection is present.</w:t>
            </w:r>
            <w:r w:rsidR="00882F1B" w:rsidRPr="00555088">
              <w:rPr>
                <w:rFonts w:cs="PraxisEF-Light"/>
                <w:sz w:val="20"/>
                <w:szCs w:val="20"/>
              </w:rPr>
              <w:t xml:space="preserve"> Please send a repeat sample to confirm.</w:t>
            </w:r>
          </w:p>
        </w:tc>
        <w:tc>
          <w:tcPr>
            <w:tcW w:w="3827" w:type="dxa"/>
          </w:tcPr>
          <w:p w:rsidR="003A214C" w:rsidRPr="00555088" w:rsidRDefault="003A214C" w:rsidP="004E6D1D">
            <w:pPr>
              <w:autoSpaceDE w:val="0"/>
              <w:autoSpaceDN w:val="0"/>
              <w:adjustRightInd w:val="0"/>
              <w:spacing w:beforeLines="60" w:before="144" w:afterLines="60" w:after="144"/>
              <w:ind w:left="0" w:firstLine="0"/>
              <w:rPr>
                <w:rFonts w:cs="PraxisEF-Light"/>
                <w:sz w:val="20"/>
                <w:szCs w:val="20"/>
              </w:rPr>
            </w:pPr>
          </w:p>
        </w:tc>
      </w:tr>
      <w:tr w:rsidR="009D6280" w:rsidRPr="00555088" w:rsidTr="009C6DC5">
        <w:tc>
          <w:tcPr>
            <w:tcW w:w="567" w:type="dxa"/>
            <w:vMerge/>
            <w:tcBorders>
              <w:right w:val="double" w:sz="4" w:space="0" w:color="auto"/>
            </w:tcBorders>
          </w:tcPr>
          <w:p w:rsidR="009D6280" w:rsidRPr="00555088" w:rsidRDefault="009D6280" w:rsidP="004E6D1D">
            <w:pPr>
              <w:autoSpaceDE w:val="0"/>
              <w:autoSpaceDN w:val="0"/>
              <w:adjustRightInd w:val="0"/>
              <w:spacing w:beforeLines="60" w:before="144" w:afterLines="60" w:after="144"/>
              <w:ind w:left="0" w:firstLine="0"/>
              <w:rPr>
                <w:rFonts w:cs="PraxisEF-Light"/>
                <w:sz w:val="20"/>
                <w:szCs w:val="28"/>
              </w:rPr>
            </w:pPr>
          </w:p>
        </w:tc>
        <w:tc>
          <w:tcPr>
            <w:tcW w:w="3970" w:type="dxa"/>
            <w:vMerge/>
            <w:tcBorders>
              <w:left w:val="double" w:sz="4" w:space="0" w:color="auto"/>
            </w:tcBorders>
          </w:tcPr>
          <w:p w:rsidR="009D6280" w:rsidRPr="00555088" w:rsidRDefault="009D6280" w:rsidP="004E6D1D">
            <w:pPr>
              <w:autoSpaceDE w:val="0"/>
              <w:autoSpaceDN w:val="0"/>
              <w:adjustRightInd w:val="0"/>
              <w:spacing w:beforeLines="60" w:before="144" w:afterLines="60" w:after="144"/>
              <w:ind w:left="0" w:firstLine="0"/>
              <w:rPr>
                <w:rFonts w:cs="PraxisEF-Light"/>
                <w:sz w:val="20"/>
                <w:szCs w:val="20"/>
              </w:rPr>
            </w:pPr>
          </w:p>
        </w:tc>
        <w:tc>
          <w:tcPr>
            <w:tcW w:w="3118" w:type="dxa"/>
          </w:tcPr>
          <w:p w:rsidR="009D6280" w:rsidRPr="00555088" w:rsidRDefault="009D6280" w:rsidP="004352ED">
            <w:pPr>
              <w:pStyle w:val="ListParagraph"/>
              <w:numPr>
                <w:ilvl w:val="0"/>
                <w:numId w:val="39"/>
              </w:numPr>
              <w:autoSpaceDE w:val="0"/>
              <w:autoSpaceDN w:val="0"/>
              <w:adjustRightInd w:val="0"/>
              <w:spacing w:beforeLines="60" w:before="144" w:afterLines="60" w:after="144"/>
              <w:rPr>
                <w:rFonts w:cs="PraxisEF-Light"/>
                <w:sz w:val="20"/>
                <w:szCs w:val="20"/>
              </w:rPr>
            </w:pPr>
            <w:r w:rsidRPr="00555088">
              <w:rPr>
                <w:rFonts w:cs="PraxisEF-Light"/>
                <w:sz w:val="20"/>
                <w:szCs w:val="20"/>
              </w:rPr>
              <w:t>HIV- 1 not reactive and HIV-2 reactive</w:t>
            </w:r>
          </w:p>
        </w:tc>
        <w:tc>
          <w:tcPr>
            <w:tcW w:w="3686" w:type="dxa"/>
            <w:tcBorders>
              <w:bottom w:val="single" w:sz="4" w:space="0" w:color="auto"/>
            </w:tcBorders>
          </w:tcPr>
          <w:p w:rsidR="009D6280" w:rsidRPr="00555088" w:rsidRDefault="009D6280" w:rsidP="00DF6878">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t>Positive for HIV- 2 antibodies. Evidence that HIV-2 infection is present.</w:t>
            </w:r>
            <w:r w:rsidR="00882F1B" w:rsidRPr="00555088">
              <w:t xml:space="preserve"> </w:t>
            </w:r>
            <w:r w:rsidR="00882F1B" w:rsidRPr="00555088">
              <w:rPr>
                <w:rFonts w:cs="PraxisEF-Light"/>
                <w:sz w:val="20"/>
                <w:szCs w:val="20"/>
              </w:rPr>
              <w:t>Please send a repeat sample to confirm.</w:t>
            </w:r>
          </w:p>
        </w:tc>
        <w:tc>
          <w:tcPr>
            <w:tcW w:w="3827" w:type="dxa"/>
          </w:tcPr>
          <w:p w:rsidR="009D6280" w:rsidRPr="00555088" w:rsidRDefault="009D6280"/>
        </w:tc>
      </w:tr>
      <w:tr w:rsidR="009D6280" w:rsidRPr="00555088" w:rsidTr="009C6DC5">
        <w:tc>
          <w:tcPr>
            <w:tcW w:w="567" w:type="dxa"/>
            <w:vMerge/>
            <w:tcBorders>
              <w:right w:val="double" w:sz="4" w:space="0" w:color="auto"/>
            </w:tcBorders>
          </w:tcPr>
          <w:p w:rsidR="009D6280" w:rsidRPr="00555088" w:rsidRDefault="009D6280" w:rsidP="004E6D1D">
            <w:pPr>
              <w:autoSpaceDE w:val="0"/>
              <w:autoSpaceDN w:val="0"/>
              <w:adjustRightInd w:val="0"/>
              <w:spacing w:beforeLines="60" w:before="144" w:afterLines="60" w:after="144"/>
              <w:ind w:left="0" w:firstLine="0"/>
              <w:rPr>
                <w:rFonts w:cs="PraxisEF-Light"/>
                <w:sz w:val="20"/>
                <w:szCs w:val="28"/>
              </w:rPr>
            </w:pPr>
          </w:p>
        </w:tc>
        <w:tc>
          <w:tcPr>
            <w:tcW w:w="3970" w:type="dxa"/>
            <w:vMerge/>
            <w:tcBorders>
              <w:left w:val="double" w:sz="4" w:space="0" w:color="auto"/>
            </w:tcBorders>
          </w:tcPr>
          <w:p w:rsidR="009D6280" w:rsidRPr="00555088" w:rsidRDefault="009D6280" w:rsidP="004E6D1D">
            <w:pPr>
              <w:autoSpaceDE w:val="0"/>
              <w:autoSpaceDN w:val="0"/>
              <w:adjustRightInd w:val="0"/>
              <w:spacing w:beforeLines="60" w:before="144" w:afterLines="60" w:after="144"/>
              <w:ind w:left="0" w:firstLine="0"/>
              <w:rPr>
                <w:rFonts w:cs="PraxisEF-Light"/>
                <w:sz w:val="20"/>
                <w:szCs w:val="20"/>
              </w:rPr>
            </w:pPr>
          </w:p>
        </w:tc>
        <w:tc>
          <w:tcPr>
            <w:tcW w:w="3118" w:type="dxa"/>
          </w:tcPr>
          <w:p w:rsidR="009D6280" w:rsidRPr="00555088" w:rsidRDefault="009D6280" w:rsidP="004352ED">
            <w:pPr>
              <w:pStyle w:val="ListParagraph"/>
              <w:numPr>
                <w:ilvl w:val="0"/>
                <w:numId w:val="39"/>
              </w:numPr>
              <w:autoSpaceDE w:val="0"/>
              <w:autoSpaceDN w:val="0"/>
              <w:adjustRightInd w:val="0"/>
              <w:spacing w:beforeLines="60" w:before="144" w:afterLines="60" w:after="144"/>
              <w:rPr>
                <w:rFonts w:cs="PraxisEF-Light"/>
                <w:sz w:val="20"/>
                <w:szCs w:val="20"/>
              </w:rPr>
            </w:pPr>
            <w:r w:rsidRPr="00555088">
              <w:rPr>
                <w:rFonts w:cs="PraxisEF-Light"/>
                <w:sz w:val="20"/>
                <w:szCs w:val="20"/>
              </w:rPr>
              <w:t>Both HIV- 1 and HIV-2 are reactive</w:t>
            </w:r>
          </w:p>
        </w:tc>
        <w:tc>
          <w:tcPr>
            <w:tcW w:w="3686" w:type="dxa"/>
            <w:tcBorders>
              <w:bottom w:val="single" w:sz="4" w:space="0" w:color="auto"/>
            </w:tcBorders>
          </w:tcPr>
          <w:p w:rsidR="00D14B3C" w:rsidRPr="00555088" w:rsidRDefault="009D6280" w:rsidP="00172920">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t xml:space="preserve">Positive for both HIV- 1/HIV-2 antibodies. Evidence that HIV infection is present. HIV antibodies could not be differentiated as HIV-1 or HIV-2. </w:t>
            </w:r>
          </w:p>
          <w:p w:rsidR="00D14B3C" w:rsidRPr="00555088" w:rsidRDefault="00D14B3C" w:rsidP="00D14B3C">
            <w:pPr>
              <w:pStyle w:val="ListParagraph"/>
              <w:numPr>
                <w:ilvl w:val="0"/>
                <w:numId w:val="41"/>
              </w:numPr>
              <w:autoSpaceDE w:val="0"/>
              <w:autoSpaceDN w:val="0"/>
              <w:adjustRightInd w:val="0"/>
              <w:spacing w:beforeLines="60" w:before="144" w:afterLines="60" w:after="144"/>
              <w:rPr>
                <w:rFonts w:cs="PraxisEF-Light"/>
                <w:sz w:val="20"/>
                <w:szCs w:val="20"/>
              </w:rPr>
            </w:pPr>
            <w:r w:rsidRPr="00555088">
              <w:rPr>
                <w:rFonts w:cs="PraxisEF-Light"/>
                <w:sz w:val="20"/>
                <w:szCs w:val="20"/>
              </w:rPr>
              <w:t>Suggest sending sample to reference laboratory</w:t>
            </w:r>
            <w:r w:rsidR="00A7601A" w:rsidRPr="00555088">
              <w:rPr>
                <w:rFonts w:cs="PraxisEF-Light"/>
                <w:sz w:val="20"/>
                <w:szCs w:val="20"/>
              </w:rPr>
              <w:t xml:space="preserve"> for further testing</w:t>
            </w:r>
            <w:r w:rsidRPr="00555088">
              <w:rPr>
                <w:rFonts w:cs="PraxisEF-Light"/>
                <w:sz w:val="20"/>
                <w:szCs w:val="20"/>
              </w:rPr>
              <w:t>.</w:t>
            </w:r>
          </w:p>
          <w:p w:rsidR="009D6280" w:rsidRPr="00555088" w:rsidRDefault="009D6280" w:rsidP="00841CFA">
            <w:pPr>
              <w:pStyle w:val="ListParagraph"/>
              <w:numPr>
                <w:ilvl w:val="0"/>
                <w:numId w:val="41"/>
              </w:numPr>
              <w:autoSpaceDE w:val="0"/>
              <w:autoSpaceDN w:val="0"/>
              <w:adjustRightInd w:val="0"/>
              <w:spacing w:beforeLines="60" w:before="144" w:afterLines="60" w:after="144"/>
              <w:rPr>
                <w:rFonts w:cs="PraxisEF-Light"/>
                <w:sz w:val="20"/>
                <w:szCs w:val="20"/>
              </w:rPr>
            </w:pPr>
            <w:r w:rsidRPr="00555088">
              <w:rPr>
                <w:rFonts w:cs="PraxisEF-Light"/>
                <w:sz w:val="20"/>
                <w:szCs w:val="20"/>
              </w:rPr>
              <w:t>Additional testing for HIV-1 RNA or HIV-2 RNA should be performed.</w:t>
            </w:r>
            <w:r w:rsidR="00882F1B" w:rsidRPr="00555088">
              <w:t xml:space="preserve"> </w:t>
            </w:r>
            <w:r w:rsidR="00882F1B" w:rsidRPr="00555088">
              <w:rPr>
                <w:rFonts w:cs="PraxisEF-Light"/>
                <w:sz w:val="20"/>
                <w:szCs w:val="20"/>
              </w:rPr>
              <w:t>Please send a repeat</w:t>
            </w:r>
            <w:r w:rsidR="008B507C" w:rsidRPr="00555088">
              <w:rPr>
                <w:rFonts w:cs="PraxisEF-Light"/>
                <w:sz w:val="20"/>
                <w:szCs w:val="20"/>
              </w:rPr>
              <w:t xml:space="preserve"> </w:t>
            </w:r>
            <w:r w:rsidR="00882F1B" w:rsidRPr="00555088">
              <w:rPr>
                <w:rFonts w:cs="PraxisEF-Light"/>
                <w:sz w:val="20"/>
                <w:szCs w:val="20"/>
              </w:rPr>
              <w:t>sample to confirm.</w:t>
            </w:r>
          </w:p>
        </w:tc>
        <w:tc>
          <w:tcPr>
            <w:tcW w:w="3827" w:type="dxa"/>
          </w:tcPr>
          <w:p w:rsidR="009D6280" w:rsidRPr="00555088" w:rsidRDefault="009D6280"/>
        </w:tc>
      </w:tr>
      <w:tr w:rsidR="009C6DC5" w:rsidRPr="00555088" w:rsidTr="009C6DC5">
        <w:tc>
          <w:tcPr>
            <w:tcW w:w="567" w:type="dxa"/>
            <w:vMerge w:val="restart"/>
            <w:tcBorders>
              <w:right w:val="double" w:sz="4" w:space="0" w:color="auto"/>
            </w:tcBorders>
          </w:tcPr>
          <w:p w:rsidR="009C6DC5" w:rsidRPr="00555088" w:rsidRDefault="009C6DC5" w:rsidP="004E6D1D">
            <w:pPr>
              <w:autoSpaceDE w:val="0"/>
              <w:autoSpaceDN w:val="0"/>
              <w:adjustRightInd w:val="0"/>
              <w:spacing w:beforeLines="60" w:before="144" w:afterLines="60" w:after="144"/>
              <w:ind w:left="0" w:firstLine="0"/>
              <w:rPr>
                <w:rFonts w:cs="PraxisEF-Light"/>
                <w:sz w:val="20"/>
                <w:szCs w:val="28"/>
              </w:rPr>
            </w:pPr>
            <w:r w:rsidRPr="00555088">
              <w:rPr>
                <w:rFonts w:cs="PraxisEF-Light"/>
                <w:sz w:val="20"/>
                <w:szCs w:val="28"/>
              </w:rPr>
              <w:t>3</w:t>
            </w:r>
          </w:p>
        </w:tc>
        <w:tc>
          <w:tcPr>
            <w:tcW w:w="3970" w:type="dxa"/>
            <w:vMerge w:val="restart"/>
            <w:tcBorders>
              <w:left w:val="double" w:sz="4" w:space="0" w:color="auto"/>
            </w:tcBorders>
          </w:tcPr>
          <w:p w:rsidR="009C6DC5" w:rsidRPr="00555088" w:rsidRDefault="009C6DC5" w:rsidP="00E87F07">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t xml:space="preserve">Testing </w:t>
            </w:r>
            <w:r w:rsidR="00E87F07" w:rsidRPr="00555088">
              <w:rPr>
                <w:rFonts w:cs="PraxisEF-Light"/>
                <w:sz w:val="20"/>
                <w:szCs w:val="20"/>
              </w:rPr>
              <w:t xml:space="preserve">HIV screening test reactive </w:t>
            </w:r>
            <w:r w:rsidRPr="00555088">
              <w:rPr>
                <w:rFonts w:cs="PraxisEF-Light"/>
                <w:sz w:val="20"/>
                <w:szCs w:val="20"/>
              </w:rPr>
              <w:t>sample</w:t>
            </w:r>
            <w:r w:rsidR="00E87F07" w:rsidRPr="00555088">
              <w:rPr>
                <w:rFonts w:cs="PraxisEF-Light"/>
                <w:sz w:val="20"/>
                <w:szCs w:val="20"/>
              </w:rPr>
              <w:t>s</w:t>
            </w:r>
            <w:r w:rsidRPr="00555088">
              <w:rPr>
                <w:rFonts w:cs="PraxisEF-Light"/>
                <w:sz w:val="20"/>
                <w:szCs w:val="20"/>
              </w:rPr>
              <w:t xml:space="preserve"> </w:t>
            </w:r>
            <w:r w:rsidR="00E87F07" w:rsidRPr="00555088">
              <w:rPr>
                <w:rFonts w:cs="PraxisEF-Light"/>
                <w:sz w:val="20"/>
                <w:szCs w:val="20"/>
              </w:rPr>
              <w:t xml:space="preserve"> by </w:t>
            </w:r>
            <w:r w:rsidRPr="00555088">
              <w:rPr>
                <w:rFonts w:cs="PraxisEF-Light"/>
                <w:sz w:val="20"/>
                <w:szCs w:val="20"/>
              </w:rPr>
              <w:t>using HIV-1/HIV-2 antibody differentiation immunoassay</w:t>
            </w:r>
          </w:p>
        </w:tc>
        <w:tc>
          <w:tcPr>
            <w:tcW w:w="3118" w:type="dxa"/>
          </w:tcPr>
          <w:p w:rsidR="009C6DC5" w:rsidRPr="00555088" w:rsidRDefault="009C6DC5" w:rsidP="005E0155">
            <w:pPr>
              <w:autoSpaceDE w:val="0"/>
              <w:autoSpaceDN w:val="0"/>
              <w:adjustRightInd w:val="0"/>
              <w:spacing w:beforeLines="60" w:before="144" w:afterLines="60" w:after="144"/>
              <w:ind w:left="0" w:firstLine="0"/>
              <w:rPr>
                <w:rFonts w:cs="PraxisEF-Light"/>
                <w:b/>
                <w:sz w:val="20"/>
                <w:szCs w:val="20"/>
              </w:rPr>
            </w:pPr>
            <w:r w:rsidRPr="00555088">
              <w:rPr>
                <w:rFonts w:cs="PraxisEF-Light"/>
                <w:b/>
                <w:sz w:val="20"/>
                <w:szCs w:val="20"/>
              </w:rPr>
              <w:t>Not reactive</w:t>
            </w:r>
          </w:p>
        </w:tc>
        <w:tc>
          <w:tcPr>
            <w:tcW w:w="3686" w:type="dxa"/>
            <w:vMerge w:val="restart"/>
            <w:tcBorders>
              <w:top w:val="single" w:sz="4" w:space="0" w:color="auto"/>
            </w:tcBorders>
          </w:tcPr>
          <w:p w:rsidR="00172920" w:rsidRPr="00555088" w:rsidRDefault="009C6DC5" w:rsidP="005F744A">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t xml:space="preserve">HIV antibodies </w:t>
            </w:r>
            <w:r w:rsidR="003D698E" w:rsidRPr="00555088">
              <w:rPr>
                <w:rFonts w:cs="PraxisEF-Light"/>
                <w:sz w:val="20"/>
                <w:szCs w:val="20"/>
              </w:rPr>
              <w:t>a</w:t>
            </w:r>
            <w:r w:rsidRPr="00555088">
              <w:rPr>
                <w:rFonts w:cs="PraxisEF-Light"/>
                <w:sz w:val="20"/>
                <w:szCs w:val="20"/>
              </w:rPr>
              <w:t xml:space="preserve">re not confirmed. </w:t>
            </w:r>
            <w:r w:rsidRPr="00555088">
              <w:rPr>
                <w:rFonts w:cs="PraxisEF-Light"/>
                <w:b/>
                <w:sz w:val="20"/>
                <w:szCs w:val="20"/>
              </w:rPr>
              <w:t>This report does not need to be reported</w:t>
            </w:r>
            <w:r w:rsidRPr="00555088">
              <w:rPr>
                <w:rFonts w:cs="PraxisEF-Light"/>
                <w:sz w:val="20"/>
                <w:szCs w:val="20"/>
              </w:rPr>
              <w:t xml:space="preserve">. </w:t>
            </w:r>
          </w:p>
          <w:p w:rsidR="009C6DC5" w:rsidRPr="00555088" w:rsidRDefault="009C6DC5" w:rsidP="005F744A">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t xml:space="preserve">Follow up testing for </w:t>
            </w:r>
            <w:r w:rsidR="003D698E" w:rsidRPr="00555088">
              <w:rPr>
                <w:rFonts w:cs="PraxisEF-Light"/>
                <w:sz w:val="20"/>
                <w:szCs w:val="20"/>
              </w:rPr>
              <w:t xml:space="preserve">local HIV p24 antigen algorithm or </w:t>
            </w:r>
            <w:r w:rsidRPr="00555088">
              <w:rPr>
                <w:rFonts w:cs="PraxisEF-Light"/>
                <w:sz w:val="20"/>
                <w:szCs w:val="20"/>
              </w:rPr>
              <w:t xml:space="preserve">HIV-1 RNA. </w:t>
            </w:r>
          </w:p>
          <w:p w:rsidR="009C6DC5" w:rsidRPr="00555088" w:rsidRDefault="009C6DC5" w:rsidP="005F744A">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t>There are two likely report results:</w:t>
            </w:r>
          </w:p>
          <w:p w:rsidR="009C6DC5" w:rsidRPr="00555088" w:rsidRDefault="009C6DC5" w:rsidP="00D14B3C">
            <w:pPr>
              <w:pStyle w:val="ListParagraph"/>
              <w:numPr>
                <w:ilvl w:val="0"/>
                <w:numId w:val="42"/>
              </w:numPr>
              <w:autoSpaceDE w:val="0"/>
              <w:autoSpaceDN w:val="0"/>
              <w:adjustRightInd w:val="0"/>
              <w:spacing w:beforeLines="60" w:before="144" w:afterLines="60" w:after="144"/>
              <w:rPr>
                <w:rFonts w:cs="PraxisEF-Light"/>
                <w:sz w:val="20"/>
                <w:szCs w:val="20"/>
              </w:rPr>
            </w:pPr>
            <w:r w:rsidRPr="00555088">
              <w:rPr>
                <w:rFonts w:cs="PraxisEF-Light"/>
                <w:sz w:val="20"/>
                <w:szCs w:val="20"/>
              </w:rPr>
              <w:t>HIV-1 RNA positive</w:t>
            </w:r>
            <w:r w:rsidR="00172920" w:rsidRPr="00555088">
              <w:rPr>
                <w:rFonts w:cs="PraxisEF-Light"/>
                <w:sz w:val="20"/>
                <w:szCs w:val="20"/>
              </w:rPr>
              <w:t xml:space="preserve"> / p24 antigen confirmed </w:t>
            </w:r>
            <w:r w:rsidR="00D14B3C" w:rsidRPr="00555088">
              <w:rPr>
                <w:rFonts w:cs="PraxisEF-Light"/>
                <w:sz w:val="20"/>
                <w:szCs w:val="20"/>
              </w:rPr>
              <w:t xml:space="preserve">– Consistent with acute HIV-1 </w:t>
            </w:r>
            <w:r w:rsidRPr="00555088">
              <w:rPr>
                <w:rFonts w:cs="PraxisEF-Light"/>
                <w:sz w:val="20"/>
                <w:szCs w:val="20"/>
              </w:rPr>
              <w:t>infection. This should be reported.</w:t>
            </w:r>
          </w:p>
          <w:p w:rsidR="00D14B3C" w:rsidRPr="00555088" w:rsidRDefault="00172920" w:rsidP="00D14B3C">
            <w:pPr>
              <w:pStyle w:val="ListParagraph"/>
              <w:numPr>
                <w:ilvl w:val="0"/>
                <w:numId w:val="42"/>
              </w:numPr>
              <w:autoSpaceDE w:val="0"/>
              <w:autoSpaceDN w:val="0"/>
              <w:adjustRightInd w:val="0"/>
              <w:spacing w:beforeLines="60" w:before="144" w:afterLines="60" w:after="144"/>
              <w:rPr>
                <w:rFonts w:cs="PraxisEF-Light"/>
                <w:sz w:val="20"/>
                <w:szCs w:val="20"/>
              </w:rPr>
            </w:pPr>
            <w:r w:rsidRPr="00555088">
              <w:rPr>
                <w:rFonts w:cs="PraxisEF-Light"/>
                <w:sz w:val="20"/>
                <w:szCs w:val="20"/>
              </w:rPr>
              <w:t>HIV-1 RNA negativ</w:t>
            </w:r>
            <w:r w:rsidR="00D14B3C" w:rsidRPr="00555088">
              <w:rPr>
                <w:rFonts w:cs="PraxisEF-Light"/>
                <w:sz w:val="20"/>
                <w:szCs w:val="20"/>
              </w:rPr>
              <w:t>e / p24 antigen not confirmed – No evidence of a</w:t>
            </w:r>
            <w:r w:rsidRPr="00555088">
              <w:rPr>
                <w:rFonts w:cs="PraxisEF-Light"/>
                <w:sz w:val="20"/>
                <w:szCs w:val="20"/>
              </w:rPr>
              <w:t>cute</w:t>
            </w:r>
            <w:r w:rsidR="009C6DC5" w:rsidRPr="00555088">
              <w:rPr>
                <w:rFonts w:cs="PraxisEF-Light"/>
                <w:sz w:val="20"/>
                <w:szCs w:val="20"/>
              </w:rPr>
              <w:t xml:space="preserve"> HIV</w:t>
            </w:r>
            <w:r w:rsidR="00D14B3C" w:rsidRPr="00555088">
              <w:rPr>
                <w:rFonts w:cs="PraxisEF-Light"/>
                <w:sz w:val="20"/>
                <w:szCs w:val="20"/>
              </w:rPr>
              <w:t xml:space="preserve">-1 infection. </w:t>
            </w:r>
          </w:p>
          <w:p w:rsidR="00D14B3C" w:rsidRPr="00555088" w:rsidRDefault="00D14B3C" w:rsidP="00D14B3C">
            <w:pPr>
              <w:pStyle w:val="ListParagraph"/>
              <w:numPr>
                <w:ilvl w:val="0"/>
                <w:numId w:val="43"/>
              </w:numPr>
              <w:autoSpaceDE w:val="0"/>
              <w:autoSpaceDN w:val="0"/>
              <w:adjustRightInd w:val="0"/>
              <w:spacing w:beforeLines="60" w:before="144" w:afterLines="60" w:after="144"/>
              <w:rPr>
                <w:rFonts w:cs="PraxisEF-Light"/>
                <w:sz w:val="20"/>
                <w:szCs w:val="20"/>
              </w:rPr>
            </w:pPr>
            <w:r w:rsidRPr="00555088">
              <w:rPr>
                <w:rFonts w:cs="PraxisEF-Light"/>
                <w:sz w:val="20"/>
                <w:szCs w:val="20"/>
              </w:rPr>
              <w:t xml:space="preserve">Send </w:t>
            </w:r>
            <w:r w:rsidR="00841CFA" w:rsidRPr="00555088">
              <w:rPr>
                <w:rFonts w:cs="PraxisEF-Light"/>
                <w:sz w:val="20"/>
                <w:szCs w:val="20"/>
              </w:rPr>
              <w:t xml:space="preserve">EDTA </w:t>
            </w:r>
            <w:r w:rsidRPr="00555088">
              <w:rPr>
                <w:rFonts w:cs="PraxisEF-Light"/>
                <w:sz w:val="20"/>
                <w:szCs w:val="20"/>
              </w:rPr>
              <w:t>sample to reference laboratory.</w:t>
            </w:r>
          </w:p>
          <w:p w:rsidR="00D14B3C" w:rsidRPr="00555088" w:rsidRDefault="00D14B3C" w:rsidP="00D14B3C">
            <w:pPr>
              <w:pStyle w:val="ListParagraph"/>
              <w:numPr>
                <w:ilvl w:val="0"/>
                <w:numId w:val="43"/>
              </w:numPr>
              <w:autoSpaceDE w:val="0"/>
              <w:autoSpaceDN w:val="0"/>
              <w:adjustRightInd w:val="0"/>
              <w:spacing w:beforeLines="60" w:before="144" w:afterLines="60" w:after="144"/>
              <w:rPr>
                <w:rFonts w:cs="PraxisEF-Light"/>
                <w:sz w:val="20"/>
                <w:szCs w:val="20"/>
              </w:rPr>
            </w:pPr>
            <w:r w:rsidRPr="00555088">
              <w:rPr>
                <w:rFonts w:cs="PraxisEF-Light"/>
                <w:sz w:val="20"/>
                <w:szCs w:val="20"/>
              </w:rPr>
              <w:t xml:space="preserve">Consider </w:t>
            </w:r>
            <w:proofErr w:type="spellStart"/>
            <w:r w:rsidRPr="00555088">
              <w:rPr>
                <w:rFonts w:cs="PraxisEF-Light"/>
                <w:sz w:val="20"/>
                <w:szCs w:val="20"/>
              </w:rPr>
              <w:t>proviral</w:t>
            </w:r>
            <w:proofErr w:type="spellEnd"/>
            <w:r w:rsidRPr="00555088">
              <w:rPr>
                <w:rFonts w:cs="PraxisEF-Light"/>
                <w:sz w:val="20"/>
                <w:szCs w:val="20"/>
              </w:rPr>
              <w:t xml:space="preserve"> DNA.</w:t>
            </w:r>
          </w:p>
          <w:p w:rsidR="00D14B3C" w:rsidRPr="00555088" w:rsidRDefault="00D14B3C" w:rsidP="00D14B3C">
            <w:pPr>
              <w:pStyle w:val="ListParagraph"/>
              <w:numPr>
                <w:ilvl w:val="0"/>
                <w:numId w:val="43"/>
              </w:numPr>
              <w:autoSpaceDE w:val="0"/>
              <w:autoSpaceDN w:val="0"/>
              <w:adjustRightInd w:val="0"/>
              <w:spacing w:beforeLines="60" w:before="144" w:afterLines="60" w:after="144"/>
              <w:rPr>
                <w:rFonts w:cs="PraxisEF-Light"/>
                <w:sz w:val="20"/>
                <w:szCs w:val="20"/>
              </w:rPr>
            </w:pPr>
            <w:r w:rsidRPr="00555088">
              <w:rPr>
                <w:rFonts w:cs="PraxisEF-Light"/>
                <w:sz w:val="20"/>
                <w:szCs w:val="20"/>
              </w:rPr>
              <w:lastRenderedPageBreak/>
              <w:t>Consider HIV-2.</w:t>
            </w:r>
          </w:p>
          <w:p w:rsidR="00D14B3C" w:rsidRPr="00555088" w:rsidRDefault="00D14B3C" w:rsidP="00D14B3C">
            <w:pPr>
              <w:pStyle w:val="ListParagraph"/>
              <w:numPr>
                <w:ilvl w:val="0"/>
                <w:numId w:val="43"/>
              </w:numPr>
              <w:autoSpaceDE w:val="0"/>
              <w:autoSpaceDN w:val="0"/>
              <w:adjustRightInd w:val="0"/>
              <w:spacing w:beforeLines="60" w:before="144" w:afterLines="60" w:after="144"/>
              <w:rPr>
                <w:rFonts w:cs="PraxisEF-Light"/>
                <w:sz w:val="20"/>
                <w:szCs w:val="20"/>
              </w:rPr>
            </w:pPr>
            <w:r w:rsidRPr="00555088">
              <w:rPr>
                <w:rFonts w:cs="PraxisEF-Light"/>
                <w:sz w:val="20"/>
                <w:szCs w:val="20"/>
              </w:rPr>
              <w:t xml:space="preserve">Consider different HIV-1 RNA assay. Request a further repeat </w:t>
            </w:r>
            <w:r w:rsidR="00841CFA" w:rsidRPr="00555088">
              <w:rPr>
                <w:rFonts w:cs="PraxisEF-Light"/>
                <w:sz w:val="20"/>
                <w:szCs w:val="20"/>
              </w:rPr>
              <w:t xml:space="preserve">EDTA </w:t>
            </w:r>
            <w:r w:rsidRPr="00555088">
              <w:rPr>
                <w:rFonts w:cs="PraxisEF-Light"/>
                <w:sz w:val="20"/>
                <w:szCs w:val="20"/>
              </w:rPr>
              <w:t>sample to confirm.</w:t>
            </w:r>
          </w:p>
        </w:tc>
        <w:tc>
          <w:tcPr>
            <w:tcW w:w="3827" w:type="dxa"/>
            <w:vMerge w:val="restart"/>
          </w:tcPr>
          <w:p w:rsidR="009C6DC5" w:rsidRPr="00555088" w:rsidRDefault="009C6DC5" w:rsidP="009D6280">
            <w:pPr>
              <w:autoSpaceDE w:val="0"/>
              <w:autoSpaceDN w:val="0"/>
              <w:adjustRightInd w:val="0"/>
              <w:spacing w:beforeLines="60" w:before="144" w:afterLines="60" w:after="144"/>
              <w:ind w:left="0" w:firstLine="0"/>
              <w:rPr>
                <w:rFonts w:cs="PraxisEF-Light"/>
                <w:sz w:val="20"/>
                <w:szCs w:val="20"/>
              </w:rPr>
            </w:pPr>
            <w:r w:rsidRPr="00555088">
              <w:rPr>
                <w:rFonts w:cs="PraxisEF-Light"/>
                <w:sz w:val="20"/>
                <w:szCs w:val="20"/>
              </w:rPr>
              <w:lastRenderedPageBreak/>
              <w:t>HIV-2 RNA testing should be performed if clinically indicated.</w:t>
            </w:r>
          </w:p>
          <w:p w:rsidR="009C6DC5" w:rsidRPr="00555088" w:rsidRDefault="009C6DC5" w:rsidP="004E6D1D">
            <w:pPr>
              <w:autoSpaceDE w:val="0"/>
              <w:autoSpaceDN w:val="0"/>
              <w:adjustRightInd w:val="0"/>
              <w:spacing w:beforeLines="60" w:before="144" w:afterLines="60" w:after="144"/>
              <w:ind w:left="0" w:firstLine="0"/>
              <w:rPr>
                <w:rFonts w:cs="PraxisEF-Light"/>
                <w:sz w:val="20"/>
                <w:szCs w:val="20"/>
              </w:rPr>
            </w:pPr>
          </w:p>
        </w:tc>
      </w:tr>
      <w:tr w:rsidR="009C6DC5" w:rsidRPr="00555088" w:rsidTr="00D769FF">
        <w:tc>
          <w:tcPr>
            <w:tcW w:w="567" w:type="dxa"/>
            <w:vMerge/>
            <w:tcBorders>
              <w:right w:val="double" w:sz="4" w:space="0" w:color="auto"/>
            </w:tcBorders>
          </w:tcPr>
          <w:p w:rsidR="009C6DC5" w:rsidRPr="00555088" w:rsidRDefault="009C6DC5" w:rsidP="004E6D1D">
            <w:pPr>
              <w:autoSpaceDE w:val="0"/>
              <w:autoSpaceDN w:val="0"/>
              <w:adjustRightInd w:val="0"/>
              <w:spacing w:beforeLines="60" w:before="144" w:afterLines="60" w:after="144"/>
              <w:ind w:left="0" w:firstLine="0"/>
              <w:rPr>
                <w:rFonts w:cs="PraxisEF-Light"/>
                <w:sz w:val="20"/>
                <w:szCs w:val="28"/>
              </w:rPr>
            </w:pPr>
          </w:p>
        </w:tc>
        <w:tc>
          <w:tcPr>
            <w:tcW w:w="3970" w:type="dxa"/>
            <w:vMerge/>
            <w:tcBorders>
              <w:left w:val="double" w:sz="4" w:space="0" w:color="auto"/>
            </w:tcBorders>
          </w:tcPr>
          <w:p w:rsidR="009C6DC5" w:rsidRPr="00555088" w:rsidRDefault="009C6DC5" w:rsidP="004E6D1D">
            <w:pPr>
              <w:autoSpaceDE w:val="0"/>
              <w:autoSpaceDN w:val="0"/>
              <w:adjustRightInd w:val="0"/>
              <w:spacing w:beforeLines="60" w:before="144" w:afterLines="60" w:after="144"/>
              <w:ind w:left="0" w:firstLine="0"/>
              <w:rPr>
                <w:rFonts w:cs="PraxisEF-Light"/>
                <w:sz w:val="20"/>
                <w:szCs w:val="20"/>
              </w:rPr>
            </w:pPr>
          </w:p>
        </w:tc>
        <w:tc>
          <w:tcPr>
            <w:tcW w:w="3118" w:type="dxa"/>
          </w:tcPr>
          <w:p w:rsidR="009C6DC5" w:rsidRPr="00555088" w:rsidRDefault="009C6DC5" w:rsidP="005E0155">
            <w:pPr>
              <w:autoSpaceDE w:val="0"/>
              <w:autoSpaceDN w:val="0"/>
              <w:adjustRightInd w:val="0"/>
              <w:spacing w:beforeLines="60" w:before="144" w:afterLines="60" w:after="144"/>
              <w:ind w:left="0" w:firstLine="0"/>
              <w:rPr>
                <w:rFonts w:cs="PraxisEF-Light"/>
                <w:b/>
                <w:sz w:val="20"/>
                <w:szCs w:val="20"/>
              </w:rPr>
            </w:pPr>
            <w:r w:rsidRPr="00555088">
              <w:rPr>
                <w:rFonts w:cs="PraxisEF-Light"/>
                <w:b/>
                <w:sz w:val="20"/>
                <w:szCs w:val="20"/>
              </w:rPr>
              <w:t>Indeterminate</w:t>
            </w:r>
          </w:p>
        </w:tc>
        <w:tc>
          <w:tcPr>
            <w:tcW w:w="3686" w:type="dxa"/>
            <w:vMerge/>
          </w:tcPr>
          <w:p w:rsidR="009C6DC5" w:rsidRPr="00555088" w:rsidRDefault="009C6DC5" w:rsidP="004E6D1D">
            <w:pPr>
              <w:autoSpaceDE w:val="0"/>
              <w:autoSpaceDN w:val="0"/>
              <w:adjustRightInd w:val="0"/>
              <w:spacing w:beforeLines="60" w:before="144" w:afterLines="60" w:after="144"/>
              <w:ind w:left="0" w:firstLine="0"/>
              <w:rPr>
                <w:rFonts w:cs="PraxisEF-Light"/>
                <w:sz w:val="20"/>
                <w:szCs w:val="20"/>
              </w:rPr>
            </w:pPr>
          </w:p>
        </w:tc>
        <w:tc>
          <w:tcPr>
            <w:tcW w:w="3827" w:type="dxa"/>
            <w:vMerge/>
          </w:tcPr>
          <w:p w:rsidR="009C6DC5" w:rsidRPr="00555088" w:rsidRDefault="009C6DC5" w:rsidP="004E6D1D">
            <w:pPr>
              <w:autoSpaceDE w:val="0"/>
              <w:autoSpaceDN w:val="0"/>
              <w:adjustRightInd w:val="0"/>
              <w:spacing w:beforeLines="60" w:before="144" w:afterLines="60" w:after="144"/>
              <w:ind w:left="0" w:firstLine="0"/>
              <w:rPr>
                <w:rFonts w:cs="PraxisEF-Light"/>
                <w:sz w:val="20"/>
                <w:szCs w:val="20"/>
              </w:rPr>
            </w:pPr>
          </w:p>
        </w:tc>
      </w:tr>
    </w:tbl>
    <w:p w:rsidR="00955D38" w:rsidRPr="00555088" w:rsidRDefault="00955D38" w:rsidP="004E6D1D">
      <w:pPr>
        <w:pStyle w:val="PHEreportHeading1"/>
        <w:pBdr>
          <w:bottom w:val="none" w:sz="0" w:space="0" w:color="auto"/>
        </w:pBdr>
      </w:pPr>
    </w:p>
    <w:p w:rsidR="00A92B80" w:rsidRPr="00555088" w:rsidRDefault="00A92B80" w:rsidP="00F357E2">
      <w:pPr>
        <w:pStyle w:val="PHEreportHeading1"/>
        <w:sectPr w:rsidR="00A92B80" w:rsidRPr="00555088" w:rsidSect="00A92B80">
          <w:pgSz w:w="16838" w:h="11906" w:orient="landscape" w:code="9"/>
          <w:pgMar w:top="1440" w:right="1440" w:bottom="1287" w:left="1440" w:header="709" w:footer="709" w:gutter="0"/>
          <w:cols w:space="708"/>
          <w:docGrid w:linePitch="360"/>
        </w:sectPr>
      </w:pPr>
    </w:p>
    <w:p w:rsidR="00F357E2" w:rsidRPr="003B5707" w:rsidRDefault="00F357E2" w:rsidP="00F357E2">
      <w:pPr>
        <w:pStyle w:val="PHEreportHeading1"/>
      </w:pPr>
      <w:bookmarkStart w:id="32" w:name="_Toc450029761"/>
      <w:r w:rsidRPr="00555088">
        <w:lastRenderedPageBreak/>
        <w:t xml:space="preserve">Notification to </w:t>
      </w:r>
      <w:r w:rsidR="00DA6C68" w:rsidRPr="00555088">
        <w:t>PHE</w:t>
      </w:r>
      <w:r w:rsidR="007B5D05" w:rsidRPr="00555088">
        <w:fldChar w:fldCharType="begin" w:fldLock="1"/>
      </w:r>
      <w:r w:rsidR="00F65957" w:rsidRPr="00555088">
        <w:instrText xml:space="preserve"> ADDIN EN.CITE &lt;EndNote&gt;&lt;Cite&gt;&lt;Author&gt;Public Health England&lt;/Author&gt;&lt;Year&gt;2013&lt;/Year&gt;&lt;RecNum&gt;6&lt;/RecNum&gt;&lt;DisplayText&gt;&lt;style face="superscript"&gt;34,35&lt;/style&gt;&lt;/DisplayText&gt;&lt;record&gt;&lt;rec-number&gt;6&lt;/rec-number&gt;&lt;foreign-keys&gt;&lt;key app="EN" db-id="t25s5fspzpezebeffapv2swozvvapz9vv2vw" timestamp="0"&gt;6&lt;/key&gt;&lt;/foreign-keys&gt;&lt;ref-type name="Report"&gt;27&lt;/ref-type&gt;&lt;contributors&gt;&lt;authors&gt;&lt;author&gt;Public Health England,&lt;/author&gt;&lt;/authors&gt;&lt;/contributors&gt;&lt;titles&gt;&lt;title&gt;Laboratory Reporting to Public Health England: A Guide for Diagnostic Laboratories&lt;/title&gt;&lt;/titles&gt;&lt;pages&gt;1-37.&lt;/pages&gt;&lt;keywords&gt;&lt;keyword&gt;England&lt;/keyword&gt;&lt;keyword&gt;Health&lt;/keyword&gt;&lt;keyword&gt;Laboratories&lt;/keyword&gt;&lt;keyword&gt;Public Health&lt;/keyword&gt;&lt;keyword&gt;Safety&lt;/keyword&gt;&lt;/keywords&gt;&lt;dates&gt;&lt;year&gt;2013&lt;/year&gt;&lt;pub-dates&gt;&lt;date&gt;7/2013&lt;/date&gt;&lt;/pub-dates&gt;&lt;/dates&gt;&lt;label&gt;37136&lt;/label&gt;&lt;urls&gt;&lt;/urls&gt;&lt;/record&gt;&lt;/Cite&gt;&lt;Cite&gt;&lt;Author&gt;Department of Health&lt;/Author&gt;&lt;Year&gt;2010&lt;/Year&gt;&lt;RecNum&gt;11&lt;/RecNum&gt;&lt;record&gt;&lt;rec-number&gt;11&lt;/rec-number&gt;&lt;foreign-keys&gt;&lt;key app="EN" db-id="t25s5fspzpezebeffapv2swozvvapz9vv2vw" timestamp="0"&gt;11&lt;/key&gt;&lt;/foreign-keys&gt;&lt;ref-type name="Electronic Article"&gt;43&lt;/ref-type&gt;&lt;contributors&gt;&lt;authors&gt;&lt;author&gt;Department of Health,&lt;/author&gt;&lt;/authors&gt;&lt;/contributors&gt;&lt;titles&gt;&lt;title&gt;Health Protection Legislation (England) Guidance&lt;/title&gt;&lt;secondary-title&gt;http://www.dh.gov.uk/en/Publicationsandstatistics/Publications/PublicationsPolicyAndGuidance/DH_114510&lt;/secondary-title&gt;&lt;/titles&gt;&lt;pages&gt;1-112&lt;/pages&gt;&lt;section&gt;3/25/2010&lt;/section&gt;&lt;reprint-edition&gt;Not in File&lt;/reprint-edition&gt;&lt;keywords&gt;&lt;keyword&gt;England&lt;/keyword&gt;&lt;keyword&gt;Health&lt;/keyword&gt;&lt;keyword&gt;Safety&lt;/keyword&gt;&lt;/keywords&gt;&lt;dates&gt;&lt;year&gt;2010&lt;/year&gt;&lt;/dates&gt;&lt;label&gt;35122&lt;/label&gt;&lt;urls&gt;&lt;related-urls&gt;&lt;url&gt;2010&lt;/url&gt;&lt;/related-urls&gt;&lt;/urls&gt;&lt;/record&gt;&lt;/Cite&gt;&lt;/EndNote&gt;</w:instrText>
      </w:r>
      <w:r w:rsidR="007B5D05" w:rsidRPr="00555088">
        <w:fldChar w:fldCharType="separate"/>
      </w:r>
      <w:r w:rsidR="00F65957" w:rsidRPr="00555088">
        <w:rPr>
          <w:noProof/>
          <w:vertAlign w:val="superscript"/>
        </w:rPr>
        <w:t>34,35</w:t>
      </w:r>
      <w:r w:rsidR="007B5D05" w:rsidRPr="00555088">
        <w:fldChar w:fldCharType="end"/>
      </w:r>
      <w:r w:rsidR="00055C05" w:rsidRPr="00555088">
        <w:t>,</w:t>
      </w:r>
      <w:r w:rsidR="0039621A" w:rsidRPr="00555088">
        <w:t xml:space="preserve"> </w:t>
      </w:r>
      <w:r w:rsidR="00981E6A" w:rsidRPr="00555088">
        <w:t xml:space="preserve">or </w:t>
      </w:r>
      <w:r w:rsidR="00055C05" w:rsidRPr="00555088">
        <w:t>e</w:t>
      </w:r>
      <w:r w:rsidR="00981E6A" w:rsidRPr="00555088">
        <w:t xml:space="preserve">quivalent in the </w:t>
      </w:r>
      <w:r w:rsidR="00055C05" w:rsidRPr="00555088">
        <w:t>d</w:t>
      </w:r>
      <w:r w:rsidR="00981E6A" w:rsidRPr="00555088">
        <w:t>evolved</w:t>
      </w:r>
      <w:r w:rsidR="00981E6A" w:rsidRPr="003B5707">
        <w:t xml:space="preserve"> </w:t>
      </w:r>
      <w:r w:rsidR="00055C05" w:rsidRPr="003B5707">
        <w:t>a</w:t>
      </w:r>
      <w:r w:rsidR="00981E6A" w:rsidRPr="003B5707">
        <w:t>dministrations</w:t>
      </w:r>
      <w:r w:rsidR="007B5D05" w:rsidRPr="003B5707">
        <w:fldChar w:fldCharType="begin" w:fldLock="1">
          <w:fldData xml:space="preserve">PEVuZE5vdGU+PENpdGU+PEF1dGhvcj5TY290dGlzaCBHb3Zlcm5tZW50PC9BdXRob3I+PFllYXI+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</w:fldData>
        </w:fldChar>
      </w:r>
      <w:r w:rsidR="00F65957">
        <w:instrText xml:space="preserve"> ADDIN EN.CITE </w:instrText>
      </w:r>
      <w:r w:rsidR="00F65957">
        <w:fldChar w:fldCharType="begin" w:fldLock="1">
          <w:fldData xml:space="preserve">PEVuZE5vdGU+PENpdGU+PEF1dGhvcj5TY290dGlzaCBHb3Zlcm5tZW50PC9BdXRob3I+PFllYXI+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</w:fldData>
        </w:fldChar>
      </w:r>
      <w:r w:rsidR="00F65957">
        <w:instrText xml:space="preserve"> ADDIN EN.CITE.DATA </w:instrText>
      </w:r>
      <w:r w:rsidR="00F65957">
        <w:fldChar w:fldCharType="end"/>
      </w:r>
      <w:r w:rsidR="007B5D05" w:rsidRPr="003B5707">
        <w:fldChar w:fldCharType="separate"/>
      </w:r>
      <w:r w:rsidR="00F65957" w:rsidRPr="00F65957">
        <w:rPr>
          <w:noProof/>
          <w:vertAlign w:val="superscript"/>
        </w:rPr>
        <w:t>36-39</w:t>
      </w:r>
      <w:bookmarkEnd w:id="32"/>
      <w:r w:rsidR="007B5D05" w:rsidRPr="003B5707">
        <w:fldChar w:fldCharType="end"/>
      </w:r>
    </w:p>
    <w:p w:rsidR="00206EFA" w:rsidRPr="003B5707" w:rsidRDefault="00F357E2" w:rsidP="00F357E2">
      <w:pPr>
        <w:pStyle w:val="PHEBodytext"/>
        <w:rPr>
          <w:rFonts w:cs="Arial"/>
        </w:rPr>
      </w:pPr>
      <w:r w:rsidRPr="003B5707">
        <w:rPr>
          <w:rFonts w:cs="Arial"/>
        </w:rPr>
        <w:t xml:space="preserve">The Health Protection (Notification) regulations 2010 require diagnostic laboratories to notify </w:t>
      </w:r>
      <w:r w:rsidR="00AF59CC" w:rsidRPr="003B5707">
        <w:rPr>
          <w:rFonts w:cs="Arial"/>
        </w:rPr>
        <w:t>Public Health England</w:t>
      </w:r>
      <w:r w:rsidRPr="003B5707">
        <w:rPr>
          <w:rFonts w:cs="Arial"/>
        </w:rPr>
        <w:t xml:space="preserve"> (</w:t>
      </w:r>
      <w:r w:rsidR="00AF59CC" w:rsidRPr="003B5707">
        <w:rPr>
          <w:rFonts w:cs="Arial"/>
        </w:rPr>
        <w:t>PHE</w:t>
      </w:r>
      <w:r w:rsidRPr="003B5707">
        <w:rPr>
          <w:rFonts w:cs="Arial"/>
        </w:rPr>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357E2" w:rsidRPr="003B5707" w:rsidRDefault="00F357E2" w:rsidP="00F357E2">
      <w:pPr>
        <w:pStyle w:val="PHEBodytext"/>
        <w:rPr>
          <w:rFonts w:cs="Arial"/>
        </w:rPr>
      </w:pPr>
      <w:r w:rsidRPr="003B5707">
        <w:rPr>
          <w:rFonts w:cs="Arial"/>
        </w:rPr>
        <w:t xml:space="preserve">For the purposes of the Notification Regulations, the recipient of laboratory notifications is the local </w:t>
      </w:r>
      <w:r w:rsidR="00AF59CC" w:rsidRPr="003B5707">
        <w:rPr>
          <w:rFonts w:cs="Arial"/>
        </w:rPr>
        <w:t>PHE</w:t>
      </w:r>
      <w:r w:rsidR="00DA6C68" w:rsidRPr="003B5707">
        <w:rPr>
          <w:rFonts w:cs="Arial"/>
        </w:rPr>
        <w:t xml:space="preserve"> Health Protection Team</w:t>
      </w:r>
      <w:r w:rsidRPr="003B5707">
        <w:rPr>
          <w:rFonts w:cs="Arial"/>
        </w:rPr>
        <w:t>. If a case has already been notified by a registered medical practitioner, the diagnostic laboratory is still required to notify the case if they identify any evidence of an infection caused by a notifiable causative agent.</w:t>
      </w:r>
    </w:p>
    <w:p w:rsidR="00F357E2" w:rsidRPr="003B5707" w:rsidRDefault="00F357E2" w:rsidP="00F357E2">
      <w:pPr>
        <w:pStyle w:val="PHEBodytext"/>
        <w:rPr>
          <w:rFonts w:cs="Arial"/>
        </w:rPr>
      </w:pPr>
      <w:r w:rsidRPr="003B5707">
        <w:rPr>
          <w:rFonts w:cs="Arial"/>
        </w:rPr>
        <w:t xml:space="preserve">Notification under the Health Protection (Notification) Regulations 2010 does not replace voluntary reporting to </w:t>
      </w:r>
      <w:r w:rsidR="00AF59CC" w:rsidRPr="003B5707">
        <w:rPr>
          <w:rFonts w:cs="Arial"/>
        </w:rPr>
        <w:t>PHE</w:t>
      </w:r>
      <w:r w:rsidRPr="003B5707">
        <w:rPr>
          <w:rFonts w:cs="Arial"/>
        </w:rPr>
        <w:t xml:space="preserve">. The vast majority of NHS laboratories voluntarily report a wide range of laboratory diagnoses of causative agents to </w:t>
      </w:r>
      <w:r w:rsidR="00AF59CC" w:rsidRPr="003B5707">
        <w:rPr>
          <w:rFonts w:cs="Arial"/>
        </w:rPr>
        <w:t>PHE</w:t>
      </w:r>
      <w:r w:rsidRPr="003B5707">
        <w:rPr>
          <w:rFonts w:cs="Arial"/>
        </w:rPr>
        <w:t xml:space="preserve"> and many </w:t>
      </w:r>
      <w:r w:rsidR="00AF59CC" w:rsidRPr="003B5707">
        <w:rPr>
          <w:rFonts w:cs="Arial"/>
        </w:rPr>
        <w:t>PHE</w:t>
      </w:r>
      <w:r w:rsidR="00DF4723" w:rsidRPr="003B5707">
        <w:rPr>
          <w:rFonts w:cs="Arial"/>
        </w:rPr>
        <w:t xml:space="preserve"> </w:t>
      </w:r>
      <w:r w:rsidR="00DA6C68" w:rsidRPr="003B5707">
        <w:rPr>
          <w:rFonts w:cs="Arial"/>
        </w:rPr>
        <w:t>Health Protection Teams</w:t>
      </w:r>
      <w:r w:rsidRPr="003B5707">
        <w:rPr>
          <w:rFonts w:cs="Arial"/>
        </w:rPr>
        <w:t xml:space="preserve"> have agreements with local laboratories for urgent reporting of some infections. This should continue.</w:t>
      </w:r>
    </w:p>
    <w:p w:rsidR="00160B04" w:rsidRPr="003B5707" w:rsidRDefault="00160B04" w:rsidP="00160B04">
      <w:pPr>
        <w:pStyle w:val="PHEBodytext"/>
        <w:rPr>
          <w:rFonts w:cs="Arial"/>
        </w:rPr>
      </w:pPr>
      <w:r w:rsidRPr="003B5707">
        <w:rPr>
          <w:rFonts w:cs="Arial"/>
          <w:b/>
        </w:rPr>
        <w:t>Note:</w:t>
      </w:r>
      <w:r w:rsidRPr="003B5707">
        <w:rPr>
          <w:rFonts w:cs="Arial"/>
        </w:rPr>
        <w:t xml:space="preserve"> The Health Protection Legislation Guidance (2010) includes reporting of Human Immunodeficiency Virus (HIV) &amp; Sexually Transmitted Infections (STIs), </w:t>
      </w:r>
      <w:r w:rsidRPr="003B5707">
        <w:t>Healthcare Associated Infections (</w:t>
      </w:r>
      <w:r w:rsidRPr="003B5707">
        <w:rPr>
          <w:rFonts w:cs="Arial"/>
        </w:rPr>
        <w:t xml:space="preserve">HCAIs) and </w:t>
      </w:r>
      <w:proofErr w:type="spellStart"/>
      <w:r w:rsidRPr="003B5707">
        <w:rPr>
          <w:rFonts w:cs="Arial"/>
        </w:rPr>
        <w:t>Creutzfeldt</w:t>
      </w:r>
      <w:proofErr w:type="spellEnd"/>
      <w:r w:rsidRPr="003B5707">
        <w:rPr>
          <w:rFonts w:cs="Arial"/>
        </w:rPr>
        <w:t>–</w:t>
      </w:r>
      <w:proofErr w:type="spellStart"/>
      <w:r w:rsidRPr="003B5707">
        <w:rPr>
          <w:rFonts w:cs="Arial"/>
        </w:rPr>
        <w:t>Jakob</w:t>
      </w:r>
      <w:proofErr w:type="spellEnd"/>
      <w:r w:rsidRPr="003B5707">
        <w:rPr>
          <w:rFonts w:cs="Arial"/>
        </w:rPr>
        <w:t xml:space="preserve"> disease (CJD) under ‘Notification Duties of Registered Medical Practitioners’: it is not noted under ‘Notification Duties of Diagnostic Laboratories’.</w:t>
      </w:r>
    </w:p>
    <w:p w:rsidR="00DF4723" w:rsidRPr="003B5707" w:rsidRDefault="00AE2C22" w:rsidP="00FF771B">
      <w:pPr>
        <w:pStyle w:val="PHEBodytext"/>
      </w:pPr>
      <w:hyperlink r:id="rId62" w:anchor="health-protection-regulations-2010" w:history="1">
        <w:r w:rsidR="00DF4723" w:rsidRPr="003B5707">
          <w:rPr>
            <w:rStyle w:val="Hyperlink"/>
            <w:sz w:val="24"/>
          </w:rPr>
          <w:t>https://www.gov.uk/government/organisations/public-health-england/about/our-governance#health-protection-regulations-2010</w:t>
        </w:r>
      </w:hyperlink>
      <w:r w:rsidR="00DF4723" w:rsidRPr="003B5707">
        <w:rPr>
          <w:color w:val="0000FF"/>
        </w:rPr>
        <w:t xml:space="preserve"> </w:t>
      </w:r>
    </w:p>
    <w:p w:rsidR="00DF4723" w:rsidRDefault="00DF4723" w:rsidP="00DF4723">
      <w:pPr>
        <w:pStyle w:val="PHEBodytext"/>
      </w:pPr>
      <w:r w:rsidRPr="003B5707">
        <w:rPr>
          <w:rFonts w:cs="Arial"/>
        </w:rPr>
        <w:t xml:space="preserve">Other arrangements exist in </w:t>
      </w:r>
      <w:hyperlink r:id="rId63" w:history="1">
        <w:r w:rsidRPr="003B5707">
          <w:rPr>
            <w:rStyle w:val="PHEBodyTextHyperlinkChar"/>
          </w:rPr>
          <w:t>Scotland</w:t>
        </w:r>
      </w:hyperlink>
      <w:r w:rsidR="007B5D05" w:rsidRPr="003B5707">
        <w:rPr>
          <w:rFonts w:cs="Arial"/>
        </w:rPr>
        <w:fldChar w:fldCharType="begin" w:fldLock="1"/>
      </w:r>
      <w:r w:rsidR="00F65957">
        <w:rPr>
          <w:rFonts w:cs="Arial"/>
        </w:rPr>
        <w:instrText xml:space="preserve"> ADDIN EN.CITE &lt;EndNote&gt;&lt;Cite&gt;&lt;Author&gt;Scottish Government&lt;/Author&gt;&lt;Year&gt;2008&lt;/Year&gt;&lt;RecNum&gt;5&lt;/RecNum&gt;&lt;DisplayText&gt;&lt;style face="superscript"&gt;36,37&lt;/style&gt;&lt;/DisplayText&gt;&lt;record&gt;&lt;rec-number&gt;5&lt;/rec-number&gt;&lt;foreign-keys&gt;&lt;key app="EN" db-id="t25s5fspzpezebeffapv2swozvvapz9vv2vw" timestamp="0"&gt;5&lt;/key&gt;&lt;/foreign-keys&gt;&lt;ref-type name="Electronic Article"&gt;43&lt;/ref-type&gt;&lt;contributors&gt;&lt;authors&gt;&lt;author&gt;Scottish Government,&lt;/author&gt;&lt;/authors&gt;&lt;/contributors&gt;&lt;titles&gt;&lt;title&gt;Public Health (Scotland) Act&lt;/title&gt;&lt;secondary-title&gt;http://www.scotland.gov.uk/Topics/Health/NHS-Scotland/publicact/Implementation/Timetable3333/Part2Guidance/Q/EditMode/on/ForceUpdate/on&lt;/secondary-title&gt;&lt;/titles&gt;&lt;section&gt;2008&lt;/section&gt;&lt;reprint-edition&gt;Not in File&lt;/reprint-edition&gt;&lt;keywords&gt;&lt;keyword&gt;Health&lt;/keyword&gt;&lt;keyword&gt;Public Health&lt;/keyword&gt;&lt;keyword&gt;Scotland&lt;/keyword&gt;&lt;/keywords&gt;&lt;dates&gt;&lt;year&gt;2008&lt;/year&gt;&lt;/dates&gt;&lt;label&gt;35185&lt;/label&gt;&lt;urls&gt;&lt;related-urls&gt;&lt;url&gt;2008 (as amended)&lt;/url&gt;&lt;/related-urls&gt;&lt;/urls&gt;&lt;/record&gt;&lt;/Cite&gt;&lt;Cite&gt;&lt;Author&gt;Scottish Government&lt;/Author&gt;&lt;Year&gt;2009&lt;/Year&gt;&lt;RecNum&gt;4&lt;/RecNum&gt;&lt;record&gt;&lt;rec-number&gt;4&lt;/rec-number&gt;&lt;foreign-keys&gt;&lt;key app="EN" db-id="t25s5fspzpezebeffapv2swozvvapz9vv2vw" timestamp="0"&gt;4&lt;/key&gt;&lt;/foreign-keys&gt;&lt;ref-type name="Report"&gt;27&lt;/ref-type&gt;&lt;contributors&gt;&lt;authors&gt;&lt;author&gt;Scottish Government,&lt;/author&gt;&lt;/authors&gt;&lt;/contributors&gt;&lt;titles&gt;&lt;title&gt;Public Health etc. (Scotland) Act 2008. Implementation of Part 2: Notifiable Diseases, Organisms and Health Risk States.&lt;/title&gt;&lt;/titles&gt;&lt;keywords&gt;&lt;keyword&gt;disease&lt;/keyword&gt;&lt;keyword&gt;Health&lt;/keyword&gt;&lt;keyword&gt;Public Health&lt;/keyword&gt;&lt;keyword&gt;Risk&lt;/keyword&gt;&lt;keyword&gt;Scotland&lt;/keyword&gt;&lt;/keywords&gt;&lt;dates&gt;&lt;year&gt;2009&lt;/year&gt;&lt;pub-dates&gt;&lt;date&gt;2009&lt;/date&gt;&lt;/pub-dates&gt;&lt;/dates&gt;&lt;label&gt;37146&lt;/label&gt;&lt;urls&gt;&lt;/urls&gt;&lt;/record&gt;&lt;/Cite&gt;&lt;/EndNote&gt;</w:instrText>
      </w:r>
      <w:r w:rsidR="007B5D05" w:rsidRPr="003B5707">
        <w:rPr>
          <w:rFonts w:cs="Arial"/>
        </w:rPr>
        <w:fldChar w:fldCharType="separate"/>
      </w:r>
      <w:r w:rsidR="00F65957" w:rsidRPr="00F65957">
        <w:rPr>
          <w:rFonts w:cs="Arial"/>
          <w:noProof/>
          <w:vertAlign w:val="superscript"/>
        </w:rPr>
        <w:t>36,37</w:t>
      </w:r>
      <w:r w:rsidR="007B5D05" w:rsidRPr="003B5707">
        <w:rPr>
          <w:rFonts w:cs="Arial"/>
        </w:rPr>
        <w:fldChar w:fldCharType="end"/>
      </w:r>
      <w:r w:rsidRPr="003B5707">
        <w:rPr>
          <w:rFonts w:cs="Arial"/>
        </w:rPr>
        <w:t xml:space="preserve">, </w:t>
      </w:r>
      <w:hyperlink r:id="rId64" w:history="1">
        <w:r w:rsidRPr="003B5707">
          <w:rPr>
            <w:rStyle w:val="Hyperlink"/>
            <w:rFonts w:cs="Arial"/>
            <w:sz w:val="24"/>
          </w:rPr>
          <w:t>Wales</w:t>
        </w:r>
      </w:hyperlink>
      <w:r w:rsidR="007B5D05" w:rsidRPr="003B5707">
        <w:rPr>
          <w:rFonts w:cs="Arial"/>
        </w:rPr>
        <w:fldChar w:fldCharType="begin" w:fldLock="1"/>
      </w:r>
      <w:r w:rsidR="00F65957">
        <w:rPr>
          <w:rFonts w:cs="Arial"/>
        </w:rPr>
        <w:instrText xml:space="preserve"> ADDIN EN.CITE &lt;EndNote&gt;&lt;Cite&gt;&lt;Author&gt;The Welsh Assembly Government&lt;/Author&gt;&lt;Year&gt;2010&lt;/Year&gt;&lt;RecNum&gt;3&lt;/RecNum&gt;&lt;DisplayText&gt;&lt;style face="superscript"&gt;38&lt;/style&gt;&lt;/DisplayText&gt;&lt;record&gt;&lt;rec-number&gt;3&lt;/rec-number&gt;&lt;foreign-keys&gt;&lt;key app="EN" db-id="t25s5fspzpezebeffapv2swozvvapz9vv2vw" timestamp="0"&gt;3&lt;/key&gt;&lt;/foreign-keys&gt;&lt;ref-type name="Electronic Article"&gt;43&lt;/ref-type&gt;&lt;contributors&gt;&lt;authors&gt;&lt;author&gt;The Welsh Assembly Government,&lt;/author&gt;&lt;/authors&gt;&lt;/contributors&gt;&lt;titles&gt;&lt;title&gt;Health Protection Legislation (Wales) Guidance&lt;/title&gt;&lt;secondary-title&gt;http://wales.gov.uk/docs/phhs/publications/100716ahealthprotguidanceen.pdf&lt;/secondary-title&gt;&lt;/titles&gt;&lt;section&gt;2010&lt;/section&gt;&lt;reprint-edition&gt;Not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cord&gt;&lt;/Cite&gt;&lt;/EndNote&gt;</w:instrText>
      </w:r>
      <w:r w:rsidR="007B5D05" w:rsidRPr="003B5707">
        <w:rPr>
          <w:rFonts w:cs="Arial"/>
        </w:rPr>
        <w:fldChar w:fldCharType="separate"/>
      </w:r>
      <w:r w:rsidR="00F65957" w:rsidRPr="00F65957">
        <w:rPr>
          <w:rFonts w:cs="Arial"/>
          <w:noProof/>
          <w:vertAlign w:val="superscript"/>
        </w:rPr>
        <w:t>38</w:t>
      </w:r>
      <w:r w:rsidR="007B5D05" w:rsidRPr="003B5707">
        <w:rPr>
          <w:rFonts w:cs="Arial"/>
        </w:rPr>
        <w:fldChar w:fldCharType="end"/>
      </w:r>
      <w:r w:rsidRPr="003B5707">
        <w:rPr>
          <w:rFonts w:cs="Arial"/>
        </w:rPr>
        <w:t xml:space="preserve"> and </w:t>
      </w:r>
      <w:hyperlink r:id="rId65" w:history="1">
        <w:r w:rsidRPr="003B5707">
          <w:rPr>
            <w:rStyle w:val="Hyperlink"/>
            <w:rFonts w:cs="Arial"/>
            <w:sz w:val="24"/>
          </w:rPr>
          <w:t>Northern Ireland</w:t>
        </w:r>
      </w:hyperlink>
      <w:r w:rsidR="007B5D05" w:rsidRPr="003B5707">
        <w:rPr>
          <w:rFonts w:cs="Arial"/>
        </w:rPr>
        <w:fldChar w:fldCharType="begin" w:fldLock="1"/>
      </w:r>
      <w:r w:rsidR="00F65957">
        <w:rPr>
          <w:rFonts w:cs="Arial"/>
        </w:rPr>
        <w:instrText xml:space="preserve"> ADDIN EN.CITE &lt;EndNote&gt;&lt;Cite&gt;&lt;Author&gt;Home Office&lt;/Author&gt;&lt;Year&gt;1967&lt;/Year&gt;&lt;RecNum&gt;9&lt;/RecNum&gt;&lt;DisplayText&gt;&lt;style face="superscript"&gt;39&lt;/style&gt;&lt;/DisplayText&gt;&lt;record&gt;&lt;rec-number&gt;9&lt;/rec-number&gt;&lt;foreign-keys&gt;&lt;key app="EN" db-id="t25s5fspzpezebeffapv2swozvvapz9vv2vw" timestamp="0"&gt;9&lt;/key&gt;&lt;/foreign-keys&gt;&lt;ref-type name="Electronic Article"&gt;43&lt;/ref-type&gt;&lt;contributors&gt;&lt;authors&gt;&lt;author&gt;Home Office,&lt;/author&gt;&lt;/authors&gt;&lt;/contributors&gt;&lt;titles&gt;&lt;title&gt;Public Health Act (Northern Ireland) 1967 Chapter 36.&lt;/title&gt;&lt;secondary-title&gt;http://www.legislation.gov.uk/apni/1967/36/contents&lt;/secondary-title&gt;&lt;/titles&gt;&lt;section&gt;1967&lt;/section&gt;&lt;reprint-edition&gt;Not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amended)&lt;/url&gt;&lt;/related-urls&gt;&lt;/urls&gt;&lt;/record&gt;&lt;/Cite&gt;&lt;/EndNote&gt;</w:instrText>
      </w:r>
      <w:r w:rsidR="007B5D05" w:rsidRPr="003B5707">
        <w:rPr>
          <w:rFonts w:cs="Arial"/>
        </w:rPr>
        <w:fldChar w:fldCharType="separate"/>
      </w:r>
      <w:r w:rsidR="00F65957" w:rsidRPr="00F65957">
        <w:rPr>
          <w:rFonts w:cs="Arial"/>
          <w:noProof/>
          <w:vertAlign w:val="superscript"/>
        </w:rPr>
        <w:t>39</w:t>
      </w:r>
      <w:r w:rsidR="007B5D05" w:rsidRPr="003B5707">
        <w:rPr>
          <w:rFonts w:cs="Arial"/>
        </w:rPr>
        <w:fldChar w:fldCharType="end"/>
      </w:r>
      <w:r w:rsidRPr="003B5707">
        <w:rPr>
          <w:rFonts w:cs="Arial"/>
        </w:rPr>
        <w:t>.</w:t>
      </w:r>
    </w:p>
    <w:p w:rsidR="00BA61C3" w:rsidRDefault="00BA61C3" w:rsidP="00160B04">
      <w:pPr>
        <w:pStyle w:val="PHEBodytext"/>
        <w:rPr>
          <w:rFonts w:ascii="PraxisEF Light" w:hAnsi="PraxisEF Light" w:cs="Arial"/>
          <w:b/>
          <w:color w:val="000000"/>
          <w:sz w:val="36"/>
          <w:lang w:val="en-US" w:eastAsia="en-US"/>
        </w:rPr>
      </w:pPr>
    </w:p>
    <w:p w:rsidR="005858EC" w:rsidRDefault="005858EC" w:rsidP="00160B04">
      <w:pPr>
        <w:pStyle w:val="PHEBodytext"/>
        <w:rPr>
          <w:rFonts w:ascii="PraxisEF Light" w:hAnsi="PraxisEF Light" w:cs="Arial"/>
          <w:b/>
          <w:color w:val="000000"/>
          <w:sz w:val="36"/>
          <w:lang w:val="en-US" w:eastAsia="en-US"/>
        </w:rPr>
      </w:pPr>
    </w:p>
    <w:p w:rsidR="005858EC" w:rsidRDefault="005858EC" w:rsidP="00160B04">
      <w:pPr>
        <w:pStyle w:val="PHEBodytext"/>
        <w:rPr>
          <w:rFonts w:ascii="PraxisEF Light" w:hAnsi="PraxisEF Light" w:cs="Arial"/>
          <w:b/>
          <w:color w:val="000000"/>
          <w:sz w:val="36"/>
          <w:lang w:val="en-US" w:eastAsia="en-US"/>
        </w:rPr>
      </w:pPr>
    </w:p>
    <w:p w:rsidR="005858EC" w:rsidRDefault="005858EC" w:rsidP="00160B04">
      <w:pPr>
        <w:pStyle w:val="PHEBodytext"/>
        <w:rPr>
          <w:rFonts w:ascii="PraxisEF Light" w:hAnsi="PraxisEF Light" w:cs="Arial"/>
          <w:b/>
          <w:color w:val="000000"/>
          <w:sz w:val="36"/>
          <w:lang w:val="en-US" w:eastAsia="en-US"/>
        </w:rPr>
      </w:pPr>
    </w:p>
    <w:p w:rsidR="005858EC" w:rsidRDefault="005858EC" w:rsidP="00160B04">
      <w:pPr>
        <w:pStyle w:val="PHEBodytext"/>
        <w:rPr>
          <w:rFonts w:ascii="PraxisEF Light" w:hAnsi="PraxisEF Light" w:cs="Arial"/>
          <w:b/>
          <w:color w:val="000000"/>
          <w:sz w:val="36"/>
          <w:lang w:val="en-US" w:eastAsia="en-US"/>
        </w:rPr>
      </w:pPr>
    </w:p>
    <w:p w:rsidR="005858EC" w:rsidRDefault="005858EC" w:rsidP="00160B04">
      <w:pPr>
        <w:pStyle w:val="PHEBodytext"/>
        <w:rPr>
          <w:rFonts w:ascii="PraxisEF Light" w:hAnsi="PraxisEF Light" w:cs="Arial"/>
          <w:b/>
          <w:color w:val="000000"/>
          <w:sz w:val="36"/>
          <w:lang w:val="en-US" w:eastAsia="en-US"/>
        </w:rPr>
      </w:pPr>
    </w:p>
    <w:p w:rsidR="005858EC" w:rsidRDefault="005858EC" w:rsidP="00160B04">
      <w:pPr>
        <w:pStyle w:val="PHEBodytext"/>
        <w:rPr>
          <w:rFonts w:ascii="PraxisEF Light" w:hAnsi="PraxisEF Light" w:cs="Arial"/>
          <w:b/>
          <w:color w:val="000000"/>
          <w:sz w:val="36"/>
          <w:lang w:val="en-US" w:eastAsia="en-US"/>
        </w:rPr>
      </w:pPr>
    </w:p>
    <w:p w:rsidR="00174E75" w:rsidRDefault="00174E75" w:rsidP="00160B04">
      <w:pPr>
        <w:pStyle w:val="PHEBodytext"/>
        <w:rPr>
          <w:rFonts w:ascii="PraxisEF Light" w:hAnsi="PraxisEF Light" w:cs="Arial"/>
          <w:b/>
          <w:color w:val="000000"/>
          <w:sz w:val="36"/>
          <w:lang w:val="en-US" w:eastAsia="en-US"/>
        </w:rPr>
      </w:pPr>
    </w:p>
    <w:p w:rsidR="00A931D0" w:rsidRDefault="00A931D0" w:rsidP="00160B04">
      <w:pPr>
        <w:pStyle w:val="PHEBodytext"/>
        <w:rPr>
          <w:rFonts w:ascii="PraxisEF Light" w:hAnsi="PraxisEF Light" w:cs="Arial"/>
          <w:b/>
          <w:color w:val="000000"/>
          <w:sz w:val="36"/>
          <w:lang w:val="en-US" w:eastAsia="en-US"/>
        </w:rPr>
      </w:pPr>
    </w:p>
    <w:p w:rsidR="005858EC" w:rsidRDefault="005858EC" w:rsidP="00160B04">
      <w:pPr>
        <w:pStyle w:val="PHEBodytext"/>
        <w:rPr>
          <w:rFonts w:ascii="PraxisEF Light" w:hAnsi="PraxisEF Light" w:cs="Arial"/>
          <w:b/>
          <w:color w:val="000000"/>
          <w:sz w:val="36"/>
          <w:lang w:val="en-US" w:eastAsia="en-US"/>
        </w:rPr>
      </w:pPr>
    </w:p>
    <w:p w:rsidR="0021428E" w:rsidRPr="00C3454C" w:rsidRDefault="00C91A95" w:rsidP="00C3454C">
      <w:pPr>
        <w:pStyle w:val="PHEreportHeading1"/>
      </w:pPr>
      <w:bookmarkStart w:id="33" w:name="_Toc450029762"/>
      <w:bookmarkEnd w:id="24"/>
      <w:bookmarkEnd w:id="25"/>
      <w:bookmarkEnd w:id="26"/>
      <w:bookmarkEnd w:id="27"/>
      <w:r w:rsidRPr="00C3454C">
        <w:lastRenderedPageBreak/>
        <w:t>References</w:t>
      </w:r>
      <w:bookmarkEnd w:id="33"/>
    </w:p>
    <w:p w:rsidR="00DE07DE" w:rsidRPr="005919BD" w:rsidRDefault="00DE07DE" w:rsidP="00DE07DE">
      <w:pPr>
        <w:ind w:left="0" w:firstLine="0"/>
        <w:rPr>
          <w:b/>
        </w:rPr>
      </w:pPr>
      <w:r w:rsidRPr="005919BD">
        <w:rPr>
          <w:b/>
        </w:rPr>
        <w:t>Modified GRADE table used by UK SMIs when assessing references</w:t>
      </w:r>
    </w:p>
    <w:p w:rsidR="00DE07DE" w:rsidRDefault="00DE07DE" w:rsidP="00DE07DE">
      <w:pPr>
        <w:ind w:left="0" w:firstLine="0"/>
      </w:pPr>
    </w:p>
    <w:p w:rsidR="00DE07DE" w:rsidRDefault="00DE07DE" w:rsidP="00DE07DE">
      <w:pPr>
        <w:pStyle w:val="PHEBodytext"/>
        <w:spacing w:before="0" w:after="0"/>
      </w:pPr>
      <w:r w:rsidRPr="00470907">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DE07DE" w:rsidRDefault="00DE07DE" w:rsidP="00DE07DE">
      <w:pPr>
        <w:pStyle w:val="PHEBodytext"/>
        <w:spacing w:before="0" w:after="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DE07DE" w:rsidRPr="00C66EBE" w:rsidTr="00272031">
        <w:tc>
          <w:tcPr>
            <w:tcW w:w="4219" w:type="dxa"/>
          </w:tcPr>
          <w:p w:rsidR="00DE07DE" w:rsidRDefault="00DE07DE" w:rsidP="00272031">
            <w:pPr>
              <w:widowControl w:val="0"/>
              <w:overflowPunct w:val="0"/>
              <w:autoSpaceDE w:val="0"/>
              <w:autoSpaceDN w:val="0"/>
              <w:adjustRightInd w:val="0"/>
              <w:jc w:val="both"/>
              <w:textAlignment w:val="baseline"/>
              <w:rPr>
                <w:b/>
              </w:rPr>
            </w:pPr>
          </w:p>
          <w:p w:rsidR="00DE07DE" w:rsidRDefault="00DE07DE" w:rsidP="00272031">
            <w:pPr>
              <w:widowControl w:val="0"/>
              <w:overflowPunct w:val="0"/>
              <w:autoSpaceDE w:val="0"/>
              <w:autoSpaceDN w:val="0"/>
              <w:adjustRightInd w:val="0"/>
              <w:jc w:val="both"/>
              <w:textAlignment w:val="baseline"/>
              <w:rPr>
                <w:b/>
              </w:rPr>
            </w:pPr>
            <w:r w:rsidRPr="00334622">
              <w:rPr>
                <w:b/>
              </w:rPr>
              <w:t>Strength of recommendation</w:t>
            </w:r>
          </w:p>
          <w:p w:rsidR="00DE07DE" w:rsidRPr="00334622" w:rsidRDefault="00DE07DE" w:rsidP="00272031">
            <w:pPr>
              <w:widowControl w:val="0"/>
              <w:overflowPunct w:val="0"/>
              <w:autoSpaceDE w:val="0"/>
              <w:autoSpaceDN w:val="0"/>
              <w:adjustRightInd w:val="0"/>
              <w:jc w:val="both"/>
              <w:textAlignment w:val="baseline"/>
              <w:rPr>
                <w:b/>
              </w:rPr>
            </w:pPr>
          </w:p>
        </w:tc>
        <w:tc>
          <w:tcPr>
            <w:tcW w:w="4251" w:type="dxa"/>
          </w:tcPr>
          <w:p w:rsidR="00DE07DE" w:rsidRDefault="00DE07DE" w:rsidP="00272031">
            <w:pPr>
              <w:widowControl w:val="0"/>
              <w:overflowPunct w:val="0"/>
              <w:autoSpaceDE w:val="0"/>
              <w:autoSpaceDN w:val="0"/>
              <w:adjustRightInd w:val="0"/>
              <w:jc w:val="both"/>
              <w:textAlignment w:val="baseline"/>
              <w:rPr>
                <w:b/>
              </w:rPr>
            </w:pPr>
          </w:p>
          <w:p w:rsidR="00DE07DE" w:rsidRPr="00334622" w:rsidRDefault="00DE07DE" w:rsidP="00272031">
            <w:pPr>
              <w:widowControl w:val="0"/>
              <w:overflowPunct w:val="0"/>
              <w:autoSpaceDE w:val="0"/>
              <w:autoSpaceDN w:val="0"/>
              <w:adjustRightInd w:val="0"/>
              <w:jc w:val="both"/>
              <w:textAlignment w:val="baseline"/>
              <w:rPr>
                <w:b/>
              </w:rPr>
            </w:pPr>
            <w:r w:rsidRPr="00334622">
              <w:rPr>
                <w:b/>
              </w:rPr>
              <w:t>Quality of evidence</w:t>
            </w:r>
          </w:p>
        </w:tc>
      </w:tr>
      <w:tr w:rsidR="00DE07DE" w:rsidRPr="00C66EBE" w:rsidTr="00272031">
        <w:tc>
          <w:tcPr>
            <w:tcW w:w="4219" w:type="dxa"/>
          </w:tcPr>
          <w:p w:rsidR="00DE07DE" w:rsidRPr="006B41F1" w:rsidRDefault="00DE07DE" w:rsidP="00272031">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DE07DE" w:rsidRPr="006B41F1" w:rsidRDefault="00DE07DE" w:rsidP="00272031">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DE07DE" w:rsidRPr="00C66EBE" w:rsidTr="00272031">
        <w:tc>
          <w:tcPr>
            <w:tcW w:w="4219" w:type="dxa"/>
          </w:tcPr>
          <w:p w:rsidR="00DE07DE" w:rsidRPr="006B41F1" w:rsidRDefault="00DE07DE" w:rsidP="00272031">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DE07DE" w:rsidRPr="006B41F1" w:rsidRDefault="00DE07DE" w:rsidP="00272031">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DE07DE" w:rsidRPr="00C66EBE" w:rsidTr="00272031">
        <w:tc>
          <w:tcPr>
            <w:tcW w:w="4219" w:type="dxa"/>
          </w:tcPr>
          <w:p w:rsidR="00DE07DE" w:rsidRPr="006B41F1" w:rsidRDefault="00DE07DE" w:rsidP="00272031">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DE07DE" w:rsidRPr="006B41F1" w:rsidRDefault="00DE07DE" w:rsidP="00272031">
            <w:pPr>
              <w:widowControl w:val="0"/>
              <w:overflowPunct w:val="0"/>
              <w:autoSpaceDE w:val="0"/>
              <w:autoSpaceDN w:val="0"/>
              <w:adjustRightInd w:val="0"/>
              <w:ind w:left="634" w:hanging="634"/>
              <w:jc w:val="both"/>
              <w:textAlignment w:val="baseline"/>
              <w:rPr>
                <w:b/>
              </w:rPr>
            </w:pPr>
            <w:r w:rsidRPr="006B41F1">
              <w:t xml:space="preserve">III </w:t>
            </w:r>
            <w:r>
              <w:t xml:space="preserve">   </w:t>
            </w:r>
            <w:r w:rsidRPr="006B41F1">
              <w:t xml:space="preserve">Non-analytical studies, </w:t>
            </w:r>
            <w:proofErr w:type="spellStart"/>
            <w:r w:rsidRPr="006B41F1">
              <w:t>eg</w:t>
            </w:r>
            <w:proofErr w:type="spellEnd"/>
            <w:r w:rsidRPr="006B41F1">
              <w:t xml:space="preserve"> case reports, reviews, case series</w:t>
            </w:r>
          </w:p>
        </w:tc>
      </w:tr>
      <w:tr w:rsidR="00DE07DE" w:rsidRPr="00C66EBE" w:rsidTr="00272031">
        <w:trPr>
          <w:trHeight w:val="765"/>
        </w:trPr>
        <w:tc>
          <w:tcPr>
            <w:tcW w:w="4219" w:type="dxa"/>
          </w:tcPr>
          <w:p w:rsidR="00DE07DE" w:rsidRPr="006B41F1" w:rsidRDefault="00DE07DE" w:rsidP="00272031">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DE07DE" w:rsidRPr="006B41F1" w:rsidRDefault="00DE07DE" w:rsidP="00272031">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DE07DE" w:rsidRPr="00C66EBE" w:rsidTr="00272031">
        <w:trPr>
          <w:trHeight w:val="330"/>
        </w:trPr>
        <w:tc>
          <w:tcPr>
            <w:tcW w:w="4219" w:type="dxa"/>
          </w:tcPr>
          <w:p w:rsidR="00DE07DE" w:rsidRPr="006B41F1" w:rsidRDefault="00DE07DE" w:rsidP="00272031">
            <w:pPr>
              <w:widowControl w:val="0"/>
              <w:overflowPunct w:val="0"/>
              <w:autoSpaceDE w:val="0"/>
              <w:autoSpaceDN w:val="0"/>
              <w:adjustRightInd w:val="0"/>
              <w:jc w:val="both"/>
              <w:textAlignment w:val="baseline"/>
              <w:rPr>
                <w:b/>
              </w:rPr>
            </w:pPr>
          </w:p>
        </w:tc>
        <w:tc>
          <w:tcPr>
            <w:tcW w:w="4251" w:type="dxa"/>
          </w:tcPr>
          <w:p w:rsidR="00DE07DE" w:rsidRDefault="00DE07DE" w:rsidP="00272031">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DE07DE" w:rsidRPr="00C66EBE" w:rsidTr="00272031">
        <w:tc>
          <w:tcPr>
            <w:tcW w:w="4219" w:type="dxa"/>
          </w:tcPr>
          <w:p w:rsidR="00DE07DE" w:rsidRPr="006B41F1" w:rsidRDefault="00DE07DE" w:rsidP="00272031">
            <w:pPr>
              <w:widowControl w:val="0"/>
              <w:overflowPunct w:val="0"/>
              <w:autoSpaceDE w:val="0"/>
              <w:autoSpaceDN w:val="0"/>
              <w:adjustRightInd w:val="0"/>
              <w:jc w:val="both"/>
              <w:textAlignment w:val="baseline"/>
              <w:rPr>
                <w:b/>
              </w:rPr>
            </w:pPr>
          </w:p>
        </w:tc>
        <w:tc>
          <w:tcPr>
            <w:tcW w:w="4251" w:type="dxa"/>
          </w:tcPr>
          <w:p w:rsidR="00DE07DE" w:rsidRPr="006B41F1" w:rsidRDefault="00DE07DE" w:rsidP="00272031">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004CD9" w:rsidRDefault="00004CD9" w:rsidP="00E32C9E">
      <w:pPr>
        <w:pStyle w:val="EndNoteBibliography"/>
        <w:ind w:left="720" w:hanging="720"/>
      </w:pPr>
    </w:p>
    <w:p w:rsidR="007B5D05" w:rsidRDefault="007B5D05" w:rsidP="00E32C9E">
      <w:pPr>
        <w:pStyle w:val="EndNoteBibliography"/>
        <w:ind w:left="720" w:hanging="720"/>
      </w:pPr>
    </w:p>
    <w:p w:rsidR="008C5B7B" w:rsidRPr="008C5B7B" w:rsidRDefault="007B5D05" w:rsidP="008C5B7B">
      <w:pPr>
        <w:pStyle w:val="EndNoteBibliography"/>
        <w:ind w:left="720" w:hanging="720"/>
      </w:pPr>
      <w:r>
        <w:fldChar w:fldCharType="begin" w:fldLock="1"/>
      </w:r>
      <w:r>
        <w:instrText xml:space="preserve"> ADDIN EN.REFLIST </w:instrText>
      </w:r>
      <w:r>
        <w:fldChar w:fldCharType="separate"/>
      </w:r>
      <w:r w:rsidR="008C5B7B" w:rsidRPr="008C5B7B">
        <w:rPr>
          <w:sz w:val="20"/>
        </w:rPr>
        <w:t>1.</w:t>
      </w:r>
      <w:r w:rsidR="008C5B7B" w:rsidRPr="008C5B7B">
        <w:rPr>
          <w:sz w:val="20"/>
        </w:rPr>
        <w:tab/>
        <w:t>Garrido C, Zahonero N, Corral A, Arredondo M, Soriano V, de Mendoza C. Correlation between human immunodeficiency virus type 1 (HIV-1) RNA measurements obtained with dried blood spots and those obtained with plasma by use of Nuclisens EasyQ HIV-1 and Abbott RealTime HIV load tests. Journal of clinical microbiology 2009;47:1031-6.</w:t>
      </w:r>
      <w:r w:rsidR="008C5B7B" w:rsidRPr="008C5B7B">
        <w:t xml:space="preserve"> </w:t>
      </w:r>
      <w:r w:rsidR="008C5B7B" w:rsidRPr="008C5B7B">
        <w:rPr>
          <w:b/>
          <w:sz w:val="20"/>
        </w:rPr>
        <w:t>BII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w:t>
      </w:r>
      <w:r w:rsidRPr="008C5B7B">
        <w:rPr>
          <w:sz w:val="20"/>
        </w:rPr>
        <w:tab/>
        <w:t>Smit PW, Sollis KA, Fiscus S, Ford N, Vitoria M, Essajee S et al. Systematic review of the use of dried blood spots for monitoring HIV viral load and for early infant diagnosis. PloS one 2014;9:e86461.</w:t>
      </w:r>
      <w:r w:rsidRPr="008C5B7B">
        <w:t xml:space="preserve"> </w:t>
      </w:r>
      <w:r w:rsidRPr="008C5B7B">
        <w:rPr>
          <w:b/>
          <w:sz w:val="20"/>
        </w:rPr>
        <w:t>BIII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w:t>
      </w:r>
      <w:r w:rsidRPr="008C5B7B">
        <w:rPr>
          <w:sz w:val="20"/>
        </w:rPr>
        <w:tab/>
        <w:t xml:space="preserve"> HIV/AIDS - Key Facts: WHO Media centre; 2015. </w:t>
      </w:r>
      <w:r w:rsidRPr="008C5B7B">
        <w:rPr>
          <w:b/>
          <w:sz w:val="20"/>
        </w:rPr>
        <w:t>BIII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4.</w:t>
      </w:r>
      <w:r w:rsidRPr="008C5B7B">
        <w:rPr>
          <w:sz w:val="20"/>
        </w:rPr>
        <w:tab/>
        <w:t xml:space="preserve">HIV in Europe. HIV Indicator Conditions: Guidance for Implementing HIV Testing in Adults in Health Care Settings. </w:t>
      </w:r>
      <w:hyperlink r:id="rId66" w:history="1">
        <w:r w:rsidRPr="008C5B7B">
          <w:rPr>
            <w:rStyle w:val="Hyperlink"/>
            <w:sz w:val="20"/>
          </w:rPr>
          <w:t>http://hiveurope.eu/Portals/0/Guidance.pdf.pdf</w:t>
        </w:r>
      </w:hyperlink>
      <w:r w:rsidRPr="008C5B7B">
        <w:rPr>
          <w:sz w:val="20"/>
        </w:rPr>
        <w:t xml:space="preserve">. 1 - 38. </w:t>
      </w:r>
      <w:r w:rsidRPr="008C5B7B">
        <w:rPr>
          <w:b/>
          <w:sz w:val="20"/>
        </w:rPr>
        <w:t>BIV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5.</w:t>
      </w:r>
      <w:r w:rsidRPr="008C5B7B">
        <w:rPr>
          <w:sz w:val="20"/>
        </w:rPr>
        <w:tab/>
        <w:t xml:space="preserve">Public Health Agency Canada. Human immunodeficiency virus - HIV Screening and Testing Guide. 1- 45. 2012. </w:t>
      </w:r>
      <w:r w:rsidRPr="008C5B7B">
        <w:rPr>
          <w:b/>
          <w:sz w:val="20"/>
        </w:rPr>
        <w:t>CIII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6.</w:t>
      </w:r>
      <w:r w:rsidRPr="008C5B7B">
        <w:rPr>
          <w:sz w:val="20"/>
        </w:rPr>
        <w:tab/>
        <w:t>Zingman B. HIV Prophylaxis Following Occupational Exposure: Guideline and Commentary. Medscape 2013.</w:t>
      </w:r>
      <w:r w:rsidRPr="008C5B7B">
        <w:t xml:space="preserve"> </w:t>
      </w:r>
      <w:r w:rsidRPr="008C5B7B">
        <w:rPr>
          <w:b/>
          <w:sz w:val="20"/>
        </w:rPr>
        <w:t>CIV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7.</w:t>
      </w:r>
      <w:r w:rsidRPr="008C5B7B">
        <w:rPr>
          <w:sz w:val="20"/>
        </w:rPr>
        <w:tab/>
        <w:t xml:space="preserve">Department of Health. HIV post-exposure prophylaxis Guidance from the UK Chief Medical Officers’ Expert Advisory Group on AIDS. Department of Health. DH Publications Orderline PO Box 777 London SE1 6XH 2008. 1-71.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8.</w:t>
      </w:r>
      <w:r w:rsidRPr="008C5B7B">
        <w:rPr>
          <w:sz w:val="20"/>
        </w:rPr>
        <w:tab/>
        <w:t xml:space="preserve">BASHH Guideline Working Group. UK Guideline for the use of HIV Post-Exposure Prophylaxis Following Sexual Exposure (PEPSE) 2015. </w:t>
      </w:r>
      <w:hyperlink r:id="rId67" w:history="1">
        <w:r w:rsidRPr="008C5B7B">
          <w:rPr>
            <w:rStyle w:val="Hyperlink"/>
            <w:sz w:val="20"/>
          </w:rPr>
          <w:t>www.bashh.org</w:t>
        </w:r>
      </w:hyperlink>
      <w:r w:rsidRPr="008C5B7B">
        <w:rPr>
          <w:sz w:val="20"/>
        </w:rPr>
        <w:t xml:space="preserve"> 2015. 47.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9.</w:t>
      </w:r>
      <w:r w:rsidRPr="008C5B7B">
        <w:rPr>
          <w:sz w:val="20"/>
        </w:rPr>
        <w:tab/>
        <w:t>George CR, Robertson PW, Lusk MJ, Whybin R, Rawlinson W. Prolonged second diagnostic window for human immunodeficiency virus type 1 in a fourth-generation immunoassay: are alternative testing strategies required? Journal of clinical microbiology 2014;52:4105-8.</w:t>
      </w:r>
      <w:r w:rsidRPr="008C5B7B">
        <w:t xml:space="preserve"> </w:t>
      </w:r>
      <w:r w:rsidRPr="008C5B7B">
        <w:rPr>
          <w:b/>
          <w:sz w:val="20"/>
        </w:rPr>
        <w:t>BIII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10.</w:t>
      </w:r>
      <w:r w:rsidRPr="008C5B7B">
        <w:rPr>
          <w:sz w:val="20"/>
        </w:rPr>
        <w:tab/>
        <w:t>McMichael AJB, P. Tomaras, G. D. Goonetilleke, N. Haynes, B. F. The immune response during acute HIV-1 infection: clues for vaccine development. Nature reviews Immunology 2010;10:11-23.</w:t>
      </w:r>
      <w:r w:rsidRPr="008C5B7B">
        <w:t xml:space="preserve"> </w:t>
      </w:r>
      <w:r w:rsidRPr="008C5B7B">
        <w:rPr>
          <w:b/>
          <w:sz w:val="20"/>
        </w:rPr>
        <w:t>BIII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11.</w:t>
      </w:r>
      <w:r w:rsidRPr="008C5B7B">
        <w:rPr>
          <w:sz w:val="20"/>
        </w:rPr>
        <w:tab/>
        <w:t xml:space="preserve">Action for AIDS SINGAPORE. What is a 4th gen HIV test? </w:t>
      </w:r>
      <w:hyperlink r:id="rId68" w:history="1">
        <w:r w:rsidRPr="008C5B7B">
          <w:rPr>
            <w:rStyle w:val="Hyperlink"/>
            <w:sz w:val="20"/>
          </w:rPr>
          <w:t>http://afa.org.sg/what-is-a-4th-gen-hiv-test/</w:t>
        </w:r>
      </w:hyperlink>
      <w:r w:rsidRPr="008C5B7B">
        <w:rPr>
          <w:sz w:val="20"/>
        </w:rPr>
        <w:t xml:space="preserve">. 2014. </w:t>
      </w:r>
      <w:r w:rsidRPr="008C5B7B">
        <w:rPr>
          <w:b/>
          <w:sz w:val="20"/>
        </w:rPr>
        <w:t>BIII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12.</w:t>
      </w:r>
      <w:r w:rsidRPr="008C5B7B">
        <w:rPr>
          <w:sz w:val="20"/>
        </w:rPr>
        <w:tab/>
        <w:t xml:space="preserve">BASHH. BASHH/EAGA Statement on HIV window period. </w:t>
      </w:r>
      <w:hyperlink r:id="rId69" w:history="1">
        <w:r w:rsidRPr="008C5B7B">
          <w:rPr>
            <w:rStyle w:val="Hyperlink"/>
            <w:sz w:val="20"/>
          </w:rPr>
          <w:t>www.bashh.org</w:t>
        </w:r>
      </w:hyperlink>
      <w:r w:rsidRPr="008C5B7B">
        <w:rPr>
          <w:sz w:val="20"/>
        </w:rPr>
        <w:t xml:space="preserve"> November 2014.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13.</w:t>
      </w:r>
      <w:r w:rsidRPr="008C5B7B">
        <w:rPr>
          <w:sz w:val="20"/>
        </w:rPr>
        <w:tab/>
        <w:t>Killian MS, Vyas GN, Mehta R, Young K, Ebrahim O. Possible transmission of human immunodeficiency virus-1 infection from an elite controller to a patient who progressed to acquired immunodeficiency syndrome: a case report. J Med Case Rep 2012;6:291.</w:t>
      </w:r>
      <w:r w:rsidRPr="008C5B7B">
        <w:t xml:space="preserve"> </w:t>
      </w:r>
      <w:r w:rsidRPr="008C5B7B">
        <w:rPr>
          <w:b/>
          <w:sz w:val="20"/>
        </w:rPr>
        <w:t>BIII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14.</w:t>
      </w:r>
      <w:r w:rsidRPr="008C5B7B">
        <w:rPr>
          <w:sz w:val="20"/>
        </w:rPr>
        <w:tab/>
        <w:t>Saag M, Deeks SG. How do HIV elite controllers do what they do? Clin Infect Dis 2010;51:239-41.</w:t>
      </w:r>
      <w:r w:rsidRPr="008C5B7B">
        <w:t xml:space="preserve"> </w:t>
      </w:r>
      <w:r w:rsidRPr="008C5B7B">
        <w:rPr>
          <w:b/>
          <w:sz w:val="20"/>
        </w:rPr>
        <w:t>CIII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15.</w:t>
      </w:r>
      <w:r w:rsidRPr="008C5B7B">
        <w:rPr>
          <w:sz w:val="20"/>
        </w:rPr>
        <w:tab/>
        <w:t>Olson AD, Meyer L, Prins M, Thiebaut R, Gurdasani D, Guiguet M et al. An evaluation of HIV elite controller definitions within a large seroconverter cohort collaboration. PloS one 2014;9:e86719.</w:t>
      </w:r>
      <w:r w:rsidRPr="008C5B7B">
        <w:t xml:space="preserve"> </w:t>
      </w:r>
      <w:r w:rsidRPr="008C5B7B">
        <w:rPr>
          <w:b/>
          <w:sz w:val="20"/>
        </w:rPr>
        <w:t>BIII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16.</w:t>
      </w:r>
      <w:r w:rsidRPr="008C5B7B">
        <w:rPr>
          <w:sz w:val="20"/>
        </w:rPr>
        <w:tab/>
        <w:t xml:space="preserve">Branson BO, SM; Wesolowski, LG; Bennett,B; Werner, BG; Wroblewski,KE; Pentella, MA. Laboratory Testing for the Diagnosis of HIV Infection - Updated Recommendations.  Available at </w:t>
      </w:r>
      <w:hyperlink r:id="rId70" w:history="1">
        <w:r w:rsidRPr="008C5B7B">
          <w:rPr>
            <w:rStyle w:val="Hyperlink"/>
            <w:sz w:val="20"/>
          </w:rPr>
          <w:t>http://www.cdc.gov/hiv/pdf/hivtestingalgorithmrecommendation-final.pdf</w:t>
        </w:r>
      </w:hyperlink>
      <w:r w:rsidRPr="008C5B7B">
        <w:rPr>
          <w:sz w:val="20"/>
        </w:rPr>
        <w:t xml:space="preserve">  1-66. 2014.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17.</w:t>
      </w:r>
      <w:r w:rsidRPr="008C5B7B">
        <w:rPr>
          <w:sz w:val="20"/>
        </w:rPr>
        <w:tab/>
        <w:t>Pilcher CD, Louie B, Facente S, Keating S, Hackett J, Jr., Vallari A et al. Performance of rapid point-of-care and laboratory tests for acute and established HIV infection in San Francisco. PloS one 2013;8:e80629.</w:t>
      </w:r>
      <w:r w:rsidRPr="008C5B7B">
        <w:t xml:space="preserve"> </w:t>
      </w:r>
      <w:r w:rsidRPr="008C5B7B">
        <w:rPr>
          <w:b/>
          <w:sz w:val="20"/>
        </w:rPr>
        <w:t>BII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18.</w:t>
      </w:r>
      <w:r w:rsidRPr="008C5B7B">
        <w:rPr>
          <w:sz w:val="20"/>
        </w:rPr>
        <w:tab/>
        <w:t xml:space="preserve">British HIV Association, British Association for Sexual Health and HIV, British Infection Association. UK National Guidelines on HIV Testing 2008. Available at </w:t>
      </w:r>
      <w:hyperlink r:id="rId71" w:history="1">
        <w:r w:rsidRPr="008C5B7B">
          <w:rPr>
            <w:rStyle w:val="Hyperlink"/>
            <w:sz w:val="20"/>
          </w:rPr>
          <w:t>http://www.bhiva.org/documents/Guidelines/Testing/GlinesHIVTest08.pdf</w:t>
        </w:r>
      </w:hyperlink>
      <w:r w:rsidRPr="008C5B7B">
        <w:rPr>
          <w:sz w:val="20"/>
        </w:rPr>
        <w:t xml:space="preserve">. 2008.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19.</w:t>
      </w:r>
      <w:r w:rsidRPr="008C5B7B">
        <w:rPr>
          <w:sz w:val="20"/>
        </w:rPr>
        <w:tab/>
        <w:t>UNAIDS. A short technical update on self</w:t>
      </w:r>
      <w:r w:rsidRPr="008C5B7B">
        <w:rPr>
          <w:rFonts w:ascii="MS Gothic" w:eastAsia="MS Gothic" w:hAnsi="MS Gothic" w:cs="MS Gothic" w:hint="eastAsia"/>
          <w:sz w:val="20"/>
        </w:rPr>
        <w:t>‑</w:t>
      </w:r>
      <w:r w:rsidRPr="008C5B7B">
        <w:rPr>
          <w:sz w:val="20"/>
        </w:rPr>
        <w:t xml:space="preserve">testing for HIV. </w:t>
      </w:r>
      <w:hyperlink r:id="rId72" w:history="1">
        <w:r w:rsidRPr="008C5B7B">
          <w:rPr>
            <w:rStyle w:val="Hyperlink"/>
            <w:sz w:val="20"/>
          </w:rPr>
          <w:t>http://www.unaids.org/sites/default/files/media_asset/JC2603_self-testing_en_0.pdf</w:t>
        </w:r>
      </w:hyperlink>
      <w:r w:rsidRPr="008C5B7B">
        <w:rPr>
          <w:sz w:val="20"/>
        </w:rPr>
        <w:t xml:space="preserve">. 1-10. 2013. </w:t>
      </w:r>
      <w:r w:rsidRPr="008C5B7B">
        <w:rPr>
          <w:b/>
          <w:sz w:val="20"/>
        </w:rPr>
        <w:t>BIV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20.</w:t>
      </w:r>
      <w:r w:rsidRPr="008C5B7B">
        <w:rPr>
          <w:sz w:val="20"/>
        </w:rPr>
        <w:tab/>
        <w:t xml:space="preserve"> Guidance on the Microbiological Safety of Human Organs, Tissues and Cells used in Transplantation. Available at https://</w:t>
      </w:r>
      <w:hyperlink r:id="rId73" w:history="1">
        <w:r w:rsidRPr="008C5B7B">
          <w:rPr>
            <w:rStyle w:val="Hyperlink"/>
            <w:sz w:val="20"/>
          </w:rPr>
          <w:t>www.gov.uk/government/publications/guidance-on-the-microbiological-safety-of-human-organs-tissues-and-cells-used-in-transplantationvol</w:t>
        </w:r>
      </w:hyperlink>
      <w:r w:rsidRPr="008C5B7B">
        <w:rPr>
          <w:sz w:val="20"/>
        </w:rPr>
        <w:t xml:space="preserve"> 1. Infectious Diseases and Blood Policy, 530 Wellington House, 133-155 Waterloo Road SE1 8UG SaBTO@dh.gsi.go.uk; 2011. p. 60.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21.</w:t>
      </w:r>
      <w:r w:rsidRPr="008C5B7B">
        <w:rPr>
          <w:sz w:val="20"/>
        </w:rPr>
        <w:tab/>
        <w:t>D Asboe CA, M Boffito, C Booth, P Cane, A Fakoya, AM Geretti, P Kelleher, N Mackie, D Muir, G Murphy, C Orkin, F Post, G Rooney, C Sabin, L Sherr, E Smit, W Tong, A Ustianowski, M Valappil, J Walsh, M Williams and D Yirrell. British HIV Association guidelines for the routine investigation and monitoring of adult HIV-1-infected individuals 2011. HIV Medicine 2011:1- 44.</w:t>
      </w:r>
      <w:r w:rsidRPr="008C5B7B">
        <w:t xml:space="preserve">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lastRenderedPageBreak/>
        <w:t>22.</w:t>
      </w:r>
      <w:r w:rsidRPr="008C5B7B">
        <w:rPr>
          <w:sz w:val="20"/>
        </w:rPr>
        <w:tab/>
        <w:t>Michaeli MW, M. Gozlan, Y. Rakovsky, A. Mendelson, E. Mor, O. Evaluation of Xpert HIV-1 Qual assay for resolution of HIV-1 infection in samples with negative or indeterminate Geenius HIV-1/2 results. Journal of clinical virology : the official publication of the Pan American Society for Clinical Virology 2016;76:1-3.</w:t>
      </w:r>
      <w:r w:rsidRPr="008C5B7B">
        <w:t xml:space="preserve"> </w:t>
      </w:r>
      <w:r w:rsidRPr="008C5B7B">
        <w:rPr>
          <w:b/>
          <w:sz w:val="20"/>
        </w:rPr>
        <w:t>BII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23.</w:t>
      </w:r>
      <w:r w:rsidRPr="008C5B7B">
        <w:rPr>
          <w:sz w:val="20"/>
        </w:rPr>
        <w:tab/>
        <w:t>Pebody R. HIV testing technologies, HIV PREVENTION ENGLAND. Aidsmap 2014:1-6.</w:t>
      </w:r>
      <w:r w:rsidRPr="008C5B7B">
        <w:t xml:space="preserve"> </w:t>
      </w:r>
      <w:r w:rsidRPr="008C5B7B">
        <w:rPr>
          <w:b/>
          <w:sz w:val="20"/>
        </w:rPr>
        <w:t>BIII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24.</w:t>
      </w:r>
      <w:r w:rsidRPr="008C5B7B">
        <w:rPr>
          <w:sz w:val="20"/>
        </w:rPr>
        <w:tab/>
        <w:t>To SWC, Chen JHK, Yam WC. Current assays for HIV-1 diagnostics and antiretroviral therapy monitoring: Challenges and possibilities. Future Virology 2013;8:405-19.</w:t>
      </w:r>
      <w:r w:rsidRPr="008C5B7B">
        <w:t xml:space="preserve"> </w:t>
      </w:r>
      <w:r w:rsidRPr="008C5B7B">
        <w:rPr>
          <w:b/>
          <w:sz w:val="20"/>
        </w:rPr>
        <w:t>BIII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25.</w:t>
      </w:r>
      <w:r w:rsidRPr="008C5B7B">
        <w:rPr>
          <w:sz w:val="20"/>
        </w:rPr>
        <w:tab/>
        <w:t xml:space="preserve">WHO Pan-American Health Organisation. Guidelines for the implementation of reliable and efficient HIV testing. 2008.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26.</w:t>
      </w:r>
      <w:r w:rsidRPr="008C5B7B">
        <w:rPr>
          <w:sz w:val="20"/>
        </w:rPr>
        <w:tab/>
        <w:t xml:space="preserve">European Centre for Disease Prevention and Control. HIV Testing: increasing uptake and effectiveness in the European Union. Stockholm. 2010.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27.</w:t>
      </w:r>
      <w:r w:rsidRPr="008C5B7B">
        <w:rPr>
          <w:sz w:val="20"/>
        </w:rPr>
        <w:tab/>
        <w:t xml:space="preserve">World Health Organization. WHO recommendations on the diagnosis of HIV infection in infants and children. 2010.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28.</w:t>
      </w:r>
      <w:r w:rsidRPr="008C5B7B">
        <w:rPr>
          <w:sz w:val="20"/>
        </w:rPr>
        <w:tab/>
        <w:t>Bell J, Brettle R, Chiswick A, Simmonds P. HIV encephalitis, proviral load and dementia in drug users and homosexuals with AIDS. Effect of neocortical involvement. Brain 1998;121:2043-52.</w:t>
      </w:r>
      <w:r w:rsidRPr="008C5B7B">
        <w:t xml:space="preserve"> </w:t>
      </w:r>
      <w:r w:rsidRPr="008C5B7B">
        <w:rPr>
          <w:b/>
          <w:sz w:val="20"/>
        </w:rPr>
        <w:t>BII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29.</w:t>
      </w:r>
      <w:r w:rsidRPr="008C5B7B">
        <w:rPr>
          <w:sz w:val="20"/>
        </w:rPr>
        <w:tab/>
        <w:t>Parry JV, Mortimer PP, Perry KR, Pillay D, Zuckerman M. Towards error-free HIV diagnosis: guidelines on laboratory practice. CommunDisPublic Health 2003;6:334-50.</w:t>
      </w:r>
      <w:r w:rsidRPr="008C5B7B">
        <w:t xml:space="preserve">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30.</w:t>
      </w:r>
      <w:r w:rsidRPr="008C5B7B">
        <w:rPr>
          <w:sz w:val="20"/>
        </w:rPr>
        <w:tab/>
        <w:t>Gokengin D, Geretti AM, Begovac J, Palfreeman A, Stevanovic M, Tarasenko O et al. 2014 European Guideline on HIV testing. Int J STD AIDS 2014;25:695-704.</w:t>
      </w:r>
      <w:r w:rsidRPr="008C5B7B">
        <w:t xml:space="preserve">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31.</w:t>
      </w:r>
      <w:r w:rsidRPr="008C5B7B">
        <w:rPr>
          <w:sz w:val="20"/>
        </w:rPr>
        <w:tab/>
        <w:t xml:space="preserve">Screening Donated Blood for Transfusion-Transmissible Infections: Recommendations WHO Guidelines Approved by the Guidelines Review Committee Geneva: World Health Organization; 2009. </w:t>
      </w:r>
      <w:r w:rsidRPr="008C5B7B">
        <w:rPr>
          <w:b/>
          <w:sz w:val="20"/>
        </w:rPr>
        <w:t>AV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32.</w:t>
      </w:r>
      <w:r w:rsidRPr="008C5B7B">
        <w:rPr>
          <w:sz w:val="20"/>
        </w:rPr>
        <w:tab/>
        <w:t>Pierce VMN, B. and Hodinka, R. L. Evaluation of the Gen-Probe Aptima HIV-1 RNA qualitative assay as an alternative to Western blot analysis for confirmation of HIV infection. Journal of clinical microbiology 2011;49:1642-5.</w:t>
      </w:r>
      <w:r w:rsidRPr="008C5B7B">
        <w:t xml:space="preserve"> </w:t>
      </w:r>
      <w:r w:rsidRPr="008C5B7B">
        <w:rPr>
          <w:b/>
          <w:sz w:val="20"/>
        </w:rPr>
        <w:t>BII</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33.</w:t>
      </w:r>
      <w:r w:rsidRPr="008C5B7B">
        <w:rPr>
          <w:sz w:val="20"/>
        </w:rPr>
        <w:tab/>
        <w:t xml:space="preserve">Association of Public Health Laboratories. Suggested Reporting Language for the HIV Laboratory Diagnostic Testing Algorithm. </w:t>
      </w:r>
      <w:hyperlink r:id="rId74" w:history="1">
        <w:r w:rsidRPr="008C5B7B">
          <w:rPr>
            <w:rStyle w:val="Hyperlink"/>
            <w:sz w:val="20"/>
          </w:rPr>
          <w:t>http://www.aphl.org/AboutAPHL/publications/Documents/ID_2013Nov_HIV-Reporting-Language.pdf</w:t>
        </w:r>
      </w:hyperlink>
      <w:r w:rsidRPr="008C5B7B">
        <w:rPr>
          <w:sz w:val="20"/>
        </w:rPr>
        <w:t xml:space="preserve">. 1 - 7. 2013. </w:t>
      </w:r>
      <w:r w:rsidRPr="008C5B7B">
        <w:rPr>
          <w:b/>
          <w:sz w:val="20"/>
        </w:rPr>
        <w:t>BIV</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34.</w:t>
      </w:r>
      <w:r w:rsidRPr="008C5B7B">
        <w:rPr>
          <w:sz w:val="20"/>
        </w:rPr>
        <w:tab/>
        <w:t>Public Health England. Laboratory Reporting to Public Health England: A Guide for Diagnostic Laboratories 2013. 1-37.</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35.</w:t>
      </w:r>
      <w:r w:rsidRPr="008C5B7B">
        <w:rPr>
          <w:sz w:val="20"/>
        </w:rPr>
        <w:tab/>
        <w:t>Department of Health. Health Protection Legislation (England) Guidance. 1-112. 2010.</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36.</w:t>
      </w:r>
      <w:r w:rsidRPr="008C5B7B">
        <w:rPr>
          <w:sz w:val="20"/>
        </w:rPr>
        <w:tab/>
        <w:t>Scottish Government. Public Health (Scotland) Act. 2008.</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37.</w:t>
      </w:r>
      <w:r w:rsidRPr="008C5B7B">
        <w:rPr>
          <w:sz w:val="20"/>
        </w:rPr>
        <w:tab/>
        <w:t>Scottish Government. Public Health etc. (Scotland) Act 2008. Implementation of Part 2: Notifiable Diseases, Organisms and Health Risk States. 2009.</w:t>
      </w:r>
    </w:p>
    <w:p w:rsidR="008C5B7B" w:rsidRPr="008C5B7B" w:rsidRDefault="008C5B7B" w:rsidP="008C5B7B">
      <w:pPr>
        <w:pStyle w:val="EndNoteBibliography"/>
        <w:ind w:left="0" w:firstLine="0"/>
      </w:pPr>
    </w:p>
    <w:p w:rsidR="008C5B7B" w:rsidRPr="008C5B7B" w:rsidRDefault="008C5B7B" w:rsidP="008C5B7B">
      <w:pPr>
        <w:pStyle w:val="EndNoteBibliography"/>
        <w:ind w:left="720" w:hanging="720"/>
      </w:pPr>
      <w:r w:rsidRPr="008C5B7B">
        <w:rPr>
          <w:sz w:val="20"/>
        </w:rPr>
        <w:t>38.</w:t>
      </w:r>
      <w:r w:rsidRPr="008C5B7B">
        <w:rPr>
          <w:sz w:val="20"/>
        </w:rPr>
        <w:tab/>
        <w:t>The Welsh Assembly Government. Health Protection Legislation (Wales) Guidance. 2010.</w:t>
      </w:r>
    </w:p>
    <w:p w:rsidR="008C5B7B" w:rsidRPr="008C5B7B" w:rsidRDefault="008C5B7B" w:rsidP="008C5B7B">
      <w:pPr>
        <w:pStyle w:val="EndNoteBibliography"/>
        <w:ind w:left="0" w:firstLine="0"/>
      </w:pPr>
    </w:p>
    <w:p w:rsidR="00124462" w:rsidRDefault="008C5B7B" w:rsidP="00E32C9E">
      <w:pPr>
        <w:pStyle w:val="EndNoteBibliography"/>
        <w:ind w:left="720" w:hanging="720"/>
      </w:pPr>
      <w:r w:rsidRPr="008C5B7B">
        <w:rPr>
          <w:sz w:val="20"/>
        </w:rPr>
        <w:t>39.</w:t>
      </w:r>
      <w:r w:rsidRPr="008C5B7B">
        <w:rPr>
          <w:sz w:val="20"/>
        </w:rPr>
        <w:tab/>
        <w:t>Home Office. Public Health Act (Northern Ireland) 1967 Chapter 36. 1967.</w:t>
      </w:r>
      <w:r w:rsidR="007B5D05">
        <w:fldChar w:fldCharType="end"/>
      </w:r>
    </w:p>
    <w:sectPr w:rsidR="00124462" w:rsidSect="00A92B80">
      <w:pgSz w:w="11906" w:h="16838" w:code="9"/>
      <w:pgMar w:top="1440" w:right="1287"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ADBE7F" w15:done="0"/>
  <w15:commentEx w15:paraId="5B71CFC6" w15:done="0"/>
  <w15:commentEx w15:paraId="383CBD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F12" w:rsidRDefault="00C71F12" w:rsidP="003E0911">
      <w:pPr>
        <w:pStyle w:val="TOC2"/>
      </w:pPr>
      <w:r>
        <w:separator/>
      </w:r>
    </w:p>
  </w:endnote>
  <w:endnote w:type="continuationSeparator" w:id="0">
    <w:p w:rsidR="00C71F12" w:rsidRDefault="00C71F12"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Pr="00BB2AFE" w:rsidRDefault="00A97671" w:rsidP="005F5204">
    <w:pPr>
      <w:pStyle w:val="PHEBodytext"/>
      <w:ind w:left="-284" w:right="-62"/>
      <w:outlineLvl w:val="0"/>
      <w:rPr>
        <w:rStyle w:val="PageNumber"/>
        <w:rFonts w:cs="Arial"/>
      </w:rPr>
    </w:pPr>
    <w:r w:rsidRPr="00BB2AFE">
      <w:rPr>
        <w:rFonts w:cs="Arial"/>
      </w:rPr>
      <w:t xml:space="preserve">Virology | V </w:t>
    </w:r>
    <w:r w:rsidR="00AE2C22">
      <w:fldChar w:fldCharType="begin" w:fldLock="1"/>
    </w:r>
    <w:r w:rsidR="00AE2C22">
      <w:instrText xml:space="preserve"> REF  SMINumber  \* </w:instrText>
    </w:r>
    <w:r w:rsidR="00AE2C22">
      <w:instrText xml:space="preserve">MERGEFORMAT </w:instrText>
    </w:r>
    <w:r w:rsidR="00AE2C22">
      <w:fldChar w:fldCharType="separate"/>
    </w:r>
    <w:r>
      <w:rPr>
        <w:rFonts w:cs="Arial"/>
      </w:rPr>
      <w:t>11</w:t>
    </w:r>
    <w:r w:rsidR="00AE2C22">
      <w:rPr>
        <w:rFonts w:cs="Arial"/>
      </w:rPr>
      <w:fldChar w:fldCharType="end"/>
    </w:r>
    <w:r w:rsidRPr="00BB2AFE">
      <w:rPr>
        <w:rFonts w:cs="Arial"/>
      </w:rPr>
      <w:t xml:space="preserve"> | Issue no: </w:t>
    </w:r>
    <w:r>
      <w:fldChar w:fldCharType="begin" w:fldLock="1"/>
    </w:r>
    <w:r>
      <w:instrText xml:space="preserve"> REF  NewIssueNumber  \* MERGEFORMAT </w:instrText>
    </w:r>
    <w:r>
      <w:fldChar w:fldCharType="separate"/>
    </w:r>
    <w:proofErr w:type="spellStart"/>
    <w:r>
      <w:rPr>
        <w:rFonts w:cs="Arial"/>
      </w:rPr>
      <w:t>d</w:t>
    </w:r>
    <w:r>
      <w:rPr>
        <w:rFonts w:cs="Arial"/>
      </w:rPr>
      <w:fldChar w:fldCharType="end"/>
    </w:r>
    <w:r>
      <w:rPr>
        <w:rFonts w:cs="Arial"/>
      </w:rPr>
      <w:t>z</w:t>
    </w:r>
    <w:r w:rsidR="00DE07DE">
      <w:rPr>
        <w:rFonts w:cs="Arial"/>
      </w:rPr>
      <w:t>y</w:t>
    </w:r>
    <w:proofErr w:type="spellEnd"/>
    <w:r w:rsidR="00152660">
      <w:rPr>
        <w:rFonts w:cs="Arial"/>
      </w:rPr>
      <w:t>+</w:t>
    </w:r>
    <w:r>
      <w:rPr>
        <w:rFonts w:cs="Arial"/>
      </w:rPr>
      <w:t xml:space="preserve"> </w:t>
    </w:r>
    <w:r w:rsidRPr="00BB2AFE">
      <w:rPr>
        <w:rFonts w:cs="Arial"/>
      </w:rPr>
      <w:t>| Issue da</w:t>
    </w:r>
    <w:r w:rsidRPr="00DE07DE">
      <w:rPr>
        <w:rFonts w:cs="Arial"/>
      </w:rPr>
      <w:t>t</w:t>
    </w:r>
    <w:r w:rsidRPr="00BB2AFE">
      <w:rPr>
        <w:rFonts w:cs="Arial"/>
      </w:rPr>
      <w:t xml:space="preserve">e: </w:t>
    </w:r>
    <w:fldSimple w:instr=" REF  NewIssueDate  \* MERGEFORMAT " w:fldLock="1">
      <w:r>
        <w:rPr>
          <w:rFonts w:cs="Arial"/>
        </w:rPr>
        <w:t>dd.mm.yy &lt;tab+enter&gt;</w:t>
      </w:r>
    </w:fldSimple>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AE2C22">
      <w:rPr>
        <w:rStyle w:val="PageNumber"/>
        <w:rFonts w:cs="Arial"/>
        <w:noProof/>
      </w:rPr>
      <w:t>2</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AE2C22">
      <w:rPr>
        <w:rStyle w:val="PageNumber"/>
        <w:rFonts w:cs="Arial"/>
        <w:noProof/>
      </w:rPr>
      <w:t>29</w:t>
    </w:r>
    <w:r w:rsidRPr="00BB2AFE">
      <w:rPr>
        <w:rStyle w:val="PageNumber"/>
        <w:rFonts w:cs="Arial"/>
      </w:rPr>
      <w:fldChar w:fldCharType="end"/>
    </w:r>
  </w:p>
  <w:p w:rsidR="00A97671" w:rsidRPr="00BB2AFE" w:rsidRDefault="00A97671" w:rsidP="005F5204">
    <w:pPr>
      <w:pStyle w:val="PHEBodytext"/>
      <w:tabs>
        <w:tab w:val="left" w:pos="6449"/>
      </w:tabs>
      <w:ind w:left="-284" w:right="-62"/>
      <w:outlineLvl w:val="0"/>
      <w:rPr>
        <w:rFonts w:cs="Arial"/>
      </w:rPr>
    </w:pPr>
    <w:r w:rsidRPr="00BB2AF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r w:rsidRPr="00BB2AFE">
      <w:rPr>
        <w:rStyle w:val="PageNumber"/>
        <w:rFonts w:cs="Arial"/>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Pr="00BB2AFE" w:rsidRDefault="00A97671" w:rsidP="00010FB9">
    <w:pPr>
      <w:pStyle w:val="PHEBodytext"/>
      <w:ind w:left="-284"/>
      <w:outlineLvl w:val="0"/>
      <w:rPr>
        <w:rFonts w:cs="Arial"/>
      </w:rPr>
    </w:pPr>
    <w:r w:rsidRPr="00BB2AFE">
      <w:rPr>
        <w:rFonts w:cs="Arial"/>
      </w:rPr>
      <w:t xml:space="preserve">Issued by the Standards Unit, </w:t>
    </w:r>
    <w:r>
      <w:rPr>
        <w:rFonts w:cs="Arial"/>
      </w:rPr>
      <w:t>Microbiology Services, PHE</w:t>
    </w:r>
  </w:p>
  <w:p w:rsidR="00A97671" w:rsidRDefault="00A97671" w:rsidP="00010FB9">
    <w:pPr>
      <w:pStyle w:val="PHEBodytext"/>
      <w:ind w:left="-284"/>
      <w:outlineLvl w:val="0"/>
      <w:rPr>
        <w:rStyle w:val="PageNumber"/>
        <w:rFonts w:cs="Arial"/>
        <w:sz w:val="20"/>
      </w:rPr>
    </w:pPr>
    <w:r w:rsidRPr="00BB2AFE">
      <w:rPr>
        <w:rFonts w:cs="Arial"/>
      </w:rPr>
      <w:t xml:space="preserve">Virology | V </w:t>
    </w:r>
    <w:bookmarkStart w:id="17" w:name="SMINumber"/>
    <w:r w:rsidRPr="00BB2AFE">
      <w:rPr>
        <w:rFonts w:cs="Arial"/>
      </w:rPr>
      <w:fldChar w:fldCharType="begin" w:fldLock="1"/>
    </w:r>
    <w:r w:rsidRPr="00BB2AFE">
      <w:rPr>
        <w:rFonts w:cs="Arial"/>
      </w:rPr>
      <w:instrText xml:space="preserve"> FILLIN  "SMI #" \d "# &lt;tab+enter&gt;" \o  \* MERGEFORMAT </w:instrText>
    </w:r>
    <w:r w:rsidRPr="00BB2AFE">
      <w:rPr>
        <w:rFonts w:cs="Arial"/>
      </w:rPr>
      <w:fldChar w:fldCharType="separate"/>
    </w:r>
    <w:r>
      <w:rPr>
        <w:rFonts w:cs="Arial"/>
      </w:rPr>
      <w:t>11</w:t>
    </w:r>
    <w:r w:rsidRPr="00BB2AFE">
      <w:rPr>
        <w:rFonts w:cs="Arial"/>
      </w:rPr>
      <w:fldChar w:fldCharType="end"/>
    </w:r>
    <w:bookmarkEnd w:id="17"/>
    <w:r w:rsidRPr="00BB2AFE">
      <w:rPr>
        <w:rFonts w:cs="Arial"/>
      </w:rPr>
      <w:t xml:space="preserve"> | Issue no: </w:t>
    </w:r>
    <w:bookmarkStart w:id="18" w:name="NewIssueNumber"/>
    <w:r w:rsidRPr="00BB2AFE">
      <w:rPr>
        <w:rFonts w:cs="Arial"/>
      </w:rPr>
      <w:fldChar w:fldCharType="begin" w:fldLock="1"/>
    </w:r>
    <w:r w:rsidRPr="00BB2AFE">
      <w:rPr>
        <w:rFonts w:cs="Arial"/>
      </w:rPr>
      <w:instrText xml:space="preserve"> FILLIN  "New Issue No." \d "#.# &lt;tab+enter&gt;"  \* MERGEFORMAT </w:instrText>
    </w:r>
    <w:r w:rsidRPr="00BB2AFE">
      <w:rPr>
        <w:rFonts w:cs="Arial"/>
      </w:rPr>
      <w:fldChar w:fldCharType="separate"/>
    </w:r>
    <w:proofErr w:type="spellStart"/>
    <w:r>
      <w:rPr>
        <w:rFonts w:cs="Arial"/>
      </w:rPr>
      <w:t>d</w:t>
    </w:r>
    <w:r w:rsidRPr="00BB2AFE">
      <w:rPr>
        <w:rFonts w:cs="Arial"/>
      </w:rPr>
      <w:fldChar w:fldCharType="end"/>
    </w:r>
    <w:bookmarkEnd w:id="18"/>
    <w:r>
      <w:rPr>
        <w:rFonts w:cs="Arial"/>
      </w:rPr>
      <w:t>z</w:t>
    </w:r>
    <w:r w:rsidR="00DE07DE">
      <w:rPr>
        <w:rFonts w:cs="Arial"/>
      </w:rPr>
      <w:t>y</w:t>
    </w:r>
    <w:proofErr w:type="spellEnd"/>
    <w:r w:rsidR="00152660">
      <w:rPr>
        <w:rFonts w:cs="Arial"/>
      </w:rPr>
      <w:t>+</w:t>
    </w:r>
    <w:r w:rsidRPr="00BB2AFE">
      <w:rPr>
        <w:rFonts w:cs="Arial"/>
      </w:rPr>
      <w:t xml:space="preserve"> | Issue date: </w:t>
    </w:r>
    <w:bookmarkStart w:id="19" w:name="NewIssueDate"/>
    <w:r w:rsidRPr="00BB2AFE">
      <w:rPr>
        <w:rFonts w:cs="Arial"/>
      </w:rPr>
      <w:fldChar w:fldCharType="begin" w:fldLock="1"/>
    </w:r>
    <w:r w:rsidRPr="00BB2AFE">
      <w:rPr>
        <w:rFonts w:cs="Arial"/>
      </w:rPr>
      <w:instrText xml:space="preserve"> FILLIN  "New Issue Date" \d "dd.mm.yy &lt;tab+enter&gt;"  \* MERGEFORMAT </w:instrText>
    </w:r>
    <w:r w:rsidRPr="00BB2AFE">
      <w:rPr>
        <w:rFonts w:cs="Arial"/>
      </w:rPr>
      <w:fldChar w:fldCharType="separate"/>
    </w:r>
    <w:r>
      <w:rPr>
        <w:rFonts w:cs="Arial"/>
      </w:rPr>
      <w:t>dd.mm.yy &lt;tab+enter&gt;</w:t>
    </w:r>
    <w:r w:rsidRPr="00BB2AFE">
      <w:rPr>
        <w:rFonts w:cs="Arial"/>
      </w:rPr>
      <w:fldChar w:fldCharType="end"/>
    </w:r>
    <w:bookmarkEnd w:id="19"/>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AE2C22">
      <w:rPr>
        <w:rStyle w:val="PageNumber"/>
        <w:rFonts w:cs="Arial"/>
        <w:noProof/>
      </w:rPr>
      <w:t>1</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AE2C22">
      <w:rPr>
        <w:rStyle w:val="PageNumber"/>
        <w:rFonts w:cs="Arial"/>
        <w:noProof/>
      </w:rPr>
      <w:t>29</w:t>
    </w:r>
    <w:r w:rsidRPr="00BB2AFE">
      <w:rPr>
        <w:rStyle w:val="PageNumber"/>
        <w:rFonts w:cs="Arial"/>
      </w:rPr>
      <w:fldChar w:fldCharType="end"/>
    </w:r>
  </w:p>
  <w:p w:rsidR="00A97671" w:rsidRPr="003B4E74" w:rsidRDefault="00A97671" w:rsidP="00DB30D5">
    <w:pPr>
      <w:pStyle w:val="PHEBodytext"/>
      <w:ind w:left="-284" w:right="-744"/>
      <w:jc w:val="right"/>
      <w:outlineLvl w:val="0"/>
      <w:rPr>
        <w:rFonts w:cs="Arial"/>
        <w:sz w:val="16"/>
        <w:szCs w:val="16"/>
      </w:rPr>
    </w:pPr>
    <w:r w:rsidRPr="003B4E74">
      <w:rPr>
        <w:rStyle w:val="PageNumber"/>
        <w:rFonts w:cs="Arial"/>
        <w:sz w:val="16"/>
        <w:szCs w:val="16"/>
      </w:rPr>
      <w:t>© Crown copyright 201</w:t>
    </w:r>
    <w:r w:rsidR="00DE07DE">
      <w:rPr>
        <w:rStyle w:val="PageNumber"/>
        <w:rFonts w:cs="Arial"/>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Pr="00CF553E" w:rsidRDefault="00A97671" w:rsidP="00CF5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F12" w:rsidRDefault="00C71F12" w:rsidP="003E0911">
      <w:pPr>
        <w:pStyle w:val="TOC2"/>
      </w:pPr>
      <w:r>
        <w:separator/>
      </w:r>
    </w:p>
  </w:footnote>
  <w:footnote w:type="continuationSeparator" w:id="0">
    <w:p w:rsidR="00C71F12" w:rsidRDefault="00C71F12" w:rsidP="003E0911">
      <w:pPr>
        <w:pStyle w:val="TOC2"/>
      </w:pPr>
      <w:r>
        <w:continuationSeparator/>
      </w:r>
    </w:p>
  </w:footnote>
  <w:footnote w:id="1">
    <w:p w:rsidR="00A97671" w:rsidRDefault="00A97671" w:rsidP="003879BF">
      <w:r w:rsidRPr="00B46022">
        <w:rPr>
          <w:rStyle w:val="FootnoteReference"/>
          <w:rFonts w:cs="Arial"/>
          <w:szCs w:val="20"/>
        </w:rPr>
        <w:sym w:font="Symbol" w:char="F023"/>
      </w:r>
      <w:r w:rsidRPr="00B46022">
        <w:rPr>
          <w:rFonts w:cs="Arial"/>
        </w:rPr>
        <w:t xml:space="preserve"> </w:t>
      </w:r>
      <w:r w:rsidRPr="00B46022">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DE" w:rsidRDefault="00AE2C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30" o:spid="_x0000_s2077" type="#_x0000_t136" style="position:absolute;left:0;text-align:left;margin-left:0;margin-top:0;width:626.7pt;height:20pt;rotation:315;z-index:-251655168;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Pr="00BB2AFE" w:rsidRDefault="00AE2C22" w:rsidP="008B237A">
    <w:pPr>
      <w:pStyle w:val="PHEBodytext"/>
      <w:tabs>
        <w:tab w:val="left" w:pos="13325"/>
      </w:tabs>
      <w:ind w:right="-744"/>
      <w:rPr>
        <w:rFonts w:cs="Arial"/>
      </w:rPr>
    </w:pPr>
    <w:bookmarkStart w:id="16"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31" o:spid="_x0000_s2078" type="#_x0000_t136" style="position:absolute;margin-left:0;margin-top:0;width:626.7pt;height:20pt;rotation:315;z-index:-251653120;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r w:rsidR="00A97671">
      <w:t xml:space="preserve">                                                                                                 </w:t>
    </w:r>
    <w:r>
      <w:fldChar w:fldCharType="begin" w:fldLock="1"/>
    </w:r>
    <w:r>
      <w:instrText xml:space="preserve"> FILLIN  "SMI Title (Document)" \d "Type SMI Title here &lt;tab+enter&gt;" \o  \* MERGEFORMAT </w:instrText>
    </w:r>
    <w:r>
      <w:fldChar w:fldCharType="separate"/>
    </w:r>
    <w:r w:rsidR="00A97671" w:rsidRPr="00014402">
      <w:rPr>
        <w:rFonts w:cs="Arial"/>
      </w:rPr>
      <w:t xml:space="preserve">HIV </w:t>
    </w:r>
    <w:r w:rsidR="00DE07DE">
      <w:rPr>
        <w:rFonts w:cs="Arial"/>
      </w:rPr>
      <w:t>s</w:t>
    </w:r>
    <w:r w:rsidR="00A97671" w:rsidRPr="00014402">
      <w:rPr>
        <w:rFonts w:cs="Arial"/>
      </w:rPr>
      <w:t>creening</w:t>
    </w:r>
    <w:r w:rsidR="00A97671" w:rsidRPr="008B237A">
      <w:t xml:space="preserve"> </w:t>
    </w:r>
    <w:r w:rsidR="00A97671" w:rsidRPr="008B237A">
      <w:rPr>
        <w:rFonts w:cs="Arial"/>
      </w:rPr>
      <w:t xml:space="preserve">and </w:t>
    </w:r>
    <w:r w:rsidR="00DE07DE">
      <w:rPr>
        <w:rFonts w:cs="Arial"/>
      </w:rPr>
      <w:t>c</w:t>
    </w:r>
    <w:r w:rsidR="00A97671" w:rsidRPr="008B237A">
      <w:rPr>
        <w:rFonts w:cs="Arial"/>
      </w:rPr>
      <w:t>onfirmation</w:t>
    </w:r>
    <w:r w:rsidR="00A97671">
      <w:rPr>
        <w:rFonts w:cs="Arial"/>
      </w:rPr>
      <w:t xml:space="preserve"> </w:t>
    </w:r>
    <w:r>
      <w:rPr>
        <w:rFonts w:cs="Arial"/>
      </w:rPr>
      <w:fldChar w:fldCharType="end"/>
    </w:r>
    <w:bookmarkEnd w:id="16"/>
  </w:p>
  <w:p w:rsidR="00A97671" w:rsidRPr="006F127A" w:rsidRDefault="00A97671" w:rsidP="004202E4">
    <w:pPr>
      <w:pStyle w:val="PHEBodytext"/>
      <w:ind w:right="-74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Default="00AE2C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29" o:spid="_x0000_s2076" type="#_x0000_t136" style="position:absolute;left:0;text-align:left;margin-left:0;margin-top:0;width:626.7pt;height:20pt;rotation:315;z-index:-251657216;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r w:rsidR="00A97671">
      <w:rPr>
        <w:noProof/>
      </w:rPr>
      <w:drawing>
        <wp:anchor distT="0" distB="0" distL="114300" distR="114300" simplePos="0" relativeHeight="251655168" behindDoc="0" locked="0" layoutInCell="1" allowOverlap="1" wp14:anchorId="705F63C0" wp14:editId="1682BF34">
          <wp:simplePos x="0" y="0"/>
          <wp:positionH relativeFrom="column">
            <wp:posOffset>-904875</wp:posOffset>
          </wp:positionH>
          <wp:positionV relativeFrom="paragraph">
            <wp:posOffset>-438150</wp:posOffset>
          </wp:positionV>
          <wp:extent cx="7545070" cy="145478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4547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Default="00AE2C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33" o:spid="_x0000_s2080" type="#_x0000_t136" style="position:absolute;left:0;text-align:left;margin-left:0;margin-top:0;width:626.7pt;height:20pt;rotation:315;z-index:-251649024;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Pr="00E44EBA" w:rsidRDefault="00AE2C22" w:rsidP="00E44EBA">
    <w:pPr>
      <w:pStyle w:val="PHEBodytext"/>
      <w:tabs>
        <w:tab w:val="left" w:pos="13325"/>
      </w:tabs>
      <w:ind w:right="89" w:firstLine="7200"/>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34" o:spid="_x0000_s2081" type="#_x0000_t136" style="position:absolute;left:0;text-align:left;margin-left:0;margin-top:0;width:626.7pt;height:20pt;rotation:315;z-index:-251646976;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r w:rsidR="00A97671">
      <w:t xml:space="preserve">                                                             </w:t>
    </w:r>
    <w:r>
      <w:fldChar w:fldCharType="begin" w:fldLock="1"/>
    </w:r>
    <w:r>
      <w:instrText xml:space="preserve"> FILLIN  "SMI T</w:instrText>
    </w:r>
    <w:r>
      <w:instrText xml:space="preserve">itle (Document)" \d "Type SMI Title here &lt;tab+enter&gt;" \o  \* MERGEFORMAT </w:instrText>
    </w:r>
    <w:r>
      <w:fldChar w:fldCharType="separate"/>
    </w:r>
    <w:r w:rsidR="00A97671" w:rsidRPr="00014402">
      <w:rPr>
        <w:rFonts w:cs="Arial"/>
      </w:rPr>
      <w:t xml:space="preserve">HIV </w:t>
    </w:r>
    <w:r w:rsidR="00DE07DE">
      <w:rPr>
        <w:rFonts w:cs="Arial"/>
      </w:rPr>
      <w:t>s</w:t>
    </w:r>
    <w:r w:rsidR="00A97671" w:rsidRPr="00014402">
      <w:rPr>
        <w:rFonts w:cs="Arial"/>
      </w:rPr>
      <w:t xml:space="preserve">creening </w:t>
    </w:r>
    <w:r>
      <w:rPr>
        <w:rFonts w:cs="Arial"/>
      </w:rPr>
      <w:fldChar w:fldCharType="end"/>
    </w:r>
    <w:r w:rsidR="00A97671">
      <w:rPr>
        <w:rFonts w:cs="Arial"/>
      </w:rPr>
      <w:t xml:space="preserve">and </w:t>
    </w:r>
    <w:r w:rsidR="00DE07DE">
      <w:rPr>
        <w:rFonts w:cs="Arial"/>
      </w:rPr>
      <w:t>c</w:t>
    </w:r>
    <w:r w:rsidR="00A97671">
      <w:rPr>
        <w:rFonts w:cs="Arial"/>
      </w:rPr>
      <w:t>onfirmation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Default="00AE2C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32" o:spid="_x0000_s2079" type="#_x0000_t136" style="position:absolute;left:0;text-align:left;margin-left:0;margin-top:0;width:626.7pt;height:20pt;rotation:315;z-index:-251651072;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Default="00AE2C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36" o:spid="_x0000_s2083" type="#_x0000_t136" style="position:absolute;left:0;text-align:left;margin-left:0;margin-top:0;width:626.7pt;height:20pt;rotation:315;z-index:-251642880;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Pr="00BC6917" w:rsidRDefault="00AE2C22" w:rsidP="00BC6917">
    <w:pPr>
      <w:pStyle w:val="PHEBodytext"/>
      <w:ind w:right="-744"/>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37" o:spid="_x0000_s2084" type="#_x0000_t136" style="position:absolute;left:0;text-align:left;margin-left:0;margin-top:0;width:626.7pt;height:20pt;rotation:315;z-index:-251640832;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r w:rsidR="00A97671" w:rsidRPr="00BC6917">
      <w:t xml:space="preserve">     </w:t>
    </w:r>
    <w:r>
      <w:fldChar w:fldCharType="begin" w:fldLock="1"/>
    </w:r>
    <w:r>
      <w:instrText xml:space="preserve"> FILLIN  "SMI Title (Document)" \d "Type SMI Title here &lt;tab+enter&gt;" \o  </w:instrText>
    </w:r>
    <w:r>
      <w:instrText xml:space="preserve">\* MERGEFORMAT </w:instrText>
    </w:r>
    <w:r>
      <w:fldChar w:fldCharType="separate"/>
    </w:r>
    <w:r w:rsidR="00A97671" w:rsidRPr="00BC6917">
      <w:t xml:space="preserve">HIV </w:t>
    </w:r>
    <w:r w:rsidR="00DE07DE">
      <w:t>s</w:t>
    </w:r>
    <w:r w:rsidR="00A97671" w:rsidRPr="00BC6917">
      <w:t xml:space="preserve">creening </w:t>
    </w:r>
    <w:r>
      <w:fldChar w:fldCharType="end"/>
    </w:r>
    <w:r w:rsidR="00A97671" w:rsidRPr="00BC6917">
      <w:t xml:space="preserve">and </w:t>
    </w:r>
    <w:r w:rsidR="00DE07DE">
      <w:t>c</w:t>
    </w:r>
    <w:r w:rsidR="00A97671" w:rsidRPr="00BC6917">
      <w:t>onfirmation</w:t>
    </w:r>
    <w:r w:rsidR="00A97671">
      <w:fldChar w:fldCharType="begin" w:fldLock="1"/>
    </w:r>
    <w:r w:rsidR="00A97671">
      <w:instrText xml:space="preserve"> FILLIN  "SMI Title (Document)" \d "Type SMI Title here &lt;tab+enter&gt;" \o  \* MERGEFORMAT </w:instrText>
    </w:r>
    <w:r w:rsidR="00A97671">
      <w:fldChar w:fldCharType="end"/>
    </w:r>
  </w:p>
  <w:p w:rsidR="00A97671" w:rsidRPr="006F127A" w:rsidRDefault="00A97671" w:rsidP="004202E4">
    <w:pPr>
      <w:pStyle w:val="PHEBodytext"/>
      <w:ind w:right="-744"/>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671" w:rsidRDefault="00AE2C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6635" o:spid="_x0000_s2082" type="#_x0000_t136" style="position:absolute;left:0;text-align:left;margin-left:0;margin-top:0;width:626.7pt;height:20pt;rotation:315;z-index:-251644928;mso-position-horizontal:center;mso-position-horizontal-relative:margin;mso-position-vertical:center;mso-position-vertical-relative:margin" o:allowincell="f" fillcolor="black" stroked="f">
          <v:textpath style="font-family:&quot;Arial Black&quot;;font-size:1pt" string="DRAFT - THIS DOCUMENT WAS CONSULTED ON BETWEEN 3 MAY - 16 MAY 201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424"/>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BE16F2"/>
    <w:multiLevelType w:val="hybridMultilevel"/>
    <w:tmpl w:val="CEBEDB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30A0EB7"/>
    <w:multiLevelType w:val="hybridMultilevel"/>
    <w:tmpl w:val="2910AC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8">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38208F"/>
    <w:multiLevelType w:val="hybridMultilevel"/>
    <w:tmpl w:val="811EC046"/>
    <w:lvl w:ilvl="0" w:tplc="68AAA1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1">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7E3D2E"/>
    <w:multiLevelType w:val="hybridMultilevel"/>
    <w:tmpl w:val="9AAA0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5918BD"/>
    <w:multiLevelType w:val="hybridMultilevel"/>
    <w:tmpl w:val="6CD48804"/>
    <w:lvl w:ilvl="0" w:tplc="810069B4">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334CB7"/>
    <w:multiLevelType w:val="hybridMultilevel"/>
    <w:tmpl w:val="795634C6"/>
    <w:lvl w:ilvl="0" w:tplc="810069B4">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EB6367"/>
    <w:multiLevelType w:val="hybridMultilevel"/>
    <w:tmpl w:val="5CA47780"/>
    <w:lvl w:ilvl="0" w:tplc="37BA2C6A">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8364C66"/>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0A20BE"/>
    <w:multiLevelType w:val="multilevel"/>
    <w:tmpl w:val="3FDEBD66"/>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1">
    <w:nsid w:val="47AB24FE"/>
    <w:multiLevelType w:val="hybridMultilevel"/>
    <w:tmpl w:val="9F1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D70846"/>
    <w:multiLevelType w:val="hybridMultilevel"/>
    <w:tmpl w:val="600C20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A017D9"/>
    <w:multiLevelType w:val="multilevel"/>
    <w:tmpl w:val="19CAC662"/>
    <w:lvl w:ilvl="0">
      <w:start w:val="2"/>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4">
    <w:nsid w:val="4B6F294B"/>
    <w:multiLevelType w:val="hybridMultilevel"/>
    <w:tmpl w:val="9978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5218B2"/>
    <w:multiLevelType w:val="hybridMultilevel"/>
    <w:tmpl w:val="1278D7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BA0BAB"/>
    <w:multiLevelType w:val="hybridMultilevel"/>
    <w:tmpl w:val="3348BA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632187"/>
    <w:multiLevelType w:val="hybridMultilevel"/>
    <w:tmpl w:val="37422A4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E518F1"/>
    <w:multiLevelType w:val="hybridMultilevel"/>
    <w:tmpl w:val="1278D7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5C94ABE"/>
    <w:multiLevelType w:val="hybridMultilevel"/>
    <w:tmpl w:val="49188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58C006E3"/>
    <w:multiLevelType w:val="hybridMultilevel"/>
    <w:tmpl w:val="A846FBA2"/>
    <w:lvl w:ilvl="0" w:tplc="4F6A0C0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D260E5"/>
    <w:multiLevelType w:val="hybridMultilevel"/>
    <w:tmpl w:val="E6D6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13D2EC5"/>
    <w:multiLevelType w:val="hybridMultilevel"/>
    <w:tmpl w:val="1278D7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68432F83"/>
    <w:multiLevelType w:val="hybridMultilevel"/>
    <w:tmpl w:val="28582562"/>
    <w:lvl w:ilvl="0" w:tplc="85BC1740">
      <w:start w:val="1"/>
      <w:numFmt w:val="lowerLetter"/>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504C1C"/>
    <w:multiLevelType w:val="hybridMultilevel"/>
    <w:tmpl w:val="EFCAB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F560D84"/>
    <w:multiLevelType w:val="hybridMultilevel"/>
    <w:tmpl w:val="3BE6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8A4367"/>
    <w:multiLevelType w:val="hybridMultilevel"/>
    <w:tmpl w:val="9C8632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36D5AD9"/>
    <w:multiLevelType w:val="hybridMultilevel"/>
    <w:tmpl w:val="02EE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2A0822"/>
    <w:multiLevelType w:val="multilevel"/>
    <w:tmpl w:val="59D2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4"/>
  </w:num>
  <w:num w:numId="4">
    <w:abstractNumId w:val="32"/>
  </w:num>
  <w:num w:numId="5">
    <w:abstractNumId w:val="10"/>
  </w:num>
  <w:num w:numId="6">
    <w:abstractNumId w:val="5"/>
  </w:num>
  <w:num w:numId="7">
    <w:abstractNumId w:val="27"/>
  </w:num>
  <w:num w:numId="8">
    <w:abstractNumId w:val="34"/>
  </w:num>
  <w:num w:numId="9">
    <w:abstractNumId w:val="36"/>
  </w:num>
  <w:num w:numId="10">
    <w:abstractNumId w:val="12"/>
  </w:num>
  <w:num w:numId="11">
    <w:abstractNumId w:val="2"/>
  </w:num>
  <w:num w:numId="12">
    <w:abstractNumId w:val="11"/>
  </w:num>
  <w:num w:numId="13">
    <w:abstractNumId w:val="8"/>
  </w:num>
  <w:num w:numId="14">
    <w:abstractNumId w:val="3"/>
  </w:num>
  <w:num w:numId="15">
    <w:abstractNumId w:val="24"/>
  </w:num>
  <w:num w:numId="16">
    <w:abstractNumId w:val="19"/>
  </w:num>
  <w:num w:numId="17">
    <w:abstractNumId w:val="18"/>
  </w:num>
  <w:num w:numId="18">
    <w:abstractNumId w:val="17"/>
  </w:num>
  <w:num w:numId="19">
    <w:abstractNumId w:val="38"/>
  </w:num>
  <w:num w:numId="20">
    <w:abstractNumId w:val="20"/>
  </w:num>
  <w:num w:numId="21">
    <w:abstractNumId w:val="23"/>
  </w:num>
  <w:num w:numId="22">
    <w:abstractNumId w:val="0"/>
  </w:num>
  <w:num w:numId="23">
    <w:abstractNumId w:val="41"/>
  </w:num>
  <w:num w:numId="24">
    <w:abstractNumId w:val="6"/>
  </w:num>
  <w:num w:numId="25">
    <w:abstractNumId w:val="28"/>
  </w:num>
  <w:num w:numId="26">
    <w:abstractNumId w:val="25"/>
  </w:num>
  <w:num w:numId="27">
    <w:abstractNumId w:val="15"/>
  </w:num>
  <w:num w:numId="28">
    <w:abstractNumId w:val="21"/>
  </w:num>
  <w:num w:numId="29">
    <w:abstractNumId w:val="14"/>
  </w:num>
  <w:num w:numId="30">
    <w:abstractNumId w:val="40"/>
  </w:num>
  <w:num w:numId="31">
    <w:abstractNumId w:val="33"/>
  </w:num>
  <w:num w:numId="32">
    <w:abstractNumId w:val="35"/>
  </w:num>
  <w:num w:numId="33">
    <w:abstractNumId w:val="22"/>
  </w:num>
  <w:num w:numId="34">
    <w:abstractNumId w:val="30"/>
  </w:num>
  <w:num w:numId="35">
    <w:abstractNumId w:val="42"/>
  </w:num>
  <w:num w:numId="36">
    <w:abstractNumId w:val="29"/>
  </w:num>
  <w:num w:numId="37">
    <w:abstractNumId w:val="31"/>
  </w:num>
  <w:num w:numId="38">
    <w:abstractNumId w:val="37"/>
  </w:num>
  <w:num w:numId="39">
    <w:abstractNumId w:val="13"/>
  </w:num>
  <w:num w:numId="40">
    <w:abstractNumId w:val="39"/>
  </w:num>
  <w:num w:numId="41">
    <w:abstractNumId w:val="26"/>
  </w:num>
  <w:num w:numId="42">
    <w:abstractNumId w:val="9"/>
  </w:num>
  <w:num w:numId="43">
    <w:abstractNumId w:val="16"/>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uel Moses">
    <w15:presenceInfo w15:providerId="AD" w15:userId="S-1-5-21-3685816821-1215056363-1987234180-4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5s5fspzpezebeffapv2swozvvapz9vv2vw&quot;&gt;V 11 2015&lt;record-ids&gt;&lt;item&gt;1&lt;/item&gt;&lt;item&gt;2&lt;/item&gt;&lt;item&gt;3&lt;/item&gt;&lt;item&gt;4&lt;/item&gt;&lt;item&gt;5&lt;/item&gt;&lt;item&gt;6&lt;/item&gt;&lt;item&gt;7&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31&lt;/item&gt;&lt;item&gt;32&lt;/item&gt;&lt;item&gt;34&lt;/item&gt;&lt;item&gt;35&lt;/item&gt;&lt;item&gt;74&lt;/item&gt;&lt;item&gt;82&lt;/item&gt;&lt;item&gt;83&lt;/item&gt;&lt;item&gt;84&lt;/item&gt;&lt;item&gt;85&lt;/item&gt;&lt;item&gt;87&lt;/item&gt;&lt;item&gt;88&lt;/item&gt;&lt;item&gt;89&lt;/item&gt;&lt;item&gt;90&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014402"/>
    <w:rsid w:val="000001AE"/>
    <w:rsid w:val="00001074"/>
    <w:rsid w:val="0000210A"/>
    <w:rsid w:val="0000306A"/>
    <w:rsid w:val="00003478"/>
    <w:rsid w:val="0000369D"/>
    <w:rsid w:val="00003B7E"/>
    <w:rsid w:val="00004CD9"/>
    <w:rsid w:val="00006395"/>
    <w:rsid w:val="00006BD6"/>
    <w:rsid w:val="00007322"/>
    <w:rsid w:val="00007B6B"/>
    <w:rsid w:val="00007BB6"/>
    <w:rsid w:val="000101FD"/>
    <w:rsid w:val="00010DFA"/>
    <w:rsid w:val="00010FB9"/>
    <w:rsid w:val="00011858"/>
    <w:rsid w:val="00011CD9"/>
    <w:rsid w:val="00014402"/>
    <w:rsid w:val="000146EB"/>
    <w:rsid w:val="000171FA"/>
    <w:rsid w:val="00017B0B"/>
    <w:rsid w:val="00020469"/>
    <w:rsid w:val="00021298"/>
    <w:rsid w:val="00021702"/>
    <w:rsid w:val="0002285A"/>
    <w:rsid w:val="00022FAA"/>
    <w:rsid w:val="00023BEB"/>
    <w:rsid w:val="00030C74"/>
    <w:rsid w:val="000310FA"/>
    <w:rsid w:val="0003168A"/>
    <w:rsid w:val="00031A7C"/>
    <w:rsid w:val="00032A70"/>
    <w:rsid w:val="0003379B"/>
    <w:rsid w:val="000340F8"/>
    <w:rsid w:val="00034EAF"/>
    <w:rsid w:val="00035932"/>
    <w:rsid w:val="00035DB4"/>
    <w:rsid w:val="00035EB4"/>
    <w:rsid w:val="0003621A"/>
    <w:rsid w:val="00036BB3"/>
    <w:rsid w:val="00037E06"/>
    <w:rsid w:val="000400C6"/>
    <w:rsid w:val="000400E2"/>
    <w:rsid w:val="00040923"/>
    <w:rsid w:val="000427E5"/>
    <w:rsid w:val="000448BE"/>
    <w:rsid w:val="0004515D"/>
    <w:rsid w:val="000458E2"/>
    <w:rsid w:val="00047746"/>
    <w:rsid w:val="00050080"/>
    <w:rsid w:val="00050256"/>
    <w:rsid w:val="00052D6F"/>
    <w:rsid w:val="00053AC1"/>
    <w:rsid w:val="00053B60"/>
    <w:rsid w:val="00055454"/>
    <w:rsid w:val="00055C05"/>
    <w:rsid w:val="000562B8"/>
    <w:rsid w:val="00056B44"/>
    <w:rsid w:val="0005799D"/>
    <w:rsid w:val="000609DC"/>
    <w:rsid w:val="00060D6F"/>
    <w:rsid w:val="00061F73"/>
    <w:rsid w:val="00062EA0"/>
    <w:rsid w:val="000655C6"/>
    <w:rsid w:val="00066B73"/>
    <w:rsid w:val="0006785F"/>
    <w:rsid w:val="00070E43"/>
    <w:rsid w:val="0007106C"/>
    <w:rsid w:val="000729F1"/>
    <w:rsid w:val="00074531"/>
    <w:rsid w:val="00074AAA"/>
    <w:rsid w:val="00075C60"/>
    <w:rsid w:val="00075DE9"/>
    <w:rsid w:val="00076ECE"/>
    <w:rsid w:val="00077B4B"/>
    <w:rsid w:val="000803A8"/>
    <w:rsid w:val="00080AB2"/>
    <w:rsid w:val="00081034"/>
    <w:rsid w:val="0008132A"/>
    <w:rsid w:val="00083EBD"/>
    <w:rsid w:val="00084249"/>
    <w:rsid w:val="0008573C"/>
    <w:rsid w:val="0008597A"/>
    <w:rsid w:val="00086202"/>
    <w:rsid w:val="00090130"/>
    <w:rsid w:val="00090DAF"/>
    <w:rsid w:val="00091268"/>
    <w:rsid w:val="00093860"/>
    <w:rsid w:val="000946BA"/>
    <w:rsid w:val="000954C4"/>
    <w:rsid w:val="000958D6"/>
    <w:rsid w:val="00096F9E"/>
    <w:rsid w:val="000A10BE"/>
    <w:rsid w:val="000A16C1"/>
    <w:rsid w:val="000A20A3"/>
    <w:rsid w:val="000A323A"/>
    <w:rsid w:val="000A3347"/>
    <w:rsid w:val="000A3B51"/>
    <w:rsid w:val="000A4C46"/>
    <w:rsid w:val="000A5376"/>
    <w:rsid w:val="000A61CE"/>
    <w:rsid w:val="000A6F73"/>
    <w:rsid w:val="000B0541"/>
    <w:rsid w:val="000B163C"/>
    <w:rsid w:val="000B66EB"/>
    <w:rsid w:val="000B6BF3"/>
    <w:rsid w:val="000B6C05"/>
    <w:rsid w:val="000C286B"/>
    <w:rsid w:val="000C31D4"/>
    <w:rsid w:val="000C4010"/>
    <w:rsid w:val="000C4624"/>
    <w:rsid w:val="000C48F0"/>
    <w:rsid w:val="000C4A20"/>
    <w:rsid w:val="000C596E"/>
    <w:rsid w:val="000C60EB"/>
    <w:rsid w:val="000C7719"/>
    <w:rsid w:val="000C78E7"/>
    <w:rsid w:val="000D06FE"/>
    <w:rsid w:val="000D2DFA"/>
    <w:rsid w:val="000D48BC"/>
    <w:rsid w:val="000D7C83"/>
    <w:rsid w:val="000E169D"/>
    <w:rsid w:val="000E222E"/>
    <w:rsid w:val="000E4847"/>
    <w:rsid w:val="000F0B3C"/>
    <w:rsid w:val="000F1683"/>
    <w:rsid w:val="000F24FB"/>
    <w:rsid w:val="000F28FA"/>
    <w:rsid w:val="000F2C3C"/>
    <w:rsid w:val="000F340B"/>
    <w:rsid w:val="000F3587"/>
    <w:rsid w:val="000F3753"/>
    <w:rsid w:val="000F41AB"/>
    <w:rsid w:val="000F41FF"/>
    <w:rsid w:val="000F4934"/>
    <w:rsid w:val="000F5C82"/>
    <w:rsid w:val="000F7F2E"/>
    <w:rsid w:val="001001B7"/>
    <w:rsid w:val="00100666"/>
    <w:rsid w:val="00101361"/>
    <w:rsid w:val="00101A0D"/>
    <w:rsid w:val="0010450F"/>
    <w:rsid w:val="00107177"/>
    <w:rsid w:val="00110AB4"/>
    <w:rsid w:val="001124DD"/>
    <w:rsid w:val="0011369C"/>
    <w:rsid w:val="00114BDF"/>
    <w:rsid w:val="00114FD4"/>
    <w:rsid w:val="00121D20"/>
    <w:rsid w:val="00122792"/>
    <w:rsid w:val="001238C5"/>
    <w:rsid w:val="00124462"/>
    <w:rsid w:val="00126850"/>
    <w:rsid w:val="00126AFD"/>
    <w:rsid w:val="00127FC6"/>
    <w:rsid w:val="00132ED0"/>
    <w:rsid w:val="0013306C"/>
    <w:rsid w:val="00133CD7"/>
    <w:rsid w:val="00134722"/>
    <w:rsid w:val="001353F4"/>
    <w:rsid w:val="00135472"/>
    <w:rsid w:val="001375DF"/>
    <w:rsid w:val="00140F5D"/>
    <w:rsid w:val="0014193A"/>
    <w:rsid w:val="00141EEE"/>
    <w:rsid w:val="00142395"/>
    <w:rsid w:val="00142991"/>
    <w:rsid w:val="00146BD6"/>
    <w:rsid w:val="00146F36"/>
    <w:rsid w:val="00147DD9"/>
    <w:rsid w:val="00147E32"/>
    <w:rsid w:val="0015079B"/>
    <w:rsid w:val="00150AC1"/>
    <w:rsid w:val="00152660"/>
    <w:rsid w:val="00152705"/>
    <w:rsid w:val="001529FA"/>
    <w:rsid w:val="00154B9D"/>
    <w:rsid w:val="00155021"/>
    <w:rsid w:val="0015763B"/>
    <w:rsid w:val="00157BA4"/>
    <w:rsid w:val="00157C9B"/>
    <w:rsid w:val="00160B04"/>
    <w:rsid w:val="001624B8"/>
    <w:rsid w:val="00162989"/>
    <w:rsid w:val="00163A9D"/>
    <w:rsid w:val="00163C25"/>
    <w:rsid w:val="001646D7"/>
    <w:rsid w:val="00164A9B"/>
    <w:rsid w:val="00164DCE"/>
    <w:rsid w:val="001666C9"/>
    <w:rsid w:val="00167A99"/>
    <w:rsid w:val="00167D93"/>
    <w:rsid w:val="00170688"/>
    <w:rsid w:val="00171B10"/>
    <w:rsid w:val="00171CDA"/>
    <w:rsid w:val="00171D6C"/>
    <w:rsid w:val="00172920"/>
    <w:rsid w:val="00174E75"/>
    <w:rsid w:val="00175CB4"/>
    <w:rsid w:val="00176320"/>
    <w:rsid w:val="0017660A"/>
    <w:rsid w:val="00177278"/>
    <w:rsid w:val="00177855"/>
    <w:rsid w:val="0018099E"/>
    <w:rsid w:val="00180D2D"/>
    <w:rsid w:val="00180E3C"/>
    <w:rsid w:val="0018369B"/>
    <w:rsid w:val="00183C00"/>
    <w:rsid w:val="00185A65"/>
    <w:rsid w:val="00185CAD"/>
    <w:rsid w:val="00185CEE"/>
    <w:rsid w:val="00186386"/>
    <w:rsid w:val="0018726E"/>
    <w:rsid w:val="001876A0"/>
    <w:rsid w:val="00187900"/>
    <w:rsid w:val="001908BC"/>
    <w:rsid w:val="00190B73"/>
    <w:rsid w:val="00190BB8"/>
    <w:rsid w:val="00190D8B"/>
    <w:rsid w:val="00190F41"/>
    <w:rsid w:val="001915B9"/>
    <w:rsid w:val="00191BB0"/>
    <w:rsid w:val="00192078"/>
    <w:rsid w:val="00192DF9"/>
    <w:rsid w:val="00193AC1"/>
    <w:rsid w:val="001954C3"/>
    <w:rsid w:val="00196A88"/>
    <w:rsid w:val="001A063C"/>
    <w:rsid w:val="001A093A"/>
    <w:rsid w:val="001A0B81"/>
    <w:rsid w:val="001A179A"/>
    <w:rsid w:val="001A21A2"/>
    <w:rsid w:val="001A2259"/>
    <w:rsid w:val="001A22E2"/>
    <w:rsid w:val="001A2CDA"/>
    <w:rsid w:val="001A41F0"/>
    <w:rsid w:val="001A5FBA"/>
    <w:rsid w:val="001A6158"/>
    <w:rsid w:val="001A6EB2"/>
    <w:rsid w:val="001A7D28"/>
    <w:rsid w:val="001B00A4"/>
    <w:rsid w:val="001B14A7"/>
    <w:rsid w:val="001B1D5C"/>
    <w:rsid w:val="001B1EAB"/>
    <w:rsid w:val="001B2A63"/>
    <w:rsid w:val="001B3584"/>
    <w:rsid w:val="001B3D67"/>
    <w:rsid w:val="001B50AA"/>
    <w:rsid w:val="001B6EAC"/>
    <w:rsid w:val="001C0621"/>
    <w:rsid w:val="001C0941"/>
    <w:rsid w:val="001C1B9F"/>
    <w:rsid w:val="001C358A"/>
    <w:rsid w:val="001C3CD7"/>
    <w:rsid w:val="001C49F6"/>
    <w:rsid w:val="001C4EC0"/>
    <w:rsid w:val="001C508E"/>
    <w:rsid w:val="001C6D47"/>
    <w:rsid w:val="001D008F"/>
    <w:rsid w:val="001D197B"/>
    <w:rsid w:val="001D1F10"/>
    <w:rsid w:val="001D28E5"/>
    <w:rsid w:val="001D35A3"/>
    <w:rsid w:val="001D4622"/>
    <w:rsid w:val="001D4C88"/>
    <w:rsid w:val="001D71C9"/>
    <w:rsid w:val="001E1022"/>
    <w:rsid w:val="001E18D2"/>
    <w:rsid w:val="001E1A4D"/>
    <w:rsid w:val="001E2B10"/>
    <w:rsid w:val="001E2C43"/>
    <w:rsid w:val="001E3269"/>
    <w:rsid w:val="001E43A0"/>
    <w:rsid w:val="001E6E2A"/>
    <w:rsid w:val="001F0895"/>
    <w:rsid w:val="001F090E"/>
    <w:rsid w:val="001F0D91"/>
    <w:rsid w:val="001F27EA"/>
    <w:rsid w:val="001F327F"/>
    <w:rsid w:val="001F3668"/>
    <w:rsid w:val="001F3E1F"/>
    <w:rsid w:val="002001E8"/>
    <w:rsid w:val="002011C4"/>
    <w:rsid w:val="0020159E"/>
    <w:rsid w:val="00202E65"/>
    <w:rsid w:val="002032D2"/>
    <w:rsid w:val="002040F4"/>
    <w:rsid w:val="00204747"/>
    <w:rsid w:val="00205112"/>
    <w:rsid w:val="00205525"/>
    <w:rsid w:val="00205891"/>
    <w:rsid w:val="00206EFA"/>
    <w:rsid w:val="0020707E"/>
    <w:rsid w:val="0021216B"/>
    <w:rsid w:val="00213D9D"/>
    <w:rsid w:val="0021428E"/>
    <w:rsid w:val="00216B17"/>
    <w:rsid w:val="002175AE"/>
    <w:rsid w:val="002178F3"/>
    <w:rsid w:val="002214DA"/>
    <w:rsid w:val="00222FF6"/>
    <w:rsid w:val="00223097"/>
    <w:rsid w:val="002243F2"/>
    <w:rsid w:val="00224C9B"/>
    <w:rsid w:val="002259C8"/>
    <w:rsid w:val="00230E63"/>
    <w:rsid w:val="0023110D"/>
    <w:rsid w:val="002320A8"/>
    <w:rsid w:val="002322F3"/>
    <w:rsid w:val="00233CEE"/>
    <w:rsid w:val="00233EEA"/>
    <w:rsid w:val="002357C9"/>
    <w:rsid w:val="00236423"/>
    <w:rsid w:val="002432C7"/>
    <w:rsid w:val="00243667"/>
    <w:rsid w:val="002449E7"/>
    <w:rsid w:val="00244DD3"/>
    <w:rsid w:val="00245DF5"/>
    <w:rsid w:val="0024602E"/>
    <w:rsid w:val="002513EF"/>
    <w:rsid w:val="002523B6"/>
    <w:rsid w:val="002543B7"/>
    <w:rsid w:val="002555E7"/>
    <w:rsid w:val="002602F5"/>
    <w:rsid w:val="0026094E"/>
    <w:rsid w:val="0026204F"/>
    <w:rsid w:val="00262328"/>
    <w:rsid w:val="002623CD"/>
    <w:rsid w:val="00262977"/>
    <w:rsid w:val="00263D81"/>
    <w:rsid w:val="002645BE"/>
    <w:rsid w:val="00264DDB"/>
    <w:rsid w:val="00265FC0"/>
    <w:rsid w:val="002664C7"/>
    <w:rsid w:val="0026798E"/>
    <w:rsid w:val="002724B6"/>
    <w:rsid w:val="002725FA"/>
    <w:rsid w:val="00272C6F"/>
    <w:rsid w:val="00273CBA"/>
    <w:rsid w:val="002741E5"/>
    <w:rsid w:val="00274CF9"/>
    <w:rsid w:val="00276AFD"/>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59D9"/>
    <w:rsid w:val="002A59E3"/>
    <w:rsid w:val="002A5B4B"/>
    <w:rsid w:val="002A5BE0"/>
    <w:rsid w:val="002A604E"/>
    <w:rsid w:val="002A7362"/>
    <w:rsid w:val="002B338C"/>
    <w:rsid w:val="002B6BD5"/>
    <w:rsid w:val="002B6D53"/>
    <w:rsid w:val="002C09BE"/>
    <w:rsid w:val="002C2CF5"/>
    <w:rsid w:val="002C35CD"/>
    <w:rsid w:val="002C5DB4"/>
    <w:rsid w:val="002C5F93"/>
    <w:rsid w:val="002C609B"/>
    <w:rsid w:val="002C6A39"/>
    <w:rsid w:val="002C768F"/>
    <w:rsid w:val="002C7E87"/>
    <w:rsid w:val="002D0377"/>
    <w:rsid w:val="002D06B1"/>
    <w:rsid w:val="002D0819"/>
    <w:rsid w:val="002D23AF"/>
    <w:rsid w:val="002D30FD"/>
    <w:rsid w:val="002D321D"/>
    <w:rsid w:val="002D384E"/>
    <w:rsid w:val="002D3CCE"/>
    <w:rsid w:val="002D4D7E"/>
    <w:rsid w:val="002D5241"/>
    <w:rsid w:val="002D6EB8"/>
    <w:rsid w:val="002D7A4B"/>
    <w:rsid w:val="002D7F8F"/>
    <w:rsid w:val="002E45B9"/>
    <w:rsid w:val="002E659F"/>
    <w:rsid w:val="002E663D"/>
    <w:rsid w:val="002E6816"/>
    <w:rsid w:val="002E69B5"/>
    <w:rsid w:val="002E78BB"/>
    <w:rsid w:val="002F0507"/>
    <w:rsid w:val="002F0DB9"/>
    <w:rsid w:val="002F2121"/>
    <w:rsid w:val="002F2A03"/>
    <w:rsid w:val="002F3A22"/>
    <w:rsid w:val="002F50E7"/>
    <w:rsid w:val="002F79CD"/>
    <w:rsid w:val="002F7DD9"/>
    <w:rsid w:val="0030010A"/>
    <w:rsid w:val="003008A8"/>
    <w:rsid w:val="0030161C"/>
    <w:rsid w:val="003023C8"/>
    <w:rsid w:val="00303939"/>
    <w:rsid w:val="00303A4B"/>
    <w:rsid w:val="00304B88"/>
    <w:rsid w:val="00304ED2"/>
    <w:rsid w:val="00304F67"/>
    <w:rsid w:val="00304FEC"/>
    <w:rsid w:val="00305367"/>
    <w:rsid w:val="00306573"/>
    <w:rsid w:val="003104EB"/>
    <w:rsid w:val="00310C50"/>
    <w:rsid w:val="003114F2"/>
    <w:rsid w:val="0031272D"/>
    <w:rsid w:val="00316C19"/>
    <w:rsid w:val="00320BF2"/>
    <w:rsid w:val="00322456"/>
    <w:rsid w:val="003241D8"/>
    <w:rsid w:val="00325112"/>
    <w:rsid w:val="00326CD2"/>
    <w:rsid w:val="00327DCD"/>
    <w:rsid w:val="0033058C"/>
    <w:rsid w:val="00331409"/>
    <w:rsid w:val="00333974"/>
    <w:rsid w:val="00337B82"/>
    <w:rsid w:val="00337E41"/>
    <w:rsid w:val="00341000"/>
    <w:rsid w:val="00343352"/>
    <w:rsid w:val="0034337F"/>
    <w:rsid w:val="0034424E"/>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2FDF"/>
    <w:rsid w:val="00363472"/>
    <w:rsid w:val="00363711"/>
    <w:rsid w:val="00363802"/>
    <w:rsid w:val="0036414F"/>
    <w:rsid w:val="003644D0"/>
    <w:rsid w:val="003657A7"/>
    <w:rsid w:val="00365FD0"/>
    <w:rsid w:val="00366D56"/>
    <w:rsid w:val="00366D6F"/>
    <w:rsid w:val="0036786D"/>
    <w:rsid w:val="00367AB8"/>
    <w:rsid w:val="00370B8C"/>
    <w:rsid w:val="00371354"/>
    <w:rsid w:val="00373B2D"/>
    <w:rsid w:val="00375EED"/>
    <w:rsid w:val="00377D50"/>
    <w:rsid w:val="0038514E"/>
    <w:rsid w:val="003855A6"/>
    <w:rsid w:val="003859FE"/>
    <w:rsid w:val="003870A4"/>
    <w:rsid w:val="003876CE"/>
    <w:rsid w:val="003879BF"/>
    <w:rsid w:val="00390266"/>
    <w:rsid w:val="00390E2A"/>
    <w:rsid w:val="00391F08"/>
    <w:rsid w:val="0039278C"/>
    <w:rsid w:val="00392D49"/>
    <w:rsid w:val="00393851"/>
    <w:rsid w:val="0039593B"/>
    <w:rsid w:val="00396215"/>
    <w:rsid w:val="0039621A"/>
    <w:rsid w:val="0039675E"/>
    <w:rsid w:val="00396B9D"/>
    <w:rsid w:val="003974FB"/>
    <w:rsid w:val="003A0920"/>
    <w:rsid w:val="003A187B"/>
    <w:rsid w:val="003A214C"/>
    <w:rsid w:val="003A2318"/>
    <w:rsid w:val="003A26D8"/>
    <w:rsid w:val="003A26ED"/>
    <w:rsid w:val="003A2C83"/>
    <w:rsid w:val="003A2CAA"/>
    <w:rsid w:val="003A5FA9"/>
    <w:rsid w:val="003A758C"/>
    <w:rsid w:val="003B1C0E"/>
    <w:rsid w:val="003B1CE8"/>
    <w:rsid w:val="003B1F6B"/>
    <w:rsid w:val="003B25BF"/>
    <w:rsid w:val="003B2603"/>
    <w:rsid w:val="003B3E31"/>
    <w:rsid w:val="003B4E74"/>
    <w:rsid w:val="003B5707"/>
    <w:rsid w:val="003B63FA"/>
    <w:rsid w:val="003B6750"/>
    <w:rsid w:val="003B6B55"/>
    <w:rsid w:val="003B6C54"/>
    <w:rsid w:val="003B7EB3"/>
    <w:rsid w:val="003C0BA0"/>
    <w:rsid w:val="003C2189"/>
    <w:rsid w:val="003C48C2"/>
    <w:rsid w:val="003C48D3"/>
    <w:rsid w:val="003C4D94"/>
    <w:rsid w:val="003C4E00"/>
    <w:rsid w:val="003C5904"/>
    <w:rsid w:val="003C652F"/>
    <w:rsid w:val="003C6EC7"/>
    <w:rsid w:val="003C714E"/>
    <w:rsid w:val="003C7A70"/>
    <w:rsid w:val="003C7B59"/>
    <w:rsid w:val="003D1E18"/>
    <w:rsid w:val="003D35E8"/>
    <w:rsid w:val="003D42BA"/>
    <w:rsid w:val="003D4D49"/>
    <w:rsid w:val="003D5279"/>
    <w:rsid w:val="003D549D"/>
    <w:rsid w:val="003D698E"/>
    <w:rsid w:val="003D6E70"/>
    <w:rsid w:val="003E0911"/>
    <w:rsid w:val="003E15D2"/>
    <w:rsid w:val="003E1AC4"/>
    <w:rsid w:val="003E2364"/>
    <w:rsid w:val="003E3649"/>
    <w:rsid w:val="003E3882"/>
    <w:rsid w:val="003E38C8"/>
    <w:rsid w:val="003E4CF1"/>
    <w:rsid w:val="003E4DC4"/>
    <w:rsid w:val="003E5A3A"/>
    <w:rsid w:val="003E6575"/>
    <w:rsid w:val="003E6A49"/>
    <w:rsid w:val="003E6F1C"/>
    <w:rsid w:val="003E7016"/>
    <w:rsid w:val="003E7F82"/>
    <w:rsid w:val="003F16A1"/>
    <w:rsid w:val="003F1D7C"/>
    <w:rsid w:val="003F47D7"/>
    <w:rsid w:val="003F7A21"/>
    <w:rsid w:val="00401B52"/>
    <w:rsid w:val="00401F3F"/>
    <w:rsid w:val="0040248C"/>
    <w:rsid w:val="00402AC1"/>
    <w:rsid w:val="00402B58"/>
    <w:rsid w:val="0040441D"/>
    <w:rsid w:val="00404E87"/>
    <w:rsid w:val="004055B9"/>
    <w:rsid w:val="00405A51"/>
    <w:rsid w:val="00406E9D"/>
    <w:rsid w:val="0040709A"/>
    <w:rsid w:val="00407944"/>
    <w:rsid w:val="00407B7A"/>
    <w:rsid w:val="0041144C"/>
    <w:rsid w:val="0041430A"/>
    <w:rsid w:val="00415A6A"/>
    <w:rsid w:val="004202E4"/>
    <w:rsid w:val="00421842"/>
    <w:rsid w:val="004229AF"/>
    <w:rsid w:val="00422C74"/>
    <w:rsid w:val="004231D5"/>
    <w:rsid w:val="0042452D"/>
    <w:rsid w:val="004254C5"/>
    <w:rsid w:val="00425E37"/>
    <w:rsid w:val="00426F70"/>
    <w:rsid w:val="004313CA"/>
    <w:rsid w:val="00431934"/>
    <w:rsid w:val="00431E2A"/>
    <w:rsid w:val="00432339"/>
    <w:rsid w:val="0043372A"/>
    <w:rsid w:val="00434314"/>
    <w:rsid w:val="004344B4"/>
    <w:rsid w:val="004352ED"/>
    <w:rsid w:val="00436313"/>
    <w:rsid w:val="00436D49"/>
    <w:rsid w:val="0043708D"/>
    <w:rsid w:val="004373E3"/>
    <w:rsid w:val="00437DCF"/>
    <w:rsid w:val="00440779"/>
    <w:rsid w:val="0044082B"/>
    <w:rsid w:val="0044202C"/>
    <w:rsid w:val="004428C6"/>
    <w:rsid w:val="0044375A"/>
    <w:rsid w:val="00444D0F"/>
    <w:rsid w:val="0044590D"/>
    <w:rsid w:val="00446360"/>
    <w:rsid w:val="004479E0"/>
    <w:rsid w:val="00450795"/>
    <w:rsid w:val="004510DE"/>
    <w:rsid w:val="00451296"/>
    <w:rsid w:val="00454C0B"/>
    <w:rsid w:val="00454F37"/>
    <w:rsid w:val="0045729B"/>
    <w:rsid w:val="004603BD"/>
    <w:rsid w:val="004626F5"/>
    <w:rsid w:val="004632B3"/>
    <w:rsid w:val="00463908"/>
    <w:rsid w:val="004644DE"/>
    <w:rsid w:val="00465B46"/>
    <w:rsid w:val="00466F44"/>
    <w:rsid w:val="00470730"/>
    <w:rsid w:val="00470D0E"/>
    <w:rsid w:val="0047194E"/>
    <w:rsid w:val="00474432"/>
    <w:rsid w:val="00474D70"/>
    <w:rsid w:val="00477E2F"/>
    <w:rsid w:val="00480C36"/>
    <w:rsid w:val="00480E51"/>
    <w:rsid w:val="00481700"/>
    <w:rsid w:val="004843D2"/>
    <w:rsid w:val="00485898"/>
    <w:rsid w:val="00485C7D"/>
    <w:rsid w:val="0048694D"/>
    <w:rsid w:val="004873E8"/>
    <w:rsid w:val="00491064"/>
    <w:rsid w:val="00491D36"/>
    <w:rsid w:val="00493B0A"/>
    <w:rsid w:val="00494CD7"/>
    <w:rsid w:val="00494D8F"/>
    <w:rsid w:val="00495BF5"/>
    <w:rsid w:val="00495F22"/>
    <w:rsid w:val="00497129"/>
    <w:rsid w:val="00497822"/>
    <w:rsid w:val="004978AD"/>
    <w:rsid w:val="00497C52"/>
    <w:rsid w:val="004A016C"/>
    <w:rsid w:val="004A0ECA"/>
    <w:rsid w:val="004A1D7E"/>
    <w:rsid w:val="004A20D4"/>
    <w:rsid w:val="004A583A"/>
    <w:rsid w:val="004A5F9D"/>
    <w:rsid w:val="004A6BD0"/>
    <w:rsid w:val="004A6FE2"/>
    <w:rsid w:val="004A7623"/>
    <w:rsid w:val="004A77A3"/>
    <w:rsid w:val="004B2840"/>
    <w:rsid w:val="004B3249"/>
    <w:rsid w:val="004B49F4"/>
    <w:rsid w:val="004B526E"/>
    <w:rsid w:val="004B630C"/>
    <w:rsid w:val="004B7A9C"/>
    <w:rsid w:val="004C037F"/>
    <w:rsid w:val="004C06F0"/>
    <w:rsid w:val="004C0E00"/>
    <w:rsid w:val="004C1820"/>
    <w:rsid w:val="004C1F59"/>
    <w:rsid w:val="004C2E63"/>
    <w:rsid w:val="004C43B8"/>
    <w:rsid w:val="004C4B3C"/>
    <w:rsid w:val="004C60C3"/>
    <w:rsid w:val="004D0F08"/>
    <w:rsid w:val="004D176D"/>
    <w:rsid w:val="004D1B4E"/>
    <w:rsid w:val="004D3BF1"/>
    <w:rsid w:val="004D4314"/>
    <w:rsid w:val="004D4B22"/>
    <w:rsid w:val="004D5136"/>
    <w:rsid w:val="004D575D"/>
    <w:rsid w:val="004D657A"/>
    <w:rsid w:val="004D65C5"/>
    <w:rsid w:val="004D6647"/>
    <w:rsid w:val="004D75ED"/>
    <w:rsid w:val="004D7B43"/>
    <w:rsid w:val="004E02F3"/>
    <w:rsid w:val="004E06A9"/>
    <w:rsid w:val="004E0F49"/>
    <w:rsid w:val="004E23E1"/>
    <w:rsid w:val="004E3A0E"/>
    <w:rsid w:val="004E4E2E"/>
    <w:rsid w:val="004E508A"/>
    <w:rsid w:val="004E53D5"/>
    <w:rsid w:val="004E55C9"/>
    <w:rsid w:val="004E56F8"/>
    <w:rsid w:val="004E6D1D"/>
    <w:rsid w:val="004F047C"/>
    <w:rsid w:val="004F06AD"/>
    <w:rsid w:val="004F1554"/>
    <w:rsid w:val="004F1E1A"/>
    <w:rsid w:val="004F2B6D"/>
    <w:rsid w:val="004F3779"/>
    <w:rsid w:val="004F38A5"/>
    <w:rsid w:val="004F3C8F"/>
    <w:rsid w:val="004F5293"/>
    <w:rsid w:val="004F666D"/>
    <w:rsid w:val="004F66E0"/>
    <w:rsid w:val="004F6D2F"/>
    <w:rsid w:val="004F7333"/>
    <w:rsid w:val="004F7427"/>
    <w:rsid w:val="0050012F"/>
    <w:rsid w:val="005005A2"/>
    <w:rsid w:val="005007C6"/>
    <w:rsid w:val="005019F1"/>
    <w:rsid w:val="00501E13"/>
    <w:rsid w:val="005023E8"/>
    <w:rsid w:val="0050249C"/>
    <w:rsid w:val="00502585"/>
    <w:rsid w:val="00502631"/>
    <w:rsid w:val="005042FB"/>
    <w:rsid w:val="00506761"/>
    <w:rsid w:val="00507395"/>
    <w:rsid w:val="00510765"/>
    <w:rsid w:val="0051166C"/>
    <w:rsid w:val="00513731"/>
    <w:rsid w:val="00513ADA"/>
    <w:rsid w:val="00514465"/>
    <w:rsid w:val="005160F0"/>
    <w:rsid w:val="00517129"/>
    <w:rsid w:val="0052093C"/>
    <w:rsid w:val="00520964"/>
    <w:rsid w:val="0052243E"/>
    <w:rsid w:val="0052273C"/>
    <w:rsid w:val="00522EFD"/>
    <w:rsid w:val="0052369C"/>
    <w:rsid w:val="0052602E"/>
    <w:rsid w:val="005265DF"/>
    <w:rsid w:val="00526A09"/>
    <w:rsid w:val="0052702E"/>
    <w:rsid w:val="00527AC2"/>
    <w:rsid w:val="005300E2"/>
    <w:rsid w:val="00530588"/>
    <w:rsid w:val="00530ABB"/>
    <w:rsid w:val="00530AFF"/>
    <w:rsid w:val="005313BD"/>
    <w:rsid w:val="00532444"/>
    <w:rsid w:val="005332E4"/>
    <w:rsid w:val="00533A61"/>
    <w:rsid w:val="00534A6B"/>
    <w:rsid w:val="00535745"/>
    <w:rsid w:val="00537A66"/>
    <w:rsid w:val="005407AA"/>
    <w:rsid w:val="0054081C"/>
    <w:rsid w:val="00540D19"/>
    <w:rsid w:val="00540EC4"/>
    <w:rsid w:val="00544135"/>
    <w:rsid w:val="0054421E"/>
    <w:rsid w:val="00545D40"/>
    <w:rsid w:val="0054746E"/>
    <w:rsid w:val="0054762E"/>
    <w:rsid w:val="00547A09"/>
    <w:rsid w:val="005502E0"/>
    <w:rsid w:val="00550E7C"/>
    <w:rsid w:val="00550F16"/>
    <w:rsid w:val="00550FEF"/>
    <w:rsid w:val="005514C5"/>
    <w:rsid w:val="00552224"/>
    <w:rsid w:val="0055255F"/>
    <w:rsid w:val="005532BC"/>
    <w:rsid w:val="00554308"/>
    <w:rsid w:val="005547B0"/>
    <w:rsid w:val="00555088"/>
    <w:rsid w:val="00555CC5"/>
    <w:rsid w:val="00555F35"/>
    <w:rsid w:val="005563C9"/>
    <w:rsid w:val="005565EB"/>
    <w:rsid w:val="00556851"/>
    <w:rsid w:val="00561B47"/>
    <w:rsid w:val="0056324F"/>
    <w:rsid w:val="00564A21"/>
    <w:rsid w:val="00566393"/>
    <w:rsid w:val="0057026A"/>
    <w:rsid w:val="00570597"/>
    <w:rsid w:val="00570973"/>
    <w:rsid w:val="00571477"/>
    <w:rsid w:val="0057195A"/>
    <w:rsid w:val="00571DE8"/>
    <w:rsid w:val="005745CD"/>
    <w:rsid w:val="00574F33"/>
    <w:rsid w:val="00576359"/>
    <w:rsid w:val="00576ABD"/>
    <w:rsid w:val="00576E97"/>
    <w:rsid w:val="00577225"/>
    <w:rsid w:val="00577993"/>
    <w:rsid w:val="00580544"/>
    <w:rsid w:val="00580E91"/>
    <w:rsid w:val="00582148"/>
    <w:rsid w:val="00583F96"/>
    <w:rsid w:val="0058506B"/>
    <w:rsid w:val="005850E2"/>
    <w:rsid w:val="0058529E"/>
    <w:rsid w:val="00585778"/>
    <w:rsid w:val="005858EC"/>
    <w:rsid w:val="00585A97"/>
    <w:rsid w:val="005865FF"/>
    <w:rsid w:val="00587F4C"/>
    <w:rsid w:val="005910E2"/>
    <w:rsid w:val="0059120C"/>
    <w:rsid w:val="00591A62"/>
    <w:rsid w:val="0059241E"/>
    <w:rsid w:val="00593F2F"/>
    <w:rsid w:val="0059417B"/>
    <w:rsid w:val="005947B6"/>
    <w:rsid w:val="005949A0"/>
    <w:rsid w:val="00595AC3"/>
    <w:rsid w:val="00595BEB"/>
    <w:rsid w:val="00596047"/>
    <w:rsid w:val="005A0A19"/>
    <w:rsid w:val="005A0B3B"/>
    <w:rsid w:val="005A0F4C"/>
    <w:rsid w:val="005A16AF"/>
    <w:rsid w:val="005A2357"/>
    <w:rsid w:val="005A313F"/>
    <w:rsid w:val="005A47FE"/>
    <w:rsid w:val="005A6053"/>
    <w:rsid w:val="005A657B"/>
    <w:rsid w:val="005A78B2"/>
    <w:rsid w:val="005A7EC6"/>
    <w:rsid w:val="005B037C"/>
    <w:rsid w:val="005B0D4D"/>
    <w:rsid w:val="005B0F30"/>
    <w:rsid w:val="005B2863"/>
    <w:rsid w:val="005B38F7"/>
    <w:rsid w:val="005B427A"/>
    <w:rsid w:val="005B5044"/>
    <w:rsid w:val="005B509E"/>
    <w:rsid w:val="005B696D"/>
    <w:rsid w:val="005B6BB4"/>
    <w:rsid w:val="005B7FED"/>
    <w:rsid w:val="005C026F"/>
    <w:rsid w:val="005C0A5B"/>
    <w:rsid w:val="005C17EC"/>
    <w:rsid w:val="005C1F57"/>
    <w:rsid w:val="005C2E4E"/>
    <w:rsid w:val="005C35F1"/>
    <w:rsid w:val="005C37EB"/>
    <w:rsid w:val="005C3C14"/>
    <w:rsid w:val="005C4F67"/>
    <w:rsid w:val="005C514B"/>
    <w:rsid w:val="005C609A"/>
    <w:rsid w:val="005C6790"/>
    <w:rsid w:val="005C67D5"/>
    <w:rsid w:val="005C6BF3"/>
    <w:rsid w:val="005C6FED"/>
    <w:rsid w:val="005C71BE"/>
    <w:rsid w:val="005C756F"/>
    <w:rsid w:val="005D0063"/>
    <w:rsid w:val="005D2D63"/>
    <w:rsid w:val="005D2E09"/>
    <w:rsid w:val="005D5061"/>
    <w:rsid w:val="005D5801"/>
    <w:rsid w:val="005D6E33"/>
    <w:rsid w:val="005D70D5"/>
    <w:rsid w:val="005D734B"/>
    <w:rsid w:val="005E0155"/>
    <w:rsid w:val="005E1AF3"/>
    <w:rsid w:val="005E31BF"/>
    <w:rsid w:val="005E32C2"/>
    <w:rsid w:val="005E38C2"/>
    <w:rsid w:val="005E39C3"/>
    <w:rsid w:val="005E3BE6"/>
    <w:rsid w:val="005E4BB4"/>
    <w:rsid w:val="005E570F"/>
    <w:rsid w:val="005E5DFE"/>
    <w:rsid w:val="005E6372"/>
    <w:rsid w:val="005E6C4F"/>
    <w:rsid w:val="005E7315"/>
    <w:rsid w:val="005F033D"/>
    <w:rsid w:val="005F06E1"/>
    <w:rsid w:val="005F0D52"/>
    <w:rsid w:val="005F2335"/>
    <w:rsid w:val="005F4321"/>
    <w:rsid w:val="005F486A"/>
    <w:rsid w:val="005F5204"/>
    <w:rsid w:val="005F5758"/>
    <w:rsid w:val="005F5D87"/>
    <w:rsid w:val="005F664D"/>
    <w:rsid w:val="005F6B3C"/>
    <w:rsid w:val="005F744A"/>
    <w:rsid w:val="005F74D1"/>
    <w:rsid w:val="00603261"/>
    <w:rsid w:val="00603A99"/>
    <w:rsid w:val="00603CB7"/>
    <w:rsid w:val="00603EF4"/>
    <w:rsid w:val="006042D5"/>
    <w:rsid w:val="00605044"/>
    <w:rsid w:val="00605BF8"/>
    <w:rsid w:val="00607ED0"/>
    <w:rsid w:val="00610289"/>
    <w:rsid w:val="0061211A"/>
    <w:rsid w:val="00612F7A"/>
    <w:rsid w:val="0061328B"/>
    <w:rsid w:val="00617354"/>
    <w:rsid w:val="0061740C"/>
    <w:rsid w:val="0061787C"/>
    <w:rsid w:val="00617F6D"/>
    <w:rsid w:val="00622699"/>
    <w:rsid w:val="00622B86"/>
    <w:rsid w:val="00622BE2"/>
    <w:rsid w:val="00622E95"/>
    <w:rsid w:val="006260A1"/>
    <w:rsid w:val="00626FEC"/>
    <w:rsid w:val="00627ECB"/>
    <w:rsid w:val="006301C8"/>
    <w:rsid w:val="006339AA"/>
    <w:rsid w:val="00634D5B"/>
    <w:rsid w:val="00637077"/>
    <w:rsid w:val="006372A4"/>
    <w:rsid w:val="00637311"/>
    <w:rsid w:val="006376D8"/>
    <w:rsid w:val="0064038F"/>
    <w:rsid w:val="0064072B"/>
    <w:rsid w:val="00640C18"/>
    <w:rsid w:val="006427FA"/>
    <w:rsid w:val="00643557"/>
    <w:rsid w:val="00643927"/>
    <w:rsid w:val="006442A1"/>
    <w:rsid w:val="006444EA"/>
    <w:rsid w:val="00645BDD"/>
    <w:rsid w:val="0064739E"/>
    <w:rsid w:val="00650BA2"/>
    <w:rsid w:val="006518ED"/>
    <w:rsid w:val="0065239B"/>
    <w:rsid w:val="00652F41"/>
    <w:rsid w:val="00653CA0"/>
    <w:rsid w:val="00654B44"/>
    <w:rsid w:val="00656562"/>
    <w:rsid w:val="00656A92"/>
    <w:rsid w:val="00657203"/>
    <w:rsid w:val="00657552"/>
    <w:rsid w:val="00661370"/>
    <w:rsid w:val="00662577"/>
    <w:rsid w:val="0066350A"/>
    <w:rsid w:val="00664EA6"/>
    <w:rsid w:val="00665D30"/>
    <w:rsid w:val="0066632F"/>
    <w:rsid w:val="00671070"/>
    <w:rsid w:val="00671486"/>
    <w:rsid w:val="0067322C"/>
    <w:rsid w:val="00673A72"/>
    <w:rsid w:val="006741BF"/>
    <w:rsid w:val="006749A2"/>
    <w:rsid w:val="00677F5C"/>
    <w:rsid w:val="0068066A"/>
    <w:rsid w:val="0068130C"/>
    <w:rsid w:val="00682431"/>
    <w:rsid w:val="0068303C"/>
    <w:rsid w:val="00683B2C"/>
    <w:rsid w:val="0068554B"/>
    <w:rsid w:val="006865EA"/>
    <w:rsid w:val="006871C0"/>
    <w:rsid w:val="00687A54"/>
    <w:rsid w:val="006905CC"/>
    <w:rsid w:val="00691B26"/>
    <w:rsid w:val="006922F1"/>
    <w:rsid w:val="00692CB9"/>
    <w:rsid w:val="00692D27"/>
    <w:rsid w:val="00692FCF"/>
    <w:rsid w:val="00693218"/>
    <w:rsid w:val="006954AC"/>
    <w:rsid w:val="00697738"/>
    <w:rsid w:val="00697B09"/>
    <w:rsid w:val="00697BD0"/>
    <w:rsid w:val="006A0BB0"/>
    <w:rsid w:val="006A0F6C"/>
    <w:rsid w:val="006A149F"/>
    <w:rsid w:val="006A1DAE"/>
    <w:rsid w:val="006A2926"/>
    <w:rsid w:val="006A30C4"/>
    <w:rsid w:val="006A3554"/>
    <w:rsid w:val="006A4C64"/>
    <w:rsid w:val="006A62A0"/>
    <w:rsid w:val="006A7113"/>
    <w:rsid w:val="006A7FC6"/>
    <w:rsid w:val="006B0403"/>
    <w:rsid w:val="006B17C7"/>
    <w:rsid w:val="006B21AE"/>
    <w:rsid w:val="006B33DB"/>
    <w:rsid w:val="006B5053"/>
    <w:rsid w:val="006B69E1"/>
    <w:rsid w:val="006C3A82"/>
    <w:rsid w:val="006C5270"/>
    <w:rsid w:val="006C6192"/>
    <w:rsid w:val="006C7312"/>
    <w:rsid w:val="006D0595"/>
    <w:rsid w:val="006D0AB7"/>
    <w:rsid w:val="006D0B1D"/>
    <w:rsid w:val="006D4743"/>
    <w:rsid w:val="006D48A4"/>
    <w:rsid w:val="006D4CF6"/>
    <w:rsid w:val="006D5D7F"/>
    <w:rsid w:val="006D7427"/>
    <w:rsid w:val="006D7F6F"/>
    <w:rsid w:val="006E0878"/>
    <w:rsid w:val="006E0CAA"/>
    <w:rsid w:val="006E0DD0"/>
    <w:rsid w:val="006E19B3"/>
    <w:rsid w:val="006E3621"/>
    <w:rsid w:val="006E370C"/>
    <w:rsid w:val="006E3F1A"/>
    <w:rsid w:val="006E4A33"/>
    <w:rsid w:val="006E5109"/>
    <w:rsid w:val="006E5BF0"/>
    <w:rsid w:val="006E663A"/>
    <w:rsid w:val="006E6772"/>
    <w:rsid w:val="006E70CE"/>
    <w:rsid w:val="006F0574"/>
    <w:rsid w:val="006F06DE"/>
    <w:rsid w:val="006F127A"/>
    <w:rsid w:val="006F14F8"/>
    <w:rsid w:val="006F1D2C"/>
    <w:rsid w:val="006F332A"/>
    <w:rsid w:val="006F4FAC"/>
    <w:rsid w:val="006F537D"/>
    <w:rsid w:val="006F540C"/>
    <w:rsid w:val="006F5910"/>
    <w:rsid w:val="006F5E3B"/>
    <w:rsid w:val="006F62B7"/>
    <w:rsid w:val="006F64D3"/>
    <w:rsid w:val="006F74E3"/>
    <w:rsid w:val="00700AD0"/>
    <w:rsid w:val="0070108D"/>
    <w:rsid w:val="007016A1"/>
    <w:rsid w:val="00702C40"/>
    <w:rsid w:val="00702F69"/>
    <w:rsid w:val="00704367"/>
    <w:rsid w:val="0070489B"/>
    <w:rsid w:val="00706AF7"/>
    <w:rsid w:val="007078C3"/>
    <w:rsid w:val="00707E07"/>
    <w:rsid w:val="0071000A"/>
    <w:rsid w:val="00710545"/>
    <w:rsid w:val="00710CA0"/>
    <w:rsid w:val="00712417"/>
    <w:rsid w:val="00712E00"/>
    <w:rsid w:val="00713412"/>
    <w:rsid w:val="00713A3A"/>
    <w:rsid w:val="00713C1D"/>
    <w:rsid w:val="00714E42"/>
    <w:rsid w:val="0071591F"/>
    <w:rsid w:val="00720498"/>
    <w:rsid w:val="00720622"/>
    <w:rsid w:val="00720D98"/>
    <w:rsid w:val="00722C5D"/>
    <w:rsid w:val="00723FFB"/>
    <w:rsid w:val="007242DD"/>
    <w:rsid w:val="00724666"/>
    <w:rsid w:val="007258EE"/>
    <w:rsid w:val="007262E0"/>
    <w:rsid w:val="00726B53"/>
    <w:rsid w:val="007277F9"/>
    <w:rsid w:val="007303A2"/>
    <w:rsid w:val="00733C22"/>
    <w:rsid w:val="00733C3B"/>
    <w:rsid w:val="007349B6"/>
    <w:rsid w:val="00734C98"/>
    <w:rsid w:val="00735E08"/>
    <w:rsid w:val="00736427"/>
    <w:rsid w:val="007364CA"/>
    <w:rsid w:val="007371BB"/>
    <w:rsid w:val="007405FA"/>
    <w:rsid w:val="00744386"/>
    <w:rsid w:val="00744859"/>
    <w:rsid w:val="00744AF0"/>
    <w:rsid w:val="00744BEF"/>
    <w:rsid w:val="00745685"/>
    <w:rsid w:val="00745804"/>
    <w:rsid w:val="007472E1"/>
    <w:rsid w:val="007473EC"/>
    <w:rsid w:val="0075055E"/>
    <w:rsid w:val="00752EEA"/>
    <w:rsid w:val="00754461"/>
    <w:rsid w:val="00754E6F"/>
    <w:rsid w:val="00757010"/>
    <w:rsid w:val="00760CAB"/>
    <w:rsid w:val="00760F90"/>
    <w:rsid w:val="0076135F"/>
    <w:rsid w:val="00762286"/>
    <w:rsid w:val="0076286A"/>
    <w:rsid w:val="00763A78"/>
    <w:rsid w:val="007653E8"/>
    <w:rsid w:val="007662B9"/>
    <w:rsid w:val="00766F22"/>
    <w:rsid w:val="007673DA"/>
    <w:rsid w:val="00767DEB"/>
    <w:rsid w:val="00767F33"/>
    <w:rsid w:val="007717E9"/>
    <w:rsid w:val="00771C0A"/>
    <w:rsid w:val="00772675"/>
    <w:rsid w:val="00773C49"/>
    <w:rsid w:val="0077481E"/>
    <w:rsid w:val="00774ADE"/>
    <w:rsid w:val="00776D7E"/>
    <w:rsid w:val="007812B8"/>
    <w:rsid w:val="00781379"/>
    <w:rsid w:val="0078141D"/>
    <w:rsid w:val="007844AE"/>
    <w:rsid w:val="00786D3F"/>
    <w:rsid w:val="00787744"/>
    <w:rsid w:val="00787887"/>
    <w:rsid w:val="00787E44"/>
    <w:rsid w:val="00793DD2"/>
    <w:rsid w:val="007942EF"/>
    <w:rsid w:val="0079479C"/>
    <w:rsid w:val="00796F90"/>
    <w:rsid w:val="007971BB"/>
    <w:rsid w:val="00797858"/>
    <w:rsid w:val="007A080A"/>
    <w:rsid w:val="007A2335"/>
    <w:rsid w:val="007A36F9"/>
    <w:rsid w:val="007A442A"/>
    <w:rsid w:val="007A62FD"/>
    <w:rsid w:val="007A772D"/>
    <w:rsid w:val="007B0ADE"/>
    <w:rsid w:val="007B1473"/>
    <w:rsid w:val="007B3711"/>
    <w:rsid w:val="007B4E90"/>
    <w:rsid w:val="007B4FD3"/>
    <w:rsid w:val="007B51D4"/>
    <w:rsid w:val="007B52D2"/>
    <w:rsid w:val="007B5D05"/>
    <w:rsid w:val="007B660D"/>
    <w:rsid w:val="007B7525"/>
    <w:rsid w:val="007B7748"/>
    <w:rsid w:val="007B7DFC"/>
    <w:rsid w:val="007C04CB"/>
    <w:rsid w:val="007C17AB"/>
    <w:rsid w:val="007C1BC2"/>
    <w:rsid w:val="007C3992"/>
    <w:rsid w:val="007C4E1E"/>
    <w:rsid w:val="007C5F9D"/>
    <w:rsid w:val="007C633D"/>
    <w:rsid w:val="007C6731"/>
    <w:rsid w:val="007C6EC8"/>
    <w:rsid w:val="007C7D36"/>
    <w:rsid w:val="007D3821"/>
    <w:rsid w:val="007D3B1C"/>
    <w:rsid w:val="007D3BD8"/>
    <w:rsid w:val="007D42EC"/>
    <w:rsid w:val="007D4657"/>
    <w:rsid w:val="007D4A47"/>
    <w:rsid w:val="007D50F2"/>
    <w:rsid w:val="007D7A1B"/>
    <w:rsid w:val="007D7C0B"/>
    <w:rsid w:val="007D7DC7"/>
    <w:rsid w:val="007E10BA"/>
    <w:rsid w:val="007E189C"/>
    <w:rsid w:val="007E1C25"/>
    <w:rsid w:val="007E27EE"/>
    <w:rsid w:val="007E2CE1"/>
    <w:rsid w:val="007E2F58"/>
    <w:rsid w:val="007E4371"/>
    <w:rsid w:val="007E616A"/>
    <w:rsid w:val="007E6EB8"/>
    <w:rsid w:val="007F08ED"/>
    <w:rsid w:val="007F0AA3"/>
    <w:rsid w:val="007F0CE2"/>
    <w:rsid w:val="007F291A"/>
    <w:rsid w:val="007F3C46"/>
    <w:rsid w:val="007F7066"/>
    <w:rsid w:val="00800481"/>
    <w:rsid w:val="00801FB8"/>
    <w:rsid w:val="00802AE9"/>
    <w:rsid w:val="00803442"/>
    <w:rsid w:val="00803D24"/>
    <w:rsid w:val="008040CB"/>
    <w:rsid w:val="00804981"/>
    <w:rsid w:val="00804EFF"/>
    <w:rsid w:val="0080798C"/>
    <w:rsid w:val="00810D89"/>
    <w:rsid w:val="0081119B"/>
    <w:rsid w:val="00811B5D"/>
    <w:rsid w:val="00813C63"/>
    <w:rsid w:val="00814424"/>
    <w:rsid w:val="0081529C"/>
    <w:rsid w:val="0081601F"/>
    <w:rsid w:val="0081712F"/>
    <w:rsid w:val="0081794D"/>
    <w:rsid w:val="0082170C"/>
    <w:rsid w:val="00822BE6"/>
    <w:rsid w:val="00825E62"/>
    <w:rsid w:val="008261E1"/>
    <w:rsid w:val="00826BB7"/>
    <w:rsid w:val="00827480"/>
    <w:rsid w:val="008303DE"/>
    <w:rsid w:val="0083056C"/>
    <w:rsid w:val="00830F80"/>
    <w:rsid w:val="00831E1D"/>
    <w:rsid w:val="008325D1"/>
    <w:rsid w:val="00833AD1"/>
    <w:rsid w:val="00840012"/>
    <w:rsid w:val="00840D98"/>
    <w:rsid w:val="00841CFA"/>
    <w:rsid w:val="008427B2"/>
    <w:rsid w:val="00842FC1"/>
    <w:rsid w:val="008434B0"/>
    <w:rsid w:val="00843984"/>
    <w:rsid w:val="00844372"/>
    <w:rsid w:val="00844681"/>
    <w:rsid w:val="0084485F"/>
    <w:rsid w:val="00844D28"/>
    <w:rsid w:val="008457BC"/>
    <w:rsid w:val="0084587D"/>
    <w:rsid w:val="008469EC"/>
    <w:rsid w:val="008478BF"/>
    <w:rsid w:val="00847EEA"/>
    <w:rsid w:val="00850433"/>
    <w:rsid w:val="008510E7"/>
    <w:rsid w:val="00852F74"/>
    <w:rsid w:val="00853263"/>
    <w:rsid w:val="008539FB"/>
    <w:rsid w:val="00853D4E"/>
    <w:rsid w:val="00854C2C"/>
    <w:rsid w:val="008553D3"/>
    <w:rsid w:val="00855C24"/>
    <w:rsid w:val="0085724E"/>
    <w:rsid w:val="008576AF"/>
    <w:rsid w:val="00860241"/>
    <w:rsid w:val="00861C1B"/>
    <w:rsid w:val="0086266C"/>
    <w:rsid w:val="00862DC5"/>
    <w:rsid w:val="008637B1"/>
    <w:rsid w:val="0086413A"/>
    <w:rsid w:val="00864275"/>
    <w:rsid w:val="00865BA3"/>
    <w:rsid w:val="00872450"/>
    <w:rsid w:val="00873A2F"/>
    <w:rsid w:val="00875031"/>
    <w:rsid w:val="008760D6"/>
    <w:rsid w:val="00882F1B"/>
    <w:rsid w:val="00883199"/>
    <w:rsid w:val="0088426F"/>
    <w:rsid w:val="0088498D"/>
    <w:rsid w:val="0088660F"/>
    <w:rsid w:val="00886FDC"/>
    <w:rsid w:val="00887723"/>
    <w:rsid w:val="0088778C"/>
    <w:rsid w:val="00890D90"/>
    <w:rsid w:val="00891039"/>
    <w:rsid w:val="0089169F"/>
    <w:rsid w:val="008925B3"/>
    <w:rsid w:val="00894893"/>
    <w:rsid w:val="00895394"/>
    <w:rsid w:val="008969FD"/>
    <w:rsid w:val="008A13E3"/>
    <w:rsid w:val="008A1CF9"/>
    <w:rsid w:val="008A222F"/>
    <w:rsid w:val="008A26CD"/>
    <w:rsid w:val="008A2741"/>
    <w:rsid w:val="008A2A27"/>
    <w:rsid w:val="008A2A56"/>
    <w:rsid w:val="008A3106"/>
    <w:rsid w:val="008A3362"/>
    <w:rsid w:val="008A4F6E"/>
    <w:rsid w:val="008A551D"/>
    <w:rsid w:val="008A5897"/>
    <w:rsid w:val="008A7B00"/>
    <w:rsid w:val="008A7F0E"/>
    <w:rsid w:val="008B086D"/>
    <w:rsid w:val="008B0976"/>
    <w:rsid w:val="008B177F"/>
    <w:rsid w:val="008B237A"/>
    <w:rsid w:val="008B2762"/>
    <w:rsid w:val="008B2A8F"/>
    <w:rsid w:val="008B34EA"/>
    <w:rsid w:val="008B37CC"/>
    <w:rsid w:val="008B507C"/>
    <w:rsid w:val="008B54B9"/>
    <w:rsid w:val="008B7D1C"/>
    <w:rsid w:val="008C5B7B"/>
    <w:rsid w:val="008C70F0"/>
    <w:rsid w:val="008C7447"/>
    <w:rsid w:val="008C76A4"/>
    <w:rsid w:val="008D0BC3"/>
    <w:rsid w:val="008D1219"/>
    <w:rsid w:val="008D13AB"/>
    <w:rsid w:val="008D1F24"/>
    <w:rsid w:val="008D34DD"/>
    <w:rsid w:val="008D43E0"/>
    <w:rsid w:val="008D498E"/>
    <w:rsid w:val="008D587E"/>
    <w:rsid w:val="008D79E3"/>
    <w:rsid w:val="008E1E57"/>
    <w:rsid w:val="008E202B"/>
    <w:rsid w:val="008E31FE"/>
    <w:rsid w:val="008E3330"/>
    <w:rsid w:val="008E345D"/>
    <w:rsid w:val="008E4B43"/>
    <w:rsid w:val="008E4E82"/>
    <w:rsid w:val="008E4FBE"/>
    <w:rsid w:val="008E6A24"/>
    <w:rsid w:val="008E6E2C"/>
    <w:rsid w:val="008E7C6D"/>
    <w:rsid w:val="008F04FC"/>
    <w:rsid w:val="008F1ABF"/>
    <w:rsid w:val="008F23E9"/>
    <w:rsid w:val="008F26B0"/>
    <w:rsid w:val="008F27F8"/>
    <w:rsid w:val="008F2CC5"/>
    <w:rsid w:val="008F3B73"/>
    <w:rsid w:val="008F4FCC"/>
    <w:rsid w:val="008F52F4"/>
    <w:rsid w:val="008F59A7"/>
    <w:rsid w:val="008F640B"/>
    <w:rsid w:val="008F70AC"/>
    <w:rsid w:val="008F77DE"/>
    <w:rsid w:val="008F7A20"/>
    <w:rsid w:val="008F7D50"/>
    <w:rsid w:val="0090063C"/>
    <w:rsid w:val="00900AC6"/>
    <w:rsid w:val="00900E4D"/>
    <w:rsid w:val="009014A4"/>
    <w:rsid w:val="00902724"/>
    <w:rsid w:val="00903328"/>
    <w:rsid w:val="00903721"/>
    <w:rsid w:val="00903E8D"/>
    <w:rsid w:val="009058B3"/>
    <w:rsid w:val="0090599F"/>
    <w:rsid w:val="00905B88"/>
    <w:rsid w:val="009060F1"/>
    <w:rsid w:val="0090734C"/>
    <w:rsid w:val="00907D34"/>
    <w:rsid w:val="00911E8C"/>
    <w:rsid w:val="00914F95"/>
    <w:rsid w:val="009155D2"/>
    <w:rsid w:val="00915A56"/>
    <w:rsid w:val="00915DD2"/>
    <w:rsid w:val="009162B4"/>
    <w:rsid w:val="00920FA6"/>
    <w:rsid w:val="00923184"/>
    <w:rsid w:val="009247D8"/>
    <w:rsid w:val="00925707"/>
    <w:rsid w:val="00925828"/>
    <w:rsid w:val="00925C2A"/>
    <w:rsid w:val="00925F2D"/>
    <w:rsid w:val="00927DEF"/>
    <w:rsid w:val="00933BF6"/>
    <w:rsid w:val="009367C9"/>
    <w:rsid w:val="0093772B"/>
    <w:rsid w:val="00940AEC"/>
    <w:rsid w:val="00941457"/>
    <w:rsid w:val="009415F0"/>
    <w:rsid w:val="0094209B"/>
    <w:rsid w:val="009423EB"/>
    <w:rsid w:val="00942BE0"/>
    <w:rsid w:val="0094319F"/>
    <w:rsid w:val="00944FD5"/>
    <w:rsid w:val="0094559F"/>
    <w:rsid w:val="00945F70"/>
    <w:rsid w:val="0094621D"/>
    <w:rsid w:val="00946BAB"/>
    <w:rsid w:val="009515C0"/>
    <w:rsid w:val="009521EB"/>
    <w:rsid w:val="0095363F"/>
    <w:rsid w:val="009543E8"/>
    <w:rsid w:val="00955C0B"/>
    <w:rsid w:val="00955D38"/>
    <w:rsid w:val="00957A89"/>
    <w:rsid w:val="00957E56"/>
    <w:rsid w:val="009602DF"/>
    <w:rsid w:val="00962CD2"/>
    <w:rsid w:val="00964884"/>
    <w:rsid w:val="00965665"/>
    <w:rsid w:val="00965D10"/>
    <w:rsid w:val="00966466"/>
    <w:rsid w:val="00967E23"/>
    <w:rsid w:val="00970728"/>
    <w:rsid w:val="0097164E"/>
    <w:rsid w:val="009737B8"/>
    <w:rsid w:val="009750AC"/>
    <w:rsid w:val="009758F0"/>
    <w:rsid w:val="009765D5"/>
    <w:rsid w:val="00977A6F"/>
    <w:rsid w:val="00981C50"/>
    <w:rsid w:val="00981E6A"/>
    <w:rsid w:val="00982754"/>
    <w:rsid w:val="009829C5"/>
    <w:rsid w:val="00982DB6"/>
    <w:rsid w:val="00983A58"/>
    <w:rsid w:val="00983AA1"/>
    <w:rsid w:val="009842F1"/>
    <w:rsid w:val="009849C8"/>
    <w:rsid w:val="00986BA9"/>
    <w:rsid w:val="009904B4"/>
    <w:rsid w:val="009923CB"/>
    <w:rsid w:val="0099245B"/>
    <w:rsid w:val="0099287C"/>
    <w:rsid w:val="00992C9E"/>
    <w:rsid w:val="00992EE9"/>
    <w:rsid w:val="00993613"/>
    <w:rsid w:val="00993B91"/>
    <w:rsid w:val="00994512"/>
    <w:rsid w:val="0099562D"/>
    <w:rsid w:val="00995A14"/>
    <w:rsid w:val="009976BE"/>
    <w:rsid w:val="009A02AA"/>
    <w:rsid w:val="009A055C"/>
    <w:rsid w:val="009A134A"/>
    <w:rsid w:val="009A2615"/>
    <w:rsid w:val="009A2774"/>
    <w:rsid w:val="009A4224"/>
    <w:rsid w:val="009A5391"/>
    <w:rsid w:val="009A6E8F"/>
    <w:rsid w:val="009A7863"/>
    <w:rsid w:val="009B06A1"/>
    <w:rsid w:val="009B08C6"/>
    <w:rsid w:val="009B3413"/>
    <w:rsid w:val="009B5447"/>
    <w:rsid w:val="009B5CC6"/>
    <w:rsid w:val="009B60C0"/>
    <w:rsid w:val="009B7D76"/>
    <w:rsid w:val="009C03A1"/>
    <w:rsid w:val="009C1449"/>
    <w:rsid w:val="009C17FB"/>
    <w:rsid w:val="009C1E7E"/>
    <w:rsid w:val="009C4BFE"/>
    <w:rsid w:val="009C5762"/>
    <w:rsid w:val="009C5C01"/>
    <w:rsid w:val="009C5D45"/>
    <w:rsid w:val="009C6DC5"/>
    <w:rsid w:val="009C6DF5"/>
    <w:rsid w:val="009C6F4A"/>
    <w:rsid w:val="009D0679"/>
    <w:rsid w:val="009D483D"/>
    <w:rsid w:val="009D6280"/>
    <w:rsid w:val="009D7F3B"/>
    <w:rsid w:val="009E0B56"/>
    <w:rsid w:val="009E104A"/>
    <w:rsid w:val="009E1E70"/>
    <w:rsid w:val="009E3E0D"/>
    <w:rsid w:val="009E3FB8"/>
    <w:rsid w:val="009E5EBB"/>
    <w:rsid w:val="009E5ED1"/>
    <w:rsid w:val="009E636F"/>
    <w:rsid w:val="009E6430"/>
    <w:rsid w:val="009E6C7A"/>
    <w:rsid w:val="009E7168"/>
    <w:rsid w:val="009F0B62"/>
    <w:rsid w:val="009F0BA8"/>
    <w:rsid w:val="009F2206"/>
    <w:rsid w:val="009F2CAD"/>
    <w:rsid w:val="009F3923"/>
    <w:rsid w:val="009F4705"/>
    <w:rsid w:val="009F5AF0"/>
    <w:rsid w:val="009F5ECC"/>
    <w:rsid w:val="009F7F2D"/>
    <w:rsid w:val="00A00157"/>
    <w:rsid w:val="00A00693"/>
    <w:rsid w:val="00A011D7"/>
    <w:rsid w:val="00A011F3"/>
    <w:rsid w:val="00A022D1"/>
    <w:rsid w:val="00A0236B"/>
    <w:rsid w:val="00A0273B"/>
    <w:rsid w:val="00A04814"/>
    <w:rsid w:val="00A05B47"/>
    <w:rsid w:val="00A0652C"/>
    <w:rsid w:val="00A06E70"/>
    <w:rsid w:val="00A06F6C"/>
    <w:rsid w:val="00A11117"/>
    <w:rsid w:val="00A113D1"/>
    <w:rsid w:val="00A13BB4"/>
    <w:rsid w:val="00A146BB"/>
    <w:rsid w:val="00A14A24"/>
    <w:rsid w:val="00A15031"/>
    <w:rsid w:val="00A158A0"/>
    <w:rsid w:val="00A17457"/>
    <w:rsid w:val="00A17D38"/>
    <w:rsid w:val="00A17EB7"/>
    <w:rsid w:val="00A21850"/>
    <w:rsid w:val="00A22940"/>
    <w:rsid w:val="00A234F0"/>
    <w:rsid w:val="00A23F6B"/>
    <w:rsid w:val="00A24466"/>
    <w:rsid w:val="00A24804"/>
    <w:rsid w:val="00A2597A"/>
    <w:rsid w:val="00A30B42"/>
    <w:rsid w:val="00A31F50"/>
    <w:rsid w:val="00A3341A"/>
    <w:rsid w:val="00A3491F"/>
    <w:rsid w:val="00A34D34"/>
    <w:rsid w:val="00A35F5B"/>
    <w:rsid w:val="00A37B0E"/>
    <w:rsid w:val="00A37E7C"/>
    <w:rsid w:val="00A40428"/>
    <w:rsid w:val="00A42E03"/>
    <w:rsid w:val="00A44DCB"/>
    <w:rsid w:val="00A4599F"/>
    <w:rsid w:val="00A45D36"/>
    <w:rsid w:val="00A4627C"/>
    <w:rsid w:val="00A47B55"/>
    <w:rsid w:val="00A50641"/>
    <w:rsid w:val="00A5207E"/>
    <w:rsid w:val="00A5208C"/>
    <w:rsid w:val="00A53502"/>
    <w:rsid w:val="00A5409D"/>
    <w:rsid w:val="00A54571"/>
    <w:rsid w:val="00A54D3F"/>
    <w:rsid w:val="00A553AD"/>
    <w:rsid w:val="00A55853"/>
    <w:rsid w:val="00A55B36"/>
    <w:rsid w:val="00A573F8"/>
    <w:rsid w:val="00A57D0C"/>
    <w:rsid w:val="00A6107E"/>
    <w:rsid w:val="00A61A96"/>
    <w:rsid w:val="00A6252A"/>
    <w:rsid w:val="00A62852"/>
    <w:rsid w:val="00A63835"/>
    <w:rsid w:val="00A64E16"/>
    <w:rsid w:val="00A65384"/>
    <w:rsid w:val="00A658A1"/>
    <w:rsid w:val="00A66320"/>
    <w:rsid w:val="00A67720"/>
    <w:rsid w:val="00A70F1F"/>
    <w:rsid w:val="00A716FE"/>
    <w:rsid w:val="00A72761"/>
    <w:rsid w:val="00A72C4A"/>
    <w:rsid w:val="00A73F9C"/>
    <w:rsid w:val="00A75CC7"/>
    <w:rsid w:val="00A7601A"/>
    <w:rsid w:val="00A76764"/>
    <w:rsid w:val="00A77328"/>
    <w:rsid w:val="00A77857"/>
    <w:rsid w:val="00A81286"/>
    <w:rsid w:val="00A85A06"/>
    <w:rsid w:val="00A87A45"/>
    <w:rsid w:val="00A901E0"/>
    <w:rsid w:val="00A90364"/>
    <w:rsid w:val="00A91217"/>
    <w:rsid w:val="00A928E4"/>
    <w:rsid w:val="00A92B80"/>
    <w:rsid w:val="00A92D98"/>
    <w:rsid w:val="00A930F3"/>
    <w:rsid w:val="00A931D0"/>
    <w:rsid w:val="00A941FB"/>
    <w:rsid w:val="00A94274"/>
    <w:rsid w:val="00A95A2E"/>
    <w:rsid w:val="00A95FFE"/>
    <w:rsid w:val="00A9664B"/>
    <w:rsid w:val="00A9703A"/>
    <w:rsid w:val="00A97671"/>
    <w:rsid w:val="00AA0402"/>
    <w:rsid w:val="00AA0CC5"/>
    <w:rsid w:val="00AA1739"/>
    <w:rsid w:val="00AA2688"/>
    <w:rsid w:val="00AA268B"/>
    <w:rsid w:val="00AA2B44"/>
    <w:rsid w:val="00AA2DC8"/>
    <w:rsid w:val="00AA2E98"/>
    <w:rsid w:val="00AA5BE7"/>
    <w:rsid w:val="00AA6E20"/>
    <w:rsid w:val="00AA6F88"/>
    <w:rsid w:val="00AA764A"/>
    <w:rsid w:val="00AA7D4E"/>
    <w:rsid w:val="00AA7F65"/>
    <w:rsid w:val="00AB0C54"/>
    <w:rsid w:val="00AB1A4F"/>
    <w:rsid w:val="00AB1A91"/>
    <w:rsid w:val="00AB201A"/>
    <w:rsid w:val="00AB3B8F"/>
    <w:rsid w:val="00AB3DD0"/>
    <w:rsid w:val="00AB411E"/>
    <w:rsid w:val="00AB4A1F"/>
    <w:rsid w:val="00AB5873"/>
    <w:rsid w:val="00AB5E38"/>
    <w:rsid w:val="00AC206C"/>
    <w:rsid w:val="00AC2756"/>
    <w:rsid w:val="00AC2A68"/>
    <w:rsid w:val="00AC2C0A"/>
    <w:rsid w:val="00AC4B3E"/>
    <w:rsid w:val="00AC5544"/>
    <w:rsid w:val="00AC5EBF"/>
    <w:rsid w:val="00AC6059"/>
    <w:rsid w:val="00AC6647"/>
    <w:rsid w:val="00AC682D"/>
    <w:rsid w:val="00AC7850"/>
    <w:rsid w:val="00AC7F12"/>
    <w:rsid w:val="00AD3AFC"/>
    <w:rsid w:val="00AD5D99"/>
    <w:rsid w:val="00AD7A6C"/>
    <w:rsid w:val="00AE1E2F"/>
    <w:rsid w:val="00AE2A24"/>
    <w:rsid w:val="00AE2C22"/>
    <w:rsid w:val="00AE4127"/>
    <w:rsid w:val="00AE4A3C"/>
    <w:rsid w:val="00AE4A5A"/>
    <w:rsid w:val="00AE556A"/>
    <w:rsid w:val="00AE5A1A"/>
    <w:rsid w:val="00AE6568"/>
    <w:rsid w:val="00AF0AC5"/>
    <w:rsid w:val="00AF120A"/>
    <w:rsid w:val="00AF3986"/>
    <w:rsid w:val="00AF3E21"/>
    <w:rsid w:val="00AF59CC"/>
    <w:rsid w:val="00AF65D3"/>
    <w:rsid w:val="00AF6934"/>
    <w:rsid w:val="00AF6AD7"/>
    <w:rsid w:val="00AF7D0E"/>
    <w:rsid w:val="00B01219"/>
    <w:rsid w:val="00B025BC"/>
    <w:rsid w:val="00B037CC"/>
    <w:rsid w:val="00B039A0"/>
    <w:rsid w:val="00B05D92"/>
    <w:rsid w:val="00B06301"/>
    <w:rsid w:val="00B06B22"/>
    <w:rsid w:val="00B06EFF"/>
    <w:rsid w:val="00B10B6C"/>
    <w:rsid w:val="00B12256"/>
    <w:rsid w:val="00B134E9"/>
    <w:rsid w:val="00B13B35"/>
    <w:rsid w:val="00B13C9C"/>
    <w:rsid w:val="00B16426"/>
    <w:rsid w:val="00B17C58"/>
    <w:rsid w:val="00B20429"/>
    <w:rsid w:val="00B20637"/>
    <w:rsid w:val="00B20B63"/>
    <w:rsid w:val="00B20CA6"/>
    <w:rsid w:val="00B211A5"/>
    <w:rsid w:val="00B21237"/>
    <w:rsid w:val="00B21C7A"/>
    <w:rsid w:val="00B21FEA"/>
    <w:rsid w:val="00B22ACC"/>
    <w:rsid w:val="00B23A41"/>
    <w:rsid w:val="00B24EF5"/>
    <w:rsid w:val="00B25438"/>
    <w:rsid w:val="00B258B1"/>
    <w:rsid w:val="00B2665A"/>
    <w:rsid w:val="00B2680F"/>
    <w:rsid w:val="00B30058"/>
    <w:rsid w:val="00B301E3"/>
    <w:rsid w:val="00B3174B"/>
    <w:rsid w:val="00B32E57"/>
    <w:rsid w:val="00B3360A"/>
    <w:rsid w:val="00B3377F"/>
    <w:rsid w:val="00B378FF"/>
    <w:rsid w:val="00B40962"/>
    <w:rsid w:val="00B417EF"/>
    <w:rsid w:val="00B42028"/>
    <w:rsid w:val="00B42E98"/>
    <w:rsid w:val="00B44483"/>
    <w:rsid w:val="00B44804"/>
    <w:rsid w:val="00B4615E"/>
    <w:rsid w:val="00B472F8"/>
    <w:rsid w:val="00B477DF"/>
    <w:rsid w:val="00B52019"/>
    <w:rsid w:val="00B52333"/>
    <w:rsid w:val="00B5305B"/>
    <w:rsid w:val="00B53682"/>
    <w:rsid w:val="00B5403C"/>
    <w:rsid w:val="00B55D3C"/>
    <w:rsid w:val="00B55F51"/>
    <w:rsid w:val="00B5658C"/>
    <w:rsid w:val="00B569F2"/>
    <w:rsid w:val="00B56B01"/>
    <w:rsid w:val="00B56E2B"/>
    <w:rsid w:val="00B6035D"/>
    <w:rsid w:val="00B604E1"/>
    <w:rsid w:val="00B60D44"/>
    <w:rsid w:val="00B61E80"/>
    <w:rsid w:val="00B63803"/>
    <w:rsid w:val="00B63821"/>
    <w:rsid w:val="00B63889"/>
    <w:rsid w:val="00B64916"/>
    <w:rsid w:val="00B665B8"/>
    <w:rsid w:val="00B70C71"/>
    <w:rsid w:val="00B70E4A"/>
    <w:rsid w:val="00B7181E"/>
    <w:rsid w:val="00B72053"/>
    <w:rsid w:val="00B72D1A"/>
    <w:rsid w:val="00B735B5"/>
    <w:rsid w:val="00B74ACC"/>
    <w:rsid w:val="00B74B70"/>
    <w:rsid w:val="00B7713A"/>
    <w:rsid w:val="00B779A2"/>
    <w:rsid w:val="00B812C6"/>
    <w:rsid w:val="00B81564"/>
    <w:rsid w:val="00B8244A"/>
    <w:rsid w:val="00B825B3"/>
    <w:rsid w:val="00B83C6F"/>
    <w:rsid w:val="00B85464"/>
    <w:rsid w:val="00B91094"/>
    <w:rsid w:val="00B92130"/>
    <w:rsid w:val="00B92A00"/>
    <w:rsid w:val="00B932DA"/>
    <w:rsid w:val="00B93F80"/>
    <w:rsid w:val="00B94B56"/>
    <w:rsid w:val="00B95689"/>
    <w:rsid w:val="00B97B52"/>
    <w:rsid w:val="00BA0F61"/>
    <w:rsid w:val="00BA11F8"/>
    <w:rsid w:val="00BA286B"/>
    <w:rsid w:val="00BA2D9D"/>
    <w:rsid w:val="00BA3AA8"/>
    <w:rsid w:val="00BA562B"/>
    <w:rsid w:val="00BA60F1"/>
    <w:rsid w:val="00BA61C3"/>
    <w:rsid w:val="00BA726D"/>
    <w:rsid w:val="00BA743C"/>
    <w:rsid w:val="00BA74D7"/>
    <w:rsid w:val="00BA7513"/>
    <w:rsid w:val="00BA787E"/>
    <w:rsid w:val="00BA79D4"/>
    <w:rsid w:val="00BA7C6D"/>
    <w:rsid w:val="00BB0780"/>
    <w:rsid w:val="00BB0EE9"/>
    <w:rsid w:val="00BB19C0"/>
    <w:rsid w:val="00BB2AFE"/>
    <w:rsid w:val="00BB4546"/>
    <w:rsid w:val="00BB4725"/>
    <w:rsid w:val="00BB48A8"/>
    <w:rsid w:val="00BB5F89"/>
    <w:rsid w:val="00BB6577"/>
    <w:rsid w:val="00BB7CD2"/>
    <w:rsid w:val="00BC0250"/>
    <w:rsid w:val="00BC0DB0"/>
    <w:rsid w:val="00BC1ADC"/>
    <w:rsid w:val="00BC20CC"/>
    <w:rsid w:val="00BC2EBD"/>
    <w:rsid w:val="00BC3DFF"/>
    <w:rsid w:val="00BC42EF"/>
    <w:rsid w:val="00BC4372"/>
    <w:rsid w:val="00BC4DB3"/>
    <w:rsid w:val="00BC5769"/>
    <w:rsid w:val="00BC6917"/>
    <w:rsid w:val="00BC6D41"/>
    <w:rsid w:val="00BC7479"/>
    <w:rsid w:val="00BD01C5"/>
    <w:rsid w:val="00BD0DD3"/>
    <w:rsid w:val="00BD1194"/>
    <w:rsid w:val="00BD2694"/>
    <w:rsid w:val="00BD297A"/>
    <w:rsid w:val="00BD2988"/>
    <w:rsid w:val="00BD29FE"/>
    <w:rsid w:val="00BD2C76"/>
    <w:rsid w:val="00BD345A"/>
    <w:rsid w:val="00BD4BC0"/>
    <w:rsid w:val="00BD59F1"/>
    <w:rsid w:val="00BD5A95"/>
    <w:rsid w:val="00BE28D5"/>
    <w:rsid w:val="00BE31D4"/>
    <w:rsid w:val="00BE54AA"/>
    <w:rsid w:val="00BE615C"/>
    <w:rsid w:val="00BE6DB1"/>
    <w:rsid w:val="00BE709E"/>
    <w:rsid w:val="00BE7C1D"/>
    <w:rsid w:val="00BF0625"/>
    <w:rsid w:val="00BF0941"/>
    <w:rsid w:val="00BF14A0"/>
    <w:rsid w:val="00BF1738"/>
    <w:rsid w:val="00BF1ADF"/>
    <w:rsid w:val="00BF222B"/>
    <w:rsid w:val="00BF4CB0"/>
    <w:rsid w:val="00BF4F02"/>
    <w:rsid w:val="00BF5500"/>
    <w:rsid w:val="00BF5F7B"/>
    <w:rsid w:val="00BF7377"/>
    <w:rsid w:val="00BF7D70"/>
    <w:rsid w:val="00C0017A"/>
    <w:rsid w:val="00C02685"/>
    <w:rsid w:val="00C03D12"/>
    <w:rsid w:val="00C03D6A"/>
    <w:rsid w:val="00C0561E"/>
    <w:rsid w:val="00C05998"/>
    <w:rsid w:val="00C05DB3"/>
    <w:rsid w:val="00C0639D"/>
    <w:rsid w:val="00C06A0B"/>
    <w:rsid w:val="00C06AAB"/>
    <w:rsid w:val="00C076F3"/>
    <w:rsid w:val="00C0778B"/>
    <w:rsid w:val="00C10299"/>
    <w:rsid w:val="00C10537"/>
    <w:rsid w:val="00C118BE"/>
    <w:rsid w:val="00C11A60"/>
    <w:rsid w:val="00C11B7F"/>
    <w:rsid w:val="00C12C64"/>
    <w:rsid w:val="00C12E2B"/>
    <w:rsid w:val="00C141AE"/>
    <w:rsid w:val="00C15986"/>
    <w:rsid w:val="00C15FBF"/>
    <w:rsid w:val="00C16972"/>
    <w:rsid w:val="00C172DB"/>
    <w:rsid w:val="00C177AD"/>
    <w:rsid w:val="00C21C80"/>
    <w:rsid w:val="00C2277A"/>
    <w:rsid w:val="00C23D7F"/>
    <w:rsid w:val="00C26654"/>
    <w:rsid w:val="00C26C19"/>
    <w:rsid w:val="00C27783"/>
    <w:rsid w:val="00C316FE"/>
    <w:rsid w:val="00C31D0E"/>
    <w:rsid w:val="00C32171"/>
    <w:rsid w:val="00C32A7D"/>
    <w:rsid w:val="00C33C52"/>
    <w:rsid w:val="00C340BD"/>
    <w:rsid w:val="00C3454C"/>
    <w:rsid w:val="00C377C4"/>
    <w:rsid w:val="00C40779"/>
    <w:rsid w:val="00C41170"/>
    <w:rsid w:val="00C413E7"/>
    <w:rsid w:val="00C421F0"/>
    <w:rsid w:val="00C43880"/>
    <w:rsid w:val="00C44CD3"/>
    <w:rsid w:val="00C47158"/>
    <w:rsid w:val="00C50885"/>
    <w:rsid w:val="00C50936"/>
    <w:rsid w:val="00C51A26"/>
    <w:rsid w:val="00C52D02"/>
    <w:rsid w:val="00C53053"/>
    <w:rsid w:val="00C53BC6"/>
    <w:rsid w:val="00C558B6"/>
    <w:rsid w:val="00C56DAF"/>
    <w:rsid w:val="00C576D2"/>
    <w:rsid w:val="00C6084A"/>
    <w:rsid w:val="00C6134B"/>
    <w:rsid w:val="00C62BBB"/>
    <w:rsid w:val="00C6410D"/>
    <w:rsid w:val="00C64676"/>
    <w:rsid w:val="00C646AD"/>
    <w:rsid w:val="00C647AB"/>
    <w:rsid w:val="00C64F32"/>
    <w:rsid w:val="00C67097"/>
    <w:rsid w:val="00C671E0"/>
    <w:rsid w:val="00C677B8"/>
    <w:rsid w:val="00C70242"/>
    <w:rsid w:val="00C70E5C"/>
    <w:rsid w:val="00C71F12"/>
    <w:rsid w:val="00C723CB"/>
    <w:rsid w:val="00C74A23"/>
    <w:rsid w:val="00C764D1"/>
    <w:rsid w:val="00C77620"/>
    <w:rsid w:val="00C777B9"/>
    <w:rsid w:val="00C804A0"/>
    <w:rsid w:val="00C80AE3"/>
    <w:rsid w:val="00C80E11"/>
    <w:rsid w:val="00C82CAB"/>
    <w:rsid w:val="00C82D58"/>
    <w:rsid w:val="00C83CB7"/>
    <w:rsid w:val="00C841DA"/>
    <w:rsid w:val="00C845AE"/>
    <w:rsid w:val="00C845F7"/>
    <w:rsid w:val="00C84688"/>
    <w:rsid w:val="00C85F53"/>
    <w:rsid w:val="00C8630E"/>
    <w:rsid w:val="00C87B8B"/>
    <w:rsid w:val="00C87D3B"/>
    <w:rsid w:val="00C90B64"/>
    <w:rsid w:val="00C91A95"/>
    <w:rsid w:val="00C92535"/>
    <w:rsid w:val="00C94994"/>
    <w:rsid w:val="00C94FDA"/>
    <w:rsid w:val="00C953A3"/>
    <w:rsid w:val="00C9586A"/>
    <w:rsid w:val="00C974E5"/>
    <w:rsid w:val="00CA0A4D"/>
    <w:rsid w:val="00CA0EAF"/>
    <w:rsid w:val="00CA13E8"/>
    <w:rsid w:val="00CA1F1A"/>
    <w:rsid w:val="00CA2A6F"/>
    <w:rsid w:val="00CA2E0A"/>
    <w:rsid w:val="00CA4A26"/>
    <w:rsid w:val="00CA5819"/>
    <w:rsid w:val="00CA6198"/>
    <w:rsid w:val="00CA6669"/>
    <w:rsid w:val="00CA6C7A"/>
    <w:rsid w:val="00CA7983"/>
    <w:rsid w:val="00CA7E76"/>
    <w:rsid w:val="00CB07C0"/>
    <w:rsid w:val="00CB11E9"/>
    <w:rsid w:val="00CB12EA"/>
    <w:rsid w:val="00CB17C5"/>
    <w:rsid w:val="00CB19EF"/>
    <w:rsid w:val="00CB1EB2"/>
    <w:rsid w:val="00CB3BD8"/>
    <w:rsid w:val="00CB3C84"/>
    <w:rsid w:val="00CB3FAE"/>
    <w:rsid w:val="00CB506F"/>
    <w:rsid w:val="00CB514B"/>
    <w:rsid w:val="00CB58D5"/>
    <w:rsid w:val="00CB5C6F"/>
    <w:rsid w:val="00CB61A0"/>
    <w:rsid w:val="00CC017F"/>
    <w:rsid w:val="00CC169D"/>
    <w:rsid w:val="00CC1784"/>
    <w:rsid w:val="00CC18DD"/>
    <w:rsid w:val="00CC5084"/>
    <w:rsid w:val="00CC73C8"/>
    <w:rsid w:val="00CC73E9"/>
    <w:rsid w:val="00CC74F9"/>
    <w:rsid w:val="00CD135E"/>
    <w:rsid w:val="00CD137F"/>
    <w:rsid w:val="00CD1B78"/>
    <w:rsid w:val="00CD25C2"/>
    <w:rsid w:val="00CD2742"/>
    <w:rsid w:val="00CD407B"/>
    <w:rsid w:val="00CD4198"/>
    <w:rsid w:val="00CD4A2D"/>
    <w:rsid w:val="00CD4F66"/>
    <w:rsid w:val="00CD51C8"/>
    <w:rsid w:val="00CD5AC4"/>
    <w:rsid w:val="00CD6056"/>
    <w:rsid w:val="00CD6F8F"/>
    <w:rsid w:val="00CD70A7"/>
    <w:rsid w:val="00CE0ADC"/>
    <w:rsid w:val="00CE1109"/>
    <w:rsid w:val="00CE20F5"/>
    <w:rsid w:val="00CE2107"/>
    <w:rsid w:val="00CE2237"/>
    <w:rsid w:val="00CE33CC"/>
    <w:rsid w:val="00CE3A22"/>
    <w:rsid w:val="00CE4D5C"/>
    <w:rsid w:val="00CE580A"/>
    <w:rsid w:val="00CE5C53"/>
    <w:rsid w:val="00CE5D1C"/>
    <w:rsid w:val="00CE623E"/>
    <w:rsid w:val="00CE67DE"/>
    <w:rsid w:val="00CF0474"/>
    <w:rsid w:val="00CF0B0E"/>
    <w:rsid w:val="00CF0D03"/>
    <w:rsid w:val="00CF16B5"/>
    <w:rsid w:val="00CF1D0A"/>
    <w:rsid w:val="00CF22E8"/>
    <w:rsid w:val="00CF2798"/>
    <w:rsid w:val="00CF2C16"/>
    <w:rsid w:val="00CF37A5"/>
    <w:rsid w:val="00CF3ADE"/>
    <w:rsid w:val="00CF4754"/>
    <w:rsid w:val="00CF553E"/>
    <w:rsid w:val="00CF5898"/>
    <w:rsid w:val="00CF6A6F"/>
    <w:rsid w:val="00CF6A7D"/>
    <w:rsid w:val="00CF6F1C"/>
    <w:rsid w:val="00CF779D"/>
    <w:rsid w:val="00CF7F19"/>
    <w:rsid w:val="00D0083B"/>
    <w:rsid w:val="00D00884"/>
    <w:rsid w:val="00D0168E"/>
    <w:rsid w:val="00D028B4"/>
    <w:rsid w:val="00D04EF1"/>
    <w:rsid w:val="00D0668D"/>
    <w:rsid w:val="00D06E48"/>
    <w:rsid w:val="00D06FF6"/>
    <w:rsid w:val="00D0711C"/>
    <w:rsid w:val="00D10D4B"/>
    <w:rsid w:val="00D133CA"/>
    <w:rsid w:val="00D141ED"/>
    <w:rsid w:val="00D14B12"/>
    <w:rsid w:val="00D14B3C"/>
    <w:rsid w:val="00D14D40"/>
    <w:rsid w:val="00D15F95"/>
    <w:rsid w:val="00D16582"/>
    <w:rsid w:val="00D16CAB"/>
    <w:rsid w:val="00D1793C"/>
    <w:rsid w:val="00D208E6"/>
    <w:rsid w:val="00D20D9B"/>
    <w:rsid w:val="00D222DF"/>
    <w:rsid w:val="00D22899"/>
    <w:rsid w:val="00D252C7"/>
    <w:rsid w:val="00D2604E"/>
    <w:rsid w:val="00D26EB9"/>
    <w:rsid w:val="00D27397"/>
    <w:rsid w:val="00D273DF"/>
    <w:rsid w:val="00D30398"/>
    <w:rsid w:val="00D31518"/>
    <w:rsid w:val="00D32B02"/>
    <w:rsid w:val="00D32B1A"/>
    <w:rsid w:val="00D334A1"/>
    <w:rsid w:val="00D346E2"/>
    <w:rsid w:val="00D43CA1"/>
    <w:rsid w:val="00D43CC3"/>
    <w:rsid w:val="00D44A71"/>
    <w:rsid w:val="00D44E67"/>
    <w:rsid w:val="00D45A0E"/>
    <w:rsid w:val="00D45E64"/>
    <w:rsid w:val="00D507BE"/>
    <w:rsid w:val="00D524A5"/>
    <w:rsid w:val="00D54FA3"/>
    <w:rsid w:val="00D57CF3"/>
    <w:rsid w:val="00D6032A"/>
    <w:rsid w:val="00D62553"/>
    <w:rsid w:val="00D63469"/>
    <w:rsid w:val="00D655A5"/>
    <w:rsid w:val="00D65D11"/>
    <w:rsid w:val="00D6732C"/>
    <w:rsid w:val="00D678C2"/>
    <w:rsid w:val="00D70321"/>
    <w:rsid w:val="00D70408"/>
    <w:rsid w:val="00D70A3F"/>
    <w:rsid w:val="00D71AC3"/>
    <w:rsid w:val="00D71FCB"/>
    <w:rsid w:val="00D72D54"/>
    <w:rsid w:val="00D73C6D"/>
    <w:rsid w:val="00D74E24"/>
    <w:rsid w:val="00D75772"/>
    <w:rsid w:val="00D75E9E"/>
    <w:rsid w:val="00D769FF"/>
    <w:rsid w:val="00D81409"/>
    <w:rsid w:val="00D82598"/>
    <w:rsid w:val="00D826BE"/>
    <w:rsid w:val="00D8465B"/>
    <w:rsid w:val="00D847AC"/>
    <w:rsid w:val="00D85635"/>
    <w:rsid w:val="00D86112"/>
    <w:rsid w:val="00D865DC"/>
    <w:rsid w:val="00D87B33"/>
    <w:rsid w:val="00D87C0D"/>
    <w:rsid w:val="00D87E82"/>
    <w:rsid w:val="00D90995"/>
    <w:rsid w:val="00D91E49"/>
    <w:rsid w:val="00D922A2"/>
    <w:rsid w:val="00D92A41"/>
    <w:rsid w:val="00D934A8"/>
    <w:rsid w:val="00D93C81"/>
    <w:rsid w:val="00D954EE"/>
    <w:rsid w:val="00D96045"/>
    <w:rsid w:val="00D96092"/>
    <w:rsid w:val="00D96265"/>
    <w:rsid w:val="00D97214"/>
    <w:rsid w:val="00D973EB"/>
    <w:rsid w:val="00D97563"/>
    <w:rsid w:val="00D976A0"/>
    <w:rsid w:val="00D97F14"/>
    <w:rsid w:val="00DA0AF4"/>
    <w:rsid w:val="00DA1AC6"/>
    <w:rsid w:val="00DA1C7B"/>
    <w:rsid w:val="00DA1D46"/>
    <w:rsid w:val="00DA20D9"/>
    <w:rsid w:val="00DA2B59"/>
    <w:rsid w:val="00DA549B"/>
    <w:rsid w:val="00DA5B9F"/>
    <w:rsid w:val="00DA5F2B"/>
    <w:rsid w:val="00DA6275"/>
    <w:rsid w:val="00DA64CB"/>
    <w:rsid w:val="00DA6716"/>
    <w:rsid w:val="00DA6C68"/>
    <w:rsid w:val="00DB0930"/>
    <w:rsid w:val="00DB0C19"/>
    <w:rsid w:val="00DB194C"/>
    <w:rsid w:val="00DB1A3D"/>
    <w:rsid w:val="00DB2CC1"/>
    <w:rsid w:val="00DB2FED"/>
    <w:rsid w:val="00DB30D5"/>
    <w:rsid w:val="00DB3291"/>
    <w:rsid w:val="00DB3706"/>
    <w:rsid w:val="00DB3B7B"/>
    <w:rsid w:val="00DB3F32"/>
    <w:rsid w:val="00DB5ADB"/>
    <w:rsid w:val="00DB7651"/>
    <w:rsid w:val="00DB7662"/>
    <w:rsid w:val="00DB7A93"/>
    <w:rsid w:val="00DB7C29"/>
    <w:rsid w:val="00DC0BB4"/>
    <w:rsid w:val="00DC0FEA"/>
    <w:rsid w:val="00DC1859"/>
    <w:rsid w:val="00DC1DA0"/>
    <w:rsid w:val="00DC220A"/>
    <w:rsid w:val="00DC2AEB"/>
    <w:rsid w:val="00DC3151"/>
    <w:rsid w:val="00DC3887"/>
    <w:rsid w:val="00DC49F6"/>
    <w:rsid w:val="00DD0EBD"/>
    <w:rsid w:val="00DD21EB"/>
    <w:rsid w:val="00DD39A8"/>
    <w:rsid w:val="00DD39E8"/>
    <w:rsid w:val="00DD493B"/>
    <w:rsid w:val="00DD4CAA"/>
    <w:rsid w:val="00DD54DD"/>
    <w:rsid w:val="00DD7104"/>
    <w:rsid w:val="00DE07DE"/>
    <w:rsid w:val="00DE0EA2"/>
    <w:rsid w:val="00DE12CB"/>
    <w:rsid w:val="00DE15D6"/>
    <w:rsid w:val="00DE1B19"/>
    <w:rsid w:val="00DE2306"/>
    <w:rsid w:val="00DE307C"/>
    <w:rsid w:val="00DE323D"/>
    <w:rsid w:val="00DE4110"/>
    <w:rsid w:val="00DE4EA4"/>
    <w:rsid w:val="00DE636A"/>
    <w:rsid w:val="00DE6BD2"/>
    <w:rsid w:val="00DF0509"/>
    <w:rsid w:val="00DF1BDB"/>
    <w:rsid w:val="00DF39D7"/>
    <w:rsid w:val="00DF4723"/>
    <w:rsid w:val="00DF5128"/>
    <w:rsid w:val="00DF55AF"/>
    <w:rsid w:val="00DF5CF5"/>
    <w:rsid w:val="00DF6878"/>
    <w:rsid w:val="00DF6C7D"/>
    <w:rsid w:val="00DF6D40"/>
    <w:rsid w:val="00E00E50"/>
    <w:rsid w:val="00E02541"/>
    <w:rsid w:val="00E02B75"/>
    <w:rsid w:val="00E03E13"/>
    <w:rsid w:val="00E040AD"/>
    <w:rsid w:val="00E044D9"/>
    <w:rsid w:val="00E05B16"/>
    <w:rsid w:val="00E05C7E"/>
    <w:rsid w:val="00E05CB3"/>
    <w:rsid w:val="00E10D0C"/>
    <w:rsid w:val="00E11A48"/>
    <w:rsid w:val="00E1276B"/>
    <w:rsid w:val="00E13227"/>
    <w:rsid w:val="00E14BA5"/>
    <w:rsid w:val="00E1723D"/>
    <w:rsid w:val="00E20FA8"/>
    <w:rsid w:val="00E2125D"/>
    <w:rsid w:val="00E21545"/>
    <w:rsid w:val="00E21A39"/>
    <w:rsid w:val="00E21B7F"/>
    <w:rsid w:val="00E21DA9"/>
    <w:rsid w:val="00E225ED"/>
    <w:rsid w:val="00E22687"/>
    <w:rsid w:val="00E2282F"/>
    <w:rsid w:val="00E244DF"/>
    <w:rsid w:val="00E24E8A"/>
    <w:rsid w:val="00E27285"/>
    <w:rsid w:val="00E304EC"/>
    <w:rsid w:val="00E30806"/>
    <w:rsid w:val="00E32C9E"/>
    <w:rsid w:val="00E335F7"/>
    <w:rsid w:val="00E37222"/>
    <w:rsid w:val="00E378B7"/>
    <w:rsid w:val="00E37F7B"/>
    <w:rsid w:val="00E41EDA"/>
    <w:rsid w:val="00E424AC"/>
    <w:rsid w:val="00E42872"/>
    <w:rsid w:val="00E42995"/>
    <w:rsid w:val="00E42ED9"/>
    <w:rsid w:val="00E43379"/>
    <w:rsid w:val="00E44650"/>
    <w:rsid w:val="00E44C52"/>
    <w:rsid w:val="00E44EBA"/>
    <w:rsid w:val="00E451E9"/>
    <w:rsid w:val="00E472CB"/>
    <w:rsid w:val="00E50A4D"/>
    <w:rsid w:val="00E5270D"/>
    <w:rsid w:val="00E53691"/>
    <w:rsid w:val="00E5508A"/>
    <w:rsid w:val="00E555E3"/>
    <w:rsid w:val="00E55E8D"/>
    <w:rsid w:val="00E56366"/>
    <w:rsid w:val="00E56984"/>
    <w:rsid w:val="00E604EC"/>
    <w:rsid w:val="00E61B4A"/>
    <w:rsid w:val="00E62250"/>
    <w:rsid w:val="00E63C02"/>
    <w:rsid w:val="00E63D3C"/>
    <w:rsid w:val="00E64B4A"/>
    <w:rsid w:val="00E650F3"/>
    <w:rsid w:val="00E6639B"/>
    <w:rsid w:val="00E674B6"/>
    <w:rsid w:val="00E70453"/>
    <w:rsid w:val="00E71338"/>
    <w:rsid w:val="00E73A49"/>
    <w:rsid w:val="00E73BAD"/>
    <w:rsid w:val="00E73F31"/>
    <w:rsid w:val="00E749BD"/>
    <w:rsid w:val="00E750D5"/>
    <w:rsid w:val="00E751DD"/>
    <w:rsid w:val="00E755A6"/>
    <w:rsid w:val="00E75654"/>
    <w:rsid w:val="00E761CD"/>
    <w:rsid w:val="00E803C4"/>
    <w:rsid w:val="00E815D1"/>
    <w:rsid w:val="00E81B9D"/>
    <w:rsid w:val="00E81D40"/>
    <w:rsid w:val="00E827C1"/>
    <w:rsid w:val="00E82E96"/>
    <w:rsid w:val="00E834E9"/>
    <w:rsid w:val="00E83ED8"/>
    <w:rsid w:val="00E83F57"/>
    <w:rsid w:val="00E8494C"/>
    <w:rsid w:val="00E85E21"/>
    <w:rsid w:val="00E87190"/>
    <w:rsid w:val="00E87DC8"/>
    <w:rsid w:val="00E87F07"/>
    <w:rsid w:val="00E92D0C"/>
    <w:rsid w:val="00E9457F"/>
    <w:rsid w:val="00E954AF"/>
    <w:rsid w:val="00E968AF"/>
    <w:rsid w:val="00E96BBE"/>
    <w:rsid w:val="00EA056F"/>
    <w:rsid w:val="00EA177A"/>
    <w:rsid w:val="00EA19C2"/>
    <w:rsid w:val="00EA1BB4"/>
    <w:rsid w:val="00EA3A56"/>
    <w:rsid w:val="00EA3D54"/>
    <w:rsid w:val="00EA3FBA"/>
    <w:rsid w:val="00EA4404"/>
    <w:rsid w:val="00EA4B70"/>
    <w:rsid w:val="00EA5F87"/>
    <w:rsid w:val="00EA6B12"/>
    <w:rsid w:val="00EA72A9"/>
    <w:rsid w:val="00EB0BE3"/>
    <w:rsid w:val="00EB35C4"/>
    <w:rsid w:val="00EB431B"/>
    <w:rsid w:val="00EB57A6"/>
    <w:rsid w:val="00EB7797"/>
    <w:rsid w:val="00EB7A29"/>
    <w:rsid w:val="00EC0F0C"/>
    <w:rsid w:val="00EC4239"/>
    <w:rsid w:val="00EC429E"/>
    <w:rsid w:val="00EC46DF"/>
    <w:rsid w:val="00EC5A4E"/>
    <w:rsid w:val="00EC5F0D"/>
    <w:rsid w:val="00EC7D56"/>
    <w:rsid w:val="00EC7F1D"/>
    <w:rsid w:val="00ED13C6"/>
    <w:rsid w:val="00ED13FA"/>
    <w:rsid w:val="00ED300E"/>
    <w:rsid w:val="00ED36DF"/>
    <w:rsid w:val="00ED46AE"/>
    <w:rsid w:val="00ED57D0"/>
    <w:rsid w:val="00ED7FA5"/>
    <w:rsid w:val="00EE0F46"/>
    <w:rsid w:val="00EE17C2"/>
    <w:rsid w:val="00EE2E9D"/>
    <w:rsid w:val="00EE30DC"/>
    <w:rsid w:val="00EE3B65"/>
    <w:rsid w:val="00EE4532"/>
    <w:rsid w:val="00EE4B1C"/>
    <w:rsid w:val="00EE5094"/>
    <w:rsid w:val="00EE5D19"/>
    <w:rsid w:val="00EE6A21"/>
    <w:rsid w:val="00EF0115"/>
    <w:rsid w:val="00EF07E8"/>
    <w:rsid w:val="00EF1FAD"/>
    <w:rsid w:val="00EF2388"/>
    <w:rsid w:val="00EF4C90"/>
    <w:rsid w:val="00EF555C"/>
    <w:rsid w:val="00EF57AF"/>
    <w:rsid w:val="00EF62E3"/>
    <w:rsid w:val="00EF641F"/>
    <w:rsid w:val="00EF67E3"/>
    <w:rsid w:val="00EF6899"/>
    <w:rsid w:val="00EF6B7E"/>
    <w:rsid w:val="00F00A19"/>
    <w:rsid w:val="00F01147"/>
    <w:rsid w:val="00F01A23"/>
    <w:rsid w:val="00F01A37"/>
    <w:rsid w:val="00F01D19"/>
    <w:rsid w:val="00F01F33"/>
    <w:rsid w:val="00F02165"/>
    <w:rsid w:val="00F022D1"/>
    <w:rsid w:val="00F02960"/>
    <w:rsid w:val="00F03AE1"/>
    <w:rsid w:val="00F049FB"/>
    <w:rsid w:val="00F05386"/>
    <w:rsid w:val="00F0565E"/>
    <w:rsid w:val="00F06D4A"/>
    <w:rsid w:val="00F071A0"/>
    <w:rsid w:val="00F1092B"/>
    <w:rsid w:val="00F15A39"/>
    <w:rsid w:val="00F16560"/>
    <w:rsid w:val="00F21445"/>
    <w:rsid w:val="00F21AFF"/>
    <w:rsid w:val="00F21EA3"/>
    <w:rsid w:val="00F222CD"/>
    <w:rsid w:val="00F222E4"/>
    <w:rsid w:val="00F22F83"/>
    <w:rsid w:val="00F231F5"/>
    <w:rsid w:val="00F232AF"/>
    <w:rsid w:val="00F238FB"/>
    <w:rsid w:val="00F248CF"/>
    <w:rsid w:val="00F24EA3"/>
    <w:rsid w:val="00F2582D"/>
    <w:rsid w:val="00F26E40"/>
    <w:rsid w:val="00F30B63"/>
    <w:rsid w:val="00F3286D"/>
    <w:rsid w:val="00F32A62"/>
    <w:rsid w:val="00F33745"/>
    <w:rsid w:val="00F34CA5"/>
    <w:rsid w:val="00F34D89"/>
    <w:rsid w:val="00F357E2"/>
    <w:rsid w:val="00F372D4"/>
    <w:rsid w:val="00F3757A"/>
    <w:rsid w:val="00F41231"/>
    <w:rsid w:val="00F414CE"/>
    <w:rsid w:val="00F414E7"/>
    <w:rsid w:val="00F41760"/>
    <w:rsid w:val="00F4242E"/>
    <w:rsid w:val="00F43BD6"/>
    <w:rsid w:val="00F44BAF"/>
    <w:rsid w:val="00F4597E"/>
    <w:rsid w:val="00F46F42"/>
    <w:rsid w:val="00F473B8"/>
    <w:rsid w:val="00F47DDF"/>
    <w:rsid w:val="00F47FFD"/>
    <w:rsid w:val="00F50699"/>
    <w:rsid w:val="00F50833"/>
    <w:rsid w:val="00F52576"/>
    <w:rsid w:val="00F52B34"/>
    <w:rsid w:val="00F52C17"/>
    <w:rsid w:val="00F545A7"/>
    <w:rsid w:val="00F54A86"/>
    <w:rsid w:val="00F56301"/>
    <w:rsid w:val="00F57291"/>
    <w:rsid w:val="00F572CE"/>
    <w:rsid w:val="00F57312"/>
    <w:rsid w:val="00F576AC"/>
    <w:rsid w:val="00F57FC9"/>
    <w:rsid w:val="00F61484"/>
    <w:rsid w:val="00F6207B"/>
    <w:rsid w:val="00F62601"/>
    <w:rsid w:val="00F644E8"/>
    <w:rsid w:val="00F64617"/>
    <w:rsid w:val="00F65957"/>
    <w:rsid w:val="00F707C0"/>
    <w:rsid w:val="00F71463"/>
    <w:rsid w:val="00F714AA"/>
    <w:rsid w:val="00F7194C"/>
    <w:rsid w:val="00F71D93"/>
    <w:rsid w:val="00F7375F"/>
    <w:rsid w:val="00F73998"/>
    <w:rsid w:val="00F74986"/>
    <w:rsid w:val="00F80B8D"/>
    <w:rsid w:val="00F81A4F"/>
    <w:rsid w:val="00F82220"/>
    <w:rsid w:val="00F82D2F"/>
    <w:rsid w:val="00F8371E"/>
    <w:rsid w:val="00F84140"/>
    <w:rsid w:val="00F84463"/>
    <w:rsid w:val="00F916A9"/>
    <w:rsid w:val="00F918C1"/>
    <w:rsid w:val="00F93A71"/>
    <w:rsid w:val="00F9687A"/>
    <w:rsid w:val="00F9726F"/>
    <w:rsid w:val="00F973FE"/>
    <w:rsid w:val="00F9751B"/>
    <w:rsid w:val="00F97C15"/>
    <w:rsid w:val="00FA1E33"/>
    <w:rsid w:val="00FA2AB0"/>
    <w:rsid w:val="00FA2DAD"/>
    <w:rsid w:val="00FA5CF2"/>
    <w:rsid w:val="00FA5DE3"/>
    <w:rsid w:val="00FA6059"/>
    <w:rsid w:val="00FA60A6"/>
    <w:rsid w:val="00FA639A"/>
    <w:rsid w:val="00FA65A6"/>
    <w:rsid w:val="00FA74BE"/>
    <w:rsid w:val="00FB00CE"/>
    <w:rsid w:val="00FB03BA"/>
    <w:rsid w:val="00FB111D"/>
    <w:rsid w:val="00FB1607"/>
    <w:rsid w:val="00FB1E11"/>
    <w:rsid w:val="00FB2499"/>
    <w:rsid w:val="00FB301E"/>
    <w:rsid w:val="00FB3241"/>
    <w:rsid w:val="00FB3B1B"/>
    <w:rsid w:val="00FB3B20"/>
    <w:rsid w:val="00FB4442"/>
    <w:rsid w:val="00FB46CF"/>
    <w:rsid w:val="00FB5587"/>
    <w:rsid w:val="00FB667B"/>
    <w:rsid w:val="00FB72DE"/>
    <w:rsid w:val="00FB782D"/>
    <w:rsid w:val="00FC0712"/>
    <w:rsid w:val="00FC448D"/>
    <w:rsid w:val="00FC5197"/>
    <w:rsid w:val="00FC580D"/>
    <w:rsid w:val="00FC6E34"/>
    <w:rsid w:val="00FC77E3"/>
    <w:rsid w:val="00FC7BD1"/>
    <w:rsid w:val="00FD0AE8"/>
    <w:rsid w:val="00FD0C16"/>
    <w:rsid w:val="00FD1C1F"/>
    <w:rsid w:val="00FD233B"/>
    <w:rsid w:val="00FD4BAD"/>
    <w:rsid w:val="00FD4D0F"/>
    <w:rsid w:val="00FD6C08"/>
    <w:rsid w:val="00FD6F35"/>
    <w:rsid w:val="00FE0E6F"/>
    <w:rsid w:val="00FE12ED"/>
    <w:rsid w:val="00FE181D"/>
    <w:rsid w:val="00FE2C70"/>
    <w:rsid w:val="00FE31E2"/>
    <w:rsid w:val="00FE4A95"/>
    <w:rsid w:val="00FE6347"/>
    <w:rsid w:val="00FF00D2"/>
    <w:rsid w:val="00FF2722"/>
    <w:rsid w:val="00FF2D9D"/>
    <w:rsid w:val="00FF3305"/>
    <w:rsid w:val="00FF33EB"/>
    <w:rsid w:val="00FF3D6B"/>
    <w:rsid w:val="00FF41BB"/>
    <w:rsid w:val="00FF4C71"/>
    <w:rsid w:val="00FF582A"/>
    <w:rsid w:val="00FF686E"/>
    <w:rsid w:val="00FF771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B44804"/>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4"/>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DE07DE"/>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rsid w:val="007B3711"/>
    <w:rPr>
      <w:vertAlign w:val="superscript"/>
    </w:rPr>
  </w:style>
  <w:style w:type="paragraph" w:customStyle="1" w:styleId="HPAreportHeading1">
    <w:name w:val="HPA report Heading 1"/>
    <w:basedOn w:val="Normal"/>
    <w:rsid w:val="00A5208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157BA4"/>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link w:val="HPABodytext"/>
    <w:rsid w:val="00157BA4"/>
    <w:rPr>
      <w:rFonts w:ascii="PraxisEF-Light" w:hAnsi="PraxisEF-Light" w:cs="PraxisEF-Light"/>
      <w:sz w:val="24"/>
      <w:szCs w:val="28"/>
    </w:rPr>
  </w:style>
  <w:style w:type="paragraph" w:customStyle="1" w:styleId="HPAbodytextTable">
    <w:name w:val="HPA body text Table"/>
    <w:basedOn w:val="HPABodytext"/>
    <w:qFormat/>
    <w:rsid w:val="00B735B5"/>
    <w:rPr>
      <w:sz w:val="20"/>
    </w:rPr>
  </w:style>
  <w:style w:type="paragraph" w:customStyle="1" w:styleId="HPAreportsub">
    <w:name w:val="HPA report sub"/>
    <w:basedOn w:val="Normal"/>
    <w:rsid w:val="00090130"/>
    <w:pPr>
      <w:keepNext/>
      <w:spacing w:before="120" w:after="120"/>
      <w:ind w:left="0" w:firstLine="0"/>
      <w:outlineLvl w:val="1"/>
    </w:pPr>
    <w:rPr>
      <w:rFonts w:ascii="PraxisEF Light" w:hAnsi="PraxisEF Light"/>
      <w:b/>
      <w:bCs/>
      <w:szCs w:val="20"/>
      <w:lang w:eastAsia="en-US"/>
    </w:rPr>
  </w:style>
  <w:style w:type="paragraph" w:customStyle="1" w:styleId="EndNoteBibliographyTitle">
    <w:name w:val="EndNote Bibliography Title"/>
    <w:basedOn w:val="Normal"/>
    <w:link w:val="EndNoteBibliographyTitleChar"/>
    <w:rsid w:val="004D6647"/>
    <w:pPr>
      <w:jc w:val="center"/>
    </w:pPr>
    <w:rPr>
      <w:rFonts w:cs="Arial"/>
      <w:noProof/>
    </w:rPr>
  </w:style>
  <w:style w:type="character" w:customStyle="1" w:styleId="EndNoteBibliographyTitleChar">
    <w:name w:val="EndNote Bibliography Title Char"/>
    <w:basedOn w:val="PHEBodytextChar"/>
    <w:link w:val="EndNoteBibliographyTitle"/>
    <w:rsid w:val="004D6647"/>
    <w:rPr>
      <w:rFonts w:ascii="Arial" w:hAnsi="Arial" w:cs="Arial"/>
      <w:noProof/>
      <w:sz w:val="24"/>
      <w:szCs w:val="24"/>
    </w:rPr>
  </w:style>
  <w:style w:type="paragraph" w:customStyle="1" w:styleId="EndNoteBibliography">
    <w:name w:val="EndNote Bibliography"/>
    <w:basedOn w:val="Normal"/>
    <w:link w:val="EndNoteBibliographyChar"/>
    <w:rsid w:val="004D6647"/>
    <w:rPr>
      <w:rFonts w:cs="Arial"/>
      <w:noProof/>
    </w:rPr>
  </w:style>
  <w:style w:type="character" w:customStyle="1" w:styleId="EndNoteBibliographyChar">
    <w:name w:val="EndNote Bibliography Char"/>
    <w:basedOn w:val="PHEBodytextChar"/>
    <w:link w:val="EndNoteBibliography"/>
    <w:rsid w:val="004D6647"/>
    <w:rPr>
      <w:rFonts w:ascii="Arial" w:hAnsi="Arial" w:cs="Arial"/>
      <w:noProof/>
      <w:sz w:val="24"/>
      <w:szCs w:val="24"/>
    </w:rPr>
  </w:style>
  <w:style w:type="character" w:styleId="CommentReference">
    <w:name w:val="annotation reference"/>
    <w:basedOn w:val="DefaultParagraphFont"/>
    <w:rsid w:val="00853D4E"/>
    <w:rPr>
      <w:sz w:val="16"/>
      <w:szCs w:val="16"/>
    </w:rPr>
  </w:style>
  <w:style w:type="paragraph" w:styleId="CommentText">
    <w:name w:val="annotation text"/>
    <w:basedOn w:val="Normal"/>
    <w:link w:val="CommentTextChar"/>
    <w:rsid w:val="00853D4E"/>
    <w:rPr>
      <w:sz w:val="20"/>
      <w:szCs w:val="20"/>
    </w:rPr>
  </w:style>
  <w:style w:type="character" w:customStyle="1" w:styleId="CommentTextChar">
    <w:name w:val="Comment Text Char"/>
    <w:basedOn w:val="DefaultParagraphFont"/>
    <w:link w:val="CommentText"/>
    <w:rsid w:val="00853D4E"/>
    <w:rPr>
      <w:rFonts w:ascii="Arial" w:hAnsi="Arial"/>
    </w:rPr>
  </w:style>
  <w:style w:type="paragraph" w:styleId="CommentSubject">
    <w:name w:val="annotation subject"/>
    <w:basedOn w:val="CommentText"/>
    <w:next w:val="CommentText"/>
    <w:link w:val="CommentSubjectChar"/>
    <w:rsid w:val="00853D4E"/>
    <w:rPr>
      <w:b/>
      <w:bCs/>
    </w:rPr>
  </w:style>
  <w:style w:type="character" w:customStyle="1" w:styleId="CommentSubjectChar">
    <w:name w:val="Comment Subject Char"/>
    <w:basedOn w:val="CommentTextChar"/>
    <w:link w:val="CommentSubject"/>
    <w:rsid w:val="00853D4E"/>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B44804"/>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4"/>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DE07DE"/>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rsid w:val="007B3711"/>
    <w:rPr>
      <w:vertAlign w:val="superscript"/>
    </w:rPr>
  </w:style>
  <w:style w:type="paragraph" w:customStyle="1" w:styleId="HPAreportHeading1">
    <w:name w:val="HPA report Heading 1"/>
    <w:basedOn w:val="Normal"/>
    <w:rsid w:val="00A5208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157BA4"/>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link w:val="HPABodytext"/>
    <w:rsid w:val="00157BA4"/>
    <w:rPr>
      <w:rFonts w:ascii="PraxisEF-Light" w:hAnsi="PraxisEF-Light" w:cs="PraxisEF-Light"/>
      <w:sz w:val="24"/>
      <w:szCs w:val="28"/>
    </w:rPr>
  </w:style>
  <w:style w:type="paragraph" w:customStyle="1" w:styleId="HPAbodytextTable">
    <w:name w:val="HPA body text Table"/>
    <w:basedOn w:val="HPABodytext"/>
    <w:qFormat/>
    <w:rsid w:val="00B735B5"/>
    <w:rPr>
      <w:sz w:val="20"/>
    </w:rPr>
  </w:style>
  <w:style w:type="paragraph" w:customStyle="1" w:styleId="HPAreportsub">
    <w:name w:val="HPA report sub"/>
    <w:basedOn w:val="Normal"/>
    <w:rsid w:val="00090130"/>
    <w:pPr>
      <w:keepNext/>
      <w:spacing w:before="120" w:after="120"/>
      <w:ind w:left="0" w:firstLine="0"/>
      <w:outlineLvl w:val="1"/>
    </w:pPr>
    <w:rPr>
      <w:rFonts w:ascii="PraxisEF Light" w:hAnsi="PraxisEF Light"/>
      <w:b/>
      <w:bCs/>
      <w:szCs w:val="20"/>
      <w:lang w:eastAsia="en-US"/>
    </w:rPr>
  </w:style>
  <w:style w:type="paragraph" w:customStyle="1" w:styleId="EndNoteBibliographyTitle">
    <w:name w:val="EndNote Bibliography Title"/>
    <w:basedOn w:val="Normal"/>
    <w:link w:val="EndNoteBibliographyTitleChar"/>
    <w:rsid w:val="004D6647"/>
    <w:pPr>
      <w:jc w:val="center"/>
    </w:pPr>
    <w:rPr>
      <w:rFonts w:cs="Arial"/>
      <w:noProof/>
    </w:rPr>
  </w:style>
  <w:style w:type="character" w:customStyle="1" w:styleId="EndNoteBibliographyTitleChar">
    <w:name w:val="EndNote Bibliography Title Char"/>
    <w:basedOn w:val="PHEBodytextChar"/>
    <w:link w:val="EndNoteBibliographyTitle"/>
    <w:rsid w:val="004D6647"/>
    <w:rPr>
      <w:rFonts w:ascii="Arial" w:hAnsi="Arial" w:cs="Arial"/>
      <w:noProof/>
      <w:sz w:val="24"/>
      <w:szCs w:val="24"/>
    </w:rPr>
  </w:style>
  <w:style w:type="paragraph" w:customStyle="1" w:styleId="EndNoteBibliography">
    <w:name w:val="EndNote Bibliography"/>
    <w:basedOn w:val="Normal"/>
    <w:link w:val="EndNoteBibliographyChar"/>
    <w:rsid w:val="004D6647"/>
    <w:rPr>
      <w:rFonts w:cs="Arial"/>
      <w:noProof/>
    </w:rPr>
  </w:style>
  <w:style w:type="character" w:customStyle="1" w:styleId="EndNoteBibliographyChar">
    <w:name w:val="EndNote Bibliography Char"/>
    <w:basedOn w:val="PHEBodytextChar"/>
    <w:link w:val="EndNoteBibliography"/>
    <w:rsid w:val="004D6647"/>
    <w:rPr>
      <w:rFonts w:ascii="Arial" w:hAnsi="Arial" w:cs="Arial"/>
      <w:noProof/>
      <w:sz w:val="24"/>
      <w:szCs w:val="24"/>
    </w:rPr>
  </w:style>
  <w:style w:type="character" w:styleId="CommentReference">
    <w:name w:val="annotation reference"/>
    <w:basedOn w:val="DefaultParagraphFont"/>
    <w:rsid w:val="00853D4E"/>
    <w:rPr>
      <w:sz w:val="16"/>
      <w:szCs w:val="16"/>
    </w:rPr>
  </w:style>
  <w:style w:type="paragraph" w:styleId="CommentText">
    <w:name w:val="annotation text"/>
    <w:basedOn w:val="Normal"/>
    <w:link w:val="CommentTextChar"/>
    <w:rsid w:val="00853D4E"/>
    <w:rPr>
      <w:sz w:val="20"/>
      <w:szCs w:val="20"/>
    </w:rPr>
  </w:style>
  <w:style w:type="character" w:customStyle="1" w:styleId="CommentTextChar">
    <w:name w:val="Comment Text Char"/>
    <w:basedOn w:val="DefaultParagraphFont"/>
    <w:link w:val="CommentText"/>
    <w:rsid w:val="00853D4E"/>
    <w:rPr>
      <w:rFonts w:ascii="Arial" w:hAnsi="Arial"/>
    </w:rPr>
  </w:style>
  <w:style w:type="paragraph" w:styleId="CommentSubject">
    <w:name w:val="annotation subject"/>
    <w:basedOn w:val="CommentText"/>
    <w:next w:val="CommentText"/>
    <w:link w:val="CommentSubjectChar"/>
    <w:rsid w:val="00853D4E"/>
    <w:rPr>
      <w:b/>
      <w:bCs/>
    </w:rPr>
  </w:style>
  <w:style w:type="character" w:customStyle="1" w:styleId="CommentSubjectChar">
    <w:name w:val="Comment Subject Char"/>
    <w:basedOn w:val="CommentTextChar"/>
    <w:link w:val="CommentSubject"/>
    <w:rsid w:val="00853D4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21847142">
      <w:bodyDiv w:val="1"/>
      <w:marLeft w:val="0"/>
      <w:marRight w:val="0"/>
      <w:marTop w:val="0"/>
      <w:marBottom w:val="0"/>
      <w:divBdr>
        <w:top w:val="none" w:sz="0" w:space="0" w:color="auto"/>
        <w:left w:val="none" w:sz="0" w:space="0" w:color="auto"/>
        <w:bottom w:val="none" w:sz="0" w:space="0" w:color="auto"/>
        <w:right w:val="none" w:sz="0" w:space="0" w:color="auto"/>
      </w:divBdr>
    </w:div>
    <w:div w:id="416291991">
      <w:bodyDiv w:val="1"/>
      <w:marLeft w:val="0"/>
      <w:marRight w:val="0"/>
      <w:marTop w:val="0"/>
      <w:marBottom w:val="0"/>
      <w:divBdr>
        <w:top w:val="none" w:sz="0" w:space="0" w:color="auto"/>
        <w:left w:val="none" w:sz="0" w:space="0" w:color="auto"/>
        <w:bottom w:val="none" w:sz="0" w:space="0" w:color="auto"/>
        <w:right w:val="none" w:sz="0" w:space="0" w:color="auto"/>
      </w:divBdr>
    </w:div>
    <w:div w:id="471794004">
      <w:bodyDiv w:val="1"/>
      <w:marLeft w:val="0"/>
      <w:marRight w:val="0"/>
      <w:marTop w:val="0"/>
      <w:marBottom w:val="0"/>
      <w:divBdr>
        <w:top w:val="none" w:sz="0" w:space="0" w:color="auto"/>
        <w:left w:val="none" w:sz="0" w:space="0" w:color="auto"/>
        <w:bottom w:val="none" w:sz="0" w:space="0" w:color="auto"/>
        <w:right w:val="none" w:sz="0" w:space="0" w:color="auto"/>
      </w:divBdr>
    </w:div>
    <w:div w:id="1079399978">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44488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hyperlink" Target="http://www.bashh.org" TargetMode="External"/><Relationship Id="rId39" Type="http://schemas.openxmlformats.org/officeDocument/2006/relationships/hyperlink" Target="http://www.who.int/diagnostics_laboratory/publications/15032_hiv_assay_report18.pdf?ua=1" TargetMode="External"/><Relationship Id="rId21" Type="http://schemas.openxmlformats.org/officeDocument/2006/relationships/hyperlink" Target="https://www.gov.uk/government/collections/standards-for-microbiology-investigations-smi" TargetMode="External"/><Relationship Id="rId34" Type="http://schemas.openxmlformats.org/officeDocument/2006/relationships/hyperlink" Target="http://stacks.cdc.gov/view/cdc/23447" TargetMode="External"/><Relationship Id="rId42" Type="http://schemas.openxmlformats.org/officeDocument/2006/relationships/hyperlink" Target="http://www.iusti.org/regions/europe/pdf/2014/2014IUSTIguidelineonHIVtesting.pdf" TargetMode="External"/><Relationship Id="rId47" Type="http://schemas.openxmlformats.org/officeDocument/2006/relationships/footer" Target="footer2.xml"/><Relationship Id="rId50" Type="http://schemas.openxmlformats.org/officeDocument/2006/relationships/header" Target="header4.xml"/><Relationship Id="rId55" Type="http://schemas.openxmlformats.org/officeDocument/2006/relationships/hyperlink" Target="http://www.bashh.org" TargetMode="External"/><Relationship Id="rId63" Type="http://schemas.openxmlformats.org/officeDocument/2006/relationships/hyperlink" Target="http://www.scotland.gov.uk/Topics/Health/Policy/Public-Health-Act/Implementation/Guidance/Guidance-Part2" TargetMode="External"/><Relationship Id="rId68" Type="http://schemas.openxmlformats.org/officeDocument/2006/relationships/hyperlink" Target="http://afa.org.sg/what-is-a-4th-gen-hiv-test/"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bhiva.org/documents/Guidelines/Testing/GlinesHIVTest08.pdf" TargetMode="External"/><Relationship Id="rId2" Type="http://schemas.openxmlformats.org/officeDocument/2006/relationships/numbering" Target="numbering.xml"/><Relationship Id="rId16" Type="http://schemas.openxmlformats.org/officeDocument/2006/relationships/hyperlink" Target="mailto:standards@phe.gov.uk" TargetMode="External"/><Relationship Id="rId29" Type="http://schemas.openxmlformats.org/officeDocument/2006/relationships/hyperlink" Target="https://www.gov.uk/government/publications/in-vitro-diagnostic-medical-devices-guidance-on-legislation" TargetMode="Externa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image" Target="media/image5.png"/><Relationship Id="rId32" Type="http://schemas.openxmlformats.org/officeDocument/2006/relationships/hyperlink" Target="http://www.phac-aspc.gc.ca/aids-sida/guide/hivstg-vihgdd-eng.php" TargetMode="External"/><Relationship Id="rId37" Type="http://schemas.openxmlformats.org/officeDocument/2006/relationships/hyperlink" Target="http://www.unaids.org/sites/default/files/en/media/unaids/contentassets/documents/unaidspublication/2014/JC2603_self-testing_en.pdf" TargetMode="External"/><Relationship Id="rId40" Type="http://schemas.openxmlformats.org/officeDocument/2006/relationships/hyperlink" Target="http://ecdc.europa.eu/en/publications/Publications/101129_TER_HIV_testing_evidence.pdf" TargetMode="External"/><Relationship Id="rId45" Type="http://schemas.openxmlformats.org/officeDocument/2006/relationships/footer" Target="footer1.xml"/><Relationship Id="rId53" Type="http://schemas.openxmlformats.org/officeDocument/2006/relationships/hyperlink" Target="https://www.gov.uk/government/publications/infectious-diseases-in-pregnancy-screening-programme-laboratory-handbook" TargetMode="External"/><Relationship Id="rId58" Type="http://schemas.openxmlformats.org/officeDocument/2006/relationships/header" Target="header9.xml"/><Relationship Id="rId66" Type="http://schemas.openxmlformats.org/officeDocument/2006/relationships/hyperlink" Target="http://hiveurope.eu/Portals/0/Guidance.pdf.pdf" TargetMode="External"/><Relationship Id="rId74" Type="http://schemas.openxmlformats.org/officeDocument/2006/relationships/hyperlink" Target="http://www.aphl.org/AboutAPHL/publications/Documents/ID_2013Nov_HIV-Reporting-Language.pdf" TargetMode="External"/><Relationship Id="rId79"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nature.com/nri/journal/v10/n1/full/nri2674.html" TargetMode="External"/><Relationship Id="rId28" Type="http://schemas.openxmlformats.org/officeDocument/2006/relationships/hyperlink" Target="https://www.gov.uk/government/news/free-hiv-home-sampling-launched-to-increase-hiv-testing" TargetMode="External"/><Relationship Id="rId36" Type="http://schemas.openxmlformats.org/officeDocument/2006/relationships/hyperlink" Target="http://stacks.cdc.gov/view/cdc/22423" TargetMode="External"/><Relationship Id="rId49" Type="http://schemas.openxmlformats.org/officeDocument/2006/relationships/oleObject" Target="embeddings/oleObject1.bin"/><Relationship Id="rId57" Type="http://schemas.openxmlformats.org/officeDocument/2006/relationships/header" Target="header8.xml"/><Relationship Id="rId61" Type="http://schemas.openxmlformats.org/officeDocument/2006/relationships/oleObject" Target="embeddings/oleObject2.bin"/><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s://www.gov.uk/government/organisations/public-health-england/about/equality-and-diversity" TargetMode="External"/><Relationship Id="rId31" Type="http://schemas.openxmlformats.org/officeDocument/2006/relationships/hyperlink" Target="https://www.gov.uk/government/groups/uk-advisory-panel-for-healthcare-workers-infected-with-bloodborne-viruses" TargetMode="External"/><Relationship Id="rId44" Type="http://schemas.openxmlformats.org/officeDocument/2006/relationships/header" Target="header2.xml"/><Relationship Id="rId52" Type="http://schemas.openxmlformats.org/officeDocument/2006/relationships/header" Target="header6.xml"/><Relationship Id="rId60" Type="http://schemas.openxmlformats.org/officeDocument/2006/relationships/image" Target="media/image8.emf"/><Relationship Id="rId65" Type="http://schemas.openxmlformats.org/officeDocument/2006/relationships/hyperlink" Target="http://www.publichealth.hscni.net/directorate-public-health/health-protection" TargetMode="External"/><Relationship Id="rId73" Type="http://schemas.openxmlformats.org/officeDocument/2006/relationships/hyperlink" Target="http://www.gov.uk/government/publications/guidance-on-the-microbiological-safety-of-human-organs-tissues-and-cells-used-in-transplantationvol" TargetMode="Externa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hyperlink" Target="https://www.gov.uk/government/uploads/system/uploads/attachment_data/file/203139/HIV_post-exposure_prophylaxis.pdf" TargetMode="External"/><Relationship Id="rId30" Type="http://schemas.openxmlformats.org/officeDocument/2006/relationships/hyperlink" Target="https://www.gov.uk/government/collections/hiv-surveillance-data-and-management" TargetMode="External"/><Relationship Id="rId35" Type="http://schemas.openxmlformats.org/officeDocument/2006/relationships/hyperlink" Target="http://www.cdc.gov/hiv/pdf/guidelines_testing_recommendedlabtestingalgorithm.pdf" TargetMode="External"/><Relationship Id="rId43" Type="http://schemas.openxmlformats.org/officeDocument/2006/relationships/header" Target="header1.xml"/><Relationship Id="rId48" Type="http://schemas.openxmlformats.org/officeDocument/2006/relationships/image" Target="media/image7.emf"/><Relationship Id="rId56" Type="http://schemas.openxmlformats.org/officeDocument/2006/relationships/header" Target="header7.xml"/><Relationship Id="rId64" Type="http://schemas.openxmlformats.org/officeDocument/2006/relationships/hyperlink" Target="http://www.wales.nhs.uk/sites3/page.cfm?orgid=457&amp;pid=48544" TargetMode="External"/><Relationship Id="rId69" Type="http://schemas.openxmlformats.org/officeDocument/2006/relationships/hyperlink" Target="http://www.bashh.org" TargetMode="External"/><Relationship Id="rId8" Type="http://schemas.openxmlformats.org/officeDocument/2006/relationships/endnotes" Target="endnotes.xml"/><Relationship Id="rId51" Type="http://schemas.openxmlformats.org/officeDocument/2006/relationships/header" Target="header5.xml"/><Relationship Id="rId72" Type="http://schemas.openxmlformats.org/officeDocument/2006/relationships/hyperlink" Target="http://www.unaids.org/sites/default/files/media_asset/JC2603_self-testing_en_0.pdf" TargetMode="External"/><Relationship Id="rId3" Type="http://schemas.openxmlformats.org/officeDocument/2006/relationships/styles" Target="styl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yperlink" Target="http://www.bashh.org/documents/BASHH-EAGA%20statement%20on%20HIV%20WP%20(Nov%20%2014).docx" TargetMode="External"/><Relationship Id="rId33" Type="http://schemas.openxmlformats.org/officeDocument/2006/relationships/hyperlink" Target="http://www.cdc.gov/hiv/guidelines/testing.html" TargetMode="External"/><Relationship Id="rId38" Type="http://schemas.openxmlformats.org/officeDocument/2006/relationships/hyperlink" Target="http://www.who.int/diagnostics_laboratory/evaluations/hiv/en/" TargetMode="External"/><Relationship Id="rId46" Type="http://schemas.openxmlformats.org/officeDocument/2006/relationships/header" Target="header3.xml"/><Relationship Id="rId59" Type="http://schemas.openxmlformats.org/officeDocument/2006/relationships/footer" Target="footer3.xml"/><Relationship Id="rId67" Type="http://schemas.openxmlformats.org/officeDocument/2006/relationships/hyperlink" Target="http://www.bashh.org" TargetMode="External"/><Relationship Id="rId20" Type="http://schemas.openxmlformats.org/officeDocument/2006/relationships/hyperlink" Target="https://www.gov.uk/uk-standards-for-microbiology-investigations-smi-quality-and-consistency-in-clinical-laboratories" TargetMode="External"/><Relationship Id="rId41" Type="http://schemas.openxmlformats.org/officeDocument/2006/relationships/hyperlink" Target="http://hiveurope.eu/Portals/0/Guidance.pdf.pdf" TargetMode="External"/><Relationship Id="rId54" Type="http://schemas.openxmlformats.org/officeDocument/2006/relationships/hyperlink" Target="http://www.bashh.org/documents/BASHH-EAGA%20statement%20on%20HIV%20WP%20(Nov%20%2014).docx" TargetMode="External"/><Relationship Id="rId62" Type="http://schemas.openxmlformats.org/officeDocument/2006/relationships/hyperlink" Target="https://www.gov.uk/government/organisations/public-health-england/about/our-governance" TargetMode="External"/><Relationship Id="rId70" Type="http://schemas.openxmlformats.org/officeDocument/2006/relationships/hyperlink" Target="http://www.cdc.gov/hiv/pdf/hivtestingalgorithmrecommendation-final.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oline.lawson\Local%20Settings\Temp\8004c9f0-bad9-4b95-a9f4-d2839f25ec60\SW-3058.02%20SU%20Methods%20Template%20-%20Virology%20Algorith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95C93-2293-4F7F-8060-EDE7F82A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SW-3058.02 SU Methods Template - Virology Algorithm.dotx</Template>
  <TotalTime>0</TotalTime>
  <Pages>29</Pages>
  <Words>7090</Words>
  <Characters>74028</Characters>
  <Application>Microsoft Office Word</Application>
  <DocSecurity>0</DocSecurity>
  <Lines>616</Lines>
  <Paragraphs>161</Paragraphs>
  <ScaleCrop>false</ScaleCrop>
  <HeadingPairs>
    <vt:vector size="2" baseType="variant">
      <vt:variant>
        <vt:lpstr>Title</vt:lpstr>
      </vt:variant>
      <vt:variant>
        <vt:i4>1</vt:i4>
      </vt:variant>
    </vt:vector>
  </HeadingPairs>
  <TitlesOfParts>
    <vt:vector size="1" baseType="lpstr">
      <vt:lpstr>UK SMI Title goes here</vt:lpstr>
    </vt:vector>
  </TitlesOfParts>
  <Company>Public Health England</Company>
  <LinksUpToDate>false</LinksUpToDate>
  <CharactersWithSpaces>80957</CharactersWithSpaces>
  <SharedDoc>false</SharedDoc>
  <HLinks>
    <vt:vector size="60" baseType="variant">
      <vt:variant>
        <vt:i4>6553723</vt:i4>
      </vt:variant>
      <vt:variant>
        <vt:i4>105</vt:i4>
      </vt:variant>
      <vt:variant>
        <vt:i4>0</vt:i4>
      </vt:variant>
      <vt:variant>
        <vt:i4>5</vt:i4>
      </vt:variant>
      <vt:variant>
        <vt:lpwstr>http://www.bashh.org/documents/2613.pdf</vt:lpwstr>
      </vt:variant>
      <vt:variant>
        <vt:lpwstr/>
      </vt:variant>
      <vt:variant>
        <vt:i4>5636179</vt:i4>
      </vt:variant>
      <vt:variant>
        <vt:i4>88</vt:i4>
      </vt:variant>
      <vt:variant>
        <vt:i4>0</vt:i4>
      </vt:variant>
      <vt:variant>
        <vt:i4>5</vt:i4>
      </vt:variant>
      <vt:variant>
        <vt:lpwstr>http://www.hpa.org.uk/SMI/pdf</vt:lpwstr>
      </vt:variant>
      <vt:variant>
        <vt:lpwstr/>
      </vt:variant>
      <vt:variant>
        <vt:i4>786548</vt:i4>
      </vt:variant>
      <vt:variant>
        <vt:i4>69</vt:i4>
      </vt:variant>
      <vt:variant>
        <vt:i4>0</vt:i4>
      </vt:variant>
      <vt:variant>
        <vt:i4>5</vt:i4>
      </vt:variant>
      <vt:variant>
        <vt:lpwstr>http://www.hpa.org.uk/webc/HPAwebFile/HPAweb_C/1317133470313</vt:lpwstr>
      </vt:variant>
      <vt:variant>
        <vt:lpwstr/>
      </vt:variant>
      <vt:variant>
        <vt:i4>7405666</vt:i4>
      </vt:variant>
      <vt:variant>
        <vt:i4>66</vt:i4>
      </vt:variant>
      <vt:variant>
        <vt:i4>0</vt:i4>
      </vt:variant>
      <vt:variant>
        <vt:i4>5</vt:i4>
      </vt:variant>
      <vt:variant>
        <vt:lpwstr>http://www.hpa-standardmethods.org.uk/</vt:lpwstr>
      </vt:variant>
      <vt:variant>
        <vt:lpwstr/>
      </vt:variant>
      <vt:variant>
        <vt:i4>2818085</vt:i4>
      </vt:variant>
      <vt:variant>
        <vt:i4>63</vt:i4>
      </vt:variant>
      <vt:variant>
        <vt:i4>0</vt:i4>
      </vt:variant>
      <vt:variant>
        <vt:i4>5</vt:i4>
      </vt:variant>
      <vt:variant>
        <vt:lpwstr>http://www.hpa.org.uk/SMI/Partnerships</vt:lpwstr>
      </vt:variant>
      <vt:variant>
        <vt:lpwstr/>
      </vt:variant>
      <vt:variant>
        <vt:i4>6553618</vt:i4>
      </vt:variant>
      <vt:variant>
        <vt:i4>39</vt:i4>
      </vt:variant>
      <vt:variant>
        <vt:i4>0</vt:i4>
      </vt:variant>
      <vt:variant>
        <vt:i4>5</vt:i4>
      </vt:variant>
      <vt:variant>
        <vt:lpwstr>mailto:standards@phe.gov.uk</vt:lpwstr>
      </vt:variant>
      <vt:variant>
        <vt:lpwstr/>
      </vt:variant>
      <vt:variant>
        <vt:i4>1900618</vt:i4>
      </vt:variant>
      <vt:variant>
        <vt:i4>12</vt:i4>
      </vt:variant>
      <vt:variant>
        <vt:i4>0</vt:i4>
      </vt:variant>
      <vt:variant>
        <vt:i4>5</vt:i4>
      </vt:variant>
      <vt:variant>
        <vt:lpwstr>http://www.hpa.org.uk/SMI</vt:lpwstr>
      </vt:variant>
      <vt:variant>
        <vt:lpwstr/>
      </vt:variant>
      <vt:variant>
        <vt:i4>6553618</vt:i4>
      </vt:variant>
      <vt:variant>
        <vt:i4>9</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SMI Title goes here</dc:title>
  <dc:creator>Administrator</dc:creator>
  <cp:lastModifiedBy>Nicola Day</cp:lastModifiedBy>
  <cp:revision>2</cp:revision>
  <cp:lastPrinted>2016-04-18T08:01:00Z</cp:lastPrinted>
  <dcterms:created xsi:type="dcterms:W3CDTF">2016-05-20T09:06:00Z</dcterms:created>
  <dcterms:modified xsi:type="dcterms:W3CDTF">2016-05-20T09:06:00Z</dcterms:modified>
</cp:coreProperties>
</file>