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AC3B7A" w:rsidRDefault="00390266" w:rsidP="008B0A13">
      <w:pPr>
        <w:pStyle w:val="PHEBodytext"/>
        <w:spacing w:before="0" w:after="0"/>
        <w:ind w:left="-284" w:right="-744"/>
        <w:rPr>
          <w:rFonts w:cs="Arial"/>
          <w:noProof/>
          <w:color w:val="98002E"/>
          <w:sz w:val="48"/>
          <w:szCs w:val="48"/>
        </w:rPr>
      </w:pPr>
      <w:r w:rsidRPr="00AC3B7A">
        <w:rPr>
          <w:rFonts w:cs="Arial"/>
          <w:color w:val="98002E"/>
          <w:sz w:val="48"/>
          <w:szCs w:val="48"/>
        </w:rPr>
        <w:t>UK S</w:t>
      </w:r>
      <w:r w:rsidR="00BC42EF" w:rsidRPr="00AC3B7A">
        <w:rPr>
          <w:rFonts w:cs="Arial"/>
          <w:color w:val="98002E"/>
          <w:sz w:val="48"/>
          <w:szCs w:val="48"/>
        </w:rPr>
        <w:t xml:space="preserve">tandards for </w:t>
      </w:r>
      <w:r w:rsidRPr="00AC3B7A">
        <w:rPr>
          <w:rFonts w:cs="Arial"/>
          <w:color w:val="98002E"/>
          <w:sz w:val="48"/>
          <w:szCs w:val="48"/>
        </w:rPr>
        <w:t>Mi</w:t>
      </w:r>
      <w:r w:rsidR="00BC42EF" w:rsidRPr="00AC3B7A">
        <w:rPr>
          <w:rFonts w:cs="Arial"/>
          <w:color w:val="98002E"/>
          <w:sz w:val="48"/>
          <w:szCs w:val="48"/>
        </w:rPr>
        <w:t xml:space="preserve">crobiology </w:t>
      </w:r>
      <w:r w:rsidRPr="00AC3B7A">
        <w:rPr>
          <w:rFonts w:cs="Arial"/>
          <w:color w:val="98002E"/>
          <w:sz w:val="48"/>
          <w:szCs w:val="48"/>
        </w:rPr>
        <w:t>I</w:t>
      </w:r>
      <w:r w:rsidR="00BC42EF" w:rsidRPr="00AC3B7A">
        <w:rPr>
          <w:rFonts w:cs="Arial"/>
          <w:color w:val="98002E"/>
          <w:sz w:val="48"/>
          <w:szCs w:val="48"/>
        </w:rPr>
        <w:t>nvestigations</w:t>
      </w:r>
      <w:r w:rsidR="00BC42EF" w:rsidRPr="00AC3B7A">
        <w:rPr>
          <w:rFonts w:cs="Arial"/>
          <w:noProof/>
          <w:color w:val="98002E"/>
          <w:sz w:val="48"/>
          <w:szCs w:val="48"/>
        </w:rPr>
        <w:t xml:space="preserve"> </w:t>
      </w:r>
    </w:p>
    <w:p w:rsidR="004B64C2" w:rsidRDefault="004B64C2" w:rsidP="001B06FE">
      <w:pPr>
        <w:pStyle w:val="PHEBodytext"/>
        <w:spacing w:before="0" w:after="0"/>
        <w:ind w:left="-851" w:right="-744"/>
        <w:rPr>
          <w:rStyle w:val="PHEBodytextChar"/>
        </w:rPr>
      </w:pPr>
    </w:p>
    <w:p w:rsidR="00BC42EF" w:rsidRDefault="0095666D" w:rsidP="008B0A1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24287C" w:rsidRPr="0024287C">
        <w:rPr>
          <w:rFonts w:cs="Arial"/>
          <w:sz w:val="36"/>
          <w:szCs w:val="36"/>
        </w:rPr>
        <w:t xml:space="preserve">Identification of </w:t>
      </w:r>
      <w:r w:rsidR="0024287C" w:rsidRPr="0024287C">
        <w:rPr>
          <w:rFonts w:cs="Arial"/>
          <w:i/>
          <w:sz w:val="36"/>
          <w:szCs w:val="36"/>
        </w:rPr>
        <w:t>Vibrio</w:t>
      </w:r>
      <w:r w:rsidR="0024287C" w:rsidRPr="0024287C">
        <w:rPr>
          <w:rFonts w:cs="Arial"/>
          <w:sz w:val="36"/>
          <w:szCs w:val="36"/>
        </w:rPr>
        <w:t xml:space="preserve"> species</w:t>
      </w:r>
      <w:r>
        <w:rPr>
          <w:rFonts w:cs="Arial"/>
          <w:sz w:val="36"/>
          <w:szCs w:val="36"/>
        </w:rPr>
        <w:fldChar w:fldCharType="end"/>
      </w:r>
    </w:p>
    <w:p w:rsidR="000361A4" w:rsidRDefault="000361A4" w:rsidP="00AC3B7A">
      <w:pPr>
        <w:pStyle w:val="PHEBodytext"/>
        <w:spacing w:before="0" w:after="0"/>
        <w:ind w:left="-426"/>
        <w:rPr>
          <w:rFonts w:cs="Arial"/>
        </w:rPr>
      </w:pPr>
    </w:p>
    <w:p w:rsidR="009B48C7" w:rsidRDefault="0095666D" w:rsidP="00AC3B7A">
      <w:pPr>
        <w:pStyle w:val="PHEBodytext"/>
        <w:spacing w:before="0" w:after="0"/>
        <w:ind w:left="-426"/>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28968"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FF1E36">
        <w:rPr>
          <w:noProof/>
        </w:rPr>
        <w:drawing>
          <wp:anchor distT="0" distB="0" distL="114300" distR="114300" simplePos="0" relativeHeight="251657728" behindDoc="0" locked="0" layoutInCell="1" allowOverlap="1" wp14:anchorId="16F4F596" wp14:editId="4E7E3DF4">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9B48C7" w:rsidRDefault="009B48C7" w:rsidP="00AC3B7A">
      <w:pPr>
        <w:pStyle w:val="PHEBodytext"/>
        <w:spacing w:before="0" w:after="0"/>
        <w:ind w:left="-426"/>
        <w:rPr>
          <w:rFonts w:cs="Arial"/>
        </w:rPr>
      </w:pPr>
    </w:p>
    <w:p w:rsidR="00D63437" w:rsidRPr="00A31078" w:rsidRDefault="00D63437" w:rsidP="00A31078">
      <w:pPr>
        <w:pStyle w:val="PHEreportHeading1"/>
      </w:pPr>
      <w:bookmarkStart w:id="0" w:name="_Toc373325849"/>
      <w:r w:rsidRPr="00A31078">
        <w:lastRenderedPageBreak/>
        <w:t>Acknowledgments</w:t>
      </w:r>
      <w:bookmarkEnd w:id="0"/>
    </w:p>
    <w:p w:rsidR="00BA7185" w:rsidRPr="00A31078" w:rsidRDefault="00BA7185" w:rsidP="00BA7185">
      <w:pPr>
        <w:pStyle w:val="PHEBodytext"/>
        <w:rPr>
          <w:rFonts w:cs="Arial"/>
        </w:rPr>
      </w:pPr>
      <w:r w:rsidRPr="00A31078">
        <w:rPr>
          <w:rFonts w:cs="Arial"/>
        </w:rPr>
        <w:t xml:space="preserve">UK Standards for Microbiology Investigations (SMIs) are developed under the auspices of </w:t>
      </w:r>
      <w:r w:rsidR="00E10487">
        <w:rPr>
          <w:rFonts w:cs="Arial"/>
        </w:rPr>
        <w:t>Public Health England</w:t>
      </w:r>
      <w:r w:rsidR="0048093B" w:rsidRPr="00A31078">
        <w:rPr>
          <w:rFonts w:cs="Arial"/>
        </w:rPr>
        <w:t xml:space="preserve"> (</w:t>
      </w:r>
      <w:r w:rsidR="00E10487">
        <w:rPr>
          <w:rFonts w:cs="Arial"/>
        </w:rPr>
        <w:t>PHE</w:t>
      </w:r>
      <w:r w:rsidR="0048093B" w:rsidRPr="00A31078">
        <w:rPr>
          <w:rFonts w:cs="Arial"/>
        </w:rPr>
        <w:t>)</w:t>
      </w:r>
      <w:r w:rsidRPr="00A31078">
        <w:rPr>
          <w:rFonts w:cs="Arial"/>
        </w:rPr>
        <w:t xml:space="preserve"> working in partnership with the National Health Service (NHS), Public Health Wales and with the professional organisations whose logos are displayed below and listed on the website </w:t>
      </w:r>
      <w:hyperlink r:id="rId9" w:history="1">
        <w:r w:rsidRPr="00A31078">
          <w:rPr>
            <w:rStyle w:val="Hyperlink"/>
            <w:rFonts w:cs="Arial"/>
            <w:sz w:val="24"/>
            <w:szCs w:val="24"/>
          </w:rPr>
          <w:t>http://www.hpa.org.uk/SMI/Partnerships</w:t>
        </w:r>
      </w:hyperlink>
      <w:r w:rsidRPr="00A31078">
        <w:rPr>
          <w:rFonts w:cs="Arial"/>
          <w:szCs w:val="24"/>
        </w:rPr>
        <w:t>.</w:t>
      </w:r>
      <w:r w:rsidRPr="00A31078">
        <w:rPr>
          <w:rFonts w:cs="Arial"/>
        </w:rPr>
        <w:t xml:space="preserve"> SMIs are developed, reviewed and revised by various working groups which are overseen by a steering committee (see </w:t>
      </w:r>
      <w:hyperlink r:id="rId10" w:history="1">
        <w:r w:rsidRPr="00A31078">
          <w:rPr>
            <w:rStyle w:val="PHEBodyTextHyperlinkChar"/>
            <w:rFonts w:cs="Arial"/>
          </w:rPr>
          <w:t>http://www.hpa.org.uk/SMI/WorkingGroups</w:t>
        </w:r>
      </w:hyperlink>
      <w:r w:rsidRPr="00A31078">
        <w:rPr>
          <w:rFonts w:cs="Arial"/>
        </w:rPr>
        <w:t>).</w:t>
      </w:r>
    </w:p>
    <w:p w:rsidR="00BA7185" w:rsidRPr="00A31078" w:rsidRDefault="00BA7185" w:rsidP="00BA7185">
      <w:pPr>
        <w:pStyle w:val="PHEBodytext"/>
        <w:rPr>
          <w:rFonts w:cs="Arial"/>
        </w:rPr>
      </w:pPr>
      <w:r w:rsidRPr="00A31078">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0A1FAD" w:rsidRDefault="00BA7185" w:rsidP="000A1FAD">
      <w:pPr>
        <w:pStyle w:val="PHEBodytext"/>
        <w:rPr>
          <w:rFonts w:cs="Arial"/>
        </w:rPr>
      </w:pPr>
      <w:r w:rsidRPr="000A1FAD">
        <w:rPr>
          <w:rFonts w:cs="Arial"/>
        </w:rPr>
        <w:t>For further information please contact us at:</w:t>
      </w:r>
    </w:p>
    <w:p w:rsidR="00BA7185" w:rsidRDefault="00BA7185" w:rsidP="00BA7185">
      <w:pPr>
        <w:pStyle w:val="PHEBodytext"/>
        <w:spacing w:before="0" w:after="0"/>
        <w:rPr>
          <w:rFonts w:cs="Arial"/>
        </w:rPr>
      </w:pPr>
      <w:r w:rsidRPr="00A31078">
        <w:rPr>
          <w:rFonts w:cs="Arial"/>
        </w:rPr>
        <w:t>Standards Unit</w:t>
      </w:r>
    </w:p>
    <w:p w:rsidR="00F726AE" w:rsidRPr="00A31078" w:rsidRDefault="00F726AE" w:rsidP="00BA7185">
      <w:pPr>
        <w:pStyle w:val="PHEBodytext"/>
        <w:spacing w:before="0" w:after="0"/>
        <w:rPr>
          <w:rFonts w:cs="Arial"/>
        </w:rPr>
      </w:pPr>
      <w:r>
        <w:rPr>
          <w:rFonts w:cs="Arial"/>
        </w:rPr>
        <w:t>Microbiology Services</w:t>
      </w:r>
    </w:p>
    <w:p w:rsidR="00BA7185" w:rsidRPr="00A31078" w:rsidRDefault="00E10487" w:rsidP="00BA7185">
      <w:pPr>
        <w:pStyle w:val="PHEBodytext"/>
        <w:spacing w:before="0" w:after="0"/>
        <w:rPr>
          <w:rFonts w:cs="Arial"/>
        </w:rPr>
      </w:pPr>
      <w:r>
        <w:rPr>
          <w:rFonts w:cs="Arial"/>
        </w:rPr>
        <w:t>Public Health England</w:t>
      </w:r>
      <w:bookmarkStart w:id="1" w:name="_GoBack"/>
      <w:bookmarkEnd w:id="1"/>
    </w:p>
    <w:p w:rsidR="00BA7185" w:rsidRPr="00A31078" w:rsidRDefault="00BA7185" w:rsidP="00BA7185">
      <w:pPr>
        <w:pStyle w:val="PHEBodytext"/>
        <w:spacing w:before="0" w:after="0"/>
        <w:rPr>
          <w:rFonts w:cs="Arial"/>
        </w:rPr>
      </w:pPr>
      <w:r w:rsidRPr="00A31078">
        <w:rPr>
          <w:rFonts w:cs="Arial"/>
        </w:rPr>
        <w:t>61 Colindale Avenue</w:t>
      </w:r>
    </w:p>
    <w:p w:rsidR="00BA7185" w:rsidRPr="00A31078" w:rsidRDefault="0095666D" w:rsidP="00BA7185">
      <w:pPr>
        <w:pStyle w:val="PHEBodytext"/>
        <w:spacing w:before="0" w:after="0"/>
        <w:rPr>
          <w:rFonts w:cs="Arial"/>
        </w:rPr>
      </w:pPr>
      <w:r>
        <w:rPr>
          <w:rFonts w:cs="Arial"/>
          <w:noProof/>
        </w:rPr>
        <w:pict>
          <v:shape id="PowerPlusWaterMarkObject103628970"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BA7185" w:rsidRPr="00A31078">
        <w:rPr>
          <w:rFonts w:cs="Arial"/>
        </w:rPr>
        <w:t>London NW9 5EQ</w:t>
      </w:r>
    </w:p>
    <w:p w:rsidR="00BA7185" w:rsidRPr="00A31078" w:rsidRDefault="00BA7185" w:rsidP="00BA7185">
      <w:pPr>
        <w:pStyle w:val="PHEBodytext"/>
        <w:rPr>
          <w:rFonts w:cs="Arial"/>
          <w:lang w:val="en-US"/>
        </w:rPr>
      </w:pPr>
      <w:r w:rsidRPr="00A31078">
        <w:rPr>
          <w:rFonts w:cs="Arial"/>
          <w:lang w:val="en-US"/>
        </w:rPr>
        <w:t xml:space="preserve">E-mail: </w:t>
      </w:r>
      <w:hyperlink r:id="rId11" w:history="1">
        <w:r w:rsidR="00E10487">
          <w:rPr>
            <w:rStyle w:val="PHEBodyTextHyperlinkChar"/>
            <w:rFonts w:cs="Arial"/>
          </w:rPr>
          <w:t>standards@phe.gov.uk</w:t>
        </w:r>
      </w:hyperlink>
    </w:p>
    <w:p w:rsidR="00BA7185" w:rsidRDefault="00BA7185" w:rsidP="00BA7185">
      <w:pPr>
        <w:pStyle w:val="PHEBodytext"/>
        <w:rPr>
          <w:rFonts w:cs="Arial"/>
        </w:rPr>
      </w:pPr>
      <w:r w:rsidRPr="00A31078">
        <w:rPr>
          <w:rFonts w:cs="Arial"/>
          <w:lang w:val="en-US"/>
        </w:rPr>
        <w:t xml:space="preserve">Website: </w:t>
      </w:r>
      <w:hyperlink r:id="rId12" w:history="1">
        <w:r w:rsidRPr="00A31078">
          <w:rPr>
            <w:rStyle w:val="PHEBodyTextHyperlinkChar"/>
            <w:rFonts w:cs="Arial"/>
          </w:rPr>
          <w:t>http://www.hpa.org.uk/SMI</w:t>
        </w:r>
      </w:hyperlink>
    </w:p>
    <w:p w:rsidR="00D63437" w:rsidRPr="00A31078" w:rsidRDefault="00D63437" w:rsidP="006A6B4B">
      <w:pPr>
        <w:pStyle w:val="PHEBodytext"/>
        <w:rPr>
          <w:rFonts w:cs="Arial"/>
          <w:sz w:val="22"/>
        </w:rPr>
      </w:pPr>
      <w:r w:rsidRPr="00A31078">
        <w:rPr>
          <w:rFonts w:cs="Arial"/>
        </w:rPr>
        <w:t xml:space="preserve">UK Standards for Microbiology Investigations </w:t>
      </w:r>
      <w:r w:rsidR="00CF2730" w:rsidRPr="00A31078">
        <w:rPr>
          <w:rFonts w:cs="Arial"/>
        </w:rPr>
        <w:t>are</w:t>
      </w:r>
      <w:r w:rsidRPr="00A31078">
        <w:rPr>
          <w:rFonts w:cs="Arial"/>
        </w:rPr>
        <w:t xml:space="preserve"> produced in association with:</w:t>
      </w:r>
    </w:p>
    <w:p w:rsidR="00D63437" w:rsidRPr="00A31078" w:rsidRDefault="00FF1E36" w:rsidP="00E33487">
      <w:pPr>
        <w:pStyle w:val="PHEBodytext"/>
        <w:ind w:right="-35"/>
        <w:rPr>
          <w:rFonts w:cs="Arial"/>
          <w:szCs w:val="24"/>
        </w:rPr>
      </w:pPr>
      <w:r>
        <w:rPr>
          <w:noProof/>
        </w:rPr>
        <w:drawing>
          <wp:inline distT="0" distB="0" distL="0" distR="0" wp14:anchorId="5C1B97E6" wp14:editId="299F3FBA">
            <wp:extent cx="57531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655" r="568" b="865"/>
                    <a:stretch>
                      <a:fillRect/>
                    </a:stretch>
                  </pic:blipFill>
                  <pic:spPr bwMode="auto">
                    <a:xfrm>
                      <a:off x="0" y="0"/>
                      <a:ext cx="5753100" cy="3857625"/>
                    </a:xfrm>
                    <a:prstGeom prst="rect">
                      <a:avLst/>
                    </a:prstGeom>
                    <a:noFill/>
                    <a:ln>
                      <a:noFill/>
                    </a:ln>
                  </pic:spPr>
                </pic:pic>
              </a:graphicData>
            </a:graphic>
          </wp:inline>
        </w:drawing>
      </w:r>
      <w:r w:rsidR="003E59AC" w:rsidRPr="00A31078">
        <w:rPr>
          <w:rFonts w:cs="Arial"/>
          <w:szCs w:val="24"/>
        </w:rPr>
        <w:t xml:space="preserve"> </w:t>
      </w:r>
    </w:p>
    <w:p w:rsidR="00966B2C" w:rsidRPr="00966B2C" w:rsidRDefault="00966B2C" w:rsidP="00966B2C">
      <w:pPr>
        <w:ind w:left="0" w:firstLine="0"/>
      </w:pPr>
    </w:p>
    <w:p w:rsidR="003E3649" w:rsidRPr="00A31078" w:rsidRDefault="003E3649" w:rsidP="001C6D47">
      <w:pPr>
        <w:pStyle w:val="HPAContents"/>
        <w:rPr>
          <w:rFonts w:cs="Arial"/>
        </w:rPr>
      </w:pPr>
      <w:r w:rsidRPr="00A31078">
        <w:rPr>
          <w:rFonts w:cs="Arial"/>
        </w:rPr>
        <w:lastRenderedPageBreak/>
        <w:t>Contents</w:t>
      </w:r>
    </w:p>
    <w:p w:rsidR="0091267E" w:rsidRDefault="00756BD5">
      <w:pPr>
        <w:pStyle w:val="TOC1"/>
        <w:rPr>
          <w:rFonts w:asciiTheme="minorHAnsi" w:eastAsiaTheme="minorEastAsia" w:hAnsiTheme="minorHAnsi" w:cstheme="minorBidi"/>
          <w:b w:val="0"/>
          <w:bCs w:val="0"/>
          <w:caps w:val="0"/>
          <w:noProof/>
          <w:szCs w:val="22"/>
        </w:rPr>
      </w:pPr>
      <w:r w:rsidRPr="00A31078">
        <w:rPr>
          <w:rFonts w:cs="Arial"/>
        </w:rPr>
        <w:fldChar w:fldCharType="begin" w:fldLock="1"/>
      </w:r>
      <w:r w:rsidR="005B5044" w:rsidRPr="00A31078">
        <w:rPr>
          <w:rFonts w:cs="Arial"/>
        </w:rPr>
        <w:instrText xml:space="preserve"> TOC \o "1-1" \f</w:instrText>
      </w:r>
      <w:r w:rsidR="0007001D">
        <w:rPr>
          <w:rFonts w:cs="Arial"/>
        </w:rPr>
        <w:instrText xml:space="preserve"> \t "Heading 2,2,Heading 3,3,*PHE</w:instrText>
      </w:r>
      <w:r w:rsidR="005B5044" w:rsidRPr="00A31078">
        <w:rPr>
          <w:rFonts w:cs="Arial"/>
        </w:rPr>
        <w:instrText xml:space="preserve"> report Heading 1,1,</w:instrText>
      </w:r>
      <w:r w:rsidR="0007001D">
        <w:rPr>
          <w:rFonts w:cs="Arial"/>
        </w:rPr>
        <w:instrText>*PHE</w:instrText>
      </w:r>
      <w:r w:rsidR="005B5044" w:rsidRPr="00A31078">
        <w:rPr>
          <w:rFonts w:cs="Arial"/>
        </w:rPr>
        <w:instrText xml:space="preserve"> report heading 2,2,Sub-heading 2x,2,Sub-heading 3x,3,Sub-heading 4,3" </w:instrText>
      </w:r>
      <w:r w:rsidRPr="00A31078">
        <w:rPr>
          <w:rFonts w:cs="Arial"/>
        </w:rPr>
        <w:fldChar w:fldCharType="separate"/>
      </w:r>
      <w:r w:rsidR="0091267E">
        <w:rPr>
          <w:noProof/>
        </w:rPr>
        <w:t>Acknowledgments</w:t>
      </w:r>
      <w:r w:rsidR="0091267E">
        <w:rPr>
          <w:noProof/>
        </w:rPr>
        <w:tab/>
      </w:r>
      <w:r w:rsidR="0091267E">
        <w:rPr>
          <w:noProof/>
        </w:rPr>
        <w:fldChar w:fldCharType="begin" w:fldLock="1"/>
      </w:r>
      <w:r w:rsidR="0091267E">
        <w:rPr>
          <w:noProof/>
        </w:rPr>
        <w:instrText xml:space="preserve"> PAGEREF _Toc373325849 \h </w:instrText>
      </w:r>
      <w:r w:rsidR="0091267E">
        <w:rPr>
          <w:noProof/>
        </w:rPr>
      </w:r>
      <w:r w:rsidR="0091267E">
        <w:rPr>
          <w:noProof/>
        </w:rPr>
        <w:fldChar w:fldCharType="separate"/>
      </w:r>
      <w:r w:rsidR="0091267E">
        <w:rPr>
          <w:noProof/>
        </w:rPr>
        <w:t>2</w:t>
      </w:r>
      <w:r w:rsidR="0091267E">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_Toc373325850 \h </w:instrText>
      </w:r>
      <w:r>
        <w:rPr>
          <w:noProof/>
        </w:rPr>
      </w:r>
      <w:r>
        <w:rPr>
          <w:noProof/>
        </w:rPr>
        <w:fldChar w:fldCharType="separate"/>
      </w:r>
      <w:r>
        <w:rPr>
          <w:noProof/>
        </w:rPr>
        <w:t>4</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_Toc373325851 \h </w:instrText>
      </w:r>
      <w:r>
        <w:rPr>
          <w:noProof/>
        </w:rPr>
      </w:r>
      <w:r>
        <w:rPr>
          <w:noProof/>
        </w:rPr>
        <w:fldChar w:fldCharType="separate"/>
      </w:r>
      <w:r>
        <w:rPr>
          <w:noProof/>
        </w:rPr>
        <w:t>5</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_Toc373325852 \h </w:instrText>
      </w:r>
      <w:r>
        <w:rPr>
          <w:noProof/>
        </w:rPr>
      </w:r>
      <w:r>
        <w:rPr>
          <w:noProof/>
        </w:rPr>
        <w:fldChar w:fldCharType="separate"/>
      </w:r>
      <w:r>
        <w:rPr>
          <w:noProof/>
        </w:rPr>
        <w:t>8</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_Toc373325853 \h </w:instrText>
      </w:r>
      <w:r>
        <w:rPr>
          <w:noProof/>
        </w:rPr>
      </w:r>
      <w:r>
        <w:rPr>
          <w:noProof/>
        </w:rPr>
        <w:fldChar w:fldCharType="separate"/>
      </w:r>
      <w:r>
        <w:rPr>
          <w:noProof/>
        </w:rPr>
        <w:t>8</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_Toc373325854 \h </w:instrText>
      </w:r>
      <w:r>
        <w:rPr>
          <w:noProof/>
        </w:rPr>
      </w:r>
      <w:r>
        <w:rPr>
          <w:noProof/>
        </w:rPr>
        <w:fldChar w:fldCharType="separate"/>
      </w:r>
      <w:r>
        <w:rPr>
          <w:noProof/>
        </w:rPr>
        <w:t>9</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_Toc373325855 \h </w:instrText>
      </w:r>
      <w:r>
        <w:rPr>
          <w:noProof/>
        </w:rPr>
      </w:r>
      <w:r>
        <w:rPr>
          <w:noProof/>
        </w:rPr>
        <w:fldChar w:fldCharType="separate"/>
      </w:r>
      <w:r>
        <w:rPr>
          <w:noProof/>
        </w:rPr>
        <w:t>10</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Target Organisms</w:t>
      </w:r>
      <w:r>
        <w:rPr>
          <w:noProof/>
        </w:rPr>
        <w:tab/>
      </w:r>
      <w:r>
        <w:rPr>
          <w:noProof/>
        </w:rPr>
        <w:fldChar w:fldCharType="begin" w:fldLock="1"/>
      </w:r>
      <w:r>
        <w:rPr>
          <w:noProof/>
        </w:rPr>
        <w:instrText xml:space="preserve"> PAGEREF _Toc373325856 \h </w:instrText>
      </w:r>
      <w:r>
        <w:rPr>
          <w:noProof/>
        </w:rPr>
      </w:r>
      <w:r>
        <w:rPr>
          <w:noProof/>
        </w:rPr>
        <w:fldChar w:fldCharType="separate"/>
      </w:r>
      <w:r>
        <w:rPr>
          <w:noProof/>
        </w:rPr>
        <w:t>10</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Identification</w:t>
      </w:r>
      <w:r>
        <w:rPr>
          <w:noProof/>
        </w:rPr>
        <w:tab/>
      </w:r>
      <w:r>
        <w:rPr>
          <w:noProof/>
        </w:rPr>
        <w:fldChar w:fldCharType="begin" w:fldLock="1"/>
      </w:r>
      <w:r>
        <w:rPr>
          <w:noProof/>
        </w:rPr>
        <w:instrText xml:space="preserve"> PAGEREF _Toc373325857 \h </w:instrText>
      </w:r>
      <w:r>
        <w:rPr>
          <w:noProof/>
        </w:rPr>
      </w:r>
      <w:r>
        <w:rPr>
          <w:noProof/>
        </w:rPr>
        <w:fldChar w:fldCharType="separate"/>
      </w:r>
      <w:r>
        <w:rPr>
          <w:noProof/>
        </w:rPr>
        <w:t>11</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 xml:space="preserve">Identification of </w:t>
      </w:r>
      <w:r w:rsidRPr="00E44D34">
        <w:rPr>
          <w:i/>
          <w:noProof/>
        </w:rPr>
        <w:t>Vibrio</w:t>
      </w:r>
      <w:r>
        <w:rPr>
          <w:noProof/>
        </w:rPr>
        <w:t xml:space="preserve"> species Flowchart</w:t>
      </w:r>
      <w:r>
        <w:rPr>
          <w:noProof/>
        </w:rPr>
        <w:tab/>
      </w:r>
      <w:r>
        <w:rPr>
          <w:noProof/>
        </w:rPr>
        <w:fldChar w:fldCharType="begin" w:fldLock="1"/>
      </w:r>
      <w:r>
        <w:rPr>
          <w:noProof/>
        </w:rPr>
        <w:instrText xml:space="preserve"> PAGEREF _Toc373325858 \h </w:instrText>
      </w:r>
      <w:r>
        <w:rPr>
          <w:noProof/>
        </w:rPr>
      </w:r>
      <w:r>
        <w:rPr>
          <w:noProof/>
        </w:rPr>
        <w:fldChar w:fldCharType="separate"/>
      </w:r>
      <w:r>
        <w:rPr>
          <w:noProof/>
        </w:rPr>
        <w:t>16</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w:t>
      </w:r>
      <w:r>
        <w:rPr>
          <w:noProof/>
        </w:rPr>
        <w:tab/>
      </w:r>
      <w:r>
        <w:rPr>
          <w:noProof/>
        </w:rPr>
        <w:fldChar w:fldCharType="begin" w:fldLock="1"/>
      </w:r>
      <w:r>
        <w:rPr>
          <w:noProof/>
        </w:rPr>
        <w:instrText xml:space="preserve"> PAGEREF _Toc373325859 \h </w:instrText>
      </w:r>
      <w:r>
        <w:rPr>
          <w:noProof/>
        </w:rPr>
      </w:r>
      <w:r>
        <w:rPr>
          <w:noProof/>
        </w:rPr>
        <w:fldChar w:fldCharType="separate"/>
      </w:r>
      <w:r>
        <w:rPr>
          <w:noProof/>
        </w:rPr>
        <w:t>17</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Referrals</w:t>
      </w:r>
      <w:r>
        <w:rPr>
          <w:noProof/>
        </w:rPr>
        <w:tab/>
      </w:r>
      <w:r>
        <w:rPr>
          <w:noProof/>
        </w:rPr>
        <w:fldChar w:fldCharType="begin" w:fldLock="1"/>
      </w:r>
      <w:r>
        <w:rPr>
          <w:noProof/>
        </w:rPr>
        <w:instrText xml:space="preserve"> PAGEREF _Toc373325860 \h </w:instrText>
      </w:r>
      <w:r>
        <w:rPr>
          <w:noProof/>
        </w:rPr>
      </w:r>
      <w:r>
        <w:rPr>
          <w:noProof/>
        </w:rPr>
        <w:fldChar w:fldCharType="separate"/>
      </w:r>
      <w:r>
        <w:rPr>
          <w:noProof/>
        </w:rPr>
        <w:t>18</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7</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vertAlign w:val="superscript"/>
        </w:rPr>
        <w:t xml:space="preserve"> </w:t>
      </w:r>
      <w:r>
        <w:rPr>
          <w:noProof/>
        </w:rPr>
        <w:tab/>
      </w:r>
      <w:r>
        <w:rPr>
          <w:noProof/>
        </w:rPr>
        <w:fldChar w:fldCharType="begin" w:fldLock="1"/>
      </w:r>
      <w:r>
        <w:rPr>
          <w:noProof/>
        </w:rPr>
        <w:instrText xml:space="preserve"> PAGEREF _Toc373325861 \h </w:instrText>
      </w:r>
      <w:r>
        <w:rPr>
          <w:noProof/>
        </w:rPr>
      </w:r>
      <w:r>
        <w:rPr>
          <w:noProof/>
        </w:rPr>
        <w:fldChar w:fldCharType="separate"/>
      </w:r>
      <w:r>
        <w:rPr>
          <w:noProof/>
        </w:rPr>
        <w:t>18</w:t>
      </w:r>
      <w:r>
        <w:rPr>
          <w:noProof/>
        </w:rPr>
        <w:fldChar w:fldCharType="end"/>
      </w:r>
    </w:p>
    <w:p w:rsidR="0091267E" w:rsidRDefault="0091267E">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_Toc373325862 \h </w:instrText>
      </w:r>
      <w:r>
        <w:rPr>
          <w:noProof/>
        </w:rPr>
      </w:r>
      <w:r>
        <w:rPr>
          <w:noProof/>
        </w:rPr>
        <w:fldChar w:fldCharType="separate"/>
      </w:r>
      <w:r>
        <w:rPr>
          <w:noProof/>
        </w:rPr>
        <w:t>20</w:t>
      </w:r>
      <w:r>
        <w:rPr>
          <w:noProof/>
        </w:rPr>
        <w:fldChar w:fldCharType="end"/>
      </w:r>
    </w:p>
    <w:p w:rsidR="00034972" w:rsidRDefault="00756BD5" w:rsidP="00034972">
      <w:pPr>
        <w:pStyle w:val="PHEBodytext"/>
      </w:pPr>
      <w:r w:rsidRPr="00A31078">
        <w:rPr>
          <w:rFonts w:cs="Arial"/>
        </w:rPr>
        <w:fldChar w:fldCharType="end"/>
      </w:r>
    </w:p>
    <w:p w:rsidR="00BA6E8B" w:rsidRDefault="00BA6E8B" w:rsidP="00034972">
      <w:pPr>
        <w:pStyle w:val="PHEBodytext"/>
      </w:pPr>
    </w:p>
    <w:p w:rsidR="00BA6E8B" w:rsidRDefault="00BA6E8B" w:rsidP="00034972">
      <w:pPr>
        <w:pStyle w:val="PHEBodytext"/>
      </w:pPr>
    </w:p>
    <w:p w:rsidR="00BA6E8B" w:rsidRPr="007118D5" w:rsidRDefault="00BA6E8B" w:rsidP="00034972">
      <w:pPr>
        <w:pStyle w:val="PHEBodytext"/>
        <w:rPr>
          <w:rFonts w:cs="Arial"/>
          <w:color w:val="FF0000"/>
        </w:rPr>
      </w:pPr>
    </w:p>
    <w:p w:rsidR="00F35ADA" w:rsidRDefault="00F35ADA" w:rsidP="00034972">
      <w:pPr>
        <w:pStyle w:val="PHEBodytext"/>
      </w:pPr>
    </w:p>
    <w:p w:rsidR="00F35ADA" w:rsidRDefault="00F35ADA" w:rsidP="00034972">
      <w:pPr>
        <w:pStyle w:val="PHEBodytext"/>
      </w:pPr>
    </w:p>
    <w:p w:rsidR="00F35ADA" w:rsidRDefault="00F35ADA" w:rsidP="00034972">
      <w:pPr>
        <w:pStyle w:val="PHEBodytext"/>
      </w:pPr>
    </w:p>
    <w:p w:rsidR="00BA6E8B" w:rsidRDefault="00BA6E8B" w:rsidP="00034972">
      <w:pPr>
        <w:pStyle w:val="PHEBodytext"/>
      </w:pPr>
    </w:p>
    <w:p w:rsidR="00034972" w:rsidRDefault="00FF1E36" w:rsidP="00034972">
      <w:pPr>
        <w:pStyle w:val="PHEBodytext"/>
      </w:pPr>
      <w:r>
        <w:rPr>
          <w:noProof/>
        </w:rPr>
        <w:drawing>
          <wp:inline distT="0" distB="0" distL="0" distR="0" wp14:anchorId="5D5C8EFF" wp14:editId="42E6B0F7">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A31078" w:rsidRDefault="002D3CCE" w:rsidP="001B06FE">
      <w:pPr>
        <w:pStyle w:val="PHEreportHeading1"/>
      </w:pPr>
      <w:r>
        <w:rPr>
          <w:rFonts w:cs="Times New Roman"/>
          <w:sz w:val="22"/>
          <w:szCs w:val="22"/>
        </w:rPr>
        <w:br w:type="page"/>
      </w:r>
      <w:bookmarkStart w:id="2" w:name="_Toc373325850"/>
      <w:r w:rsidR="00D63437" w:rsidRPr="00A31078">
        <w:lastRenderedPageBreak/>
        <w:t>Amendment Table</w:t>
      </w:r>
      <w:bookmarkEnd w:id="2"/>
    </w:p>
    <w:p w:rsidR="00D63437" w:rsidRPr="00A31078" w:rsidRDefault="00D63437" w:rsidP="00D63437">
      <w:pPr>
        <w:pStyle w:val="PHEBodytext"/>
        <w:rPr>
          <w:rFonts w:cs="Arial"/>
        </w:rPr>
      </w:pPr>
      <w:r w:rsidRPr="00A31078">
        <w:rPr>
          <w:rFonts w:cs="Arial"/>
        </w:rPr>
        <w:t>Each SMI method has an individual record of amendments</w:t>
      </w:r>
      <w:r w:rsidR="002222B2" w:rsidRPr="00A31078">
        <w:rPr>
          <w:rFonts w:cs="Arial"/>
        </w:rPr>
        <w:t xml:space="preserve">. </w:t>
      </w:r>
      <w:r w:rsidRPr="00A31078">
        <w:rPr>
          <w:rFonts w:cs="Arial"/>
        </w:rPr>
        <w:t>The current amendments are listed on this page</w:t>
      </w:r>
      <w:r w:rsidR="002222B2" w:rsidRPr="00A31078">
        <w:rPr>
          <w:rFonts w:cs="Arial"/>
        </w:rPr>
        <w:t xml:space="preserve">. </w:t>
      </w:r>
      <w:r w:rsidRPr="00A31078">
        <w:rPr>
          <w:rFonts w:cs="Arial"/>
        </w:rPr>
        <w:t xml:space="preserve">The amendment history is available from </w:t>
      </w:r>
      <w:hyperlink r:id="rId15" w:history="1">
        <w:r w:rsidR="00E10487">
          <w:rPr>
            <w:rFonts w:cs="Arial"/>
            <w:color w:val="0000FF"/>
            <w:u w:val="single"/>
          </w:rPr>
          <w:t>standards@phe.gov.uk</w:t>
        </w:r>
      </w:hyperlink>
      <w:r w:rsidRPr="00A31078">
        <w:rPr>
          <w:rFonts w:cs="Arial"/>
        </w:rPr>
        <w:t>.</w:t>
      </w:r>
    </w:p>
    <w:p w:rsidR="00D63437" w:rsidRDefault="00D63437" w:rsidP="00D63437">
      <w:pPr>
        <w:pStyle w:val="PHEBodytext"/>
      </w:pPr>
      <w:r w:rsidRPr="00A31078">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3013B3" w:rsidP="00CC0DAD">
            <w:pPr>
              <w:pStyle w:val="PHEBodytext"/>
              <w:rPr>
                <w:rFonts w:cs="Arial"/>
              </w:rPr>
            </w:pPr>
            <w:r>
              <w:rPr>
                <w:rFonts w:cs="Arial"/>
              </w:rPr>
              <w:t>4</w:t>
            </w:r>
            <w:r w:rsidR="0050341E" w:rsidRPr="00A31078">
              <w:rPr>
                <w:rFonts w:cs="Arial"/>
              </w:rPr>
              <w:t>/</w:t>
            </w:r>
            <w:fldSimple w:instr=" REF  NewIssueDate  \* MERGEFORMAT " w:fldLock="1">
              <w:r w:rsidR="00FF1E36">
                <w:rPr>
                  <w:rFonts w:cs="Arial"/>
                </w:rPr>
                <w:t>dd.mm.yy &lt;tab+enter&gt;</w:t>
              </w:r>
            </w:fldSimple>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Issue no. discarded</w:t>
            </w:r>
            <w:r w:rsidR="00A05C10" w:rsidRPr="00A31078">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95666D" w:rsidP="00F85F38">
            <w:pPr>
              <w:pStyle w:val="PHEBodytext"/>
              <w:rPr>
                <w:rFonts w:cs="Arial"/>
              </w:rPr>
            </w:pPr>
            <w:r>
              <w:fldChar w:fldCharType="begin" w:fldLock="1"/>
            </w:r>
            <w:r>
              <w:instrText xml:space="preserve"> REF  IssueNumber  \* MERGEFORMAT </w:instrText>
            </w:r>
            <w:r>
              <w:fldChar w:fldCharType="separate"/>
            </w:r>
            <w:r w:rsidR="003013B3">
              <w:rPr>
                <w:rFonts w:cs="Arial"/>
              </w:rPr>
              <w:t>2.1</w:t>
            </w:r>
            <w:r>
              <w:rPr>
                <w:rFonts w:cs="Arial"/>
              </w:rPr>
              <w:fldChar w:fldCharType="end"/>
            </w:r>
          </w:p>
        </w:tc>
      </w:tr>
      <w:tr w:rsidR="00FA3680" w:rsidRPr="00A31078"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FA3680" w:rsidP="00F85F38">
            <w:pPr>
              <w:pStyle w:val="PHEBodytext"/>
              <w:rPr>
                <w:rFonts w:cs="Arial"/>
              </w:rPr>
            </w:pPr>
            <w:r w:rsidRPr="00A31078">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A31078" w:rsidRDefault="001164BD" w:rsidP="00F85F38">
            <w:pPr>
              <w:pStyle w:val="PHEBodytext"/>
              <w:rPr>
                <w:rFonts w:cs="Arial"/>
              </w:rPr>
            </w:pPr>
            <w:fldSimple w:instr=" REF  NewIssueNumber  \* MERGEFORMAT " w:fldLock="1">
              <w:r w:rsidR="00FF1E36" w:rsidRPr="00FF1E36">
                <w:rPr>
                  <w:rFonts w:cs="Arial"/>
                  <w:bCs/>
                  <w:lang w:val="en-US"/>
                </w:rPr>
                <w:t>#.# &lt;tab+enter&gt;</w:t>
              </w:r>
            </w:fldSimple>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FA3680" w:rsidP="00F85F38">
            <w:pPr>
              <w:pStyle w:val="PHEBodytext"/>
              <w:rPr>
                <w:rFonts w:cs="Arial"/>
                <w:b/>
              </w:rPr>
            </w:pPr>
            <w:r w:rsidRPr="00A31078">
              <w:rPr>
                <w:rFonts w:cs="Arial"/>
                <w:b/>
              </w:rPr>
              <w:t>Amendment</w:t>
            </w:r>
          </w:p>
        </w:tc>
      </w:tr>
      <w:tr w:rsidR="00FA3680" w:rsidRPr="00A31078"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A31078" w:rsidRDefault="00B701D2" w:rsidP="00F85F38">
            <w:pPr>
              <w:pStyle w:val="PHEBodytext"/>
              <w:rPr>
                <w:rFonts w:cs="Arial"/>
              </w:rPr>
            </w:pPr>
            <w:r>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B701D2" w:rsidRPr="00610DCC" w:rsidRDefault="00B701D2" w:rsidP="00B701D2">
            <w:pPr>
              <w:pStyle w:val="PHEBodytext"/>
            </w:pPr>
            <w:r>
              <w:t>D</w:t>
            </w:r>
            <w:r w:rsidRPr="00610DCC">
              <w:t xml:space="preserve">ocument has been transferred to a new template to reflect the Health Protection Agency’s transition to Public Health England. </w:t>
            </w:r>
          </w:p>
          <w:p w:rsidR="00B701D2" w:rsidRPr="00610DCC" w:rsidRDefault="00B701D2" w:rsidP="00B701D2">
            <w:pPr>
              <w:pStyle w:val="PHEBodytext"/>
            </w:pPr>
            <w:r w:rsidRPr="00610DCC">
              <w:t>Front page has been redesigned.</w:t>
            </w:r>
          </w:p>
          <w:p w:rsidR="00B701D2" w:rsidRPr="00610DCC" w:rsidRDefault="00B701D2" w:rsidP="00B701D2">
            <w:pPr>
              <w:pStyle w:val="PHEBodytext"/>
            </w:pPr>
            <w:r w:rsidRPr="00610DCC">
              <w:t xml:space="preserve">Status page has been renamed as Scope and Purpose and updated as appropriate. </w:t>
            </w:r>
          </w:p>
          <w:p w:rsidR="00B701D2" w:rsidRPr="00610DCC" w:rsidRDefault="00B701D2" w:rsidP="00B701D2">
            <w:pPr>
              <w:pStyle w:val="PHEBodytext"/>
            </w:pPr>
            <w:r w:rsidRPr="00610DCC">
              <w:t>Professional body logos have been reviewed and updated.</w:t>
            </w:r>
          </w:p>
          <w:p w:rsidR="00FA3680" w:rsidRPr="00A31078" w:rsidRDefault="00B701D2" w:rsidP="00B701D2">
            <w:pPr>
              <w:pStyle w:val="PHEBodytext"/>
              <w:rPr>
                <w:rFonts w:cs="Arial"/>
              </w:rPr>
            </w:pPr>
            <w:r w:rsidRPr="00610DCC">
              <w:t>Standard safety and notification references have been reviewed and updated</w:t>
            </w:r>
          </w:p>
        </w:tc>
      </w:tr>
    </w:tbl>
    <w:p w:rsidR="00FA3680"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A31078"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Amendment No/Date</w:t>
            </w:r>
            <w:r w:rsidR="00A05C10" w:rsidRPr="00A31078">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A31078" w:rsidRDefault="0095666D" w:rsidP="00F533CE">
            <w:pPr>
              <w:pStyle w:val="PHEBodytext"/>
              <w:rPr>
                <w:rFonts w:cs="Arial"/>
              </w:rPr>
            </w:pPr>
            <w:r>
              <w:fldChar w:fldCharType="begin" w:fldLock="1"/>
            </w:r>
            <w:r>
              <w:instrText xml:space="preserve"> FILLIN  "Amendment Number" \d "# &lt;tab+enter&gt;" \o  \* MERGEFORMAT </w:instrText>
            </w:r>
            <w:r>
              <w:fldChar w:fldCharType="separate"/>
            </w:r>
            <w:r w:rsidR="003013B3" w:rsidRPr="003013B3">
              <w:rPr>
                <w:rFonts w:cs="Arial"/>
              </w:rPr>
              <w:t>3</w:t>
            </w:r>
            <w:r>
              <w:rPr>
                <w:rFonts w:cs="Arial"/>
              </w:rPr>
              <w:fldChar w:fldCharType="end"/>
            </w:r>
            <w:r w:rsidR="00D63437" w:rsidRPr="00A31078">
              <w:rPr>
                <w:rFonts w:cs="Arial"/>
              </w:rPr>
              <w:t>/</w:t>
            </w:r>
            <w:r>
              <w:fldChar w:fldCharType="begin" w:fldLock="1"/>
            </w:r>
            <w:r>
              <w:instrText xml:space="preserve"> FILLIN  "Issue Date" \d "dd.mm.yy &lt;tab+enter&gt;" \o  \* MERGEFORMAT </w:instrText>
            </w:r>
            <w:r>
              <w:fldChar w:fldCharType="separate"/>
            </w:r>
            <w:r w:rsidR="003013B3" w:rsidRPr="003013B3">
              <w:rPr>
                <w:rFonts w:cs="Arial"/>
              </w:rPr>
              <w:t>21.10.11</w:t>
            </w:r>
            <w:r>
              <w:rPr>
                <w:rFonts w:cs="Arial"/>
              </w:rPr>
              <w:fldChar w:fldCharType="end"/>
            </w:r>
          </w:p>
        </w:tc>
      </w:tr>
      <w:tr w:rsidR="00D63437" w:rsidRPr="00A31078"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Issue no. discarded</w:t>
            </w:r>
            <w:r w:rsidR="00A05C10" w:rsidRPr="00A31078">
              <w:rPr>
                <w:rFonts w:cs="Arial"/>
              </w:rPr>
              <w:t>.</w:t>
            </w:r>
          </w:p>
        </w:tc>
        <w:tc>
          <w:tcPr>
            <w:tcW w:w="5625" w:type="dxa"/>
            <w:tcBorders>
              <w:left w:val="single" w:sz="12" w:space="0" w:color="auto"/>
              <w:right w:val="single" w:sz="12" w:space="0" w:color="auto"/>
            </w:tcBorders>
            <w:shd w:val="clear" w:color="auto" w:fill="auto"/>
            <w:noWrap/>
            <w:vAlign w:val="center"/>
          </w:tcPr>
          <w:p w:rsidR="00D63437" w:rsidRPr="00A31078" w:rsidRDefault="0095666D" w:rsidP="00F85F38">
            <w:pPr>
              <w:pStyle w:val="PHEBodytext"/>
              <w:rPr>
                <w:rFonts w:cs="Arial"/>
              </w:rPr>
            </w:pPr>
            <w:r>
              <w:fldChar w:fldCharType="begin" w:fldLock="1"/>
            </w:r>
            <w:r>
              <w:instrText xml:space="preserve"> FILLIN  "Issue no. discarded" \d "#.# &lt;tab+enter&gt;" \o  \* MERGEFORMAT </w:instrText>
            </w:r>
            <w:r>
              <w:fldChar w:fldCharType="separate"/>
            </w:r>
            <w:r w:rsidR="003013B3" w:rsidRPr="003013B3">
              <w:rPr>
                <w:rFonts w:cs="Arial"/>
              </w:rPr>
              <w:t>2</w:t>
            </w:r>
            <w:r>
              <w:rPr>
                <w:rFonts w:cs="Arial"/>
              </w:rPr>
              <w:fldChar w:fldCharType="end"/>
            </w:r>
          </w:p>
        </w:tc>
      </w:tr>
      <w:tr w:rsidR="00D63437" w:rsidRPr="00A31078"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rPr>
            </w:pPr>
            <w:r w:rsidRPr="00A31078">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A31078" w:rsidRDefault="00756BD5" w:rsidP="00F85F38">
            <w:pPr>
              <w:pStyle w:val="PHEBodytext"/>
              <w:rPr>
                <w:rFonts w:cs="Arial"/>
              </w:rPr>
            </w:pPr>
            <w:r w:rsidRPr="00A31078">
              <w:rPr>
                <w:rFonts w:cs="Arial"/>
              </w:rPr>
              <w:fldChar w:fldCharType="begin" w:fldLock="1"/>
            </w:r>
            <w:r w:rsidR="00940E89" w:rsidRPr="00A31078">
              <w:rPr>
                <w:rFonts w:cs="Arial"/>
              </w:rPr>
              <w:instrText xml:space="preserve"> FILLIN  "Issue #" \d "#.# &lt;tab+enter&gt;" \o  \* MERGEFORMAT </w:instrText>
            </w:r>
            <w:r w:rsidRPr="00A31078">
              <w:rPr>
                <w:rFonts w:cs="Arial"/>
              </w:rPr>
              <w:fldChar w:fldCharType="separate"/>
            </w:r>
            <w:r w:rsidR="003013B3">
              <w:rPr>
                <w:rFonts w:cs="Arial"/>
              </w:rPr>
              <w:t>2.1</w:t>
            </w:r>
            <w:r w:rsidRPr="00A31078">
              <w:rPr>
                <w:rFonts w:cs="Arial"/>
              </w:rPr>
              <w:fldChar w:fldCharType="end"/>
            </w:r>
            <w:bookmarkEnd w:id="3"/>
          </w:p>
        </w:tc>
      </w:tr>
      <w:tr w:rsidR="00D63437" w:rsidRPr="00A31078"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A05C10" w:rsidP="00A05C10">
            <w:pPr>
              <w:pStyle w:val="PHEBodytext"/>
              <w:rPr>
                <w:rFonts w:cs="Arial"/>
                <w:b/>
              </w:rPr>
            </w:pPr>
            <w:r w:rsidRPr="00A31078">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A31078" w:rsidRDefault="00D63437" w:rsidP="00F85F38">
            <w:pPr>
              <w:pStyle w:val="PHEBodytext"/>
              <w:rPr>
                <w:rFonts w:cs="Arial"/>
                <w:b/>
              </w:rPr>
            </w:pPr>
            <w:r w:rsidRPr="00A31078">
              <w:rPr>
                <w:rFonts w:cs="Arial"/>
                <w:b/>
              </w:rPr>
              <w:t>Amendment</w:t>
            </w:r>
          </w:p>
        </w:tc>
      </w:tr>
      <w:tr w:rsidR="00D63437" w:rsidRPr="00A31078"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A31078" w:rsidRDefault="003013B3" w:rsidP="00F85F38">
            <w:pPr>
              <w:pStyle w:val="PHEBodytext"/>
              <w:rPr>
                <w:rFonts w:cs="Arial"/>
              </w:rPr>
            </w:pPr>
            <w:r>
              <w:rPr>
                <w:rFonts w:cs="Arial"/>
              </w:rPr>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A31078" w:rsidRDefault="003013B3" w:rsidP="00F85F38">
            <w:pPr>
              <w:pStyle w:val="PHEBodytext"/>
              <w:rPr>
                <w:rFonts w:cs="Arial"/>
              </w:rPr>
            </w:pPr>
            <w:r w:rsidRPr="009350D1">
              <w:t>Document presented in a new format</w:t>
            </w:r>
            <w:r>
              <w:t>.</w:t>
            </w:r>
          </w:p>
        </w:tc>
      </w:tr>
      <w:tr w:rsidR="00D63437" w:rsidRPr="00A31078" w:rsidTr="003013B3">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63437" w:rsidRPr="00A31078" w:rsidRDefault="003013B3" w:rsidP="00A05C10">
            <w:pPr>
              <w:pStyle w:val="PHEBodytext"/>
              <w:rPr>
                <w:rFonts w:cs="Arial"/>
              </w:rPr>
            </w:pPr>
            <w:r>
              <w:rPr>
                <w:rFonts w:cs="Arial"/>
              </w:rPr>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D63437" w:rsidRPr="00A31078" w:rsidRDefault="003013B3" w:rsidP="00F85F38">
            <w:pPr>
              <w:pStyle w:val="PHEBodytext"/>
              <w:rPr>
                <w:rFonts w:cs="Arial"/>
              </w:rPr>
            </w:pPr>
            <w:r>
              <w:rPr>
                <w:rFonts w:cs="Arial"/>
              </w:rPr>
              <w:t>Some references updated.</w:t>
            </w:r>
          </w:p>
        </w:tc>
      </w:tr>
    </w:tbl>
    <w:p w:rsidR="00A17BA7" w:rsidRDefault="00A17BA7" w:rsidP="00A17BA7">
      <w:pPr>
        <w:ind w:left="0" w:firstLine="0"/>
      </w:pPr>
    </w:p>
    <w:p w:rsidR="00E33487" w:rsidRDefault="00E3348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17BA7" w:rsidRPr="00A31078" w:rsidRDefault="00A17BA7" w:rsidP="00A17BA7">
      <w:pPr>
        <w:pStyle w:val="PHEreportHeading1"/>
      </w:pPr>
      <w:bookmarkStart w:id="4" w:name="_Toc287009799"/>
      <w:bookmarkStart w:id="5" w:name="_Toc373325851"/>
      <w:r w:rsidRPr="00A31078">
        <w:lastRenderedPageBreak/>
        <w:t>UK Standards for Microbiology Investigations</w:t>
      </w:r>
      <w:r w:rsidRPr="00A31078">
        <w:rPr>
          <w:rStyle w:val="FootnoteReference"/>
        </w:rPr>
        <w:footnoteReference w:customMarkFollows="1" w:id="1"/>
        <w:sym w:font="Symbol" w:char="F023"/>
      </w:r>
      <w:r w:rsidRPr="00A31078">
        <w:t>: S</w:t>
      </w:r>
      <w:bookmarkEnd w:id="4"/>
      <w:r w:rsidR="000A1FAD">
        <w:t>cope and Purpose</w:t>
      </w:r>
      <w:bookmarkEnd w:id="5"/>
    </w:p>
    <w:p w:rsidR="000A1FAD" w:rsidRPr="00B46022" w:rsidRDefault="000A1FAD" w:rsidP="000A1FAD">
      <w:pPr>
        <w:pStyle w:val="PHEreportHeading2BlueHighlight"/>
      </w:pPr>
      <w:r w:rsidRPr="00B46022">
        <w:t>Users of SMIs</w:t>
      </w:r>
    </w:p>
    <w:p w:rsidR="000A1FAD" w:rsidRPr="00D511B2" w:rsidRDefault="000A1FAD" w:rsidP="000A1FAD">
      <w:pPr>
        <w:pStyle w:val="PHEBodytext"/>
        <w:numPr>
          <w:ilvl w:val="0"/>
          <w:numId w:val="17"/>
        </w:numPr>
      </w:pPr>
      <w:r w:rsidRPr="00D511B2">
        <w:t xml:space="preserve">SMIs are primarily intended as a general resource for practising professionals operating in the field of laboratory medicine and </w:t>
      </w:r>
      <w:r w:rsidR="00D13C6A">
        <w:t>infection specialties in the UK</w:t>
      </w:r>
    </w:p>
    <w:p w:rsidR="000A1FAD" w:rsidRPr="00D511B2" w:rsidRDefault="000A1FAD" w:rsidP="000A1FAD">
      <w:pPr>
        <w:pStyle w:val="PHEBodytext"/>
        <w:numPr>
          <w:ilvl w:val="0"/>
          <w:numId w:val="17"/>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w:t>
      </w:r>
      <w:r w:rsidR="00D13C6A">
        <w:t>c ordering of appropriate tests</w:t>
      </w:r>
    </w:p>
    <w:p w:rsidR="000A1FAD" w:rsidRPr="00D511B2" w:rsidRDefault="000A1FAD" w:rsidP="000A1FAD">
      <w:pPr>
        <w:pStyle w:val="PHEBodytext"/>
        <w:numPr>
          <w:ilvl w:val="0"/>
          <w:numId w:val="17"/>
        </w:numPr>
      </w:pPr>
      <w:r w:rsidRPr="00D511B2">
        <w:t>SMIs provide commissioners of healthcare services with the appropriateness and standard of microbiology investigations they should be seeking as part of the clinical and public health ca</w:t>
      </w:r>
      <w:r w:rsidR="00D13C6A">
        <w:t>re package for their population</w:t>
      </w:r>
    </w:p>
    <w:p w:rsidR="000A1FAD" w:rsidRPr="00B46022" w:rsidRDefault="000A1FAD" w:rsidP="000A1FAD">
      <w:pPr>
        <w:pStyle w:val="PHEreportHeading2BlueHighlight"/>
      </w:pPr>
      <w:r w:rsidRPr="00B46022">
        <w:t>Background to SMIs</w:t>
      </w:r>
    </w:p>
    <w:p w:rsidR="000A1FAD" w:rsidRPr="00D511B2" w:rsidRDefault="000A1FAD" w:rsidP="000A1FAD">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D511B2" w:rsidRDefault="000A1FAD" w:rsidP="000A1FAD">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0715BA" w:rsidRDefault="000A1FAD" w:rsidP="000A1FAD">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D511B2" w:rsidRDefault="000A1FAD" w:rsidP="000A1FAD">
      <w:pPr>
        <w:pStyle w:val="PHEreportHeading2BlueHighlight"/>
      </w:pPr>
      <w:r w:rsidRPr="00D511B2">
        <w:t>Equal Partnership Working</w:t>
      </w:r>
    </w:p>
    <w:p w:rsidR="000A1FAD" w:rsidRPr="00D511B2" w:rsidRDefault="000A1FAD" w:rsidP="000A1FAD">
      <w:pPr>
        <w:pStyle w:val="PHEBodytext"/>
      </w:pPr>
      <w:r w:rsidRPr="00D511B2">
        <w:t>SMIs are developed in equal partnership with PHE, NHS, Royal College of Pathologists and professional societies.</w:t>
      </w:r>
    </w:p>
    <w:p w:rsidR="000A1FAD" w:rsidRPr="00D511B2" w:rsidRDefault="000A1FAD" w:rsidP="000A1FAD">
      <w:pPr>
        <w:pStyle w:val="PHEBodytext"/>
      </w:pPr>
      <w:r w:rsidRPr="00D511B2">
        <w:t xml:space="preserve">The list of participating societies may be found at </w:t>
      </w:r>
      <w:hyperlink r:id="rId16" w:history="1">
        <w:r w:rsidRPr="005A3E25">
          <w:rPr>
            <w:rStyle w:val="PHEBodyTextHyperlinkChar"/>
          </w:rPr>
          <w:t>http://www.hpa.org.uk/SMI/Partnerships</w:t>
        </w:r>
      </w:hyperlink>
      <w:hyperlink r:id="rId17"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D511B2" w:rsidRDefault="000A1FAD" w:rsidP="000A1FAD">
      <w:pPr>
        <w:pStyle w:val="PHEBodytext"/>
      </w:pPr>
      <w:r w:rsidRPr="00D511B2">
        <w:t xml:space="preserve">SMIs are developed, reviewed and updated through a wide consultation process. </w:t>
      </w:r>
    </w:p>
    <w:p w:rsidR="000A1FAD" w:rsidRPr="00B46022" w:rsidRDefault="000A1FAD" w:rsidP="000A1FAD">
      <w:pPr>
        <w:pStyle w:val="PHEreportHeading2BlueHighlight"/>
      </w:pPr>
      <w:r w:rsidRPr="00B46022">
        <w:lastRenderedPageBreak/>
        <w:t>Quality Assurance</w:t>
      </w:r>
    </w:p>
    <w:p w:rsidR="000A1FAD" w:rsidRPr="00D511B2" w:rsidRDefault="000A1FAD" w:rsidP="000A1FAD">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D511B2" w:rsidRDefault="000A1FAD" w:rsidP="000A1FAD">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Default="000A1FAD" w:rsidP="000A1FAD">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D511B2" w:rsidRDefault="000A1FAD" w:rsidP="000A1FAD">
      <w:pPr>
        <w:pStyle w:val="PHEreportHeading2BlueHighlight"/>
      </w:pPr>
      <w:r w:rsidRPr="00D511B2">
        <w:t>Patient and Public Involvement</w:t>
      </w:r>
    </w:p>
    <w:p w:rsidR="000A1FAD" w:rsidRDefault="000A1FAD" w:rsidP="000A1FAD">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D511B2" w:rsidRDefault="000A1FAD" w:rsidP="000A1FAD">
      <w:pPr>
        <w:pStyle w:val="PHEreportHeading2BlueHighlight"/>
      </w:pPr>
      <w:r w:rsidRPr="00D511B2">
        <w:t>Information Governance and Equality</w:t>
      </w:r>
    </w:p>
    <w:p w:rsidR="000A1FAD" w:rsidRPr="00D511B2" w:rsidRDefault="000A1FAD" w:rsidP="000A1FAD">
      <w:pPr>
        <w:pStyle w:val="PHEBodytext"/>
      </w:pPr>
      <w:r w:rsidRPr="00D511B2">
        <w:t xml:space="preserve">PHE is a </w:t>
      </w:r>
      <w:proofErr w:type="spellStart"/>
      <w:r w:rsidRPr="00D511B2">
        <w:t>Caldicott</w:t>
      </w:r>
      <w:proofErr w:type="spellEnd"/>
      <w:r w:rsidRPr="00D511B2">
        <w:t xml:space="preserve"> compliant organisation. It seeks to take every possible precaution to prevent unauthorised disclosure of patient details and to ensure that patient-related records are kept under secure conditions.</w:t>
      </w:r>
    </w:p>
    <w:p w:rsidR="000A1FAD" w:rsidRPr="005A3E25" w:rsidRDefault="000A1FAD" w:rsidP="000A1FAD">
      <w:pPr>
        <w:pStyle w:val="PHEBodytext"/>
      </w:pPr>
      <w:r w:rsidRPr="00D511B2">
        <w:t xml:space="preserve">The development of SMIs are subject to PHE Equality objectives </w:t>
      </w:r>
      <w:hyperlink r:id="rId18" w:history="1">
        <w:r w:rsidRPr="005A3E25">
          <w:rPr>
            <w:rStyle w:val="PHEBodyTextHyperlinkChar"/>
          </w:rPr>
          <w:t>http://www.hpa.org.uk/webc/HPAwebFile/HPAweb_C/1317133470313</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0A1FAD" w:rsidRPr="00D511B2" w:rsidRDefault="000A1FAD" w:rsidP="000A1FAD">
      <w:pPr>
        <w:pStyle w:val="PHEreportHeading2BlueHighlight"/>
      </w:pPr>
      <w:r w:rsidRPr="00D511B2">
        <w:t xml:space="preserve">Legal </w:t>
      </w:r>
      <w:r>
        <w:t>S</w:t>
      </w:r>
      <w:r w:rsidRPr="00D511B2">
        <w:t>tatement</w:t>
      </w:r>
    </w:p>
    <w:p w:rsidR="000A1FAD" w:rsidRPr="00D511B2" w:rsidRDefault="000A1FAD" w:rsidP="000A1FAD">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D511B2" w:rsidRDefault="000A1FAD" w:rsidP="000A1FAD">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D511B2" w:rsidRDefault="000A1FAD" w:rsidP="000A1FAD">
      <w:pPr>
        <w:pStyle w:val="PHEBodytext"/>
      </w:pPr>
      <w:r w:rsidRPr="00D511B2">
        <w:t>SMIs are Crown copyright which should be acknowledged where appropriate.</w:t>
      </w:r>
    </w:p>
    <w:p w:rsidR="00A17BA7" w:rsidRPr="00A31078" w:rsidRDefault="00A17BA7" w:rsidP="000A1FAD">
      <w:pPr>
        <w:pStyle w:val="PHEreportHeading2BlueHighlight"/>
      </w:pPr>
      <w:r w:rsidRPr="00A31078">
        <w:lastRenderedPageBreak/>
        <w:t>Suggested Citation for this Document</w:t>
      </w:r>
    </w:p>
    <w:p w:rsidR="00A17BA7" w:rsidRPr="00A17BA7" w:rsidRDefault="00A17BA7" w:rsidP="00A17BA7">
      <w:pPr>
        <w:ind w:left="0" w:firstLine="0"/>
      </w:pPr>
      <w:proofErr w:type="gramStart"/>
      <w:r w:rsidRPr="000A1FAD">
        <w:rPr>
          <w:rStyle w:val="PHEBodytextChar"/>
        </w:rPr>
        <w:t>Public Health England.</w:t>
      </w:r>
      <w:proofErr w:type="gramEnd"/>
      <w:r w:rsidRPr="00A31078">
        <w:rPr>
          <w:rFonts w:cs="Arial"/>
        </w:rPr>
        <w:t xml:space="preserve"> (</w:t>
      </w:r>
      <w:r w:rsidR="00756BD5" w:rsidRPr="00A31078">
        <w:rPr>
          <w:rFonts w:cs="Arial"/>
        </w:rPr>
        <w:fldChar w:fldCharType="begin" w:fldLock="1"/>
      </w:r>
      <w:r w:rsidRPr="00A31078">
        <w:rPr>
          <w:rFonts w:cs="Arial"/>
        </w:rPr>
        <w:instrText xml:space="preserve"> </w:instrText>
      </w:r>
      <w:r w:rsidR="00756BD5" w:rsidRPr="00A31078">
        <w:rPr>
          <w:rFonts w:cs="Arial"/>
        </w:rPr>
        <w:fldChar w:fldCharType="begin" w:fldLock="1"/>
      </w:r>
      <w:r w:rsidRPr="00A31078">
        <w:rPr>
          <w:rFonts w:cs="Arial"/>
        </w:rPr>
        <w:instrText xml:space="preserve">  </w:instrText>
      </w:r>
      <w:r w:rsidR="00756BD5" w:rsidRPr="00A31078">
        <w:rPr>
          <w:rFonts w:cs="Arial"/>
        </w:rPr>
        <w:fldChar w:fldCharType="end"/>
      </w:r>
      <w:r w:rsidRPr="00A31078">
        <w:rPr>
          <w:rFonts w:cs="Arial"/>
        </w:rPr>
        <w:instrText xml:space="preserve"> </w:instrText>
      </w:r>
      <w:r w:rsidR="00756BD5" w:rsidRPr="00A31078">
        <w:rPr>
          <w:rFonts w:cs="Arial"/>
        </w:rPr>
        <w:fldChar w:fldCharType="end"/>
      </w:r>
      <w:fldSimple w:instr=" FILLIN  &quot;Year of Issue&quot; \d &quot;YYYY &lt;tab+enter&gt;&quot; \o  \* MERGEFORMAT " w:fldLock="1">
        <w:r w:rsidR="00FF1E36" w:rsidRPr="00FF1E36">
          <w:rPr>
            <w:rFonts w:cs="Arial"/>
          </w:rPr>
          <w:t>YYYY &lt;tab+enter&gt;</w:t>
        </w:r>
      </w:fldSimple>
      <w:r w:rsidRPr="00A31078">
        <w:rPr>
          <w:rFonts w:cs="Arial"/>
        </w:rPr>
        <w:t xml:space="preserve">). </w:t>
      </w:r>
      <w:r w:rsidR="00756BD5">
        <w:fldChar w:fldCharType="begin" w:fldLock="1"/>
      </w:r>
      <w:r w:rsidR="00F042DE">
        <w:instrText xml:space="preserve"> REF  SMITitleDocument  \* MERGEFORMAT </w:instrText>
      </w:r>
      <w:r w:rsidR="00756BD5">
        <w:fldChar w:fldCharType="separate"/>
      </w:r>
      <w:proofErr w:type="gramStart"/>
      <w:r w:rsidR="00FD66F1" w:rsidRPr="0024287C">
        <w:rPr>
          <w:rFonts w:cs="Arial"/>
        </w:rPr>
        <w:t xml:space="preserve">Identification of </w:t>
      </w:r>
      <w:r w:rsidR="00FD66F1" w:rsidRPr="0086171A">
        <w:rPr>
          <w:rFonts w:cs="Arial"/>
          <w:i/>
        </w:rPr>
        <w:t>Vibrio</w:t>
      </w:r>
      <w:r w:rsidR="00FD66F1" w:rsidRPr="0024287C">
        <w:rPr>
          <w:rFonts w:cs="Arial"/>
        </w:rPr>
        <w:t xml:space="preserve"> species</w:t>
      </w:r>
      <w:r w:rsidR="00756BD5">
        <w:fldChar w:fldCharType="end"/>
      </w:r>
      <w:r w:rsidRPr="00A31078">
        <w:rPr>
          <w:rFonts w:cs="Arial"/>
        </w:rPr>
        <w:t>.</w:t>
      </w:r>
      <w:proofErr w:type="gramEnd"/>
      <w:r w:rsidRPr="00A31078">
        <w:rPr>
          <w:rFonts w:cs="Arial"/>
        </w:rPr>
        <w:t xml:space="preserve"> </w:t>
      </w:r>
      <w:proofErr w:type="gramStart"/>
      <w:r w:rsidRPr="00A31078">
        <w:rPr>
          <w:rFonts w:cs="Arial"/>
        </w:rPr>
        <w:t>UK Standards for Microbiology Investigations.</w:t>
      </w:r>
      <w:proofErr w:type="gramEnd"/>
      <w:r w:rsidRPr="00A31078">
        <w:rPr>
          <w:rFonts w:cs="Arial"/>
        </w:rPr>
        <w:t xml:space="preserve"> ID </w:t>
      </w:r>
      <w:r w:rsidR="0095666D">
        <w:fldChar w:fldCharType="begin" w:fldLock="1"/>
      </w:r>
      <w:r w:rsidR="0095666D">
        <w:instrText xml:space="preserve"> REF  SMINumber  \* MERGEFORMAT </w:instrText>
      </w:r>
      <w:r w:rsidR="0095666D">
        <w:fldChar w:fldCharType="separate"/>
      </w:r>
      <w:r w:rsidR="0086171A">
        <w:rPr>
          <w:rFonts w:cs="Arial"/>
        </w:rPr>
        <w:t>19</w:t>
      </w:r>
      <w:r w:rsidR="0095666D">
        <w:rPr>
          <w:rFonts w:cs="Arial"/>
        </w:rPr>
        <w:fldChar w:fldCharType="end"/>
      </w:r>
      <w:r w:rsidRPr="00A31078">
        <w:rPr>
          <w:rFonts w:cs="Arial"/>
        </w:rPr>
        <w:t xml:space="preserve"> Issue </w:t>
      </w:r>
      <w:r w:rsidR="00756BD5">
        <w:fldChar w:fldCharType="begin" w:fldLock="1"/>
      </w:r>
      <w:r w:rsidR="00F042DE">
        <w:instrText xml:space="preserve"> REF  NewIssueNumber  \* MERGEFORMAT </w:instrText>
      </w:r>
      <w:r w:rsidR="00756BD5">
        <w:fldChar w:fldCharType="separate"/>
      </w:r>
      <w:r w:rsidR="0086171A" w:rsidRPr="0086171A">
        <w:rPr>
          <w:rFonts w:cs="Arial"/>
          <w:bCs/>
          <w:lang w:val="en-US"/>
        </w:rPr>
        <w:t>di+</w:t>
      </w:r>
      <w:r w:rsidR="00756BD5">
        <w:fldChar w:fldCharType="end"/>
      </w:r>
      <w:r w:rsidRPr="00A31078">
        <w:rPr>
          <w:rFonts w:cs="Arial"/>
        </w:rPr>
        <w:t xml:space="preserve">. </w:t>
      </w:r>
      <w:hyperlink r:id="rId19" w:history="1">
        <w:r w:rsidRPr="000A1FAD">
          <w:rPr>
            <w:rStyle w:val="PHEBodyTextHyperlinkChar"/>
          </w:rPr>
          <w:t>http://www.hpa.org.uk/SMI/pdf</w:t>
        </w:r>
      </w:hyperlink>
      <w:r w:rsidRPr="00A31078">
        <w:rPr>
          <w:rFonts w:cs="Arial"/>
        </w:rPr>
        <w:t>.</w:t>
      </w: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17BA7" w:rsidRDefault="00A17BA7"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Default="00A51BEA" w:rsidP="00A17BA7">
      <w:pPr>
        <w:ind w:left="0" w:firstLine="0"/>
      </w:pPr>
    </w:p>
    <w:p w:rsidR="00A51BEA" w:rsidRPr="00A17BA7" w:rsidRDefault="00A51BEA"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Pr="00A17BA7" w:rsidRDefault="00A17BA7" w:rsidP="00A17BA7">
      <w:pPr>
        <w:ind w:left="0" w:firstLine="0"/>
      </w:pPr>
    </w:p>
    <w:p w:rsidR="00A17BA7" w:rsidRDefault="00A17BA7" w:rsidP="00A17BA7">
      <w:pPr>
        <w:ind w:left="0" w:firstLine="0"/>
      </w:pPr>
    </w:p>
    <w:p w:rsidR="00E24EC2" w:rsidRDefault="00E24EC2" w:rsidP="00A17BA7">
      <w:pPr>
        <w:ind w:left="0" w:firstLine="0"/>
      </w:pPr>
    </w:p>
    <w:p w:rsidR="006D7F6F" w:rsidRPr="00E33866" w:rsidRDefault="003E3649" w:rsidP="00A31078">
      <w:pPr>
        <w:pStyle w:val="PHEreportHeading1"/>
      </w:pPr>
      <w:bookmarkStart w:id="6" w:name="_Toc373325852"/>
      <w:r w:rsidRPr="00E33866">
        <w:lastRenderedPageBreak/>
        <w:t>Scope of Document</w:t>
      </w:r>
      <w:bookmarkEnd w:id="6"/>
      <w:r w:rsidRPr="00E33866">
        <w:t xml:space="preserve"> </w:t>
      </w:r>
    </w:p>
    <w:p w:rsidR="00455FE3" w:rsidRDefault="00E32D1E" w:rsidP="0084587D">
      <w:pPr>
        <w:pStyle w:val="PHEBodytext"/>
        <w:rPr>
          <w:rFonts w:cs="Arial"/>
        </w:rPr>
      </w:pPr>
      <w:r w:rsidRPr="00E33866">
        <w:rPr>
          <w:rFonts w:cs="Arial"/>
        </w:rPr>
        <w:t xml:space="preserve">This SMI describes </w:t>
      </w:r>
      <w:r w:rsidR="00EF4183" w:rsidRPr="00E33866">
        <w:rPr>
          <w:rFonts w:cs="Arial"/>
        </w:rPr>
        <w:t xml:space="preserve">the identification of </w:t>
      </w:r>
      <w:r w:rsidR="00455FE3" w:rsidRPr="00455FE3">
        <w:rPr>
          <w:rFonts w:cs="Arial"/>
          <w:i/>
        </w:rPr>
        <w:t>Vibrio</w:t>
      </w:r>
      <w:r w:rsidR="00455FE3">
        <w:rPr>
          <w:rFonts w:cs="Arial"/>
        </w:rPr>
        <w:t xml:space="preserve"> species.</w:t>
      </w:r>
    </w:p>
    <w:p w:rsidR="001D4C88" w:rsidRDefault="00995A14" w:rsidP="0084587D">
      <w:pPr>
        <w:pStyle w:val="PHEBodytext"/>
      </w:pPr>
      <w:r w:rsidRPr="00E33866">
        <w:rPr>
          <w:rFonts w:cs="Arial"/>
        </w:rPr>
        <w:t xml:space="preserve">This SMI should be used in conjunction with </w:t>
      </w:r>
      <w:r w:rsidR="009B74F9" w:rsidRPr="00E33866">
        <w:rPr>
          <w:rFonts w:cs="Arial"/>
        </w:rPr>
        <w:t>other SMIs.</w:t>
      </w:r>
      <w:r w:rsidRPr="00E33866">
        <w:rPr>
          <w:rFonts w:cs="Arial"/>
        </w:rPr>
        <w:t xml:space="preserve"> </w:t>
      </w:r>
    </w:p>
    <w:p w:rsidR="0090734C" w:rsidRPr="00E33866" w:rsidRDefault="0090734C" w:rsidP="001C6D47">
      <w:pPr>
        <w:pStyle w:val="PHEreportHeading1"/>
      </w:pPr>
      <w:bookmarkStart w:id="7" w:name="_Toc373325853"/>
      <w:r w:rsidRPr="00E33866">
        <w:t>Introduction</w:t>
      </w:r>
      <w:bookmarkEnd w:id="7"/>
    </w:p>
    <w:p w:rsidR="00C1142E" w:rsidRPr="00E33866" w:rsidRDefault="00C1142E" w:rsidP="00361CE7">
      <w:pPr>
        <w:pStyle w:val="PHEreportHeading2BlueHighlight"/>
      </w:pPr>
      <w:r w:rsidRPr="00E33866">
        <w:t>Taxonomy</w:t>
      </w:r>
    </w:p>
    <w:p w:rsidR="001164BD" w:rsidRDefault="001164BD" w:rsidP="001164BD">
      <w:pPr>
        <w:pStyle w:val="PHEBodytext"/>
      </w:pPr>
      <w:r w:rsidRPr="001164BD">
        <w:t xml:space="preserve">The genus </w:t>
      </w:r>
      <w:r w:rsidRPr="001164BD">
        <w:rPr>
          <w:i/>
        </w:rPr>
        <w:t xml:space="preserve">Vibrio </w:t>
      </w:r>
      <w:r w:rsidRPr="001164BD">
        <w:t xml:space="preserve">is a member of the family </w:t>
      </w:r>
      <w:proofErr w:type="spellStart"/>
      <w:r w:rsidRPr="001164BD">
        <w:rPr>
          <w:i/>
        </w:rPr>
        <w:t>Vibrionaceae</w:t>
      </w:r>
      <w:proofErr w:type="spellEnd"/>
      <w:r w:rsidRPr="001164BD">
        <w:t xml:space="preserve"> and consists of 103 recognised species. 12 species have been reclassified to other genera within the family</w:t>
      </w:r>
      <w:r w:rsidR="00957936">
        <w:fldChar w:fldCharType="begin" w:fldLock="1"/>
      </w:r>
      <w:r w:rsidR="00957936">
        <w:instrText xml:space="preserve"> ADDIN REFMGR.CITE &lt;Refman&gt;&lt;Cite&gt;&lt;Author&gt;Euzeby&lt;/Author&gt;&lt;Year&gt;2013&lt;/Year&gt;&lt;RecNum&gt;37313&lt;/RecNum&gt;&lt;IDText&gt;List of prokaryotic names with standing in nomenclature - Genus Vibrio&lt;/IDText&gt;&lt;MDL Ref_Type="Electronic Citation"&gt;&lt;Ref_Type&gt;Electronic Citation&lt;/Ref_Type&gt;&lt;Ref_ID&gt;37313&lt;/Ref_ID&gt;&lt;Title_Primary&gt;List of prokaryotic names with standing in nomenclature - Genus &lt;i&gt;Vibrio&lt;/i&gt;&lt;/Title_Primary&gt;&lt;Authors_Primary&gt;Euzeby,J.P.&lt;/Authors_Primary&gt;&lt;Date_Primary&gt;2013&lt;/Date_Primary&gt;&lt;Keywords&gt;ID 19&lt;/Keywords&gt;&lt;Keywords&gt;nomenclature&lt;/Keywords&gt;&lt;Keywords&gt;Vibrio&lt;/Keywords&gt;&lt;Reprint&gt;In File&lt;/Reprint&gt;&lt;Periodical&gt;http://www.bacterio.net/uw/vibrio.html&lt;/Periodical&gt;&lt;Date_Secondary&gt;2013/11/14&lt;/Date_Secondary&gt;&lt;Web_URL_Link2&gt;&lt;u&gt;http://www.bacterio.net/uw/vibrio.html&lt;/u&gt;&lt;/Web_URL_Link2&gt;&lt;ZZ_JournalStdAbbrev&gt;&lt;f name="System"&gt;http://www.bacterio.net/uw/vibrio.html&lt;/f&gt;&lt;/ZZ_JournalStdAbbrev&gt;&lt;ZZ_WorkformID&gt;34&lt;/ZZ_WorkformID&gt;&lt;/MDL&gt;&lt;/Cite&gt;&lt;/Refman&gt;</w:instrText>
      </w:r>
      <w:r w:rsidR="00957936">
        <w:fldChar w:fldCharType="separate"/>
      </w:r>
      <w:r w:rsidR="00957936" w:rsidRPr="00957936">
        <w:rPr>
          <w:noProof/>
          <w:vertAlign w:val="superscript"/>
        </w:rPr>
        <w:t>1</w:t>
      </w:r>
      <w:r w:rsidR="00957936">
        <w:fldChar w:fldCharType="end"/>
      </w:r>
      <w:r w:rsidRPr="001164BD">
        <w:t xml:space="preserve">. Currently, only 10 species of the genus </w:t>
      </w:r>
      <w:r w:rsidRPr="001164BD">
        <w:rPr>
          <w:i/>
        </w:rPr>
        <w:t>Vibrio</w:t>
      </w:r>
      <w:r w:rsidRPr="001164BD">
        <w:t xml:space="preserve"> have been incriminated in gastrointestinal and extra-intestinal diseases in man; the most important of these being </w:t>
      </w:r>
      <w:r w:rsidRPr="001164BD">
        <w:rPr>
          <w:i/>
        </w:rPr>
        <w:t xml:space="preserve">Vibrio </w:t>
      </w:r>
      <w:proofErr w:type="spellStart"/>
      <w:r w:rsidRPr="001164BD">
        <w:rPr>
          <w:i/>
        </w:rPr>
        <w:t>cholerae</w:t>
      </w:r>
      <w:proofErr w:type="spellEnd"/>
      <w:r w:rsidRPr="001164BD">
        <w:t>, the cause of cholera.</w:t>
      </w:r>
    </w:p>
    <w:p w:rsidR="00C1142E" w:rsidRPr="00E33866" w:rsidRDefault="00C1142E" w:rsidP="00361CE7">
      <w:pPr>
        <w:pStyle w:val="PHEreportHeading2BlueHighlight"/>
      </w:pPr>
      <w:r w:rsidRPr="00E33866">
        <w:t>Characteristics</w:t>
      </w:r>
    </w:p>
    <w:p w:rsidR="001164BD" w:rsidRPr="001164BD" w:rsidRDefault="001164BD" w:rsidP="001164BD">
      <w:pPr>
        <w:pStyle w:val="PHEBodytext"/>
      </w:pPr>
      <w:r w:rsidRPr="001164BD">
        <w:rPr>
          <w:i/>
        </w:rPr>
        <w:t xml:space="preserve">Vibrio </w:t>
      </w:r>
      <w:r w:rsidRPr="001164BD">
        <w:t xml:space="preserve">species are straight or curved Gram negative non-spore forming rods, 0.5-0.8µm wide x 1.4-2.6µm long in size. They all grow at 20°C and most at 30°C. On blood agar, colonies are greyish, 2-3mm in diameter and colonies on </w:t>
      </w:r>
      <w:proofErr w:type="spellStart"/>
      <w:r w:rsidRPr="001164BD">
        <w:t>thiosulphate</w:t>
      </w:r>
      <w:proofErr w:type="spellEnd"/>
      <w:r w:rsidRPr="001164BD">
        <w:t xml:space="preserve"> citrate bile salt sucrose (TCBS) agar are either yellow or green. </w:t>
      </w:r>
      <w:r w:rsidRPr="001164BD">
        <w:rPr>
          <w:i/>
        </w:rPr>
        <w:t>Vibrio</w:t>
      </w:r>
      <w:r w:rsidRPr="001164BD">
        <w:t xml:space="preserve"> species are facultative anaerobes and are motile by polar flagellum with sheaths. </w:t>
      </w:r>
      <w:r w:rsidRPr="001164BD">
        <w:rPr>
          <w:i/>
        </w:rPr>
        <w:t xml:space="preserve">V. </w:t>
      </w:r>
      <w:proofErr w:type="spellStart"/>
      <w:r w:rsidRPr="001164BD">
        <w:rPr>
          <w:i/>
        </w:rPr>
        <w:t>cholerae</w:t>
      </w:r>
      <w:proofErr w:type="spellEnd"/>
      <w:r w:rsidRPr="001164BD">
        <w:t xml:space="preserve"> has a single polar flagellum with sheath. Some species, such as </w:t>
      </w:r>
      <w:r w:rsidRPr="001164BD">
        <w:rPr>
          <w:i/>
        </w:rPr>
        <w:t xml:space="preserve">V. </w:t>
      </w:r>
      <w:proofErr w:type="spellStart"/>
      <w:r w:rsidRPr="001164BD">
        <w:rPr>
          <w:i/>
        </w:rPr>
        <w:t>parahaemolyticus</w:t>
      </w:r>
      <w:proofErr w:type="spellEnd"/>
      <w:r w:rsidRPr="001164BD">
        <w:rPr>
          <w:i/>
        </w:rPr>
        <w:t xml:space="preserve"> </w:t>
      </w:r>
      <w:r w:rsidRPr="001164BD">
        <w:t>and</w:t>
      </w:r>
      <w:r w:rsidRPr="001164BD">
        <w:rPr>
          <w:i/>
        </w:rPr>
        <w:t xml:space="preserve"> V. </w:t>
      </w:r>
      <w:proofErr w:type="spellStart"/>
      <w:r w:rsidRPr="001164BD">
        <w:rPr>
          <w:i/>
        </w:rPr>
        <w:t>alginolyticus</w:t>
      </w:r>
      <w:proofErr w:type="spellEnd"/>
      <w:r w:rsidRPr="001164BD">
        <w:t xml:space="preserve">, have both a single polar flagellum with sheath and thin flagella projecting in all directions, and the other species, such as </w:t>
      </w:r>
      <w:proofErr w:type="spellStart"/>
      <w:r w:rsidRPr="001164BD">
        <w:rPr>
          <w:i/>
        </w:rPr>
        <w:t>Aliivibrio</w:t>
      </w:r>
      <w:proofErr w:type="spellEnd"/>
      <w:r w:rsidRPr="001164BD">
        <w:rPr>
          <w:i/>
        </w:rPr>
        <w:t xml:space="preserve"> </w:t>
      </w:r>
      <w:proofErr w:type="spellStart"/>
      <w:r w:rsidRPr="001164BD">
        <w:rPr>
          <w:i/>
        </w:rPr>
        <w:t>fischeri</w:t>
      </w:r>
      <w:proofErr w:type="spellEnd"/>
      <w:r w:rsidRPr="001164BD">
        <w:t xml:space="preserve"> (formerly known as </w:t>
      </w:r>
      <w:r w:rsidRPr="001164BD">
        <w:rPr>
          <w:i/>
        </w:rPr>
        <w:t xml:space="preserve">V. </w:t>
      </w:r>
      <w:proofErr w:type="spellStart"/>
      <w:r w:rsidRPr="001164BD">
        <w:rPr>
          <w:i/>
        </w:rPr>
        <w:t>fischeri</w:t>
      </w:r>
      <w:proofErr w:type="spellEnd"/>
      <w:r w:rsidRPr="001164BD">
        <w:t xml:space="preserve">), have tufts of polar flagella with sheath. They are also mesophilic and chemoorganotrophic, and have a </w:t>
      </w:r>
      <w:proofErr w:type="spellStart"/>
      <w:r w:rsidRPr="001164BD">
        <w:t>facultatively</w:t>
      </w:r>
      <w:proofErr w:type="spellEnd"/>
      <w:r w:rsidRPr="001164BD">
        <w:t xml:space="preserve"> fermentative metabolism</w:t>
      </w:r>
      <w:r w:rsidR="00957936">
        <w:fldChar w:fldCharType="begin" w:fldLock="1">
          <w:fldData xml:space="preserve">PFJlZm1hbj48Q2l0ZT48QXV0aG9yPlRob21wc29uPC9BdXRob3I+PFllYXI+MjAwNTwvWWVhcj48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</w:fldData>
        </w:fldChar>
      </w:r>
      <w:r w:rsidR="00957936">
        <w:instrText xml:space="preserve"> ADDIN REFMGR.CITE </w:instrText>
      </w:r>
      <w:r w:rsidR="00957936">
        <w:fldChar w:fldCharType="begin" w:fldLock="1">
          <w:fldData xml:space="preserve">PFJlZm1hbj48Q2l0ZT48QXV0aG9yPlRob21wc29uPC9BdXRob3I+PFllYXI+MjAwNTwvWWVhcj48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</w:fldData>
        </w:fldChar>
      </w:r>
      <w:r w:rsidR="00957936">
        <w:instrText xml:space="preserve"> ADDIN EN.CITE.DATA </w:instrText>
      </w:r>
      <w:r w:rsidR="00957936">
        <w:fldChar w:fldCharType="end"/>
      </w:r>
      <w:r w:rsidR="00957936">
        <w:fldChar w:fldCharType="separate"/>
      </w:r>
      <w:r w:rsidR="00957936" w:rsidRPr="00957936">
        <w:rPr>
          <w:noProof/>
          <w:vertAlign w:val="superscript"/>
        </w:rPr>
        <w:t>2</w:t>
      </w:r>
      <w:r w:rsidR="00957936">
        <w:fldChar w:fldCharType="end"/>
      </w:r>
      <w:r w:rsidRPr="001164BD">
        <w:t>.</w:t>
      </w:r>
    </w:p>
    <w:p w:rsidR="001164BD" w:rsidRPr="001164BD" w:rsidRDefault="001164BD" w:rsidP="001164BD">
      <w:pPr>
        <w:pStyle w:val="PHEBodytext"/>
      </w:pPr>
      <w:r w:rsidRPr="001164BD">
        <w:t xml:space="preserve">All members of the genus </w:t>
      </w:r>
      <w:r w:rsidRPr="001164BD">
        <w:rPr>
          <w:i/>
        </w:rPr>
        <w:t>Vibrio</w:t>
      </w:r>
      <w:r w:rsidRPr="001164BD">
        <w:t xml:space="preserve">, with the exceptions of </w:t>
      </w:r>
      <w:r w:rsidRPr="001164BD">
        <w:rPr>
          <w:i/>
        </w:rPr>
        <w:t xml:space="preserve">V. </w:t>
      </w:r>
      <w:proofErr w:type="spellStart"/>
      <w:r w:rsidRPr="001164BD">
        <w:rPr>
          <w:i/>
        </w:rPr>
        <w:t>metschnikovii</w:t>
      </w:r>
      <w:proofErr w:type="spellEnd"/>
      <w:r w:rsidRPr="001164BD">
        <w:t xml:space="preserve"> and </w:t>
      </w:r>
      <w:r w:rsidRPr="001164BD">
        <w:rPr>
          <w:i/>
        </w:rPr>
        <w:t xml:space="preserve">V. </w:t>
      </w:r>
      <w:proofErr w:type="spellStart"/>
      <w:r w:rsidRPr="001164BD">
        <w:rPr>
          <w:i/>
        </w:rPr>
        <w:t>gazogenes</w:t>
      </w:r>
      <w:proofErr w:type="spellEnd"/>
      <w:r w:rsidRPr="001164BD">
        <w:rPr>
          <w:i/>
        </w:rPr>
        <w:t xml:space="preserve"> </w:t>
      </w:r>
      <w:r w:rsidRPr="001164BD">
        <w:t>(non-human), are oxidase positive and reduce nitrates to nitrites</w:t>
      </w:r>
      <w:r w:rsidR="00957936">
        <w:fldChar w:fldCharType="begin" w:fldLock="1">
          <w:fldData xml:space="preserve">PFJlZm1hbj48Q2l0ZT48QXV0aG9yPlRhbnRpbGxvPC9BdXRob3I+PFllYXI+MjAwNDwvWWVhcj48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</w:fldData>
        </w:fldChar>
      </w:r>
      <w:r w:rsidR="00957936">
        <w:instrText xml:space="preserve"> ADDIN REFMGR.CITE </w:instrText>
      </w:r>
      <w:r w:rsidR="00957936">
        <w:fldChar w:fldCharType="begin" w:fldLock="1">
          <w:fldData xml:space="preserve">PFJlZm1hbj48Q2l0ZT48QXV0aG9yPlRhbnRpbGxvPC9BdXRob3I+PFllYXI+MjAwNDwvWWVhcj48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w:t>
      </w:r>
      <w:r w:rsidR="00957936">
        <w:fldChar w:fldCharType="end"/>
      </w:r>
      <w:r w:rsidRPr="001164BD">
        <w:t xml:space="preserve">. They are usually sensitive to the </w:t>
      </w:r>
      <w:proofErr w:type="spellStart"/>
      <w:r w:rsidRPr="001164BD">
        <w:t>vibriostatic</w:t>
      </w:r>
      <w:proofErr w:type="spellEnd"/>
      <w:r w:rsidRPr="001164BD">
        <w:t xml:space="preserve"> agent O129 (2, 4-diamino-6, 7-diisopropylpteridine phosphate-150</w:t>
      </w:r>
      <w:r w:rsidRPr="001164BD">
        <w:sym w:font="Symbol" w:char="F06D"/>
      </w:r>
      <w:r w:rsidRPr="001164BD">
        <w:t xml:space="preserve">g disc). Growth is stimulated by sodium ions (halophilic) - the concentration required is reflected in the salinity of their natural environment. </w:t>
      </w:r>
      <w:r w:rsidRPr="001164BD">
        <w:rPr>
          <w:i/>
        </w:rPr>
        <w:t xml:space="preserve">V. </w:t>
      </w:r>
      <w:proofErr w:type="spellStart"/>
      <w:r w:rsidRPr="001164BD">
        <w:rPr>
          <w:i/>
        </w:rPr>
        <w:t>cholerae</w:t>
      </w:r>
      <w:proofErr w:type="spellEnd"/>
      <w:r w:rsidRPr="001164BD">
        <w:t xml:space="preserve"> (the causative agent of cholera) </w:t>
      </w:r>
      <w:proofErr w:type="gramStart"/>
      <w:r w:rsidRPr="001164BD">
        <w:t>is</w:t>
      </w:r>
      <w:proofErr w:type="gramEnd"/>
      <w:r w:rsidRPr="001164BD">
        <w:t xml:space="preserve"> not halophilic</w:t>
      </w:r>
      <w:r w:rsidR="00957936">
        <w:fldChar w:fldCharType="begin" w:fldLock="1">
          <w:fldData xml:space="preserve">PFJlZm1hbj48Q2l0ZT48QXV0aG9yPlRhbnRpbGxvPC9BdXRob3I+PFllYXI+MjAwNDwvWWVhcj48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</w:fldData>
        </w:fldChar>
      </w:r>
      <w:r w:rsidR="00957936">
        <w:instrText xml:space="preserve"> ADDIN REFMGR.CITE </w:instrText>
      </w:r>
      <w:r w:rsidR="00957936">
        <w:fldChar w:fldCharType="begin" w:fldLock="1">
          <w:fldData xml:space="preserve">PFJlZm1hbj48Q2l0ZT48QXV0aG9yPlRhbnRpbGxvPC9BdXRob3I+PFllYXI+MjAwNDwvWWVhcj48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w:t>
      </w:r>
      <w:r w:rsidR="00957936">
        <w:fldChar w:fldCharType="end"/>
      </w:r>
      <w:r w:rsidRPr="001164BD">
        <w:t>.</w:t>
      </w:r>
    </w:p>
    <w:p w:rsidR="001164BD" w:rsidRPr="001164BD" w:rsidRDefault="001164BD" w:rsidP="001164BD">
      <w:pPr>
        <w:pStyle w:val="PHEBodytext"/>
      </w:pPr>
      <w:r w:rsidRPr="001164BD">
        <w:rPr>
          <w:i/>
        </w:rPr>
        <w:t xml:space="preserve">Vibrio </w:t>
      </w:r>
      <w:r w:rsidRPr="001164BD">
        <w:t xml:space="preserve">species are typically found in saltwater and in numerous sea-living animals, such as oysters, crabs or prawns, and has been known to cause fatal infections in humans during exposure. In humans, </w:t>
      </w:r>
      <w:r w:rsidRPr="001164BD">
        <w:rPr>
          <w:i/>
        </w:rPr>
        <w:t>Vibrio</w:t>
      </w:r>
      <w:r w:rsidRPr="001164BD">
        <w:t xml:space="preserve"> species has been isolated from stool, vomitus, blood, or wound exudate cultures</w:t>
      </w:r>
      <w:r w:rsidR="00957936">
        <w:fldChar w:fldCharType="begin" w:fldLock="1">
          <w:fldData xml:space="preserve">PFJlZm1hbj48Q2l0ZT48QXV0aG9yPkF1c3RpbjwvQXV0aG9yPjxZZWFyPjIwMTA8L1llYXI+PFJl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</w:fldData>
        </w:fldChar>
      </w:r>
      <w:r w:rsidR="00957936">
        <w:instrText xml:space="preserve"> ADDIN REFMGR.CITE </w:instrText>
      </w:r>
      <w:r w:rsidR="00957936">
        <w:fldChar w:fldCharType="begin" w:fldLock="1">
          <w:fldData xml:space="preserve">PFJlZm1hbj48Q2l0ZT48QXV0aG9yPkF1c3RpbjwvQXV0aG9yPjxZZWFyPjIwMTA8L1llYXI+PFJl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4,5</w:t>
      </w:r>
      <w:r w:rsidR="00957936">
        <w:fldChar w:fldCharType="end"/>
      </w:r>
      <w:r w:rsidRPr="001164BD">
        <w:t>.</w:t>
      </w:r>
    </w:p>
    <w:p w:rsidR="001164BD" w:rsidRPr="001164BD" w:rsidRDefault="001164BD" w:rsidP="001164BD">
      <w:pPr>
        <w:pStyle w:val="PHEBodytext"/>
      </w:pPr>
      <w:r w:rsidRPr="001164BD">
        <w:t xml:space="preserve">The type species is </w:t>
      </w:r>
      <w:r w:rsidRPr="001164BD">
        <w:rPr>
          <w:i/>
        </w:rPr>
        <w:t xml:space="preserve">V. </w:t>
      </w:r>
      <w:proofErr w:type="spellStart"/>
      <w:r w:rsidRPr="001164BD">
        <w:rPr>
          <w:i/>
        </w:rPr>
        <w:t>chloerae</w:t>
      </w:r>
      <w:proofErr w:type="spellEnd"/>
      <w:r w:rsidRPr="001164BD">
        <w:t>.</w:t>
      </w:r>
    </w:p>
    <w:p w:rsidR="001164BD" w:rsidRPr="00361F56" w:rsidRDefault="001164BD" w:rsidP="00361F56">
      <w:pPr>
        <w:pStyle w:val="PHEreportsub"/>
      </w:pPr>
      <w:r w:rsidRPr="00361F56">
        <w:t xml:space="preserve">The medically important </w:t>
      </w:r>
      <w:r w:rsidRPr="00361F56">
        <w:rPr>
          <w:i/>
        </w:rPr>
        <w:t>Vibrio</w:t>
      </w:r>
      <w:r w:rsidRPr="00361F56">
        <w:t xml:space="preserve"> specie is;</w:t>
      </w:r>
    </w:p>
    <w:p w:rsidR="001164BD" w:rsidRPr="001164BD" w:rsidRDefault="001164BD" w:rsidP="00361F56">
      <w:pPr>
        <w:pStyle w:val="PHEreportsub"/>
      </w:pPr>
      <w:r w:rsidRPr="001164BD">
        <w:t xml:space="preserve">V. </w:t>
      </w:r>
      <w:proofErr w:type="spellStart"/>
      <w:r w:rsidRPr="00361F56">
        <w:rPr>
          <w:i/>
        </w:rPr>
        <w:t>cholerae</w:t>
      </w:r>
      <w:proofErr w:type="spellEnd"/>
    </w:p>
    <w:p w:rsidR="001164BD" w:rsidRPr="001164BD" w:rsidRDefault="001164BD" w:rsidP="001164BD">
      <w:pPr>
        <w:pStyle w:val="PHEBodytext"/>
      </w:pPr>
      <w:r w:rsidRPr="001164BD">
        <w:t xml:space="preserve">Cells are comma shaped gram negative, non-spore forming rods. The bacterium is </w:t>
      </w:r>
      <w:r w:rsidR="00DC1FB1">
        <w:br w:type="textWrapping" w:clear="all"/>
        <w:t>1- 3 µm x</w:t>
      </w:r>
      <w:r w:rsidRPr="001164BD">
        <w:t xml:space="preserve"> 0.5-0.8 µm and is motile. It has a single polar flagellum. They grow at several temperatures - 4°C, 20°C, 30°C and 35 – 37 °C. On blood agar, colonies are strongly haemolytic except for strains of the classical biotype of </w:t>
      </w:r>
      <w:r w:rsidRPr="001164BD">
        <w:rPr>
          <w:i/>
        </w:rPr>
        <w:t xml:space="preserve">V. </w:t>
      </w:r>
      <w:proofErr w:type="spellStart"/>
      <w:r w:rsidRPr="001164BD">
        <w:rPr>
          <w:i/>
        </w:rPr>
        <w:t>cholerae</w:t>
      </w:r>
      <w:proofErr w:type="spellEnd"/>
      <w:r w:rsidRPr="001164BD">
        <w:t>, which are non-haemolytic. On TCBS agar, colonies are yellow and at least 2 mm in diameter after 18 – 24hrs incubation</w:t>
      </w:r>
      <w:r w:rsidR="00957936">
        <w:fldChar w:fldCharType="begin" w:fldLock="1"/>
      </w:r>
      <w:r w:rsidR="00957936">
        <w:instrText xml:space="preserve"> ADDIN REFMGR.CITE &lt;Refman&gt;&lt;Cite&gt;&lt;Author&gt;Garrity&lt;/Author&gt;&lt;Year&gt;2005&lt;/Year&gt;&lt;RecNum&gt;37310&lt;/RecNum&gt;&lt;IDText&gt;Vibrionaceae&lt;/IDText&gt;&lt;MDL Ref_Type="Book Chapter"&gt;&lt;Ref_Type&gt;Book Chapter&lt;/Ref_Type&gt;&lt;Ref_ID&gt;37310&lt;/Ref_ID&gt;&lt;Title_Primary&gt;Vibrionaceae&lt;/Title_Primary&gt;&lt;Date_Primary&gt;2005&lt;/Date_Primary&gt;&lt;Keywords&gt;ID 19&lt;/Keywords&gt;&lt;Keywords&gt;Vibrionaceae&lt;/Keywords&gt;&lt;Keywords&gt;Bacteriology&lt;/Keywords&gt;&lt;Reprint&gt;In File&lt;/Reprint&gt;&lt;Start_Page&gt;496&lt;/Start_Page&gt;&lt;End_Page&gt;498&lt;/End_Page&gt;&lt;Volume&gt;2&lt;/Volume&gt;&lt;Title_Secondary&gt;Bergey&amp;apos;s Manual of Systematic Bacteriology&lt;/Title_Secondary&gt;&lt;Authors_Secondary&gt;Garrity,G.M.&lt;/Authors_Secondary&gt;&lt;ISSN_ISBN&gt;0-387-24144-2&lt;/ISSN_ISBN&gt;&lt;Misc_1&gt;2&lt;/Misc_1&gt;&lt;ZZ_WorkformID&gt;3&lt;/ZZ_WorkformID&gt;&lt;/MDL&gt;&lt;/Cite&gt;&lt;/Refman&gt;</w:instrText>
      </w:r>
      <w:r w:rsidR="00957936">
        <w:fldChar w:fldCharType="separate"/>
      </w:r>
      <w:r w:rsidR="00957936" w:rsidRPr="00957936">
        <w:rPr>
          <w:noProof/>
          <w:vertAlign w:val="superscript"/>
        </w:rPr>
        <w:t>6</w:t>
      </w:r>
      <w:r w:rsidR="00957936">
        <w:fldChar w:fldCharType="end"/>
      </w:r>
      <w:r w:rsidRPr="001164BD">
        <w:t>.</w:t>
      </w:r>
    </w:p>
    <w:p w:rsidR="001164BD" w:rsidRPr="001164BD" w:rsidRDefault="001164BD" w:rsidP="001164BD">
      <w:pPr>
        <w:pStyle w:val="PHEBodytext"/>
      </w:pPr>
      <w:r w:rsidRPr="001164BD">
        <w:rPr>
          <w:i/>
        </w:rPr>
        <w:lastRenderedPageBreak/>
        <w:t xml:space="preserve">Vibrio </w:t>
      </w:r>
      <w:proofErr w:type="spellStart"/>
      <w:r w:rsidRPr="001164BD">
        <w:rPr>
          <w:i/>
        </w:rPr>
        <w:t>cholerae</w:t>
      </w:r>
      <w:proofErr w:type="spellEnd"/>
      <w:r w:rsidRPr="001164BD">
        <w:t xml:space="preserve"> can be </w:t>
      </w:r>
      <w:proofErr w:type="spellStart"/>
      <w:r w:rsidRPr="001164BD">
        <w:t>serogrouped</w:t>
      </w:r>
      <w:proofErr w:type="spellEnd"/>
      <w:r w:rsidRPr="001164BD">
        <w:t xml:space="preserve"> into 155 groups on the basis of somatic O antigens. Serogroups O1 (classical and El Tor biotypes) and O139 are primarily responsible for cholera outbreaks. Epidemic strains of </w:t>
      </w:r>
      <w:r w:rsidRPr="001164BD">
        <w:rPr>
          <w:i/>
        </w:rPr>
        <w:t xml:space="preserve">V. </w:t>
      </w:r>
      <w:proofErr w:type="spellStart"/>
      <w:r w:rsidRPr="001164BD">
        <w:rPr>
          <w:i/>
        </w:rPr>
        <w:t>cholerae</w:t>
      </w:r>
      <w:proofErr w:type="spellEnd"/>
      <w:r w:rsidRPr="001164BD">
        <w:t xml:space="preserve"> O1 can be differentiated into El Tor and classical biotypes, which is further subdivided into </w:t>
      </w:r>
      <w:proofErr w:type="spellStart"/>
      <w:r w:rsidRPr="001164BD">
        <w:t>Inaba</w:t>
      </w:r>
      <w:proofErr w:type="spellEnd"/>
      <w:r w:rsidRPr="001164BD">
        <w:t xml:space="preserve">, Ogawa and </w:t>
      </w:r>
      <w:proofErr w:type="spellStart"/>
      <w:r w:rsidRPr="001164BD">
        <w:t>Hikojima</w:t>
      </w:r>
      <w:proofErr w:type="spellEnd"/>
      <w:r w:rsidRPr="001164BD">
        <w:t xml:space="preserve"> subtypes. Worldwide, </w:t>
      </w:r>
      <w:r w:rsidRPr="001164BD">
        <w:rPr>
          <w:i/>
        </w:rPr>
        <w:t xml:space="preserve">V. </w:t>
      </w:r>
      <w:proofErr w:type="spellStart"/>
      <w:r w:rsidRPr="001164BD">
        <w:rPr>
          <w:i/>
        </w:rPr>
        <w:t>cholerae</w:t>
      </w:r>
      <w:proofErr w:type="spellEnd"/>
      <w:r w:rsidRPr="001164BD">
        <w:t xml:space="preserve"> El Tor is currently the predominant biotype and Ogawa the predominant subtype. Strains not belonging to serogroup O1 is generally referred to as </w:t>
      </w:r>
      <w:r w:rsidRPr="001164BD">
        <w:rPr>
          <w:i/>
        </w:rPr>
        <w:t xml:space="preserve">V. </w:t>
      </w:r>
      <w:proofErr w:type="spellStart"/>
      <w:r w:rsidRPr="001164BD">
        <w:rPr>
          <w:i/>
        </w:rPr>
        <w:t>cholerae</w:t>
      </w:r>
      <w:proofErr w:type="spellEnd"/>
      <w:r w:rsidRPr="001164BD">
        <w:t xml:space="preserve"> non-O1 and can still cause illness in humans. In 1993 an outbreak of epidemic cholera began in Bengal caused by a new serogroup of non-O1 </w:t>
      </w:r>
      <w:r w:rsidRPr="001164BD">
        <w:rPr>
          <w:i/>
        </w:rPr>
        <w:t>V. cholerae</w: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REFMGR.CITE </w:instrTex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7</w:t>
      </w:r>
      <w:r w:rsidR="00957936">
        <w:fldChar w:fldCharType="end"/>
      </w:r>
      <w:r w:rsidRPr="001164BD">
        <w:t xml:space="preserve">. Although initial isolates of this serogroup (O139) were resistant to </w:t>
      </w:r>
      <w:proofErr w:type="spellStart"/>
      <w:r w:rsidRPr="001164BD">
        <w:t>vibriostatic</w:t>
      </w:r>
      <w:proofErr w:type="spellEnd"/>
      <w:r w:rsidRPr="001164BD">
        <w:t xml:space="preserve"> agent O129, recently isolated strains are sensitive</w: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REFMGR.CITE </w:instrTex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7</w:t>
      </w:r>
      <w:r w:rsidR="00957936">
        <w:fldChar w:fldCharType="end"/>
      </w:r>
      <w:r w:rsidRPr="001164BD">
        <w:t xml:space="preserve">.  </w:t>
      </w:r>
    </w:p>
    <w:p w:rsidR="001164BD" w:rsidRPr="001164BD" w:rsidRDefault="001164BD" w:rsidP="001164BD">
      <w:pPr>
        <w:pStyle w:val="PHEBodytext"/>
      </w:pPr>
      <w:r w:rsidRPr="001164BD">
        <w:rPr>
          <w:i/>
        </w:rPr>
        <w:t xml:space="preserve">V. </w:t>
      </w:r>
      <w:proofErr w:type="spellStart"/>
      <w:r w:rsidRPr="001164BD">
        <w:rPr>
          <w:i/>
        </w:rPr>
        <w:t>cholerae</w:t>
      </w:r>
      <w:proofErr w:type="spellEnd"/>
      <w:r w:rsidRPr="001164BD">
        <w:t xml:space="preserve"> O1 depends on the detection of the O1 antigen on the surface of the bacterium, and therefore does not identify </w:t>
      </w:r>
      <w:r w:rsidRPr="001164BD">
        <w:rPr>
          <w:i/>
        </w:rPr>
        <w:t xml:space="preserve">V. </w:t>
      </w:r>
      <w:proofErr w:type="spellStart"/>
      <w:r w:rsidRPr="001164BD">
        <w:rPr>
          <w:i/>
        </w:rPr>
        <w:t>cholerae</w:t>
      </w:r>
      <w:proofErr w:type="spellEnd"/>
      <w:r w:rsidRPr="001164BD">
        <w:t xml:space="preserve"> O139 strains.</w:t>
      </w:r>
    </w:p>
    <w:p w:rsidR="001164BD" w:rsidRDefault="001164BD" w:rsidP="001164BD">
      <w:pPr>
        <w:pStyle w:val="PHEBodytext"/>
      </w:pPr>
      <w:r w:rsidRPr="001164BD">
        <w:rPr>
          <w:i/>
        </w:rPr>
        <w:t xml:space="preserve">V. </w:t>
      </w:r>
      <w:proofErr w:type="spellStart"/>
      <w:r w:rsidRPr="001164BD">
        <w:rPr>
          <w:i/>
        </w:rPr>
        <w:t>cholerae</w:t>
      </w:r>
      <w:proofErr w:type="spellEnd"/>
      <w:r w:rsidRPr="001164BD">
        <w:t xml:space="preserve"> O1 classical biotype is </w:t>
      </w:r>
      <w:proofErr w:type="spellStart"/>
      <w:r w:rsidRPr="001164BD">
        <w:t>Voges-Proskauer</w:t>
      </w:r>
      <w:proofErr w:type="spellEnd"/>
      <w:r w:rsidRPr="001164BD">
        <w:t xml:space="preserve"> (VP) negative and is sensitive to </w:t>
      </w:r>
      <w:proofErr w:type="spellStart"/>
      <w:r w:rsidRPr="001164BD">
        <w:t>polymyxin</w:t>
      </w:r>
      <w:proofErr w:type="spellEnd"/>
      <w:r w:rsidRPr="001164BD">
        <w:t xml:space="preserve"> (50 IU disc). </w:t>
      </w:r>
      <w:r w:rsidRPr="001164BD">
        <w:rPr>
          <w:i/>
        </w:rPr>
        <w:t xml:space="preserve">V. </w:t>
      </w:r>
      <w:proofErr w:type="spellStart"/>
      <w:r w:rsidRPr="001164BD">
        <w:rPr>
          <w:i/>
        </w:rPr>
        <w:t>cholerae</w:t>
      </w:r>
      <w:proofErr w:type="spellEnd"/>
      <w:r w:rsidRPr="001164BD">
        <w:t xml:space="preserve"> O1 El Tor biotype is VP positive and is resistant to polymyxin</w:t>
      </w:r>
      <w:r w:rsidR="00957936">
        <w:fldChar w:fldCharType="begin" w:fldLock="1"/>
      </w:r>
      <w:r w:rsidR="00957936">
        <w:instrText xml:space="preserve"> ADDIN REFMGR.CITE &lt;Refman&gt;&lt;Cite&gt;&lt;Author&gt;Koneman&lt;/Author&gt;&lt;Year&gt;1997&lt;/Year&gt;&lt;RecNum&gt;35965&lt;/RecNum&gt;&lt;MDL Ref_Type="Book Chapter"&gt;&lt;Ref_Type&gt;Book Chapter&lt;/Ref_Type&gt;&lt;Ref_ID&gt;35965&lt;/Ref_ID&gt;&lt;Title_Primary&gt;Color Atlas and Textbook of Diagnostic Microbiology&lt;/Title_Primary&gt;&lt;Date_Primary&gt;1997&lt;/Date_Primary&gt;&lt;Keywords&gt;Color&lt;/Keywords&gt;&lt;Keywords&gt;ID 19&lt;/Keywords&gt;&lt;Keywords&gt;microbiology&lt;/Keywords&gt;&lt;Reprint&gt;Not in File&lt;/Reprint&gt;&lt;Start_Page&gt;346&lt;/Start_Page&gt;&lt;End_Page&gt;348&lt;/End_Page&gt;&lt;Volume&gt;5th&lt;/Volume&gt;&lt;Authors_Secondary&gt;Koneman,E.W.&lt;/Authors_Secondary&gt;&lt;Authors_Secondary&gt;Allen,S.D.&lt;/Authors_Secondary&gt;&lt;Authors_Secondary&gt;Janda,W.M.&lt;/Authors_Secondary&gt;&lt;Authors_Secondary&gt;Schreckenberger,P.C.&lt;/Authors_Secondary&gt;&lt;Authors_Secondary&gt;Winn,W.J.&lt;/Authors_Secondary&gt;&lt;Pub_Place&gt;Philadelphia&lt;/Pub_Place&gt;&lt;Publisher&gt;Lippincott Williams &amp;amp; Wilkins&lt;/Publisher&gt;&lt;ZZ_WorkformID&gt;3&lt;/ZZ_WorkformID&gt;&lt;/MDL&gt;&lt;/Cite&gt;&lt;/Refman&gt;</w:instrText>
      </w:r>
      <w:r w:rsidR="00957936">
        <w:fldChar w:fldCharType="separate"/>
      </w:r>
      <w:r w:rsidR="00957936" w:rsidRPr="00957936">
        <w:rPr>
          <w:noProof/>
          <w:vertAlign w:val="superscript"/>
        </w:rPr>
        <w:t>8</w:t>
      </w:r>
      <w:r w:rsidR="00957936">
        <w:fldChar w:fldCharType="end"/>
      </w:r>
      <w:r w:rsidRPr="001164BD">
        <w:t xml:space="preserve">. They are oxidase positive, reduce nitrates, grow at 40°C, as well as utilize sucrose, </w:t>
      </w:r>
      <w:r w:rsidRPr="001164BD">
        <w:rPr>
          <w:rFonts w:ascii="Courier New" w:hAnsi="Courier New" w:cs="Courier New"/>
        </w:rPr>
        <w:t>α</w:t>
      </w:r>
      <w:r w:rsidRPr="001164BD">
        <w:t>-ketoglutarate and also grow in the absence of Na</w:t>
      </w:r>
      <w:r w:rsidRPr="001164BD">
        <w:rPr>
          <w:vertAlign w:val="superscript"/>
        </w:rPr>
        <w:t>+</w:t>
      </w:r>
      <w:r w:rsidRPr="001164BD">
        <w:t xml:space="preserve">. These distinguish them from other species of </w:t>
      </w:r>
      <w:r w:rsidRPr="001164BD">
        <w:rPr>
          <w:i/>
        </w:rPr>
        <w:t>Vibrio</w:t>
      </w:r>
      <w:r w:rsidR="00957936">
        <w:fldChar w:fldCharType="begin" w:fldLock="1"/>
      </w:r>
      <w:r w:rsidR="00957936">
        <w:instrText xml:space="preserve"> ADDIN REFMGR.CITE &lt;Refman&gt;&lt;Cite&gt;&lt;Author&gt;Garrity&lt;/Author&gt;&lt;Year&gt;2005&lt;/Year&gt;&lt;RecNum&gt;37310&lt;/RecNum&gt;&lt;IDText&gt;Vibrionaceae&lt;/IDText&gt;&lt;MDL Ref_Type="Book Chapter"&gt;&lt;Ref_Type&gt;Book Chapter&lt;/Ref_Type&gt;&lt;Ref_ID&gt;37310&lt;/Ref_ID&gt;&lt;Title_Primary&gt;Vibrionaceae&lt;/Title_Primary&gt;&lt;Date_Primary&gt;2005&lt;/Date_Primary&gt;&lt;Keywords&gt;ID 19&lt;/Keywords&gt;&lt;Keywords&gt;Vibrionaceae&lt;/Keywords&gt;&lt;Keywords&gt;Bacteriology&lt;/Keywords&gt;&lt;Reprint&gt;In File&lt;/Reprint&gt;&lt;Start_Page&gt;496&lt;/Start_Page&gt;&lt;End_Page&gt;498&lt;/End_Page&gt;&lt;Volume&gt;2&lt;/Volume&gt;&lt;Title_Secondary&gt;Bergey&amp;apos;s Manual of Systematic Bacteriology&lt;/Title_Secondary&gt;&lt;Authors_Secondary&gt;Garrity,G.M.&lt;/Authors_Secondary&gt;&lt;ISSN_ISBN&gt;0-387-24144-2&lt;/ISSN_ISBN&gt;&lt;Misc_1&gt;2&lt;/Misc_1&gt;&lt;ZZ_WorkformID&gt;3&lt;/ZZ_WorkformID&gt;&lt;/MDL&gt;&lt;/Cite&gt;&lt;/Refman&gt;</w:instrText>
      </w:r>
      <w:r w:rsidR="00957936">
        <w:fldChar w:fldCharType="separate"/>
      </w:r>
      <w:r w:rsidR="00957936" w:rsidRPr="00957936">
        <w:rPr>
          <w:noProof/>
          <w:vertAlign w:val="superscript"/>
        </w:rPr>
        <w:t>6</w:t>
      </w:r>
      <w:r w:rsidR="00957936">
        <w:fldChar w:fldCharType="end"/>
      </w:r>
      <w:r w:rsidRPr="001164BD">
        <w:t>.</w:t>
      </w:r>
    </w:p>
    <w:p w:rsidR="00C1142E" w:rsidRPr="00E33866" w:rsidRDefault="00C1142E" w:rsidP="00361CE7">
      <w:pPr>
        <w:pStyle w:val="PHEreportHeading2BlueHighlight"/>
      </w:pPr>
      <w:r w:rsidRPr="00E33866">
        <w:t>Principles of Identification</w:t>
      </w:r>
    </w:p>
    <w:p w:rsidR="00361F56" w:rsidRDefault="00361F56" w:rsidP="00361F56">
      <w:pPr>
        <w:pStyle w:val="PHEBodytext"/>
      </w:pPr>
      <w:r>
        <w:t>Isolates from primary culture are identifie</w:t>
      </w:r>
      <w:r w:rsidR="00E238CB">
        <w:t>d by colonial appearance, Gram</w:t>
      </w:r>
      <w:r>
        <w:t xml:space="preserve"> stain, serology (agglutination with specific antisera) and biochemical testing. If confirmation of identification is required, isolates should be sent to the Reference Laboratory. All identification tests should ideally be performed from non-selective agar. </w:t>
      </w:r>
    </w:p>
    <w:p w:rsidR="0090734C" w:rsidRPr="00E33866" w:rsidRDefault="001D4C88" w:rsidP="001C6D47">
      <w:pPr>
        <w:pStyle w:val="PHEreportHeading1"/>
      </w:pPr>
      <w:bookmarkStart w:id="8" w:name="_Toc373325854"/>
      <w:r w:rsidRPr="00E33866">
        <w:t>Technical Information/Limitations</w:t>
      </w:r>
      <w:bookmarkEnd w:id="8"/>
    </w:p>
    <w:p w:rsidR="00361F56" w:rsidRPr="00361F56" w:rsidRDefault="00361F56" w:rsidP="00361F56">
      <w:pPr>
        <w:pStyle w:val="PHEreportsub"/>
      </w:pPr>
      <w:bookmarkStart w:id="9" w:name="_Toc210040703"/>
      <w:r w:rsidRPr="00361F56">
        <w:t>Oxidase Test</w:t>
      </w:r>
    </w:p>
    <w:p w:rsidR="00361F56" w:rsidRPr="00361F56" w:rsidRDefault="00361F56" w:rsidP="00361F56">
      <w:pPr>
        <w:pStyle w:val="PHEBodytext"/>
      </w:pPr>
      <w:r w:rsidRPr="00361F56">
        <w:t>The oxidase test may give false negative results if performed from TCBS agar and so colonies should be sub-cultured to a non-selective medium such as blood agar before testing</w:t>
      </w:r>
      <w:r w:rsidR="00957936">
        <w:fldChar w:fldCharType="begin" w:fldLock="1"/>
      </w:r>
      <w:r w:rsidR="00957936">
        <w:instrText xml:space="preserve"> ADDIN REFMGR.CITE &lt;Refman&gt;&lt;Cite&gt;&lt;Author&gt;Farmer JJ&lt;/Author&gt;&lt;Year&gt;1992&lt;/Year&gt;&lt;RecNum&gt;285&lt;/RecNum&gt;&lt;IDText&gt;The genera Vibiro and Photobacterium&lt;/IDText&gt;&lt;MDL Ref_Type="Book Chapter"&gt;&lt;Ref_Type&gt;Book Chapter&lt;/Ref_Type&gt;&lt;Ref_ID&gt;285&lt;/Ref_ID&gt;&lt;Title_Primary&gt;The genera Vibiro and Photobacterium&lt;/Title_Primary&gt;&lt;Authors_Primary&gt;Farmer JJ&lt;/Authors_Primary&gt;&lt;Authors_Primary&gt;Hickman-Brenner,F.W.&lt;/Authors_Primary&gt;&lt;Date_Primary&gt;1992&lt;/Date_Primary&gt;&lt;Keywords&gt;ID 19&lt;/Keywords&gt;&lt;Reprint&gt;Not in File&lt;/Reprint&gt;&lt;Start_Page&gt;2952&lt;/Start_Page&gt;&lt;End_Page&gt;3011&lt;/End_Page&gt;&lt;Volume&gt;2nd&lt;/Volume&gt;&lt;Title_Secondary&gt;The Prokaryotes&lt;/Title_Secondary&gt;&lt;Authors_Secondary&gt;Balows A&lt;/Authors_Secondary&gt;&lt;Authors_Secondary&gt;Truper HG&lt;/Authors_Secondary&gt;&lt;Authors_Secondary&gt;Dworkin M&lt;/Authors_Secondary&gt;&lt;Authors_Secondary&gt;Harder W&lt;/Authors_Secondary&gt;&lt;Authors_Secondary&gt;Schleifer KH&lt;/Authors_Secondary&gt;&lt;Pub_Place&gt;New York&lt;/Pub_Place&gt;&lt;Publisher&gt;Springer-Verlag&lt;/Publisher&gt;&lt;Misc_2&gt;3&lt;/Misc_2&gt;&lt;ZZ_WorkformID&gt;3&lt;/ZZ_WorkformID&gt;&lt;/MDL&gt;&lt;/Cite&gt;&lt;/Refman&gt;</w:instrText>
      </w:r>
      <w:r w:rsidR="00957936">
        <w:fldChar w:fldCharType="separate"/>
      </w:r>
      <w:r w:rsidR="00957936" w:rsidRPr="00957936">
        <w:rPr>
          <w:noProof/>
          <w:vertAlign w:val="superscript"/>
        </w:rPr>
        <w:t>5</w:t>
      </w:r>
      <w:r w:rsidR="00957936">
        <w:fldChar w:fldCharType="end"/>
      </w:r>
      <w:r w:rsidRPr="00361F56">
        <w:t xml:space="preserve">. </w:t>
      </w:r>
    </w:p>
    <w:p w:rsidR="00361F56" w:rsidRPr="00361F56" w:rsidRDefault="00361F56" w:rsidP="00361F56">
      <w:pPr>
        <w:pStyle w:val="PHEreportsub"/>
      </w:pPr>
      <w:r w:rsidRPr="00361F56">
        <w:t>Gram Stain</w:t>
      </w:r>
    </w:p>
    <w:p w:rsidR="00361F56" w:rsidRPr="00361F56" w:rsidRDefault="00361F56" w:rsidP="00361F56">
      <w:pPr>
        <w:pStyle w:val="PHEBodytext"/>
      </w:pPr>
      <w:r w:rsidRPr="00361F56">
        <w:t xml:space="preserve">Gram stain is a relative rapid and easy procedure for diagnosis. The morphology of </w:t>
      </w:r>
      <w:r w:rsidRPr="00361F56">
        <w:rPr>
          <w:i/>
        </w:rPr>
        <w:t xml:space="preserve">Vibrio </w:t>
      </w:r>
      <w:r w:rsidRPr="00361F56">
        <w:t xml:space="preserve">species should be curved Gram negative rods on microscopic examination. Based on this characteristics, a Gram stain can promptly help differentiate </w:t>
      </w:r>
      <w:r w:rsidRPr="00361F56">
        <w:rPr>
          <w:i/>
        </w:rPr>
        <w:t>Vibrio</w:t>
      </w:r>
      <w:r w:rsidRPr="00361F56">
        <w:t xml:space="preserve"> species from </w:t>
      </w:r>
      <w:r w:rsidRPr="00361F56">
        <w:rPr>
          <w:i/>
        </w:rPr>
        <w:t>Pseudomonas</w:t>
      </w:r>
      <w:r w:rsidRPr="00361F56">
        <w:t xml:space="preserve"> species</w:t>
      </w:r>
      <w:r w:rsidR="00957936">
        <w:fldChar w:fldCharType="begin" w:fldLock="1"/>
      </w:r>
      <w:r w:rsidR="00957936">
        <w:instrText xml:space="preserve"> ADDIN REFMGR.CITE &lt;Refman&gt;&lt;Cite&gt;&lt;Author&gt;Kuo&lt;/Author&gt;&lt;Year&gt;2013&lt;/Year&gt;&lt;RecNum&gt;37327&lt;/RecNum&gt;&lt;IDText&gt;Gram stain for Vibrio species&lt;/IDText&gt;&lt;MDL Ref_Type="Journal"&gt;&lt;Ref_Type&gt;Journal&lt;/Ref_Type&gt;&lt;Ref_ID&gt;37327&lt;/Ref_ID&gt;&lt;Title_Primary&gt;Gram stain for Vibrio species&lt;/Title_Primary&gt;&lt;Authors_Primary&gt;Kuo,C.C.&lt;/Authors_Primary&gt;&lt;Authors_Primary&gt;Chao,C.M.&lt;/Authors_Primary&gt;&lt;Date_Primary&gt;2013/5&lt;/Date_Primary&gt;&lt;Keywords&gt;diagnosis&lt;/Keywords&gt;&lt;Keywords&gt;diagnostic use&lt;/Keywords&gt;&lt;Keywords&gt;Gentian Violet&lt;/Keywords&gt;&lt;Keywords&gt;Humans&lt;/Keywords&gt;&lt;Keywords&gt;ID 19&lt;/Keywords&gt;&lt;Keywords&gt;isolation &amp;amp; purification&lt;/Keywords&gt;&lt;Keywords&gt;Phenazines&lt;/Keywords&gt;&lt;Keywords&gt;species&lt;/Keywords&gt;&lt;Keywords&gt;Staining and Labeling&lt;/Keywords&gt;&lt;Keywords&gt;Vibrio&lt;/Keywords&gt;&lt;Keywords&gt;Vibrio Infections&lt;/Keywords&gt;&lt;Reprint&gt;Not in File&lt;/Reprint&gt;&lt;Start_Page&gt;877&lt;/Start_Page&gt;&lt;End_Page&gt;878&lt;/End_Page&gt;&lt;Periodical&gt;Am.J.Emerg.Med&lt;/Periodical&gt;&lt;Volume&gt;31&lt;/Volume&gt;&lt;Issue&gt;5&lt;/Issue&gt;&lt;Misc_3&gt;S0735-6757(13)00032-6 [pii];10.1016/j.ajem.2013.01.015 [doi]&lt;/Misc_3&gt;&lt;Web_URL&gt;PM:23498288&lt;/Web_URL&gt;&lt;ZZ_JournalStdAbbrev&gt;&lt;f name="System"&gt;Am.J.Emerg.Med&lt;/f&gt;&lt;/ZZ_JournalStdAbbrev&gt;&lt;ZZ_WorkformID&gt;1&lt;/ZZ_WorkformID&gt;&lt;/MDL&gt;&lt;/Cite&gt;&lt;/Refman&gt;</w:instrText>
      </w:r>
      <w:r w:rsidR="00957936">
        <w:fldChar w:fldCharType="separate"/>
      </w:r>
      <w:r w:rsidR="00957936" w:rsidRPr="00957936">
        <w:rPr>
          <w:noProof/>
          <w:vertAlign w:val="superscript"/>
        </w:rPr>
        <w:t>9</w:t>
      </w:r>
      <w:r w:rsidR="00957936">
        <w:fldChar w:fldCharType="end"/>
      </w:r>
      <w:r w:rsidRPr="00361F56">
        <w:t>.</w:t>
      </w:r>
    </w:p>
    <w:p w:rsidR="00361F56" w:rsidRPr="00361F56" w:rsidRDefault="00361F56" w:rsidP="00361F56">
      <w:pPr>
        <w:pStyle w:val="PHEreportsub"/>
      </w:pPr>
      <w:r w:rsidRPr="00361F56">
        <w:t>Serology</w:t>
      </w:r>
    </w:p>
    <w:p w:rsidR="0091267E" w:rsidRDefault="00361F56" w:rsidP="00361F56">
      <w:pPr>
        <w:pStyle w:val="PHEBodytext"/>
      </w:pPr>
      <w:r w:rsidRPr="00361F56">
        <w:t>Agglutination should be carried out with subcultures onto non-selective agar, because colonies can auto-agglutinate from TCBS agar, giving false-positive results</w: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REFMGR.CITE </w:instrTex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7</w:t>
      </w:r>
      <w:r w:rsidR="00957936">
        <w:fldChar w:fldCharType="end"/>
      </w:r>
      <w:r w:rsidRPr="00361F56">
        <w:t>.</w:t>
      </w:r>
    </w:p>
    <w:p w:rsidR="0091267E" w:rsidRDefault="0091267E">
      <w:pPr>
        <w:ind w:left="0" w:firstLine="0"/>
        <w:rPr>
          <w:rFonts w:cs="PraxisEF-Light"/>
          <w:szCs w:val="28"/>
        </w:rPr>
      </w:pPr>
      <w:r>
        <w:br w:type="page"/>
      </w:r>
    </w:p>
    <w:p w:rsidR="001954C3" w:rsidRPr="00E33866" w:rsidRDefault="001954C3" w:rsidP="001C6D47">
      <w:pPr>
        <w:pStyle w:val="PHEreportHeading1"/>
      </w:pPr>
      <w:bookmarkStart w:id="10" w:name="_Toc373325855"/>
      <w:r w:rsidRPr="00E33866">
        <w:lastRenderedPageBreak/>
        <w:t>1</w:t>
      </w:r>
      <w:r w:rsidRPr="00E33866">
        <w:tab/>
        <w:t>S</w:t>
      </w:r>
      <w:r w:rsidR="00E27285" w:rsidRPr="00E33866">
        <w:t>afety Considerations</w:t>
      </w:r>
      <w:bookmarkEnd w:id="9"/>
      <w:r w:rsidR="0095793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957936">
        <w:instrText xml:space="preserve"> ADDIN REFMGR.CITE </w:instrText>
      </w:r>
      <w:r w:rsidR="0095793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10-26</w:t>
      </w:r>
      <w:bookmarkEnd w:id="10"/>
      <w:r w:rsidR="00957936">
        <w:fldChar w:fldCharType="end"/>
      </w:r>
    </w:p>
    <w:p w:rsidR="00361F56" w:rsidRPr="00361F56" w:rsidRDefault="00361F56" w:rsidP="00361F56">
      <w:pPr>
        <w:pStyle w:val="PHEBodytext"/>
      </w:pPr>
      <w:bookmarkStart w:id="11" w:name="_Toc119225993"/>
      <w:bookmarkStart w:id="12" w:name="_Toc210040707"/>
      <w:r w:rsidRPr="00361F56">
        <w:rPr>
          <w:i/>
        </w:rPr>
        <w:t xml:space="preserve">Vibrio </w:t>
      </w:r>
      <w:proofErr w:type="spellStart"/>
      <w:r w:rsidRPr="00361F56">
        <w:rPr>
          <w:i/>
        </w:rPr>
        <w:t>cholerae</w:t>
      </w:r>
      <w:proofErr w:type="spellEnd"/>
      <w:r w:rsidRPr="00361F56">
        <w:t xml:space="preserve"> and </w:t>
      </w:r>
      <w:r w:rsidRPr="00361F56">
        <w:rPr>
          <w:i/>
        </w:rPr>
        <w:t xml:space="preserve">Vibrio </w:t>
      </w:r>
      <w:proofErr w:type="spellStart"/>
      <w:r w:rsidRPr="00361F56">
        <w:rPr>
          <w:i/>
        </w:rPr>
        <w:t>parahaemolyticus</w:t>
      </w:r>
      <w:proofErr w:type="spellEnd"/>
      <w:r w:rsidRPr="00361F56">
        <w:t xml:space="preserve"> are Hazard Group 2 organisms, and in some cases the nature of the work may dictate full Containment Level 3 conditions. All laboratories should handle specimens as if potentially high risk.</w:t>
      </w:r>
    </w:p>
    <w:p w:rsidR="00361F56" w:rsidRPr="00361F56" w:rsidRDefault="00361F56" w:rsidP="00361F56">
      <w:pPr>
        <w:pStyle w:val="PHEBodytext"/>
      </w:pPr>
      <w:r w:rsidRPr="00361F56">
        <w:rPr>
          <w:i/>
        </w:rPr>
        <w:t xml:space="preserve">Vibrio </w:t>
      </w:r>
      <w:proofErr w:type="spellStart"/>
      <w:r w:rsidRPr="00361F56">
        <w:rPr>
          <w:i/>
        </w:rPr>
        <w:t>cholerae</w:t>
      </w:r>
      <w:proofErr w:type="spellEnd"/>
      <w:r w:rsidRPr="00361F56">
        <w:t xml:space="preserve"> and </w:t>
      </w:r>
      <w:r w:rsidRPr="00361F56">
        <w:rPr>
          <w:i/>
        </w:rPr>
        <w:t xml:space="preserve">Vibrio </w:t>
      </w:r>
      <w:proofErr w:type="spellStart"/>
      <w:r w:rsidRPr="00361F56">
        <w:rPr>
          <w:i/>
        </w:rPr>
        <w:t>parahaemolyticus</w:t>
      </w:r>
      <w:proofErr w:type="spellEnd"/>
      <w:r w:rsidRPr="00361F56">
        <w:t xml:space="preserve"> cause severe and sometimes fatal diseases. The infectious dose ranges between 10</w:t>
      </w:r>
      <w:r w:rsidRPr="00361F56">
        <w:rPr>
          <w:vertAlign w:val="superscript"/>
        </w:rPr>
        <w:t>6</w:t>
      </w:r>
      <w:r w:rsidRPr="00361F56">
        <w:t xml:space="preserve"> and 10</w:t>
      </w:r>
      <w:r w:rsidRPr="00361F56">
        <w:rPr>
          <w:vertAlign w:val="superscript"/>
        </w:rPr>
        <w:t>11</w:t>
      </w:r>
      <w:r w:rsidRPr="00361F56">
        <w:t xml:space="preserve"> ingested </w:t>
      </w:r>
      <w:r w:rsidRPr="00361F56">
        <w:rPr>
          <w:i/>
        </w:rPr>
        <w:t>Vibrio</w:t>
      </w:r>
      <w:r w:rsidRPr="00361F56">
        <w:t xml:space="preserve"> organisms. Laboratory-acquired infections have been reported</w:t>
      </w:r>
      <w:r w:rsidR="00957936">
        <w:fldChar w:fldCharType="begin" w:fldLock="1">
          <w:fldData xml:space="preserve">PFJlZm1hbj48Q2l0ZT48QXV0aG9yPlNhbnlhbDwvQXV0aG9yPjxZZWFyPjE5NzM8L1llYXI+PFJl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</w:fldData>
        </w:fldChar>
      </w:r>
      <w:r w:rsidR="00957936">
        <w:instrText xml:space="preserve"> ADDIN REFMGR.CITE </w:instrText>
      </w:r>
      <w:r w:rsidR="00957936">
        <w:fldChar w:fldCharType="begin" w:fldLock="1">
          <w:fldData xml:space="preserve">PFJlZm1hbj48Q2l0ZT48QXV0aG9yPlNhbnlhbDwvQXV0aG9yPjxZZWFyPjE5NzM8L1llYXI+PFJl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27-29</w:t>
      </w:r>
      <w:r w:rsidR="00957936">
        <w:fldChar w:fldCharType="end"/>
      </w:r>
      <w:r w:rsidRPr="00361F56">
        <w:t>. Infection may be acquired either through ingestion, contact with non-intact skin or mucosa and accidental parenteral inoculation</w:t>
      </w:r>
      <w:r w:rsidR="00957936">
        <w:fldChar w:fldCharType="begin" w:fldLock="1">
          <w:fldData xml:space="preserve">PFJlZm1hbj48Q2l0ZT48QXV0aG9yPlNld2VsbDwvQXV0aG9yPjxZZWFyPjE5OTU8L1llYXI+PFJl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</w:fldData>
        </w:fldChar>
      </w:r>
      <w:r w:rsidR="00957936">
        <w:instrText xml:space="preserve"> ADDIN REFMGR.CITE </w:instrText>
      </w:r>
      <w:r w:rsidR="00957936">
        <w:fldChar w:fldCharType="begin" w:fldLock="1">
          <w:fldData xml:space="preserve">PFJlZm1hbj48Q2l0ZT48QXV0aG9yPlNld2VsbDwvQXV0aG9yPjxZZWFyPjE5OTU8L1llYXI+PFJl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30</w:t>
      </w:r>
      <w:r w:rsidR="00957936">
        <w:fldChar w:fldCharType="end"/>
      </w:r>
      <w:r w:rsidRPr="00361F56">
        <w:t>. Vaccine is recommended for laboratory workers who may be regularly exposed to cholera in the course of their work. This would normally only include those working in reference laboratories or in laboratories attached to infectious disease units; guidance is given in the DH Green Book</w:t>
      </w:r>
      <w:r w:rsidR="00957936">
        <w:fldChar w:fldCharType="begin" w:fldLock="1"/>
      </w:r>
      <w:r w:rsidR="00957936">
        <w:instrText xml:space="preserve"> ADDIN REFMGR.CITE &lt;Refman&gt;&lt;Cite&gt;&lt;Author&gt;Department of Health&lt;/Author&gt;&lt;Year&gt;2013&lt;/Year&gt;&lt;RecNum&gt;36304&lt;/RecNum&gt;&lt;IDText&gt;Immunisation against infectious disease 2006 - The Green Book. Updated 04 November 2013.&lt;/IDText&gt;&lt;MDL Ref_Type="Book, Whole"&gt;&lt;Ref_Type&gt;Book, Whole&lt;/Ref_Type&gt;&lt;Ref_ID&gt;36304&lt;/Ref_ID&gt;&lt;Title_Primary&gt;Immunisation against infectious disease 2006 - The Green Book. Updated 04 November 2013.&lt;/Title_Primary&gt;&lt;Authors_Primary&gt;Department of Health&lt;/Authors_Primary&gt;&lt;Date_Primary&gt;2013/11/4&lt;/Date_Primary&gt;&lt;Keywords&gt;disease&lt;/Keywords&gt;&lt;Keywords&gt;Health&lt;/Keywords&gt;&lt;Keywords&gt;ID 2&lt;/Keywords&gt;&lt;Keywords&gt;ID 9&lt;/Keywords&gt;&lt;Keywords&gt;Ireland&lt;/Keywords&gt;&lt;Keywords&gt;S1&lt;/Keywords&gt;&lt;Keywords&gt;TP 3&lt;/Keywords&gt;&lt;Keywords&gt;V 30&lt;/Keywords&gt;&lt;Keywords&gt;11&lt;/Keywords&gt;&lt;Reprint&gt;In File&lt;/Reprint&gt;&lt;Start_Page&gt;1&lt;/Start_Page&gt;&lt;End_Page&gt;514&lt;/End_Page&gt;&lt;Volume&gt;3rd&lt;/Volume&gt;&lt;Authors_Secondary&gt;Salisbury,D&lt;/Authors_Secondary&gt;&lt;Authors_Secondary&gt;Ramsay M&lt;/Authors_Secondary&gt;&lt;Authors_Secondary&gt;Noakes,K&lt;/Authors_Secondary&gt;&lt;Pub_Place&gt;Great Britain&lt;/Pub_Place&gt;&lt;Publisher&gt;The Stationery Office&lt;/Publisher&gt;&lt;Authors_Series&gt;Salisbury,D&lt;/Authors_Series&gt;&lt;Authors_Series&gt;Ramsay M&lt;/Authors_Series&gt;&lt;Authors_Series&gt;Noakes,K&lt;/Authors_Series&gt;&lt;Date_Secondary&gt;2013/11/6&lt;/Date_Secondary&gt;&lt;Web_URL&gt;&lt;u&gt;https://www.gov.uk/government/publications/green-book-the-complete-current-edition&lt;/u&gt;&lt;/Web_URL&gt;&lt;Web_URL_Link2&gt;&lt;u&gt;https://www.gov.uk/government/uploads/system/uploads/attachment_data/file/147832/Green-Book-updated-140313.pdf&lt;/u&gt;&lt;/Web_URL_Link2&gt;&lt;ZZ_WorkformID&gt;2&lt;/ZZ_WorkformID&gt;&lt;/MDL&gt;&lt;/Cite&gt;&lt;/Refman&gt;</w:instrText>
      </w:r>
      <w:r w:rsidR="00957936">
        <w:fldChar w:fldCharType="separate"/>
      </w:r>
      <w:r w:rsidR="00957936" w:rsidRPr="00957936">
        <w:rPr>
          <w:noProof/>
          <w:vertAlign w:val="superscript"/>
        </w:rPr>
        <w:t>31</w:t>
      </w:r>
      <w:r w:rsidR="00957936">
        <w:fldChar w:fldCharType="end"/>
      </w:r>
      <w:r w:rsidRPr="00361F56">
        <w:t xml:space="preserve">. This vaccine confers protection specific to </w:t>
      </w:r>
      <w:r w:rsidRPr="00361F56">
        <w:rPr>
          <w:i/>
        </w:rPr>
        <w:t xml:space="preserve">V. </w:t>
      </w:r>
      <w:proofErr w:type="spellStart"/>
      <w:r w:rsidRPr="00361F56">
        <w:rPr>
          <w:i/>
        </w:rPr>
        <w:t>cholerae</w:t>
      </w:r>
      <w:proofErr w:type="spellEnd"/>
      <w:r w:rsidRPr="00361F56">
        <w:t xml:space="preserve"> serogroup O1. Immunisation does not protect against </w:t>
      </w:r>
      <w:r w:rsidRPr="00361F56">
        <w:rPr>
          <w:i/>
        </w:rPr>
        <w:t xml:space="preserve">V. </w:t>
      </w:r>
      <w:proofErr w:type="spellStart"/>
      <w:r w:rsidRPr="00361F56">
        <w:rPr>
          <w:i/>
        </w:rPr>
        <w:t>cholerae</w:t>
      </w:r>
      <w:proofErr w:type="spellEnd"/>
      <w:r w:rsidRPr="00361F56">
        <w:rPr>
          <w:i/>
        </w:rPr>
        <w:t xml:space="preserve"> </w:t>
      </w:r>
      <w:r w:rsidRPr="00361F56">
        <w:t xml:space="preserve">serogroup O139 or other species of </w:t>
      </w:r>
      <w:r w:rsidRPr="00361F56">
        <w:rPr>
          <w:i/>
        </w:rPr>
        <w:t>Vibrio</w:t>
      </w:r>
      <w:r w:rsidR="00957936">
        <w:fldChar w:fldCharType="begin" w:fldLock="1"/>
      </w:r>
      <w:r w:rsidR="00957936">
        <w:instrText xml:space="preserve"> ADDIN REFMGR.CITE &lt;Refman&gt;&lt;Cite&gt;&lt;Author&gt;Department of Health&lt;/Author&gt;&lt;Year&gt;2013&lt;/Year&gt;&lt;RecNum&gt;36304&lt;/RecNum&gt;&lt;IDText&gt;Immunisation against infectious disease 2006 - The Green Book. Updated 04 November 2013.&lt;/IDText&gt;&lt;MDL Ref_Type="Book, Whole"&gt;&lt;Ref_Type&gt;Book, Whole&lt;/Ref_Type&gt;&lt;Ref_ID&gt;36304&lt;/Ref_ID&gt;&lt;Title_Primary&gt;Immunisation against infectious disease 2006 - The Green Book. Updated 04 November 2013.&lt;/Title_Primary&gt;&lt;Authors_Primary&gt;Department of Health&lt;/Authors_Primary&gt;&lt;Date_Primary&gt;2013/11/4&lt;/Date_Primary&gt;&lt;Keywords&gt;disease&lt;/Keywords&gt;&lt;Keywords&gt;Health&lt;/Keywords&gt;&lt;Keywords&gt;ID 2&lt;/Keywords&gt;&lt;Keywords&gt;ID 9&lt;/Keywords&gt;&lt;Keywords&gt;Ireland&lt;/Keywords&gt;&lt;Keywords&gt;S1&lt;/Keywords&gt;&lt;Keywords&gt;TP 3&lt;/Keywords&gt;&lt;Keywords&gt;V 30&lt;/Keywords&gt;&lt;Keywords&gt;11&lt;/Keywords&gt;&lt;Reprint&gt;In File&lt;/Reprint&gt;&lt;Start_Page&gt;1&lt;/Start_Page&gt;&lt;End_Page&gt;514&lt;/End_Page&gt;&lt;Volume&gt;3rd&lt;/Volume&gt;&lt;Authors_Secondary&gt;Salisbury,D&lt;/Authors_Secondary&gt;&lt;Authors_Secondary&gt;Ramsay M&lt;/Authors_Secondary&gt;&lt;Authors_Secondary&gt;Noakes,K&lt;/Authors_Secondary&gt;&lt;Pub_Place&gt;Great Britain&lt;/Pub_Place&gt;&lt;Publisher&gt;The Stationery Office&lt;/Publisher&gt;&lt;Authors_Series&gt;Salisbury,D&lt;/Authors_Series&gt;&lt;Authors_Series&gt;Ramsay M&lt;/Authors_Series&gt;&lt;Authors_Series&gt;Noakes,K&lt;/Authors_Series&gt;&lt;Date_Secondary&gt;2013/11/6&lt;/Date_Secondary&gt;&lt;Web_URL&gt;&lt;u&gt;https://www.gov.uk/government/publications/green-book-the-complete-current-edition&lt;/u&gt;&lt;/Web_URL&gt;&lt;Web_URL_Link2&gt;&lt;u&gt;https://www.gov.uk/government/uploads/system/uploads/attachment_data/file/147832/Green-Book-updated-140313.pdf&lt;/u&gt;&lt;/Web_URL_Link2&gt;&lt;ZZ_WorkformID&gt;2&lt;/ZZ_WorkformID&gt;&lt;/MDL&gt;&lt;/Cite&gt;&lt;/Refman&gt;</w:instrText>
      </w:r>
      <w:r w:rsidR="00957936">
        <w:fldChar w:fldCharType="separate"/>
      </w:r>
      <w:r w:rsidR="00957936" w:rsidRPr="00957936">
        <w:rPr>
          <w:noProof/>
          <w:vertAlign w:val="superscript"/>
        </w:rPr>
        <w:t>31</w:t>
      </w:r>
      <w:r w:rsidR="00957936">
        <w:fldChar w:fldCharType="end"/>
      </w:r>
      <w:r w:rsidRPr="00361F56">
        <w:t>.</w:t>
      </w:r>
    </w:p>
    <w:p w:rsidR="00361F56" w:rsidRPr="00361F56" w:rsidRDefault="00361F56" w:rsidP="00361F56">
      <w:pPr>
        <w:pStyle w:val="PHEBodytext"/>
      </w:pPr>
      <w:r w:rsidRPr="00361F56">
        <w:t>The most effective method for preventing laboratory-acquired infections is the adoption of safe working practices. Complying with these rules remains the top priority.</w:t>
      </w:r>
    </w:p>
    <w:p w:rsidR="00361F56" w:rsidRPr="00361F56" w:rsidRDefault="00361F56" w:rsidP="00361F56">
      <w:pPr>
        <w:pStyle w:val="PHEBodytext"/>
      </w:pPr>
      <w:r w:rsidRPr="00361F56">
        <w:t>Refer to current guidance on the safe handling of all organisms documented in this SMI.</w:t>
      </w:r>
    </w:p>
    <w:p w:rsidR="00361F56" w:rsidRPr="00361F56" w:rsidRDefault="00361F56" w:rsidP="00361F56">
      <w:pPr>
        <w:pStyle w:val="PHEBodytext"/>
      </w:pPr>
      <w:r w:rsidRPr="00361F56">
        <w:t>Laboratory procedures that give rise to infectious aerosols must be conducted in a microbiological safety cabinet.</w:t>
      </w:r>
    </w:p>
    <w:p w:rsidR="00361F56" w:rsidRPr="00361F56" w:rsidRDefault="00361F56" w:rsidP="00361F56">
      <w:pPr>
        <w:pStyle w:val="PHEBodytext"/>
      </w:pPr>
      <w:r w:rsidRPr="00361F56">
        <w:t>The above guidance should be supplemented with local COSHH and risk assessments.</w:t>
      </w:r>
    </w:p>
    <w:p w:rsidR="00361F56" w:rsidRPr="00FA4188" w:rsidRDefault="00361F56" w:rsidP="00361F56">
      <w:pPr>
        <w:pStyle w:val="PHEBodytext"/>
      </w:pPr>
      <w:r w:rsidRPr="00361F56">
        <w:t>Compliance with postal and transport regulations is essential.</w:t>
      </w:r>
    </w:p>
    <w:p w:rsidR="001954C3" w:rsidRPr="00E33866" w:rsidRDefault="001954C3" w:rsidP="001C6D47">
      <w:pPr>
        <w:pStyle w:val="PHEreportHeading1"/>
      </w:pPr>
      <w:bookmarkStart w:id="13" w:name="_Toc373325856"/>
      <w:r w:rsidRPr="00E33866">
        <w:t>2</w:t>
      </w:r>
      <w:r w:rsidRPr="00E33866">
        <w:tab/>
      </w:r>
      <w:bookmarkEnd w:id="11"/>
      <w:bookmarkEnd w:id="12"/>
      <w:r w:rsidR="00770D43" w:rsidRPr="00E33866">
        <w:t>Target Organisms</w:t>
      </w:r>
      <w:bookmarkEnd w:id="13"/>
    </w:p>
    <w:p w:rsidR="0035344B" w:rsidRPr="0035344B" w:rsidRDefault="0035344B" w:rsidP="0035344B">
      <w:pPr>
        <w:pStyle w:val="PHEreportsub"/>
      </w:pPr>
      <w:bookmarkStart w:id="14" w:name="_Toc119225994"/>
      <w:bookmarkStart w:id="15" w:name="_Toc210040711"/>
      <w:r w:rsidRPr="0035344B">
        <w:rPr>
          <w:i/>
        </w:rPr>
        <w:t xml:space="preserve">Vibrio species </w:t>
      </w:r>
      <w:r w:rsidRPr="0035344B">
        <w:t xml:space="preserve">commonly reported to cause human disease </w:t>
      </w:r>
    </w:p>
    <w:p w:rsidR="0035344B" w:rsidRPr="0035344B" w:rsidRDefault="0035344B" w:rsidP="0035344B">
      <w:pPr>
        <w:pStyle w:val="PHEreportsub"/>
        <w:rPr>
          <w:i/>
        </w:rPr>
      </w:pPr>
      <w:r w:rsidRPr="0035344B">
        <w:rPr>
          <w:i/>
        </w:rPr>
        <w:t xml:space="preserve">Vibrio </w:t>
      </w:r>
      <w:proofErr w:type="spellStart"/>
      <w:r w:rsidRPr="0035344B">
        <w:rPr>
          <w:i/>
        </w:rPr>
        <w:t>cholerae</w:t>
      </w:r>
      <w:proofErr w:type="spellEnd"/>
      <w:r w:rsidRPr="0035344B">
        <w:rPr>
          <w:i/>
        </w:rPr>
        <w:t xml:space="preserve"> </w:t>
      </w:r>
      <w:r w:rsidRPr="0035344B">
        <w:t>(serogroups 01 and 0139(Bengal)),</w:t>
      </w:r>
      <w:r w:rsidRPr="0035344B">
        <w:rPr>
          <w:i/>
        </w:rPr>
        <w:t xml:space="preserve"> Vibrio </w:t>
      </w:r>
      <w:proofErr w:type="spellStart"/>
      <w:r w:rsidRPr="0035344B">
        <w:rPr>
          <w:i/>
        </w:rPr>
        <w:t>parahaemolyticus</w:t>
      </w:r>
      <w:proofErr w:type="spellEnd"/>
      <w:r w:rsidRPr="0035344B">
        <w:rPr>
          <w:i/>
        </w:rPr>
        <w:t xml:space="preserve">, Vibrio </w:t>
      </w:r>
      <w:proofErr w:type="spellStart"/>
      <w:r w:rsidRPr="0035344B">
        <w:rPr>
          <w:i/>
        </w:rPr>
        <w:t>vulnificus</w:t>
      </w:r>
      <w:proofErr w:type="spellEnd"/>
    </w:p>
    <w:p w:rsidR="0035344B" w:rsidRPr="0035344B" w:rsidRDefault="0035344B" w:rsidP="0035344B">
      <w:pPr>
        <w:pStyle w:val="PHEreportsub"/>
      </w:pPr>
      <w:r w:rsidRPr="0035344B">
        <w:t>Other</w:t>
      </w:r>
      <w:r w:rsidRPr="0035344B">
        <w:rPr>
          <w:i/>
        </w:rPr>
        <w:t xml:space="preserve"> Vibrio </w:t>
      </w:r>
      <w:r w:rsidRPr="0035344B">
        <w:t xml:space="preserve">species reported to have caused human disease </w:t>
      </w:r>
    </w:p>
    <w:p w:rsidR="0035344B" w:rsidRPr="0035344B" w:rsidRDefault="0035344B" w:rsidP="0035344B">
      <w:pPr>
        <w:pStyle w:val="PHEBodytext"/>
        <w:rPr>
          <w:b/>
          <w:i/>
        </w:rPr>
      </w:pPr>
      <w:r w:rsidRPr="0035344B">
        <w:rPr>
          <w:i/>
        </w:rPr>
        <w:t xml:space="preserve">Vibrio </w:t>
      </w:r>
      <w:proofErr w:type="spellStart"/>
      <w:r w:rsidRPr="0035344B">
        <w:rPr>
          <w:i/>
        </w:rPr>
        <w:t>alginolyticus</w:t>
      </w:r>
      <w:proofErr w:type="spellEnd"/>
      <w:r w:rsidRPr="0035344B">
        <w:rPr>
          <w:i/>
        </w:rPr>
        <w:t xml:space="preserve">, Vibrio </w:t>
      </w:r>
      <w:proofErr w:type="spellStart"/>
      <w:r w:rsidRPr="0035344B">
        <w:rPr>
          <w:i/>
        </w:rPr>
        <w:t>carchariae</w:t>
      </w:r>
      <w:proofErr w:type="spellEnd"/>
      <w:r w:rsidRPr="0035344B">
        <w:rPr>
          <w:i/>
        </w:rPr>
        <w:t xml:space="preserve">, Vibrio </w:t>
      </w:r>
      <w:proofErr w:type="spellStart"/>
      <w:r w:rsidRPr="0035344B">
        <w:rPr>
          <w:i/>
        </w:rPr>
        <w:t>cholerae</w:t>
      </w:r>
      <w:proofErr w:type="spellEnd"/>
      <w:r w:rsidRPr="0035344B">
        <w:rPr>
          <w:i/>
        </w:rPr>
        <w:t xml:space="preserve"> (</w:t>
      </w:r>
      <w:r w:rsidRPr="0035344B">
        <w:t>serogroups other than 01 and 0139</w:t>
      </w:r>
      <w:r w:rsidRPr="0035344B">
        <w:rPr>
          <w:i/>
        </w:rPr>
        <w:t xml:space="preserve">), Vibrio </w:t>
      </w:r>
      <w:proofErr w:type="spellStart"/>
      <w:r w:rsidRPr="0035344B">
        <w:rPr>
          <w:i/>
        </w:rPr>
        <w:t>cincinnatiensis</w:t>
      </w:r>
      <w:proofErr w:type="spellEnd"/>
      <w:r w:rsidRPr="0035344B">
        <w:rPr>
          <w:i/>
        </w:rPr>
        <w:t xml:space="preserve">, Vibrio </w:t>
      </w:r>
      <w:proofErr w:type="spellStart"/>
      <w:r w:rsidRPr="0035344B">
        <w:rPr>
          <w:i/>
        </w:rPr>
        <w:t>fluvialis</w:t>
      </w:r>
      <w:proofErr w:type="spellEnd"/>
      <w:r w:rsidRPr="0035344B">
        <w:rPr>
          <w:i/>
        </w:rPr>
        <w:t xml:space="preserve">, Vibrio </w:t>
      </w:r>
      <w:proofErr w:type="spellStart"/>
      <w:r w:rsidRPr="0035344B">
        <w:rPr>
          <w:i/>
        </w:rPr>
        <w:t>furnissii</w:t>
      </w:r>
      <w:proofErr w:type="spellEnd"/>
      <w:r w:rsidRPr="0035344B">
        <w:rPr>
          <w:i/>
        </w:rPr>
        <w:t xml:space="preserve">, Vibrio </w:t>
      </w:r>
      <w:proofErr w:type="spellStart"/>
      <w:r w:rsidRPr="0035344B">
        <w:rPr>
          <w:i/>
        </w:rPr>
        <w:t>metschnikovii</w:t>
      </w:r>
      <w:proofErr w:type="spellEnd"/>
      <w:r w:rsidRPr="0035344B">
        <w:rPr>
          <w:i/>
        </w:rPr>
        <w:t xml:space="preserve">, Vibrio </w:t>
      </w:r>
      <w:proofErr w:type="spellStart"/>
      <w:r w:rsidRPr="0035344B">
        <w:rPr>
          <w:i/>
        </w:rPr>
        <w:t>mimicus</w:t>
      </w:r>
      <w:proofErr w:type="spellEnd"/>
      <w:r w:rsidRPr="0035344B">
        <w:rPr>
          <w:i/>
        </w:rPr>
        <w:t>,</w:t>
      </w:r>
    </w:p>
    <w:p w:rsidR="0091267E" w:rsidRDefault="0035344B" w:rsidP="0035344B">
      <w:pPr>
        <w:pStyle w:val="PHEBodytext"/>
      </w:pPr>
      <w:r>
        <w:t xml:space="preserve">Any species of </w:t>
      </w:r>
      <w:r w:rsidRPr="0035344B">
        <w:rPr>
          <w:i/>
        </w:rPr>
        <w:t>Vibrio</w:t>
      </w:r>
      <w:r>
        <w:t xml:space="preserve"> may be found in faeces after the ingestion of seafood or water that contains them.</w:t>
      </w:r>
    </w:p>
    <w:p w:rsidR="0091267E" w:rsidRDefault="0091267E">
      <w:pPr>
        <w:ind w:left="0" w:firstLine="0"/>
        <w:rPr>
          <w:rFonts w:cs="PraxisEF-Light"/>
          <w:szCs w:val="28"/>
        </w:rPr>
      </w:pPr>
      <w:r>
        <w:br w:type="page"/>
      </w:r>
    </w:p>
    <w:p w:rsidR="001954C3" w:rsidRPr="00E33866" w:rsidRDefault="001954C3" w:rsidP="001C6D47">
      <w:pPr>
        <w:pStyle w:val="PHEreportHeading1"/>
      </w:pPr>
      <w:bookmarkStart w:id="16" w:name="_Toc373325857"/>
      <w:r w:rsidRPr="00E33866">
        <w:lastRenderedPageBreak/>
        <w:t>3</w:t>
      </w:r>
      <w:r w:rsidRPr="00E33866">
        <w:tab/>
      </w:r>
      <w:bookmarkEnd w:id="14"/>
      <w:bookmarkEnd w:id="15"/>
      <w:r w:rsidR="00770D43" w:rsidRPr="00E33866">
        <w:t>Identification</w:t>
      </w:r>
      <w:bookmarkEnd w:id="16"/>
    </w:p>
    <w:p w:rsidR="0061211A" w:rsidRPr="00E33866" w:rsidRDefault="00770D43" w:rsidP="00BC1BA6">
      <w:pPr>
        <w:pStyle w:val="PHEreportHeading2BlueHighlight"/>
      </w:pPr>
      <w:bookmarkStart w:id="17" w:name="_Toc119225995"/>
      <w:bookmarkStart w:id="18" w:name="_Toc210040714"/>
      <w:r w:rsidRPr="00E33866">
        <w:t xml:space="preserve">3.1 </w:t>
      </w:r>
      <w:r w:rsidR="00F35ADA">
        <w:tab/>
      </w:r>
      <w:r w:rsidRPr="00E33866">
        <w:t>Microscopic Appearance</w:t>
      </w:r>
    </w:p>
    <w:p w:rsidR="0035344B" w:rsidRPr="0035344B" w:rsidRDefault="0035344B" w:rsidP="0035344B">
      <w:pPr>
        <w:pStyle w:val="PHEBodytext"/>
      </w:pPr>
      <w:r w:rsidRPr="0035344B">
        <w:rPr>
          <w:b/>
        </w:rPr>
        <w:t>Gram stain</w:t>
      </w:r>
      <w:r w:rsidRPr="0035344B">
        <w:t xml:space="preserve"> (refer to </w:t>
      </w:r>
      <w:hyperlink r:id="rId20" w:history="1">
        <w:r w:rsidRPr="0035344B">
          <w:rPr>
            <w:rStyle w:val="PHEBodyTextHyperlinkChar"/>
          </w:rPr>
          <w:t>TP 39 - Staining Procedures</w:t>
        </w:r>
      </w:hyperlink>
      <w:r w:rsidRPr="0035344B">
        <w:t xml:space="preserve">) </w:t>
      </w:r>
    </w:p>
    <w:p w:rsidR="0035344B" w:rsidRDefault="0035344B" w:rsidP="0035344B">
      <w:pPr>
        <w:pStyle w:val="PHEBodytext"/>
      </w:pPr>
      <w:r w:rsidRPr="0035344B">
        <w:t>Cells are Gram negative rods characteristically curved or comma-shaped but can also be straight. This characteristic appearance is not always observed when the organism is Gram stained from solid media.</w:t>
      </w:r>
    </w:p>
    <w:p w:rsidR="005D6373" w:rsidRPr="00E33866" w:rsidRDefault="00770D43" w:rsidP="00BC1BA6">
      <w:pPr>
        <w:pStyle w:val="PHEreportHeading2BlueHighlight"/>
      </w:pPr>
      <w:r w:rsidRPr="00E33866">
        <w:t xml:space="preserve">3.2 </w:t>
      </w:r>
      <w:r w:rsidR="00F35ADA">
        <w:tab/>
      </w:r>
      <w:r w:rsidRPr="00E33866">
        <w:t>Primary Isolation Media</w:t>
      </w:r>
    </w:p>
    <w:p w:rsidR="00905D1F" w:rsidRDefault="00905D1F" w:rsidP="00905D1F">
      <w:pPr>
        <w:pStyle w:val="PHEBodytext"/>
      </w:pPr>
      <w:r>
        <w:t>Blood agar incubated in air at 35-37</w:t>
      </w:r>
      <w:r>
        <w:rPr>
          <w:rFonts w:cs="Arial"/>
        </w:rPr>
        <w:t>°</w:t>
      </w:r>
      <w:r>
        <w:t>C for 18-24hrs</w:t>
      </w:r>
    </w:p>
    <w:p w:rsidR="00905D1F" w:rsidRDefault="00905D1F" w:rsidP="00905D1F">
      <w:pPr>
        <w:pStyle w:val="PHEBodytext"/>
      </w:pPr>
      <w:r>
        <w:t>TCBS agar incubated in air at 35-37</w:t>
      </w:r>
      <w:r>
        <w:rPr>
          <w:rFonts w:cs="Arial"/>
        </w:rPr>
        <w:t>°</w:t>
      </w:r>
      <w:r>
        <w:t>C for 18-24hrs</w:t>
      </w:r>
    </w:p>
    <w:p w:rsidR="00770D43" w:rsidRPr="00E33866" w:rsidRDefault="00BC1BA6" w:rsidP="00BC1BA6">
      <w:pPr>
        <w:pStyle w:val="PHEreportHeading2BlueHighlight"/>
      </w:pPr>
      <w:r w:rsidRPr="00E33866">
        <w:t>3.3</w:t>
      </w:r>
      <w:r w:rsidR="00770D43" w:rsidRPr="00E33866">
        <w:t xml:space="preserve"> </w:t>
      </w:r>
      <w:r w:rsidR="00F35ADA">
        <w:tab/>
      </w:r>
      <w:r w:rsidRPr="00E33866">
        <w:t>Colonial Appearance</w:t>
      </w:r>
    </w:p>
    <w:p w:rsidR="00905D1F" w:rsidRPr="00905D1F" w:rsidRDefault="00905D1F" w:rsidP="00905D1F">
      <w:pPr>
        <w:pStyle w:val="PHEBodytext"/>
      </w:pPr>
      <w:r w:rsidRPr="00905D1F">
        <w:t xml:space="preserve">On blood agar, colonies are 2-3mm in diameter. Some strains may be haemolytic. </w:t>
      </w:r>
    </w:p>
    <w:p w:rsidR="00905D1F" w:rsidRDefault="00905D1F" w:rsidP="00905D1F">
      <w:pPr>
        <w:pStyle w:val="PHEBodytext"/>
      </w:pPr>
      <w:r w:rsidRPr="00905D1F">
        <w:t xml:space="preserve">On TCBS agar, colonies are at least 2 mm in diameter and yellow in the case of sucrose fermenters and green non-sucrose fermenters after 18-24hrs incubation. Cultures should be examined quickly after removal from the incubator as the yellow colouration of the colonies may revert to a green colour when left at room temperature. Organisms other than </w:t>
      </w:r>
      <w:r w:rsidRPr="00905D1F">
        <w:rPr>
          <w:i/>
        </w:rPr>
        <w:t xml:space="preserve">Vibrio </w:t>
      </w:r>
      <w:r w:rsidRPr="00905D1F">
        <w:t>species grow on TCBS. See table below.</w:t>
      </w:r>
    </w:p>
    <w:tbl>
      <w:tblPr>
        <w:tblStyle w:val="TableGrid"/>
        <w:tblW w:w="8904"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258"/>
      </w:tblGrid>
      <w:tr w:rsidR="00905D1F" w:rsidRPr="00764BB6" w:rsidTr="00905D1F">
        <w:trPr>
          <w:jc w:val="center"/>
        </w:trPr>
        <w:tc>
          <w:tcPr>
            <w:tcW w:w="4646" w:type="dxa"/>
          </w:tcPr>
          <w:p w:rsidR="00905D1F" w:rsidRPr="00905D1F" w:rsidRDefault="00905D1F" w:rsidP="00905D1F">
            <w:pPr>
              <w:pStyle w:val="PHEbodytextTable"/>
              <w:rPr>
                <w:b/>
              </w:rPr>
            </w:pPr>
            <w:r w:rsidRPr="00905D1F">
              <w:rPr>
                <w:b/>
              </w:rPr>
              <w:t>Organism</w:t>
            </w:r>
          </w:p>
        </w:tc>
        <w:tc>
          <w:tcPr>
            <w:tcW w:w="4258" w:type="dxa"/>
          </w:tcPr>
          <w:p w:rsidR="00905D1F" w:rsidRPr="00905D1F" w:rsidRDefault="00905D1F" w:rsidP="00905D1F">
            <w:pPr>
              <w:pStyle w:val="PHEbodytextTable"/>
              <w:rPr>
                <w:b/>
              </w:rPr>
            </w:pPr>
            <w:r w:rsidRPr="00905D1F">
              <w:rPr>
                <w:b/>
              </w:rPr>
              <w:t>Colour of colonies on TCBS</w:t>
            </w:r>
          </w:p>
        </w:tc>
      </w:tr>
      <w:tr w:rsidR="00905D1F" w:rsidRPr="00764BB6" w:rsidTr="00905D1F">
        <w:trPr>
          <w:jc w:val="center"/>
        </w:trPr>
        <w:tc>
          <w:tcPr>
            <w:tcW w:w="4646" w:type="dxa"/>
          </w:tcPr>
          <w:p w:rsidR="00905D1F" w:rsidRPr="00764BB6" w:rsidRDefault="00905D1F" w:rsidP="00905D1F">
            <w:pPr>
              <w:pStyle w:val="PHEbodytextTable"/>
            </w:pPr>
            <w:r w:rsidRPr="00764BB6">
              <w:rPr>
                <w:i/>
              </w:rPr>
              <w:t xml:space="preserve">V. </w:t>
            </w:r>
            <w:r w:rsidR="00CB2082">
              <w:rPr>
                <w:i/>
              </w:rPr>
              <w:t>cholera</w:t>
            </w:r>
          </w:p>
        </w:tc>
        <w:tc>
          <w:tcPr>
            <w:tcW w:w="4258" w:type="dxa"/>
          </w:tcPr>
          <w:p w:rsidR="00905D1F" w:rsidRPr="00764BB6" w:rsidRDefault="00905D1F" w:rsidP="00905D1F">
            <w:pPr>
              <w:pStyle w:val="PHEbodytextTable"/>
            </w:pPr>
            <w:r w:rsidRPr="00764BB6">
              <w:t>yellow</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alginolyticus</w:t>
            </w:r>
            <w:proofErr w:type="spellEnd"/>
          </w:p>
        </w:tc>
        <w:tc>
          <w:tcPr>
            <w:tcW w:w="4258" w:type="dxa"/>
          </w:tcPr>
          <w:p w:rsidR="00905D1F" w:rsidRPr="00764BB6" w:rsidRDefault="00905D1F" w:rsidP="00905D1F">
            <w:pPr>
              <w:pStyle w:val="PHEbodytextTable"/>
              <w:rPr>
                <w:i/>
              </w:rPr>
            </w:pPr>
            <w:r>
              <w:t>y</w:t>
            </w:r>
            <w:r w:rsidRPr="00764BB6">
              <w:t>ellow</w:t>
            </w:r>
          </w:p>
        </w:tc>
      </w:tr>
      <w:tr w:rsidR="00905D1F" w:rsidRPr="00764BB6" w:rsidTr="00905D1F">
        <w:trPr>
          <w:jc w:val="center"/>
        </w:trPr>
        <w:tc>
          <w:tcPr>
            <w:tcW w:w="4646" w:type="dxa"/>
          </w:tcPr>
          <w:p w:rsidR="00905D1F" w:rsidRPr="00764BB6" w:rsidRDefault="00905D1F" w:rsidP="00905D1F">
            <w:pPr>
              <w:pStyle w:val="PHEbodytextTable"/>
            </w:pPr>
            <w:r w:rsidRPr="00764BB6">
              <w:rPr>
                <w:i/>
              </w:rPr>
              <w:t xml:space="preserve">V. </w:t>
            </w:r>
            <w:proofErr w:type="spellStart"/>
            <w:r w:rsidRPr="00764BB6">
              <w:rPr>
                <w:i/>
              </w:rPr>
              <w:t>cincinnatiensis</w:t>
            </w:r>
            <w:proofErr w:type="spellEnd"/>
          </w:p>
        </w:tc>
        <w:tc>
          <w:tcPr>
            <w:tcW w:w="4258" w:type="dxa"/>
          </w:tcPr>
          <w:p w:rsidR="00905D1F" w:rsidRPr="00764BB6" w:rsidRDefault="00905D1F" w:rsidP="00905D1F">
            <w:pPr>
              <w:pStyle w:val="PHEbodytextTable"/>
            </w:pPr>
            <w:r>
              <w:t>yellow</w:t>
            </w:r>
          </w:p>
        </w:tc>
      </w:tr>
      <w:tr w:rsidR="00905D1F" w:rsidRPr="00764BB6" w:rsidTr="00905D1F">
        <w:trPr>
          <w:jc w:val="center"/>
        </w:trPr>
        <w:tc>
          <w:tcPr>
            <w:tcW w:w="4646" w:type="dxa"/>
          </w:tcPr>
          <w:p w:rsidR="00905D1F" w:rsidRPr="00764BB6" w:rsidRDefault="00905D1F" w:rsidP="00905D1F">
            <w:pPr>
              <w:pStyle w:val="PHEbodytextTable"/>
            </w:pPr>
            <w:r w:rsidRPr="00764BB6">
              <w:rPr>
                <w:i/>
              </w:rPr>
              <w:t xml:space="preserve">V. </w:t>
            </w:r>
            <w:proofErr w:type="spellStart"/>
            <w:r w:rsidRPr="00764BB6">
              <w:rPr>
                <w:i/>
              </w:rPr>
              <w:t>carchariae</w:t>
            </w:r>
            <w:proofErr w:type="spellEnd"/>
          </w:p>
        </w:tc>
        <w:tc>
          <w:tcPr>
            <w:tcW w:w="4258" w:type="dxa"/>
          </w:tcPr>
          <w:p w:rsidR="00905D1F" w:rsidRPr="004A0FE7" w:rsidRDefault="00905D1F" w:rsidP="00905D1F">
            <w:pPr>
              <w:pStyle w:val="PHEbodytextTable"/>
            </w:pPr>
            <w:r>
              <w:t>yellow/green</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fluvialis</w:t>
            </w:r>
            <w:proofErr w:type="spellEnd"/>
          </w:p>
        </w:tc>
        <w:tc>
          <w:tcPr>
            <w:tcW w:w="4258" w:type="dxa"/>
          </w:tcPr>
          <w:p w:rsidR="00905D1F" w:rsidRPr="004A0FE7" w:rsidRDefault="00905D1F" w:rsidP="00905D1F">
            <w:pPr>
              <w:pStyle w:val="PHEbodytextTable"/>
            </w:pPr>
            <w:r>
              <w:t>yellow</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furnissii</w:t>
            </w:r>
            <w:proofErr w:type="spellEnd"/>
          </w:p>
        </w:tc>
        <w:tc>
          <w:tcPr>
            <w:tcW w:w="4258" w:type="dxa"/>
          </w:tcPr>
          <w:p w:rsidR="00905D1F" w:rsidRPr="004A0FE7" w:rsidRDefault="00905D1F" w:rsidP="00905D1F">
            <w:pPr>
              <w:pStyle w:val="PHEbodytextTable"/>
            </w:pPr>
            <w:r w:rsidRPr="004A0FE7">
              <w:t>yellow</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parahaemolyticus</w:t>
            </w:r>
            <w:proofErr w:type="spellEnd"/>
          </w:p>
        </w:tc>
        <w:tc>
          <w:tcPr>
            <w:tcW w:w="4258" w:type="dxa"/>
          </w:tcPr>
          <w:p w:rsidR="00905D1F" w:rsidRPr="004A0FE7" w:rsidRDefault="00905D1F" w:rsidP="00905D1F">
            <w:pPr>
              <w:pStyle w:val="PHEbodytextTable"/>
            </w:pPr>
            <w:r>
              <w:t>green</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metschnikovii</w:t>
            </w:r>
            <w:proofErr w:type="spellEnd"/>
          </w:p>
        </w:tc>
        <w:tc>
          <w:tcPr>
            <w:tcW w:w="4258" w:type="dxa"/>
          </w:tcPr>
          <w:p w:rsidR="00905D1F" w:rsidRPr="004A0FE7" w:rsidRDefault="00905D1F" w:rsidP="00905D1F">
            <w:pPr>
              <w:pStyle w:val="PHEbodytextTable"/>
            </w:pPr>
            <w:r>
              <w:t>yellow</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vulnificus</w:t>
            </w:r>
            <w:proofErr w:type="spellEnd"/>
          </w:p>
        </w:tc>
        <w:tc>
          <w:tcPr>
            <w:tcW w:w="4258" w:type="dxa"/>
          </w:tcPr>
          <w:p w:rsidR="00905D1F" w:rsidRPr="004A0FE7" w:rsidRDefault="00905D1F" w:rsidP="00905D1F">
            <w:pPr>
              <w:pStyle w:val="PHEbodytextTable"/>
            </w:pPr>
            <w:r>
              <w:t>green</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V. </w:t>
            </w:r>
            <w:proofErr w:type="spellStart"/>
            <w:r w:rsidRPr="00764BB6">
              <w:rPr>
                <w:i/>
              </w:rPr>
              <w:t>mimicus</w:t>
            </w:r>
            <w:proofErr w:type="spellEnd"/>
          </w:p>
        </w:tc>
        <w:tc>
          <w:tcPr>
            <w:tcW w:w="4258" w:type="dxa"/>
          </w:tcPr>
          <w:p w:rsidR="00905D1F" w:rsidRPr="004A0FE7" w:rsidRDefault="00905D1F" w:rsidP="00905D1F">
            <w:pPr>
              <w:pStyle w:val="PHEbodytextTable"/>
            </w:pPr>
            <w:r>
              <w:t>green</w:t>
            </w:r>
          </w:p>
        </w:tc>
      </w:tr>
      <w:tr w:rsidR="00905D1F" w:rsidRPr="00764BB6" w:rsidTr="00905D1F">
        <w:trPr>
          <w:jc w:val="center"/>
        </w:trPr>
        <w:tc>
          <w:tcPr>
            <w:tcW w:w="4646" w:type="dxa"/>
          </w:tcPr>
          <w:p w:rsidR="00905D1F" w:rsidRPr="00764BB6" w:rsidRDefault="00905D1F" w:rsidP="00905D1F">
            <w:pPr>
              <w:pStyle w:val="PHEbodytextTable"/>
            </w:pPr>
            <w:proofErr w:type="spellStart"/>
            <w:r w:rsidRPr="00764BB6">
              <w:rPr>
                <w:i/>
              </w:rPr>
              <w:t>Aeromonas</w:t>
            </w:r>
            <w:proofErr w:type="spellEnd"/>
            <w:r w:rsidRPr="00764BB6">
              <w:rPr>
                <w:i/>
              </w:rPr>
              <w:t xml:space="preserve"> </w:t>
            </w:r>
            <w:r w:rsidRPr="00764BB6">
              <w:t>species</w:t>
            </w:r>
          </w:p>
        </w:tc>
        <w:tc>
          <w:tcPr>
            <w:tcW w:w="4258" w:type="dxa"/>
          </w:tcPr>
          <w:p w:rsidR="00905D1F" w:rsidRPr="00764BB6" w:rsidRDefault="00905D1F" w:rsidP="00905D1F">
            <w:pPr>
              <w:pStyle w:val="PHEbodytextTable"/>
            </w:pPr>
            <w:r>
              <w:t>yellow</w:t>
            </w:r>
          </w:p>
        </w:tc>
      </w:tr>
      <w:tr w:rsidR="00905D1F" w:rsidRPr="00764BB6" w:rsidTr="00905D1F">
        <w:trPr>
          <w:jc w:val="center"/>
        </w:trPr>
        <w:tc>
          <w:tcPr>
            <w:tcW w:w="4646" w:type="dxa"/>
          </w:tcPr>
          <w:p w:rsidR="00905D1F" w:rsidRPr="00764BB6" w:rsidRDefault="00905D1F" w:rsidP="00905D1F">
            <w:pPr>
              <w:pStyle w:val="PHEbodytextTable"/>
              <w:rPr>
                <w:i/>
              </w:rPr>
            </w:pPr>
            <w:r w:rsidRPr="00764BB6">
              <w:rPr>
                <w:i/>
              </w:rPr>
              <w:t xml:space="preserve">Pseudomonas </w:t>
            </w:r>
            <w:r w:rsidRPr="00764BB6">
              <w:t>species</w:t>
            </w:r>
          </w:p>
        </w:tc>
        <w:tc>
          <w:tcPr>
            <w:tcW w:w="4258" w:type="dxa"/>
          </w:tcPr>
          <w:p w:rsidR="00905D1F" w:rsidRPr="004A0FE7" w:rsidRDefault="00905D1F" w:rsidP="00905D1F">
            <w:pPr>
              <w:pStyle w:val="PHEbodytextTable"/>
            </w:pPr>
            <w:r>
              <w:t>blue/green*</w:t>
            </w:r>
          </w:p>
        </w:tc>
      </w:tr>
      <w:tr w:rsidR="00905D1F" w:rsidRPr="00764BB6" w:rsidTr="00905D1F">
        <w:trPr>
          <w:jc w:val="center"/>
        </w:trPr>
        <w:tc>
          <w:tcPr>
            <w:tcW w:w="4646" w:type="dxa"/>
          </w:tcPr>
          <w:p w:rsidR="00905D1F" w:rsidRPr="00764BB6" w:rsidRDefault="00905D1F" w:rsidP="00905D1F">
            <w:pPr>
              <w:pStyle w:val="PHEbodytextTable"/>
            </w:pPr>
            <w:r w:rsidRPr="00764BB6">
              <w:rPr>
                <w:i/>
              </w:rPr>
              <w:t xml:space="preserve">Proteus </w:t>
            </w:r>
            <w:r w:rsidRPr="00764BB6">
              <w:t>species</w:t>
            </w:r>
          </w:p>
        </w:tc>
        <w:tc>
          <w:tcPr>
            <w:tcW w:w="4258" w:type="dxa"/>
          </w:tcPr>
          <w:p w:rsidR="00905D1F" w:rsidRPr="00764BB6" w:rsidRDefault="00905D1F" w:rsidP="00905D1F">
            <w:pPr>
              <w:pStyle w:val="PHEbodytextTable"/>
            </w:pPr>
            <w:r>
              <w:t>yellow/green*</w:t>
            </w:r>
          </w:p>
        </w:tc>
      </w:tr>
      <w:tr w:rsidR="00905D1F" w:rsidRPr="00764BB6" w:rsidTr="00905D1F">
        <w:trPr>
          <w:jc w:val="center"/>
        </w:trPr>
        <w:tc>
          <w:tcPr>
            <w:tcW w:w="4646" w:type="dxa"/>
          </w:tcPr>
          <w:p w:rsidR="00905D1F" w:rsidRPr="00764BB6" w:rsidRDefault="00905D1F" w:rsidP="00905D1F">
            <w:pPr>
              <w:pStyle w:val="PHEbodytextTable"/>
            </w:pPr>
            <w:r w:rsidRPr="00764BB6">
              <w:rPr>
                <w:i/>
              </w:rPr>
              <w:t xml:space="preserve">Enterococcus </w:t>
            </w:r>
            <w:r w:rsidRPr="00764BB6">
              <w:t>species</w:t>
            </w:r>
          </w:p>
        </w:tc>
        <w:tc>
          <w:tcPr>
            <w:tcW w:w="4258" w:type="dxa"/>
          </w:tcPr>
          <w:p w:rsidR="00905D1F" w:rsidRPr="00764BB6" w:rsidRDefault="00905D1F" w:rsidP="00905D1F">
            <w:pPr>
              <w:pStyle w:val="PHEbodytextTable"/>
            </w:pPr>
            <w:r>
              <w:t>yellow</w:t>
            </w:r>
          </w:p>
        </w:tc>
      </w:tr>
    </w:tbl>
    <w:p w:rsidR="00905D1F" w:rsidRDefault="00905D1F" w:rsidP="00905D1F">
      <w:pPr>
        <w:pStyle w:val="PHEbodytextTable"/>
      </w:pPr>
      <w:r>
        <w:t xml:space="preserve">* The colonies are smaller than those produced by </w:t>
      </w:r>
      <w:r>
        <w:rPr>
          <w:i/>
        </w:rPr>
        <w:t xml:space="preserve">Vibrio </w:t>
      </w:r>
      <w:r>
        <w:t>species</w:t>
      </w:r>
    </w:p>
    <w:p w:rsidR="0091267E" w:rsidRDefault="0091267E">
      <w:pPr>
        <w:ind w:left="0" w:firstLine="0"/>
        <w:rPr>
          <w:rFonts w:cs="PraxisEF-Light"/>
          <w:sz w:val="20"/>
          <w:szCs w:val="28"/>
        </w:rPr>
      </w:pPr>
      <w:r>
        <w:br w:type="page"/>
      </w:r>
    </w:p>
    <w:p w:rsidR="00770D43" w:rsidRPr="00E33866" w:rsidRDefault="00BC1BA6" w:rsidP="00BC1BA6">
      <w:pPr>
        <w:pStyle w:val="PHEreportHeading2BlueHighlight"/>
      </w:pPr>
      <w:r w:rsidRPr="00E33866">
        <w:lastRenderedPageBreak/>
        <w:t>3.4</w:t>
      </w:r>
      <w:r w:rsidR="00770D43" w:rsidRPr="00E33866">
        <w:t xml:space="preserve"> </w:t>
      </w:r>
      <w:r w:rsidR="00F35ADA">
        <w:tab/>
      </w:r>
      <w:r w:rsidRPr="00E33866">
        <w:t>Test Procedures</w:t>
      </w:r>
    </w:p>
    <w:p w:rsidR="00905D1F" w:rsidRPr="00905D1F" w:rsidRDefault="00905D1F" w:rsidP="00905D1F">
      <w:pPr>
        <w:pStyle w:val="PHEBodytext"/>
      </w:pPr>
      <w:r w:rsidRPr="00905D1F">
        <w:rPr>
          <w:b/>
        </w:rPr>
        <w:t>Oxidase Test</w:t>
      </w:r>
      <w:r w:rsidRPr="00905D1F">
        <w:t xml:space="preserve"> (</w:t>
      </w:r>
      <w:hyperlink r:id="rId21" w:history="1">
        <w:r w:rsidRPr="00905D1F">
          <w:rPr>
            <w:rStyle w:val="PHEBodyTextHyperlinkChar"/>
          </w:rPr>
          <w:t>TP 26 - Oxidase test</w:t>
        </w:r>
      </w:hyperlink>
      <w:r w:rsidRPr="00905D1F">
        <w:t xml:space="preserve">) </w:t>
      </w:r>
    </w:p>
    <w:p w:rsidR="00905D1F" w:rsidRPr="00905D1F" w:rsidRDefault="00905D1F" w:rsidP="00905D1F">
      <w:pPr>
        <w:pStyle w:val="PHEBodytext"/>
      </w:pPr>
      <w:r w:rsidRPr="00905D1F">
        <w:rPr>
          <w:i/>
        </w:rPr>
        <w:t xml:space="preserve">Vibrio </w:t>
      </w:r>
      <w:r w:rsidRPr="00905D1F">
        <w:t xml:space="preserve">species are oxidase positive with the exceptions of </w:t>
      </w:r>
      <w:r w:rsidRPr="00905D1F">
        <w:rPr>
          <w:i/>
        </w:rPr>
        <w:t xml:space="preserve">V. </w:t>
      </w:r>
      <w:proofErr w:type="spellStart"/>
      <w:r w:rsidRPr="00905D1F">
        <w:rPr>
          <w:i/>
        </w:rPr>
        <w:t>metschnikovii</w:t>
      </w:r>
      <w:proofErr w:type="spellEnd"/>
      <w:r w:rsidRPr="00905D1F">
        <w:t xml:space="preserve"> and </w:t>
      </w:r>
      <w:r w:rsidRPr="00905D1F">
        <w:rPr>
          <w:i/>
        </w:rPr>
        <w:t xml:space="preserve">V. </w:t>
      </w:r>
      <w:proofErr w:type="spellStart"/>
      <w:r w:rsidRPr="00905D1F">
        <w:rPr>
          <w:i/>
        </w:rPr>
        <w:t>gazogenes</w:t>
      </w:r>
      <w:proofErr w:type="spellEnd"/>
      <w:r w:rsidRPr="00905D1F">
        <w:rPr>
          <w:i/>
        </w:rPr>
        <w:t>.</w:t>
      </w:r>
    </w:p>
    <w:p w:rsidR="00905D1F" w:rsidRPr="00905D1F" w:rsidRDefault="00905D1F" w:rsidP="00905D1F">
      <w:pPr>
        <w:pStyle w:val="PHEBodytext"/>
      </w:pPr>
      <w:r w:rsidRPr="00905D1F">
        <w:rPr>
          <w:b/>
        </w:rPr>
        <w:t>NOTE:</w:t>
      </w:r>
      <w:r w:rsidRPr="00905D1F">
        <w:t xml:space="preserve"> Oxidase test may give false negative results on media containing carbohydrates - subculture to nutrient or blood agar before testing.</w:t>
      </w:r>
    </w:p>
    <w:p w:rsidR="00905D1F" w:rsidRPr="00905D1F" w:rsidRDefault="00905D1F" w:rsidP="00905D1F">
      <w:pPr>
        <w:pStyle w:val="PHEreportsub"/>
      </w:pPr>
      <w:proofErr w:type="spellStart"/>
      <w:r w:rsidRPr="00905D1F">
        <w:t>Voges-Proskauer</w:t>
      </w:r>
      <w:proofErr w:type="spellEnd"/>
      <w:r w:rsidRPr="00905D1F">
        <w:t xml:space="preserve"> Test (optional)</w:t>
      </w:r>
    </w:p>
    <w:p w:rsidR="00905D1F" w:rsidRPr="00905D1F" w:rsidRDefault="00905D1F" w:rsidP="00905D1F">
      <w:pPr>
        <w:pStyle w:val="PHEBodytext"/>
      </w:pPr>
      <w:r w:rsidRPr="00905D1F">
        <w:t xml:space="preserve">The </w:t>
      </w:r>
      <w:proofErr w:type="spellStart"/>
      <w:r w:rsidRPr="00905D1F">
        <w:t>Voges-Proskauer</w:t>
      </w:r>
      <w:proofErr w:type="spellEnd"/>
      <w:r w:rsidRPr="00905D1F">
        <w:t xml:space="preserve"> test has been used to differentiate between the El Tor and classical biotype of </w:t>
      </w:r>
      <w:r w:rsidRPr="00905D1F">
        <w:rPr>
          <w:i/>
        </w:rPr>
        <w:t xml:space="preserve">V. </w:t>
      </w:r>
      <w:proofErr w:type="spellStart"/>
      <w:r w:rsidRPr="00905D1F">
        <w:rPr>
          <w:i/>
        </w:rPr>
        <w:t>cholerae</w:t>
      </w:r>
      <w:proofErr w:type="spellEnd"/>
      <w:r w:rsidRPr="00905D1F">
        <w:rPr>
          <w:i/>
        </w:rPr>
        <w:t xml:space="preserve"> </w:t>
      </w:r>
      <w:r w:rsidRPr="00905D1F">
        <w:t>O1. Classical biotypes usually give negative results; El Tor isolates are generally positive. A cherry red colour indicates a positive reaction.</w:t>
      </w:r>
    </w:p>
    <w:p w:rsidR="00905D1F" w:rsidRPr="00905D1F" w:rsidRDefault="00905D1F" w:rsidP="00905D1F">
      <w:pPr>
        <w:pStyle w:val="PHEreportsub"/>
      </w:pPr>
      <w:r w:rsidRPr="00905D1F">
        <w:t xml:space="preserve">Sensitivity to </w:t>
      </w:r>
      <w:proofErr w:type="spellStart"/>
      <w:r w:rsidRPr="00905D1F">
        <w:t>pteridine</w:t>
      </w:r>
      <w:proofErr w:type="spellEnd"/>
      <w:r w:rsidRPr="00905D1F">
        <w:t xml:space="preserve"> O129 (10 </w:t>
      </w:r>
      <w:r w:rsidRPr="00905D1F">
        <w:sym w:font="Symbol" w:char="F06D"/>
      </w:r>
      <w:r w:rsidRPr="00905D1F">
        <w:t xml:space="preserve">g and 150 </w:t>
      </w:r>
      <w:r w:rsidRPr="00905D1F">
        <w:sym w:font="Symbol" w:char="F06D"/>
      </w:r>
      <w:r w:rsidRPr="00905D1F">
        <w:t>g discs)</w:t>
      </w:r>
    </w:p>
    <w:p w:rsidR="00905D1F" w:rsidRPr="00905D1F" w:rsidRDefault="00905D1F" w:rsidP="00905D1F">
      <w:pPr>
        <w:pStyle w:val="PHEBodytext"/>
      </w:pPr>
      <w:proofErr w:type="spellStart"/>
      <w:r w:rsidRPr="00905D1F">
        <w:t>Pteridine</w:t>
      </w:r>
      <w:proofErr w:type="spellEnd"/>
      <w:r w:rsidRPr="00905D1F">
        <w:t xml:space="preserve"> 0129 is useful in the differentiation of </w:t>
      </w:r>
      <w:r w:rsidRPr="00905D1F">
        <w:rPr>
          <w:i/>
        </w:rPr>
        <w:t xml:space="preserve">Vibrio </w:t>
      </w:r>
      <w:r w:rsidRPr="00905D1F">
        <w:t xml:space="preserve">from other gram-negative bacteria especially </w:t>
      </w:r>
      <w:proofErr w:type="spellStart"/>
      <w:r w:rsidRPr="00905D1F">
        <w:rPr>
          <w:i/>
        </w:rPr>
        <w:t>Aeromonas</w:t>
      </w:r>
      <w:proofErr w:type="spellEnd"/>
      <w:r w:rsidRPr="00905D1F">
        <w:t>, which are characteristically resistant to 0129.</w:t>
      </w:r>
    </w:p>
    <w:p w:rsidR="00905D1F" w:rsidRPr="00905D1F" w:rsidRDefault="00905D1F" w:rsidP="00905D1F">
      <w:pPr>
        <w:pStyle w:val="PHEBodytext"/>
      </w:pPr>
      <w:r w:rsidRPr="00905D1F">
        <w:t xml:space="preserve">Most </w:t>
      </w:r>
      <w:r w:rsidRPr="00905D1F">
        <w:rPr>
          <w:i/>
        </w:rPr>
        <w:t xml:space="preserve">Vibrio </w:t>
      </w:r>
      <w:r w:rsidRPr="00905D1F">
        <w:t>species are sensitive with 150</w:t>
      </w:r>
      <w:r w:rsidRPr="00905D1F">
        <w:sym w:font="Symbol" w:char="F06D"/>
      </w:r>
      <w:r w:rsidRPr="00905D1F">
        <w:t>g but species differ with 10</w:t>
      </w:r>
      <w:r w:rsidRPr="00905D1F">
        <w:sym w:font="Symbol" w:char="F06D"/>
      </w:r>
      <w:r w:rsidRPr="00905D1F">
        <w:t xml:space="preserve">g discs (some strains of </w:t>
      </w:r>
      <w:r w:rsidRPr="00905D1F">
        <w:rPr>
          <w:i/>
        </w:rPr>
        <w:t xml:space="preserve">V. </w:t>
      </w:r>
      <w:proofErr w:type="spellStart"/>
      <w:r w:rsidRPr="00905D1F">
        <w:rPr>
          <w:i/>
        </w:rPr>
        <w:t>cholerae</w:t>
      </w:r>
      <w:proofErr w:type="spellEnd"/>
      <w:r w:rsidRPr="00905D1F">
        <w:rPr>
          <w:i/>
        </w:rPr>
        <w:t xml:space="preserve"> </w:t>
      </w:r>
      <w:r w:rsidRPr="00905D1F">
        <w:t>O1 and O139 may be resistant to both disc contents).</w:t>
      </w:r>
    </w:p>
    <w:p w:rsidR="00905D1F" w:rsidRPr="00905D1F" w:rsidRDefault="00905D1F" w:rsidP="00905D1F">
      <w:pPr>
        <w:pStyle w:val="PHEreportsub"/>
      </w:pPr>
      <w:r w:rsidRPr="00905D1F">
        <w:t>Serology (agglutination with specific antisera)</w:t>
      </w:r>
    </w:p>
    <w:p w:rsidR="00905D1F" w:rsidRPr="00905D1F" w:rsidRDefault="00905D1F" w:rsidP="00905D1F">
      <w:pPr>
        <w:pStyle w:val="PHEBodytext"/>
        <w:rPr>
          <w:b/>
        </w:rPr>
      </w:pPr>
      <w:r w:rsidRPr="00905D1F">
        <w:t xml:space="preserve">Serotype identification is based on agglutination in antisera to type-specific O antigens. The use of specific antisera is one of the most rapid and specific methods of identifying </w:t>
      </w:r>
      <w:r w:rsidRPr="00905D1F">
        <w:rPr>
          <w:i/>
        </w:rPr>
        <w:t xml:space="preserve">Vibrio </w:t>
      </w:r>
      <w:r w:rsidRPr="00905D1F">
        <w:t>species.</w:t>
      </w:r>
    </w:p>
    <w:p w:rsidR="00905D1F" w:rsidRPr="00905D1F" w:rsidRDefault="00905D1F" w:rsidP="00905D1F">
      <w:pPr>
        <w:pStyle w:val="PHEBodytext"/>
        <w:rPr>
          <w:b/>
        </w:rPr>
      </w:pPr>
      <w:r w:rsidRPr="00905D1F">
        <w:rPr>
          <w:b/>
        </w:rPr>
        <w:t>NOTE:</w:t>
      </w:r>
      <w:r w:rsidRPr="00905D1F">
        <w:t xml:space="preserve"> Agglutination should be carried out with subcultures onto non-selective agar, because colonies can auto-agglutinate from TCBS agar, giving false-positive results</w: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REFMGR.CITE </w:instrText>
      </w:r>
      <w:r w:rsidR="00957936">
        <w:fldChar w:fldCharType="begin" w:fldLock="1">
          <w:fldData xml:space="preserve">PFJlZm1hbj48Q2l0ZT48QXV0aG9yPlNhY2s8L0F1dGhvcj48WWVhcj4yMDA0PC9ZZWFyPjxSZWNO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7</w:t>
      </w:r>
      <w:r w:rsidR="00957936">
        <w:fldChar w:fldCharType="end"/>
      </w:r>
      <w:r w:rsidRPr="00905D1F">
        <w:t>.</w:t>
      </w:r>
    </w:p>
    <w:p w:rsidR="00905D1F" w:rsidRPr="00905D1F" w:rsidRDefault="00905D1F" w:rsidP="00905D1F">
      <w:pPr>
        <w:pStyle w:val="PHEreportsub"/>
      </w:pPr>
      <w:r w:rsidRPr="00905D1F">
        <w:t>Commercial Identification Systems</w:t>
      </w:r>
    </w:p>
    <w:p w:rsidR="00905D1F" w:rsidRDefault="00905D1F" w:rsidP="00905D1F">
      <w:pPr>
        <w:pStyle w:val="PHEBodytext"/>
      </w:pPr>
      <w:r w:rsidRPr="00905D1F">
        <w:t>These tests may require supplementation with sodium chloride (</w:t>
      </w:r>
      <w:proofErr w:type="spellStart"/>
      <w:r w:rsidRPr="00905D1F">
        <w:t>NaCl</w:t>
      </w:r>
      <w:proofErr w:type="spellEnd"/>
      <w:r w:rsidRPr="00905D1F">
        <w:t>). Laboratories must follow manufacturer’s instructions. Rapid tests and kits must be validated and be shown to be fit for purpose prior to use.</w:t>
      </w:r>
      <w:r>
        <w:t xml:space="preserve"> </w:t>
      </w:r>
    </w:p>
    <w:p w:rsidR="00BC1BA6" w:rsidRPr="00E33866" w:rsidRDefault="00BC1BA6" w:rsidP="00BC1BA6">
      <w:pPr>
        <w:pStyle w:val="PHEreportHeading2BlueHighlight"/>
      </w:pPr>
      <w:r w:rsidRPr="00E33866">
        <w:t xml:space="preserve">3.5 </w:t>
      </w:r>
      <w:r w:rsidR="00F35ADA">
        <w:tab/>
      </w:r>
      <w:r w:rsidRPr="00E33866">
        <w:t>Further Identification</w:t>
      </w:r>
    </w:p>
    <w:p w:rsidR="00D818C3" w:rsidRPr="00D818C3" w:rsidRDefault="00D818C3" w:rsidP="00D818C3">
      <w:pPr>
        <w:pStyle w:val="PHEreportsub"/>
      </w:pPr>
      <w:r w:rsidRPr="00D818C3">
        <w:t>Rapid Molecular Methods</w:t>
      </w:r>
    </w:p>
    <w:p w:rsidR="00D818C3" w:rsidRPr="00D818C3" w:rsidRDefault="00D818C3" w:rsidP="00D818C3">
      <w:pPr>
        <w:pStyle w:val="PHEBodytext"/>
      </w:pPr>
      <w:r w:rsidRPr="00D818C3">
        <w:t xml:space="preserve">Molecular methods have had an enormous impact on the taxonomy of </w:t>
      </w:r>
      <w:r w:rsidRPr="00D818C3">
        <w:rPr>
          <w:i/>
        </w:rPr>
        <w:t>Vibrio</w:t>
      </w:r>
      <w:r w:rsidRPr="00D818C3">
        <w:t xml:space="preserve">. Analysis of gene sequences has increased understanding of the phylogenetic relationships of </w:t>
      </w:r>
      <w:r w:rsidRPr="00D818C3">
        <w:rPr>
          <w:i/>
        </w:rPr>
        <w:t>Vibrio</w:t>
      </w:r>
      <w:r w:rsidRPr="00D818C3">
        <w:t xml:space="preserve"> and related organisms; and has resulted in the recognition of numerous new species. Molecular techniques have made identification of many species more rapid and precise than is possible with phenotypic techniques.</w:t>
      </w:r>
    </w:p>
    <w:p w:rsidR="00D818C3" w:rsidRPr="00D818C3" w:rsidRDefault="00D818C3" w:rsidP="00D818C3">
      <w:pPr>
        <w:pStyle w:val="PHEBodytext"/>
      </w:pPr>
      <w:r w:rsidRPr="00D818C3">
        <w:t xml:space="preserve">A variety of rapid identification and sensitivity methods have been developed for isolates from clinical samples; these include molecular techniques such as Real-time Polymerase Chain reaction (PCR), Pulsed Field Gel Electrophoresis (PFGE), </w:t>
      </w:r>
      <w:proofErr w:type="spellStart"/>
      <w:r w:rsidRPr="00D818C3">
        <w:t>Multilocus</w:t>
      </w:r>
      <w:proofErr w:type="spellEnd"/>
      <w:r w:rsidRPr="00D818C3">
        <w:t xml:space="preserve"> Sequence Typing (MLST), Multiple-Locus Variable-Number Tandem-Repeat Analysis (MVLA), Fluorescent Amplified Fragment Length Polymorphism (FAFLP), Whole Genome Sequencing (WGS) and Matrix Assisted Laser Desorption Ionisation Time-of-Flight (MALDI-TOF) Mass Spectrometry. All of these approaches enable subtyping of unrelated strains, but do so with different accuracy, discriminatory power, and reproducibility.</w:t>
      </w:r>
    </w:p>
    <w:p w:rsidR="00D818C3" w:rsidRPr="00D818C3" w:rsidRDefault="00D818C3" w:rsidP="00D818C3">
      <w:pPr>
        <w:pStyle w:val="PHEBodytext"/>
      </w:pPr>
      <w:r w:rsidRPr="00D818C3">
        <w:lastRenderedPageBreak/>
        <w:t>However, these methods remain accessible to reference laboratories only and are difficult to implement for routine bacterial identification in a clinical laboratory.</w:t>
      </w:r>
    </w:p>
    <w:p w:rsidR="00D818C3" w:rsidRPr="00D818C3" w:rsidRDefault="00D818C3" w:rsidP="00D818C3">
      <w:pPr>
        <w:pStyle w:val="PHEBodytext"/>
        <w:rPr>
          <w:b/>
        </w:rPr>
      </w:pPr>
      <w:r w:rsidRPr="00D818C3">
        <w:rPr>
          <w:b/>
        </w:rPr>
        <w:t>Matrix-Assisted Laser Desorption/Ionisation - Time of Flight (MALDI-TOF) Mass Spectrometry</w:t>
      </w:r>
    </w:p>
    <w:p w:rsidR="00D818C3" w:rsidRPr="00D818C3" w:rsidRDefault="00D818C3" w:rsidP="00D818C3">
      <w:pPr>
        <w:pStyle w:val="PHEBodytext"/>
      </w:pPr>
      <w:r w:rsidRPr="00D818C3">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957936">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957936">
        <w:instrText xml:space="preserve"> ADDIN REFMGR.CITE </w:instrText>
      </w:r>
      <w:r w:rsidR="00957936">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32</w:t>
      </w:r>
      <w:r w:rsidR="00957936">
        <w:fldChar w:fldCharType="end"/>
      </w:r>
      <w:r w:rsidRPr="00D818C3">
        <w:t>.</w:t>
      </w:r>
    </w:p>
    <w:p w:rsidR="00D818C3" w:rsidRPr="00D818C3" w:rsidRDefault="00D818C3" w:rsidP="00D818C3">
      <w:pPr>
        <w:pStyle w:val="PHEBodytext"/>
      </w:pPr>
      <w:r w:rsidRPr="00D818C3">
        <w:t xml:space="preserve">This has been utilized to aid in both the detection and species-level identification of </w:t>
      </w:r>
      <w:r w:rsidRPr="00D818C3">
        <w:rPr>
          <w:i/>
        </w:rPr>
        <w:t xml:space="preserve">Vibrio </w:t>
      </w:r>
      <w:r w:rsidRPr="00D818C3">
        <w:t>species - Vibrio</w:t>
      </w:r>
      <w:r w:rsidRPr="00D818C3">
        <w:rPr>
          <w:i/>
        </w:rPr>
        <w:t xml:space="preserve"> parahaemolyticus</w:t>
      </w:r>
      <w:r w:rsidR="00957936">
        <w:fldChar w:fldCharType="begin" w:fldLock="1"/>
      </w:r>
      <w:r w:rsidR="00957936">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957936">
        <w:fldChar w:fldCharType="separate"/>
      </w:r>
      <w:r w:rsidR="00957936" w:rsidRPr="00957936">
        <w:rPr>
          <w:noProof/>
          <w:vertAlign w:val="superscript"/>
        </w:rPr>
        <w:t>33</w:t>
      </w:r>
      <w:r w:rsidR="00957936">
        <w:fldChar w:fldCharType="end"/>
      </w:r>
      <w:r w:rsidRPr="00D818C3">
        <w:t xml:space="preserve">. It has also been used to discriminate between closely related species, such as </w:t>
      </w:r>
      <w:proofErr w:type="spellStart"/>
      <w:r w:rsidRPr="00D818C3">
        <w:rPr>
          <w:i/>
        </w:rPr>
        <w:t>Aeromonas</w:t>
      </w:r>
      <w:proofErr w:type="spellEnd"/>
      <w:r w:rsidRPr="00D818C3">
        <w:t xml:space="preserve"> species, </w:t>
      </w:r>
      <w:proofErr w:type="spellStart"/>
      <w:r w:rsidRPr="00D818C3">
        <w:rPr>
          <w:i/>
        </w:rPr>
        <w:t>Photobacterium</w:t>
      </w:r>
      <w:proofErr w:type="spellEnd"/>
      <w:r w:rsidRPr="00D818C3">
        <w:rPr>
          <w:i/>
        </w:rPr>
        <w:t xml:space="preserve"> </w:t>
      </w:r>
      <w:proofErr w:type="spellStart"/>
      <w:r w:rsidRPr="00D818C3">
        <w:rPr>
          <w:i/>
        </w:rPr>
        <w:t>damselae</w:t>
      </w:r>
      <w:proofErr w:type="spellEnd"/>
      <w:r w:rsidRPr="00D818C3">
        <w:t xml:space="preserve"> (formerly </w:t>
      </w:r>
      <w:r w:rsidRPr="00D818C3">
        <w:rPr>
          <w:i/>
        </w:rPr>
        <w:t xml:space="preserve">Vibrio </w:t>
      </w:r>
      <w:proofErr w:type="spellStart"/>
      <w:r w:rsidRPr="00D818C3">
        <w:rPr>
          <w:i/>
        </w:rPr>
        <w:t>damselae</w:t>
      </w:r>
      <w:proofErr w:type="spellEnd"/>
      <w:r w:rsidRPr="00D818C3">
        <w:t xml:space="preserve">) and </w:t>
      </w:r>
      <w:proofErr w:type="spellStart"/>
      <w:r w:rsidRPr="00D818C3">
        <w:rPr>
          <w:i/>
        </w:rPr>
        <w:t>Grimontia</w:t>
      </w:r>
      <w:proofErr w:type="spellEnd"/>
      <w:r w:rsidRPr="00D818C3">
        <w:rPr>
          <w:i/>
        </w:rPr>
        <w:t xml:space="preserve"> </w:t>
      </w:r>
      <w:proofErr w:type="spellStart"/>
      <w:r w:rsidRPr="00D818C3">
        <w:rPr>
          <w:i/>
        </w:rPr>
        <w:t>hollisae</w:t>
      </w:r>
      <w:proofErr w:type="spellEnd"/>
      <w:r w:rsidRPr="00D818C3">
        <w:rPr>
          <w:i/>
        </w:rPr>
        <w:t xml:space="preserve"> </w:t>
      </w:r>
      <w:r w:rsidRPr="00D818C3">
        <w:t>(formerly</w:t>
      </w:r>
      <w:r w:rsidRPr="00D818C3">
        <w:rPr>
          <w:i/>
        </w:rPr>
        <w:t xml:space="preserve"> Vibrio</w:t>
      </w:r>
      <w:r w:rsidRPr="00D818C3">
        <w:t xml:space="preserve"> </w:t>
      </w:r>
      <w:proofErr w:type="spellStart"/>
      <w:r w:rsidRPr="00D818C3">
        <w:rPr>
          <w:i/>
        </w:rPr>
        <w:t>hollisae</w:t>
      </w:r>
      <w:proofErr w:type="spellEnd"/>
      <w:r w:rsidRPr="00D818C3">
        <w:t>)</w:t>
      </w:r>
      <w:r w:rsidR="00957936">
        <w:fldChar w:fldCharType="begin" w:fldLock="1"/>
      </w:r>
      <w:r w:rsidR="00957936">
        <w:instrText xml:space="preserve"> ADDIN REFMGR.CITE &lt;Refman&gt;&lt;Cite&gt;&lt;Author&gt;Clark&lt;/Author&gt;&lt;Year&gt;2013&lt;/Year&gt;&lt;RecNum&gt;37097&lt;/RecNum&gt;&lt;IDText&gt;Matrix-assisted laser desorption ionization-time of flight mass spectrometry: a fundamental shift in the routine practice of clinical microbiology&lt;/IDText&gt;&lt;MDL Ref_Type="Journal"&gt;&lt;Ref_Type&gt;Journal&lt;/Ref_Type&gt;&lt;Ref_ID&gt;37097&lt;/Ref_ID&gt;&lt;Title_Primary&gt;Matrix-assisted laser desorption ionization-time of flight mass spectrometry: a fundamental shift in the routine practice of clinical microbiology&lt;/Title_Primary&gt;&lt;Authors_Primary&gt;Clark,A.E.&lt;/Authors_Primary&gt;&lt;Authors_Primary&gt;Kaleta,E.J.&lt;/Authors_Primary&gt;&lt;Authors_Primary&gt;Arora,A.&lt;/Authors_Primary&gt;&lt;Authors_Primary&gt;Wolk,D.M.&lt;/Authors_Primary&gt;&lt;Date_Primary&gt;2013/7&lt;/Date_Primary&gt;&lt;Keywords&gt;Algorithm&lt;/Keywords&gt;&lt;Keywords&gt;Algorithms&lt;/Keywords&gt;&lt;Keywords&gt;analysis&lt;/Keywords&gt;&lt;Keywords&gt;Chemistry&lt;/Keywords&gt;&lt;Keywords&gt;diagnosis&lt;/Keywords&gt;&lt;Keywords&gt;G 8&lt;/Keywords&gt;&lt;Keywords&gt;Hematology&lt;/Keywords&gt;&lt;Keywords&gt;Identification&lt;/Keywords&gt;&lt;Keywords&gt;Laboratories&lt;/Keywords&gt;&lt;Keywords&gt;MALDI-TOF&lt;/Keywords&gt;&lt;Keywords&gt;Mass Spectrometry&lt;/Keywords&gt;&lt;Keywords&gt;methods&lt;/Keywords&gt;&lt;Keywords&gt;microbiology&lt;/Keywords&gt;&lt;Keywords&gt;Patient Care&lt;/Keywords&gt;&lt;Keywords&gt;Research&lt;/Keywords&gt;&lt;Keywords&gt;Science&lt;/Keywords&gt;&lt;Keywords&gt;Software&lt;/Keywords&gt;&lt;Keywords&gt;Universities&lt;/Keywords&gt;&lt;Keywords&gt;veterinary&lt;/Keywords&gt;&lt;Reprint&gt;Not in File&lt;/Reprint&gt;&lt;Start_Page&gt;547&lt;/Start_Page&gt;&lt;End_Page&gt;603&lt;/End_Page&gt;&lt;Periodical&gt;Clin.Microbiol.Rev.&lt;/Periodical&gt;&lt;Volume&gt;26&lt;/Volume&gt;&lt;Issue&gt;3&lt;/Issue&gt;&lt;User_Def_5&gt;PMC3719498&lt;/User_Def_5&gt;&lt;Misc_3&gt;26/3/547 [pii];10.1128/CMR.00072-12 [doi]&lt;/Misc_3&gt;&lt;Address&gt;Department of Veterinary Science and Microbiology, University of Arizona, Tucson, Arizona, USA&lt;/Address&gt;&lt;Web_URL&gt;PM:23824373&lt;/Web_URL&gt;&lt;ZZ_JournalStdAbbrev&gt;&lt;f name="System"&gt;Clin.Microbiol.Rev.&lt;/f&gt;&lt;/ZZ_JournalStdAbbrev&gt;&lt;ZZ_WorkformID&gt;1&lt;/ZZ_WorkformID&gt;&lt;/MDL&gt;&lt;/Cite&gt;&lt;/Refman&gt;</w:instrText>
      </w:r>
      <w:r w:rsidR="00957936">
        <w:fldChar w:fldCharType="separate"/>
      </w:r>
      <w:r w:rsidR="00957936" w:rsidRPr="00957936">
        <w:rPr>
          <w:noProof/>
          <w:vertAlign w:val="superscript"/>
        </w:rPr>
        <w:t>33</w:t>
      </w:r>
      <w:r w:rsidR="00957936">
        <w:fldChar w:fldCharType="end"/>
      </w:r>
      <w:r w:rsidRPr="00D818C3">
        <w:rPr>
          <w:i/>
        </w:rPr>
        <w:t>.</w:t>
      </w:r>
    </w:p>
    <w:p w:rsidR="00D818C3" w:rsidRPr="00D818C3" w:rsidRDefault="00D818C3" w:rsidP="000206D8">
      <w:pPr>
        <w:pStyle w:val="PHEreportsub"/>
      </w:pPr>
      <w:r w:rsidRPr="00D818C3">
        <w:t>Real-time Polymerase Chain reaction (RT-PCR)</w:t>
      </w:r>
    </w:p>
    <w:p w:rsidR="00D818C3" w:rsidRPr="00D818C3" w:rsidRDefault="00D818C3" w:rsidP="00D818C3">
      <w:pPr>
        <w:pStyle w:val="PHEBodytext"/>
      </w:pPr>
      <w:r w:rsidRPr="00D818C3">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D818C3">
        <w:t>rRNA</w:t>
      </w:r>
      <w:proofErr w:type="spellEnd"/>
      <w:r w:rsidRPr="00D818C3">
        <w:t xml:space="preserve"> gene is generally targeted for the design of species-specific PCR primers for identification, designing primers is difficult when the sequences of the homologous genes have high similarity. </w:t>
      </w:r>
    </w:p>
    <w:p w:rsidR="00D818C3" w:rsidRPr="00D818C3" w:rsidRDefault="00D818C3" w:rsidP="00D818C3">
      <w:pPr>
        <w:pStyle w:val="PHEBodytext"/>
      </w:pPr>
      <w:r w:rsidRPr="00D818C3">
        <w:t xml:space="preserve">PCR targeted to the </w:t>
      </w:r>
      <w:proofErr w:type="spellStart"/>
      <w:r w:rsidRPr="00D818C3">
        <w:rPr>
          <w:i/>
        </w:rPr>
        <w:t>dnaJ</w:t>
      </w:r>
      <w:proofErr w:type="spellEnd"/>
      <w:r w:rsidRPr="00D818C3">
        <w:rPr>
          <w:i/>
        </w:rPr>
        <w:t xml:space="preserve"> </w:t>
      </w:r>
      <w:r w:rsidRPr="00D818C3">
        <w:t xml:space="preserve">gene has been used successfully in the identification of </w:t>
      </w:r>
      <w:r w:rsidRPr="00D818C3">
        <w:rPr>
          <w:i/>
        </w:rPr>
        <w:t>Vibrio</w:t>
      </w:r>
      <w:r w:rsidRPr="00D818C3">
        <w:t xml:space="preserve"> species - </w:t>
      </w:r>
      <w:r w:rsidRPr="00D818C3">
        <w:rPr>
          <w:i/>
        </w:rPr>
        <w:t xml:space="preserve">Vibrio </w:t>
      </w:r>
      <w:proofErr w:type="spellStart"/>
      <w:r w:rsidRPr="00D818C3">
        <w:rPr>
          <w:i/>
        </w:rPr>
        <w:t>cholerae</w:t>
      </w:r>
      <w:proofErr w:type="spellEnd"/>
      <w:r w:rsidRPr="00D818C3">
        <w:rPr>
          <w:i/>
        </w:rPr>
        <w:t xml:space="preserve">, Vibrio </w:t>
      </w:r>
      <w:proofErr w:type="spellStart"/>
      <w:r w:rsidRPr="00D818C3">
        <w:rPr>
          <w:i/>
        </w:rPr>
        <w:t>parahaemolyticus</w:t>
      </w:r>
      <w:proofErr w:type="spellEnd"/>
      <w:r w:rsidRPr="00D818C3">
        <w:rPr>
          <w:i/>
        </w:rPr>
        <w:t xml:space="preserve">, Vibrio </w:t>
      </w:r>
      <w:proofErr w:type="spellStart"/>
      <w:r w:rsidRPr="00D818C3">
        <w:rPr>
          <w:i/>
        </w:rPr>
        <w:t>vulnificus</w:t>
      </w:r>
      <w:proofErr w:type="spellEnd"/>
      <w:r w:rsidRPr="00D818C3">
        <w:rPr>
          <w:i/>
        </w:rPr>
        <w:t xml:space="preserve">, Vibrio </w:t>
      </w:r>
      <w:proofErr w:type="spellStart"/>
      <w:r w:rsidRPr="00D818C3">
        <w:rPr>
          <w:i/>
        </w:rPr>
        <w:t>mimicus</w:t>
      </w:r>
      <w:proofErr w:type="spellEnd"/>
      <w:r w:rsidRPr="00D818C3">
        <w:t xml:space="preserve">, and </w:t>
      </w:r>
      <w:r w:rsidRPr="00D818C3">
        <w:rPr>
          <w:i/>
        </w:rPr>
        <w:t xml:space="preserve">Vibrio </w:t>
      </w:r>
      <w:proofErr w:type="spellStart"/>
      <w:r w:rsidRPr="00D818C3">
        <w:rPr>
          <w:i/>
        </w:rPr>
        <w:t>alginolyticus</w:t>
      </w:r>
      <w:proofErr w:type="spellEnd"/>
      <w:r w:rsidRPr="00D818C3">
        <w:rPr>
          <w:i/>
        </w:rPr>
        <w:t xml:space="preserve"> </w:t>
      </w:r>
      <w:r w:rsidR="00957936">
        <w:fldChar w:fldCharType="begin" w:fldLock="1">
          <w:fldData xml:space="preserve">PFJlZm1hbj48Q2l0ZT48QXV0aG9yPk5odW5nPC9BdXRob3I+PFllYXI+MjAwNzwvWWVhcj48UmVj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</w:fldData>
        </w:fldChar>
      </w:r>
      <w:r w:rsidR="00957936">
        <w:instrText xml:space="preserve"> ADDIN REFMGR.CITE </w:instrText>
      </w:r>
      <w:r w:rsidR="00957936">
        <w:fldChar w:fldCharType="begin" w:fldLock="1">
          <w:fldData xml:space="preserve">PFJlZm1hbj48Q2l0ZT48QXV0aG9yPk5odW5nPC9BdXRob3I+PFllYXI+MjAwNzwvWWVhcj48UmVj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34</w:t>
      </w:r>
      <w:r w:rsidR="00957936">
        <w:fldChar w:fldCharType="end"/>
      </w:r>
      <w:r w:rsidRPr="00D818C3">
        <w:t xml:space="preserve">. It has also been used to detect </w:t>
      </w:r>
      <w:r w:rsidRPr="00D818C3">
        <w:rPr>
          <w:i/>
        </w:rPr>
        <w:t xml:space="preserve">V. </w:t>
      </w:r>
      <w:proofErr w:type="spellStart"/>
      <w:r w:rsidRPr="00D818C3">
        <w:rPr>
          <w:i/>
        </w:rPr>
        <w:t>vulnificus</w:t>
      </w:r>
      <w:proofErr w:type="spellEnd"/>
      <w:r w:rsidRPr="00D818C3">
        <w:t>- specific genes within 2hrs in the blood of patients with skin and soft tissue infections</w:t>
      </w:r>
      <w:r w:rsidR="00957936">
        <w:fldChar w:fldCharType="begin" w:fldLock="1">
          <w:fldData xml:space="preserve">PFJlZm1hbj48Q2l0ZT48QXV0aG9yPktpbTwvQXV0aG9yPjxZZWFyPjIwMDg8L1llYXI+PFJlY051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</w:fldData>
        </w:fldChar>
      </w:r>
      <w:r w:rsidR="00957936">
        <w:instrText xml:space="preserve"> ADDIN REFMGR.CITE </w:instrText>
      </w:r>
      <w:r w:rsidR="00957936">
        <w:fldChar w:fldCharType="begin" w:fldLock="1">
          <w:fldData xml:space="preserve">PFJlZm1hbj48Q2l0ZT48QXV0aG9yPktpbTwvQXV0aG9yPjxZZWFyPjIwMDg8L1llYXI+PFJlY051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35</w:t>
      </w:r>
      <w:r w:rsidR="00957936">
        <w:fldChar w:fldCharType="end"/>
      </w:r>
      <w:r w:rsidRPr="00D818C3">
        <w:t>.</w:t>
      </w:r>
    </w:p>
    <w:p w:rsidR="00D818C3" w:rsidRPr="00D818C3" w:rsidRDefault="00D818C3" w:rsidP="000206D8">
      <w:pPr>
        <w:pStyle w:val="PHEreportsub"/>
      </w:pPr>
      <w:r w:rsidRPr="00D818C3">
        <w:t>Pulsed Field Gel Electrophoresis (PFGE)</w:t>
      </w:r>
    </w:p>
    <w:p w:rsidR="00D818C3" w:rsidRPr="00D818C3" w:rsidRDefault="00D818C3" w:rsidP="00D818C3">
      <w:pPr>
        <w:pStyle w:val="PHEBodytext"/>
      </w:pPr>
      <w:r w:rsidRPr="00D818C3">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r w:rsidR="00957936">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957936">
        <w:instrText xml:space="preserve"> ADDIN REFMGR.CITE </w:instrText>
      </w:r>
      <w:r w:rsidR="00957936">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36,37</w:t>
      </w:r>
      <w:r w:rsidR="00957936">
        <w:fldChar w:fldCharType="end"/>
      </w:r>
      <w:r w:rsidRPr="00D818C3">
        <w:t>.</w:t>
      </w:r>
    </w:p>
    <w:p w:rsidR="00D818C3" w:rsidRPr="00D818C3" w:rsidRDefault="00D818C3" w:rsidP="00D818C3">
      <w:pPr>
        <w:pStyle w:val="PHEBodytext"/>
      </w:pPr>
      <w:r w:rsidRPr="00D818C3">
        <w:t xml:space="preserve">This has been used successfully to identify and discriminate between species of the genus </w:t>
      </w:r>
      <w:r w:rsidRPr="00D818C3">
        <w:rPr>
          <w:i/>
        </w:rPr>
        <w:t>Vibrio</w:t>
      </w:r>
      <w:r w:rsidRPr="00D818C3">
        <w:t xml:space="preserve">. It has also been used perform molecular subtyping of </w:t>
      </w:r>
      <w:r w:rsidRPr="00D818C3">
        <w:rPr>
          <w:i/>
        </w:rPr>
        <w:t xml:space="preserve">Vibrio </w:t>
      </w:r>
      <w:proofErr w:type="spellStart"/>
      <w:r w:rsidRPr="00D818C3">
        <w:rPr>
          <w:i/>
        </w:rPr>
        <w:t>cholerae</w:t>
      </w:r>
      <w:proofErr w:type="spellEnd"/>
      <w:r w:rsidRPr="00D818C3">
        <w:rPr>
          <w:i/>
        </w:rPr>
        <w:t xml:space="preserve"> </w:t>
      </w:r>
      <w:r w:rsidRPr="00D818C3">
        <w:t>01 and 0139</w:t>
      </w:r>
      <w:r w:rsidR="00957936">
        <w:fldChar w:fldCharType="begin" w:fldLock="1">
          <w:fldData xml:space="preserve">PFJlZm1hbj48Q2l0ZT48QXV0aG9yPlRhbmVqYTwvQXV0aG9yPjxZZWFyPjIwMTI8L1llYXI+PFJl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=
</w:fldData>
        </w:fldChar>
      </w:r>
      <w:r w:rsidR="00957936">
        <w:instrText xml:space="preserve"> ADDIN REFMGR.CITE </w:instrText>
      </w:r>
      <w:r w:rsidR="00957936">
        <w:fldChar w:fldCharType="begin" w:fldLock="1">
          <w:fldData xml:space="preserve">PFJlZm1hbj48Q2l0ZT48QXV0aG9yPlRhbmVqYTwvQXV0aG9yPjxZZWFyPjIwMTI8L1llYXI+PFJl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=
</w:fldData>
        </w:fldChar>
      </w:r>
      <w:r w:rsidR="00957936">
        <w:instrText xml:space="preserve"> ADDIN EN.CITE.DATA </w:instrText>
      </w:r>
      <w:r w:rsidR="00957936">
        <w:fldChar w:fldCharType="end"/>
      </w:r>
      <w:r w:rsidR="00957936">
        <w:fldChar w:fldCharType="separate"/>
      </w:r>
      <w:r w:rsidR="00957936" w:rsidRPr="00957936">
        <w:rPr>
          <w:noProof/>
          <w:vertAlign w:val="superscript"/>
        </w:rPr>
        <w:t>38,39</w:t>
      </w:r>
      <w:r w:rsidR="00957936">
        <w:fldChar w:fldCharType="end"/>
      </w:r>
      <w:r w:rsidRPr="00D818C3">
        <w:t>.</w:t>
      </w:r>
    </w:p>
    <w:p w:rsidR="00D818C3" w:rsidRPr="00D818C3" w:rsidRDefault="00D818C3" w:rsidP="000206D8">
      <w:pPr>
        <w:pStyle w:val="PHEreportsub"/>
      </w:pPr>
      <w:proofErr w:type="spellStart"/>
      <w:r w:rsidRPr="00D818C3">
        <w:t>Multilocus</w:t>
      </w:r>
      <w:proofErr w:type="spellEnd"/>
      <w:r w:rsidRPr="00D818C3">
        <w:t xml:space="preserve"> Sequence Typing (MLST)</w:t>
      </w:r>
    </w:p>
    <w:p w:rsidR="00D818C3" w:rsidRPr="00D818C3" w:rsidRDefault="00D818C3" w:rsidP="00D818C3">
      <w:pPr>
        <w:pStyle w:val="PHEBodytext"/>
      </w:pPr>
      <w:r w:rsidRPr="00D818C3">
        <w:t xml:space="preserve">MLST measures the DNA sequence variations in a set of housekeeping genes directly and characterizes strains by their unique allelic profiles. The principle of MLST is </w:t>
      </w:r>
      <w:r w:rsidRPr="00D818C3">
        <w:lastRenderedPageBreak/>
        <w:t>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957936">
        <w:fldChar w:fldCharType="begin" w:fldLock="1"/>
      </w:r>
      <w:r w:rsidR="00957936">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957936">
        <w:fldChar w:fldCharType="separate"/>
      </w:r>
      <w:r w:rsidR="00957936" w:rsidRPr="00957936">
        <w:rPr>
          <w:noProof/>
          <w:vertAlign w:val="superscript"/>
        </w:rPr>
        <w:t>40</w:t>
      </w:r>
      <w:r w:rsidR="00957936">
        <w:fldChar w:fldCharType="end"/>
      </w:r>
      <w:r w:rsidRPr="00D818C3">
        <w:t>.</w:t>
      </w:r>
    </w:p>
    <w:p w:rsidR="00D818C3" w:rsidRPr="00D818C3" w:rsidRDefault="00D818C3" w:rsidP="00D818C3">
      <w:pPr>
        <w:pStyle w:val="PHEBodytext"/>
      </w:pPr>
      <w:r w:rsidRPr="00D818C3">
        <w:t xml:space="preserve">MLST has been extensively used as one of the main typing methods for analysing the genetic relationships within the genus </w:t>
      </w:r>
      <w:r w:rsidRPr="00D818C3">
        <w:rPr>
          <w:i/>
        </w:rPr>
        <w:t>Vibrio</w:t>
      </w:r>
      <w:r w:rsidR="00957936">
        <w:fldChar w:fldCharType="begin" w:fldLock="1">
          <w:fldData xml:space="preserve">PFJlZm1hbj48Q2l0ZT48QXV0aG9yPlRob21wc29uPC9BdXRob3I+PFllYXI+MjAwNTwvWWVhcj48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</w:fldData>
        </w:fldChar>
      </w:r>
      <w:r w:rsidR="00957936">
        <w:instrText xml:space="preserve"> ADDIN REFMGR.CITE </w:instrText>
      </w:r>
      <w:r w:rsidR="00957936">
        <w:fldChar w:fldCharType="begin" w:fldLock="1">
          <w:fldData xml:space="preserve">PFJlZm1hbj48Q2l0ZT48QXV0aG9yPlRob21wc29uPC9BdXRob3I+PFllYXI+MjAwNTwvWWVhcj48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</w:fldData>
        </w:fldChar>
      </w:r>
      <w:r w:rsidR="00957936">
        <w:instrText xml:space="preserve"> ADDIN EN.CITE.DATA </w:instrText>
      </w:r>
      <w:r w:rsidR="00957936">
        <w:fldChar w:fldCharType="end"/>
      </w:r>
      <w:r w:rsidR="00957936">
        <w:fldChar w:fldCharType="separate"/>
      </w:r>
      <w:r w:rsidR="00957936" w:rsidRPr="00957936">
        <w:rPr>
          <w:noProof/>
          <w:vertAlign w:val="superscript"/>
        </w:rPr>
        <w:t>2</w:t>
      </w:r>
      <w:r w:rsidR="00957936">
        <w:fldChar w:fldCharType="end"/>
      </w:r>
      <w:r w:rsidRPr="00D818C3">
        <w:t xml:space="preserve">. It has been very useful in the typing of </w:t>
      </w:r>
      <w:r w:rsidRPr="00D818C3">
        <w:rPr>
          <w:i/>
        </w:rPr>
        <w:t xml:space="preserve">V. </w:t>
      </w:r>
      <w:proofErr w:type="spellStart"/>
      <w:r w:rsidRPr="00D818C3">
        <w:rPr>
          <w:i/>
        </w:rPr>
        <w:t>cholerae</w:t>
      </w:r>
      <w:proofErr w:type="spellEnd"/>
      <w:r w:rsidRPr="00D818C3">
        <w:t>. MLST has also been suggested to have better discriminatory ability than PFGE</w:t>
      </w:r>
      <w:r w:rsidR="00957936">
        <w:fldChar w:fldCharType="begin" w:fldLock="1">
          <w:fldData xml:space="preserve">PFJlZm1hbj48Q2l0ZT48QXV0aG9yPktvdGV0aXNodmlsaTwvQXV0aG9yPjxZZWFyPjIwMDM8L1ll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</w:fldData>
        </w:fldChar>
      </w:r>
      <w:r w:rsidR="00957936">
        <w:instrText xml:space="preserve"> ADDIN REFMGR.CITE </w:instrText>
      </w:r>
      <w:r w:rsidR="00957936">
        <w:fldChar w:fldCharType="begin" w:fldLock="1">
          <w:fldData xml:space="preserve">PFJlZm1hbj48Q2l0ZT48QXV0aG9yPktvdGV0aXNodmlsaTwvQXV0aG9yPjxZZWFyPjIwMDM8L1ll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41</w:t>
      </w:r>
      <w:r w:rsidR="00957936">
        <w:fldChar w:fldCharType="end"/>
      </w:r>
      <w:r w:rsidRPr="00D818C3">
        <w:t>.</w:t>
      </w:r>
    </w:p>
    <w:p w:rsidR="00D818C3" w:rsidRPr="00D818C3" w:rsidRDefault="00D818C3" w:rsidP="00D818C3">
      <w:pPr>
        <w:pStyle w:val="PHEBodytext"/>
      </w:pPr>
      <w:r w:rsidRPr="00D818C3">
        <w:t xml:space="preserve">This method has also been used for the detection of </w:t>
      </w:r>
      <w:r w:rsidRPr="00D818C3">
        <w:rPr>
          <w:i/>
        </w:rPr>
        <w:t xml:space="preserve">V. </w:t>
      </w:r>
      <w:proofErr w:type="spellStart"/>
      <w:r w:rsidRPr="00D818C3">
        <w:rPr>
          <w:i/>
        </w:rPr>
        <w:t>parahaemolyticus</w:t>
      </w:r>
      <w:proofErr w:type="spellEnd"/>
      <w:r w:rsidRPr="00D818C3">
        <w:t xml:space="preserve"> strains and in the recognition of evolutionary trends and emergence of </w:t>
      </w:r>
      <w:r w:rsidRPr="00D818C3">
        <w:rPr>
          <w:i/>
        </w:rPr>
        <w:t xml:space="preserve">V. </w:t>
      </w:r>
      <w:proofErr w:type="spellStart"/>
      <w:r w:rsidRPr="00D818C3">
        <w:rPr>
          <w:i/>
        </w:rPr>
        <w:t>parahaemolyticus</w:t>
      </w:r>
      <w:proofErr w:type="spellEnd"/>
      <w:r w:rsidRPr="00D818C3">
        <w:t xml:space="preserve"> clonal complexes, thus providing an early warning system</w:t>
      </w:r>
      <w:r w:rsidR="00957936">
        <w:fldChar w:fldCharType="begin" w:fldLock="1">
          <w:fldData xml:space="preserve">PFJlZm1hbj48Q2l0ZT48QXV0aG9yPkdvbnphbGV6LUVzY2Fsb25hPC9BdXRob3I+PFllYXI+MjAw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</w:fldData>
        </w:fldChar>
      </w:r>
      <w:r w:rsidR="00957936">
        <w:instrText xml:space="preserve"> ADDIN REFMGR.CITE </w:instrText>
      </w:r>
      <w:r w:rsidR="00957936">
        <w:fldChar w:fldCharType="begin" w:fldLock="1">
          <w:fldData xml:space="preserve">PFJlZm1hbj48Q2l0ZT48QXV0aG9yPkdvbnphbGV6LUVzY2Fsb25hPC9BdXRob3I+PFllYXI+MjAw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42</w:t>
      </w:r>
      <w:r w:rsidR="00957936">
        <w:fldChar w:fldCharType="end"/>
      </w:r>
      <w:r w:rsidRPr="00D818C3">
        <w:t>.</w:t>
      </w:r>
    </w:p>
    <w:p w:rsidR="00D818C3" w:rsidRPr="00D818C3" w:rsidRDefault="00D818C3" w:rsidP="00D818C3">
      <w:pPr>
        <w:pStyle w:val="PHEBodytext"/>
      </w:pPr>
      <w:r w:rsidRPr="00D818C3">
        <w:t>The drawbacks of MLST are the substantial cost and laboratory work required to amplify, determine, and proofread the nucleotide sequence of the target DNA fragments, making the method hardly suitable for routine laboratory testing.</w:t>
      </w:r>
    </w:p>
    <w:p w:rsidR="00D818C3" w:rsidRPr="00D818C3" w:rsidRDefault="00D818C3" w:rsidP="000206D8">
      <w:pPr>
        <w:pStyle w:val="PHEreportsub"/>
      </w:pPr>
      <w:r w:rsidRPr="00D818C3">
        <w:t>Fluorescent Amplified Fragment Length Polymorphism (FAFLP)</w:t>
      </w:r>
    </w:p>
    <w:p w:rsidR="00D818C3" w:rsidRPr="00D818C3" w:rsidRDefault="00D818C3" w:rsidP="00D818C3">
      <w:pPr>
        <w:pStyle w:val="PHEBodytext"/>
      </w:pPr>
      <w:r w:rsidRPr="00D818C3">
        <w:t>Fluorescent Amplified Fragment Length Polymorphism is a high-resolution whole genome methodology used as a tool for rapid and cost-effective analysis of genetic diversity within bacterial genomes. It is useful for a broad range of applications such as identification and subtyping of microorganisms from clinical samples, for identification of outbreak genotypes, for studies of micro and macro-variation, and for population genetics.</w:t>
      </w:r>
    </w:p>
    <w:p w:rsidR="00D818C3" w:rsidRPr="00D818C3" w:rsidRDefault="00D818C3" w:rsidP="00D818C3">
      <w:pPr>
        <w:pStyle w:val="PHEBodytext"/>
      </w:pPr>
      <w:r w:rsidRPr="00D818C3">
        <w:t>FAFLP has numerous advantages over other DNA fingerprinting techniques because it assesses the whole genome for both conserved and rapidly evolving sequences in a relatively unbiased way. The number of fragments obtained for comparative purposes between isolates is significantly greater than pulsed-field gel electrophoresis (PFGE), therefore making it more discriminatory than PFGE and the FAFLP results are highly reproducible due to stringent PCR cycling parameters.</w:t>
      </w:r>
    </w:p>
    <w:p w:rsidR="00D818C3" w:rsidRPr="00D818C3" w:rsidRDefault="00D818C3" w:rsidP="00D818C3">
      <w:pPr>
        <w:pStyle w:val="PHEBodytext"/>
      </w:pPr>
      <w:r w:rsidRPr="00D818C3">
        <w:t xml:space="preserve">This robust and reproducible fingerprinting technique has been used to distinguish between </w:t>
      </w:r>
      <w:r w:rsidRPr="00D818C3">
        <w:rPr>
          <w:i/>
        </w:rPr>
        <w:t xml:space="preserve">V. </w:t>
      </w:r>
      <w:proofErr w:type="spellStart"/>
      <w:r w:rsidRPr="00D818C3">
        <w:rPr>
          <w:i/>
        </w:rPr>
        <w:t>cholerae</w:t>
      </w:r>
      <w:proofErr w:type="spellEnd"/>
      <w:r w:rsidRPr="00D818C3">
        <w:t xml:space="preserve"> O1 and non-O1 and non-O139 strains</w:t>
      </w:r>
      <w:r w:rsidR="00957936">
        <w:fldChar w:fldCharType="begin" w:fldLock="1">
          <w:fldData xml:space="preserve">PFJlZm1hbj48Q2l0ZT48QXV0aG9yPlRob21wc29uPC9BdXRob3I+PFllYXI+MjAwMzwvWWVhcj48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</w:fldData>
        </w:fldChar>
      </w:r>
      <w:r w:rsidR="00957936">
        <w:instrText xml:space="preserve"> ADDIN REFMGR.CITE </w:instrText>
      </w:r>
      <w:r w:rsidR="00957936">
        <w:fldChar w:fldCharType="begin" w:fldLock="1">
          <w:fldData xml:space="preserve">PFJlZm1hbj48Q2l0ZT48QXV0aG9yPlRob21wc29uPC9BdXRob3I+PFllYXI+MjAwMzwvWWVhcj48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43</w:t>
      </w:r>
      <w:r w:rsidR="00957936">
        <w:fldChar w:fldCharType="end"/>
      </w:r>
      <w:r w:rsidRPr="00D818C3">
        <w:t>. This has also shown that clinical isolates closely resemble environmental isolates in their genomic patterns</w:t>
      </w:r>
      <w:r w:rsidR="00957936">
        <w:fldChar w:fldCharType="begin" w:fldLock="1">
          <w:fldData xml:space="preserve">PFJlZm1hbj48Q2l0ZT48QXV0aG9yPlNpbmdoPC9BdXRob3I+PFllYXI+MjAwMTwvWWVhcj48UmVj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</w:fldData>
        </w:fldChar>
      </w:r>
      <w:r w:rsidR="00957936">
        <w:instrText xml:space="preserve"> ADDIN REFMGR.CITE </w:instrText>
      </w:r>
      <w:r w:rsidR="00957936">
        <w:fldChar w:fldCharType="begin" w:fldLock="1">
          <w:fldData xml:space="preserve">PFJlZm1hbj48Q2l0ZT48QXV0aG9yPlNpbmdoPC9BdXRob3I+PFllYXI+MjAwMTwvWWVhcj48UmVj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44</w:t>
      </w:r>
      <w:r w:rsidR="00957936">
        <w:fldChar w:fldCharType="end"/>
      </w:r>
      <w:r w:rsidRPr="00D818C3">
        <w:t>.</w:t>
      </w:r>
    </w:p>
    <w:p w:rsidR="00D818C3" w:rsidRPr="00D818C3" w:rsidRDefault="00D818C3" w:rsidP="000206D8">
      <w:pPr>
        <w:pStyle w:val="PHEreportsub"/>
      </w:pPr>
      <w:r w:rsidRPr="00D818C3">
        <w:t>Multiple-Locus Variable-Number Tandem-Repeat Analysis (MVLA) also known as VNTR</w:t>
      </w:r>
    </w:p>
    <w:p w:rsidR="00D818C3" w:rsidRPr="00D818C3" w:rsidRDefault="00D818C3" w:rsidP="00D818C3">
      <w:pPr>
        <w:pStyle w:val="PHEBodytext"/>
      </w:pPr>
      <w:r w:rsidRPr="00D818C3">
        <w:t>Multiple-Locus Variable number tandem repeat Analysis (MLVA) is a method used to perform molecular typing of particular microorganisms. It utilizes the naturally occurring variation in the number of tandem repeated DNA sequences found in many different loci in the genome of a variety of organisms. The molecular typing profiles are used to study transmission routes, to assess sources of infection and also to assess the impact of human intervention such as vaccination and use of antibiotics on the composition of bacterial populations.</w:t>
      </w:r>
    </w:p>
    <w:p w:rsidR="00D818C3" w:rsidRPr="00D818C3" w:rsidRDefault="00D818C3" w:rsidP="00D818C3">
      <w:pPr>
        <w:pStyle w:val="PHEBodytext"/>
      </w:pPr>
      <w:r w:rsidRPr="00D818C3">
        <w:lastRenderedPageBreak/>
        <w:t xml:space="preserve">This has been used successfully in the subtyping of </w:t>
      </w:r>
      <w:r w:rsidRPr="00D818C3">
        <w:rPr>
          <w:i/>
        </w:rPr>
        <w:t xml:space="preserve">Vibrio </w:t>
      </w:r>
      <w:r w:rsidRPr="00D818C3">
        <w:t xml:space="preserve">species – </w:t>
      </w:r>
      <w:r w:rsidRPr="00D818C3">
        <w:rPr>
          <w:i/>
        </w:rPr>
        <w:t xml:space="preserve">Vibrio </w:t>
      </w:r>
      <w:proofErr w:type="spellStart"/>
      <w:r w:rsidRPr="00D818C3">
        <w:rPr>
          <w:i/>
        </w:rPr>
        <w:t>cholerae</w:t>
      </w:r>
      <w:proofErr w:type="spellEnd"/>
      <w:r w:rsidRPr="00D818C3">
        <w:t xml:space="preserve"> O1 and O139 serogroups</w:t>
      </w:r>
      <w:r w:rsidR="00957936">
        <w:fldChar w:fldCharType="begin" w:fldLock="1"/>
      </w:r>
      <w:r w:rsidR="00957936">
        <w:instrText xml:space="preserve"> ADDIN REFMGR.CITE &lt;Refman&gt;&lt;Cite&gt;&lt;Author&gt;Teh&lt;/Author&gt;&lt;Year&gt;2010&lt;/Year&gt;&lt;RecNum&gt;37323&lt;/RecNum&gt;&lt;IDText&gt;Multiple-locus variable-number tandem repeat analysis of Vibrio cholerae in comparison with pulsed field gel electrophoresis and virulotyping&lt;/IDText&gt;&lt;MDL Ref_Type="Journal"&gt;&lt;Ref_Type&gt;Journal&lt;/Ref_Type&gt;&lt;Ref_ID&gt;37323&lt;/Ref_ID&gt;&lt;Title_Primary&gt;Multiple-locus variable-number tandem repeat analysis of Vibrio cholerae in comparison with pulsed field gel electrophoresis and virulotyping&lt;/Title_Primary&gt;&lt;Authors_Primary&gt;Teh,C.S.&lt;/Authors_Primary&gt;&lt;Authors_Primary&gt;Chua,K.H.&lt;/Authors_Primary&gt;&lt;Authors_Primary&gt;Thong,K.L.&lt;/Authors_Primary&gt;&lt;Date_Primary&gt;2010&lt;/Date_Primary&gt;&lt;Keywords&gt;38&lt;/Keywords&gt;&lt;Keywords&gt;analysis&lt;/Keywords&gt;&lt;Keywords&gt;Bacterial Typing Techniques&lt;/Keywords&gt;&lt;Keywords&gt;classification&lt;/Keywords&gt;&lt;Keywords&gt;Comparative Study&lt;/Keywords&gt;&lt;Keywords&gt;Electrophoresis&lt;/Keywords&gt;&lt;Keywords&gt;Electrophoresis,Gel,Pulsed-Field&lt;/Keywords&gt;&lt;Keywords&gt;Genetic Loci&lt;/Keywords&gt;&lt;Keywords&gt;genetics&lt;/Keywords&gt;&lt;Keywords&gt;Genotype&lt;/Keywords&gt;&lt;Keywords&gt;ID 19&lt;/Keywords&gt;&lt;Keywords&gt;Malaysia&lt;/Keywords&gt;&lt;Keywords&gt;methods&lt;/Keywords&gt;&lt;Keywords&gt;Minisatellite Repeats&lt;/Keywords&gt;&lt;Keywords&gt;pathogenicity&lt;/Keywords&gt;&lt;Keywords&gt;Phylogeny&lt;/Keywords&gt;&lt;Keywords&gt;Research&lt;/Keywords&gt;&lt;Keywords&gt;Science&lt;/Keywords&gt;&lt;Keywords&gt;Universities&lt;/Keywords&gt;&lt;Keywords&gt;Vibrio&lt;/Keywords&gt;&lt;Keywords&gt;Vibrio cholerae&lt;/Keywords&gt;&lt;Keywords&gt;Virulence&lt;/Keywords&gt;&lt;Reprint&gt;Not in File&lt;/Reprint&gt;&lt;Start_Page&gt;817190&lt;/Start_Page&gt;&lt;Periodical&gt;J.Biomed.Biotechnol.&lt;/Periodical&gt;&lt;Volume&gt;2010&lt;/Volume&gt;&lt;User_Def_5&gt;PMC2910556&lt;/User_Def_5&gt;&lt;Misc_3&gt;10.1155/2010/817190 [doi]&lt;/Misc_3&gt;&lt;Address&gt;Faculty of Science, Institute of Biological Sciences, University of Malaya, 50603 Kuala Lumpur, Malaysia&lt;/Address&gt;&lt;Web_URL&gt;PM:20671932&lt;/Web_URL&gt;&lt;ZZ_JournalStdAbbrev&gt;&lt;f name="System"&gt;J.Biomed.Biotechnol.&lt;/f&gt;&lt;/ZZ_JournalStdAbbrev&gt;&lt;ZZ_WorkformID&gt;1&lt;/ZZ_WorkformID&gt;&lt;/MDL&gt;&lt;/Cite&gt;&lt;/Refman&gt;</w:instrText>
      </w:r>
      <w:r w:rsidR="00957936">
        <w:fldChar w:fldCharType="separate"/>
      </w:r>
      <w:r w:rsidR="00957936" w:rsidRPr="00957936">
        <w:rPr>
          <w:noProof/>
          <w:vertAlign w:val="superscript"/>
        </w:rPr>
        <w:t>45</w:t>
      </w:r>
      <w:r w:rsidR="00957936">
        <w:fldChar w:fldCharType="end"/>
      </w:r>
      <w:r w:rsidRPr="00D818C3">
        <w:t>.</w:t>
      </w:r>
    </w:p>
    <w:p w:rsidR="00D818C3" w:rsidRPr="00D818C3" w:rsidRDefault="00D818C3" w:rsidP="00D818C3">
      <w:pPr>
        <w:pStyle w:val="PHEBodytext"/>
      </w:pPr>
      <w:r w:rsidRPr="00D818C3">
        <w:t>The method has proven very useful for detecting and investigating outbreaks, since it has the capacity to differentiate closely related strains. It also has comparable discriminatory power with PFGE. In addition, the combination of the two approaches (MVLA and PFGE) can further distinguish the strains from different sources and geographical regions of isolation</w:t>
      </w:r>
      <w:r w:rsidR="00957936">
        <w:fldChar w:fldCharType="begin" w:fldLock="1"/>
      </w:r>
      <w:r w:rsidR="00957936">
        <w:instrText xml:space="preserve"> ADDIN REFMGR.CITE &lt;Refman&gt;&lt;Cite&gt;&lt;Author&gt;Teh&lt;/Author&gt;&lt;Year&gt;2010&lt;/Year&gt;&lt;RecNum&gt;37323&lt;/RecNum&gt;&lt;IDText&gt;Multiple-locus variable-number tandem repeat analysis of Vibrio cholerae in comparison with pulsed field gel electrophoresis and virulotyping&lt;/IDText&gt;&lt;MDL Ref_Type="Journal"&gt;&lt;Ref_Type&gt;Journal&lt;/Ref_Type&gt;&lt;Ref_ID&gt;37323&lt;/Ref_ID&gt;&lt;Title_Primary&gt;Multiple-locus variable-number tandem repeat analysis of Vibrio cholerae in comparison with pulsed field gel electrophoresis and virulotyping&lt;/Title_Primary&gt;&lt;Authors_Primary&gt;Teh,C.S.&lt;/Authors_Primary&gt;&lt;Authors_Primary&gt;Chua,K.H.&lt;/Authors_Primary&gt;&lt;Authors_Primary&gt;Thong,K.L.&lt;/Authors_Primary&gt;&lt;Date_Primary&gt;2010&lt;/Date_Primary&gt;&lt;Keywords&gt;38&lt;/Keywords&gt;&lt;Keywords&gt;analysis&lt;/Keywords&gt;&lt;Keywords&gt;Bacterial Typing Techniques&lt;/Keywords&gt;&lt;Keywords&gt;classification&lt;/Keywords&gt;&lt;Keywords&gt;Comparative Study&lt;/Keywords&gt;&lt;Keywords&gt;Electrophoresis&lt;/Keywords&gt;&lt;Keywords&gt;Electrophoresis,Gel,Pulsed-Field&lt;/Keywords&gt;&lt;Keywords&gt;Genetic Loci&lt;/Keywords&gt;&lt;Keywords&gt;genetics&lt;/Keywords&gt;&lt;Keywords&gt;Genotype&lt;/Keywords&gt;&lt;Keywords&gt;ID 19&lt;/Keywords&gt;&lt;Keywords&gt;Malaysia&lt;/Keywords&gt;&lt;Keywords&gt;methods&lt;/Keywords&gt;&lt;Keywords&gt;Minisatellite Repeats&lt;/Keywords&gt;&lt;Keywords&gt;pathogenicity&lt;/Keywords&gt;&lt;Keywords&gt;Phylogeny&lt;/Keywords&gt;&lt;Keywords&gt;Research&lt;/Keywords&gt;&lt;Keywords&gt;Science&lt;/Keywords&gt;&lt;Keywords&gt;Universities&lt;/Keywords&gt;&lt;Keywords&gt;Vibrio&lt;/Keywords&gt;&lt;Keywords&gt;Vibrio cholerae&lt;/Keywords&gt;&lt;Keywords&gt;Virulence&lt;/Keywords&gt;&lt;Reprint&gt;Not in File&lt;/Reprint&gt;&lt;Start_Page&gt;817190&lt;/Start_Page&gt;&lt;Periodical&gt;J.Biomed.Biotechnol.&lt;/Periodical&gt;&lt;Volume&gt;2010&lt;/Volume&gt;&lt;User_Def_5&gt;PMC2910556&lt;/User_Def_5&gt;&lt;Misc_3&gt;10.1155/2010/817190 [doi]&lt;/Misc_3&gt;&lt;Address&gt;Faculty of Science, Institute of Biological Sciences, University of Malaya, 50603 Kuala Lumpur, Malaysia&lt;/Address&gt;&lt;Web_URL&gt;PM:20671932&lt;/Web_URL&gt;&lt;ZZ_JournalStdAbbrev&gt;&lt;f name="System"&gt;J.Biomed.Biotechnol.&lt;/f&gt;&lt;/ZZ_JournalStdAbbrev&gt;&lt;ZZ_WorkformID&gt;1&lt;/ZZ_WorkformID&gt;&lt;/MDL&gt;&lt;/Cite&gt;&lt;/Refman&gt;</w:instrText>
      </w:r>
      <w:r w:rsidR="00957936">
        <w:fldChar w:fldCharType="separate"/>
      </w:r>
      <w:r w:rsidR="00957936" w:rsidRPr="00957936">
        <w:rPr>
          <w:noProof/>
          <w:vertAlign w:val="superscript"/>
        </w:rPr>
        <w:t>45</w:t>
      </w:r>
      <w:r w:rsidR="00957936">
        <w:fldChar w:fldCharType="end"/>
      </w:r>
      <w:r w:rsidRPr="00D818C3">
        <w:t>. The method is technically simple and inexpensive to perform.</w:t>
      </w:r>
    </w:p>
    <w:p w:rsidR="00D818C3" w:rsidRPr="00D818C3" w:rsidRDefault="00D818C3" w:rsidP="000206D8">
      <w:pPr>
        <w:pStyle w:val="PHEreportsub"/>
      </w:pPr>
      <w:r w:rsidRPr="00D818C3">
        <w:t>Whole Genome Sequencing (WGS)</w:t>
      </w:r>
    </w:p>
    <w:p w:rsidR="00D818C3" w:rsidRPr="00D818C3" w:rsidRDefault="00D818C3" w:rsidP="00D818C3">
      <w:pPr>
        <w:pStyle w:val="PHEBodytext"/>
      </w:pPr>
      <w:r w:rsidRPr="00D818C3">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pyrosequencing, </w:t>
      </w:r>
      <w:proofErr w:type="spellStart"/>
      <w:r w:rsidRPr="00D818C3">
        <w:t>nanopore</w:t>
      </w:r>
      <w:proofErr w:type="spellEnd"/>
      <w:r w:rsidRPr="00D818C3">
        <w:t xml:space="preserve"> technology, </w:t>
      </w:r>
      <w:proofErr w:type="spellStart"/>
      <w:r w:rsidRPr="00D818C3">
        <w:t>IIIumina</w:t>
      </w:r>
      <w:proofErr w:type="spellEnd"/>
      <w:r w:rsidRPr="00D818C3">
        <w:t xml:space="preserve">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D818C3" w:rsidRDefault="00D818C3" w:rsidP="00D818C3">
      <w:pPr>
        <w:pStyle w:val="PHEBodytext"/>
      </w:pPr>
      <w:r w:rsidRPr="00D818C3">
        <w:t xml:space="preserve">This has been used successfully to explore the genome of </w:t>
      </w:r>
      <w:r w:rsidRPr="00D818C3">
        <w:rPr>
          <w:i/>
        </w:rPr>
        <w:t xml:space="preserve">V. </w:t>
      </w:r>
      <w:proofErr w:type="spellStart"/>
      <w:r w:rsidRPr="00D818C3">
        <w:rPr>
          <w:i/>
        </w:rPr>
        <w:t>cholerae</w:t>
      </w:r>
      <w:proofErr w:type="spellEnd"/>
      <w:r w:rsidRPr="00D818C3">
        <w:t xml:space="preserve">. The </w:t>
      </w:r>
      <w:r w:rsidRPr="00D818C3">
        <w:rPr>
          <w:i/>
        </w:rPr>
        <w:t xml:space="preserve">Vibrio </w:t>
      </w:r>
      <w:proofErr w:type="spellStart"/>
      <w:r w:rsidRPr="00D818C3">
        <w:rPr>
          <w:i/>
        </w:rPr>
        <w:t>cholerae</w:t>
      </w:r>
      <w:proofErr w:type="spellEnd"/>
      <w:r w:rsidRPr="00D818C3">
        <w:t xml:space="preserve"> genome sequence provides a new starting point for the study of this organism's environmental and </w:t>
      </w:r>
      <w:proofErr w:type="spellStart"/>
      <w:r w:rsidRPr="00D818C3">
        <w:t>pathobiological</w:t>
      </w:r>
      <w:proofErr w:type="spellEnd"/>
      <w:r w:rsidRPr="00D818C3">
        <w:t xml:space="preserve"> characteristics. The genome sequence may also hopefully provide important clues to understanding the metabolic and regulatory networks that link genes on the two chromosomes</w:t>
      </w:r>
      <w:r w:rsidR="00957936">
        <w:fldChar w:fldCharType="begin" w:fldLock="1">
          <w:fldData xml:space="preserve">PFJlZm1hbj48Q2l0ZT48QXV0aG9yPkhlaWRlbGJlcmc8L0F1dGhvcj48WWVhcj4yMDAwPC9ZZWFy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</w:fldData>
        </w:fldChar>
      </w:r>
      <w:r w:rsidR="00957936">
        <w:instrText xml:space="preserve"> ADDIN REFMGR.CITE </w:instrText>
      </w:r>
      <w:r w:rsidR="00957936">
        <w:fldChar w:fldCharType="begin" w:fldLock="1">
          <w:fldData xml:space="preserve">PFJlZm1hbj48Q2l0ZT48QXV0aG9yPkhlaWRlbGJlcmc8L0F1dGhvcj48WWVhcj4yMDAwPC9ZZWFy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46</w:t>
      </w:r>
      <w:r w:rsidR="00957936">
        <w:fldChar w:fldCharType="end"/>
      </w:r>
      <w:r w:rsidRPr="00D818C3">
        <w:t>.</w:t>
      </w:r>
      <w:r>
        <w:t xml:space="preserve"> </w:t>
      </w:r>
    </w:p>
    <w:p w:rsidR="00BC1BA6" w:rsidRPr="00E33866" w:rsidRDefault="00BC1BA6" w:rsidP="00BC1BA6">
      <w:pPr>
        <w:pStyle w:val="PHEreportHeading2BlueHighlight"/>
      </w:pPr>
      <w:r w:rsidRPr="00E33866">
        <w:t xml:space="preserve">3.6 </w:t>
      </w:r>
      <w:r w:rsidR="00F35ADA">
        <w:tab/>
      </w:r>
      <w:r w:rsidRPr="00E33866">
        <w:t>Storage and Referral</w:t>
      </w:r>
    </w:p>
    <w:p w:rsidR="00BC1BA6" w:rsidRPr="00280058" w:rsidRDefault="000206D8" w:rsidP="000206D8">
      <w:pPr>
        <w:pStyle w:val="PHEBodytext"/>
      </w:pPr>
      <w:r>
        <w:t>If required, save the pure isolate on a nutrient agar slope for referral to the Reference Laboratory.</w:t>
      </w:r>
    </w:p>
    <w:p w:rsidR="001954C3" w:rsidRPr="00E711B1" w:rsidRDefault="00BC1BA6" w:rsidP="000206D8">
      <w:pPr>
        <w:pStyle w:val="PHEreportHeading1"/>
      </w:pPr>
      <w:r>
        <w:br w:type="page"/>
      </w:r>
      <w:bookmarkStart w:id="19" w:name="_Toc373325858"/>
      <w:r w:rsidR="001954C3" w:rsidRPr="00E711B1">
        <w:lastRenderedPageBreak/>
        <w:t>4</w:t>
      </w:r>
      <w:r w:rsidR="001954C3" w:rsidRPr="00E711B1">
        <w:tab/>
      </w:r>
      <w:bookmarkEnd w:id="17"/>
      <w:bookmarkEnd w:id="18"/>
      <w:r w:rsidR="00CF337D" w:rsidRPr="00E711B1">
        <w:t>Identification</w:t>
      </w:r>
      <w:r w:rsidR="00E53D60" w:rsidRPr="00E711B1">
        <w:t xml:space="preserve"> </w:t>
      </w:r>
      <w:r w:rsidR="000206D8">
        <w:t xml:space="preserve">of </w:t>
      </w:r>
      <w:r w:rsidR="000206D8" w:rsidRPr="000206D8">
        <w:rPr>
          <w:i/>
        </w:rPr>
        <w:t>Vibrio</w:t>
      </w:r>
      <w:r w:rsidR="000206D8">
        <w:t xml:space="preserve"> species Flowchart</w:t>
      </w:r>
      <w:bookmarkEnd w:id="19"/>
      <w:r w:rsidR="00557C66" w:rsidRPr="00E711B1">
        <w:t xml:space="preserve"> </w:t>
      </w:r>
    </w:p>
    <w:bookmarkStart w:id="20" w:name="_Toc210040717"/>
    <w:p w:rsidR="000206D8" w:rsidRDefault="000206D8" w:rsidP="000206D8">
      <w:pPr>
        <w:ind w:left="0" w:firstLine="0"/>
      </w:pPr>
      <w:r>
        <w:object w:dxaOrig="9342" w:dyaOrig="1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627.35pt" o:ole="">
            <v:imagedata r:id="rId22" o:title=""/>
          </v:shape>
          <o:OLEObject Type="Embed" ProgID="Visio.Drawing.11" ShapeID="_x0000_i1025" DrawAspect="Content" ObjectID="_1523960088" r:id="rId23"/>
        </w:object>
      </w:r>
      <w:r>
        <w:t>The flowchart is for guidance only</w:t>
      </w:r>
    </w:p>
    <w:p w:rsidR="00BC1BA6" w:rsidRPr="00F35ADA" w:rsidRDefault="00BC1BA6" w:rsidP="007118D5">
      <w:pPr>
        <w:pStyle w:val="PHEreportHeading1"/>
      </w:pPr>
      <w:bookmarkStart w:id="21" w:name="_Toc373325859"/>
      <w:r w:rsidRPr="00F35ADA">
        <w:lastRenderedPageBreak/>
        <w:t>5</w:t>
      </w:r>
      <w:r w:rsidRPr="00F35ADA">
        <w:tab/>
        <w:t>Reporting</w:t>
      </w:r>
      <w:bookmarkEnd w:id="21"/>
    </w:p>
    <w:p w:rsidR="00B55F4C" w:rsidRPr="00E33866" w:rsidRDefault="00BC1BA6" w:rsidP="00BC1BA6">
      <w:pPr>
        <w:pStyle w:val="PHEreportHeading2BlueHighlight"/>
      </w:pPr>
      <w:r w:rsidRPr="00E33866">
        <w:t xml:space="preserve">5.1 </w:t>
      </w:r>
      <w:r w:rsidR="00F35ADA">
        <w:tab/>
      </w:r>
      <w:r w:rsidRPr="00E33866">
        <w:t xml:space="preserve">Presumptive </w:t>
      </w:r>
      <w:r w:rsidR="001B06FE" w:rsidRPr="00E33866">
        <w:t>Identification</w:t>
      </w:r>
    </w:p>
    <w:p w:rsidR="000206D8" w:rsidRDefault="000206D8" w:rsidP="000206D8">
      <w:pPr>
        <w:pStyle w:val="PHEBodytext"/>
        <w:rPr>
          <w:b/>
        </w:rPr>
      </w:pPr>
      <w:r>
        <w:t>If appropriate growth characterist</w:t>
      </w:r>
      <w:r w:rsidR="00E238CB">
        <w:t>ics, colonial appearance, Gram</w:t>
      </w:r>
      <w:r>
        <w:t xml:space="preserve"> stain of the culture and oxidase results are demonstrated.</w:t>
      </w:r>
    </w:p>
    <w:p w:rsidR="00BC1BA6" w:rsidRPr="00E33866" w:rsidRDefault="00BC1BA6" w:rsidP="00BC1BA6">
      <w:pPr>
        <w:pStyle w:val="PHEreportHeading2BlueHighlight"/>
      </w:pPr>
      <w:r w:rsidRPr="00E33866">
        <w:t xml:space="preserve">5.2 </w:t>
      </w:r>
      <w:r w:rsidR="00F35ADA">
        <w:tab/>
      </w:r>
      <w:r w:rsidRPr="00E33866">
        <w:t>Confirmation of Identification</w:t>
      </w:r>
    </w:p>
    <w:p w:rsidR="000206D8" w:rsidRDefault="000206D8" w:rsidP="00685900">
      <w:pPr>
        <w:pStyle w:val="PHEBodytext"/>
      </w:pPr>
      <w:r>
        <w:t>Further biochemical tests and/or molecular methods and/or reference laboratory report.</w:t>
      </w:r>
    </w:p>
    <w:p w:rsidR="00BC1BA6" w:rsidRPr="00E33866" w:rsidRDefault="00BC1BA6" w:rsidP="00BC1BA6">
      <w:pPr>
        <w:pStyle w:val="PHEreportHeading2BlueHighlight"/>
      </w:pPr>
      <w:r w:rsidRPr="00E33866">
        <w:t xml:space="preserve">5.3 </w:t>
      </w:r>
      <w:r w:rsidR="00F35ADA">
        <w:tab/>
      </w:r>
      <w:r w:rsidRPr="00E33866">
        <w:t>Medical Microbiologist</w:t>
      </w:r>
    </w:p>
    <w:p w:rsidR="00685900" w:rsidRDefault="00685900" w:rsidP="00685900">
      <w:pPr>
        <w:pStyle w:val="PHEBodytext"/>
      </w:pPr>
      <w:r>
        <w:t xml:space="preserve">Inform the medical microbiologist of all positive cultures from normally sterile sites, of all presumptive and confirmed </w:t>
      </w:r>
      <w:r>
        <w:rPr>
          <w:i/>
        </w:rPr>
        <w:t xml:space="preserve">Vibrio </w:t>
      </w:r>
      <w:r>
        <w:t>species that are known to be pathogenic or potentially pathogenic, and all isolates in outbreaks.</w:t>
      </w:r>
    </w:p>
    <w:p w:rsidR="00685900" w:rsidRDefault="00685900" w:rsidP="00685900">
      <w:pPr>
        <w:pStyle w:val="PHEBodytext"/>
      </w:pPr>
      <w:r>
        <w:t xml:space="preserve">Inform the medical microbiologist if the request card bears information which suggests infection with </w:t>
      </w:r>
      <w:r>
        <w:rPr>
          <w:i/>
        </w:rPr>
        <w:t xml:space="preserve">V. </w:t>
      </w:r>
      <w:proofErr w:type="spellStart"/>
      <w:r>
        <w:rPr>
          <w:i/>
        </w:rPr>
        <w:t>cholerae</w:t>
      </w:r>
      <w:proofErr w:type="spellEnd"/>
      <w:r>
        <w:rPr>
          <w:i/>
        </w:rPr>
        <w:t xml:space="preserve"> </w:t>
      </w:r>
      <w:r>
        <w:t>or</w:t>
      </w:r>
      <w:r>
        <w:rPr>
          <w:i/>
        </w:rPr>
        <w:t xml:space="preserve"> V.</w:t>
      </w:r>
      <w:r>
        <w:t xml:space="preserve"> </w:t>
      </w:r>
      <w:proofErr w:type="spellStart"/>
      <w:r>
        <w:rPr>
          <w:i/>
        </w:rPr>
        <w:t>parahaemolyticus</w:t>
      </w:r>
      <w:proofErr w:type="spellEnd"/>
      <w:r>
        <w:t>, a</w:t>
      </w:r>
      <w:r w:rsidR="00CB2082">
        <w:t xml:space="preserve">ccording to local protocols </w:t>
      </w:r>
      <w:proofErr w:type="spellStart"/>
      <w:r w:rsidR="00CB2082">
        <w:t>eg</w:t>
      </w:r>
      <w:proofErr w:type="spellEnd"/>
    </w:p>
    <w:p w:rsidR="00685900" w:rsidRDefault="00685900" w:rsidP="00685900">
      <w:pPr>
        <w:pStyle w:val="PHEBodytext"/>
        <w:numPr>
          <w:ilvl w:val="0"/>
          <w:numId w:val="22"/>
        </w:numPr>
      </w:pPr>
      <w:r>
        <w:t>Severe watery diarrhoea</w:t>
      </w:r>
    </w:p>
    <w:p w:rsidR="00685900" w:rsidRDefault="00685900" w:rsidP="00685900">
      <w:pPr>
        <w:pStyle w:val="PHEBodytext"/>
        <w:numPr>
          <w:ilvl w:val="0"/>
          <w:numId w:val="22"/>
        </w:numPr>
      </w:pPr>
      <w:r>
        <w:t>Suspected cholera</w:t>
      </w:r>
    </w:p>
    <w:p w:rsidR="00685900" w:rsidRDefault="00685900" w:rsidP="00685900">
      <w:pPr>
        <w:pStyle w:val="PHEBodytext"/>
        <w:numPr>
          <w:ilvl w:val="0"/>
          <w:numId w:val="22"/>
        </w:numPr>
      </w:pPr>
      <w:r>
        <w:t>History of foreign travel, or laboratory work</w:t>
      </w:r>
    </w:p>
    <w:p w:rsidR="00685900" w:rsidRDefault="00685900" w:rsidP="00685900">
      <w:pPr>
        <w:pStyle w:val="PHEBodytext"/>
        <w:numPr>
          <w:ilvl w:val="0"/>
          <w:numId w:val="22"/>
        </w:numPr>
      </w:pPr>
      <w:r>
        <w:t>Suspected food poisoning (especially cases in</w:t>
      </w:r>
      <w:r w:rsidR="00061878">
        <w:t>volving consumption of seafood)</w:t>
      </w:r>
    </w:p>
    <w:p w:rsidR="00685900" w:rsidRDefault="00685900" w:rsidP="00685900">
      <w:pPr>
        <w:pStyle w:val="PHEBodytext"/>
      </w:pPr>
      <w:r>
        <w:t xml:space="preserve">The medical microbiologist should also be informed of presumptive or confirmed </w:t>
      </w:r>
      <w:r>
        <w:rPr>
          <w:i/>
        </w:rPr>
        <w:t xml:space="preserve">Vibrio </w:t>
      </w:r>
      <w:r>
        <w:t>species in association with:</w:t>
      </w:r>
    </w:p>
    <w:p w:rsidR="00685900" w:rsidRDefault="00685900" w:rsidP="00685900">
      <w:pPr>
        <w:pStyle w:val="PHEBodytext"/>
        <w:numPr>
          <w:ilvl w:val="0"/>
          <w:numId w:val="23"/>
        </w:numPr>
      </w:pPr>
      <w:r>
        <w:t xml:space="preserve">Wound infection or (necrotising) </w:t>
      </w:r>
      <w:proofErr w:type="spellStart"/>
      <w:r>
        <w:t>myofasciitis</w:t>
      </w:r>
      <w:proofErr w:type="spellEnd"/>
    </w:p>
    <w:p w:rsidR="00685900" w:rsidRDefault="00685900" w:rsidP="00685900">
      <w:pPr>
        <w:pStyle w:val="PHEBodytext"/>
        <w:numPr>
          <w:ilvl w:val="0"/>
          <w:numId w:val="23"/>
        </w:numPr>
        <w:rPr>
          <w:i/>
        </w:rPr>
      </w:pPr>
      <w:r>
        <w:t>Septicaemia</w:t>
      </w:r>
    </w:p>
    <w:p w:rsidR="00685900" w:rsidRDefault="00685900" w:rsidP="00685900">
      <w:pPr>
        <w:pStyle w:val="PHEBodytext"/>
        <w:numPr>
          <w:ilvl w:val="0"/>
          <w:numId w:val="23"/>
        </w:numPr>
      </w:pPr>
      <w:r>
        <w:t>History of foreign travel</w:t>
      </w:r>
    </w:p>
    <w:p w:rsidR="00685900" w:rsidRDefault="00685900" w:rsidP="00685900">
      <w:pPr>
        <w:pStyle w:val="PHEBodytext"/>
        <w:numPr>
          <w:ilvl w:val="0"/>
          <w:numId w:val="23"/>
        </w:numPr>
      </w:pPr>
      <w:r>
        <w:t xml:space="preserve">Contact with (brackish) water, fishing/eating fish or seafood (suggestive of infection with </w:t>
      </w:r>
      <w:r>
        <w:rPr>
          <w:i/>
        </w:rPr>
        <w:t>V</w:t>
      </w:r>
      <w:r>
        <w:t xml:space="preserve">. </w:t>
      </w:r>
      <w:proofErr w:type="spellStart"/>
      <w:r>
        <w:rPr>
          <w:i/>
        </w:rPr>
        <w:t>vulnificus</w:t>
      </w:r>
      <w:proofErr w:type="spellEnd"/>
      <w:r>
        <w:t>,</w:t>
      </w:r>
      <w:r>
        <w:rPr>
          <w:i/>
        </w:rPr>
        <w:t xml:space="preserve"> </w:t>
      </w:r>
      <w:proofErr w:type="spellStart"/>
      <w:r w:rsidRPr="0059314F">
        <w:rPr>
          <w:i/>
        </w:rPr>
        <w:t>Photobacterium</w:t>
      </w:r>
      <w:proofErr w:type="spellEnd"/>
      <w:r w:rsidRPr="0059314F">
        <w:rPr>
          <w:i/>
        </w:rPr>
        <w:t xml:space="preserve"> </w:t>
      </w:r>
      <w:proofErr w:type="spellStart"/>
      <w:r w:rsidRPr="0059314F">
        <w:rPr>
          <w:i/>
        </w:rPr>
        <w:t>damselae</w:t>
      </w:r>
      <w:proofErr w:type="spellEnd"/>
      <w:r w:rsidRPr="0059314F">
        <w:rPr>
          <w:i/>
        </w:rPr>
        <w:t xml:space="preserve"> subsp. </w:t>
      </w:r>
      <w:proofErr w:type="spellStart"/>
      <w:r w:rsidRPr="0059314F">
        <w:rPr>
          <w:i/>
        </w:rPr>
        <w:t>damselae</w:t>
      </w:r>
      <w:proofErr w:type="spellEnd"/>
      <w:r w:rsidRPr="0059314F">
        <w:rPr>
          <w:i/>
        </w:rPr>
        <w:t xml:space="preserve"> </w:t>
      </w:r>
      <w:r w:rsidRPr="0059314F">
        <w:t>(formerly</w:t>
      </w:r>
      <w:r w:rsidRPr="0059314F">
        <w:rPr>
          <w:i/>
        </w:rPr>
        <w:t xml:space="preserve"> V. </w:t>
      </w:r>
      <w:proofErr w:type="spellStart"/>
      <w:r w:rsidRPr="0059314F">
        <w:rPr>
          <w:i/>
        </w:rPr>
        <w:t>damsela</w:t>
      </w:r>
      <w:proofErr w:type="spellEnd"/>
      <w:r w:rsidRPr="0059314F">
        <w:t>)</w:t>
      </w:r>
      <w:r w:rsidRPr="0059314F">
        <w:rPr>
          <w:i/>
        </w:rPr>
        <w:t xml:space="preserve"> </w:t>
      </w:r>
      <w:r w:rsidRPr="0059314F">
        <w:t>or</w:t>
      </w:r>
      <w:r w:rsidRPr="0059314F">
        <w:rPr>
          <w:i/>
        </w:rPr>
        <w:t xml:space="preserve"> </w:t>
      </w:r>
      <w:proofErr w:type="spellStart"/>
      <w:r w:rsidRPr="0059314F">
        <w:rPr>
          <w:i/>
        </w:rPr>
        <w:t>Aeromonas</w:t>
      </w:r>
      <w:proofErr w:type="spellEnd"/>
      <w:r>
        <w:rPr>
          <w:i/>
        </w:rPr>
        <w:t xml:space="preserve"> </w:t>
      </w:r>
      <w:proofErr w:type="spellStart"/>
      <w:r>
        <w:rPr>
          <w:i/>
        </w:rPr>
        <w:t>hydrophila</w:t>
      </w:r>
      <w:proofErr w:type="spellEnd"/>
      <w:r>
        <w:rPr>
          <w:i/>
        </w:rPr>
        <w:t xml:space="preserve"> </w:t>
      </w:r>
      <w:proofErr w:type="spellStart"/>
      <w:r>
        <w:rPr>
          <w:i/>
        </w:rPr>
        <w:t>sensu</w:t>
      </w:r>
      <w:proofErr w:type="spellEnd"/>
      <w:r>
        <w:rPr>
          <w:i/>
        </w:rPr>
        <w:t xml:space="preserve"> </w:t>
      </w:r>
      <w:proofErr w:type="spellStart"/>
      <w:r>
        <w:rPr>
          <w:i/>
        </w:rPr>
        <w:t>lato</w:t>
      </w:r>
      <w:proofErr w:type="spellEnd"/>
      <w:r>
        <w:rPr>
          <w:i/>
        </w:rPr>
        <w:t>)</w:t>
      </w:r>
    </w:p>
    <w:p w:rsidR="00685900" w:rsidRDefault="00685900" w:rsidP="00685900">
      <w:pPr>
        <w:pStyle w:val="PHEBodytext"/>
        <w:numPr>
          <w:ilvl w:val="0"/>
          <w:numId w:val="23"/>
        </w:numPr>
      </w:pPr>
      <w:r>
        <w:t xml:space="preserve">Medicinal use of leeches, as in plastic surgery (suggestive of infection with </w:t>
      </w:r>
      <w:proofErr w:type="spellStart"/>
      <w:r>
        <w:rPr>
          <w:i/>
        </w:rPr>
        <w:t>Aeromonas</w:t>
      </w:r>
      <w:proofErr w:type="spellEnd"/>
      <w:r>
        <w:rPr>
          <w:i/>
        </w:rPr>
        <w:t xml:space="preserve"> </w:t>
      </w:r>
      <w:proofErr w:type="spellStart"/>
      <w:r>
        <w:rPr>
          <w:i/>
        </w:rPr>
        <w:t>hydrophila</w:t>
      </w:r>
      <w:proofErr w:type="spellEnd"/>
      <w:r>
        <w:rPr>
          <w:i/>
        </w:rPr>
        <w:t xml:space="preserve"> </w:t>
      </w:r>
      <w:proofErr w:type="spellStart"/>
      <w:r>
        <w:rPr>
          <w:i/>
        </w:rPr>
        <w:t>sensu</w:t>
      </w:r>
      <w:proofErr w:type="spellEnd"/>
      <w:r>
        <w:rPr>
          <w:i/>
        </w:rPr>
        <w:t xml:space="preserve"> </w:t>
      </w:r>
      <w:proofErr w:type="spellStart"/>
      <w:r>
        <w:rPr>
          <w:i/>
        </w:rPr>
        <w:t>lato</w:t>
      </w:r>
      <w:proofErr w:type="spellEnd"/>
      <w:r>
        <w:t>)</w:t>
      </w:r>
    </w:p>
    <w:p w:rsidR="00685900" w:rsidRDefault="00685900" w:rsidP="00685900">
      <w:pPr>
        <w:pStyle w:val="PHEBodytext"/>
        <w:numPr>
          <w:ilvl w:val="0"/>
          <w:numId w:val="23"/>
        </w:numPr>
      </w:pPr>
      <w:r>
        <w:t>Alcoholism, substance abuse, immunodeficiency</w:t>
      </w:r>
    </w:p>
    <w:p w:rsidR="00685900" w:rsidRDefault="00685900" w:rsidP="00685900">
      <w:pPr>
        <w:pStyle w:val="PHEBodytext"/>
        <w:numPr>
          <w:ilvl w:val="0"/>
          <w:numId w:val="23"/>
        </w:numPr>
      </w:pPr>
      <w:r>
        <w:t>Other serious medical condition such as cancer, or persons receiving treatment for cancer which induces neutropenia and/or mucositis</w:t>
      </w:r>
    </w:p>
    <w:p w:rsidR="00685900" w:rsidRDefault="00685900" w:rsidP="00685900">
      <w:pPr>
        <w:pStyle w:val="PHEBodytext"/>
      </w:pPr>
      <w:r>
        <w:t>Follow local protocols for reporting to clinician.</w:t>
      </w:r>
    </w:p>
    <w:p w:rsidR="00BC1BA6" w:rsidRPr="00E33866" w:rsidRDefault="00BC1BA6" w:rsidP="00BC1BA6">
      <w:pPr>
        <w:pStyle w:val="PHEreportHeading2BlueHighlight"/>
      </w:pPr>
      <w:r w:rsidRPr="00E33866">
        <w:t xml:space="preserve">5.4 </w:t>
      </w:r>
      <w:r w:rsidR="00F35ADA">
        <w:tab/>
      </w:r>
      <w:r w:rsidRPr="00E33866">
        <w:t>CCDC</w:t>
      </w:r>
    </w:p>
    <w:p w:rsidR="00957936" w:rsidRDefault="00957936" w:rsidP="00957936">
      <w:pPr>
        <w:pStyle w:val="PHEBodytext"/>
      </w:pPr>
      <w:r>
        <w:t>Refer to local Memorandum of Understanding.</w:t>
      </w:r>
    </w:p>
    <w:p w:rsidR="003B5D36" w:rsidRPr="00E33866" w:rsidRDefault="003B5D36" w:rsidP="003B5D36">
      <w:pPr>
        <w:pStyle w:val="PHEreportHeading2BlueHighlight"/>
      </w:pPr>
      <w:r w:rsidRPr="00E33866">
        <w:t xml:space="preserve">5.5 </w:t>
      </w:r>
      <w:r w:rsidR="00F35ADA">
        <w:tab/>
      </w:r>
      <w:r w:rsidR="00E711B1">
        <w:t>Public Health England</w:t>
      </w:r>
      <w:r w:rsidR="00957936">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957936">
        <w:instrText xml:space="preserve"> ADDIN REFMGR.CITE </w:instrText>
      </w:r>
      <w:r w:rsidR="00957936">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47-52</w:t>
      </w:r>
      <w:r w:rsidR="00957936">
        <w:fldChar w:fldCharType="end"/>
      </w:r>
    </w:p>
    <w:p w:rsidR="005C180F" w:rsidRPr="00E33866" w:rsidRDefault="005C180F" w:rsidP="005C180F">
      <w:pPr>
        <w:pStyle w:val="PHEBodytext"/>
        <w:rPr>
          <w:rFonts w:cs="Arial"/>
        </w:rPr>
      </w:pPr>
      <w:r w:rsidRPr="00E33866">
        <w:rPr>
          <w:rFonts w:cs="Arial"/>
        </w:rPr>
        <w:t>Refer to current guidelines on CDSC and COSURV reporting.</w:t>
      </w:r>
    </w:p>
    <w:p w:rsidR="00BC1BA6" w:rsidRPr="00E33866" w:rsidRDefault="00BC1BA6" w:rsidP="00BC1BA6">
      <w:pPr>
        <w:pStyle w:val="PHEreportHeading2BlueHighlight"/>
      </w:pPr>
      <w:r w:rsidRPr="00E33866">
        <w:lastRenderedPageBreak/>
        <w:t xml:space="preserve">5.6 </w:t>
      </w:r>
      <w:r w:rsidR="00F35ADA">
        <w:tab/>
      </w:r>
      <w:r w:rsidRPr="00E33866">
        <w:t>Infection Control Team</w:t>
      </w:r>
    </w:p>
    <w:p w:rsidR="00BC1BA6" w:rsidRDefault="00957936" w:rsidP="00957936">
      <w:pPr>
        <w:pStyle w:val="PHEBodytext"/>
      </w:pPr>
      <w:r w:rsidRPr="00AF478B">
        <w:t xml:space="preserve">As cholera is a notifiable disease in the UK, for public health management of cases, contacts and outbreaks, all suspected cases should be notified to the local </w:t>
      </w:r>
      <w:r w:rsidR="001020FE">
        <w:t xml:space="preserve">Public Health England Centre </w:t>
      </w:r>
      <w:r w:rsidRPr="00AF478B">
        <w:t>immediately.</w:t>
      </w:r>
      <w:r>
        <w:t xml:space="preserve"> The infection control team should also be informed of presumptive and confirmed isolates of </w:t>
      </w:r>
      <w:r>
        <w:rPr>
          <w:i/>
        </w:rPr>
        <w:t xml:space="preserve">Vibrio </w:t>
      </w:r>
      <w:r>
        <w:t>species.</w:t>
      </w:r>
    </w:p>
    <w:p w:rsidR="00BC1BA6" w:rsidRPr="00E33866" w:rsidRDefault="00BC1BA6" w:rsidP="00BC1BA6">
      <w:pPr>
        <w:pStyle w:val="PHEreportHeading1"/>
      </w:pPr>
      <w:bookmarkStart w:id="22" w:name="_Toc373325860"/>
      <w:r w:rsidRPr="00E33866">
        <w:t>6</w:t>
      </w:r>
      <w:r w:rsidRPr="00E33866">
        <w:tab/>
        <w:t>Referrals</w:t>
      </w:r>
      <w:bookmarkEnd w:id="22"/>
    </w:p>
    <w:p w:rsidR="00BC1BA6" w:rsidRPr="00E33866" w:rsidRDefault="00BC1BA6" w:rsidP="00BC1BA6">
      <w:pPr>
        <w:pStyle w:val="PHEreportHeading2BlueHighlight"/>
      </w:pPr>
      <w:r w:rsidRPr="00E33866">
        <w:t xml:space="preserve">6.1 </w:t>
      </w:r>
      <w:r w:rsidR="00F35ADA">
        <w:tab/>
      </w:r>
      <w:r w:rsidRPr="00E33866">
        <w:t>Reference Laboratory</w:t>
      </w:r>
    </w:p>
    <w:p w:rsidR="00BC1BA6" w:rsidRPr="00957936" w:rsidRDefault="00DD473E" w:rsidP="00BC1BA6">
      <w:pPr>
        <w:pStyle w:val="PHEBodytext"/>
        <w:rPr>
          <w:rStyle w:val="PHEBodyTextHyperlinkChar"/>
        </w:rPr>
      </w:pPr>
      <w:r w:rsidRPr="003B749F">
        <w:rPr>
          <w:rFonts w:cs="Arial"/>
        </w:rPr>
        <w:t xml:space="preserve">Contact appropriate devolved nation reference laboratory for information on the tests available, </w:t>
      </w:r>
      <w:proofErr w:type="spellStart"/>
      <w:r w:rsidRPr="003B749F">
        <w:rPr>
          <w:rFonts w:cs="Arial"/>
        </w:rPr>
        <w:t>turn around</w:t>
      </w:r>
      <w:proofErr w:type="spellEnd"/>
      <w:r w:rsidRPr="003B749F">
        <w:rPr>
          <w:rFonts w:cs="Arial"/>
        </w:rPr>
        <w:t xml:space="preserve"> times, transport procedure and any other requirements for sample submission:</w:t>
      </w:r>
      <w:r w:rsidR="002A0895">
        <w:rPr>
          <w:rFonts w:cs="Arial"/>
        </w:rPr>
        <w:t xml:space="preserve"> </w:t>
      </w:r>
      <w:hyperlink r:id="rId24" w:history="1">
        <w:r w:rsidR="00957936" w:rsidRPr="00957936">
          <w:rPr>
            <w:rStyle w:val="PHEBodyTextHyperlinkChar"/>
          </w:rPr>
          <w:t>http://www.hpa.org.uk/cfi/lep/default.htm</w:t>
        </w:r>
      </w:hyperlink>
    </w:p>
    <w:p w:rsidR="005C180F" w:rsidRDefault="00957936" w:rsidP="005C180F">
      <w:pPr>
        <w:pStyle w:val="PHEBodytext"/>
        <w:spacing w:before="0" w:after="0"/>
        <w:rPr>
          <w:rFonts w:cs="Arial"/>
        </w:rPr>
      </w:pPr>
      <w:bookmarkStart w:id="23" w:name="_Toc119225996"/>
      <w:bookmarkStart w:id="24" w:name="_Toc210040722"/>
      <w:bookmarkEnd w:id="20"/>
      <w:r w:rsidRPr="009A3423">
        <w:rPr>
          <w:rFonts w:cs="Arial"/>
        </w:rPr>
        <w:t>Gastrointestinal Infections Reference Unit</w:t>
      </w:r>
    </w:p>
    <w:p w:rsidR="00EB3BAA" w:rsidRPr="00E33866" w:rsidRDefault="00EB3BAA" w:rsidP="005C180F">
      <w:pPr>
        <w:pStyle w:val="PHEBodytext"/>
        <w:spacing w:before="0" w:after="0"/>
        <w:rPr>
          <w:rFonts w:cs="Arial"/>
        </w:rPr>
      </w:pPr>
      <w:r>
        <w:rPr>
          <w:rFonts w:cs="Arial"/>
        </w:rPr>
        <w:t>Microbiology Services</w:t>
      </w:r>
    </w:p>
    <w:p w:rsidR="005C180F" w:rsidRPr="00E33866" w:rsidRDefault="00E10487" w:rsidP="005C180F">
      <w:pPr>
        <w:pStyle w:val="PHEBodytext"/>
        <w:spacing w:before="0" w:after="0"/>
        <w:rPr>
          <w:rFonts w:cs="Arial"/>
        </w:rPr>
      </w:pPr>
      <w:r>
        <w:rPr>
          <w:rFonts w:cs="Arial"/>
        </w:rPr>
        <w:t>Public Health England</w:t>
      </w:r>
    </w:p>
    <w:p w:rsidR="005C180F" w:rsidRPr="00E33866" w:rsidRDefault="005C180F" w:rsidP="005C180F">
      <w:pPr>
        <w:pStyle w:val="PHEBodytext"/>
        <w:spacing w:before="0" w:after="0"/>
        <w:rPr>
          <w:rFonts w:cs="Arial"/>
        </w:rPr>
      </w:pPr>
      <w:r w:rsidRPr="00E33866">
        <w:rPr>
          <w:rFonts w:cs="Arial"/>
        </w:rPr>
        <w:t>61 Colindale Avenue</w:t>
      </w:r>
    </w:p>
    <w:p w:rsidR="005C180F" w:rsidRPr="00E33866" w:rsidRDefault="005C180F" w:rsidP="005C180F">
      <w:pPr>
        <w:pStyle w:val="PHEBodytext"/>
        <w:spacing w:before="0" w:after="0"/>
        <w:rPr>
          <w:rFonts w:cs="Arial"/>
        </w:rPr>
      </w:pPr>
      <w:r w:rsidRPr="00E33866">
        <w:rPr>
          <w:rFonts w:cs="Arial"/>
        </w:rPr>
        <w:t>London</w:t>
      </w:r>
    </w:p>
    <w:p w:rsidR="005C180F" w:rsidRPr="00E33866" w:rsidRDefault="005C180F" w:rsidP="005C180F">
      <w:pPr>
        <w:pStyle w:val="PHEBodytext"/>
        <w:spacing w:before="0" w:after="0"/>
        <w:rPr>
          <w:rFonts w:cs="Arial"/>
        </w:rPr>
      </w:pPr>
      <w:r w:rsidRPr="00E33866">
        <w:rPr>
          <w:rFonts w:cs="Arial"/>
        </w:rPr>
        <w:t>NW9 5</w:t>
      </w:r>
      <w:r w:rsidR="00D0093E">
        <w:rPr>
          <w:rFonts w:cs="Arial"/>
        </w:rPr>
        <w:t>EQ</w:t>
      </w:r>
    </w:p>
    <w:p w:rsidR="005C180F" w:rsidRPr="00B6734E" w:rsidRDefault="005C180F" w:rsidP="005C180F">
      <w:pPr>
        <w:pStyle w:val="PHEBodytext"/>
      </w:pPr>
      <w:r w:rsidRPr="00E33866">
        <w:rPr>
          <w:rFonts w:cs="Arial"/>
        </w:rPr>
        <w:t xml:space="preserve">Contact </w:t>
      </w:r>
      <w:r w:rsidR="00E711B1">
        <w:rPr>
          <w:rFonts w:cs="Arial"/>
        </w:rPr>
        <w:t>PHE’s</w:t>
      </w:r>
      <w:r w:rsidRPr="00E33866">
        <w:rPr>
          <w:rFonts w:cs="Arial"/>
        </w:rPr>
        <w:t xml:space="preserve"> main switchboard: Tel. +44 (0) 20 8200 4400</w:t>
      </w:r>
    </w:p>
    <w:p w:rsidR="00E10487" w:rsidRPr="003B749F" w:rsidRDefault="00E10487" w:rsidP="00E10487">
      <w:pPr>
        <w:pStyle w:val="PHEBodytext"/>
        <w:rPr>
          <w:rFonts w:cs="Arial"/>
        </w:rPr>
      </w:pPr>
      <w:r w:rsidRPr="003B749F">
        <w:rPr>
          <w:rFonts w:cs="Arial"/>
        </w:rPr>
        <w:t xml:space="preserve">England and Wales </w:t>
      </w:r>
      <w:hyperlink r:id="rId25" w:history="1">
        <w:r w:rsidR="003B749F" w:rsidRPr="001D15B3">
          <w:rPr>
            <w:rStyle w:val="Hyperlink"/>
            <w:rFonts w:cs="Arial"/>
            <w:sz w:val="24"/>
          </w:rPr>
          <w:t>http://www.hpa.org.uk/webw/HPAweb&amp;Page&amp;HPAwebAutoListName/Page/1158313434370?p=1158313434370</w:t>
        </w:r>
      </w:hyperlink>
      <w:r w:rsidR="003B749F">
        <w:rPr>
          <w:rFonts w:cs="Arial"/>
        </w:rPr>
        <w:t xml:space="preserve"> </w:t>
      </w:r>
    </w:p>
    <w:p w:rsidR="00E10487" w:rsidRPr="003B749F" w:rsidRDefault="00E10487" w:rsidP="00E10487">
      <w:pPr>
        <w:pStyle w:val="PHEBodytext"/>
        <w:rPr>
          <w:rFonts w:cs="Arial"/>
        </w:rPr>
      </w:pPr>
      <w:r w:rsidRPr="003B749F">
        <w:rPr>
          <w:rFonts w:cs="Arial"/>
        </w:rPr>
        <w:t xml:space="preserve">Scotland </w:t>
      </w:r>
    </w:p>
    <w:p w:rsidR="00E10487" w:rsidRPr="003B749F" w:rsidRDefault="0095666D" w:rsidP="00E10487">
      <w:pPr>
        <w:pStyle w:val="PHEBodytext"/>
        <w:rPr>
          <w:rFonts w:cs="Arial"/>
        </w:rPr>
      </w:pPr>
      <w:hyperlink r:id="rId26" w:history="1">
        <w:r w:rsidR="003B749F" w:rsidRPr="001D15B3">
          <w:rPr>
            <w:rStyle w:val="Hyperlink"/>
            <w:rFonts w:cs="Arial"/>
            <w:sz w:val="24"/>
          </w:rPr>
          <w:t>http://www.hps.scot.nhs.uk/reflab/index.aspx</w:t>
        </w:r>
      </w:hyperlink>
      <w:r w:rsidR="003B749F">
        <w:rPr>
          <w:rFonts w:cs="Arial"/>
        </w:rPr>
        <w:t xml:space="preserve"> </w:t>
      </w:r>
    </w:p>
    <w:p w:rsidR="00E10487" w:rsidRPr="003B749F" w:rsidRDefault="00E10487" w:rsidP="00E10487">
      <w:pPr>
        <w:pStyle w:val="PHEBodytext"/>
        <w:rPr>
          <w:rFonts w:cs="Arial"/>
        </w:rPr>
      </w:pPr>
      <w:r w:rsidRPr="003B749F">
        <w:rPr>
          <w:rFonts w:cs="Arial"/>
        </w:rPr>
        <w:t>Northern Ireland</w:t>
      </w:r>
    </w:p>
    <w:p w:rsidR="007118D5" w:rsidRDefault="0095666D" w:rsidP="007118D5">
      <w:pPr>
        <w:pStyle w:val="PHEBodytext"/>
        <w:rPr>
          <w:rStyle w:val="PHEBodytextChar"/>
          <w:rFonts w:cs="Arial"/>
        </w:rPr>
      </w:pPr>
      <w:hyperlink r:id="rId27" w:history="1">
        <w:r w:rsidR="003B749F" w:rsidRPr="001D15B3">
          <w:rPr>
            <w:rStyle w:val="Hyperlink"/>
            <w:rFonts w:cs="Arial"/>
            <w:sz w:val="24"/>
          </w:rPr>
          <w:t>http://www.belfasttrust.hscni.net/Laboratory-MortuaryServices.htm</w:t>
        </w:r>
      </w:hyperlink>
      <w:r w:rsidR="003B749F">
        <w:rPr>
          <w:rStyle w:val="PHEBodytextChar"/>
          <w:rFonts w:cs="Arial"/>
        </w:rPr>
        <w:t xml:space="preserve"> </w:t>
      </w:r>
    </w:p>
    <w:p w:rsidR="00FF2C13" w:rsidRPr="00E6295D" w:rsidRDefault="00FF2C13" w:rsidP="00FF2C13">
      <w:pPr>
        <w:pStyle w:val="PHEreportHeading1"/>
      </w:pPr>
      <w:bookmarkStart w:id="25" w:name="_Toc367968770"/>
      <w:bookmarkStart w:id="26" w:name="_Toc368991473"/>
      <w:bookmarkStart w:id="27" w:name="_Toc373325861"/>
      <w:r>
        <w:t>7</w:t>
      </w:r>
      <w:r w:rsidRPr="00E6295D">
        <w:tab/>
        <w:t xml:space="preserve">Notification to </w:t>
      </w:r>
      <w:r>
        <w:t>PHE</w:t>
      </w:r>
      <w:r w:rsidR="00957936">
        <w:fldChar w:fldCharType="begin" w:fldLock="1"/>
      </w:r>
      <w:r w:rsidR="00957936">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957936">
        <w:fldChar w:fldCharType="separate"/>
      </w:r>
      <w:r w:rsidR="00957936" w:rsidRPr="00957936">
        <w:rPr>
          <w:noProof/>
          <w:vertAlign w:val="superscript"/>
        </w:rPr>
        <w:t>47,48</w:t>
      </w:r>
      <w:r w:rsidR="00957936">
        <w:fldChar w:fldCharType="end"/>
      </w:r>
      <w:r w:rsidRPr="00E6295D">
        <w:t xml:space="preserve"> </w:t>
      </w:r>
      <w:r>
        <w:t>or Equivalent in the Devolved Administrations</w:t>
      </w:r>
      <w:bookmarkEnd w:id="25"/>
      <w:bookmarkEnd w:id="26"/>
      <w:r w:rsidR="00957936">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957936">
        <w:instrText xml:space="preserve"> ADDIN REFMGR.CITE </w:instrText>
      </w:r>
      <w:r w:rsidR="00957936">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957936">
        <w:instrText xml:space="preserve"> ADDIN EN.CITE.DATA </w:instrText>
      </w:r>
      <w:r w:rsidR="00957936">
        <w:fldChar w:fldCharType="end"/>
      </w:r>
      <w:r w:rsidR="00957936">
        <w:fldChar w:fldCharType="separate"/>
      </w:r>
      <w:r w:rsidR="00957936" w:rsidRPr="00957936">
        <w:rPr>
          <w:noProof/>
          <w:vertAlign w:val="superscript"/>
        </w:rPr>
        <w:t>49-52</w:t>
      </w:r>
      <w:bookmarkEnd w:id="27"/>
      <w:r w:rsidR="00957936">
        <w:fldChar w:fldCharType="end"/>
      </w:r>
      <w:r w:rsidRPr="00E6295D">
        <w:t xml:space="preserve"> </w:t>
      </w:r>
    </w:p>
    <w:p w:rsidR="00FF2C13" w:rsidRPr="00E6295D" w:rsidRDefault="00FF2C13" w:rsidP="00FF2C13">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E6295D" w:rsidRDefault="00FF2C13" w:rsidP="00FF2C13">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FF2C13" w:rsidRPr="00E6295D" w:rsidRDefault="00FF2C13" w:rsidP="00FF2C13">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lastRenderedPageBreak/>
        <w:t>PHE Health protection Teams</w:t>
      </w:r>
      <w:r w:rsidRPr="00E6295D">
        <w:rPr>
          <w:rFonts w:cs="Arial"/>
        </w:rPr>
        <w:t xml:space="preserve"> have agreements with local laboratories for urgent reporting of some infections. This should continue. </w:t>
      </w:r>
    </w:p>
    <w:p w:rsidR="00FF2C13" w:rsidRPr="00E6295D" w:rsidRDefault="00FF2C13" w:rsidP="00FF2C13">
      <w:pPr>
        <w:pStyle w:val="PHEBodytext"/>
        <w:rPr>
          <w:rFonts w:cs="Arial"/>
        </w:rPr>
      </w:pPr>
      <w:r w:rsidRPr="00B37EFD">
        <w:rPr>
          <w:rFonts w:cs="Arial"/>
          <w:b/>
        </w:rPr>
        <w:t>Note:</w:t>
      </w:r>
      <w:r w:rsidRPr="00E6295D">
        <w:rPr>
          <w:rFonts w:cs="Arial"/>
        </w:rPr>
        <w:t xml:space="preserve"> The Health Protection Legislation Guidance (2010) includes reporting of HIV &amp; STIs, HCAIs and CJD under ‘Notification Duties of Registered Medical Practitioners’: it is not noted under ‘Notification Duties of Diagnostic Laboratories’.</w:t>
      </w:r>
    </w:p>
    <w:p w:rsidR="00FF2C13" w:rsidRPr="007118D5" w:rsidRDefault="00FF2C13" w:rsidP="00FF2C13">
      <w:pPr>
        <w:pStyle w:val="PHEBodytext"/>
      </w:pPr>
      <w:r w:rsidRPr="00E6295D">
        <w:rPr>
          <w:rFonts w:cs="Arial"/>
        </w:rPr>
        <w:t>Other arrangements exist in Scotland</w:t>
      </w:r>
      <w:r w:rsidR="00957936">
        <w:rPr>
          <w:rFonts w:cs="Arial"/>
        </w:rPr>
        <w:fldChar w:fldCharType="begin" w:fldLock="1"/>
      </w:r>
      <w:r w:rsidR="00957936">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957936">
        <w:rPr>
          <w:rFonts w:cs="Arial"/>
        </w:rPr>
        <w:fldChar w:fldCharType="separate"/>
      </w:r>
      <w:r w:rsidR="00957936" w:rsidRPr="00957936">
        <w:rPr>
          <w:rFonts w:cs="Arial"/>
          <w:noProof/>
          <w:vertAlign w:val="superscript"/>
        </w:rPr>
        <w:t>49,50</w:t>
      </w:r>
      <w:r w:rsidR="00957936">
        <w:rPr>
          <w:rFonts w:cs="Arial"/>
        </w:rPr>
        <w:fldChar w:fldCharType="end"/>
      </w:r>
      <w:r>
        <w:rPr>
          <w:rFonts w:cs="Arial"/>
        </w:rPr>
        <w:t xml:space="preserve">, </w:t>
      </w:r>
      <w:r w:rsidRPr="00E6295D">
        <w:rPr>
          <w:rFonts w:cs="Arial"/>
        </w:rPr>
        <w:t>Wales</w:t>
      </w:r>
      <w:r w:rsidR="00957936">
        <w:rPr>
          <w:rFonts w:cs="Arial"/>
        </w:rPr>
        <w:fldChar w:fldCharType="begin" w:fldLock="1"/>
      </w:r>
      <w:r w:rsidR="00957936">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957936">
        <w:rPr>
          <w:rFonts w:cs="Arial"/>
        </w:rPr>
        <w:fldChar w:fldCharType="separate"/>
      </w:r>
      <w:r w:rsidR="00957936" w:rsidRPr="00957936">
        <w:rPr>
          <w:rFonts w:cs="Arial"/>
          <w:noProof/>
          <w:vertAlign w:val="superscript"/>
        </w:rPr>
        <w:t>51</w:t>
      </w:r>
      <w:r w:rsidR="00957936">
        <w:rPr>
          <w:rFonts w:cs="Arial"/>
        </w:rPr>
        <w:fldChar w:fldCharType="end"/>
      </w:r>
      <w:r>
        <w:rPr>
          <w:rFonts w:cs="Arial"/>
        </w:rPr>
        <w:t xml:space="preserve"> and Northern Ireland</w:t>
      </w:r>
      <w:r w:rsidR="00957936">
        <w:rPr>
          <w:rFonts w:cs="Arial"/>
        </w:rPr>
        <w:fldChar w:fldCharType="begin" w:fldLock="1"/>
      </w:r>
      <w:r w:rsidR="00957936">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957936">
        <w:rPr>
          <w:rFonts w:cs="Arial"/>
        </w:rPr>
        <w:fldChar w:fldCharType="separate"/>
      </w:r>
      <w:r w:rsidR="00957936" w:rsidRPr="00957936">
        <w:rPr>
          <w:rFonts w:cs="Arial"/>
          <w:noProof/>
          <w:vertAlign w:val="superscript"/>
        </w:rPr>
        <w:t>52</w:t>
      </w:r>
      <w:r w:rsidR="00957936">
        <w:rPr>
          <w:rFonts w:cs="Arial"/>
        </w:rPr>
        <w:fldChar w:fldCharType="end"/>
      </w:r>
      <w:r w:rsidRPr="00E6295D">
        <w:rPr>
          <w:rFonts w:cs="Arial"/>
        </w:rPr>
        <w:t>.</w:t>
      </w:r>
    </w:p>
    <w:p w:rsidR="004B526E" w:rsidRDefault="004B526E" w:rsidP="00D57031">
      <w:pPr>
        <w:pStyle w:val="PHEreportHeading1"/>
        <w:sectPr w:rsidR="004B526E" w:rsidSect="00155021">
          <w:headerReference w:type="even" r:id="rId28"/>
          <w:headerReference w:type="default" r:id="rId29"/>
          <w:footerReference w:type="default" r:id="rId30"/>
          <w:headerReference w:type="first" r:id="rId31"/>
          <w:footerReference w:type="first" r:id="rId32"/>
          <w:pgSz w:w="11906" w:h="16838" w:code="9"/>
          <w:pgMar w:top="567" w:right="1287" w:bottom="1440" w:left="1440" w:header="709" w:footer="709" w:gutter="0"/>
          <w:pgNumType w:start="1"/>
          <w:cols w:space="708"/>
          <w:titlePg/>
          <w:docGrid w:linePitch="360"/>
        </w:sectPr>
      </w:pPr>
      <w:bookmarkStart w:id="33" w:name="_Toc285103697"/>
      <w:bookmarkEnd w:id="23"/>
      <w:bookmarkEnd w:id="24"/>
    </w:p>
    <w:p w:rsidR="00A2548A" w:rsidRDefault="00D32B1A" w:rsidP="00061878">
      <w:pPr>
        <w:pStyle w:val="PHEreportHeading1"/>
      </w:pPr>
      <w:bookmarkStart w:id="34" w:name="_Toc373325862"/>
      <w:bookmarkEnd w:id="33"/>
      <w:r w:rsidRPr="00E10487">
        <w:lastRenderedPageBreak/>
        <w:t>References</w:t>
      </w:r>
      <w:bookmarkEnd w:id="34"/>
    </w:p>
    <w:p w:rsidR="00957936" w:rsidRPr="00957936" w:rsidRDefault="00957936" w:rsidP="00957936">
      <w:pPr>
        <w:tabs>
          <w:tab w:val="left" w:pos="360"/>
        </w:tabs>
        <w:spacing w:after="240"/>
        <w:ind w:left="360" w:hanging="360"/>
        <w:rPr>
          <w:rFonts w:cs="Arial"/>
          <w:noProof/>
          <w:sz w:val="20"/>
        </w:rPr>
      </w:pPr>
      <w:r>
        <w:fldChar w:fldCharType="begin" w:fldLock="1"/>
      </w:r>
      <w:r>
        <w:instrText xml:space="preserve"> ADDIN REFMGR.REFLIST </w:instrText>
      </w:r>
      <w:r>
        <w:fldChar w:fldCharType="separate"/>
      </w:r>
      <w:r w:rsidRPr="00957936">
        <w:rPr>
          <w:rFonts w:cs="Arial"/>
          <w:noProof/>
          <w:sz w:val="20"/>
        </w:rPr>
        <w:t xml:space="preserve">1. </w:t>
      </w:r>
      <w:r w:rsidRPr="00957936">
        <w:rPr>
          <w:rFonts w:cs="Arial"/>
          <w:noProof/>
          <w:sz w:val="20"/>
        </w:rPr>
        <w:tab/>
        <w:t xml:space="preserve">Euzeby,JP. List of prokaryotic names with standing in nomenclature - Genus </w:t>
      </w:r>
      <w:r w:rsidRPr="00957936">
        <w:rPr>
          <w:rFonts w:cs="Arial"/>
          <w:i/>
          <w:noProof/>
          <w:sz w:val="20"/>
        </w:rPr>
        <w:t>Vibrio</w:t>
      </w:r>
      <w:r w:rsidRPr="00957936">
        <w:rPr>
          <w:rFonts w:cs="Arial"/>
          <w:noProof/>
          <w:sz w:val="20"/>
        </w:rPr>
        <w:t xml:space="preserve">.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 </w:t>
      </w:r>
      <w:r w:rsidRPr="00957936">
        <w:rPr>
          <w:rFonts w:cs="Arial"/>
          <w:noProof/>
          <w:sz w:val="20"/>
        </w:rPr>
        <w:tab/>
        <w:t>Thompson FL, Gevers D, Thompson CC, Dawyndt P, Naser S, Hoste B, et al. Phylogeny and molecular identification of vibrios on the basis of multilocus sequence analysis. Appl Environ Microbiol 2005;71:5107-15.</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 </w:t>
      </w:r>
      <w:r w:rsidRPr="00957936">
        <w:rPr>
          <w:rFonts w:cs="Arial"/>
          <w:noProof/>
          <w:sz w:val="20"/>
        </w:rPr>
        <w:tab/>
        <w:t>Tantillo GM, Fontanarosa M, Di Pinto A, Musti M. Updated perspectives on emerging vibrios associated with human infections. Lett Appl Microbiol 2004;39:117-26.</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 </w:t>
      </w:r>
      <w:r w:rsidRPr="00957936">
        <w:rPr>
          <w:rFonts w:cs="Arial"/>
          <w:noProof/>
          <w:sz w:val="20"/>
        </w:rPr>
        <w:tab/>
        <w:t>Austin B. Vibrios as causal agents of zoonoses. Vet Microbiol 2010;140:310-7.</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5. </w:t>
      </w:r>
      <w:r w:rsidRPr="00957936">
        <w:rPr>
          <w:rFonts w:cs="Arial"/>
          <w:noProof/>
          <w:sz w:val="20"/>
        </w:rPr>
        <w:tab/>
        <w:t>Farmer JJ, Hickman-Brenner FW. The genera Vibiro and Photobacterium. In: Balows A, Truper HG, Dworkin M, Harder W, Schleifer KH, editors. The Prokaryotes. 2nd ed. Vol 3. New York: Springer-Verlag; 1992. p. 2952-3011.</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6. </w:t>
      </w:r>
      <w:r w:rsidRPr="00957936">
        <w:rPr>
          <w:rFonts w:cs="Arial"/>
          <w:noProof/>
          <w:sz w:val="20"/>
        </w:rPr>
        <w:tab/>
        <w:t xml:space="preserve"> Vibrionaceae. In: Garrity GM, editor. Bergey's Manual of Systematic Bacteriology. 2 ed.  2005. p. 496-8.</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7. </w:t>
      </w:r>
      <w:r w:rsidRPr="00957936">
        <w:rPr>
          <w:rFonts w:cs="Arial"/>
          <w:noProof/>
          <w:sz w:val="20"/>
        </w:rPr>
        <w:tab/>
        <w:t>Sack DA, Sack RB, Nair GB, Siddique AK. Cholera. Lancet 2004;363:223-33.</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8. </w:t>
      </w:r>
      <w:r w:rsidRPr="00957936">
        <w:rPr>
          <w:rFonts w:cs="Arial"/>
          <w:noProof/>
          <w:sz w:val="20"/>
        </w:rPr>
        <w:tab/>
        <w:t xml:space="preserve"> Color Atlas and Textbook of Diagnostic Microbiology. In: Koneman EW, Allen SD, Janda WM, Schreckenberger PC, Winn WJ, editors. 5th ed.  Philadelphia: Lippincott Williams &amp; Wilkins; 1997. p. 346-8.</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9. </w:t>
      </w:r>
      <w:r w:rsidRPr="00957936">
        <w:rPr>
          <w:rFonts w:cs="Arial"/>
          <w:noProof/>
          <w:sz w:val="20"/>
        </w:rPr>
        <w:tab/>
        <w:t>Kuo CC, Chao CM. Gram stain for Vibrio species. Am J Emerg Med 2013;31:877-8.</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10. </w:t>
      </w:r>
      <w:r w:rsidRPr="00957936">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11. </w:t>
      </w:r>
      <w:r w:rsidRPr="00957936">
        <w:rPr>
          <w:rFonts w:cs="Arial"/>
          <w:noProof/>
          <w:sz w:val="20"/>
        </w:rPr>
        <w:tab/>
        <w:t xml:space="preserve">Official Journal of the European Communities. Directive 98/79/EC of the European Parliament and of the Council of 27 October 1998 on </w:t>
      </w:r>
      <w:r w:rsidRPr="00957936">
        <w:rPr>
          <w:rFonts w:cs="Arial"/>
          <w:i/>
          <w:noProof/>
          <w:sz w:val="20"/>
        </w:rPr>
        <w:t xml:space="preserve">in vitro </w:t>
      </w:r>
      <w:r w:rsidRPr="00957936">
        <w:rPr>
          <w:rFonts w:cs="Arial"/>
          <w:noProof/>
          <w:sz w:val="20"/>
        </w:rPr>
        <w:t>diagnostic medical devices. 7-12-1998. p. 1-37.</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12. </w:t>
      </w:r>
      <w:r w:rsidRPr="00957936">
        <w:rPr>
          <w:rFonts w:cs="Arial"/>
          <w:noProof/>
          <w:sz w:val="20"/>
        </w:rPr>
        <w:tab/>
        <w:t xml:space="preserve">Health and Safety Executive. Safe use of pneumatic air tube transport systems for pathology specimens.  9/99.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13. </w:t>
      </w:r>
      <w:r w:rsidRPr="00957936">
        <w:rPr>
          <w:rFonts w:cs="Arial"/>
          <w:noProof/>
          <w:sz w:val="20"/>
        </w:rPr>
        <w:tab/>
        <w:t xml:space="preserve">Department for transport. Transport of Infectious Substances, 2011 Revision 5.  2011.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14. </w:t>
      </w:r>
      <w:r w:rsidRPr="00957936">
        <w:rPr>
          <w:rFonts w:cs="Arial"/>
          <w:noProof/>
          <w:sz w:val="20"/>
        </w:rPr>
        <w:tab/>
        <w:t xml:space="preserve">World Health Organization. Guidance on regulations for the Transport of Infectious Substances 2013-2014.  2012.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15. </w:t>
      </w:r>
      <w:r w:rsidRPr="00957936">
        <w:rPr>
          <w:rFonts w:cs="Arial"/>
          <w:noProof/>
          <w:sz w:val="20"/>
        </w:rPr>
        <w:tab/>
        <w:t xml:space="preserve">Home Office. Anti-terrorism, Crime and Security Act.  2001 (as amended).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16. </w:t>
      </w:r>
      <w:r w:rsidRPr="00957936">
        <w:rPr>
          <w:rFonts w:cs="Arial"/>
          <w:noProof/>
          <w:sz w:val="20"/>
        </w:rPr>
        <w:tab/>
        <w:t>Advisory Committee on Dangerous Pathogens. The Approved List of Biological Agents. Health and Safety Executive. 2013. p. 1-32</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17. </w:t>
      </w:r>
      <w:r w:rsidRPr="00957936">
        <w:rPr>
          <w:rFonts w:cs="Arial"/>
          <w:noProof/>
          <w:sz w:val="20"/>
        </w:rPr>
        <w:tab/>
        <w:t>Advisory Committee on Dangerous Pathogens. Infections at work: Controlling the risks. Her Majesty's Stationery Office. 2003.</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lastRenderedPageBreak/>
        <w:t xml:space="preserve">18. </w:t>
      </w:r>
      <w:r w:rsidRPr="00957936">
        <w:rPr>
          <w:rFonts w:cs="Arial"/>
          <w:noProof/>
          <w:sz w:val="20"/>
        </w:rPr>
        <w:tab/>
        <w:t>Advisory Committee on Dangerous Pathogens. Biological agents: Managing the risks in laboratories and healthcare premises. Health and Safety Executive. 2005.</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19. </w:t>
      </w:r>
      <w:r w:rsidRPr="00957936">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20. </w:t>
      </w:r>
      <w:r w:rsidRPr="00957936">
        <w:rPr>
          <w:rFonts w:cs="Arial"/>
          <w:noProof/>
          <w:sz w:val="20"/>
        </w:rPr>
        <w:tab/>
        <w:t>Centers for Disease Control and Prevention. Guidelines for Safe Work Practices in Human and Animal Medical Diagnostic Laboratories. MMWR Surveill Summ 2012;61:1-102.</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21. </w:t>
      </w:r>
      <w:r w:rsidRPr="00957936">
        <w:rPr>
          <w:rFonts w:cs="Arial"/>
          <w:noProof/>
          <w:sz w:val="20"/>
        </w:rPr>
        <w:tab/>
        <w:t>Health and Safety Executive. Control of Substances Hazardous to Health Regulations. The Control of Substances Hazardous to Health Regulations 2002. 5th ed.  HSE Books; 2002.</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22. </w:t>
      </w:r>
      <w:r w:rsidRPr="00957936">
        <w:rPr>
          <w:rFonts w:cs="Arial"/>
          <w:noProof/>
          <w:sz w:val="20"/>
        </w:rPr>
        <w:tab/>
        <w:t xml:space="preserve">Health and Safety Executive. Five Steps to Risk Assessment: A Step by Step Guide to a Safer and Healthier Workplace. HSE Books.  2002.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23. </w:t>
      </w:r>
      <w:r w:rsidRPr="00957936">
        <w:rPr>
          <w:rFonts w:cs="Arial"/>
          <w:noProof/>
          <w:sz w:val="20"/>
        </w:rPr>
        <w:tab/>
        <w:t xml:space="preserve">Health and Safety Executive. A Guide to Risk Assessment Requirements: Common Provisions in Health and Safety Law. HSE Books.  2002.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24. </w:t>
      </w:r>
      <w:r w:rsidRPr="00957936">
        <w:rPr>
          <w:rFonts w:cs="Arial"/>
          <w:noProof/>
          <w:sz w:val="20"/>
        </w:rPr>
        <w:tab/>
        <w:t>Health Services Advisory Committee. Safe Working and the Prevention of Infection in Clinical Laboratories and Similar Facilities. HSE Books. 2003.</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25. </w:t>
      </w:r>
      <w:r w:rsidRPr="00957936">
        <w:rPr>
          <w:rFonts w:cs="Arial"/>
          <w:noProof/>
          <w:sz w:val="20"/>
        </w:rPr>
        <w:tab/>
        <w:t>British Standards Institution (BSI). BS EN12469 - Biotechnology - performance criteria for microbiological safety cabinets. 2000.</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26. </w:t>
      </w:r>
      <w:r w:rsidRPr="00957936">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27. </w:t>
      </w:r>
      <w:r w:rsidRPr="00957936">
        <w:rPr>
          <w:rFonts w:cs="Arial"/>
          <w:noProof/>
          <w:sz w:val="20"/>
        </w:rPr>
        <w:tab/>
        <w:t>Sanyal SC, Sil J, Sakazaki R. Laboratory infection by Vibrio parahaemolyticus. Journal of Medical Microbiology 1973;6:121-2.</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28. </w:t>
      </w:r>
      <w:r w:rsidRPr="00957936">
        <w:rPr>
          <w:rFonts w:cs="Arial"/>
          <w:noProof/>
          <w:sz w:val="20"/>
        </w:rPr>
        <w:tab/>
        <w:t>Huhulescu S, Leitner E, Feierl G, Allerberger F. Laboratory-acquired Vibrio cholerae O1 infection in Austria, 2008. Clin Microbiol Infect 2010;16:1303-4.</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29. </w:t>
      </w:r>
      <w:r w:rsidRPr="00957936">
        <w:rPr>
          <w:rFonts w:cs="Arial"/>
          <w:noProof/>
          <w:sz w:val="20"/>
        </w:rPr>
        <w:tab/>
        <w:t>Pike RM. Laboratory-associated infections: summary and analysis of 3921 cases. Health Lab Sci 1976;13:105-14.</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30. </w:t>
      </w:r>
      <w:r w:rsidRPr="00957936">
        <w:rPr>
          <w:rFonts w:cs="Arial"/>
          <w:noProof/>
          <w:sz w:val="20"/>
        </w:rPr>
        <w:tab/>
        <w:t>Sewell DL. Laboratory-associated infections and biosafety. Clin Microbiol Rev 1995;8:389-405.</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31. </w:t>
      </w:r>
      <w:r w:rsidRPr="00957936">
        <w:rPr>
          <w:rFonts w:cs="Arial"/>
          <w:noProof/>
          <w:sz w:val="20"/>
        </w:rPr>
        <w:tab/>
        <w:t>Salisbury D, Ramsay M, Noakes K, editors. Immunisation against infectious disease 2006 - The Green Book. Updated 04 November 2013. 3rd ed. Great Britain: The Stationery Office; 2013. p. 1-514</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32. </w:t>
      </w:r>
      <w:r w:rsidRPr="00957936">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33. </w:t>
      </w:r>
      <w:r w:rsidRPr="00957936">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34. </w:t>
      </w:r>
      <w:r w:rsidRPr="00957936">
        <w:rPr>
          <w:rFonts w:cs="Arial"/>
          <w:noProof/>
          <w:sz w:val="20"/>
        </w:rPr>
        <w:tab/>
        <w:t>Nhung PH, Ohkusu K, Miyasaka J, Sun XS, Ezaki T. Rapid and specific identification of 5 human pathogenic Vibrio species by multiplex polymerase chain reaction targeted to dnaJ gene. Diagn Microbiol Infect Dis 2007;59:271-5.</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lastRenderedPageBreak/>
        <w:t xml:space="preserve">35. </w:t>
      </w:r>
      <w:r w:rsidRPr="00957936">
        <w:rPr>
          <w:rFonts w:cs="Arial"/>
          <w:noProof/>
          <w:sz w:val="20"/>
        </w:rPr>
        <w:tab/>
        <w:t>Kim HS, Kim DM, Neupane GP, Lee YM, Yang NW, Jang SJ, et al. Comparison of conventional, nested, and real-time PCR assays for rapid and accurate detection of Vibrio vulnificus. J Clin Microbiol 2008;46:2992-8.</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36. </w:t>
      </w:r>
      <w:r w:rsidRPr="00957936">
        <w:rPr>
          <w:rFonts w:cs="Arial"/>
          <w:noProof/>
          <w:sz w:val="20"/>
        </w:rPr>
        <w:tab/>
        <w:t>Liu D. Identification, subtyping and virulence determination of Listeria monocytogenes, an important foodborne pathogen. J Med Microbiol 2006;55:645-59.</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37. </w:t>
      </w:r>
      <w:r w:rsidRPr="00957936">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38. </w:t>
      </w:r>
      <w:r w:rsidRPr="00957936">
        <w:rPr>
          <w:rFonts w:cs="Arial"/>
          <w:noProof/>
          <w:sz w:val="20"/>
        </w:rPr>
        <w:tab/>
        <w:t>Taneja N, Sangar G, Chowdhury G, Ramamurthy T, Mishra A, Singh M, et al. Molecular epidemiology of Vibrio cholerae causing outbreaks &amp; sporadic cholera in northern India. Indian J Med Res 2012;136:656-63.</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39. </w:t>
      </w:r>
      <w:r w:rsidRPr="00957936">
        <w:rPr>
          <w:rFonts w:cs="Arial"/>
          <w:noProof/>
          <w:sz w:val="20"/>
        </w:rPr>
        <w:tab/>
        <w:t>Kam KM, Luey CK, Tsang YM, Law CP, Chu MY, Cheung TL, et al. Molecular subtyping of Vibrio cholerae O1 and O139 by pulsed-field gel electrophoresis in Hong Kong: correlation with epidemiological events from 1994 to 2002. J Clin Microbiol 2003;41:4502-11.</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40. </w:t>
      </w:r>
      <w:r w:rsidRPr="00957936">
        <w:rPr>
          <w:rFonts w:cs="Arial"/>
          <w:noProof/>
          <w:sz w:val="20"/>
        </w:rPr>
        <w:tab/>
        <w:t>Feil EJ, Spratt BG. Recombination and the population structures of bacterial pathogens. Annu Rev Microbiol 2001;55:561-90.</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41. </w:t>
      </w:r>
      <w:r w:rsidRPr="00957936">
        <w:rPr>
          <w:rFonts w:cs="Arial"/>
          <w:noProof/>
          <w:sz w:val="20"/>
        </w:rPr>
        <w:tab/>
        <w:t>Kotetishvili M, Stine OC, Chen Y, Kreger A, Sulakvelidze A, Sozhamannan S, et al. Multilocus sequence typing has better discriminatory ability for typing Vibrio cholerae than does pulsed-field gel electrophoresis and provides a measure of phylogenetic relatedness. J Clin Microbiol 2003;41:2191-6.</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42. </w:t>
      </w:r>
      <w:r w:rsidRPr="00957936">
        <w:rPr>
          <w:rFonts w:cs="Arial"/>
          <w:noProof/>
          <w:sz w:val="20"/>
        </w:rPr>
        <w:tab/>
        <w:t>Gonzalez-Escalona N, Martinez-Urtaza J, Romero J, Espejo RT, Jaykus LA, DePaola A. Determination of molecular phylogenetics of Vibrio parahaemolyticus strains by multilocus sequence typing. J Bacteriol 2008;190:2831-40.</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43. </w:t>
      </w:r>
      <w:r w:rsidRPr="00957936">
        <w:rPr>
          <w:rFonts w:cs="Arial"/>
          <w:noProof/>
          <w:sz w:val="20"/>
        </w:rPr>
        <w:tab/>
        <w:t>Thompson FL, Thompson CC, Vicente AC, Theophilo GN, Hofer E, Swings J. Genomic diversity of clinical and environmental Vibrio cholerae strains isolated in Brazil between 1991 and 2001 as revealed by fluorescent amplified fragment length polymorphism analysis. J Clin Microbiol 2003;41:1946-50.</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44. </w:t>
      </w:r>
      <w:r w:rsidRPr="00957936">
        <w:rPr>
          <w:rFonts w:cs="Arial"/>
          <w:noProof/>
          <w:sz w:val="20"/>
        </w:rPr>
        <w:tab/>
        <w:t>Singh DV, Matte MH, Matte GR, Jiang S, Sabeena F, Shukla BN, et al. Molecular analysis of Vibrio cholerae O1, O139, non-O1, and non-O139 strains: clonal relationships between clinical and environmental isolates. Appl Environ Microbiol 2001;67:910-21.</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45. </w:t>
      </w:r>
      <w:r w:rsidRPr="00957936">
        <w:rPr>
          <w:rFonts w:cs="Arial"/>
          <w:noProof/>
          <w:sz w:val="20"/>
        </w:rPr>
        <w:tab/>
        <w:t>Teh CS, Chua KH, Thong KL. Multiple-locus variable-number tandem repeat analysis of Vibrio cholerae in comparison with pulsed field gel electrophoresis and virulotyping. J Biomed Biotechnol 2010;2010:817190.</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46. </w:t>
      </w:r>
      <w:r w:rsidRPr="00957936">
        <w:rPr>
          <w:rFonts w:cs="Arial"/>
          <w:noProof/>
          <w:sz w:val="20"/>
        </w:rPr>
        <w:tab/>
        <w:t>Heidelberg JF, Eisen JA, Nelson WC, Clayton RA, Gwinn ML, Dodson RJ, et al. DNA sequence of both chromosomes of the cholera pathogen Vibrio cholerae. Nature 2000;406:477-83.</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47. </w:t>
      </w:r>
      <w:r w:rsidRPr="00957936">
        <w:rPr>
          <w:rFonts w:cs="Arial"/>
          <w:noProof/>
          <w:sz w:val="20"/>
        </w:rPr>
        <w:tab/>
        <w:t>Public Health England. Laboratory Reporting to Public Health England: A Guide for Diagnostic Laboratories. 2013. p. 1-37.</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48. </w:t>
      </w:r>
      <w:r w:rsidRPr="00957936">
        <w:rPr>
          <w:rFonts w:cs="Arial"/>
          <w:noProof/>
          <w:sz w:val="20"/>
        </w:rPr>
        <w:tab/>
        <w:t>Department of Health. Health Protection Legislation (England) Guidance.  2010.  p. 1-112.</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49. </w:t>
      </w:r>
      <w:r w:rsidRPr="00957936">
        <w:rPr>
          <w:rFonts w:cs="Arial"/>
          <w:noProof/>
          <w:sz w:val="20"/>
        </w:rPr>
        <w:tab/>
        <w:t xml:space="preserve">Scottish Government. Public Health (Scotland) Act.  2008 (as amended). </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50. </w:t>
      </w:r>
      <w:r w:rsidRPr="00957936">
        <w:rPr>
          <w:rFonts w:cs="Arial"/>
          <w:noProof/>
          <w:sz w:val="20"/>
        </w:rPr>
        <w:tab/>
        <w:t>Scottish Government. Public Health etc. (Scotland) Act 2008. Implementation of Part 2: Notifiable Diseases, Organisms and Health Risk States. 2009.</w:t>
      </w:r>
    </w:p>
    <w:p w:rsidR="00957936" w:rsidRPr="00957936" w:rsidRDefault="00957936" w:rsidP="00957936">
      <w:pPr>
        <w:tabs>
          <w:tab w:val="left" w:pos="360"/>
        </w:tabs>
        <w:spacing w:after="240"/>
        <w:ind w:left="360" w:hanging="360"/>
        <w:rPr>
          <w:rFonts w:cs="Arial"/>
          <w:noProof/>
          <w:sz w:val="20"/>
        </w:rPr>
      </w:pPr>
      <w:r w:rsidRPr="00957936">
        <w:rPr>
          <w:rFonts w:cs="Arial"/>
          <w:noProof/>
          <w:sz w:val="20"/>
        </w:rPr>
        <w:t xml:space="preserve">51. </w:t>
      </w:r>
      <w:r w:rsidRPr="00957936">
        <w:rPr>
          <w:rFonts w:cs="Arial"/>
          <w:noProof/>
          <w:sz w:val="20"/>
        </w:rPr>
        <w:tab/>
        <w:t xml:space="preserve">The Welsh Assembly Government. Health Protection Legislation (Wales) Guidance.  2010. </w:t>
      </w:r>
    </w:p>
    <w:p w:rsidR="00957936" w:rsidRPr="00957936" w:rsidRDefault="00957936" w:rsidP="00957936">
      <w:pPr>
        <w:tabs>
          <w:tab w:val="left" w:pos="360"/>
        </w:tabs>
        <w:ind w:left="360" w:hanging="360"/>
        <w:rPr>
          <w:rFonts w:cs="Arial"/>
          <w:noProof/>
          <w:sz w:val="20"/>
        </w:rPr>
      </w:pPr>
      <w:r w:rsidRPr="00957936">
        <w:rPr>
          <w:rFonts w:cs="Arial"/>
          <w:noProof/>
          <w:sz w:val="20"/>
        </w:rPr>
        <w:lastRenderedPageBreak/>
        <w:t xml:space="preserve">52. </w:t>
      </w:r>
      <w:r w:rsidRPr="00957936">
        <w:rPr>
          <w:rFonts w:cs="Arial"/>
          <w:noProof/>
          <w:sz w:val="20"/>
        </w:rPr>
        <w:tab/>
        <w:t xml:space="preserve">Home Office. Public Health Act (Northern Ireland) 1967 Chapter 36.  1967 (as amended). </w:t>
      </w:r>
    </w:p>
    <w:p w:rsidR="00957936" w:rsidRDefault="00957936" w:rsidP="00957936">
      <w:pPr>
        <w:tabs>
          <w:tab w:val="left" w:pos="360"/>
        </w:tabs>
        <w:ind w:left="360" w:hanging="360"/>
        <w:rPr>
          <w:noProof/>
        </w:rPr>
      </w:pPr>
    </w:p>
    <w:p w:rsidR="00957936" w:rsidRPr="00957936" w:rsidRDefault="00957936" w:rsidP="00957936">
      <w:pPr>
        <w:ind w:left="0" w:firstLine="0"/>
      </w:pPr>
      <w:r>
        <w:fldChar w:fldCharType="end"/>
      </w:r>
    </w:p>
    <w:sectPr w:rsidR="00957936" w:rsidRPr="00957936" w:rsidSect="00335610">
      <w:headerReference w:type="even" r:id="rId33"/>
      <w:headerReference w:type="first" r:id="rId34"/>
      <w:footerReference w:type="first" r:id="rId35"/>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EF9" w:rsidRDefault="000D5EF9" w:rsidP="003E0911">
      <w:pPr>
        <w:pStyle w:val="TOC2"/>
      </w:pPr>
      <w:r>
        <w:separator/>
      </w:r>
    </w:p>
  </w:endnote>
  <w:endnote w:type="continuationSeparator" w:id="0">
    <w:p w:rsidR="000D5EF9" w:rsidRDefault="000D5EF9"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Pr="0034319E" w:rsidRDefault="000D5EF9" w:rsidP="00C90395">
    <w:pPr>
      <w:pStyle w:val="PHEBodytext"/>
      <w:ind w:left="-284"/>
      <w:outlineLvl w:val="0"/>
      <w:rPr>
        <w:rStyle w:val="PageNumber"/>
        <w:rFonts w:cs="Arial"/>
        <w:szCs w:val="24"/>
      </w:rPr>
    </w:pPr>
    <w:r w:rsidRPr="0034319E">
      <w:rPr>
        <w:rFonts w:cs="Arial"/>
      </w:rPr>
      <w:t xml:space="preserve">Bacteriology – Identification | ID </w:t>
    </w:r>
    <w:r w:rsidR="0095666D">
      <w:fldChar w:fldCharType="begin" w:fldLock="1"/>
    </w:r>
    <w:r w:rsidR="0095666D">
      <w:instrText xml:space="preserve"> REF  SMINumber  \* MERGEFORMAT </w:instrText>
    </w:r>
    <w:r w:rsidR="0095666D">
      <w:fldChar w:fldCharType="separate"/>
    </w:r>
    <w:r>
      <w:rPr>
        <w:rFonts w:cs="Arial"/>
      </w:rPr>
      <w:t>19</w:t>
    </w:r>
    <w:r w:rsidR="0095666D">
      <w:rPr>
        <w:rFonts w:cs="Arial"/>
      </w:rPr>
      <w:fldChar w:fldCharType="end"/>
    </w:r>
    <w:r w:rsidRPr="0034319E">
      <w:rPr>
        <w:rFonts w:cs="Arial"/>
      </w:rPr>
      <w:t xml:space="preserve"> | Issue no: </w:t>
    </w:r>
    <w:r w:rsidR="0095666D">
      <w:fldChar w:fldCharType="begin" w:fldLock="1"/>
    </w:r>
    <w:r w:rsidR="0095666D">
      <w:instrText xml:space="preserve"> REF  NewIssueNumber  \* MERGEFORMAT </w:instrText>
    </w:r>
    <w:r w:rsidR="0095666D">
      <w:fldChar w:fldCharType="separate"/>
    </w:r>
    <w:r w:rsidRPr="001729A7">
      <w:rPr>
        <w:rFonts w:cs="Arial"/>
        <w:bCs/>
        <w:lang w:val="en-US"/>
      </w:rPr>
      <w:t>di+</w:t>
    </w:r>
    <w:r w:rsidR="0095666D">
      <w:rPr>
        <w:rFonts w:cs="Arial"/>
        <w:bCs/>
        <w:lang w:val="en-US"/>
      </w:rPr>
      <w:fldChar w:fldCharType="end"/>
    </w:r>
    <w:r w:rsidRPr="0034319E">
      <w:rPr>
        <w:rFonts w:cs="Arial"/>
      </w:rPr>
      <w:t xml:space="preserve"> | Issue date: </w:t>
    </w:r>
    <w:fldSimple w:instr=" REF  NewIssueDate  \* MERGEFORMAT " w:fldLock="1">
      <w:r>
        <w:rPr>
          <w:rFonts w:cs="Arial"/>
        </w:rPr>
        <w:t>dd.mm.yy &lt;tab+enter&gt;</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95666D">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95666D">
      <w:rPr>
        <w:rStyle w:val="PageNumber"/>
        <w:rFonts w:cs="Arial"/>
        <w:noProof/>
      </w:rPr>
      <w:t>23</w:t>
    </w:r>
    <w:r w:rsidRPr="0034319E">
      <w:rPr>
        <w:rStyle w:val="PageNumber"/>
        <w:rFonts w:cs="Arial"/>
      </w:rPr>
      <w:fldChar w:fldCharType="end"/>
    </w:r>
  </w:p>
  <w:p w:rsidR="000D5EF9" w:rsidRPr="0034319E" w:rsidRDefault="000D5EF9"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Pr="0034319E" w:rsidRDefault="000D5EF9"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0D5EF9" w:rsidRDefault="000D5EF9" w:rsidP="00A51BEA">
    <w:pPr>
      <w:pStyle w:val="PHEBodytext"/>
      <w:ind w:left="-284" w:right="-744"/>
      <w:outlineLvl w:val="0"/>
      <w:rPr>
        <w:rStyle w:val="PageNumber"/>
        <w:rFonts w:cs="Arial"/>
      </w:rPr>
    </w:pPr>
    <w:r w:rsidRPr="0034319E">
      <w:rPr>
        <w:rFonts w:cs="Arial"/>
      </w:rPr>
      <w:t xml:space="preserve">Bacteriology – Identification | ID </w:t>
    </w:r>
    <w:bookmarkStart w:id="29"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19</w:t>
    </w:r>
    <w:r w:rsidRPr="0034319E">
      <w:rPr>
        <w:rFonts w:cs="Arial"/>
      </w:rPr>
      <w:fldChar w:fldCharType="end"/>
    </w:r>
    <w:bookmarkEnd w:id="29"/>
    <w:r w:rsidRPr="0034319E">
      <w:rPr>
        <w:rFonts w:cs="Arial"/>
      </w:rPr>
      <w:t xml:space="preserve"> | Issue no: </w:t>
    </w:r>
    <w:bookmarkStart w:id="30"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di+</w:t>
    </w:r>
    <w:r w:rsidRPr="0034319E">
      <w:rPr>
        <w:rFonts w:cs="Arial"/>
      </w:rPr>
      <w:fldChar w:fldCharType="end"/>
    </w:r>
    <w:bookmarkEnd w:id="30"/>
    <w:r w:rsidRPr="0034319E">
      <w:rPr>
        <w:rFonts w:cs="Arial"/>
      </w:rPr>
      <w:t xml:space="preserve"> | Issue date: </w:t>
    </w:r>
    <w:bookmarkStart w:id="31" w:name="IssueDate"/>
    <w:bookmarkStart w:id="32"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dd.mm.yy &lt;tab+enter&gt;</w:t>
    </w:r>
    <w:r w:rsidRPr="0034319E">
      <w:rPr>
        <w:rFonts w:cs="Arial"/>
      </w:rPr>
      <w:fldChar w:fldCharType="end"/>
    </w:r>
    <w:bookmarkEnd w:id="31"/>
    <w:bookmarkEnd w:id="32"/>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sidR="00F83E58">
      <w:rPr>
        <w:rStyle w:val="PageNumber"/>
        <w:rFonts w:cs="Arial"/>
      </w:rPr>
      <w:fldChar w:fldCharType="begin"/>
    </w:r>
    <w:r w:rsidR="00F83E58">
      <w:rPr>
        <w:rStyle w:val="PageNumber"/>
        <w:rFonts w:cs="Arial"/>
      </w:rPr>
      <w:instrText xml:space="preserve"> NUMPAGES  </w:instrText>
    </w:r>
    <w:r w:rsidR="00F83E58">
      <w:rPr>
        <w:rStyle w:val="PageNumber"/>
        <w:rFonts w:cs="Arial"/>
      </w:rPr>
      <w:fldChar w:fldCharType="separate"/>
    </w:r>
    <w:r w:rsidR="0095666D">
      <w:rPr>
        <w:rStyle w:val="PageNumber"/>
        <w:rFonts w:cs="Arial"/>
        <w:noProof/>
      </w:rPr>
      <w:t>23</w:t>
    </w:r>
    <w:r w:rsidR="00F83E58">
      <w:rPr>
        <w:rStyle w:val="PageNumber"/>
        <w:rFonts w:cs="Arial"/>
      </w:rPr>
      <w:fldChar w:fldCharType="end"/>
    </w:r>
  </w:p>
  <w:p w:rsidR="000D5EF9" w:rsidRPr="00E33487" w:rsidRDefault="000D5EF9"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Pr="00C242CB" w:rsidRDefault="000D5EF9"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EF9" w:rsidRDefault="000D5EF9" w:rsidP="003E0911">
      <w:pPr>
        <w:pStyle w:val="TOC2"/>
      </w:pPr>
      <w:r>
        <w:separator/>
      </w:r>
    </w:p>
  </w:footnote>
  <w:footnote w:type="continuationSeparator" w:id="0">
    <w:p w:rsidR="000D5EF9" w:rsidRDefault="000D5EF9" w:rsidP="003E0911">
      <w:pPr>
        <w:pStyle w:val="TOC2"/>
      </w:pPr>
      <w:r>
        <w:continuationSeparator/>
      </w:r>
    </w:p>
  </w:footnote>
  <w:footnote w:id="1">
    <w:p w:rsidR="000D5EF9" w:rsidRDefault="000D5EF9"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Default="00956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28969" o:spid="_x0000_s2061" type="#_x0000_t136" style="position:absolute;left:0;text-align:left;margin-left:0;margin-top:0;width:629.45pt;height:17.1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Pr="0034319E" w:rsidRDefault="0095666D" w:rsidP="00553948">
    <w:pPr>
      <w:pStyle w:val="Header"/>
      <w:ind w:right="-744"/>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28970" o:spid="_x0000_s2062" type="#_x0000_t136" style="position:absolute;left:0;text-align:left;margin-left:0;margin-top:0;width:629.45pt;height:17.1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fldChar w:fldCharType="begin" w:fldLock="1"/>
    </w:r>
    <w:r>
      <w:instrText xml:space="preserve"> FILLIN  "Title of SMI (Document)" \d "Type SMI Title here &lt;tab+enter&gt;"  \* MERGEFORMAT </w:instrText>
    </w:r>
    <w:r>
      <w:fldChar w:fldCharType="separate"/>
    </w:r>
    <w:r w:rsidR="000D5EF9" w:rsidRPr="0024287C">
      <w:rPr>
        <w:rFonts w:cs="Arial"/>
      </w:rPr>
      <w:t xml:space="preserve">Identification of </w:t>
    </w:r>
    <w:r w:rsidR="000D5EF9" w:rsidRPr="0024287C">
      <w:rPr>
        <w:rFonts w:cs="Arial"/>
        <w:i/>
      </w:rPr>
      <w:t>Vibrio</w:t>
    </w:r>
    <w:r w:rsidR="000D5EF9" w:rsidRPr="0024287C">
      <w:rPr>
        <w:rFonts w:cs="Arial"/>
      </w:rPr>
      <w:t xml:space="preserve"> species</w:t>
    </w:r>
    <w:r>
      <w:rPr>
        <w:rFonts w:cs="Arial"/>
      </w:rPr>
      <w:fldChar w:fldCharType="end"/>
    </w:r>
    <w:bookmarkEnd w:id="28"/>
  </w:p>
  <w:p w:rsidR="000D5EF9" w:rsidRPr="005B1891" w:rsidRDefault="000D5EF9" w:rsidP="00617F6D">
    <w:pPr>
      <w:pStyle w:val="Header"/>
      <w:ind w:right="-744"/>
      <w:jc w:val="right"/>
      <w:rPr>
        <w:rFonts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Default="00956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28968" o:spid="_x0000_s2060" type="#_x0000_t136" style="position:absolute;left:0;text-align:left;margin-left:0;margin-top:0;width:629.45pt;height:17.1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r w:rsidR="000D5EF9">
      <w:rPr>
        <w:noProof/>
      </w:rPr>
      <w:drawing>
        <wp:anchor distT="0" distB="0" distL="114300" distR="114300" simplePos="0" relativeHeight="251657728" behindDoc="1" locked="0" layoutInCell="1" allowOverlap="1" wp14:anchorId="152682D4" wp14:editId="0175C90D">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Default="00956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28972" o:spid="_x0000_s2064" type="#_x0000_t136" style="position:absolute;left:0;text-align:left;margin-left:0;margin-top:0;width:629.45pt;height:17.1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EF9" w:rsidRDefault="009566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28971" o:spid="_x0000_s2063" type="#_x0000_t136" style="position:absolute;left:0;text-align:left;margin-left:0;margin-top:0;width:629.45pt;height:17.1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4 JANUARY - 24 FEBRUARY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2C4C15"/>
    <w:multiLevelType w:val="hybridMultilevel"/>
    <w:tmpl w:val="2C6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965AFE"/>
    <w:multiLevelType w:val="hybridMultilevel"/>
    <w:tmpl w:val="F4B6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463A29"/>
    <w:multiLevelType w:val="hybridMultilevel"/>
    <w:tmpl w:val="0496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FB12F8"/>
    <w:multiLevelType w:val="hybridMultilevel"/>
    <w:tmpl w:val="E5F6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6"/>
  </w:num>
  <w:num w:numId="5">
    <w:abstractNumId w:val="6"/>
  </w:num>
  <w:num w:numId="6">
    <w:abstractNumId w:val="3"/>
  </w:num>
  <w:num w:numId="7">
    <w:abstractNumId w:val="13"/>
  </w:num>
  <w:num w:numId="8">
    <w:abstractNumId w:val="17"/>
  </w:num>
  <w:num w:numId="9">
    <w:abstractNumId w:val="19"/>
  </w:num>
  <w:num w:numId="10">
    <w:abstractNumId w:val="8"/>
  </w:num>
  <w:num w:numId="11">
    <w:abstractNumId w:val="1"/>
  </w:num>
  <w:num w:numId="12">
    <w:abstractNumId w:val="7"/>
  </w:num>
  <w:num w:numId="13">
    <w:abstractNumId w:val="5"/>
  </w:num>
  <w:num w:numId="14">
    <w:abstractNumId w:val="12"/>
  </w:num>
  <w:num w:numId="15">
    <w:abstractNumId w:val="10"/>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18"/>
  </w:num>
  <w:num w:numId="20">
    <w:abstractNumId w:val="9"/>
  </w:num>
  <w:num w:numId="21">
    <w:abstractNumId w:val="15"/>
  </w:num>
  <w:num w:numId="22">
    <w:abstractNumId w:val="21"/>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FF1E36"/>
    <w:rsid w:val="000001AE"/>
    <w:rsid w:val="00001074"/>
    <w:rsid w:val="0000210A"/>
    <w:rsid w:val="0000306A"/>
    <w:rsid w:val="00003478"/>
    <w:rsid w:val="0000369D"/>
    <w:rsid w:val="00006395"/>
    <w:rsid w:val="000065C6"/>
    <w:rsid w:val="00006BD6"/>
    <w:rsid w:val="00007B6B"/>
    <w:rsid w:val="000101FD"/>
    <w:rsid w:val="00010DFA"/>
    <w:rsid w:val="00011CD9"/>
    <w:rsid w:val="000171FA"/>
    <w:rsid w:val="00020469"/>
    <w:rsid w:val="000206D8"/>
    <w:rsid w:val="00021298"/>
    <w:rsid w:val="00021702"/>
    <w:rsid w:val="000310FA"/>
    <w:rsid w:val="0003168A"/>
    <w:rsid w:val="00031A7C"/>
    <w:rsid w:val="00032A70"/>
    <w:rsid w:val="0003355C"/>
    <w:rsid w:val="00034972"/>
    <w:rsid w:val="00034EAF"/>
    <w:rsid w:val="00035932"/>
    <w:rsid w:val="000361A4"/>
    <w:rsid w:val="000364A1"/>
    <w:rsid w:val="00036877"/>
    <w:rsid w:val="00037E06"/>
    <w:rsid w:val="000400C6"/>
    <w:rsid w:val="000448BE"/>
    <w:rsid w:val="0004515D"/>
    <w:rsid w:val="000458E2"/>
    <w:rsid w:val="0004705E"/>
    <w:rsid w:val="00047746"/>
    <w:rsid w:val="00050256"/>
    <w:rsid w:val="00052D6F"/>
    <w:rsid w:val="00053B60"/>
    <w:rsid w:val="00055454"/>
    <w:rsid w:val="0005799D"/>
    <w:rsid w:val="00060D6F"/>
    <w:rsid w:val="00061878"/>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36FE"/>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D5EF9"/>
    <w:rsid w:val="000E02B0"/>
    <w:rsid w:val="000E4847"/>
    <w:rsid w:val="000F24FB"/>
    <w:rsid w:val="000F2C3C"/>
    <w:rsid w:val="000F340B"/>
    <w:rsid w:val="000F41AB"/>
    <w:rsid w:val="000F41FF"/>
    <w:rsid w:val="000F4934"/>
    <w:rsid w:val="000F5C82"/>
    <w:rsid w:val="000F7B28"/>
    <w:rsid w:val="00101A0D"/>
    <w:rsid w:val="001020FE"/>
    <w:rsid w:val="0010450F"/>
    <w:rsid w:val="00107177"/>
    <w:rsid w:val="001124DD"/>
    <w:rsid w:val="0011369C"/>
    <w:rsid w:val="00114BDF"/>
    <w:rsid w:val="00114FD4"/>
    <w:rsid w:val="001164BD"/>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29A7"/>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2001E8"/>
    <w:rsid w:val="002011C4"/>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320A8"/>
    <w:rsid w:val="002322F3"/>
    <w:rsid w:val="00233CEE"/>
    <w:rsid w:val="00233EEA"/>
    <w:rsid w:val="002357C9"/>
    <w:rsid w:val="00236423"/>
    <w:rsid w:val="0024287C"/>
    <w:rsid w:val="002432C7"/>
    <w:rsid w:val="00244DD3"/>
    <w:rsid w:val="00245DF5"/>
    <w:rsid w:val="0024602E"/>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4200"/>
    <w:rsid w:val="002950A8"/>
    <w:rsid w:val="002956C0"/>
    <w:rsid w:val="00297F0C"/>
    <w:rsid w:val="002A0895"/>
    <w:rsid w:val="002A221A"/>
    <w:rsid w:val="002A3EBD"/>
    <w:rsid w:val="002A59E3"/>
    <w:rsid w:val="002A5BE0"/>
    <w:rsid w:val="002A7362"/>
    <w:rsid w:val="002B6BD5"/>
    <w:rsid w:val="002B6D53"/>
    <w:rsid w:val="002C2CF5"/>
    <w:rsid w:val="002C35CD"/>
    <w:rsid w:val="002C5DB4"/>
    <w:rsid w:val="002C609B"/>
    <w:rsid w:val="002C6A39"/>
    <w:rsid w:val="002C6F60"/>
    <w:rsid w:val="002C7BA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79CD"/>
    <w:rsid w:val="002F7BFD"/>
    <w:rsid w:val="0030010A"/>
    <w:rsid w:val="003013B3"/>
    <w:rsid w:val="0030306E"/>
    <w:rsid w:val="00303939"/>
    <w:rsid w:val="00303A4B"/>
    <w:rsid w:val="00304B88"/>
    <w:rsid w:val="00304F67"/>
    <w:rsid w:val="00305367"/>
    <w:rsid w:val="00305FFA"/>
    <w:rsid w:val="003104EB"/>
    <w:rsid w:val="003105EA"/>
    <w:rsid w:val="00310C50"/>
    <w:rsid w:val="003114F2"/>
    <w:rsid w:val="00316C19"/>
    <w:rsid w:val="00320BF2"/>
    <w:rsid w:val="00322456"/>
    <w:rsid w:val="00325112"/>
    <w:rsid w:val="00326CD2"/>
    <w:rsid w:val="00331409"/>
    <w:rsid w:val="00333974"/>
    <w:rsid w:val="00335610"/>
    <w:rsid w:val="00337B82"/>
    <w:rsid w:val="00341000"/>
    <w:rsid w:val="0034319E"/>
    <w:rsid w:val="0034337F"/>
    <w:rsid w:val="0035026B"/>
    <w:rsid w:val="00350A85"/>
    <w:rsid w:val="00350DA6"/>
    <w:rsid w:val="003516E5"/>
    <w:rsid w:val="0035344B"/>
    <w:rsid w:val="00353A11"/>
    <w:rsid w:val="00353AA8"/>
    <w:rsid w:val="00353DE7"/>
    <w:rsid w:val="00354067"/>
    <w:rsid w:val="00354B19"/>
    <w:rsid w:val="00354CE4"/>
    <w:rsid w:val="0035559B"/>
    <w:rsid w:val="003555B9"/>
    <w:rsid w:val="00357856"/>
    <w:rsid w:val="00357F7A"/>
    <w:rsid w:val="00361CE7"/>
    <w:rsid w:val="00361F56"/>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661D"/>
    <w:rsid w:val="00377D50"/>
    <w:rsid w:val="00384DE4"/>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35E8"/>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16A1"/>
    <w:rsid w:val="003F1D7C"/>
    <w:rsid w:val="003F1EDC"/>
    <w:rsid w:val="003F47D7"/>
    <w:rsid w:val="003F7A21"/>
    <w:rsid w:val="00400D87"/>
    <w:rsid w:val="00402AC1"/>
    <w:rsid w:val="0040441D"/>
    <w:rsid w:val="00404E87"/>
    <w:rsid w:val="004055B9"/>
    <w:rsid w:val="00405A51"/>
    <w:rsid w:val="00406E9D"/>
    <w:rsid w:val="0040709A"/>
    <w:rsid w:val="00407944"/>
    <w:rsid w:val="00407B7A"/>
    <w:rsid w:val="0041430A"/>
    <w:rsid w:val="00415A6A"/>
    <w:rsid w:val="00415DAF"/>
    <w:rsid w:val="00421842"/>
    <w:rsid w:val="004229AF"/>
    <w:rsid w:val="00422C74"/>
    <w:rsid w:val="004231D5"/>
    <w:rsid w:val="0042452D"/>
    <w:rsid w:val="004254C5"/>
    <w:rsid w:val="00426ACA"/>
    <w:rsid w:val="00426F70"/>
    <w:rsid w:val="004272E5"/>
    <w:rsid w:val="004313CA"/>
    <w:rsid w:val="00431934"/>
    <w:rsid w:val="00432339"/>
    <w:rsid w:val="00434314"/>
    <w:rsid w:val="00434CC6"/>
    <w:rsid w:val="0043708D"/>
    <w:rsid w:val="0043756E"/>
    <w:rsid w:val="00437DCF"/>
    <w:rsid w:val="00440779"/>
    <w:rsid w:val="0044175A"/>
    <w:rsid w:val="004428C6"/>
    <w:rsid w:val="0044375A"/>
    <w:rsid w:val="00444D0F"/>
    <w:rsid w:val="0044590D"/>
    <w:rsid w:val="00446360"/>
    <w:rsid w:val="00450795"/>
    <w:rsid w:val="004510DE"/>
    <w:rsid w:val="00451296"/>
    <w:rsid w:val="00454C0B"/>
    <w:rsid w:val="00454F37"/>
    <w:rsid w:val="00455FE3"/>
    <w:rsid w:val="004603BD"/>
    <w:rsid w:val="00462523"/>
    <w:rsid w:val="004632B3"/>
    <w:rsid w:val="00463908"/>
    <w:rsid w:val="00465B46"/>
    <w:rsid w:val="00466F44"/>
    <w:rsid w:val="004674E7"/>
    <w:rsid w:val="00470730"/>
    <w:rsid w:val="00470D0E"/>
    <w:rsid w:val="0047194E"/>
    <w:rsid w:val="00477E2F"/>
    <w:rsid w:val="0048093B"/>
    <w:rsid w:val="0048096E"/>
    <w:rsid w:val="00480E51"/>
    <w:rsid w:val="004843D2"/>
    <w:rsid w:val="00485898"/>
    <w:rsid w:val="0048694D"/>
    <w:rsid w:val="004873E8"/>
    <w:rsid w:val="00494CD7"/>
    <w:rsid w:val="00494D8F"/>
    <w:rsid w:val="00495BF5"/>
    <w:rsid w:val="00497129"/>
    <w:rsid w:val="00497822"/>
    <w:rsid w:val="004A0ECA"/>
    <w:rsid w:val="004A20D4"/>
    <w:rsid w:val="004A29C9"/>
    <w:rsid w:val="004A53F1"/>
    <w:rsid w:val="004A583A"/>
    <w:rsid w:val="004A5F9D"/>
    <w:rsid w:val="004A6BD0"/>
    <w:rsid w:val="004A7623"/>
    <w:rsid w:val="004B0B3C"/>
    <w:rsid w:val="004B2840"/>
    <w:rsid w:val="004B49F4"/>
    <w:rsid w:val="004B526E"/>
    <w:rsid w:val="004B64C2"/>
    <w:rsid w:val="004C037F"/>
    <w:rsid w:val="004C1820"/>
    <w:rsid w:val="004C1F59"/>
    <w:rsid w:val="004C4B3C"/>
    <w:rsid w:val="004C537F"/>
    <w:rsid w:val="004C5542"/>
    <w:rsid w:val="004C5E47"/>
    <w:rsid w:val="004C60C3"/>
    <w:rsid w:val="004D0F08"/>
    <w:rsid w:val="004D1B4E"/>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314F"/>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891"/>
    <w:rsid w:val="005B1FE2"/>
    <w:rsid w:val="005B38F7"/>
    <w:rsid w:val="005B427A"/>
    <w:rsid w:val="005B5044"/>
    <w:rsid w:val="005B509E"/>
    <w:rsid w:val="005C026F"/>
    <w:rsid w:val="005C0A5B"/>
    <w:rsid w:val="005C180F"/>
    <w:rsid w:val="005C2E4E"/>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603A99"/>
    <w:rsid w:val="00603CB7"/>
    <w:rsid w:val="00605BF8"/>
    <w:rsid w:val="00607ED0"/>
    <w:rsid w:val="00610238"/>
    <w:rsid w:val="00610289"/>
    <w:rsid w:val="0061211A"/>
    <w:rsid w:val="00612AA5"/>
    <w:rsid w:val="00612F7A"/>
    <w:rsid w:val="0061328B"/>
    <w:rsid w:val="00617354"/>
    <w:rsid w:val="00617F6D"/>
    <w:rsid w:val="00620687"/>
    <w:rsid w:val="00620986"/>
    <w:rsid w:val="00622B86"/>
    <w:rsid w:val="00622BE2"/>
    <w:rsid w:val="00626FEC"/>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73A72"/>
    <w:rsid w:val="006741BF"/>
    <w:rsid w:val="006749CE"/>
    <w:rsid w:val="0067586B"/>
    <w:rsid w:val="00677F5C"/>
    <w:rsid w:val="00682431"/>
    <w:rsid w:val="00682E6C"/>
    <w:rsid w:val="0068303C"/>
    <w:rsid w:val="0068554B"/>
    <w:rsid w:val="00685900"/>
    <w:rsid w:val="006865EA"/>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591F"/>
    <w:rsid w:val="00720622"/>
    <w:rsid w:val="00720BD8"/>
    <w:rsid w:val="00720D98"/>
    <w:rsid w:val="007216D9"/>
    <w:rsid w:val="00722C5D"/>
    <w:rsid w:val="00723FFB"/>
    <w:rsid w:val="007242DD"/>
    <w:rsid w:val="007256FA"/>
    <w:rsid w:val="007258EE"/>
    <w:rsid w:val="007262E0"/>
    <w:rsid w:val="00726B53"/>
    <w:rsid w:val="007303A2"/>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56BD5"/>
    <w:rsid w:val="00760CAB"/>
    <w:rsid w:val="0076135F"/>
    <w:rsid w:val="0076286A"/>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AE"/>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36E"/>
    <w:rsid w:val="007E27EE"/>
    <w:rsid w:val="007E2CE1"/>
    <w:rsid w:val="007E6EB8"/>
    <w:rsid w:val="007F08ED"/>
    <w:rsid w:val="007F0AA3"/>
    <w:rsid w:val="007F0E5C"/>
    <w:rsid w:val="007F3C46"/>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171A"/>
    <w:rsid w:val="008637B1"/>
    <w:rsid w:val="0086413A"/>
    <w:rsid w:val="00864275"/>
    <w:rsid w:val="00865BA3"/>
    <w:rsid w:val="008720CF"/>
    <w:rsid w:val="00872450"/>
    <w:rsid w:val="00873A2F"/>
    <w:rsid w:val="00877C65"/>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762"/>
    <w:rsid w:val="008B2A8F"/>
    <w:rsid w:val="008B37CC"/>
    <w:rsid w:val="008B54B9"/>
    <w:rsid w:val="008B71EA"/>
    <w:rsid w:val="008C6B4D"/>
    <w:rsid w:val="008C7447"/>
    <w:rsid w:val="008C76A4"/>
    <w:rsid w:val="008D0BC3"/>
    <w:rsid w:val="008D1F24"/>
    <w:rsid w:val="008D43E0"/>
    <w:rsid w:val="008D587E"/>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B73"/>
    <w:rsid w:val="008F4FCC"/>
    <w:rsid w:val="008F59A7"/>
    <w:rsid w:val="008F5D1B"/>
    <w:rsid w:val="008F640B"/>
    <w:rsid w:val="008F73EC"/>
    <w:rsid w:val="008F77DE"/>
    <w:rsid w:val="0090063C"/>
    <w:rsid w:val="00900AC6"/>
    <w:rsid w:val="009014A4"/>
    <w:rsid w:val="00902724"/>
    <w:rsid w:val="00903328"/>
    <w:rsid w:val="009058B3"/>
    <w:rsid w:val="0090599F"/>
    <w:rsid w:val="00905B88"/>
    <w:rsid w:val="00905D1F"/>
    <w:rsid w:val="009060F1"/>
    <w:rsid w:val="00906C5A"/>
    <w:rsid w:val="0090734C"/>
    <w:rsid w:val="0091122E"/>
    <w:rsid w:val="00911E8C"/>
    <w:rsid w:val="0091267E"/>
    <w:rsid w:val="00914F95"/>
    <w:rsid w:val="00915C1E"/>
    <w:rsid w:val="00915DD2"/>
    <w:rsid w:val="00920FA6"/>
    <w:rsid w:val="00923D38"/>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D86"/>
    <w:rsid w:val="009515C0"/>
    <w:rsid w:val="009521EB"/>
    <w:rsid w:val="0095363F"/>
    <w:rsid w:val="009539D9"/>
    <w:rsid w:val="009543E8"/>
    <w:rsid w:val="00955C0B"/>
    <w:rsid w:val="0095666D"/>
    <w:rsid w:val="00957936"/>
    <w:rsid w:val="00957A89"/>
    <w:rsid w:val="00957E56"/>
    <w:rsid w:val="00964884"/>
    <w:rsid w:val="00965665"/>
    <w:rsid w:val="00965D10"/>
    <w:rsid w:val="00966466"/>
    <w:rsid w:val="00966B2C"/>
    <w:rsid w:val="00967E23"/>
    <w:rsid w:val="00970728"/>
    <w:rsid w:val="0097164E"/>
    <w:rsid w:val="009737B8"/>
    <w:rsid w:val="009758F0"/>
    <w:rsid w:val="009765D5"/>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3423"/>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A00693"/>
    <w:rsid w:val="00A011F3"/>
    <w:rsid w:val="00A022D1"/>
    <w:rsid w:val="00A0236B"/>
    <w:rsid w:val="00A0273B"/>
    <w:rsid w:val="00A05C10"/>
    <w:rsid w:val="00A0652C"/>
    <w:rsid w:val="00A06E70"/>
    <w:rsid w:val="00A06F6C"/>
    <w:rsid w:val="00A11117"/>
    <w:rsid w:val="00A113D1"/>
    <w:rsid w:val="00A12EEB"/>
    <w:rsid w:val="00A13BB4"/>
    <w:rsid w:val="00A15031"/>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DCB"/>
    <w:rsid w:val="00A45D36"/>
    <w:rsid w:val="00A47B55"/>
    <w:rsid w:val="00A50641"/>
    <w:rsid w:val="00A50A28"/>
    <w:rsid w:val="00A51709"/>
    <w:rsid w:val="00A51BEA"/>
    <w:rsid w:val="00A5207E"/>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C2756"/>
    <w:rsid w:val="00AC3B7A"/>
    <w:rsid w:val="00AC4B3E"/>
    <w:rsid w:val="00AC6059"/>
    <w:rsid w:val="00AC6647"/>
    <w:rsid w:val="00AC682D"/>
    <w:rsid w:val="00AC7850"/>
    <w:rsid w:val="00AD3AFC"/>
    <w:rsid w:val="00AD7A6C"/>
    <w:rsid w:val="00AE4127"/>
    <w:rsid w:val="00AE556A"/>
    <w:rsid w:val="00AE5A1A"/>
    <w:rsid w:val="00AE6568"/>
    <w:rsid w:val="00AF120A"/>
    <w:rsid w:val="00AF3986"/>
    <w:rsid w:val="00AF65D3"/>
    <w:rsid w:val="00AF6AD7"/>
    <w:rsid w:val="00B00C86"/>
    <w:rsid w:val="00B01219"/>
    <w:rsid w:val="00B025BC"/>
    <w:rsid w:val="00B037CC"/>
    <w:rsid w:val="00B06301"/>
    <w:rsid w:val="00B06B22"/>
    <w:rsid w:val="00B06EFF"/>
    <w:rsid w:val="00B10B6C"/>
    <w:rsid w:val="00B12256"/>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41889"/>
    <w:rsid w:val="00B42028"/>
    <w:rsid w:val="00B42E98"/>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1D2"/>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702"/>
    <w:rsid w:val="00B97B52"/>
    <w:rsid w:val="00BA0726"/>
    <w:rsid w:val="00BA0F61"/>
    <w:rsid w:val="00BA1269"/>
    <w:rsid w:val="00BA286B"/>
    <w:rsid w:val="00BA562B"/>
    <w:rsid w:val="00BA60F1"/>
    <w:rsid w:val="00BA6E8B"/>
    <w:rsid w:val="00BA7185"/>
    <w:rsid w:val="00BA743C"/>
    <w:rsid w:val="00BA7513"/>
    <w:rsid w:val="00BA787E"/>
    <w:rsid w:val="00BA7C6D"/>
    <w:rsid w:val="00BB0780"/>
    <w:rsid w:val="00BB0EE9"/>
    <w:rsid w:val="00BB1503"/>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1C80"/>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CD3"/>
    <w:rsid w:val="00C47158"/>
    <w:rsid w:val="00C50885"/>
    <w:rsid w:val="00C50BBC"/>
    <w:rsid w:val="00C51A26"/>
    <w:rsid w:val="00C52D02"/>
    <w:rsid w:val="00C53053"/>
    <w:rsid w:val="00C53BC6"/>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950"/>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2082"/>
    <w:rsid w:val="00CB3BD8"/>
    <w:rsid w:val="00CB3C84"/>
    <w:rsid w:val="00CB3FAE"/>
    <w:rsid w:val="00CB506F"/>
    <w:rsid w:val="00CB58D5"/>
    <w:rsid w:val="00CB5C6F"/>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AC4"/>
    <w:rsid w:val="00CD6056"/>
    <w:rsid w:val="00CD6F8F"/>
    <w:rsid w:val="00CD70A7"/>
    <w:rsid w:val="00CE02F4"/>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700"/>
    <w:rsid w:val="00D0083B"/>
    <w:rsid w:val="00D0093E"/>
    <w:rsid w:val="00D0168E"/>
    <w:rsid w:val="00D0668D"/>
    <w:rsid w:val="00D06E48"/>
    <w:rsid w:val="00D06FF6"/>
    <w:rsid w:val="00D0711C"/>
    <w:rsid w:val="00D10D4B"/>
    <w:rsid w:val="00D13C6A"/>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50058"/>
    <w:rsid w:val="00D507BE"/>
    <w:rsid w:val="00D524A5"/>
    <w:rsid w:val="00D52691"/>
    <w:rsid w:val="00D5703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18C3"/>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B59"/>
    <w:rsid w:val="00DA549B"/>
    <w:rsid w:val="00DA5B9F"/>
    <w:rsid w:val="00DA6275"/>
    <w:rsid w:val="00DA64CB"/>
    <w:rsid w:val="00DA6716"/>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1FB1"/>
    <w:rsid w:val="00DC220A"/>
    <w:rsid w:val="00DC3151"/>
    <w:rsid w:val="00DC49F6"/>
    <w:rsid w:val="00DC6662"/>
    <w:rsid w:val="00DD1CE6"/>
    <w:rsid w:val="00DD21EB"/>
    <w:rsid w:val="00DD39A8"/>
    <w:rsid w:val="00DD473E"/>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4436"/>
    <w:rsid w:val="00E05C7E"/>
    <w:rsid w:val="00E10487"/>
    <w:rsid w:val="00E13227"/>
    <w:rsid w:val="00E14677"/>
    <w:rsid w:val="00E1723D"/>
    <w:rsid w:val="00E20FA8"/>
    <w:rsid w:val="00E2125D"/>
    <w:rsid w:val="00E21B7F"/>
    <w:rsid w:val="00E22687"/>
    <w:rsid w:val="00E238CB"/>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604EC"/>
    <w:rsid w:val="00E61B4A"/>
    <w:rsid w:val="00E62250"/>
    <w:rsid w:val="00E63C02"/>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36DF"/>
    <w:rsid w:val="00ED46AE"/>
    <w:rsid w:val="00ED57D0"/>
    <w:rsid w:val="00ED7FA5"/>
    <w:rsid w:val="00EE2E9D"/>
    <w:rsid w:val="00EE3B65"/>
    <w:rsid w:val="00EE4B1C"/>
    <w:rsid w:val="00EE5D1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3E58"/>
    <w:rsid w:val="00F84140"/>
    <w:rsid w:val="00F85F38"/>
    <w:rsid w:val="00F871D5"/>
    <w:rsid w:val="00F916A9"/>
    <w:rsid w:val="00F918C1"/>
    <w:rsid w:val="00F91B6C"/>
    <w:rsid w:val="00F95E96"/>
    <w:rsid w:val="00F9687A"/>
    <w:rsid w:val="00F9726F"/>
    <w:rsid w:val="00F9751B"/>
    <w:rsid w:val="00FA1E33"/>
    <w:rsid w:val="00FA3680"/>
    <w:rsid w:val="00FA5DE3"/>
    <w:rsid w:val="00FA639A"/>
    <w:rsid w:val="00FA65A6"/>
    <w:rsid w:val="00FA74BE"/>
    <w:rsid w:val="00FB03BA"/>
    <w:rsid w:val="00FB1607"/>
    <w:rsid w:val="00FB1E11"/>
    <w:rsid w:val="00FB301E"/>
    <w:rsid w:val="00FB4442"/>
    <w:rsid w:val="00FB46CF"/>
    <w:rsid w:val="00FB5587"/>
    <w:rsid w:val="00FB72DE"/>
    <w:rsid w:val="00FC0712"/>
    <w:rsid w:val="00FC4473"/>
    <w:rsid w:val="00FC448D"/>
    <w:rsid w:val="00FC45C9"/>
    <w:rsid w:val="00FC5197"/>
    <w:rsid w:val="00FC6E34"/>
    <w:rsid w:val="00FC70CA"/>
    <w:rsid w:val="00FC77E3"/>
    <w:rsid w:val="00FD0C16"/>
    <w:rsid w:val="00FD1C1F"/>
    <w:rsid w:val="00FD233B"/>
    <w:rsid w:val="00FD4CD9"/>
    <w:rsid w:val="00FD4D0F"/>
    <w:rsid w:val="00FD66F1"/>
    <w:rsid w:val="00FD6C08"/>
    <w:rsid w:val="00FD6F35"/>
    <w:rsid w:val="00FE0E6F"/>
    <w:rsid w:val="00FE12ED"/>
    <w:rsid w:val="00FE181D"/>
    <w:rsid w:val="00FE2C70"/>
    <w:rsid w:val="00FE3DC8"/>
    <w:rsid w:val="00FE4A95"/>
    <w:rsid w:val="00FE6347"/>
    <w:rsid w:val="00FF00D2"/>
    <w:rsid w:val="00FF1E36"/>
    <w:rsid w:val="00FF20FD"/>
    <w:rsid w:val="00FF2C13"/>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1164BD"/>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1164BD"/>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361F56"/>
    <w:rPr>
      <w:color w:val="0000FF"/>
      <w:u w:val="single"/>
    </w:rPr>
  </w:style>
  <w:style w:type="character" w:customStyle="1" w:styleId="HPABodyTextHyperlinkChar">
    <w:name w:val="HPA Body Text Hyperlink Char"/>
    <w:basedOn w:val="HPABodytextChar"/>
    <w:link w:val="HPABodyTextHyperlink"/>
    <w:rsid w:val="00361F56"/>
    <w:rPr>
      <w:rFonts w:ascii="PraxisEF-Light" w:hAnsi="PraxisEF-Light" w:cs="PraxisEF-Light"/>
      <w:color w:val="0000FF"/>
      <w:sz w:val="24"/>
      <w:szCs w:val="28"/>
      <w:u w:val="single"/>
    </w:rPr>
  </w:style>
  <w:style w:type="paragraph" w:customStyle="1" w:styleId="HPAreportsub">
    <w:name w:val="HPA report sub"/>
    <w:basedOn w:val="Sub-heading2x"/>
    <w:rsid w:val="0035344B"/>
    <w:pPr>
      <w:numPr>
        <w:ilvl w:val="0"/>
        <w:numId w:val="0"/>
      </w:numPr>
    </w:pPr>
    <w:rPr>
      <w:rFonts w:ascii="PraxisEF Light" w:hAnsi="PraxisEF Light"/>
      <w:smallCaps w:val="0"/>
    </w:rPr>
  </w:style>
  <w:style w:type="paragraph" w:customStyle="1" w:styleId="HPAbodytextTable">
    <w:name w:val="HPA body text Table"/>
    <w:basedOn w:val="HPABodytext"/>
    <w:qFormat/>
    <w:rsid w:val="00905D1F"/>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1164BD"/>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1164BD"/>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361F56"/>
    <w:rPr>
      <w:color w:val="0000FF"/>
      <w:u w:val="single"/>
    </w:rPr>
  </w:style>
  <w:style w:type="character" w:customStyle="1" w:styleId="HPABodyTextHyperlinkChar">
    <w:name w:val="HPA Body Text Hyperlink Char"/>
    <w:basedOn w:val="HPABodytextChar"/>
    <w:link w:val="HPABodyTextHyperlink"/>
    <w:rsid w:val="00361F56"/>
    <w:rPr>
      <w:rFonts w:ascii="PraxisEF-Light" w:hAnsi="PraxisEF-Light" w:cs="PraxisEF-Light"/>
      <w:color w:val="0000FF"/>
      <w:sz w:val="24"/>
      <w:szCs w:val="28"/>
      <w:u w:val="single"/>
    </w:rPr>
  </w:style>
  <w:style w:type="paragraph" w:customStyle="1" w:styleId="HPAreportsub">
    <w:name w:val="HPA report sub"/>
    <w:basedOn w:val="Sub-heading2x"/>
    <w:rsid w:val="0035344B"/>
    <w:pPr>
      <w:numPr>
        <w:ilvl w:val="0"/>
        <w:numId w:val="0"/>
      </w:numPr>
    </w:pPr>
    <w:rPr>
      <w:rFonts w:ascii="PraxisEF Light" w:hAnsi="PraxisEF Light"/>
      <w:smallCaps w:val="0"/>
    </w:rPr>
  </w:style>
  <w:style w:type="paragraph" w:customStyle="1" w:styleId="HPAbodytextTable">
    <w:name w:val="HPA body text Table"/>
    <w:basedOn w:val="HPABodytext"/>
    <w:qFormat/>
    <w:rsid w:val="00905D1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hpa.org.uk/webc/HPAwebFile/HPAweb_C/1317133470313" TargetMode="External"/><Relationship Id="rId26" Type="http://schemas.openxmlformats.org/officeDocument/2006/relationships/hyperlink" Target="http://www.hps.scot.nhs.uk/reflab/index.aspx" TargetMode="External"/><Relationship Id="rId3" Type="http://schemas.microsoft.com/office/2007/relationships/stylesWithEffects" Target="stylesWithEffects.xml"/><Relationship Id="rId21" Type="http://schemas.openxmlformats.org/officeDocument/2006/relationships/hyperlink" Target="http://www.hpa.org.uk/SMI/pdf/Testprocedures"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hpa.org.uk/SMI" TargetMode="External"/><Relationship Id="rId17" Type="http://schemas.openxmlformats.org/officeDocument/2006/relationships/hyperlink" Target="http://www.hpa-standardmethods.org.uk/" TargetMode="External"/><Relationship Id="rId25" Type="http://schemas.openxmlformats.org/officeDocument/2006/relationships/hyperlink" Target="http://www.hpa.org.uk/webw/HPAweb&amp;Page&amp;HPAwebAutoListName/Page/1158313434370?p=1158313434370"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hpa.org.uk/SMI/Partnerships" TargetMode="External"/><Relationship Id="rId20" Type="http://schemas.openxmlformats.org/officeDocument/2006/relationships/hyperlink" Target="http://www.hpa.org.uk/SMI/pdf/Testprocedures"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ndards@phe.gov.uk" TargetMode="External"/><Relationship Id="rId24" Type="http://schemas.openxmlformats.org/officeDocument/2006/relationships/hyperlink" Target="http://www.hpa.org.uk/cfi/lep/default.htm"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andards@phe.gov.uk" TargetMode="External"/><Relationship Id="rId23" Type="http://schemas.openxmlformats.org/officeDocument/2006/relationships/oleObject" Target="embeddings/oleObject1.bin"/><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www.hpa.org.uk/SMI/WorkingGroups" TargetMode="External"/><Relationship Id="rId19" Type="http://schemas.openxmlformats.org/officeDocument/2006/relationships/hyperlink" Target="http://www.hpa.org.uk/SMI/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hpa.org.uk/SMI/Partnerships" TargetMode="External"/><Relationship Id="rId14" Type="http://schemas.openxmlformats.org/officeDocument/2006/relationships/image" Target="media/image3.jpeg"/><Relationship Id="rId22" Type="http://schemas.openxmlformats.org/officeDocument/2006/relationships/image" Target="media/image4.emf"/><Relationship Id="rId27" Type="http://schemas.openxmlformats.org/officeDocument/2006/relationships/hyperlink" Target="http://www.belfasttrust.hscni.net/Laboratory-MortuaryServices.htm" TargetMode="External"/><Relationship Id="rId30" Type="http://schemas.openxmlformats.org/officeDocument/2006/relationships/footer" Target="foot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c067beac-a3d2-4ad4-9d33-c396d03bd745\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SW-3055.03 SU Methods Template - Identification.dotx</Template>
  <TotalTime>0</TotalTime>
  <Pages>23</Pages>
  <Words>5896</Words>
  <Characters>61717</Characters>
  <Application>Microsoft Office Word</Application>
  <DocSecurity>0</DocSecurity>
  <Lines>514</Lines>
  <Paragraphs>134</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67479</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2013-07-05T11:12:00Z</cp:lastPrinted>
  <dcterms:created xsi:type="dcterms:W3CDTF">2016-05-05T12:28:00Z</dcterms:created>
  <dcterms:modified xsi:type="dcterms:W3CDTF">2016-05-05T12:28:00Z</dcterms:modified>
  <cp:contentStatus>#.#</cp:contentStatus>
</cp:coreProperties>
</file>