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1681" w14:textId="77777777" w:rsidR="005E5E26" w:rsidRPr="00A46DDF" w:rsidRDefault="005E5E26" w:rsidP="004B3F8A">
      <w:r w:rsidRPr="00A46DDF">
        <w:rPr>
          <w:noProof/>
          <w:lang w:eastAsia="en-GB"/>
        </w:rPr>
        <w:drawing>
          <wp:inline distT="0" distB="0" distL="0" distR="0" wp14:anchorId="2E9787A0" wp14:editId="063ADF6B">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5703145" w14:textId="45A9C4D6" w:rsidR="005E5E26" w:rsidRPr="00A46DDF" w:rsidRDefault="002F0B74" w:rsidP="004B3F8A">
      <w:pPr>
        <w:pStyle w:val="TitleText"/>
      </w:pPr>
      <w:r>
        <w:t>Special</w:t>
      </w:r>
      <w:r w:rsidR="005E5E26" w:rsidRPr="00A46DDF">
        <w:t xml:space="preserve"> academy and free school: </w:t>
      </w:r>
      <w:r w:rsidR="00690ED8" w:rsidRPr="00A46DDF">
        <w:t xml:space="preserve">single </w:t>
      </w:r>
      <w:r w:rsidR="005E5E26" w:rsidRPr="00A46DDF">
        <w:t>funding agreement</w:t>
      </w:r>
    </w:p>
    <w:p w14:paraId="1C1F1F2D" w14:textId="34EB6872" w:rsidR="005E5E26" w:rsidRPr="00A46DDF" w:rsidRDefault="00FC089E" w:rsidP="00FC5B3C">
      <w:pPr>
        <w:pStyle w:val="Date"/>
        <w:spacing w:before="1000"/>
        <w:rPr>
          <w:sz w:val="44"/>
          <w:szCs w:val="44"/>
        </w:rPr>
      </w:pPr>
      <w:r>
        <w:rPr>
          <w:sz w:val="44"/>
          <w:szCs w:val="44"/>
        </w:rPr>
        <w:t>May</w:t>
      </w:r>
      <w:bookmarkStart w:id="0" w:name="_GoBack"/>
      <w:bookmarkEnd w:id="0"/>
      <w:r w:rsidR="005E2F8E">
        <w:rPr>
          <w:sz w:val="44"/>
          <w:szCs w:val="44"/>
        </w:rPr>
        <w:t xml:space="preserve"> 2016</w:t>
      </w:r>
    </w:p>
    <w:p w14:paraId="70FBC588" w14:textId="77777777" w:rsidR="005E5E26" w:rsidRPr="00A46DDF" w:rsidRDefault="005E5E26" w:rsidP="004B3F8A"/>
    <w:p w14:paraId="05D5D77D" w14:textId="77777777" w:rsidR="006551BD" w:rsidRPr="00A46DDF" w:rsidRDefault="006551BD">
      <w:pPr>
        <w:rPr>
          <w:rFonts w:ascii="Arial" w:hAnsi="Arial" w:cs="Arial"/>
          <w:b/>
          <w:sz w:val="24"/>
          <w:szCs w:val="24"/>
          <w:u w:val="single"/>
        </w:rPr>
        <w:sectPr w:rsidR="006551BD" w:rsidRPr="00A46DDF" w:rsidSect="0061733E">
          <w:footerReference w:type="default" r:id="rId15"/>
          <w:footerReference w:type="first" r:id="rId16"/>
          <w:pgSz w:w="11906" w:h="16838"/>
          <w:pgMar w:top="1440" w:right="1440" w:bottom="1440" w:left="1440" w:header="708" w:footer="708" w:gutter="0"/>
          <w:cols w:space="708"/>
          <w:titlePg/>
          <w:docGrid w:linePitch="360"/>
        </w:sectPr>
      </w:pPr>
    </w:p>
    <w:p w14:paraId="77B88B3B" w14:textId="77777777" w:rsidR="005E5E26" w:rsidRPr="00A46DDF" w:rsidRDefault="005E5E26">
      <w:pPr>
        <w:rPr>
          <w:rFonts w:ascii="Arial" w:hAnsi="Arial" w:cs="Arial"/>
          <w:b/>
          <w:sz w:val="24"/>
          <w:szCs w:val="24"/>
          <w:u w:val="single"/>
        </w:rPr>
      </w:pPr>
    </w:p>
    <w:p w14:paraId="7DC258CE" w14:textId="68429EA5" w:rsidR="00D26E50" w:rsidRPr="00A46DDF" w:rsidRDefault="001A04AD">
      <w:pPr>
        <w:spacing w:after="400" w:line="240" w:lineRule="auto"/>
        <w:rPr>
          <w:rFonts w:ascii="Arial" w:hAnsi="Arial" w:cs="Arial"/>
          <w:b/>
          <w:sz w:val="24"/>
          <w:szCs w:val="24"/>
          <w:u w:val="single"/>
        </w:rPr>
      </w:pPr>
      <w:r w:rsidRPr="00A46DDF">
        <w:rPr>
          <w:rFonts w:ascii="Arial" w:hAnsi="Arial" w:cs="Arial"/>
          <w:b/>
          <w:sz w:val="24"/>
          <w:szCs w:val="24"/>
          <w:u w:val="single"/>
        </w:rPr>
        <w:t xml:space="preserve">FUNDING AGREEMENT: SINGLE </w:t>
      </w:r>
      <w:r w:rsidR="00010D3B">
        <w:rPr>
          <w:rFonts w:ascii="Arial" w:hAnsi="Arial" w:cs="Arial"/>
          <w:b/>
          <w:sz w:val="24"/>
          <w:szCs w:val="24"/>
          <w:u w:val="single"/>
        </w:rPr>
        <w:t>SPECIAL</w:t>
      </w:r>
      <w:r w:rsidR="00010D3B" w:rsidRPr="00A46DDF">
        <w:rPr>
          <w:rFonts w:ascii="Arial" w:hAnsi="Arial" w:cs="Arial"/>
          <w:b/>
          <w:sz w:val="24"/>
          <w:szCs w:val="24"/>
          <w:u w:val="single"/>
        </w:rPr>
        <w:t xml:space="preserve"> </w:t>
      </w:r>
      <w:r w:rsidR="00CD122F" w:rsidRPr="00A46DDF">
        <w:rPr>
          <w:rFonts w:ascii="Arial" w:hAnsi="Arial" w:cs="Arial"/>
          <w:b/>
          <w:sz w:val="24"/>
          <w:szCs w:val="24"/>
          <w:u w:val="single"/>
        </w:rPr>
        <w:t>ACADEM</w:t>
      </w:r>
      <w:r w:rsidR="00CD122F">
        <w:rPr>
          <w:rFonts w:ascii="Arial" w:hAnsi="Arial" w:cs="Arial"/>
          <w:b/>
          <w:sz w:val="24"/>
          <w:szCs w:val="24"/>
          <w:u w:val="single"/>
        </w:rPr>
        <w:t>Y/FREE SCHOOL</w:t>
      </w:r>
    </w:p>
    <w:p w14:paraId="23D5D923" w14:textId="77777777" w:rsidR="008E47BB" w:rsidRPr="00A46DDF" w:rsidRDefault="00794A76">
      <w:pPr>
        <w:spacing w:after="400" w:line="240" w:lineRule="auto"/>
        <w:rPr>
          <w:rFonts w:ascii="Arial" w:hAnsi="Arial" w:cs="Arial"/>
          <w:b/>
          <w:sz w:val="24"/>
          <w:szCs w:val="24"/>
        </w:rPr>
      </w:pPr>
      <w:r w:rsidRPr="00A46DDF">
        <w:rPr>
          <w:rFonts w:ascii="Arial" w:hAnsi="Arial" w:cs="Arial"/>
          <w:b/>
          <w:sz w:val="24"/>
          <w:szCs w:val="24"/>
        </w:rPr>
        <w:t>CONTENTS</w:t>
      </w:r>
      <w:r w:rsidR="00E875FB" w:rsidRPr="00A46DDF">
        <w:rPr>
          <w:rFonts w:ascii="Arial" w:hAnsi="Arial" w:cs="Arial"/>
          <w:b/>
          <w:sz w:val="24"/>
          <w:szCs w:val="24"/>
        </w:rPr>
        <w:t xml:space="preserve"> </w:t>
      </w:r>
      <w:r w:rsidR="0047544E" w:rsidRPr="00A46DDF">
        <w:rPr>
          <w:rFonts w:ascii="Arial" w:hAnsi="Arial" w:cs="Arial"/>
          <w:b/>
          <w:sz w:val="24"/>
          <w:szCs w:val="24"/>
        </w:rPr>
        <w:t xml:space="preserve"> </w:t>
      </w:r>
    </w:p>
    <w:p w14:paraId="5575CB3C" w14:textId="77777777" w:rsidR="005E2F8E" w:rsidRDefault="00517B62">
      <w:pPr>
        <w:pStyle w:val="TOC1"/>
        <w:rPr>
          <w:rFonts w:asciiTheme="minorHAnsi" w:eastAsiaTheme="minorEastAsia" w:hAnsiTheme="minorHAnsi" w:cstheme="minorBidi"/>
          <w:sz w:val="22"/>
          <w:szCs w:val="22"/>
        </w:rPr>
      </w:pPr>
      <w:r w:rsidRPr="00A46DDF">
        <w:rPr>
          <w:rFonts w:eastAsia="Times New Roman"/>
          <w:b/>
        </w:rPr>
        <w:fldChar w:fldCharType="begin"/>
      </w:r>
      <w:r w:rsidRPr="00A46DDF">
        <w:rPr>
          <w:b/>
        </w:rPr>
        <w:instrText xml:space="preserve"> TOC \o "1-3" \h \z \u </w:instrText>
      </w:r>
      <w:r w:rsidRPr="00A46DDF">
        <w:rPr>
          <w:rFonts w:eastAsia="Times New Roman"/>
          <w:b/>
        </w:rPr>
        <w:fldChar w:fldCharType="separate"/>
      </w:r>
      <w:hyperlink w:anchor="_Toc448216748" w:history="1">
        <w:r w:rsidR="005E2F8E" w:rsidRPr="001A7096">
          <w:rPr>
            <w:rStyle w:val="Hyperlink"/>
            <w:rFonts w:cs="Arial"/>
          </w:rPr>
          <w:t>SUMMARY</w:t>
        </w:r>
        <w:r w:rsidR="005E2F8E">
          <w:rPr>
            <w:webHidden/>
          </w:rPr>
          <w:tab/>
        </w:r>
        <w:r w:rsidR="005E2F8E">
          <w:rPr>
            <w:webHidden/>
          </w:rPr>
          <w:fldChar w:fldCharType="begin"/>
        </w:r>
        <w:r w:rsidR="005E2F8E">
          <w:rPr>
            <w:webHidden/>
          </w:rPr>
          <w:instrText xml:space="preserve"> PAGEREF _Toc448216748 \h </w:instrText>
        </w:r>
        <w:r w:rsidR="005E2F8E">
          <w:rPr>
            <w:webHidden/>
          </w:rPr>
        </w:r>
        <w:r w:rsidR="005E2F8E">
          <w:rPr>
            <w:webHidden/>
          </w:rPr>
          <w:fldChar w:fldCharType="separate"/>
        </w:r>
        <w:r w:rsidR="005E2F8E">
          <w:rPr>
            <w:webHidden/>
          </w:rPr>
          <w:t>5</w:t>
        </w:r>
        <w:r w:rsidR="005E2F8E">
          <w:rPr>
            <w:webHidden/>
          </w:rPr>
          <w:fldChar w:fldCharType="end"/>
        </w:r>
      </w:hyperlink>
    </w:p>
    <w:p w14:paraId="23029836" w14:textId="77777777" w:rsidR="005E2F8E" w:rsidRDefault="00FC089E">
      <w:pPr>
        <w:pStyle w:val="TOC1"/>
        <w:rPr>
          <w:rFonts w:asciiTheme="minorHAnsi" w:eastAsiaTheme="minorEastAsia" w:hAnsiTheme="minorHAnsi" w:cstheme="minorBidi"/>
          <w:sz w:val="22"/>
          <w:szCs w:val="22"/>
        </w:rPr>
      </w:pPr>
      <w:hyperlink w:anchor="_Toc448216749" w:history="1">
        <w:r w:rsidR="005E2F8E" w:rsidRPr="001A7096">
          <w:rPr>
            <w:rStyle w:val="Hyperlink"/>
            <w:rFonts w:cs="Arial"/>
            <w:b/>
          </w:rPr>
          <w:t>1</w:t>
        </w:r>
        <w:r w:rsidR="005E2F8E">
          <w:rPr>
            <w:rFonts w:asciiTheme="minorHAnsi" w:eastAsiaTheme="minorEastAsia" w:hAnsiTheme="minorHAnsi" w:cstheme="minorBidi"/>
            <w:sz w:val="22"/>
            <w:szCs w:val="22"/>
          </w:rPr>
          <w:tab/>
        </w:r>
        <w:r w:rsidR="005E2F8E" w:rsidRPr="001A7096">
          <w:rPr>
            <w:rStyle w:val="Hyperlink"/>
            <w:rFonts w:cs="Arial"/>
            <w:b/>
          </w:rPr>
          <w:t>ESTABLISHING THE ACADEMY</w:t>
        </w:r>
        <w:r w:rsidR="005E2F8E">
          <w:rPr>
            <w:webHidden/>
          </w:rPr>
          <w:tab/>
        </w:r>
        <w:r w:rsidR="005E2F8E">
          <w:rPr>
            <w:webHidden/>
          </w:rPr>
          <w:fldChar w:fldCharType="begin"/>
        </w:r>
        <w:r w:rsidR="005E2F8E">
          <w:rPr>
            <w:webHidden/>
          </w:rPr>
          <w:instrText xml:space="preserve"> PAGEREF _Toc448216749 \h </w:instrText>
        </w:r>
        <w:r w:rsidR="005E2F8E">
          <w:rPr>
            <w:webHidden/>
          </w:rPr>
        </w:r>
        <w:r w:rsidR="005E2F8E">
          <w:rPr>
            <w:webHidden/>
          </w:rPr>
          <w:fldChar w:fldCharType="separate"/>
        </w:r>
        <w:r w:rsidR="005E2F8E">
          <w:rPr>
            <w:webHidden/>
          </w:rPr>
          <w:t>9</w:t>
        </w:r>
        <w:r w:rsidR="005E2F8E">
          <w:rPr>
            <w:webHidden/>
          </w:rPr>
          <w:fldChar w:fldCharType="end"/>
        </w:r>
      </w:hyperlink>
    </w:p>
    <w:p w14:paraId="35961A2C" w14:textId="77777777" w:rsidR="005E2F8E" w:rsidRDefault="00FC089E">
      <w:pPr>
        <w:pStyle w:val="TOC2"/>
        <w:rPr>
          <w:rFonts w:asciiTheme="minorHAnsi" w:eastAsiaTheme="minorEastAsia" w:hAnsiTheme="minorHAnsi" w:cstheme="minorBidi"/>
          <w:sz w:val="22"/>
          <w:szCs w:val="22"/>
        </w:rPr>
      </w:pPr>
      <w:hyperlink w:anchor="_Toc448216750" w:history="1">
        <w:r w:rsidR="005E2F8E" w:rsidRPr="001A7096">
          <w:rPr>
            <w:rStyle w:val="Hyperlink"/>
            <w:rFonts w:eastAsiaTheme="majorEastAsia" w:cs="Arial"/>
            <w:b/>
          </w:rPr>
          <w:t>Introduction to this agreement</w:t>
        </w:r>
        <w:r w:rsidR="005E2F8E">
          <w:rPr>
            <w:webHidden/>
          </w:rPr>
          <w:tab/>
        </w:r>
        <w:r w:rsidR="005E2F8E">
          <w:rPr>
            <w:webHidden/>
          </w:rPr>
          <w:fldChar w:fldCharType="begin"/>
        </w:r>
        <w:r w:rsidR="005E2F8E">
          <w:rPr>
            <w:webHidden/>
          </w:rPr>
          <w:instrText xml:space="preserve"> PAGEREF _Toc448216750 \h </w:instrText>
        </w:r>
        <w:r w:rsidR="005E2F8E">
          <w:rPr>
            <w:webHidden/>
          </w:rPr>
        </w:r>
        <w:r w:rsidR="005E2F8E">
          <w:rPr>
            <w:webHidden/>
          </w:rPr>
          <w:fldChar w:fldCharType="separate"/>
        </w:r>
        <w:r w:rsidR="005E2F8E">
          <w:rPr>
            <w:webHidden/>
          </w:rPr>
          <w:t>9</w:t>
        </w:r>
        <w:r w:rsidR="005E2F8E">
          <w:rPr>
            <w:webHidden/>
          </w:rPr>
          <w:fldChar w:fldCharType="end"/>
        </w:r>
      </w:hyperlink>
    </w:p>
    <w:p w14:paraId="5A76D98F" w14:textId="77777777" w:rsidR="005E2F8E" w:rsidRDefault="00FC089E">
      <w:pPr>
        <w:pStyle w:val="TOC2"/>
        <w:rPr>
          <w:rFonts w:asciiTheme="minorHAnsi" w:eastAsiaTheme="minorEastAsia" w:hAnsiTheme="minorHAnsi" w:cstheme="minorBidi"/>
          <w:sz w:val="22"/>
          <w:szCs w:val="22"/>
        </w:rPr>
      </w:pPr>
      <w:hyperlink w:anchor="_Toc448216751" w:history="1">
        <w:r w:rsidR="005E2F8E" w:rsidRPr="001A7096">
          <w:rPr>
            <w:rStyle w:val="Hyperlink"/>
            <w:rFonts w:eastAsiaTheme="majorEastAsia" w:cs="Arial"/>
            <w:b/>
          </w:rPr>
          <w:t>General Obligations of the Academy Trust</w:t>
        </w:r>
        <w:r w:rsidR="005E2F8E">
          <w:rPr>
            <w:webHidden/>
          </w:rPr>
          <w:tab/>
        </w:r>
        <w:r w:rsidR="005E2F8E">
          <w:rPr>
            <w:webHidden/>
          </w:rPr>
          <w:fldChar w:fldCharType="begin"/>
        </w:r>
        <w:r w:rsidR="005E2F8E">
          <w:rPr>
            <w:webHidden/>
          </w:rPr>
          <w:instrText xml:space="preserve"> PAGEREF _Toc448216751 \h </w:instrText>
        </w:r>
        <w:r w:rsidR="005E2F8E">
          <w:rPr>
            <w:webHidden/>
          </w:rPr>
        </w:r>
        <w:r w:rsidR="005E2F8E">
          <w:rPr>
            <w:webHidden/>
          </w:rPr>
          <w:fldChar w:fldCharType="separate"/>
        </w:r>
        <w:r w:rsidR="005E2F8E">
          <w:rPr>
            <w:webHidden/>
          </w:rPr>
          <w:t>13</w:t>
        </w:r>
        <w:r w:rsidR="005E2F8E">
          <w:rPr>
            <w:webHidden/>
          </w:rPr>
          <w:fldChar w:fldCharType="end"/>
        </w:r>
      </w:hyperlink>
    </w:p>
    <w:p w14:paraId="1C85190B" w14:textId="77777777" w:rsidR="005E2F8E" w:rsidRDefault="00FC089E">
      <w:pPr>
        <w:pStyle w:val="TOC2"/>
        <w:rPr>
          <w:rFonts w:asciiTheme="minorHAnsi" w:eastAsiaTheme="minorEastAsia" w:hAnsiTheme="minorHAnsi" w:cstheme="minorBidi"/>
          <w:sz w:val="22"/>
          <w:szCs w:val="22"/>
        </w:rPr>
      </w:pPr>
      <w:hyperlink w:anchor="_Toc448216752" w:history="1">
        <w:r w:rsidR="005E2F8E" w:rsidRPr="001A7096">
          <w:rPr>
            <w:rStyle w:val="Hyperlink"/>
            <w:rFonts w:eastAsiaTheme="majorEastAsia" w:cs="Arial"/>
            <w:b/>
          </w:rPr>
          <w:t>Academy opening date</w:t>
        </w:r>
        <w:r w:rsidR="005E2F8E">
          <w:rPr>
            <w:webHidden/>
          </w:rPr>
          <w:tab/>
        </w:r>
        <w:r w:rsidR="005E2F8E">
          <w:rPr>
            <w:webHidden/>
          </w:rPr>
          <w:fldChar w:fldCharType="begin"/>
        </w:r>
        <w:r w:rsidR="005E2F8E">
          <w:rPr>
            <w:webHidden/>
          </w:rPr>
          <w:instrText xml:space="preserve"> PAGEREF _Toc448216752 \h </w:instrText>
        </w:r>
        <w:r w:rsidR="005E2F8E">
          <w:rPr>
            <w:webHidden/>
          </w:rPr>
        </w:r>
        <w:r w:rsidR="005E2F8E">
          <w:rPr>
            <w:webHidden/>
          </w:rPr>
          <w:fldChar w:fldCharType="separate"/>
        </w:r>
        <w:r w:rsidR="005E2F8E">
          <w:rPr>
            <w:webHidden/>
          </w:rPr>
          <w:t>14</w:t>
        </w:r>
        <w:r w:rsidR="005E2F8E">
          <w:rPr>
            <w:webHidden/>
          </w:rPr>
          <w:fldChar w:fldCharType="end"/>
        </w:r>
      </w:hyperlink>
    </w:p>
    <w:p w14:paraId="391E8986" w14:textId="77777777" w:rsidR="005E2F8E" w:rsidRDefault="00FC089E">
      <w:pPr>
        <w:pStyle w:val="TOC2"/>
        <w:rPr>
          <w:rFonts w:asciiTheme="minorHAnsi" w:eastAsiaTheme="minorEastAsia" w:hAnsiTheme="minorHAnsi" w:cstheme="minorBidi"/>
          <w:sz w:val="22"/>
          <w:szCs w:val="22"/>
        </w:rPr>
      </w:pPr>
      <w:hyperlink w:anchor="_Toc448216753" w:history="1">
        <w:r w:rsidR="005E2F8E" w:rsidRPr="001A7096">
          <w:rPr>
            <w:rStyle w:val="Hyperlink"/>
            <w:rFonts w:eastAsiaTheme="majorEastAsia" w:cs="Arial"/>
            <w:b/>
          </w:rPr>
          <w:t>Governance</w:t>
        </w:r>
        <w:r w:rsidR="005E2F8E">
          <w:rPr>
            <w:webHidden/>
          </w:rPr>
          <w:tab/>
        </w:r>
        <w:r w:rsidR="005E2F8E">
          <w:rPr>
            <w:webHidden/>
          </w:rPr>
          <w:fldChar w:fldCharType="begin"/>
        </w:r>
        <w:r w:rsidR="005E2F8E">
          <w:rPr>
            <w:webHidden/>
          </w:rPr>
          <w:instrText xml:space="preserve"> PAGEREF _Toc448216753 \h </w:instrText>
        </w:r>
        <w:r w:rsidR="005E2F8E">
          <w:rPr>
            <w:webHidden/>
          </w:rPr>
        </w:r>
        <w:r w:rsidR="005E2F8E">
          <w:rPr>
            <w:webHidden/>
          </w:rPr>
          <w:fldChar w:fldCharType="separate"/>
        </w:r>
        <w:r w:rsidR="005E2F8E">
          <w:rPr>
            <w:webHidden/>
          </w:rPr>
          <w:t>14</w:t>
        </w:r>
        <w:r w:rsidR="005E2F8E">
          <w:rPr>
            <w:webHidden/>
          </w:rPr>
          <w:fldChar w:fldCharType="end"/>
        </w:r>
      </w:hyperlink>
    </w:p>
    <w:p w14:paraId="638E9AF1" w14:textId="77777777" w:rsidR="005E2F8E" w:rsidRDefault="00FC089E">
      <w:pPr>
        <w:pStyle w:val="TOC1"/>
        <w:rPr>
          <w:rFonts w:asciiTheme="minorHAnsi" w:eastAsiaTheme="minorEastAsia" w:hAnsiTheme="minorHAnsi" w:cstheme="minorBidi"/>
          <w:sz w:val="22"/>
          <w:szCs w:val="22"/>
        </w:rPr>
      </w:pPr>
      <w:hyperlink w:anchor="_Toc448216754" w:history="1">
        <w:r w:rsidR="005E2F8E" w:rsidRPr="001A7096">
          <w:rPr>
            <w:rStyle w:val="Hyperlink"/>
            <w:rFonts w:cs="Arial"/>
            <w:b/>
          </w:rPr>
          <w:t>2.</w:t>
        </w:r>
        <w:r w:rsidR="005E2F8E">
          <w:rPr>
            <w:rFonts w:asciiTheme="minorHAnsi" w:eastAsiaTheme="minorEastAsia" w:hAnsiTheme="minorHAnsi" w:cstheme="minorBidi"/>
            <w:sz w:val="22"/>
            <w:szCs w:val="22"/>
          </w:rPr>
          <w:tab/>
        </w:r>
        <w:r w:rsidR="005E2F8E" w:rsidRPr="001A7096">
          <w:rPr>
            <w:rStyle w:val="Hyperlink"/>
            <w:rFonts w:cs="Arial"/>
            <w:b/>
          </w:rPr>
          <w:t>RUNNING OF THE ACADEMY</w:t>
        </w:r>
        <w:r w:rsidR="005E2F8E">
          <w:rPr>
            <w:webHidden/>
          </w:rPr>
          <w:tab/>
        </w:r>
        <w:r w:rsidR="005E2F8E">
          <w:rPr>
            <w:webHidden/>
          </w:rPr>
          <w:fldChar w:fldCharType="begin"/>
        </w:r>
        <w:r w:rsidR="005E2F8E">
          <w:rPr>
            <w:webHidden/>
          </w:rPr>
          <w:instrText xml:space="preserve"> PAGEREF _Toc448216754 \h </w:instrText>
        </w:r>
        <w:r w:rsidR="005E2F8E">
          <w:rPr>
            <w:webHidden/>
          </w:rPr>
        </w:r>
        <w:r w:rsidR="005E2F8E">
          <w:rPr>
            <w:webHidden/>
          </w:rPr>
          <w:fldChar w:fldCharType="separate"/>
        </w:r>
        <w:r w:rsidR="005E2F8E">
          <w:rPr>
            <w:webHidden/>
          </w:rPr>
          <w:t>15</w:t>
        </w:r>
        <w:r w:rsidR="005E2F8E">
          <w:rPr>
            <w:webHidden/>
          </w:rPr>
          <w:fldChar w:fldCharType="end"/>
        </w:r>
      </w:hyperlink>
    </w:p>
    <w:p w14:paraId="70DAF168" w14:textId="77777777" w:rsidR="005E2F8E" w:rsidRDefault="00FC089E">
      <w:pPr>
        <w:pStyle w:val="TOC2"/>
        <w:rPr>
          <w:rFonts w:asciiTheme="minorHAnsi" w:eastAsiaTheme="minorEastAsia" w:hAnsiTheme="minorHAnsi" w:cstheme="minorBidi"/>
          <w:sz w:val="22"/>
          <w:szCs w:val="22"/>
        </w:rPr>
      </w:pPr>
      <w:hyperlink w:anchor="_Toc448216755" w:history="1">
        <w:r w:rsidR="005E2F8E" w:rsidRPr="001A7096">
          <w:rPr>
            <w:rStyle w:val="Hyperlink"/>
            <w:rFonts w:eastAsiaTheme="majorEastAsia" w:cs="Arial"/>
            <w:b/>
          </w:rPr>
          <w:t>Length of school day and year</w:t>
        </w:r>
        <w:r w:rsidR="005E2F8E">
          <w:rPr>
            <w:webHidden/>
          </w:rPr>
          <w:tab/>
        </w:r>
        <w:r w:rsidR="005E2F8E">
          <w:rPr>
            <w:webHidden/>
          </w:rPr>
          <w:fldChar w:fldCharType="begin"/>
        </w:r>
        <w:r w:rsidR="005E2F8E">
          <w:rPr>
            <w:webHidden/>
          </w:rPr>
          <w:instrText xml:space="preserve"> PAGEREF _Toc448216755 \h </w:instrText>
        </w:r>
        <w:r w:rsidR="005E2F8E">
          <w:rPr>
            <w:webHidden/>
          </w:rPr>
        </w:r>
        <w:r w:rsidR="005E2F8E">
          <w:rPr>
            <w:webHidden/>
          </w:rPr>
          <w:fldChar w:fldCharType="separate"/>
        </w:r>
        <w:r w:rsidR="005E2F8E">
          <w:rPr>
            <w:webHidden/>
          </w:rPr>
          <w:t>15</w:t>
        </w:r>
        <w:r w:rsidR="005E2F8E">
          <w:rPr>
            <w:webHidden/>
          </w:rPr>
          <w:fldChar w:fldCharType="end"/>
        </w:r>
      </w:hyperlink>
    </w:p>
    <w:p w14:paraId="1A6C052A" w14:textId="77777777" w:rsidR="005E2F8E" w:rsidRDefault="00FC089E">
      <w:pPr>
        <w:pStyle w:val="TOC2"/>
        <w:rPr>
          <w:rFonts w:asciiTheme="minorHAnsi" w:eastAsiaTheme="minorEastAsia" w:hAnsiTheme="minorHAnsi" w:cstheme="minorBidi"/>
          <w:sz w:val="22"/>
          <w:szCs w:val="22"/>
        </w:rPr>
      </w:pPr>
      <w:hyperlink w:anchor="_Toc448216756" w:history="1">
        <w:r w:rsidR="005E2F8E" w:rsidRPr="001A7096">
          <w:rPr>
            <w:rStyle w:val="Hyperlink"/>
            <w:rFonts w:eastAsiaTheme="majorEastAsia" w:cs="Arial"/>
            <w:b/>
          </w:rPr>
          <w:t>Teachers and staff</w:t>
        </w:r>
        <w:r w:rsidR="005E2F8E">
          <w:rPr>
            <w:webHidden/>
          </w:rPr>
          <w:tab/>
        </w:r>
        <w:r w:rsidR="005E2F8E">
          <w:rPr>
            <w:webHidden/>
          </w:rPr>
          <w:fldChar w:fldCharType="begin"/>
        </w:r>
        <w:r w:rsidR="005E2F8E">
          <w:rPr>
            <w:webHidden/>
          </w:rPr>
          <w:instrText xml:space="preserve"> PAGEREF _Toc448216756 \h </w:instrText>
        </w:r>
        <w:r w:rsidR="005E2F8E">
          <w:rPr>
            <w:webHidden/>
          </w:rPr>
        </w:r>
        <w:r w:rsidR="005E2F8E">
          <w:rPr>
            <w:webHidden/>
          </w:rPr>
          <w:fldChar w:fldCharType="separate"/>
        </w:r>
        <w:r w:rsidR="005E2F8E">
          <w:rPr>
            <w:webHidden/>
          </w:rPr>
          <w:t>15</w:t>
        </w:r>
        <w:r w:rsidR="005E2F8E">
          <w:rPr>
            <w:webHidden/>
          </w:rPr>
          <w:fldChar w:fldCharType="end"/>
        </w:r>
      </w:hyperlink>
    </w:p>
    <w:p w14:paraId="3D0EE2C4" w14:textId="77777777" w:rsidR="005E2F8E" w:rsidRDefault="00FC089E">
      <w:pPr>
        <w:pStyle w:val="TOC2"/>
        <w:rPr>
          <w:rFonts w:asciiTheme="minorHAnsi" w:eastAsiaTheme="minorEastAsia" w:hAnsiTheme="minorHAnsi" w:cstheme="minorBidi"/>
          <w:sz w:val="22"/>
          <w:szCs w:val="22"/>
        </w:rPr>
      </w:pPr>
      <w:hyperlink w:anchor="_Toc448216757" w:history="1">
        <w:r w:rsidR="005E2F8E" w:rsidRPr="001A7096">
          <w:rPr>
            <w:rStyle w:val="Hyperlink"/>
            <w:rFonts w:eastAsiaTheme="majorEastAsia" w:cs="Arial"/>
            <w:b/>
          </w:rPr>
          <w:t>School meals</w:t>
        </w:r>
        <w:r w:rsidR="005E2F8E">
          <w:rPr>
            <w:webHidden/>
          </w:rPr>
          <w:tab/>
        </w:r>
        <w:r w:rsidR="005E2F8E">
          <w:rPr>
            <w:webHidden/>
          </w:rPr>
          <w:fldChar w:fldCharType="begin"/>
        </w:r>
        <w:r w:rsidR="005E2F8E">
          <w:rPr>
            <w:webHidden/>
          </w:rPr>
          <w:instrText xml:space="preserve"> PAGEREF _Toc448216757 \h </w:instrText>
        </w:r>
        <w:r w:rsidR="005E2F8E">
          <w:rPr>
            <w:webHidden/>
          </w:rPr>
        </w:r>
        <w:r w:rsidR="005E2F8E">
          <w:rPr>
            <w:webHidden/>
          </w:rPr>
          <w:fldChar w:fldCharType="separate"/>
        </w:r>
        <w:r w:rsidR="005E2F8E">
          <w:rPr>
            <w:webHidden/>
          </w:rPr>
          <w:t>18</w:t>
        </w:r>
        <w:r w:rsidR="005E2F8E">
          <w:rPr>
            <w:webHidden/>
          </w:rPr>
          <w:fldChar w:fldCharType="end"/>
        </w:r>
      </w:hyperlink>
    </w:p>
    <w:p w14:paraId="7F1E501E" w14:textId="77777777" w:rsidR="005E2F8E" w:rsidRDefault="00FC089E">
      <w:pPr>
        <w:pStyle w:val="TOC2"/>
        <w:rPr>
          <w:rFonts w:asciiTheme="minorHAnsi" w:eastAsiaTheme="minorEastAsia" w:hAnsiTheme="minorHAnsi" w:cstheme="minorBidi"/>
          <w:sz w:val="22"/>
          <w:szCs w:val="22"/>
        </w:rPr>
      </w:pPr>
      <w:hyperlink w:anchor="_Toc448216758" w:history="1">
        <w:r w:rsidR="005E2F8E" w:rsidRPr="001A7096">
          <w:rPr>
            <w:rStyle w:val="Hyperlink"/>
            <w:rFonts w:eastAsiaTheme="majorEastAsia" w:cs="Arial"/>
            <w:b/>
          </w:rPr>
          <w:t>Pupil Premium</w:t>
        </w:r>
        <w:r w:rsidR="005E2F8E">
          <w:rPr>
            <w:webHidden/>
          </w:rPr>
          <w:tab/>
        </w:r>
        <w:r w:rsidR="005E2F8E">
          <w:rPr>
            <w:webHidden/>
          </w:rPr>
          <w:fldChar w:fldCharType="begin"/>
        </w:r>
        <w:r w:rsidR="005E2F8E">
          <w:rPr>
            <w:webHidden/>
          </w:rPr>
          <w:instrText xml:space="preserve"> PAGEREF _Toc448216758 \h </w:instrText>
        </w:r>
        <w:r w:rsidR="005E2F8E">
          <w:rPr>
            <w:webHidden/>
          </w:rPr>
        </w:r>
        <w:r w:rsidR="005E2F8E">
          <w:rPr>
            <w:webHidden/>
          </w:rPr>
          <w:fldChar w:fldCharType="separate"/>
        </w:r>
        <w:r w:rsidR="005E2F8E">
          <w:rPr>
            <w:webHidden/>
          </w:rPr>
          <w:t>19</w:t>
        </w:r>
        <w:r w:rsidR="005E2F8E">
          <w:rPr>
            <w:webHidden/>
          </w:rPr>
          <w:fldChar w:fldCharType="end"/>
        </w:r>
      </w:hyperlink>
    </w:p>
    <w:p w14:paraId="48F483B6" w14:textId="77777777" w:rsidR="005E2F8E" w:rsidRDefault="00FC089E">
      <w:pPr>
        <w:pStyle w:val="TOC2"/>
        <w:rPr>
          <w:rFonts w:asciiTheme="minorHAnsi" w:eastAsiaTheme="minorEastAsia" w:hAnsiTheme="minorHAnsi" w:cstheme="minorBidi"/>
          <w:sz w:val="22"/>
          <w:szCs w:val="22"/>
        </w:rPr>
      </w:pPr>
      <w:hyperlink w:anchor="_Toc448216759" w:history="1">
        <w:r w:rsidR="005E2F8E" w:rsidRPr="001A7096">
          <w:rPr>
            <w:rStyle w:val="Hyperlink"/>
            <w:rFonts w:eastAsiaTheme="majorEastAsia" w:cs="Arial"/>
            <w:b/>
          </w:rPr>
          <w:t>Charging</w:t>
        </w:r>
        <w:r w:rsidR="005E2F8E">
          <w:rPr>
            <w:webHidden/>
          </w:rPr>
          <w:tab/>
        </w:r>
        <w:r w:rsidR="005E2F8E">
          <w:rPr>
            <w:webHidden/>
          </w:rPr>
          <w:fldChar w:fldCharType="begin"/>
        </w:r>
        <w:r w:rsidR="005E2F8E">
          <w:rPr>
            <w:webHidden/>
          </w:rPr>
          <w:instrText xml:space="preserve"> PAGEREF _Toc448216759 \h </w:instrText>
        </w:r>
        <w:r w:rsidR="005E2F8E">
          <w:rPr>
            <w:webHidden/>
          </w:rPr>
        </w:r>
        <w:r w:rsidR="005E2F8E">
          <w:rPr>
            <w:webHidden/>
          </w:rPr>
          <w:fldChar w:fldCharType="separate"/>
        </w:r>
        <w:r w:rsidR="005E2F8E">
          <w:rPr>
            <w:webHidden/>
          </w:rPr>
          <w:t>19</w:t>
        </w:r>
        <w:r w:rsidR="005E2F8E">
          <w:rPr>
            <w:webHidden/>
          </w:rPr>
          <w:fldChar w:fldCharType="end"/>
        </w:r>
      </w:hyperlink>
    </w:p>
    <w:p w14:paraId="676DBDD9" w14:textId="77777777" w:rsidR="005E2F8E" w:rsidRDefault="00FC089E">
      <w:pPr>
        <w:pStyle w:val="TOC2"/>
        <w:rPr>
          <w:rFonts w:asciiTheme="minorHAnsi" w:eastAsiaTheme="minorEastAsia" w:hAnsiTheme="minorHAnsi" w:cstheme="minorBidi"/>
          <w:sz w:val="22"/>
          <w:szCs w:val="22"/>
        </w:rPr>
      </w:pPr>
      <w:hyperlink w:anchor="_Toc448216760" w:history="1">
        <w:r w:rsidR="005E2F8E" w:rsidRPr="001A7096">
          <w:rPr>
            <w:rStyle w:val="Hyperlink"/>
            <w:rFonts w:eastAsiaTheme="majorEastAsia" w:cs="Arial"/>
            <w:b/>
          </w:rPr>
          <w:t>Admissions</w:t>
        </w:r>
        <w:r w:rsidR="005E2F8E">
          <w:rPr>
            <w:webHidden/>
          </w:rPr>
          <w:tab/>
        </w:r>
        <w:r w:rsidR="005E2F8E">
          <w:rPr>
            <w:webHidden/>
          </w:rPr>
          <w:fldChar w:fldCharType="begin"/>
        </w:r>
        <w:r w:rsidR="005E2F8E">
          <w:rPr>
            <w:webHidden/>
          </w:rPr>
          <w:instrText xml:space="preserve"> PAGEREF _Toc448216760 \h </w:instrText>
        </w:r>
        <w:r w:rsidR="005E2F8E">
          <w:rPr>
            <w:webHidden/>
          </w:rPr>
        </w:r>
        <w:r w:rsidR="005E2F8E">
          <w:rPr>
            <w:webHidden/>
          </w:rPr>
          <w:fldChar w:fldCharType="separate"/>
        </w:r>
        <w:r w:rsidR="005E2F8E">
          <w:rPr>
            <w:webHidden/>
          </w:rPr>
          <w:t>21</w:t>
        </w:r>
        <w:r w:rsidR="005E2F8E">
          <w:rPr>
            <w:webHidden/>
          </w:rPr>
          <w:fldChar w:fldCharType="end"/>
        </w:r>
      </w:hyperlink>
    </w:p>
    <w:p w14:paraId="78191AC6" w14:textId="77777777" w:rsidR="005E2F8E" w:rsidRDefault="00FC089E">
      <w:pPr>
        <w:pStyle w:val="TOC2"/>
        <w:rPr>
          <w:rFonts w:asciiTheme="minorHAnsi" w:eastAsiaTheme="minorEastAsia" w:hAnsiTheme="minorHAnsi" w:cstheme="minorBidi"/>
          <w:sz w:val="22"/>
          <w:szCs w:val="22"/>
        </w:rPr>
      </w:pPr>
      <w:hyperlink w:anchor="_Toc448216761" w:history="1">
        <w:r w:rsidR="005E2F8E" w:rsidRPr="001A7096">
          <w:rPr>
            <w:rStyle w:val="Hyperlink"/>
            <w:rFonts w:eastAsiaTheme="majorEastAsia" w:cs="Arial"/>
            <w:b/>
          </w:rPr>
          <w:t>Exclusions</w:t>
        </w:r>
        <w:r w:rsidR="005E2F8E">
          <w:rPr>
            <w:webHidden/>
          </w:rPr>
          <w:tab/>
        </w:r>
        <w:r w:rsidR="005E2F8E">
          <w:rPr>
            <w:webHidden/>
          </w:rPr>
          <w:fldChar w:fldCharType="begin"/>
        </w:r>
        <w:r w:rsidR="005E2F8E">
          <w:rPr>
            <w:webHidden/>
          </w:rPr>
          <w:instrText xml:space="preserve"> PAGEREF _Toc448216761 \h </w:instrText>
        </w:r>
        <w:r w:rsidR="005E2F8E">
          <w:rPr>
            <w:webHidden/>
          </w:rPr>
        </w:r>
        <w:r w:rsidR="005E2F8E">
          <w:rPr>
            <w:webHidden/>
          </w:rPr>
          <w:fldChar w:fldCharType="separate"/>
        </w:r>
        <w:r w:rsidR="005E2F8E">
          <w:rPr>
            <w:webHidden/>
          </w:rPr>
          <w:t>26</w:t>
        </w:r>
        <w:r w:rsidR="005E2F8E">
          <w:rPr>
            <w:webHidden/>
          </w:rPr>
          <w:fldChar w:fldCharType="end"/>
        </w:r>
      </w:hyperlink>
    </w:p>
    <w:p w14:paraId="7625222D" w14:textId="77777777" w:rsidR="005E2F8E" w:rsidRDefault="00FC089E">
      <w:pPr>
        <w:pStyle w:val="TOC2"/>
        <w:rPr>
          <w:rFonts w:asciiTheme="minorHAnsi" w:eastAsiaTheme="minorEastAsia" w:hAnsiTheme="minorHAnsi" w:cstheme="minorBidi"/>
          <w:sz w:val="22"/>
          <w:szCs w:val="22"/>
        </w:rPr>
      </w:pPr>
      <w:hyperlink w:anchor="_Toc448216762" w:history="1">
        <w:r w:rsidR="005E2F8E" w:rsidRPr="001A7096">
          <w:rPr>
            <w:rStyle w:val="Hyperlink"/>
            <w:rFonts w:eastAsiaTheme="majorEastAsia" w:cs="Arial"/>
            <w:b/>
          </w:rPr>
          <w:t>Curriculum</w:t>
        </w:r>
        <w:r w:rsidR="005E2F8E">
          <w:rPr>
            <w:webHidden/>
          </w:rPr>
          <w:tab/>
        </w:r>
        <w:r w:rsidR="005E2F8E">
          <w:rPr>
            <w:webHidden/>
          </w:rPr>
          <w:fldChar w:fldCharType="begin"/>
        </w:r>
        <w:r w:rsidR="005E2F8E">
          <w:rPr>
            <w:webHidden/>
          </w:rPr>
          <w:instrText xml:space="preserve"> PAGEREF _Toc448216762 \h </w:instrText>
        </w:r>
        <w:r w:rsidR="005E2F8E">
          <w:rPr>
            <w:webHidden/>
          </w:rPr>
        </w:r>
        <w:r w:rsidR="005E2F8E">
          <w:rPr>
            <w:webHidden/>
          </w:rPr>
          <w:fldChar w:fldCharType="separate"/>
        </w:r>
        <w:r w:rsidR="005E2F8E">
          <w:rPr>
            <w:webHidden/>
          </w:rPr>
          <w:t>27</w:t>
        </w:r>
        <w:r w:rsidR="005E2F8E">
          <w:rPr>
            <w:webHidden/>
          </w:rPr>
          <w:fldChar w:fldCharType="end"/>
        </w:r>
      </w:hyperlink>
    </w:p>
    <w:p w14:paraId="099D091E" w14:textId="77777777" w:rsidR="005E2F8E" w:rsidRDefault="00FC089E">
      <w:pPr>
        <w:pStyle w:val="TOC2"/>
        <w:rPr>
          <w:rFonts w:asciiTheme="minorHAnsi" w:eastAsiaTheme="minorEastAsia" w:hAnsiTheme="minorHAnsi" w:cstheme="minorBidi"/>
          <w:sz w:val="22"/>
          <w:szCs w:val="22"/>
        </w:rPr>
      </w:pPr>
      <w:hyperlink w:anchor="_Toc448216763" w:history="1">
        <w:r w:rsidR="005E2F8E" w:rsidRPr="001A7096">
          <w:rPr>
            <w:rStyle w:val="Hyperlink"/>
            <w:rFonts w:eastAsiaTheme="majorEastAsia" w:cs="Arial"/>
            <w:b/>
          </w:rPr>
          <w:t>Assessment</w:t>
        </w:r>
        <w:r w:rsidR="005E2F8E">
          <w:rPr>
            <w:webHidden/>
          </w:rPr>
          <w:tab/>
        </w:r>
        <w:r w:rsidR="005E2F8E">
          <w:rPr>
            <w:webHidden/>
          </w:rPr>
          <w:fldChar w:fldCharType="begin"/>
        </w:r>
        <w:r w:rsidR="005E2F8E">
          <w:rPr>
            <w:webHidden/>
          </w:rPr>
          <w:instrText xml:space="preserve"> PAGEREF _Toc448216763 \h </w:instrText>
        </w:r>
        <w:r w:rsidR="005E2F8E">
          <w:rPr>
            <w:webHidden/>
          </w:rPr>
        </w:r>
        <w:r w:rsidR="005E2F8E">
          <w:rPr>
            <w:webHidden/>
          </w:rPr>
          <w:fldChar w:fldCharType="separate"/>
        </w:r>
        <w:r w:rsidR="005E2F8E">
          <w:rPr>
            <w:webHidden/>
          </w:rPr>
          <w:t>29</w:t>
        </w:r>
        <w:r w:rsidR="005E2F8E">
          <w:rPr>
            <w:webHidden/>
          </w:rPr>
          <w:fldChar w:fldCharType="end"/>
        </w:r>
      </w:hyperlink>
    </w:p>
    <w:p w14:paraId="6873859C" w14:textId="77777777" w:rsidR="005E2F8E" w:rsidRDefault="00FC089E">
      <w:pPr>
        <w:pStyle w:val="TOC1"/>
        <w:rPr>
          <w:rFonts w:asciiTheme="minorHAnsi" w:eastAsiaTheme="minorEastAsia" w:hAnsiTheme="minorHAnsi" w:cstheme="minorBidi"/>
          <w:sz w:val="22"/>
          <w:szCs w:val="22"/>
        </w:rPr>
      </w:pPr>
      <w:hyperlink w:anchor="_Toc448216764" w:history="1">
        <w:r w:rsidR="005E2F8E" w:rsidRPr="001A7096">
          <w:rPr>
            <w:rStyle w:val="Hyperlink"/>
            <w:rFonts w:cs="Arial"/>
            <w:b/>
          </w:rPr>
          <w:t>3.</w:t>
        </w:r>
        <w:r w:rsidR="005E2F8E">
          <w:rPr>
            <w:rFonts w:asciiTheme="minorHAnsi" w:eastAsiaTheme="minorEastAsia" w:hAnsiTheme="minorHAnsi" w:cstheme="minorBidi"/>
            <w:sz w:val="22"/>
            <w:szCs w:val="22"/>
          </w:rPr>
          <w:tab/>
        </w:r>
        <w:r w:rsidR="005E2F8E" w:rsidRPr="001A7096">
          <w:rPr>
            <w:rStyle w:val="Hyperlink"/>
            <w:rFonts w:cs="Arial"/>
            <w:b/>
          </w:rPr>
          <w:t>GRANT FUNDING</w:t>
        </w:r>
        <w:r w:rsidR="005E2F8E">
          <w:rPr>
            <w:webHidden/>
          </w:rPr>
          <w:tab/>
        </w:r>
        <w:r w:rsidR="005E2F8E">
          <w:rPr>
            <w:webHidden/>
          </w:rPr>
          <w:fldChar w:fldCharType="begin"/>
        </w:r>
        <w:r w:rsidR="005E2F8E">
          <w:rPr>
            <w:webHidden/>
          </w:rPr>
          <w:instrText xml:space="preserve"> PAGEREF _Toc448216764 \h </w:instrText>
        </w:r>
        <w:r w:rsidR="005E2F8E">
          <w:rPr>
            <w:webHidden/>
          </w:rPr>
        </w:r>
        <w:r w:rsidR="005E2F8E">
          <w:rPr>
            <w:webHidden/>
          </w:rPr>
          <w:fldChar w:fldCharType="separate"/>
        </w:r>
        <w:r w:rsidR="005E2F8E">
          <w:rPr>
            <w:webHidden/>
          </w:rPr>
          <w:t>31</w:t>
        </w:r>
        <w:r w:rsidR="005E2F8E">
          <w:rPr>
            <w:webHidden/>
          </w:rPr>
          <w:fldChar w:fldCharType="end"/>
        </w:r>
      </w:hyperlink>
    </w:p>
    <w:p w14:paraId="32D996FA" w14:textId="77777777" w:rsidR="005E2F8E" w:rsidRDefault="00FC089E">
      <w:pPr>
        <w:pStyle w:val="TOC2"/>
        <w:rPr>
          <w:rFonts w:asciiTheme="minorHAnsi" w:eastAsiaTheme="minorEastAsia" w:hAnsiTheme="minorHAnsi" w:cstheme="minorBidi"/>
          <w:sz w:val="22"/>
          <w:szCs w:val="22"/>
        </w:rPr>
      </w:pPr>
      <w:hyperlink w:anchor="_Toc448216765" w:history="1">
        <w:r w:rsidR="005E2F8E" w:rsidRPr="001A7096">
          <w:rPr>
            <w:rStyle w:val="Hyperlink"/>
            <w:rFonts w:eastAsiaTheme="majorEastAsia" w:cs="Arial"/>
            <w:b/>
          </w:rPr>
          <w:t>Recurrent Expenditure grants</w:t>
        </w:r>
        <w:r w:rsidR="005E2F8E">
          <w:rPr>
            <w:webHidden/>
          </w:rPr>
          <w:tab/>
        </w:r>
        <w:r w:rsidR="005E2F8E">
          <w:rPr>
            <w:webHidden/>
          </w:rPr>
          <w:fldChar w:fldCharType="begin"/>
        </w:r>
        <w:r w:rsidR="005E2F8E">
          <w:rPr>
            <w:webHidden/>
          </w:rPr>
          <w:instrText xml:space="preserve"> PAGEREF _Toc448216765 \h </w:instrText>
        </w:r>
        <w:r w:rsidR="005E2F8E">
          <w:rPr>
            <w:webHidden/>
          </w:rPr>
        </w:r>
        <w:r w:rsidR="005E2F8E">
          <w:rPr>
            <w:webHidden/>
          </w:rPr>
          <w:fldChar w:fldCharType="separate"/>
        </w:r>
        <w:r w:rsidR="005E2F8E">
          <w:rPr>
            <w:webHidden/>
          </w:rPr>
          <w:t>31</w:t>
        </w:r>
        <w:r w:rsidR="005E2F8E">
          <w:rPr>
            <w:webHidden/>
          </w:rPr>
          <w:fldChar w:fldCharType="end"/>
        </w:r>
      </w:hyperlink>
    </w:p>
    <w:p w14:paraId="6081BE79" w14:textId="77777777" w:rsidR="005E2F8E" w:rsidRDefault="00FC089E">
      <w:pPr>
        <w:pStyle w:val="TOC2"/>
        <w:rPr>
          <w:rFonts w:asciiTheme="minorHAnsi" w:eastAsiaTheme="minorEastAsia" w:hAnsiTheme="minorHAnsi" w:cstheme="minorBidi"/>
          <w:sz w:val="22"/>
          <w:szCs w:val="22"/>
        </w:rPr>
      </w:pPr>
      <w:hyperlink w:anchor="_Toc448216766" w:history="1">
        <w:r w:rsidR="005E2F8E" w:rsidRPr="001A7096">
          <w:rPr>
            <w:rStyle w:val="Hyperlink"/>
            <w:rFonts w:eastAsiaTheme="majorEastAsia" w:cs="Arial"/>
            <w:b/>
          </w:rPr>
          <w:t>Capital Grant</w:t>
        </w:r>
        <w:r w:rsidR="005E2F8E">
          <w:rPr>
            <w:webHidden/>
          </w:rPr>
          <w:tab/>
        </w:r>
        <w:r w:rsidR="005E2F8E">
          <w:rPr>
            <w:webHidden/>
          </w:rPr>
          <w:fldChar w:fldCharType="begin"/>
        </w:r>
        <w:r w:rsidR="005E2F8E">
          <w:rPr>
            <w:webHidden/>
          </w:rPr>
          <w:instrText xml:space="preserve"> PAGEREF _Toc448216766 \h </w:instrText>
        </w:r>
        <w:r w:rsidR="005E2F8E">
          <w:rPr>
            <w:webHidden/>
          </w:rPr>
        </w:r>
        <w:r w:rsidR="005E2F8E">
          <w:rPr>
            <w:webHidden/>
          </w:rPr>
          <w:fldChar w:fldCharType="separate"/>
        </w:r>
        <w:r w:rsidR="005E2F8E">
          <w:rPr>
            <w:webHidden/>
          </w:rPr>
          <w:t>31</w:t>
        </w:r>
        <w:r w:rsidR="005E2F8E">
          <w:rPr>
            <w:webHidden/>
          </w:rPr>
          <w:fldChar w:fldCharType="end"/>
        </w:r>
      </w:hyperlink>
    </w:p>
    <w:p w14:paraId="6C751700" w14:textId="77777777" w:rsidR="005E2F8E" w:rsidRDefault="00FC089E">
      <w:pPr>
        <w:pStyle w:val="TOC2"/>
        <w:rPr>
          <w:rFonts w:asciiTheme="minorHAnsi" w:eastAsiaTheme="minorEastAsia" w:hAnsiTheme="minorHAnsi" w:cstheme="minorBidi"/>
          <w:sz w:val="22"/>
          <w:szCs w:val="22"/>
        </w:rPr>
      </w:pPr>
      <w:hyperlink w:anchor="_Toc448216767" w:history="1">
        <w:r w:rsidR="005E2F8E" w:rsidRPr="001A7096">
          <w:rPr>
            <w:rStyle w:val="Hyperlink"/>
            <w:rFonts w:eastAsiaTheme="majorEastAsia" w:cs="Arial"/>
            <w:b/>
          </w:rPr>
          <w:t>General Annual Grant (GAG)</w:t>
        </w:r>
        <w:r w:rsidR="005E2F8E">
          <w:rPr>
            <w:webHidden/>
          </w:rPr>
          <w:tab/>
        </w:r>
        <w:r w:rsidR="005E2F8E">
          <w:rPr>
            <w:webHidden/>
          </w:rPr>
          <w:fldChar w:fldCharType="begin"/>
        </w:r>
        <w:r w:rsidR="005E2F8E">
          <w:rPr>
            <w:webHidden/>
          </w:rPr>
          <w:instrText xml:space="preserve"> PAGEREF _Toc448216767 \h </w:instrText>
        </w:r>
        <w:r w:rsidR="005E2F8E">
          <w:rPr>
            <w:webHidden/>
          </w:rPr>
        </w:r>
        <w:r w:rsidR="005E2F8E">
          <w:rPr>
            <w:webHidden/>
          </w:rPr>
          <w:fldChar w:fldCharType="separate"/>
        </w:r>
        <w:r w:rsidR="005E2F8E">
          <w:rPr>
            <w:webHidden/>
          </w:rPr>
          <w:t>33</w:t>
        </w:r>
        <w:r w:rsidR="005E2F8E">
          <w:rPr>
            <w:webHidden/>
          </w:rPr>
          <w:fldChar w:fldCharType="end"/>
        </w:r>
      </w:hyperlink>
    </w:p>
    <w:p w14:paraId="63003C2E" w14:textId="77777777" w:rsidR="005E2F8E" w:rsidRDefault="00FC089E">
      <w:pPr>
        <w:pStyle w:val="TOC2"/>
        <w:rPr>
          <w:rFonts w:asciiTheme="minorHAnsi" w:eastAsiaTheme="minorEastAsia" w:hAnsiTheme="minorHAnsi" w:cstheme="minorBidi"/>
          <w:sz w:val="22"/>
          <w:szCs w:val="22"/>
        </w:rPr>
      </w:pPr>
      <w:hyperlink w:anchor="_Toc448216768" w:history="1">
        <w:r w:rsidR="005E2F8E" w:rsidRPr="001A7096">
          <w:rPr>
            <w:rStyle w:val="Hyperlink"/>
            <w:rFonts w:eastAsiaTheme="majorEastAsia" w:cs="Arial"/>
            <w:b/>
          </w:rPr>
          <w:t>Calculation of GAG</w:t>
        </w:r>
        <w:r w:rsidR="005E2F8E">
          <w:rPr>
            <w:webHidden/>
          </w:rPr>
          <w:tab/>
        </w:r>
        <w:r w:rsidR="005E2F8E">
          <w:rPr>
            <w:webHidden/>
          </w:rPr>
          <w:fldChar w:fldCharType="begin"/>
        </w:r>
        <w:r w:rsidR="005E2F8E">
          <w:rPr>
            <w:webHidden/>
          </w:rPr>
          <w:instrText xml:space="preserve"> PAGEREF _Toc448216768 \h </w:instrText>
        </w:r>
        <w:r w:rsidR="005E2F8E">
          <w:rPr>
            <w:webHidden/>
          </w:rPr>
        </w:r>
        <w:r w:rsidR="005E2F8E">
          <w:rPr>
            <w:webHidden/>
          </w:rPr>
          <w:fldChar w:fldCharType="separate"/>
        </w:r>
        <w:r w:rsidR="005E2F8E">
          <w:rPr>
            <w:webHidden/>
          </w:rPr>
          <w:t>35</w:t>
        </w:r>
        <w:r w:rsidR="005E2F8E">
          <w:rPr>
            <w:webHidden/>
          </w:rPr>
          <w:fldChar w:fldCharType="end"/>
        </w:r>
      </w:hyperlink>
    </w:p>
    <w:p w14:paraId="1B11A12E" w14:textId="77777777" w:rsidR="005E2F8E" w:rsidRDefault="00FC089E">
      <w:pPr>
        <w:pStyle w:val="TOC2"/>
        <w:rPr>
          <w:rFonts w:asciiTheme="minorHAnsi" w:eastAsiaTheme="minorEastAsia" w:hAnsiTheme="minorHAnsi" w:cstheme="minorBidi"/>
          <w:sz w:val="22"/>
          <w:szCs w:val="22"/>
        </w:rPr>
      </w:pPr>
      <w:hyperlink w:anchor="_Toc448216769" w:history="1">
        <w:r w:rsidR="005E2F8E" w:rsidRPr="001A7096">
          <w:rPr>
            <w:rStyle w:val="Hyperlink"/>
            <w:rFonts w:eastAsiaTheme="majorEastAsia" w:cs="Arial"/>
            <w:b/>
          </w:rPr>
          <w:t>Earmarked Annual Grant (EAG)</w:t>
        </w:r>
        <w:r w:rsidR="005E2F8E">
          <w:rPr>
            <w:webHidden/>
          </w:rPr>
          <w:tab/>
        </w:r>
        <w:r w:rsidR="005E2F8E">
          <w:rPr>
            <w:webHidden/>
          </w:rPr>
          <w:fldChar w:fldCharType="begin"/>
        </w:r>
        <w:r w:rsidR="005E2F8E">
          <w:rPr>
            <w:webHidden/>
          </w:rPr>
          <w:instrText xml:space="preserve"> PAGEREF _Toc448216769 \h </w:instrText>
        </w:r>
        <w:r w:rsidR="005E2F8E">
          <w:rPr>
            <w:webHidden/>
          </w:rPr>
        </w:r>
        <w:r w:rsidR="005E2F8E">
          <w:rPr>
            <w:webHidden/>
          </w:rPr>
          <w:fldChar w:fldCharType="separate"/>
        </w:r>
        <w:r w:rsidR="005E2F8E">
          <w:rPr>
            <w:webHidden/>
          </w:rPr>
          <w:t>37</w:t>
        </w:r>
        <w:r w:rsidR="005E2F8E">
          <w:rPr>
            <w:webHidden/>
          </w:rPr>
          <w:fldChar w:fldCharType="end"/>
        </w:r>
      </w:hyperlink>
    </w:p>
    <w:p w14:paraId="0E612DD7" w14:textId="77777777" w:rsidR="005E2F8E" w:rsidRDefault="00FC089E">
      <w:pPr>
        <w:pStyle w:val="TOC2"/>
        <w:rPr>
          <w:rFonts w:asciiTheme="minorHAnsi" w:eastAsiaTheme="minorEastAsia" w:hAnsiTheme="minorHAnsi" w:cstheme="minorBidi"/>
          <w:sz w:val="22"/>
          <w:szCs w:val="22"/>
        </w:rPr>
      </w:pPr>
      <w:hyperlink w:anchor="_Toc448216770" w:history="1">
        <w:r w:rsidR="005E2F8E" w:rsidRPr="001A7096">
          <w:rPr>
            <w:rStyle w:val="Hyperlink"/>
            <w:rFonts w:eastAsiaTheme="majorEastAsia" w:cs="Arial"/>
            <w:b/>
          </w:rPr>
          <w:t>Arrangements for paying GAG and EAG</w:t>
        </w:r>
        <w:r w:rsidR="005E2F8E">
          <w:rPr>
            <w:webHidden/>
          </w:rPr>
          <w:tab/>
        </w:r>
        <w:r w:rsidR="005E2F8E">
          <w:rPr>
            <w:webHidden/>
          </w:rPr>
          <w:fldChar w:fldCharType="begin"/>
        </w:r>
        <w:r w:rsidR="005E2F8E">
          <w:rPr>
            <w:webHidden/>
          </w:rPr>
          <w:instrText xml:space="preserve"> PAGEREF _Toc448216770 \h </w:instrText>
        </w:r>
        <w:r w:rsidR="005E2F8E">
          <w:rPr>
            <w:webHidden/>
          </w:rPr>
        </w:r>
        <w:r w:rsidR="005E2F8E">
          <w:rPr>
            <w:webHidden/>
          </w:rPr>
          <w:fldChar w:fldCharType="separate"/>
        </w:r>
        <w:r w:rsidR="005E2F8E">
          <w:rPr>
            <w:webHidden/>
          </w:rPr>
          <w:t>38</w:t>
        </w:r>
        <w:r w:rsidR="005E2F8E">
          <w:rPr>
            <w:webHidden/>
          </w:rPr>
          <w:fldChar w:fldCharType="end"/>
        </w:r>
      </w:hyperlink>
    </w:p>
    <w:p w14:paraId="41285990" w14:textId="77777777" w:rsidR="005E2F8E" w:rsidRDefault="00FC089E">
      <w:pPr>
        <w:pStyle w:val="TOC2"/>
        <w:rPr>
          <w:rFonts w:asciiTheme="minorHAnsi" w:eastAsiaTheme="minorEastAsia" w:hAnsiTheme="minorHAnsi" w:cstheme="minorBidi"/>
          <w:sz w:val="22"/>
          <w:szCs w:val="22"/>
        </w:rPr>
      </w:pPr>
      <w:hyperlink w:anchor="_Toc448216771" w:history="1">
        <w:r w:rsidR="005E2F8E" w:rsidRPr="001A7096">
          <w:rPr>
            <w:rStyle w:val="Hyperlink"/>
            <w:rFonts w:eastAsiaTheme="majorEastAsia" w:cs="Arial"/>
            <w:b/>
          </w:rPr>
          <w:t>Other relevant funding</w:t>
        </w:r>
        <w:r w:rsidR="005E2F8E">
          <w:rPr>
            <w:webHidden/>
          </w:rPr>
          <w:tab/>
        </w:r>
        <w:r w:rsidR="005E2F8E">
          <w:rPr>
            <w:webHidden/>
          </w:rPr>
          <w:fldChar w:fldCharType="begin"/>
        </w:r>
        <w:r w:rsidR="005E2F8E">
          <w:rPr>
            <w:webHidden/>
          </w:rPr>
          <w:instrText xml:space="preserve"> PAGEREF _Toc448216771 \h </w:instrText>
        </w:r>
        <w:r w:rsidR="005E2F8E">
          <w:rPr>
            <w:webHidden/>
          </w:rPr>
        </w:r>
        <w:r w:rsidR="005E2F8E">
          <w:rPr>
            <w:webHidden/>
          </w:rPr>
          <w:fldChar w:fldCharType="separate"/>
        </w:r>
        <w:r w:rsidR="005E2F8E">
          <w:rPr>
            <w:webHidden/>
          </w:rPr>
          <w:t>39</w:t>
        </w:r>
        <w:r w:rsidR="005E2F8E">
          <w:rPr>
            <w:webHidden/>
          </w:rPr>
          <w:fldChar w:fldCharType="end"/>
        </w:r>
      </w:hyperlink>
    </w:p>
    <w:p w14:paraId="4400B597" w14:textId="77777777" w:rsidR="005E2F8E" w:rsidRDefault="00FC089E">
      <w:pPr>
        <w:pStyle w:val="TOC1"/>
        <w:rPr>
          <w:rFonts w:asciiTheme="minorHAnsi" w:eastAsiaTheme="minorEastAsia" w:hAnsiTheme="minorHAnsi" w:cstheme="minorBidi"/>
          <w:sz w:val="22"/>
          <w:szCs w:val="22"/>
        </w:rPr>
      </w:pPr>
      <w:hyperlink w:anchor="_Toc448216772" w:history="1">
        <w:r w:rsidR="005E2F8E" w:rsidRPr="001A7096">
          <w:rPr>
            <w:rStyle w:val="Hyperlink"/>
            <w:rFonts w:cs="Arial"/>
            <w:b/>
          </w:rPr>
          <w:t>4.</w:t>
        </w:r>
        <w:r w:rsidR="005E2F8E">
          <w:rPr>
            <w:rFonts w:asciiTheme="minorHAnsi" w:eastAsiaTheme="minorEastAsia" w:hAnsiTheme="minorHAnsi" w:cstheme="minorBidi"/>
            <w:sz w:val="22"/>
            <w:szCs w:val="22"/>
          </w:rPr>
          <w:tab/>
        </w:r>
        <w:r w:rsidR="005E2F8E" w:rsidRPr="001A7096">
          <w:rPr>
            <w:rStyle w:val="Hyperlink"/>
            <w:rFonts w:cs="Arial"/>
            <w:b/>
          </w:rPr>
          <w:t>FINANCIAL AND ACCOUNTING REQUIREMENTS</w:t>
        </w:r>
        <w:r w:rsidR="005E2F8E">
          <w:rPr>
            <w:webHidden/>
          </w:rPr>
          <w:tab/>
        </w:r>
        <w:r w:rsidR="005E2F8E">
          <w:rPr>
            <w:webHidden/>
          </w:rPr>
          <w:fldChar w:fldCharType="begin"/>
        </w:r>
        <w:r w:rsidR="005E2F8E">
          <w:rPr>
            <w:webHidden/>
          </w:rPr>
          <w:instrText xml:space="preserve"> PAGEREF _Toc448216772 \h </w:instrText>
        </w:r>
        <w:r w:rsidR="005E2F8E">
          <w:rPr>
            <w:webHidden/>
          </w:rPr>
        </w:r>
        <w:r w:rsidR="005E2F8E">
          <w:rPr>
            <w:webHidden/>
          </w:rPr>
          <w:fldChar w:fldCharType="separate"/>
        </w:r>
        <w:r w:rsidR="005E2F8E">
          <w:rPr>
            <w:webHidden/>
          </w:rPr>
          <w:t>40</w:t>
        </w:r>
        <w:r w:rsidR="005E2F8E">
          <w:rPr>
            <w:webHidden/>
          </w:rPr>
          <w:fldChar w:fldCharType="end"/>
        </w:r>
      </w:hyperlink>
    </w:p>
    <w:p w14:paraId="6A43383F" w14:textId="77777777" w:rsidR="005E2F8E" w:rsidRDefault="00FC089E">
      <w:pPr>
        <w:pStyle w:val="TOC2"/>
        <w:rPr>
          <w:rFonts w:asciiTheme="minorHAnsi" w:eastAsiaTheme="minorEastAsia" w:hAnsiTheme="minorHAnsi" w:cstheme="minorBidi"/>
          <w:sz w:val="22"/>
          <w:szCs w:val="22"/>
        </w:rPr>
      </w:pPr>
      <w:hyperlink w:anchor="_Toc448216773" w:history="1">
        <w:r w:rsidR="005E2F8E" w:rsidRPr="001A7096">
          <w:rPr>
            <w:rStyle w:val="Hyperlink"/>
            <w:rFonts w:eastAsiaTheme="majorEastAsia" w:cs="Arial"/>
            <w:b/>
          </w:rPr>
          <w:t>General</w:t>
        </w:r>
        <w:r w:rsidR="005E2F8E">
          <w:rPr>
            <w:webHidden/>
          </w:rPr>
          <w:tab/>
        </w:r>
        <w:r w:rsidR="005E2F8E">
          <w:rPr>
            <w:webHidden/>
          </w:rPr>
          <w:fldChar w:fldCharType="begin"/>
        </w:r>
        <w:r w:rsidR="005E2F8E">
          <w:rPr>
            <w:webHidden/>
          </w:rPr>
          <w:instrText xml:space="preserve"> PAGEREF _Toc448216773 \h </w:instrText>
        </w:r>
        <w:r w:rsidR="005E2F8E">
          <w:rPr>
            <w:webHidden/>
          </w:rPr>
        </w:r>
        <w:r w:rsidR="005E2F8E">
          <w:rPr>
            <w:webHidden/>
          </w:rPr>
          <w:fldChar w:fldCharType="separate"/>
        </w:r>
        <w:r w:rsidR="005E2F8E">
          <w:rPr>
            <w:webHidden/>
          </w:rPr>
          <w:t>40</w:t>
        </w:r>
        <w:r w:rsidR="005E2F8E">
          <w:rPr>
            <w:webHidden/>
          </w:rPr>
          <w:fldChar w:fldCharType="end"/>
        </w:r>
      </w:hyperlink>
    </w:p>
    <w:p w14:paraId="2FD1B349" w14:textId="77777777" w:rsidR="005E2F8E" w:rsidRDefault="00FC089E">
      <w:pPr>
        <w:pStyle w:val="TOC2"/>
        <w:rPr>
          <w:rFonts w:asciiTheme="minorHAnsi" w:eastAsiaTheme="minorEastAsia" w:hAnsiTheme="minorHAnsi" w:cstheme="minorBidi"/>
          <w:sz w:val="22"/>
          <w:szCs w:val="22"/>
        </w:rPr>
      </w:pPr>
      <w:hyperlink w:anchor="_Toc448216774" w:history="1">
        <w:r w:rsidR="005E2F8E" w:rsidRPr="001A7096">
          <w:rPr>
            <w:rStyle w:val="Hyperlink"/>
            <w:rFonts w:eastAsiaTheme="majorEastAsia" w:cs="Arial"/>
            <w:b/>
          </w:rPr>
          <w:t>Application of the Academies Financial Handbook</w:t>
        </w:r>
        <w:r w:rsidR="005E2F8E">
          <w:rPr>
            <w:webHidden/>
          </w:rPr>
          <w:tab/>
        </w:r>
        <w:r w:rsidR="005E2F8E">
          <w:rPr>
            <w:webHidden/>
          </w:rPr>
          <w:fldChar w:fldCharType="begin"/>
        </w:r>
        <w:r w:rsidR="005E2F8E">
          <w:rPr>
            <w:webHidden/>
          </w:rPr>
          <w:instrText xml:space="preserve"> PAGEREF _Toc448216774 \h </w:instrText>
        </w:r>
        <w:r w:rsidR="005E2F8E">
          <w:rPr>
            <w:webHidden/>
          </w:rPr>
        </w:r>
        <w:r w:rsidR="005E2F8E">
          <w:rPr>
            <w:webHidden/>
          </w:rPr>
          <w:fldChar w:fldCharType="separate"/>
        </w:r>
        <w:r w:rsidR="005E2F8E">
          <w:rPr>
            <w:webHidden/>
          </w:rPr>
          <w:t>41</w:t>
        </w:r>
        <w:r w:rsidR="005E2F8E">
          <w:rPr>
            <w:webHidden/>
          </w:rPr>
          <w:fldChar w:fldCharType="end"/>
        </w:r>
      </w:hyperlink>
    </w:p>
    <w:p w14:paraId="1AD7CEAA" w14:textId="77777777" w:rsidR="005E2F8E" w:rsidRDefault="00FC089E">
      <w:pPr>
        <w:pStyle w:val="TOC2"/>
        <w:rPr>
          <w:rFonts w:asciiTheme="minorHAnsi" w:eastAsiaTheme="minorEastAsia" w:hAnsiTheme="minorHAnsi" w:cstheme="minorBidi"/>
          <w:sz w:val="22"/>
          <w:szCs w:val="22"/>
        </w:rPr>
      </w:pPr>
      <w:hyperlink w:anchor="_Toc448216775" w:history="1">
        <w:r w:rsidR="005E2F8E" w:rsidRPr="001A7096">
          <w:rPr>
            <w:rStyle w:val="Hyperlink"/>
            <w:rFonts w:eastAsiaTheme="majorEastAsia" w:cs="Arial"/>
            <w:b/>
          </w:rPr>
          <w:t>Budgeting for funds</w:t>
        </w:r>
        <w:r w:rsidR="005E2F8E">
          <w:rPr>
            <w:webHidden/>
          </w:rPr>
          <w:tab/>
        </w:r>
        <w:r w:rsidR="005E2F8E">
          <w:rPr>
            <w:webHidden/>
          </w:rPr>
          <w:fldChar w:fldCharType="begin"/>
        </w:r>
        <w:r w:rsidR="005E2F8E">
          <w:rPr>
            <w:webHidden/>
          </w:rPr>
          <w:instrText xml:space="preserve"> PAGEREF _Toc448216775 \h </w:instrText>
        </w:r>
        <w:r w:rsidR="005E2F8E">
          <w:rPr>
            <w:webHidden/>
          </w:rPr>
        </w:r>
        <w:r w:rsidR="005E2F8E">
          <w:rPr>
            <w:webHidden/>
          </w:rPr>
          <w:fldChar w:fldCharType="separate"/>
        </w:r>
        <w:r w:rsidR="005E2F8E">
          <w:rPr>
            <w:webHidden/>
          </w:rPr>
          <w:t>41</w:t>
        </w:r>
        <w:r w:rsidR="005E2F8E">
          <w:rPr>
            <w:webHidden/>
          </w:rPr>
          <w:fldChar w:fldCharType="end"/>
        </w:r>
      </w:hyperlink>
    </w:p>
    <w:p w14:paraId="64200CBF" w14:textId="77777777" w:rsidR="005E2F8E" w:rsidRDefault="00FC089E">
      <w:pPr>
        <w:pStyle w:val="TOC2"/>
        <w:rPr>
          <w:rFonts w:asciiTheme="minorHAnsi" w:eastAsiaTheme="minorEastAsia" w:hAnsiTheme="minorHAnsi" w:cstheme="minorBidi"/>
          <w:sz w:val="22"/>
          <w:szCs w:val="22"/>
        </w:rPr>
      </w:pPr>
      <w:hyperlink w:anchor="_Toc448216776" w:history="1">
        <w:r w:rsidR="005E2F8E" w:rsidRPr="001A7096">
          <w:rPr>
            <w:rStyle w:val="Hyperlink"/>
            <w:rFonts w:eastAsiaTheme="majorEastAsia" w:cs="Arial"/>
            <w:b/>
          </w:rPr>
          <w:t>Carrying forward of funds</w:t>
        </w:r>
        <w:r w:rsidR="005E2F8E">
          <w:rPr>
            <w:webHidden/>
          </w:rPr>
          <w:tab/>
        </w:r>
        <w:r w:rsidR="005E2F8E">
          <w:rPr>
            <w:webHidden/>
          </w:rPr>
          <w:fldChar w:fldCharType="begin"/>
        </w:r>
        <w:r w:rsidR="005E2F8E">
          <w:rPr>
            <w:webHidden/>
          </w:rPr>
          <w:instrText xml:space="preserve"> PAGEREF _Toc448216776 \h </w:instrText>
        </w:r>
        <w:r w:rsidR="005E2F8E">
          <w:rPr>
            <w:webHidden/>
          </w:rPr>
        </w:r>
        <w:r w:rsidR="005E2F8E">
          <w:rPr>
            <w:webHidden/>
          </w:rPr>
          <w:fldChar w:fldCharType="separate"/>
        </w:r>
        <w:r w:rsidR="005E2F8E">
          <w:rPr>
            <w:webHidden/>
          </w:rPr>
          <w:t>42</w:t>
        </w:r>
        <w:r w:rsidR="005E2F8E">
          <w:rPr>
            <w:webHidden/>
          </w:rPr>
          <w:fldChar w:fldCharType="end"/>
        </w:r>
      </w:hyperlink>
    </w:p>
    <w:p w14:paraId="3C95F60B" w14:textId="77777777" w:rsidR="005E2F8E" w:rsidRDefault="00FC089E">
      <w:pPr>
        <w:pStyle w:val="TOC2"/>
        <w:rPr>
          <w:rFonts w:asciiTheme="minorHAnsi" w:eastAsiaTheme="minorEastAsia" w:hAnsiTheme="minorHAnsi" w:cstheme="minorBidi"/>
          <w:sz w:val="22"/>
          <w:szCs w:val="22"/>
        </w:rPr>
      </w:pPr>
      <w:hyperlink w:anchor="_Toc448216777" w:history="1">
        <w:r w:rsidR="005E2F8E" w:rsidRPr="001A7096">
          <w:rPr>
            <w:rStyle w:val="Hyperlink"/>
            <w:rFonts w:eastAsiaTheme="majorEastAsia" w:cs="Arial"/>
            <w:b/>
          </w:rPr>
          <w:t>Annual accounts and audit</w:t>
        </w:r>
        <w:r w:rsidR="005E2F8E">
          <w:rPr>
            <w:webHidden/>
          </w:rPr>
          <w:tab/>
        </w:r>
        <w:r w:rsidR="005E2F8E">
          <w:rPr>
            <w:webHidden/>
          </w:rPr>
          <w:fldChar w:fldCharType="begin"/>
        </w:r>
        <w:r w:rsidR="005E2F8E">
          <w:rPr>
            <w:webHidden/>
          </w:rPr>
          <w:instrText xml:space="preserve"> PAGEREF _Toc448216777 \h </w:instrText>
        </w:r>
        <w:r w:rsidR="005E2F8E">
          <w:rPr>
            <w:webHidden/>
          </w:rPr>
        </w:r>
        <w:r w:rsidR="005E2F8E">
          <w:rPr>
            <w:webHidden/>
          </w:rPr>
          <w:fldChar w:fldCharType="separate"/>
        </w:r>
        <w:r w:rsidR="005E2F8E">
          <w:rPr>
            <w:webHidden/>
          </w:rPr>
          <w:t>43</w:t>
        </w:r>
        <w:r w:rsidR="005E2F8E">
          <w:rPr>
            <w:webHidden/>
          </w:rPr>
          <w:fldChar w:fldCharType="end"/>
        </w:r>
      </w:hyperlink>
    </w:p>
    <w:p w14:paraId="600CEB19" w14:textId="77777777" w:rsidR="005E2F8E" w:rsidRDefault="00FC089E">
      <w:pPr>
        <w:pStyle w:val="TOC2"/>
        <w:rPr>
          <w:rFonts w:asciiTheme="minorHAnsi" w:eastAsiaTheme="minorEastAsia" w:hAnsiTheme="minorHAnsi" w:cstheme="minorBidi"/>
          <w:sz w:val="22"/>
          <w:szCs w:val="22"/>
        </w:rPr>
      </w:pPr>
      <w:hyperlink w:anchor="_Toc448216778" w:history="1">
        <w:r w:rsidR="005E2F8E" w:rsidRPr="001A7096">
          <w:rPr>
            <w:rStyle w:val="Hyperlink"/>
            <w:rFonts w:eastAsiaTheme="majorEastAsia" w:cs="Arial"/>
            <w:b/>
          </w:rPr>
          <w:t>Keeping financial records</w:t>
        </w:r>
        <w:r w:rsidR="005E2F8E">
          <w:rPr>
            <w:webHidden/>
          </w:rPr>
          <w:tab/>
        </w:r>
        <w:r w:rsidR="005E2F8E">
          <w:rPr>
            <w:webHidden/>
          </w:rPr>
          <w:fldChar w:fldCharType="begin"/>
        </w:r>
        <w:r w:rsidR="005E2F8E">
          <w:rPr>
            <w:webHidden/>
          </w:rPr>
          <w:instrText xml:space="preserve"> PAGEREF _Toc448216778 \h </w:instrText>
        </w:r>
        <w:r w:rsidR="005E2F8E">
          <w:rPr>
            <w:webHidden/>
          </w:rPr>
        </w:r>
        <w:r w:rsidR="005E2F8E">
          <w:rPr>
            <w:webHidden/>
          </w:rPr>
          <w:fldChar w:fldCharType="separate"/>
        </w:r>
        <w:r w:rsidR="005E2F8E">
          <w:rPr>
            <w:webHidden/>
          </w:rPr>
          <w:t>44</w:t>
        </w:r>
        <w:r w:rsidR="005E2F8E">
          <w:rPr>
            <w:webHidden/>
          </w:rPr>
          <w:fldChar w:fldCharType="end"/>
        </w:r>
      </w:hyperlink>
    </w:p>
    <w:p w14:paraId="6AA3F585" w14:textId="77777777" w:rsidR="005E2F8E" w:rsidRDefault="00FC089E">
      <w:pPr>
        <w:pStyle w:val="TOC2"/>
        <w:rPr>
          <w:rFonts w:asciiTheme="minorHAnsi" w:eastAsiaTheme="minorEastAsia" w:hAnsiTheme="minorHAnsi" w:cstheme="minorBidi"/>
          <w:sz w:val="22"/>
          <w:szCs w:val="22"/>
        </w:rPr>
      </w:pPr>
      <w:hyperlink w:anchor="_Toc448216779" w:history="1">
        <w:r w:rsidR="005E2F8E" w:rsidRPr="001A7096">
          <w:rPr>
            <w:rStyle w:val="Hyperlink"/>
            <w:rFonts w:eastAsiaTheme="majorEastAsia" w:cs="Arial"/>
            <w:b/>
          </w:rPr>
          <w:t>Access to financial records</w:t>
        </w:r>
        <w:r w:rsidR="005E2F8E">
          <w:rPr>
            <w:webHidden/>
          </w:rPr>
          <w:tab/>
        </w:r>
        <w:r w:rsidR="005E2F8E">
          <w:rPr>
            <w:webHidden/>
          </w:rPr>
          <w:fldChar w:fldCharType="begin"/>
        </w:r>
        <w:r w:rsidR="005E2F8E">
          <w:rPr>
            <w:webHidden/>
          </w:rPr>
          <w:instrText xml:space="preserve"> PAGEREF _Toc448216779 \h </w:instrText>
        </w:r>
        <w:r w:rsidR="005E2F8E">
          <w:rPr>
            <w:webHidden/>
          </w:rPr>
        </w:r>
        <w:r w:rsidR="005E2F8E">
          <w:rPr>
            <w:webHidden/>
          </w:rPr>
          <w:fldChar w:fldCharType="separate"/>
        </w:r>
        <w:r w:rsidR="005E2F8E">
          <w:rPr>
            <w:webHidden/>
          </w:rPr>
          <w:t>44</w:t>
        </w:r>
        <w:r w:rsidR="005E2F8E">
          <w:rPr>
            <w:webHidden/>
          </w:rPr>
          <w:fldChar w:fldCharType="end"/>
        </w:r>
      </w:hyperlink>
    </w:p>
    <w:p w14:paraId="2F0EEE8C" w14:textId="77777777" w:rsidR="005E2F8E" w:rsidRDefault="00FC089E">
      <w:pPr>
        <w:pStyle w:val="TOC2"/>
        <w:rPr>
          <w:rFonts w:asciiTheme="minorHAnsi" w:eastAsiaTheme="minorEastAsia" w:hAnsiTheme="minorHAnsi" w:cstheme="minorBidi"/>
          <w:sz w:val="22"/>
          <w:szCs w:val="22"/>
        </w:rPr>
      </w:pPr>
      <w:hyperlink w:anchor="_Toc448216780" w:history="1">
        <w:r w:rsidR="005E2F8E" w:rsidRPr="001A7096">
          <w:rPr>
            <w:rStyle w:val="Hyperlink"/>
            <w:rFonts w:eastAsiaTheme="majorEastAsia" w:cs="Arial"/>
            <w:b/>
          </w:rPr>
          <w:t>Acquiring and disposing of Publicly Funded Assets</w:t>
        </w:r>
        <w:r w:rsidR="005E2F8E">
          <w:rPr>
            <w:webHidden/>
          </w:rPr>
          <w:tab/>
        </w:r>
        <w:r w:rsidR="005E2F8E">
          <w:rPr>
            <w:webHidden/>
          </w:rPr>
          <w:fldChar w:fldCharType="begin"/>
        </w:r>
        <w:r w:rsidR="005E2F8E">
          <w:rPr>
            <w:webHidden/>
          </w:rPr>
          <w:instrText xml:space="preserve"> PAGEREF _Toc448216780 \h </w:instrText>
        </w:r>
        <w:r w:rsidR="005E2F8E">
          <w:rPr>
            <w:webHidden/>
          </w:rPr>
        </w:r>
        <w:r w:rsidR="005E2F8E">
          <w:rPr>
            <w:webHidden/>
          </w:rPr>
          <w:fldChar w:fldCharType="separate"/>
        </w:r>
        <w:r w:rsidR="005E2F8E">
          <w:rPr>
            <w:webHidden/>
          </w:rPr>
          <w:t>44</w:t>
        </w:r>
        <w:r w:rsidR="005E2F8E">
          <w:rPr>
            <w:webHidden/>
          </w:rPr>
          <w:fldChar w:fldCharType="end"/>
        </w:r>
      </w:hyperlink>
    </w:p>
    <w:p w14:paraId="6AE234AB" w14:textId="77777777" w:rsidR="005E2F8E" w:rsidRDefault="00FC089E">
      <w:pPr>
        <w:pStyle w:val="TOC2"/>
        <w:rPr>
          <w:rFonts w:asciiTheme="minorHAnsi" w:eastAsiaTheme="minorEastAsia" w:hAnsiTheme="minorHAnsi" w:cstheme="minorBidi"/>
          <w:sz w:val="22"/>
          <w:szCs w:val="22"/>
        </w:rPr>
      </w:pPr>
      <w:hyperlink w:anchor="_Toc448216781" w:history="1">
        <w:r w:rsidR="005E2F8E" w:rsidRPr="001A7096">
          <w:rPr>
            <w:rStyle w:val="Hyperlink"/>
            <w:rFonts w:eastAsiaTheme="majorEastAsia" w:cs="Arial"/>
            <w:b/>
          </w:rPr>
          <w:t>Retaining proceeds from the disposal of capital assets</w:t>
        </w:r>
        <w:r w:rsidR="005E2F8E">
          <w:rPr>
            <w:webHidden/>
          </w:rPr>
          <w:tab/>
        </w:r>
        <w:r w:rsidR="005E2F8E">
          <w:rPr>
            <w:webHidden/>
          </w:rPr>
          <w:fldChar w:fldCharType="begin"/>
        </w:r>
        <w:r w:rsidR="005E2F8E">
          <w:rPr>
            <w:webHidden/>
          </w:rPr>
          <w:instrText xml:space="preserve"> PAGEREF _Toc448216781 \h </w:instrText>
        </w:r>
        <w:r w:rsidR="005E2F8E">
          <w:rPr>
            <w:webHidden/>
          </w:rPr>
        </w:r>
        <w:r w:rsidR="005E2F8E">
          <w:rPr>
            <w:webHidden/>
          </w:rPr>
          <w:fldChar w:fldCharType="separate"/>
        </w:r>
        <w:r w:rsidR="005E2F8E">
          <w:rPr>
            <w:webHidden/>
          </w:rPr>
          <w:t>45</w:t>
        </w:r>
        <w:r w:rsidR="005E2F8E">
          <w:rPr>
            <w:webHidden/>
          </w:rPr>
          <w:fldChar w:fldCharType="end"/>
        </w:r>
      </w:hyperlink>
    </w:p>
    <w:p w14:paraId="030B6CBA" w14:textId="77777777" w:rsidR="005E2F8E" w:rsidRDefault="00FC089E">
      <w:pPr>
        <w:pStyle w:val="TOC2"/>
        <w:rPr>
          <w:rFonts w:asciiTheme="minorHAnsi" w:eastAsiaTheme="minorEastAsia" w:hAnsiTheme="minorHAnsi" w:cstheme="minorBidi"/>
          <w:sz w:val="22"/>
          <w:szCs w:val="22"/>
        </w:rPr>
      </w:pPr>
      <w:hyperlink w:anchor="_Toc448216782" w:history="1">
        <w:r w:rsidR="005E2F8E" w:rsidRPr="001A7096">
          <w:rPr>
            <w:rStyle w:val="Hyperlink"/>
            <w:rFonts w:eastAsiaTheme="majorEastAsia" w:cs="Arial"/>
            <w:b/>
          </w:rPr>
          <w:t>Transactions outside the usual planned range</w:t>
        </w:r>
        <w:r w:rsidR="005E2F8E">
          <w:rPr>
            <w:webHidden/>
          </w:rPr>
          <w:tab/>
        </w:r>
        <w:r w:rsidR="005E2F8E">
          <w:rPr>
            <w:webHidden/>
          </w:rPr>
          <w:fldChar w:fldCharType="begin"/>
        </w:r>
        <w:r w:rsidR="005E2F8E">
          <w:rPr>
            <w:webHidden/>
          </w:rPr>
          <w:instrText xml:space="preserve"> PAGEREF _Toc448216782 \h </w:instrText>
        </w:r>
        <w:r w:rsidR="005E2F8E">
          <w:rPr>
            <w:webHidden/>
          </w:rPr>
        </w:r>
        <w:r w:rsidR="005E2F8E">
          <w:rPr>
            <w:webHidden/>
          </w:rPr>
          <w:fldChar w:fldCharType="separate"/>
        </w:r>
        <w:r w:rsidR="005E2F8E">
          <w:rPr>
            <w:webHidden/>
          </w:rPr>
          <w:t>45</w:t>
        </w:r>
        <w:r w:rsidR="005E2F8E">
          <w:rPr>
            <w:webHidden/>
          </w:rPr>
          <w:fldChar w:fldCharType="end"/>
        </w:r>
      </w:hyperlink>
    </w:p>
    <w:p w14:paraId="6856BE8F" w14:textId="77777777" w:rsidR="005E2F8E" w:rsidRDefault="00FC089E">
      <w:pPr>
        <w:pStyle w:val="TOC2"/>
        <w:rPr>
          <w:rFonts w:asciiTheme="minorHAnsi" w:eastAsiaTheme="minorEastAsia" w:hAnsiTheme="minorHAnsi" w:cstheme="minorBidi"/>
          <w:sz w:val="22"/>
          <w:szCs w:val="22"/>
        </w:rPr>
      </w:pPr>
      <w:hyperlink w:anchor="_Toc448216783" w:history="1">
        <w:r w:rsidR="005E2F8E" w:rsidRPr="001A7096">
          <w:rPr>
            <w:rStyle w:val="Hyperlink"/>
            <w:rFonts w:eastAsiaTheme="majorEastAsia" w:cs="Arial"/>
            <w:b/>
          </w:rPr>
          <w:t>Borrowing</w:t>
        </w:r>
        <w:r w:rsidR="005E2F8E">
          <w:rPr>
            <w:webHidden/>
          </w:rPr>
          <w:tab/>
        </w:r>
        <w:r w:rsidR="005E2F8E">
          <w:rPr>
            <w:webHidden/>
          </w:rPr>
          <w:fldChar w:fldCharType="begin"/>
        </w:r>
        <w:r w:rsidR="005E2F8E">
          <w:rPr>
            <w:webHidden/>
          </w:rPr>
          <w:instrText xml:space="preserve"> PAGEREF _Toc448216783 \h </w:instrText>
        </w:r>
        <w:r w:rsidR="005E2F8E">
          <w:rPr>
            <w:webHidden/>
          </w:rPr>
        </w:r>
        <w:r w:rsidR="005E2F8E">
          <w:rPr>
            <w:webHidden/>
          </w:rPr>
          <w:fldChar w:fldCharType="separate"/>
        </w:r>
        <w:r w:rsidR="005E2F8E">
          <w:rPr>
            <w:webHidden/>
          </w:rPr>
          <w:t>46</w:t>
        </w:r>
        <w:r w:rsidR="005E2F8E">
          <w:rPr>
            <w:webHidden/>
          </w:rPr>
          <w:fldChar w:fldCharType="end"/>
        </w:r>
      </w:hyperlink>
    </w:p>
    <w:p w14:paraId="62D96D7C" w14:textId="77777777" w:rsidR="005E2F8E" w:rsidRDefault="00FC089E">
      <w:pPr>
        <w:pStyle w:val="TOC1"/>
        <w:rPr>
          <w:rFonts w:asciiTheme="minorHAnsi" w:eastAsiaTheme="minorEastAsia" w:hAnsiTheme="minorHAnsi" w:cstheme="minorBidi"/>
          <w:sz w:val="22"/>
          <w:szCs w:val="22"/>
        </w:rPr>
      </w:pPr>
      <w:hyperlink w:anchor="_Toc448216784" w:history="1">
        <w:r w:rsidR="005E2F8E" w:rsidRPr="001A7096">
          <w:rPr>
            <w:rStyle w:val="Hyperlink"/>
            <w:rFonts w:cs="Arial"/>
            <w:b/>
          </w:rPr>
          <w:t>5.</w:t>
        </w:r>
        <w:r w:rsidR="005E2F8E">
          <w:rPr>
            <w:rFonts w:asciiTheme="minorHAnsi" w:eastAsiaTheme="minorEastAsia" w:hAnsiTheme="minorHAnsi" w:cstheme="minorBidi"/>
            <w:sz w:val="22"/>
            <w:szCs w:val="22"/>
          </w:rPr>
          <w:tab/>
        </w:r>
        <w:r w:rsidR="005E2F8E" w:rsidRPr="001A7096">
          <w:rPr>
            <w:rStyle w:val="Hyperlink"/>
            <w:rFonts w:cs="Arial"/>
            <w:b/>
          </w:rPr>
          <w:t>LAND CLAUSES</w:t>
        </w:r>
        <w:r w:rsidR="005E2F8E">
          <w:rPr>
            <w:webHidden/>
          </w:rPr>
          <w:tab/>
        </w:r>
        <w:r w:rsidR="005E2F8E">
          <w:rPr>
            <w:webHidden/>
          </w:rPr>
          <w:fldChar w:fldCharType="begin"/>
        </w:r>
        <w:r w:rsidR="005E2F8E">
          <w:rPr>
            <w:webHidden/>
          </w:rPr>
          <w:instrText xml:space="preserve"> PAGEREF _Toc448216784 \h </w:instrText>
        </w:r>
        <w:r w:rsidR="005E2F8E">
          <w:rPr>
            <w:webHidden/>
          </w:rPr>
        </w:r>
        <w:r w:rsidR="005E2F8E">
          <w:rPr>
            <w:webHidden/>
          </w:rPr>
          <w:fldChar w:fldCharType="separate"/>
        </w:r>
        <w:r w:rsidR="005E2F8E">
          <w:rPr>
            <w:webHidden/>
          </w:rPr>
          <w:t>46</w:t>
        </w:r>
        <w:r w:rsidR="005E2F8E">
          <w:rPr>
            <w:webHidden/>
          </w:rPr>
          <w:fldChar w:fldCharType="end"/>
        </w:r>
      </w:hyperlink>
    </w:p>
    <w:p w14:paraId="4A4A105A" w14:textId="77777777" w:rsidR="005E2F8E" w:rsidRDefault="00FC089E">
      <w:pPr>
        <w:pStyle w:val="TOC2"/>
        <w:rPr>
          <w:rFonts w:asciiTheme="minorHAnsi" w:eastAsiaTheme="minorEastAsia" w:hAnsiTheme="minorHAnsi" w:cstheme="minorBidi"/>
          <w:sz w:val="22"/>
          <w:szCs w:val="22"/>
        </w:rPr>
      </w:pPr>
      <w:hyperlink w:anchor="_Toc448216785" w:history="1">
        <w:r w:rsidR="005E2F8E" w:rsidRPr="001A7096">
          <w:rPr>
            <w:rStyle w:val="Hyperlink"/>
            <w:rFonts w:eastAsiaTheme="majorEastAsia" w:cs="Arial"/>
            <w:b/>
            <w:i/>
          </w:rPr>
          <w:t>[Version 1: existing freehold site]</w:t>
        </w:r>
        <w:r w:rsidR="005E2F8E">
          <w:rPr>
            <w:webHidden/>
          </w:rPr>
          <w:tab/>
        </w:r>
        <w:r w:rsidR="005E2F8E">
          <w:rPr>
            <w:webHidden/>
          </w:rPr>
          <w:fldChar w:fldCharType="begin"/>
        </w:r>
        <w:r w:rsidR="005E2F8E">
          <w:rPr>
            <w:webHidden/>
          </w:rPr>
          <w:instrText xml:space="preserve"> PAGEREF _Toc448216785 \h </w:instrText>
        </w:r>
        <w:r w:rsidR="005E2F8E">
          <w:rPr>
            <w:webHidden/>
          </w:rPr>
        </w:r>
        <w:r w:rsidR="005E2F8E">
          <w:rPr>
            <w:webHidden/>
          </w:rPr>
          <w:fldChar w:fldCharType="separate"/>
        </w:r>
        <w:r w:rsidR="005E2F8E">
          <w:rPr>
            <w:webHidden/>
          </w:rPr>
          <w:t>47</w:t>
        </w:r>
        <w:r w:rsidR="005E2F8E">
          <w:rPr>
            <w:webHidden/>
          </w:rPr>
          <w:fldChar w:fldCharType="end"/>
        </w:r>
      </w:hyperlink>
    </w:p>
    <w:p w14:paraId="16623287" w14:textId="77777777" w:rsidR="005E2F8E" w:rsidRDefault="00FC089E">
      <w:pPr>
        <w:pStyle w:val="TOC2"/>
        <w:rPr>
          <w:rFonts w:asciiTheme="minorHAnsi" w:eastAsiaTheme="minorEastAsia" w:hAnsiTheme="minorHAnsi" w:cstheme="minorBidi"/>
          <w:sz w:val="22"/>
          <w:szCs w:val="22"/>
        </w:rPr>
      </w:pPr>
      <w:hyperlink w:anchor="_Toc448216786" w:history="1">
        <w:r w:rsidR="005E2F8E" w:rsidRPr="001A7096">
          <w:rPr>
            <w:rStyle w:val="Hyperlink"/>
            <w:rFonts w:eastAsiaTheme="majorEastAsia" w:cs="Arial"/>
            <w:b/>
            <w:i/>
          </w:rPr>
          <w:t>[Version 2: existing leasehold site]</w:t>
        </w:r>
        <w:r w:rsidR="005E2F8E">
          <w:rPr>
            <w:webHidden/>
          </w:rPr>
          <w:tab/>
        </w:r>
        <w:r w:rsidR="005E2F8E">
          <w:rPr>
            <w:webHidden/>
          </w:rPr>
          <w:fldChar w:fldCharType="begin"/>
        </w:r>
        <w:r w:rsidR="005E2F8E">
          <w:rPr>
            <w:webHidden/>
          </w:rPr>
          <w:instrText xml:space="preserve"> PAGEREF _Toc448216786 \h </w:instrText>
        </w:r>
        <w:r w:rsidR="005E2F8E">
          <w:rPr>
            <w:webHidden/>
          </w:rPr>
        </w:r>
        <w:r w:rsidR="005E2F8E">
          <w:rPr>
            <w:webHidden/>
          </w:rPr>
          <w:fldChar w:fldCharType="separate"/>
        </w:r>
        <w:r w:rsidR="005E2F8E">
          <w:rPr>
            <w:webHidden/>
          </w:rPr>
          <w:t>51</w:t>
        </w:r>
        <w:r w:rsidR="005E2F8E">
          <w:rPr>
            <w:webHidden/>
          </w:rPr>
          <w:fldChar w:fldCharType="end"/>
        </w:r>
      </w:hyperlink>
    </w:p>
    <w:p w14:paraId="503912C0" w14:textId="77777777" w:rsidR="005E2F8E" w:rsidRDefault="00FC089E">
      <w:pPr>
        <w:pStyle w:val="TOC2"/>
        <w:rPr>
          <w:rFonts w:asciiTheme="minorHAnsi" w:eastAsiaTheme="minorEastAsia" w:hAnsiTheme="minorHAnsi" w:cstheme="minorBidi"/>
          <w:sz w:val="22"/>
          <w:szCs w:val="22"/>
        </w:rPr>
      </w:pPr>
      <w:hyperlink w:anchor="_Toc448216787" w:history="1">
        <w:r w:rsidR="005E2F8E" w:rsidRPr="001A7096">
          <w:rPr>
            <w:rStyle w:val="Hyperlink"/>
            <w:rFonts w:eastAsiaTheme="majorEastAsia" w:cs="Arial"/>
            <w:b/>
            <w:i/>
          </w:rPr>
          <w:t>[Version 3: existing site held under church supplemental agreement or lease from private site trustees]</w:t>
        </w:r>
        <w:r w:rsidR="005E2F8E">
          <w:rPr>
            <w:webHidden/>
          </w:rPr>
          <w:tab/>
        </w:r>
        <w:r w:rsidR="005E2F8E">
          <w:rPr>
            <w:webHidden/>
          </w:rPr>
          <w:fldChar w:fldCharType="begin"/>
        </w:r>
        <w:r w:rsidR="005E2F8E">
          <w:rPr>
            <w:webHidden/>
          </w:rPr>
          <w:instrText xml:space="preserve"> PAGEREF _Toc448216787 \h </w:instrText>
        </w:r>
        <w:r w:rsidR="005E2F8E">
          <w:rPr>
            <w:webHidden/>
          </w:rPr>
        </w:r>
        <w:r w:rsidR="005E2F8E">
          <w:rPr>
            <w:webHidden/>
          </w:rPr>
          <w:fldChar w:fldCharType="separate"/>
        </w:r>
        <w:r w:rsidR="005E2F8E">
          <w:rPr>
            <w:webHidden/>
          </w:rPr>
          <w:t>56</w:t>
        </w:r>
        <w:r w:rsidR="005E2F8E">
          <w:rPr>
            <w:webHidden/>
          </w:rPr>
          <w:fldChar w:fldCharType="end"/>
        </w:r>
      </w:hyperlink>
    </w:p>
    <w:p w14:paraId="389121F2" w14:textId="77777777" w:rsidR="005E2F8E" w:rsidRDefault="00FC089E">
      <w:pPr>
        <w:pStyle w:val="TOC2"/>
        <w:rPr>
          <w:rFonts w:asciiTheme="minorHAnsi" w:eastAsiaTheme="minorEastAsia" w:hAnsiTheme="minorHAnsi" w:cstheme="minorBidi"/>
          <w:sz w:val="22"/>
          <w:szCs w:val="22"/>
        </w:rPr>
      </w:pPr>
      <w:hyperlink w:anchor="_Toc448216788" w:history="1">
        <w:r w:rsidR="005E2F8E" w:rsidRPr="001A7096">
          <w:rPr>
            <w:rStyle w:val="Hyperlink"/>
            <w:rFonts w:eastAsiaTheme="majorEastAsia" w:cs="Arial"/>
            <w:b/>
            <w:i/>
          </w:rPr>
          <w:t>[Version 4: new freehold site provided by EFA with a legal charge in favour of the Secretary of State]</w:t>
        </w:r>
        <w:r w:rsidR="005E2F8E">
          <w:rPr>
            <w:webHidden/>
          </w:rPr>
          <w:tab/>
        </w:r>
        <w:r w:rsidR="005E2F8E">
          <w:rPr>
            <w:webHidden/>
          </w:rPr>
          <w:fldChar w:fldCharType="begin"/>
        </w:r>
        <w:r w:rsidR="005E2F8E">
          <w:rPr>
            <w:webHidden/>
          </w:rPr>
          <w:instrText xml:space="preserve"> PAGEREF _Toc448216788 \h </w:instrText>
        </w:r>
        <w:r w:rsidR="005E2F8E">
          <w:rPr>
            <w:webHidden/>
          </w:rPr>
        </w:r>
        <w:r w:rsidR="005E2F8E">
          <w:rPr>
            <w:webHidden/>
          </w:rPr>
          <w:fldChar w:fldCharType="separate"/>
        </w:r>
        <w:r w:rsidR="005E2F8E">
          <w:rPr>
            <w:webHidden/>
          </w:rPr>
          <w:t>56</w:t>
        </w:r>
        <w:r w:rsidR="005E2F8E">
          <w:rPr>
            <w:webHidden/>
          </w:rPr>
          <w:fldChar w:fldCharType="end"/>
        </w:r>
      </w:hyperlink>
    </w:p>
    <w:p w14:paraId="32D024B8" w14:textId="77777777" w:rsidR="005E2F8E" w:rsidRDefault="00FC089E">
      <w:pPr>
        <w:pStyle w:val="TOC2"/>
        <w:rPr>
          <w:rFonts w:asciiTheme="minorHAnsi" w:eastAsiaTheme="minorEastAsia" w:hAnsiTheme="minorHAnsi" w:cstheme="minorBidi"/>
          <w:sz w:val="22"/>
          <w:szCs w:val="22"/>
        </w:rPr>
      </w:pPr>
      <w:hyperlink w:anchor="_Toc448216789" w:history="1">
        <w:r w:rsidR="005E2F8E" w:rsidRPr="001A7096">
          <w:rPr>
            <w:rStyle w:val="Hyperlink"/>
            <w:rFonts w:eastAsiaTheme="majorEastAsia" w:cs="Arial"/>
            <w:b/>
            <w:i/>
          </w:rPr>
          <w:t>[Version 5: new freehold site provided by EFA with no legal charge]</w:t>
        </w:r>
        <w:r w:rsidR="005E2F8E">
          <w:rPr>
            <w:webHidden/>
          </w:rPr>
          <w:tab/>
        </w:r>
        <w:r w:rsidR="005E2F8E">
          <w:rPr>
            <w:webHidden/>
          </w:rPr>
          <w:fldChar w:fldCharType="begin"/>
        </w:r>
        <w:r w:rsidR="005E2F8E">
          <w:rPr>
            <w:webHidden/>
          </w:rPr>
          <w:instrText xml:space="preserve"> PAGEREF _Toc448216789 \h </w:instrText>
        </w:r>
        <w:r w:rsidR="005E2F8E">
          <w:rPr>
            <w:webHidden/>
          </w:rPr>
        </w:r>
        <w:r w:rsidR="005E2F8E">
          <w:rPr>
            <w:webHidden/>
          </w:rPr>
          <w:fldChar w:fldCharType="separate"/>
        </w:r>
        <w:r w:rsidR="005E2F8E">
          <w:rPr>
            <w:webHidden/>
          </w:rPr>
          <w:t>66</w:t>
        </w:r>
        <w:r w:rsidR="005E2F8E">
          <w:rPr>
            <w:webHidden/>
          </w:rPr>
          <w:fldChar w:fldCharType="end"/>
        </w:r>
      </w:hyperlink>
    </w:p>
    <w:p w14:paraId="761D7E95" w14:textId="77777777" w:rsidR="005E2F8E" w:rsidRDefault="00FC089E">
      <w:pPr>
        <w:pStyle w:val="TOC2"/>
        <w:rPr>
          <w:rFonts w:asciiTheme="minorHAnsi" w:eastAsiaTheme="minorEastAsia" w:hAnsiTheme="minorHAnsi" w:cstheme="minorBidi"/>
          <w:sz w:val="22"/>
          <w:szCs w:val="22"/>
        </w:rPr>
      </w:pPr>
      <w:hyperlink w:anchor="_Toc448216790" w:history="1">
        <w:r w:rsidR="005E2F8E" w:rsidRPr="001A7096">
          <w:rPr>
            <w:rStyle w:val="Hyperlink"/>
            <w:rFonts w:eastAsiaTheme="majorEastAsia" w:cs="Arial"/>
            <w:b/>
            <w:i/>
          </w:rPr>
          <w:t>[Version 6: new leasehold site provided by EFA with a legal charge in favour of the Secretary of State]</w:t>
        </w:r>
        <w:r w:rsidR="005E2F8E">
          <w:rPr>
            <w:webHidden/>
          </w:rPr>
          <w:tab/>
        </w:r>
        <w:r w:rsidR="005E2F8E">
          <w:rPr>
            <w:webHidden/>
          </w:rPr>
          <w:fldChar w:fldCharType="begin"/>
        </w:r>
        <w:r w:rsidR="005E2F8E">
          <w:rPr>
            <w:webHidden/>
          </w:rPr>
          <w:instrText xml:space="preserve"> PAGEREF _Toc448216790 \h </w:instrText>
        </w:r>
        <w:r w:rsidR="005E2F8E">
          <w:rPr>
            <w:webHidden/>
          </w:rPr>
        </w:r>
        <w:r w:rsidR="005E2F8E">
          <w:rPr>
            <w:webHidden/>
          </w:rPr>
          <w:fldChar w:fldCharType="separate"/>
        </w:r>
        <w:r w:rsidR="005E2F8E">
          <w:rPr>
            <w:webHidden/>
          </w:rPr>
          <w:t>70</w:t>
        </w:r>
        <w:r w:rsidR="005E2F8E">
          <w:rPr>
            <w:webHidden/>
          </w:rPr>
          <w:fldChar w:fldCharType="end"/>
        </w:r>
      </w:hyperlink>
    </w:p>
    <w:p w14:paraId="648E0EDE" w14:textId="77777777" w:rsidR="005E2F8E" w:rsidRDefault="00FC089E">
      <w:pPr>
        <w:pStyle w:val="TOC2"/>
        <w:rPr>
          <w:rFonts w:asciiTheme="minorHAnsi" w:eastAsiaTheme="minorEastAsia" w:hAnsiTheme="minorHAnsi" w:cstheme="minorBidi"/>
          <w:sz w:val="22"/>
          <w:szCs w:val="22"/>
        </w:rPr>
      </w:pPr>
      <w:hyperlink w:anchor="_Toc448216791" w:history="1">
        <w:r w:rsidR="005E2F8E" w:rsidRPr="001A7096">
          <w:rPr>
            <w:rStyle w:val="Hyperlink"/>
            <w:rFonts w:eastAsiaTheme="majorEastAsia" w:cs="Arial"/>
            <w:b/>
            <w:i/>
          </w:rPr>
          <w:t>[Version 7: new leasehold site provided by EFA without a legal charge]</w:t>
        </w:r>
        <w:r w:rsidR="005E2F8E">
          <w:rPr>
            <w:webHidden/>
          </w:rPr>
          <w:tab/>
        </w:r>
        <w:r w:rsidR="005E2F8E">
          <w:rPr>
            <w:webHidden/>
          </w:rPr>
          <w:fldChar w:fldCharType="begin"/>
        </w:r>
        <w:r w:rsidR="005E2F8E">
          <w:rPr>
            <w:webHidden/>
          </w:rPr>
          <w:instrText xml:space="preserve"> PAGEREF _Toc448216791 \h </w:instrText>
        </w:r>
        <w:r w:rsidR="005E2F8E">
          <w:rPr>
            <w:webHidden/>
          </w:rPr>
        </w:r>
        <w:r w:rsidR="005E2F8E">
          <w:rPr>
            <w:webHidden/>
          </w:rPr>
          <w:fldChar w:fldCharType="separate"/>
        </w:r>
        <w:r w:rsidR="005E2F8E">
          <w:rPr>
            <w:webHidden/>
          </w:rPr>
          <w:t>80</w:t>
        </w:r>
        <w:r w:rsidR="005E2F8E">
          <w:rPr>
            <w:webHidden/>
          </w:rPr>
          <w:fldChar w:fldCharType="end"/>
        </w:r>
      </w:hyperlink>
    </w:p>
    <w:p w14:paraId="38DD3457" w14:textId="77777777" w:rsidR="005E2F8E" w:rsidRDefault="00FC089E">
      <w:pPr>
        <w:pStyle w:val="TOC1"/>
        <w:rPr>
          <w:rFonts w:asciiTheme="minorHAnsi" w:eastAsiaTheme="minorEastAsia" w:hAnsiTheme="minorHAnsi" w:cstheme="minorBidi"/>
          <w:sz w:val="22"/>
          <w:szCs w:val="22"/>
        </w:rPr>
      </w:pPr>
      <w:hyperlink w:anchor="_Toc448216792" w:history="1">
        <w:r w:rsidR="005E2F8E" w:rsidRPr="001A7096">
          <w:rPr>
            <w:rStyle w:val="Hyperlink"/>
            <w:rFonts w:cs="Arial"/>
            <w:b/>
            <w:i/>
          </w:rPr>
          <w:t>6.</w:t>
        </w:r>
        <w:r w:rsidR="005E2F8E">
          <w:rPr>
            <w:rFonts w:asciiTheme="minorHAnsi" w:eastAsiaTheme="minorEastAsia" w:hAnsiTheme="minorHAnsi" w:cstheme="minorBidi"/>
            <w:sz w:val="22"/>
            <w:szCs w:val="22"/>
          </w:rPr>
          <w:tab/>
        </w:r>
        <w:r w:rsidR="005E2F8E" w:rsidRPr="001A7096">
          <w:rPr>
            <w:rStyle w:val="Hyperlink"/>
            <w:rFonts w:cs="Arial"/>
            <w:b/>
          </w:rPr>
          <w:t>COMPLAINTS</w:t>
        </w:r>
        <w:r w:rsidR="005E2F8E">
          <w:rPr>
            <w:webHidden/>
          </w:rPr>
          <w:tab/>
        </w:r>
        <w:r w:rsidR="005E2F8E">
          <w:rPr>
            <w:webHidden/>
          </w:rPr>
          <w:fldChar w:fldCharType="begin"/>
        </w:r>
        <w:r w:rsidR="005E2F8E">
          <w:rPr>
            <w:webHidden/>
          </w:rPr>
          <w:instrText xml:space="preserve"> PAGEREF _Toc448216792 \h </w:instrText>
        </w:r>
        <w:r w:rsidR="005E2F8E">
          <w:rPr>
            <w:webHidden/>
          </w:rPr>
        </w:r>
        <w:r w:rsidR="005E2F8E">
          <w:rPr>
            <w:webHidden/>
          </w:rPr>
          <w:fldChar w:fldCharType="separate"/>
        </w:r>
        <w:r w:rsidR="005E2F8E">
          <w:rPr>
            <w:webHidden/>
          </w:rPr>
          <w:t>85</w:t>
        </w:r>
        <w:r w:rsidR="005E2F8E">
          <w:rPr>
            <w:webHidden/>
          </w:rPr>
          <w:fldChar w:fldCharType="end"/>
        </w:r>
      </w:hyperlink>
    </w:p>
    <w:p w14:paraId="192DB158" w14:textId="77777777" w:rsidR="005E2F8E" w:rsidRDefault="00FC089E">
      <w:pPr>
        <w:pStyle w:val="TOC1"/>
        <w:rPr>
          <w:rFonts w:asciiTheme="minorHAnsi" w:eastAsiaTheme="minorEastAsia" w:hAnsiTheme="minorHAnsi" w:cstheme="minorBidi"/>
          <w:sz w:val="22"/>
          <w:szCs w:val="22"/>
        </w:rPr>
      </w:pPr>
      <w:hyperlink w:anchor="_Toc448216793" w:history="1">
        <w:r w:rsidR="005E2F8E" w:rsidRPr="001A7096">
          <w:rPr>
            <w:rStyle w:val="Hyperlink"/>
            <w:rFonts w:cs="Arial"/>
            <w:b/>
          </w:rPr>
          <w:t>7.</w:t>
        </w:r>
        <w:r w:rsidR="005E2F8E">
          <w:rPr>
            <w:rFonts w:asciiTheme="minorHAnsi" w:eastAsiaTheme="minorEastAsia" w:hAnsiTheme="minorHAnsi" w:cstheme="minorBidi"/>
            <w:sz w:val="22"/>
            <w:szCs w:val="22"/>
          </w:rPr>
          <w:tab/>
        </w:r>
        <w:r w:rsidR="005E2F8E" w:rsidRPr="001A7096">
          <w:rPr>
            <w:rStyle w:val="Hyperlink"/>
            <w:rFonts w:cs="Arial"/>
            <w:b/>
          </w:rPr>
          <w:t>TERMINATION</w:t>
        </w:r>
        <w:r w:rsidR="005E2F8E">
          <w:rPr>
            <w:webHidden/>
          </w:rPr>
          <w:tab/>
        </w:r>
        <w:r w:rsidR="005E2F8E">
          <w:rPr>
            <w:webHidden/>
          </w:rPr>
          <w:fldChar w:fldCharType="begin"/>
        </w:r>
        <w:r w:rsidR="005E2F8E">
          <w:rPr>
            <w:webHidden/>
          </w:rPr>
          <w:instrText xml:space="preserve"> PAGEREF _Toc448216793 \h </w:instrText>
        </w:r>
        <w:r w:rsidR="005E2F8E">
          <w:rPr>
            <w:webHidden/>
          </w:rPr>
        </w:r>
        <w:r w:rsidR="005E2F8E">
          <w:rPr>
            <w:webHidden/>
          </w:rPr>
          <w:fldChar w:fldCharType="separate"/>
        </w:r>
        <w:r w:rsidR="005E2F8E">
          <w:rPr>
            <w:webHidden/>
          </w:rPr>
          <w:t>86</w:t>
        </w:r>
        <w:r w:rsidR="005E2F8E">
          <w:rPr>
            <w:webHidden/>
          </w:rPr>
          <w:fldChar w:fldCharType="end"/>
        </w:r>
      </w:hyperlink>
    </w:p>
    <w:p w14:paraId="08F9383E" w14:textId="77777777" w:rsidR="005E2F8E" w:rsidRDefault="00FC089E">
      <w:pPr>
        <w:pStyle w:val="TOC2"/>
        <w:rPr>
          <w:rFonts w:asciiTheme="minorHAnsi" w:eastAsiaTheme="minorEastAsia" w:hAnsiTheme="minorHAnsi" w:cstheme="minorBidi"/>
          <w:sz w:val="22"/>
          <w:szCs w:val="22"/>
        </w:rPr>
      </w:pPr>
      <w:hyperlink w:anchor="_Toc448216794" w:history="1">
        <w:r w:rsidR="005E2F8E" w:rsidRPr="001A7096">
          <w:rPr>
            <w:rStyle w:val="Hyperlink"/>
            <w:rFonts w:eastAsiaTheme="majorEastAsia" w:cs="Arial"/>
            <w:b/>
          </w:rPr>
          <w:t>Termination by either party</w:t>
        </w:r>
        <w:r w:rsidR="005E2F8E">
          <w:rPr>
            <w:webHidden/>
          </w:rPr>
          <w:tab/>
        </w:r>
        <w:r w:rsidR="005E2F8E">
          <w:rPr>
            <w:webHidden/>
          </w:rPr>
          <w:fldChar w:fldCharType="begin"/>
        </w:r>
        <w:r w:rsidR="005E2F8E">
          <w:rPr>
            <w:webHidden/>
          </w:rPr>
          <w:instrText xml:space="preserve"> PAGEREF _Toc448216794 \h </w:instrText>
        </w:r>
        <w:r w:rsidR="005E2F8E">
          <w:rPr>
            <w:webHidden/>
          </w:rPr>
        </w:r>
        <w:r w:rsidR="005E2F8E">
          <w:rPr>
            <w:webHidden/>
          </w:rPr>
          <w:fldChar w:fldCharType="separate"/>
        </w:r>
        <w:r w:rsidR="005E2F8E">
          <w:rPr>
            <w:webHidden/>
          </w:rPr>
          <w:t>86</w:t>
        </w:r>
        <w:r w:rsidR="005E2F8E">
          <w:rPr>
            <w:webHidden/>
          </w:rPr>
          <w:fldChar w:fldCharType="end"/>
        </w:r>
      </w:hyperlink>
    </w:p>
    <w:p w14:paraId="5BEF49A2" w14:textId="77777777" w:rsidR="005E2F8E" w:rsidRDefault="00FC089E">
      <w:pPr>
        <w:pStyle w:val="TOC2"/>
        <w:rPr>
          <w:rFonts w:asciiTheme="minorHAnsi" w:eastAsiaTheme="minorEastAsia" w:hAnsiTheme="minorHAnsi" w:cstheme="minorBidi"/>
          <w:sz w:val="22"/>
          <w:szCs w:val="22"/>
        </w:rPr>
      </w:pPr>
      <w:hyperlink w:anchor="_Toc448216795" w:history="1">
        <w:r w:rsidR="005E2F8E" w:rsidRPr="001A7096">
          <w:rPr>
            <w:rStyle w:val="Hyperlink"/>
            <w:rFonts w:eastAsiaTheme="majorEastAsia" w:cs="Arial"/>
            <w:b/>
          </w:rPr>
          <w:t>Termination Warning Notice</w:t>
        </w:r>
        <w:r w:rsidR="005E2F8E">
          <w:rPr>
            <w:webHidden/>
          </w:rPr>
          <w:tab/>
        </w:r>
        <w:r w:rsidR="005E2F8E">
          <w:rPr>
            <w:webHidden/>
          </w:rPr>
          <w:fldChar w:fldCharType="begin"/>
        </w:r>
        <w:r w:rsidR="005E2F8E">
          <w:rPr>
            <w:webHidden/>
          </w:rPr>
          <w:instrText xml:space="preserve"> PAGEREF _Toc448216795 \h </w:instrText>
        </w:r>
        <w:r w:rsidR="005E2F8E">
          <w:rPr>
            <w:webHidden/>
          </w:rPr>
        </w:r>
        <w:r w:rsidR="005E2F8E">
          <w:rPr>
            <w:webHidden/>
          </w:rPr>
          <w:fldChar w:fldCharType="separate"/>
        </w:r>
        <w:r w:rsidR="005E2F8E">
          <w:rPr>
            <w:webHidden/>
          </w:rPr>
          <w:t>86</w:t>
        </w:r>
        <w:r w:rsidR="005E2F8E">
          <w:rPr>
            <w:webHidden/>
          </w:rPr>
          <w:fldChar w:fldCharType="end"/>
        </w:r>
      </w:hyperlink>
    </w:p>
    <w:p w14:paraId="05E8C504" w14:textId="77777777" w:rsidR="005E2F8E" w:rsidRDefault="00FC089E">
      <w:pPr>
        <w:pStyle w:val="TOC2"/>
        <w:rPr>
          <w:rFonts w:asciiTheme="minorHAnsi" w:eastAsiaTheme="minorEastAsia" w:hAnsiTheme="minorHAnsi" w:cstheme="minorBidi"/>
          <w:sz w:val="22"/>
          <w:szCs w:val="22"/>
        </w:rPr>
      </w:pPr>
      <w:hyperlink w:anchor="_Toc448216796" w:history="1">
        <w:r w:rsidR="005E2F8E" w:rsidRPr="001A7096">
          <w:rPr>
            <w:rStyle w:val="Hyperlink"/>
            <w:rFonts w:eastAsiaTheme="majorEastAsia" w:cs="Arial"/>
            <w:b/>
          </w:rPr>
          <w:t>Termination by the Secretary of State after inspection</w:t>
        </w:r>
        <w:r w:rsidR="005E2F8E">
          <w:rPr>
            <w:webHidden/>
          </w:rPr>
          <w:tab/>
        </w:r>
        <w:r w:rsidR="005E2F8E">
          <w:rPr>
            <w:webHidden/>
          </w:rPr>
          <w:fldChar w:fldCharType="begin"/>
        </w:r>
        <w:r w:rsidR="005E2F8E">
          <w:rPr>
            <w:webHidden/>
          </w:rPr>
          <w:instrText xml:space="preserve"> PAGEREF _Toc448216796 \h </w:instrText>
        </w:r>
        <w:r w:rsidR="005E2F8E">
          <w:rPr>
            <w:webHidden/>
          </w:rPr>
        </w:r>
        <w:r w:rsidR="005E2F8E">
          <w:rPr>
            <w:webHidden/>
          </w:rPr>
          <w:fldChar w:fldCharType="separate"/>
        </w:r>
        <w:r w:rsidR="005E2F8E">
          <w:rPr>
            <w:webHidden/>
          </w:rPr>
          <w:t>87</w:t>
        </w:r>
        <w:r w:rsidR="005E2F8E">
          <w:rPr>
            <w:webHidden/>
          </w:rPr>
          <w:fldChar w:fldCharType="end"/>
        </w:r>
      </w:hyperlink>
    </w:p>
    <w:p w14:paraId="4DDAD2EA" w14:textId="77777777" w:rsidR="005E2F8E" w:rsidRDefault="00FC089E">
      <w:pPr>
        <w:pStyle w:val="TOC2"/>
        <w:rPr>
          <w:rFonts w:asciiTheme="minorHAnsi" w:eastAsiaTheme="minorEastAsia" w:hAnsiTheme="minorHAnsi" w:cstheme="minorBidi"/>
          <w:sz w:val="22"/>
          <w:szCs w:val="22"/>
        </w:rPr>
      </w:pPr>
      <w:hyperlink w:anchor="_Toc448216797" w:history="1">
        <w:r w:rsidR="005E2F8E" w:rsidRPr="001A7096">
          <w:rPr>
            <w:rStyle w:val="Hyperlink"/>
            <w:rFonts w:eastAsiaTheme="majorEastAsia" w:cs="Arial"/>
            <w:b/>
          </w:rPr>
          <w:t>Termination by the Secretary of State</w:t>
        </w:r>
        <w:r w:rsidR="005E2F8E">
          <w:rPr>
            <w:webHidden/>
          </w:rPr>
          <w:tab/>
        </w:r>
        <w:r w:rsidR="005E2F8E">
          <w:rPr>
            <w:webHidden/>
          </w:rPr>
          <w:fldChar w:fldCharType="begin"/>
        </w:r>
        <w:r w:rsidR="005E2F8E">
          <w:rPr>
            <w:webHidden/>
          </w:rPr>
          <w:instrText xml:space="preserve"> PAGEREF _Toc448216797 \h </w:instrText>
        </w:r>
        <w:r w:rsidR="005E2F8E">
          <w:rPr>
            <w:webHidden/>
          </w:rPr>
        </w:r>
        <w:r w:rsidR="005E2F8E">
          <w:rPr>
            <w:webHidden/>
          </w:rPr>
          <w:fldChar w:fldCharType="separate"/>
        </w:r>
        <w:r w:rsidR="005E2F8E">
          <w:rPr>
            <w:webHidden/>
          </w:rPr>
          <w:t>88</w:t>
        </w:r>
        <w:r w:rsidR="005E2F8E">
          <w:rPr>
            <w:webHidden/>
          </w:rPr>
          <w:fldChar w:fldCharType="end"/>
        </w:r>
      </w:hyperlink>
    </w:p>
    <w:p w14:paraId="5EDA3824" w14:textId="77777777" w:rsidR="005E2F8E" w:rsidRDefault="00FC089E">
      <w:pPr>
        <w:pStyle w:val="TOC2"/>
        <w:rPr>
          <w:rFonts w:asciiTheme="minorHAnsi" w:eastAsiaTheme="minorEastAsia" w:hAnsiTheme="minorHAnsi" w:cstheme="minorBidi"/>
          <w:sz w:val="22"/>
          <w:szCs w:val="22"/>
        </w:rPr>
      </w:pPr>
      <w:hyperlink w:anchor="_Toc448216798" w:history="1">
        <w:r w:rsidR="005E2F8E" w:rsidRPr="001A7096">
          <w:rPr>
            <w:rStyle w:val="Hyperlink"/>
            <w:rFonts w:eastAsiaTheme="majorEastAsia" w:cs="Arial"/>
            <w:b/>
          </w:rPr>
          <w:t>Change of Control</w:t>
        </w:r>
        <w:r w:rsidR="005E2F8E">
          <w:rPr>
            <w:webHidden/>
          </w:rPr>
          <w:tab/>
        </w:r>
        <w:r w:rsidR="005E2F8E">
          <w:rPr>
            <w:webHidden/>
          </w:rPr>
          <w:fldChar w:fldCharType="begin"/>
        </w:r>
        <w:r w:rsidR="005E2F8E">
          <w:rPr>
            <w:webHidden/>
          </w:rPr>
          <w:instrText xml:space="preserve"> PAGEREF _Toc448216798 \h </w:instrText>
        </w:r>
        <w:r w:rsidR="005E2F8E">
          <w:rPr>
            <w:webHidden/>
          </w:rPr>
        </w:r>
        <w:r w:rsidR="005E2F8E">
          <w:rPr>
            <w:webHidden/>
          </w:rPr>
          <w:fldChar w:fldCharType="separate"/>
        </w:r>
        <w:r w:rsidR="005E2F8E">
          <w:rPr>
            <w:webHidden/>
          </w:rPr>
          <w:t>93</w:t>
        </w:r>
        <w:r w:rsidR="005E2F8E">
          <w:rPr>
            <w:webHidden/>
          </w:rPr>
          <w:fldChar w:fldCharType="end"/>
        </w:r>
      </w:hyperlink>
    </w:p>
    <w:p w14:paraId="74A8B4D0" w14:textId="77777777" w:rsidR="005E2F8E" w:rsidRDefault="00FC089E">
      <w:pPr>
        <w:pStyle w:val="TOC2"/>
        <w:rPr>
          <w:rFonts w:asciiTheme="minorHAnsi" w:eastAsiaTheme="minorEastAsia" w:hAnsiTheme="minorHAnsi" w:cstheme="minorBidi"/>
          <w:sz w:val="22"/>
          <w:szCs w:val="22"/>
        </w:rPr>
      </w:pPr>
      <w:hyperlink w:anchor="_Toc448216799" w:history="1">
        <w:r w:rsidR="005E2F8E" w:rsidRPr="001A7096">
          <w:rPr>
            <w:rStyle w:val="Hyperlink"/>
            <w:rFonts w:eastAsiaTheme="majorEastAsia" w:cs="Arial"/>
            <w:b/>
          </w:rPr>
          <w:t>Funding and admission during notice period</w:t>
        </w:r>
        <w:r w:rsidR="005E2F8E">
          <w:rPr>
            <w:webHidden/>
          </w:rPr>
          <w:tab/>
        </w:r>
        <w:r w:rsidR="005E2F8E">
          <w:rPr>
            <w:webHidden/>
          </w:rPr>
          <w:fldChar w:fldCharType="begin"/>
        </w:r>
        <w:r w:rsidR="005E2F8E">
          <w:rPr>
            <w:webHidden/>
          </w:rPr>
          <w:instrText xml:space="preserve"> PAGEREF _Toc448216799 \h </w:instrText>
        </w:r>
        <w:r w:rsidR="005E2F8E">
          <w:rPr>
            <w:webHidden/>
          </w:rPr>
        </w:r>
        <w:r w:rsidR="005E2F8E">
          <w:rPr>
            <w:webHidden/>
          </w:rPr>
          <w:fldChar w:fldCharType="separate"/>
        </w:r>
        <w:r w:rsidR="005E2F8E">
          <w:rPr>
            <w:webHidden/>
          </w:rPr>
          <w:t>94</w:t>
        </w:r>
        <w:r w:rsidR="005E2F8E">
          <w:rPr>
            <w:webHidden/>
          </w:rPr>
          <w:fldChar w:fldCharType="end"/>
        </w:r>
      </w:hyperlink>
    </w:p>
    <w:p w14:paraId="072D7372" w14:textId="77777777" w:rsidR="005E2F8E" w:rsidRDefault="00FC089E">
      <w:pPr>
        <w:pStyle w:val="TOC2"/>
        <w:rPr>
          <w:rFonts w:asciiTheme="minorHAnsi" w:eastAsiaTheme="minorEastAsia" w:hAnsiTheme="minorHAnsi" w:cstheme="minorBidi"/>
          <w:sz w:val="22"/>
          <w:szCs w:val="22"/>
        </w:rPr>
      </w:pPr>
      <w:hyperlink w:anchor="_Toc448216800" w:history="1">
        <w:r w:rsidR="005E2F8E" w:rsidRPr="001A7096">
          <w:rPr>
            <w:rStyle w:val="Hyperlink"/>
            <w:rFonts w:eastAsiaTheme="majorEastAsia" w:cs="Arial"/>
            <w:b/>
          </w:rPr>
          <w:t>Effect of Termination</w:t>
        </w:r>
        <w:r w:rsidR="005E2F8E">
          <w:rPr>
            <w:webHidden/>
          </w:rPr>
          <w:tab/>
        </w:r>
        <w:r w:rsidR="005E2F8E">
          <w:rPr>
            <w:webHidden/>
          </w:rPr>
          <w:fldChar w:fldCharType="begin"/>
        </w:r>
        <w:r w:rsidR="005E2F8E">
          <w:rPr>
            <w:webHidden/>
          </w:rPr>
          <w:instrText xml:space="preserve"> PAGEREF _Toc448216800 \h </w:instrText>
        </w:r>
        <w:r w:rsidR="005E2F8E">
          <w:rPr>
            <w:webHidden/>
          </w:rPr>
        </w:r>
        <w:r w:rsidR="005E2F8E">
          <w:rPr>
            <w:webHidden/>
          </w:rPr>
          <w:fldChar w:fldCharType="separate"/>
        </w:r>
        <w:r w:rsidR="005E2F8E">
          <w:rPr>
            <w:webHidden/>
          </w:rPr>
          <w:t>94</w:t>
        </w:r>
        <w:r w:rsidR="005E2F8E">
          <w:rPr>
            <w:webHidden/>
          </w:rPr>
          <w:fldChar w:fldCharType="end"/>
        </w:r>
      </w:hyperlink>
    </w:p>
    <w:p w14:paraId="75B294D5" w14:textId="77777777" w:rsidR="005E2F8E" w:rsidRDefault="00FC089E">
      <w:pPr>
        <w:pStyle w:val="TOC1"/>
        <w:rPr>
          <w:rFonts w:asciiTheme="minorHAnsi" w:eastAsiaTheme="minorEastAsia" w:hAnsiTheme="minorHAnsi" w:cstheme="minorBidi"/>
          <w:sz w:val="22"/>
          <w:szCs w:val="22"/>
        </w:rPr>
      </w:pPr>
      <w:hyperlink w:anchor="_Toc448216801" w:history="1">
        <w:r w:rsidR="005E2F8E" w:rsidRPr="001A7096">
          <w:rPr>
            <w:rStyle w:val="Hyperlink"/>
            <w:rFonts w:cs="Arial"/>
            <w:b/>
          </w:rPr>
          <w:t>8.</w:t>
        </w:r>
        <w:r w:rsidR="005E2F8E">
          <w:rPr>
            <w:rFonts w:asciiTheme="minorHAnsi" w:eastAsiaTheme="minorEastAsia" w:hAnsiTheme="minorHAnsi" w:cstheme="minorBidi"/>
            <w:sz w:val="22"/>
            <w:szCs w:val="22"/>
          </w:rPr>
          <w:tab/>
        </w:r>
        <w:r w:rsidR="005E2F8E" w:rsidRPr="001A7096">
          <w:rPr>
            <w:rStyle w:val="Hyperlink"/>
            <w:rFonts w:cs="Arial"/>
            <w:b/>
          </w:rPr>
          <w:t>OTHER CONTRACTUAL ARRANGEMENTS</w:t>
        </w:r>
        <w:r w:rsidR="005E2F8E">
          <w:rPr>
            <w:webHidden/>
          </w:rPr>
          <w:tab/>
        </w:r>
        <w:r w:rsidR="005E2F8E">
          <w:rPr>
            <w:webHidden/>
          </w:rPr>
          <w:fldChar w:fldCharType="begin"/>
        </w:r>
        <w:r w:rsidR="005E2F8E">
          <w:rPr>
            <w:webHidden/>
          </w:rPr>
          <w:instrText xml:space="preserve"> PAGEREF _Toc448216801 \h </w:instrText>
        </w:r>
        <w:r w:rsidR="005E2F8E">
          <w:rPr>
            <w:webHidden/>
          </w:rPr>
        </w:r>
        <w:r w:rsidR="005E2F8E">
          <w:rPr>
            <w:webHidden/>
          </w:rPr>
          <w:fldChar w:fldCharType="separate"/>
        </w:r>
        <w:r w:rsidR="005E2F8E">
          <w:rPr>
            <w:webHidden/>
          </w:rPr>
          <w:t>95</w:t>
        </w:r>
        <w:r w:rsidR="005E2F8E">
          <w:rPr>
            <w:webHidden/>
          </w:rPr>
          <w:fldChar w:fldCharType="end"/>
        </w:r>
      </w:hyperlink>
    </w:p>
    <w:p w14:paraId="5F04A6F6" w14:textId="77777777" w:rsidR="005E2F8E" w:rsidRDefault="00FC089E">
      <w:pPr>
        <w:pStyle w:val="TOC2"/>
        <w:rPr>
          <w:rFonts w:asciiTheme="minorHAnsi" w:eastAsiaTheme="minorEastAsia" w:hAnsiTheme="minorHAnsi" w:cstheme="minorBidi"/>
          <w:sz w:val="22"/>
          <w:szCs w:val="22"/>
        </w:rPr>
      </w:pPr>
      <w:hyperlink w:anchor="_Toc448216802" w:history="1">
        <w:r w:rsidR="005E2F8E" w:rsidRPr="001A7096">
          <w:rPr>
            <w:rStyle w:val="Hyperlink"/>
            <w:rFonts w:eastAsiaTheme="majorEastAsia" w:cs="Arial"/>
            <w:b/>
          </w:rPr>
          <w:t>Information</w:t>
        </w:r>
        <w:r w:rsidR="005E2F8E">
          <w:rPr>
            <w:webHidden/>
          </w:rPr>
          <w:tab/>
        </w:r>
        <w:r w:rsidR="005E2F8E">
          <w:rPr>
            <w:webHidden/>
          </w:rPr>
          <w:fldChar w:fldCharType="begin"/>
        </w:r>
        <w:r w:rsidR="005E2F8E">
          <w:rPr>
            <w:webHidden/>
          </w:rPr>
          <w:instrText xml:space="preserve"> PAGEREF _Toc448216802 \h </w:instrText>
        </w:r>
        <w:r w:rsidR="005E2F8E">
          <w:rPr>
            <w:webHidden/>
          </w:rPr>
        </w:r>
        <w:r w:rsidR="005E2F8E">
          <w:rPr>
            <w:webHidden/>
          </w:rPr>
          <w:fldChar w:fldCharType="separate"/>
        </w:r>
        <w:r w:rsidR="005E2F8E">
          <w:rPr>
            <w:webHidden/>
          </w:rPr>
          <w:t>95</w:t>
        </w:r>
        <w:r w:rsidR="005E2F8E">
          <w:rPr>
            <w:webHidden/>
          </w:rPr>
          <w:fldChar w:fldCharType="end"/>
        </w:r>
      </w:hyperlink>
    </w:p>
    <w:p w14:paraId="508627AC" w14:textId="77777777" w:rsidR="005E2F8E" w:rsidRDefault="00FC089E">
      <w:pPr>
        <w:pStyle w:val="TOC2"/>
        <w:rPr>
          <w:rFonts w:asciiTheme="minorHAnsi" w:eastAsiaTheme="minorEastAsia" w:hAnsiTheme="minorHAnsi" w:cstheme="minorBidi"/>
          <w:sz w:val="22"/>
          <w:szCs w:val="22"/>
        </w:rPr>
      </w:pPr>
      <w:hyperlink w:anchor="_Toc448216803" w:history="1">
        <w:r w:rsidR="005E2F8E" w:rsidRPr="001A7096">
          <w:rPr>
            <w:rStyle w:val="Hyperlink"/>
            <w:rFonts w:eastAsiaTheme="majorEastAsia" w:cs="Arial"/>
            <w:b/>
          </w:rPr>
          <w:t>Access by the Secretary of State's Officers</w:t>
        </w:r>
        <w:r w:rsidR="005E2F8E">
          <w:rPr>
            <w:webHidden/>
          </w:rPr>
          <w:tab/>
        </w:r>
        <w:r w:rsidR="005E2F8E">
          <w:rPr>
            <w:webHidden/>
          </w:rPr>
          <w:fldChar w:fldCharType="begin"/>
        </w:r>
        <w:r w:rsidR="005E2F8E">
          <w:rPr>
            <w:webHidden/>
          </w:rPr>
          <w:instrText xml:space="preserve"> PAGEREF _Toc448216803 \h </w:instrText>
        </w:r>
        <w:r w:rsidR="005E2F8E">
          <w:rPr>
            <w:webHidden/>
          </w:rPr>
        </w:r>
        <w:r w:rsidR="005E2F8E">
          <w:rPr>
            <w:webHidden/>
          </w:rPr>
          <w:fldChar w:fldCharType="separate"/>
        </w:r>
        <w:r w:rsidR="005E2F8E">
          <w:rPr>
            <w:webHidden/>
          </w:rPr>
          <w:t>96</w:t>
        </w:r>
        <w:r w:rsidR="005E2F8E">
          <w:rPr>
            <w:webHidden/>
          </w:rPr>
          <w:fldChar w:fldCharType="end"/>
        </w:r>
      </w:hyperlink>
    </w:p>
    <w:p w14:paraId="45ACD870" w14:textId="77777777" w:rsidR="005E2F8E" w:rsidRDefault="00FC089E">
      <w:pPr>
        <w:pStyle w:val="TOC2"/>
        <w:rPr>
          <w:rFonts w:asciiTheme="minorHAnsi" w:eastAsiaTheme="minorEastAsia" w:hAnsiTheme="minorHAnsi" w:cstheme="minorBidi"/>
          <w:sz w:val="22"/>
          <w:szCs w:val="22"/>
        </w:rPr>
      </w:pPr>
      <w:hyperlink w:anchor="_Toc448216804" w:history="1">
        <w:r w:rsidR="005E2F8E" w:rsidRPr="001A7096">
          <w:rPr>
            <w:rStyle w:val="Hyperlink"/>
            <w:rFonts w:eastAsiaTheme="majorEastAsia" w:cs="Arial"/>
            <w:b/>
          </w:rPr>
          <w:t>Notices</w:t>
        </w:r>
        <w:r w:rsidR="005E2F8E">
          <w:rPr>
            <w:webHidden/>
          </w:rPr>
          <w:tab/>
        </w:r>
        <w:r w:rsidR="005E2F8E">
          <w:rPr>
            <w:webHidden/>
          </w:rPr>
          <w:fldChar w:fldCharType="begin"/>
        </w:r>
        <w:r w:rsidR="005E2F8E">
          <w:rPr>
            <w:webHidden/>
          </w:rPr>
          <w:instrText xml:space="preserve"> PAGEREF _Toc448216804 \h </w:instrText>
        </w:r>
        <w:r w:rsidR="005E2F8E">
          <w:rPr>
            <w:webHidden/>
          </w:rPr>
        </w:r>
        <w:r w:rsidR="005E2F8E">
          <w:rPr>
            <w:webHidden/>
          </w:rPr>
          <w:fldChar w:fldCharType="separate"/>
        </w:r>
        <w:r w:rsidR="005E2F8E">
          <w:rPr>
            <w:webHidden/>
          </w:rPr>
          <w:t>96</w:t>
        </w:r>
        <w:r w:rsidR="005E2F8E">
          <w:rPr>
            <w:webHidden/>
          </w:rPr>
          <w:fldChar w:fldCharType="end"/>
        </w:r>
      </w:hyperlink>
    </w:p>
    <w:p w14:paraId="12F80A32" w14:textId="77777777" w:rsidR="005E2F8E" w:rsidRDefault="00FC089E">
      <w:pPr>
        <w:pStyle w:val="TOC2"/>
        <w:rPr>
          <w:rFonts w:asciiTheme="minorHAnsi" w:eastAsiaTheme="minorEastAsia" w:hAnsiTheme="minorHAnsi" w:cstheme="minorBidi"/>
          <w:sz w:val="22"/>
          <w:szCs w:val="22"/>
        </w:rPr>
      </w:pPr>
      <w:hyperlink w:anchor="_Toc448216805" w:history="1">
        <w:r w:rsidR="005E2F8E" w:rsidRPr="001A7096">
          <w:rPr>
            <w:rStyle w:val="Hyperlink"/>
            <w:rFonts w:eastAsiaTheme="majorEastAsia" w:cs="Arial"/>
            <w:b/>
          </w:rPr>
          <w:t>General provisions</w:t>
        </w:r>
        <w:r w:rsidR="005E2F8E">
          <w:rPr>
            <w:webHidden/>
          </w:rPr>
          <w:tab/>
        </w:r>
        <w:r w:rsidR="005E2F8E">
          <w:rPr>
            <w:webHidden/>
          </w:rPr>
          <w:fldChar w:fldCharType="begin"/>
        </w:r>
        <w:r w:rsidR="005E2F8E">
          <w:rPr>
            <w:webHidden/>
          </w:rPr>
          <w:instrText xml:space="preserve"> PAGEREF _Toc448216805 \h </w:instrText>
        </w:r>
        <w:r w:rsidR="005E2F8E">
          <w:rPr>
            <w:webHidden/>
          </w:rPr>
        </w:r>
        <w:r w:rsidR="005E2F8E">
          <w:rPr>
            <w:webHidden/>
          </w:rPr>
          <w:fldChar w:fldCharType="separate"/>
        </w:r>
        <w:r w:rsidR="005E2F8E">
          <w:rPr>
            <w:webHidden/>
          </w:rPr>
          <w:t>97</w:t>
        </w:r>
        <w:r w:rsidR="005E2F8E">
          <w:rPr>
            <w:webHidden/>
          </w:rPr>
          <w:fldChar w:fldCharType="end"/>
        </w:r>
      </w:hyperlink>
    </w:p>
    <w:p w14:paraId="5D59C33E" w14:textId="77777777" w:rsidR="00A82173" w:rsidRPr="00A46DDF" w:rsidRDefault="00517B62" w:rsidP="009038FD">
      <w:pPr>
        <w:spacing w:after="400" w:line="240" w:lineRule="auto"/>
        <w:rPr>
          <w:rFonts w:ascii="Arial" w:hAnsi="Arial" w:cs="Arial"/>
          <w:sz w:val="24"/>
          <w:szCs w:val="24"/>
        </w:rPr>
      </w:pPr>
      <w:r w:rsidRPr="00A46DDF">
        <w:fldChar w:fldCharType="end"/>
      </w:r>
      <w:r w:rsidR="00A82173" w:rsidRPr="00A46DDF">
        <w:rPr>
          <w:rFonts w:ascii="Arial" w:hAnsi="Arial" w:cs="Arial"/>
          <w:b/>
          <w:sz w:val="24"/>
          <w:szCs w:val="24"/>
          <w:u w:val="single"/>
        </w:rPr>
        <w:br w:type="page"/>
      </w:r>
    </w:p>
    <w:p w14:paraId="57A40195" w14:textId="77777777" w:rsidR="006A4A2A" w:rsidRPr="00A46DDF" w:rsidRDefault="006A4A2A">
      <w:pPr>
        <w:spacing w:after="200"/>
        <w:rPr>
          <w:rFonts w:ascii="Arial" w:hAnsi="Arial" w:cs="Arial"/>
          <w:b/>
          <w:sz w:val="24"/>
          <w:szCs w:val="24"/>
          <w:u w:val="single"/>
        </w:rPr>
      </w:pPr>
      <w:bookmarkStart w:id="1" w:name="_Toc388009416"/>
      <w:bookmarkStart w:id="2" w:name="_Toc448216748"/>
      <w:r w:rsidRPr="00A46DDF">
        <w:rPr>
          <w:rStyle w:val="Heading1Char"/>
          <w:rFonts w:ascii="Arial" w:hAnsi="Arial" w:cs="Arial"/>
          <w:color w:val="auto"/>
          <w:sz w:val="24"/>
          <w:szCs w:val="24"/>
        </w:rPr>
        <w:lastRenderedPageBreak/>
        <w:t>SUMMARY</w:t>
      </w:r>
      <w:bookmarkEnd w:id="1"/>
      <w:bookmarkEnd w:id="2"/>
      <w:r w:rsidRPr="00A46DDF">
        <w:rPr>
          <w:rFonts w:ascii="Arial" w:hAnsi="Arial" w:cs="Arial"/>
          <w:b/>
          <w:sz w:val="24"/>
          <w:szCs w:val="24"/>
          <w:u w:val="single"/>
        </w:rPr>
        <w:t xml:space="preserve"> </w:t>
      </w:r>
    </w:p>
    <w:p w14:paraId="49DD85B9" w14:textId="77777777" w:rsidR="006A4A2A" w:rsidRPr="00A46DDF" w:rsidRDefault="006A4A2A">
      <w:pPr>
        <w:spacing w:after="200"/>
        <w:rPr>
          <w:rFonts w:ascii="Arial" w:hAnsi="Arial" w:cs="Arial"/>
          <w:b/>
          <w:sz w:val="24"/>
          <w:szCs w:val="24"/>
        </w:rPr>
      </w:pPr>
      <w:r w:rsidRPr="00A46DDF">
        <w:rPr>
          <w:rFonts w:ascii="Arial" w:hAnsi="Arial" w:cs="Arial"/>
          <w:b/>
          <w:sz w:val="24"/>
          <w:szCs w:val="24"/>
        </w:rPr>
        <w:t>Information about the Academy:</w:t>
      </w:r>
    </w:p>
    <w:tbl>
      <w:tblPr>
        <w:tblStyle w:val="TableGrid"/>
        <w:tblW w:w="0" w:type="auto"/>
        <w:tblLook w:val="04A0" w:firstRow="1" w:lastRow="0" w:firstColumn="1" w:lastColumn="0" w:noHBand="0" w:noVBand="1"/>
        <w:tblCaption w:val="Summary Sheet"/>
        <w:tblDescription w:val="This summary sheet is intended to summarise in one place, for reference, key information specified within the Agreement"/>
      </w:tblPr>
      <w:tblGrid>
        <w:gridCol w:w="3227"/>
        <w:gridCol w:w="5528"/>
      </w:tblGrid>
      <w:tr w:rsidR="000263D1" w:rsidRPr="00A46DDF" w14:paraId="1F9CC441" w14:textId="77777777" w:rsidTr="00CF295F">
        <w:trPr>
          <w:tblHeader/>
        </w:trPr>
        <w:tc>
          <w:tcPr>
            <w:tcW w:w="3227" w:type="dxa"/>
          </w:tcPr>
          <w:p w14:paraId="525FE6D1" w14:textId="77777777" w:rsidR="000263D1" w:rsidRPr="00A46DDF" w:rsidRDefault="000263D1" w:rsidP="00FC5B3C">
            <w:pPr>
              <w:spacing w:after="200"/>
              <w:rPr>
                <w:rFonts w:ascii="Arial" w:hAnsi="Arial" w:cs="Arial"/>
                <w:b/>
                <w:sz w:val="24"/>
                <w:szCs w:val="24"/>
              </w:rPr>
            </w:pPr>
            <w:r w:rsidRPr="00A46DDF">
              <w:rPr>
                <w:rFonts w:ascii="Arial" w:hAnsi="Arial" w:cs="Arial"/>
                <w:b/>
                <w:sz w:val="24"/>
                <w:szCs w:val="24"/>
              </w:rPr>
              <w:t>Name of Academy Trust</w:t>
            </w:r>
          </w:p>
        </w:tc>
        <w:tc>
          <w:tcPr>
            <w:tcW w:w="5528" w:type="dxa"/>
          </w:tcPr>
          <w:p w14:paraId="4426CD3F" w14:textId="77777777" w:rsidR="000263D1" w:rsidRPr="00A46DDF" w:rsidRDefault="000263D1" w:rsidP="00FC5B3C">
            <w:pPr>
              <w:spacing w:after="200"/>
              <w:rPr>
                <w:rFonts w:ascii="Arial" w:hAnsi="Arial" w:cs="Arial"/>
                <w:sz w:val="24"/>
                <w:szCs w:val="24"/>
              </w:rPr>
            </w:pPr>
          </w:p>
        </w:tc>
      </w:tr>
      <w:tr w:rsidR="000263D1" w:rsidRPr="00A46DDF" w14:paraId="0E8A8FA8" w14:textId="77777777" w:rsidTr="00CF295F">
        <w:tc>
          <w:tcPr>
            <w:tcW w:w="3227" w:type="dxa"/>
          </w:tcPr>
          <w:p w14:paraId="5C21A756" w14:textId="77777777" w:rsidR="000263D1" w:rsidRPr="00A46DDF" w:rsidRDefault="000263D1" w:rsidP="00FC5B3C">
            <w:pPr>
              <w:spacing w:after="200"/>
              <w:rPr>
                <w:rFonts w:ascii="Arial" w:hAnsi="Arial" w:cs="Arial"/>
                <w:b/>
                <w:sz w:val="24"/>
                <w:szCs w:val="24"/>
              </w:rPr>
            </w:pPr>
            <w:r w:rsidRPr="00A46DDF">
              <w:rPr>
                <w:rFonts w:ascii="Arial" w:hAnsi="Arial" w:cs="Arial"/>
                <w:b/>
                <w:sz w:val="24"/>
                <w:szCs w:val="24"/>
              </w:rPr>
              <w:t>Company number</w:t>
            </w:r>
          </w:p>
        </w:tc>
        <w:tc>
          <w:tcPr>
            <w:tcW w:w="5528" w:type="dxa"/>
          </w:tcPr>
          <w:p w14:paraId="121D7127" w14:textId="77777777" w:rsidR="000263D1" w:rsidRPr="00A46DDF" w:rsidRDefault="000263D1" w:rsidP="00FC5B3C">
            <w:pPr>
              <w:spacing w:after="200"/>
              <w:rPr>
                <w:rFonts w:ascii="Arial" w:hAnsi="Arial" w:cs="Arial"/>
                <w:sz w:val="24"/>
                <w:szCs w:val="24"/>
              </w:rPr>
            </w:pPr>
          </w:p>
        </w:tc>
      </w:tr>
      <w:tr w:rsidR="000263D1" w:rsidRPr="00A46DDF" w14:paraId="665C8690" w14:textId="77777777" w:rsidTr="00CF295F">
        <w:tc>
          <w:tcPr>
            <w:tcW w:w="3227" w:type="dxa"/>
          </w:tcPr>
          <w:p w14:paraId="74B5D321" w14:textId="77777777" w:rsidR="000263D1" w:rsidRPr="00A46DDF" w:rsidRDefault="000263D1" w:rsidP="00FC5B3C">
            <w:pPr>
              <w:spacing w:after="200"/>
              <w:rPr>
                <w:rFonts w:ascii="Arial" w:hAnsi="Arial" w:cs="Arial"/>
                <w:b/>
                <w:sz w:val="24"/>
                <w:szCs w:val="24"/>
              </w:rPr>
            </w:pPr>
            <w:r w:rsidRPr="00A46DDF">
              <w:rPr>
                <w:rFonts w:ascii="Arial" w:hAnsi="Arial" w:cs="Arial"/>
                <w:b/>
                <w:sz w:val="24"/>
                <w:szCs w:val="24"/>
              </w:rPr>
              <w:t>Name of academy</w:t>
            </w:r>
          </w:p>
        </w:tc>
        <w:tc>
          <w:tcPr>
            <w:tcW w:w="5528" w:type="dxa"/>
          </w:tcPr>
          <w:p w14:paraId="7E71948B" w14:textId="77777777" w:rsidR="000263D1" w:rsidRPr="00A46DDF" w:rsidRDefault="000263D1" w:rsidP="00FC5B3C">
            <w:pPr>
              <w:spacing w:after="200"/>
              <w:rPr>
                <w:rFonts w:ascii="Arial" w:hAnsi="Arial" w:cs="Arial"/>
                <w:sz w:val="24"/>
                <w:szCs w:val="24"/>
              </w:rPr>
            </w:pPr>
          </w:p>
        </w:tc>
      </w:tr>
      <w:tr w:rsidR="000263D1" w:rsidRPr="00A46DDF" w14:paraId="3CF3A7EB" w14:textId="77777777" w:rsidTr="00CF295F">
        <w:tc>
          <w:tcPr>
            <w:tcW w:w="3227" w:type="dxa"/>
          </w:tcPr>
          <w:p w14:paraId="06A33C13" w14:textId="77777777" w:rsidR="000263D1" w:rsidRPr="00A46DDF" w:rsidRDefault="000263D1">
            <w:pPr>
              <w:spacing w:after="200" w:line="276" w:lineRule="auto"/>
              <w:rPr>
                <w:rFonts w:ascii="Arial" w:hAnsi="Arial" w:cs="Arial"/>
                <w:b/>
                <w:sz w:val="24"/>
                <w:szCs w:val="24"/>
              </w:rPr>
            </w:pPr>
            <w:r w:rsidRPr="00A46DDF">
              <w:rPr>
                <w:rFonts w:ascii="Arial" w:hAnsi="Arial" w:cs="Arial"/>
                <w:b/>
                <w:sz w:val="24"/>
                <w:szCs w:val="24"/>
              </w:rPr>
              <w:t>Opening date</w:t>
            </w:r>
          </w:p>
        </w:tc>
        <w:tc>
          <w:tcPr>
            <w:tcW w:w="5528" w:type="dxa"/>
          </w:tcPr>
          <w:p w14:paraId="3F445EBF" w14:textId="77777777" w:rsidR="000263D1" w:rsidRPr="00A46DDF" w:rsidRDefault="000263D1">
            <w:pPr>
              <w:spacing w:after="200" w:line="276" w:lineRule="auto"/>
              <w:rPr>
                <w:rFonts w:ascii="Arial" w:hAnsi="Arial" w:cs="Arial"/>
                <w:sz w:val="24"/>
                <w:szCs w:val="24"/>
              </w:rPr>
            </w:pPr>
          </w:p>
        </w:tc>
      </w:tr>
      <w:tr w:rsidR="000263D1" w:rsidRPr="00A46DDF" w14:paraId="4EB6FF41" w14:textId="77777777" w:rsidTr="00CF295F">
        <w:tc>
          <w:tcPr>
            <w:tcW w:w="3227" w:type="dxa"/>
          </w:tcPr>
          <w:p w14:paraId="6A7DB6BD" w14:textId="437317C8" w:rsidR="000263D1" w:rsidRPr="00A46DDF" w:rsidRDefault="000263D1" w:rsidP="00CD122F">
            <w:pPr>
              <w:spacing w:after="200"/>
              <w:rPr>
                <w:rFonts w:ascii="Arial" w:hAnsi="Arial" w:cs="Arial"/>
                <w:b/>
                <w:sz w:val="24"/>
                <w:szCs w:val="24"/>
              </w:rPr>
            </w:pPr>
            <w:r w:rsidRPr="00A46DDF">
              <w:rPr>
                <w:rFonts w:ascii="Arial" w:hAnsi="Arial" w:cs="Arial"/>
                <w:b/>
                <w:sz w:val="24"/>
                <w:szCs w:val="24"/>
              </w:rPr>
              <w:t xml:space="preserve">Type of academy (indicate whether </w:t>
            </w:r>
            <w:r w:rsidR="00CD122F">
              <w:rPr>
                <w:rFonts w:ascii="Arial" w:hAnsi="Arial" w:cs="Arial"/>
                <w:b/>
                <w:sz w:val="24"/>
                <w:szCs w:val="24"/>
              </w:rPr>
              <w:t xml:space="preserve">academy or </w:t>
            </w:r>
            <w:r w:rsidRPr="00A46DDF">
              <w:rPr>
                <w:rFonts w:ascii="Arial" w:hAnsi="Arial" w:cs="Arial"/>
                <w:b/>
                <w:sz w:val="24"/>
                <w:szCs w:val="24"/>
              </w:rPr>
              <w:t>free school)</w:t>
            </w:r>
          </w:p>
        </w:tc>
        <w:tc>
          <w:tcPr>
            <w:tcW w:w="5528" w:type="dxa"/>
          </w:tcPr>
          <w:p w14:paraId="73D85EBA" w14:textId="77777777" w:rsidR="000263D1" w:rsidRPr="00A46DDF" w:rsidRDefault="000263D1" w:rsidP="00FC5B3C">
            <w:pPr>
              <w:spacing w:after="200"/>
              <w:rPr>
                <w:rFonts w:ascii="Arial" w:hAnsi="Arial" w:cs="Arial"/>
                <w:sz w:val="24"/>
                <w:szCs w:val="24"/>
              </w:rPr>
            </w:pPr>
          </w:p>
        </w:tc>
      </w:tr>
      <w:tr w:rsidR="000263D1" w:rsidRPr="00A46DDF" w14:paraId="4785C6D4" w14:textId="77777777" w:rsidTr="00CF295F">
        <w:tc>
          <w:tcPr>
            <w:tcW w:w="3227" w:type="dxa"/>
          </w:tcPr>
          <w:p w14:paraId="5D6B39DA" w14:textId="77777777" w:rsidR="000263D1" w:rsidRPr="00A46DDF" w:rsidRDefault="000263D1" w:rsidP="004B3F8A">
            <w:pPr>
              <w:spacing w:after="200"/>
              <w:rPr>
                <w:rFonts w:ascii="Arial" w:hAnsi="Arial" w:cs="Arial"/>
                <w:b/>
                <w:sz w:val="24"/>
                <w:szCs w:val="24"/>
              </w:rPr>
            </w:pPr>
            <w:r w:rsidRPr="00A46DDF">
              <w:rPr>
                <w:rFonts w:ascii="Arial" w:hAnsi="Arial" w:cs="Arial"/>
                <w:b/>
                <w:sz w:val="24"/>
                <w:szCs w:val="24"/>
              </w:rPr>
              <w:t>Name of predecessor school (where applicable)</w:t>
            </w:r>
          </w:p>
        </w:tc>
        <w:tc>
          <w:tcPr>
            <w:tcW w:w="5528" w:type="dxa"/>
          </w:tcPr>
          <w:p w14:paraId="759746D8" w14:textId="77777777" w:rsidR="000263D1" w:rsidRPr="00A46DDF" w:rsidRDefault="000263D1" w:rsidP="00FC5B3C">
            <w:pPr>
              <w:spacing w:after="200"/>
              <w:rPr>
                <w:rFonts w:ascii="Arial" w:hAnsi="Arial" w:cs="Arial"/>
                <w:b/>
                <w:sz w:val="24"/>
                <w:szCs w:val="24"/>
              </w:rPr>
            </w:pPr>
          </w:p>
        </w:tc>
      </w:tr>
      <w:tr w:rsidR="000263D1" w:rsidRPr="00A46DDF" w14:paraId="727A9508" w14:textId="77777777" w:rsidTr="00CF295F">
        <w:tc>
          <w:tcPr>
            <w:tcW w:w="3227" w:type="dxa"/>
          </w:tcPr>
          <w:p w14:paraId="72297E51" w14:textId="510D238A" w:rsidR="000263D1" w:rsidRPr="00A46DDF" w:rsidRDefault="001C459C" w:rsidP="00CA4AF5">
            <w:pPr>
              <w:spacing w:after="200" w:line="276" w:lineRule="auto"/>
              <w:rPr>
                <w:rFonts w:ascii="Arial" w:hAnsi="Arial" w:cs="Arial"/>
                <w:b/>
                <w:sz w:val="24"/>
                <w:szCs w:val="24"/>
              </w:rPr>
            </w:pPr>
            <w:r>
              <w:rPr>
                <w:rFonts w:ascii="Arial" w:hAnsi="Arial" w:cs="Arial"/>
                <w:b/>
                <w:sz w:val="24"/>
                <w:szCs w:val="24"/>
              </w:rPr>
              <w:t>Planned number of places</w:t>
            </w:r>
          </w:p>
        </w:tc>
        <w:tc>
          <w:tcPr>
            <w:tcW w:w="5528" w:type="dxa"/>
          </w:tcPr>
          <w:p w14:paraId="3CDFD852" w14:textId="77777777" w:rsidR="000263D1" w:rsidRPr="00A46DDF" w:rsidRDefault="000263D1">
            <w:pPr>
              <w:spacing w:after="200" w:line="276" w:lineRule="auto"/>
              <w:rPr>
                <w:rFonts w:ascii="Arial" w:hAnsi="Arial" w:cs="Arial"/>
                <w:sz w:val="24"/>
                <w:szCs w:val="24"/>
              </w:rPr>
            </w:pPr>
          </w:p>
        </w:tc>
      </w:tr>
      <w:tr w:rsidR="000263D1" w:rsidRPr="00A46DDF" w14:paraId="0BA53BA5" w14:textId="77777777" w:rsidTr="00CF295F">
        <w:tc>
          <w:tcPr>
            <w:tcW w:w="3227" w:type="dxa"/>
          </w:tcPr>
          <w:p w14:paraId="63B44C8A" w14:textId="77777777" w:rsidR="000263D1" w:rsidRPr="00A46DDF" w:rsidRDefault="000263D1" w:rsidP="00FC5B3C">
            <w:pPr>
              <w:spacing w:after="200"/>
              <w:rPr>
                <w:rFonts w:ascii="Arial" w:hAnsi="Arial" w:cs="Arial"/>
                <w:b/>
                <w:sz w:val="24"/>
                <w:szCs w:val="24"/>
              </w:rPr>
            </w:pPr>
            <w:r w:rsidRPr="00A46DDF">
              <w:rPr>
                <w:rFonts w:ascii="Arial" w:hAnsi="Arial" w:cs="Arial"/>
                <w:b/>
                <w:sz w:val="24"/>
                <w:szCs w:val="24"/>
              </w:rPr>
              <w:t>Age range</w:t>
            </w:r>
          </w:p>
        </w:tc>
        <w:tc>
          <w:tcPr>
            <w:tcW w:w="5528" w:type="dxa"/>
          </w:tcPr>
          <w:p w14:paraId="16E9350F" w14:textId="77777777" w:rsidR="000263D1" w:rsidRPr="00A46DDF" w:rsidRDefault="000263D1" w:rsidP="00FC5B3C">
            <w:pPr>
              <w:spacing w:after="200"/>
              <w:rPr>
                <w:rFonts w:ascii="Arial" w:hAnsi="Arial" w:cs="Arial"/>
                <w:sz w:val="24"/>
                <w:szCs w:val="24"/>
              </w:rPr>
            </w:pPr>
          </w:p>
        </w:tc>
      </w:tr>
      <w:tr w:rsidR="000263D1" w:rsidRPr="00A46DDF" w14:paraId="5D03AC1D" w14:textId="77777777" w:rsidTr="00CF295F">
        <w:tc>
          <w:tcPr>
            <w:tcW w:w="3227" w:type="dxa"/>
          </w:tcPr>
          <w:p w14:paraId="5CEDEF73" w14:textId="77777777" w:rsidR="000263D1" w:rsidRPr="00A46DDF" w:rsidRDefault="000263D1">
            <w:pPr>
              <w:spacing w:after="200" w:line="276" w:lineRule="auto"/>
              <w:rPr>
                <w:rFonts w:ascii="Arial" w:hAnsi="Arial" w:cs="Arial"/>
                <w:b/>
                <w:sz w:val="24"/>
                <w:szCs w:val="24"/>
              </w:rPr>
            </w:pPr>
            <w:r w:rsidRPr="00A46DDF">
              <w:rPr>
                <w:rFonts w:ascii="Arial" w:hAnsi="Arial" w:cs="Arial"/>
                <w:b/>
                <w:sz w:val="24"/>
                <w:szCs w:val="24"/>
              </w:rPr>
              <w:t>Number of sixth form places</w:t>
            </w:r>
          </w:p>
        </w:tc>
        <w:tc>
          <w:tcPr>
            <w:tcW w:w="5528" w:type="dxa"/>
          </w:tcPr>
          <w:p w14:paraId="2F07E5B2" w14:textId="77777777" w:rsidR="000263D1" w:rsidRPr="00A46DDF" w:rsidRDefault="000263D1">
            <w:pPr>
              <w:spacing w:after="200" w:line="276" w:lineRule="auto"/>
              <w:rPr>
                <w:rFonts w:ascii="Arial" w:hAnsi="Arial" w:cs="Arial"/>
                <w:sz w:val="24"/>
                <w:szCs w:val="24"/>
              </w:rPr>
            </w:pPr>
          </w:p>
        </w:tc>
      </w:tr>
      <w:tr w:rsidR="000263D1" w:rsidRPr="00A46DDF" w14:paraId="649FFA5F" w14:textId="77777777" w:rsidTr="00CF295F">
        <w:tc>
          <w:tcPr>
            <w:tcW w:w="3227" w:type="dxa"/>
          </w:tcPr>
          <w:p w14:paraId="70EEB531" w14:textId="00194160" w:rsidR="000263D1" w:rsidRPr="00A46DDF" w:rsidRDefault="003C1EA1" w:rsidP="007214BD">
            <w:pPr>
              <w:spacing w:after="200"/>
              <w:rPr>
                <w:rFonts w:ascii="Arial" w:hAnsi="Arial" w:cs="Arial"/>
                <w:b/>
                <w:sz w:val="24"/>
                <w:szCs w:val="24"/>
              </w:rPr>
            </w:pPr>
            <w:r>
              <w:rPr>
                <w:rFonts w:ascii="Arial" w:hAnsi="Arial" w:cs="Arial"/>
                <w:b/>
                <w:sz w:val="24"/>
                <w:szCs w:val="24"/>
              </w:rPr>
              <w:t xml:space="preserve">Number of </w:t>
            </w:r>
            <w:r w:rsidR="005D1041">
              <w:rPr>
                <w:rFonts w:ascii="Arial" w:hAnsi="Arial" w:cs="Arial"/>
                <w:b/>
                <w:sz w:val="24"/>
                <w:szCs w:val="24"/>
              </w:rPr>
              <w:t>residential</w:t>
            </w:r>
            <w:r>
              <w:rPr>
                <w:rFonts w:ascii="Arial" w:hAnsi="Arial" w:cs="Arial"/>
                <w:b/>
                <w:sz w:val="24"/>
                <w:szCs w:val="24"/>
              </w:rPr>
              <w:t xml:space="preserve"> places</w:t>
            </w:r>
          </w:p>
        </w:tc>
        <w:tc>
          <w:tcPr>
            <w:tcW w:w="5528" w:type="dxa"/>
          </w:tcPr>
          <w:p w14:paraId="10A9FEC8" w14:textId="77777777" w:rsidR="000263D1" w:rsidRPr="00A46DDF" w:rsidRDefault="000263D1" w:rsidP="00FC5B3C">
            <w:pPr>
              <w:spacing w:after="200"/>
              <w:rPr>
                <w:rFonts w:ascii="Arial" w:hAnsi="Arial" w:cs="Arial"/>
                <w:sz w:val="24"/>
                <w:szCs w:val="24"/>
              </w:rPr>
            </w:pPr>
          </w:p>
        </w:tc>
      </w:tr>
      <w:tr w:rsidR="000263D1" w:rsidRPr="00A46DDF" w14:paraId="7FB1350B" w14:textId="77777777" w:rsidTr="00CF295F">
        <w:tc>
          <w:tcPr>
            <w:tcW w:w="3227" w:type="dxa"/>
          </w:tcPr>
          <w:p w14:paraId="685505CC" w14:textId="77777777" w:rsidR="000263D1" w:rsidRPr="00A46DDF" w:rsidRDefault="000263D1" w:rsidP="00FC5B3C">
            <w:pPr>
              <w:spacing w:line="276" w:lineRule="auto"/>
              <w:rPr>
                <w:rFonts w:ascii="Arial" w:hAnsi="Arial" w:cs="Arial"/>
                <w:b/>
                <w:sz w:val="24"/>
                <w:szCs w:val="24"/>
              </w:rPr>
            </w:pPr>
            <w:r w:rsidRPr="00A46DDF">
              <w:rPr>
                <w:rFonts w:ascii="Arial" w:hAnsi="Arial" w:cs="Arial"/>
                <w:b/>
                <w:sz w:val="24"/>
                <w:szCs w:val="24"/>
              </w:rPr>
              <w:t>Land arrangements</w:t>
            </w:r>
          </w:p>
          <w:p w14:paraId="20CC438B" w14:textId="77777777" w:rsidR="000263D1" w:rsidRPr="00A46DDF" w:rsidRDefault="000263D1" w:rsidP="00CA4AF5">
            <w:pPr>
              <w:spacing w:after="200" w:line="276" w:lineRule="auto"/>
              <w:rPr>
                <w:rFonts w:ascii="Arial" w:hAnsi="Arial" w:cs="Arial"/>
                <w:b/>
                <w:sz w:val="24"/>
                <w:szCs w:val="24"/>
              </w:rPr>
            </w:pPr>
            <w:r w:rsidRPr="00A46DDF">
              <w:rPr>
                <w:rFonts w:ascii="Arial" w:hAnsi="Arial" w:cs="Arial"/>
                <w:b/>
                <w:sz w:val="24"/>
                <w:szCs w:val="24"/>
              </w:rPr>
              <w:t>(Version 1-7 or other)</w:t>
            </w:r>
          </w:p>
        </w:tc>
        <w:tc>
          <w:tcPr>
            <w:tcW w:w="5528" w:type="dxa"/>
          </w:tcPr>
          <w:p w14:paraId="5747FC91" w14:textId="77777777" w:rsidR="000263D1" w:rsidRPr="00A46DDF" w:rsidRDefault="000263D1">
            <w:pPr>
              <w:spacing w:after="200" w:line="276" w:lineRule="auto"/>
              <w:rPr>
                <w:rFonts w:ascii="Arial" w:hAnsi="Arial" w:cs="Arial"/>
                <w:sz w:val="24"/>
                <w:szCs w:val="24"/>
              </w:rPr>
            </w:pPr>
          </w:p>
        </w:tc>
      </w:tr>
      <w:tr w:rsidR="000263D1" w:rsidRPr="00A46DDF" w14:paraId="3A83D5BD" w14:textId="77777777" w:rsidTr="00CF295F">
        <w:tc>
          <w:tcPr>
            <w:tcW w:w="3227" w:type="dxa"/>
          </w:tcPr>
          <w:p w14:paraId="4C4CD630" w14:textId="77777777" w:rsidR="000263D1" w:rsidRPr="00A46DDF" w:rsidRDefault="000263D1">
            <w:pPr>
              <w:spacing w:after="200" w:line="276" w:lineRule="auto"/>
              <w:rPr>
                <w:rFonts w:ascii="Arial" w:hAnsi="Arial" w:cs="Arial"/>
                <w:b/>
                <w:sz w:val="24"/>
                <w:szCs w:val="24"/>
              </w:rPr>
            </w:pPr>
            <w:r w:rsidRPr="00A46DDF">
              <w:rPr>
                <w:rFonts w:ascii="Arial" w:hAnsi="Arial" w:cs="Arial"/>
                <w:b/>
                <w:sz w:val="24"/>
                <w:szCs w:val="24"/>
              </w:rPr>
              <w:t>Address and title number of Land</w:t>
            </w:r>
          </w:p>
        </w:tc>
        <w:tc>
          <w:tcPr>
            <w:tcW w:w="5528" w:type="dxa"/>
          </w:tcPr>
          <w:p w14:paraId="3AC1DE8F" w14:textId="77777777" w:rsidR="000263D1" w:rsidRPr="00A46DDF" w:rsidRDefault="000263D1">
            <w:pPr>
              <w:spacing w:after="200" w:line="276" w:lineRule="auto"/>
              <w:rPr>
                <w:rFonts w:ascii="Arial" w:hAnsi="Arial" w:cs="Arial"/>
                <w:sz w:val="24"/>
                <w:szCs w:val="24"/>
              </w:rPr>
            </w:pPr>
          </w:p>
        </w:tc>
      </w:tr>
      <w:tr w:rsidR="000263D1" w:rsidRPr="00A46DDF" w14:paraId="5F541F75" w14:textId="77777777" w:rsidTr="00CF295F">
        <w:tc>
          <w:tcPr>
            <w:tcW w:w="3227" w:type="dxa"/>
          </w:tcPr>
          <w:p w14:paraId="6EAB7991" w14:textId="77777777" w:rsidR="000263D1" w:rsidRPr="00A46DDF" w:rsidRDefault="000263D1">
            <w:pPr>
              <w:spacing w:after="1000" w:line="276" w:lineRule="auto"/>
              <w:rPr>
                <w:rFonts w:ascii="Arial" w:hAnsi="Arial" w:cs="Arial"/>
                <w:b/>
                <w:sz w:val="24"/>
                <w:szCs w:val="24"/>
              </w:rPr>
            </w:pPr>
            <w:r w:rsidRPr="00A46DDF">
              <w:rPr>
                <w:rFonts w:ascii="Arial" w:hAnsi="Arial" w:cs="Arial"/>
                <w:b/>
                <w:sz w:val="24"/>
                <w:szCs w:val="24"/>
              </w:rPr>
              <w:t xml:space="preserve">Contact details for the Chair of </w:t>
            </w:r>
            <w:r w:rsidR="005D4E6A">
              <w:rPr>
                <w:rFonts w:ascii="Arial" w:hAnsi="Arial" w:cs="Arial"/>
                <w:b/>
                <w:sz w:val="24"/>
                <w:szCs w:val="24"/>
              </w:rPr>
              <w:t xml:space="preserve">Board of </w:t>
            </w:r>
            <w:r w:rsidR="00C55464">
              <w:rPr>
                <w:rFonts w:ascii="Arial" w:hAnsi="Arial" w:cs="Arial"/>
                <w:b/>
                <w:sz w:val="24"/>
                <w:szCs w:val="24"/>
              </w:rPr>
              <w:t>Charity Trustee</w:t>
            </w:r>
            <w:r w:rsidRPr="00A46DDF">
              <w:rPr>
                <w:rFonts w:ascii="Arial" w:hAnsi="Arial" w:cs="Arial"/>
                <w:b/>
                <w:sz w:val="24"/>
                <w:szCs w:val="24"/>
              </w:rPr>
              <w:t>s</w:t>
            </w:r>
          </w:p>
        </w:tc>
        <w:tc>
          <w:tcPr>
            <w:tcW w:w="5528" w:type="dxa"/>
          </w:tcPr>
          <w:p w14:paraId="43639B93" w14:textId="77777777" w:rsidR="000263D1" w:rsidRPr="00A46DDF" w:rsidRDefault="000263D1">
            <w:pPr>
              <w:spacing w:after="1000" w:line="276" w:lineRule="auto"/>
              <w:rPr>
                <w:rFonts w:ascii="Arial" w:hAnsi="Arial" w:cs="Arial"/>
                <w:sz w:val="24"/>
                <w:szCs w:val="24"/>
              </w:rPr>
            </w:pPr>
          </w:p>
        </w:tc>
      </w:tr>
    </w:tbl>
    <w:p w14:paraId="3947A92A" w14:textId="77777777" w:rsidR="005C4AAD" w:rsidRPr="00A46DDF" w:rsidRDefault="005C4AAD" w:rsidP="004B3F8A">
      <w:pPr>
        <w:spacing w:after="200" w:line="240" w:lineRule="auto"/>
        <w:rPr>
          <w:rFonts w:ascii="Arial" w:hAnsi="Arial" w:cs="Arial"/>
          <w:b/>
          <w:sz w:val="24"/>
          <w:szCs w:val="24"/>
        </w:rPr>
      </w:pPr>
    </w:p>
    <w:p w14:paraId="0D318C0C" w14:textId="77777777" w:rsidR="00956F5C" w:rsidRPr="00A46DDF" w:rsidRDefault="00956F5C">
      <w:pPr>
        <w:rPr>
          <w:rFonts w:ascii="Arial" w:hAnsi="Arial" w:cs="Arial"/>
          <w:b/>
          <w:sz w:val="24"/>
          <w:szCs w:val="24"/>
        </w:rPr>
      </w:pPr>
      <w:r w:rsidRPr="00A46DDF">
        <w:rPr>
          <w:rFonts w:ascii="Arial" w:hAnsi="Arial" w:cs="Arial"/>
          <w:b/>
          <w:sz w:val="24"/>
          <w:szCs w:val="24"/>
        </w:rPr>
        <w:br w:type="page"/>
      </w:r>
    </w:p>
    <w:p w14:paraId="40D66F64" w14:textId="77777777" w:rsidR="0044391C" w:rsidRPr="00A46DDF" w:rsidRDefault="0044391C">
      <w:pPr>
        <w:spacing w:after="200" w:line="240" w:lineRule="auto"/>
        <w:rPr>
          <w:rFonts w:ascii="Arial" w:hAnsi="Arial" w:cs="Arial"/>
          <w:b/>
          <w:sz w:val="24"/>
          <w:szCs w:val="24"/>
        </w:rPr>
      </w:pPr>
      <w:r w:rsidRPr="00A46DDF">
        <w:rPr>
          <w:rFonts w:ascii="Arial" w:hAnsi="Arial" w:cs="Arial"/>
          <w:b/>
          <w:sz w:val="24"/>
          <w:szCs w:val="24"/>
        </w:rPr>
        <w:lastRenderedPageBreak/>
        <w:t>Please confirm which clause variations have been applied or marked as ‘</w:t>
      </w:r>
      <w:r w:rsidR="005C4AAD" w:rsidRPr="00A46DDF">
        <w:rPr>
          <w:rFonts w:ascii="Arial" w:hAnsi="Arial" w:cs="Arial"/>
          <w:b/>
          <w:sz w:val="24"/>
          <w:szCs w:val="24"/>
        </w:rPr>
        <w:t>N</w:t>
      </w:r>
      <w:r w:rsidRPr="00A46DDF">
        <w:rPr>
          <w:rFonts w:ascii="Arial" w:hAnsi="Arial" w:cs="Arial"/>
          <w:b/>
          <w:sz w:val="24"/>
          <w:szCs w:val="24"/>
        </w:rPr>
        <w:t>ot used’</w:t>
      </w:r>
    </w:p>
    <w:tbl>
      <w:tblPr>
        <w:tblStyle w:val="TableGrid"/>
        <w:tblW w:w="0" w:type="auto"/>
        <w:tblLook w:val="04A0" w:firstRow="1" w:lastRow="0" w:firstColumn="1" w:lastColumn="0" w:noHBand="0" w:noVBand="1"/>
        <w:tblCaption w:val="Clause Variation Table"/>
        <w:tblDescription w:val="Table to confirm which clause variations have been applied or marked as 'Not used'"/>
      </w:tblPr>
      <w:tblGrid>
        <w:gridCol w:w="1444"/>
        <w:gridCol w:w="5755"/>
        <w:gridCol w:w="1133"/>
        <w:gridCol w:w="910"/>
      </w:tblGrid>
      <w:tr w:rsidR="0044391C" w:rsidRPr="00A46DDF" w14:paraId="3D832C7C" w14:textId="77777777" w:rsidTr="00057992">
        <w:trPr>
          <w:tblHeader/>
        </w:trPr>
        <w:tc>
          <w:tcPr>
            <w:tcW w:w="1444" w:type="dxa"/>
          </w:tcPr>
          <w:p w14:paraId="7D7C30A8" w14:textId="77777777" w:rsidR="0044391C" w:rsidRPr="00A46DDF" w:rsidRDefault="0044391C" w:rsidP="00FC5B3C">
            <w:pPr>
              <w:spacing w:after="200"/>
              <w:rPr>
                <w:rFonts w:ascii="Arial" w:hAnsi="Arial" w:cs="Arial"/>
                <w:b/>
                <w:sz w:val="24"/>
                <w:szCs w:val="24"/>
              </w:rPr>
            </w:pPr>
            <w:r w:rsidRPr="00A46DDF">
              <w:rPr>
                <w:rFonts w:ascii="Arial" w:hAnsi="Arial" w:cs="Arial"/>
                <w:b/>
                <w:sz w:val="24"/>
                <w:szCs w:val="24"/>
              </w:rPr>
              <w:t>Clause No</w:t>
            </w:r>
          </w:p>
        </w:tc>
        <w:tc>
          <w:tcPr>
            <w:tcW w:w="5755" w:type="dxa"/>
          </w:tcPr>
          <w:p w14:paraId="20639B5D" w14:textId="77777777" w:rsidR="0044391C" w:rsidRPr="00A46DDF" w:rsidRDefault="0044391C" w:rsidP="00FC5B3C">
            <w:pPr>
              <w:spacing w:after="200"/>
              <w:rPr>
                <w:rFonts w:ascii="Arial" w:hAnsi="Arial" w:cs="Arial"/>
                <w:b/>
                <w:sz w:val="24"/>
                <w:szCs w:val="24"/>
              </w:rPr>
            </w:pPr>
            <w:r w:rsidRPr="00A46DDF">
              <w:rPr>
                <w:rFonts w:ascii="Arial" w:hAnsi="Arial" w:cs="Arial"/>
                <w:b/>
                <w:sz w:val="24"/>
                <w:szCs w:val="24"/>
              </w:rPr>
              <w:t>Descriptor</w:t>
            </w:r>
          </w:p>
        </w:tc>
        <w:tc>
          <w:tcPr>
            <w:tcW w:w="1133" w:type="dxa"/>
          </w:tcPr>
          <w:p w14:paraId="284BFBDA" w14:textId="77777777" w:rsidR="0044391C" w:rsidRPr="00A46DDF" w:rsidRDefault="0044391C" w:rsidP="00FC5B3C">
            <w:pPr>
              <w:spacing w:after="200"/>
              <w:rPr>
                <w:rFonts w:ascii="Arial" w:hAnsi="Arial" w:cs="Arial"/>
                <w:b/>
                <w:sz w:val="24"/>
                <w:szCs w:val="24"/>
              </w:rPr>
            </w:pPr>
            <w:r w:rsidRPr="00A46DDF">
              <w:rPr>
                <w:rFonts w:ascii="Arial" w:hAnsi="Arial" w:cs="Arial"/>
                <w:b/>
                <w:sz w:val="24"/>
                <w:szCs w:val="24"/>
              </w:rPr>
              <w:t>Applied</w:t>
            </w:r>
          </w:p>
        </w:tc>
        <w:tc>
          <w:tcPr>
            <w:tcW w:w="910" w:type="dxa"/>
          </w:tcPr>
          <w:p w14:paraId="0609B576" w14:textId="77777777" w:rsidR="0044391C" w:rsidRPr="00A46DDF" w:rsidRDefault="0044391C" w:rsidP="00FC5B3C">
            <w:pPr>
              <w:spacing w:after="200"/>
              <w:rPr>
                <w:rFonts w:ascii="Arial" w:hAnsi="Arial" w:cs="Arial"/>
                <w:b/>
                <w:sz w:val="24"/>
                <w:szCs w:val="24"/>
              </w:rPr>
            </w:pPr>
            <w:r w:rsidRPr="00A46DDF">
              <w:rPr>
                <w:rFonts w:ascii="Arial" w:hAnsi="Arial" w:cs="Arial"/>
                <w:b/>
                <w:sz w:val="24"/>
                <w:szCs w:val="24"/>
              </w:rPr>
              <w:t>Not used</w:t>
            </w:r>
          </w:p>
        </w:tc>
      </w:tr>
      <w:tr w:rsidR="0044391C" w:rsidRPr="00A46DDF" w14:paraId="6A8A99F3" w14:textId="77777777" w:rsidTr="00057992">
        <w:tc>
          <w:tcPr>
            <w:tcW w:w="1444" w:type="dxa"/>
          </w:tcPr>
          <w:p w14:paraId="6C4E68DC" w14:textId="63EDA3FD" w:rsidR="0044391C" w:rsidRPr="00A46DDF" w:rsidRDefault="0044391C" w:rsidP="002B3489">
            <w:pPr>
              <w:spacing w:after="200" w:line="360" w:lineRule="auto"/>
              <w:rPr>
                <w:rFonts w:ascii="Arial" w:hAnsi="Arial" w:cs="Arial"/>
                <w:sz w:val="24"/>
                <w:szCs w:val="24"/>
              </w:rPr>
            </w:pPr>
            <w:r w:rsidRPr="00A46DDF">
              <w:rPr>
                <w:rFonts w:ascii="Arial" w:hAnsi="Arial" w:cs="Arial"/>
                <w:sz w:val="24"/>
                <w:szCs w:val="24"/>
              </w:rPr>
              <w:t>1.</w:t>
            </w:r>
            <w:r w:rsidR="002B3489">
              <w:rPr>
                <w:rFonts w:ascii="Arial" w:hAnsi="Arial" w:cs="Arial"/>
                <w:sz w:val="24"/>
                <w:szCs w:val="24"/>
              </w:rPr>
              <w:t>20</w:t>
            </w:r>
          </w:p>
        </w:tc>
        <w:tc>
          <w:tcPr>
            <w:tcW w:w="5755" w:type="dxa"/>
          </w:tcPr>
          <w:p w14:paraId="1719BBA2" w14:textId="77777777" w:rsidR="0044391C" w:rsidRPr="00A46DDF" w:rsidRDefault="0044391C" w:rsidP="00CF295F">
            <w:pPr>
              <w:spacing w:after="200"/>
              <w:rPr>
                <w:rFonts w:ascii="Arial" w:hAnsi="Arial" w:cs="Arial"/>
                <w:sz w:val="24"/>
                <w:szCs w:val="24"/>
              </w:rPr>
            </w:pPr>
            <w:r w:rsidRPr="00A46DDF">
              <w:rPr>
                <w:rFonts w:ascii="Arial" w:hAnsi="Arial" w:cs="Arial"/>
                <w:sz w:val="24"/>
                <w:szCs w:val="24"/>
              </w:rPr>
              <w:t xml:space="preserve">Only applies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s</w:t>
            </w:r>
            <w:r w:rsidRPr="00A46DDF">
              <w:rPr>
                <w:rFonts w:ascii="Arial" w:hAnsi="Arial" w:cs="Arial"/>
                <w:sz w:val="24"/>
                <w:szCs w:val="24"/>
              </w:rPr>
              <w:t xml:space="preserve">chools and </w:t>
            </w:r>
            <w:r w:rsidR="00F65C20" w:rsidRPr="00A46DDF">
              <w:rPr>
                <w:rFonts w:ascii="Arial" w:hAnsi="Arial" w:cs="Arial"/>
                <w:sz w:val="24"/>
                <w:szCs w:val="24"/>
              </w:rPr>
              <w:t>n</w:t>
            </w:r>
            <w:r w:rsidRPr="00A46DDF">
              <w:rPr>
                <w:rFonts w:ascii="Arial" w:hAnsi="Arial" w:cs="Arial"/>
                <w:sz w:val="24"/>
                <w:szCs w:val="24"/>
              </w:rPr>
              <w:t xml:space="preserve">ew </w:t>
            </w:r>
            <w:r w:rsidR="00F65C20" w:rsidRPr="00A46DDF">
              <w:rPr>
                <w:rFonts w:ascii="Arial" w:hAnsi="Arial" w:cs="Arial"/>
                <w:sz w:val="24"/>
                <w:szCs w:val="24"/>
              </w:rPr>
              <w:t>p</w:t>
            </w:r>
            <w:r w:rsidRPr="00A46DDF">
              <w:rPr>
                <w:rFonts w:ascii="Arial" w:hAnsi="Arial" w:cs="Arial"/>
                <w:sz w:val="24"/>
                <w:szCs w:val="24"/>
              </w:rPr>
              <w:t xml:space="preserve">rovision </w:t>
            </w:r>
            <w:r w:rsidR="00F65C20" w:rsidRPr="00A46DDF">
              <w:rPr>
                <w:rFonts w:ascii="Arial" w:hAnsi="Arial" w:cs="Arial"/>
                <w:sz w:val="24"/>
                <w:szCs w:val="24"/>
              </w:rPr>
              <w:t>a</w:t>
            </w:r>
            <w:r w:rsidRPr="00A46DDF">
              <w:rPr>
                <w:rFonts w:ascii="Arial" w:hAnsi="Arial" w:cs="Arial"/>
                <w:sz w:val="24"/>
                <w:szCs w:val="24"/>
              </w:rPr>
              <w:t>cademies</w:t>
            </w:r>
          </w:p>
        </w:tc>
        <w:tc>
          <w:tcPr>
            <w:tcW w:w="1133" w:type="dxa"/>
          </w:tcPr>
          <w:p w14:paraId="513FE521" w14:textId="77777777" w:rsidR="0044391C" w:rsidRPr="00A46DDF" w:rsidRDefault="0044391C">
            <w:pPr>
              <w:spacing w:after="200" w:line="360" w:lineRule="auto"/>
              <w:rPr>
                <w:rFonts w:ascii="Arial" w:hAnsi="Arial" w:cs="Arial"/>
                <w:sz w:val="24"/>
                <w:szCs w:val="24"/>
              </w:rPr>
            </w:pPr>
          </w:p>
        </w:tc>
        <w:tc>
          <w:tcPr>
            <w:tcW w:w="910" w:type="dxa"/>
          </w:tcPr>
          <w:p w14:paraId="1B46146F" w14:textId="77777777" w:rsidR="0044391C" w:rsidRPr="00A46DDF" w:rsidRDefault="0044391C">
            <w:pPr>
              <w:spacing w:after="200" w:line="360" w:lineRule="auto"/>
              <w:rPr>
                <w:rFonts w:ascii="Arial" w:hAnsi="Arial" w:cs="Arial"/>
                <w:sz w:val="24"/>
                <w:szCs w:val="24"/>
              </w:rPr>
            </w:pPr>
          </w:p>
        </w:tc>
      </w:tr>
      <w:tr w:rsidR="00057992" w:rsidRPr="00A46DDF" w:rsidDel="0085742C" w14:paraId="6FC72957" w14:textId="77777777" w:rsidTr="00057992">
        <w:tc>
          <w:tcPr>
            <w:tcW w:w="1444" w:type="dxa"/>
          </w:tcPr>
          <w:p w14:paraId="6240DEE2" w14:textId="32A0EA16" w:rsidR="00057992" w:rsidDel="00CE563F" w:rsidRDefault="00057992" w:rsidP="00EA2DC9">
            <w:pPr>
              <w:spacing w:after="200"/>
              <w:rPr>
                <w:rFonts w:ascii="Arial" w:hAnsi="Arial" w:cs="Arial"/>
                <w:sz w:val="24"/>
                <w:szCs w:val="24"/>
              </w:rPr>
            </w:pPr>
            <w:r>
              <w:rPr>
                <w:rFonts w:ascii="Arial" w:hAnsi="Arial" w:cs="Arial"/>
                <w:sz w:val="24"/>
                <w:szCs w:val="24"/>
              </w:rPr>
              <w:t>2.1</w:t>
            </w:r>
            <w:r w:rsidR="00EA2DC9">
              <w:rPr>
                <w:rFonts w:ascii="Arial" w:hAnsi="Arial" w:cs="Arial"/>
                <w:sz w:val="24"/>
                <w:szCs w:val="24"/>
              </w:rPr>
              <w:t>1</w:t>
            </w:r>
          </w:p>
        </w:tc>
        <w:tc>
          <w:tcPr>
            <w:tcW w:w="5755" w:type="dxa"/>
          </w:tcPr>
          <w:p w14:paraId="6DB37B9C" w14:textId="2C3059E9" w:rsidR="00057992" w:rsidDel="00CE563F" w:rsidRDefault="00057992" w:rsidP="004144DC">
            <w:pPr>
              <w:spacing w:after="200"/>
              <w:rPr>
                <w:rFonts w:ascii="Arial" w:hAnsi="Arial" w:cs="Arial"/>
                <w:sz w:val="24"/>
                <w:szCs w:val="24"/>
              </w:rPr>
            </w:pPr>
            <w:r>
              <w:rPr>
                <w:rFonts w:ascii="Arial" w:hAnsi="Arial" w:cs="Arial"/>
                <w:sz w:val="24"/>
                <w:szCs w:val="24"/>
              </w:rPr>
              <w:t xml:space="preserve">Only applies to free schools </w:t>
            </w:r>
            <w:r w:rsidR="003402BD">
              <w:rPr>
                <w:rFonts w:ascii="Arial" w:hAnsi="Arial" w:cs="Arial"/>
                <w:sz w:val="24"/>
                <w:szCs w:val="24"/>
              </w:rPr>
              <w:t xml:space="preserve">or new provision </w:t>
            </w:r>
            <w:r>
              <w:rPr>
                <w:rFonts w:ascii="Arial" w:hAnsi="Arial" w:cs="Arial"/>
                <w:sz w:val="24"/>
                <w:szCs w:val="24"/>
              </w:rPr>
              <w:t xml:space="preserve">admitting pupils without a statement of SEN or </w:t>
            </w:r>
            <w:r w:rsidR="004144DC">
              <w:rPr>
                <w:rFonts w:ascii="Arial" w:hAnsi="Arial" w:cs="Arial"/>
                <w:sz w:val="24"/>
                <w:szCs w:val="24"/>
              </w:rPr>
              <w:t>EHC plan</w:t>
            </w:r>
          </w:p>
        </w:tc>
        <w:tc>
          <w:tcPr>
            <w:tcW w:w="1133" w:type="dxa"/>
          </w:tcPr>
          <w:p w14:paraId="199A0503" w14:textId="77777777" w:rsidR="00057992" w:rsidRPr="00A46DDF" w:rsidDel="0085742C" w:rsidRDefault="00057992">
            <w:pPr>
              <w:spacing w:after="200"/>
              <w:rPr>
                <w:rFonts w:ascii="Arial" w:hAnsi="Arial" w:cs="Arial"/>
                <w:sz w:val="24"/>
                <w:szCs w:val="24"/>
              </w:rPr>
            </w:pPr>
          </w:p>
        </w:tc>
        <w:tc>
          <w:tcPr>
            <w:tcW w:w="910" w:type="dxa"/>
          </w:tcPr>
          <w:p w14:paraId="44BF08F3" w14:textId="77777777" w:rsidR="00057992" w:rsidRPr="00A46DDF" w:rsidDel="0085742C" w:rsidRDefault="00057992">
            <w:pPr>
              <w:spacing w:after="200"/>
              <w:rPr>
                <w:rFonts w:ascii="Arial" w:hAnsi="Arial" w:cs="Arial"/>
                <w:sz w:val="24"/>
                <w:szCs w:val="24"/>
              </w:rPr>
            </w:pPr>
          </w:p>
        </w:tc>
      </w:tr>
      <w:tr w:rsidR="00B7433A" w:rsidRPr="00A46DDF" w14:paraId="440E7971" w14:textId="77777777" w:rsidTr="00057992">
        <w:tc>
          <w:tcPr>
            <w:tcW w:w="1444" w:type="dxa"/>
          </w:tcPr>
          <w:p w14:paraId="4689F15B" w14:textId="6607880D" w:rsidR="00B7433A" w:rsidRPr="00A46DDF" w:rsidRDefault="00B7433A" w:rsidP="00E942A7">
            <w:pPr>
              <w:spacing w:after="200"/>
              <w:rPr>
                <w:rFonts w:ascii="Arial" w:hAnsi="Arial" w:cs="Arial"/>
                <w:sz w:val="24"/>
                <w:szCs w:val="24"/>
              </w:rPr>
            </w:pPr>
            <w:r>
              <w:rPr>
                <w:rFonts w:ascii="Arial" w:hAnsi="Arial" w:cs="Arial"/>
                <w:sz w:val="24"/>
                <w:szCs w:val="24"/>
              </w:rPr>
              <w:t>2.2</w:t>
            </w:r>
            <w:r w:rsidR="009B084D">
              <w:rPr>
                <w:rFonts w:ascii="Arial" w:hAnsi="Arial" w:cs="Arial"/>
                <w:sz w:val="24"/>
                <w:szCs w:val="24"/>
              </w:rPr>
              <w:t>3</w:t>
            </w:r>
          </w:p>
        </w:tc>
        <w:tc>
          <w:tcPr>
            <w:tcW w:w="5755" w:type="dxa"/>
          </w:tcPr>
          <w:p w14:paraId="34FD088D" w14:textId="1EF7D82C" w:rsidR="00B7433A" w:rsidRPr="00A46DDF" w:rsidRDefault="00043E88" w:rsidP="00FC5B3C">
            <w:pPr>
              <w:spacing w:after="200"/>
              <w:rPr>
                <w:rFonts w:ascii="Arial" w:hAnsi="Arial" w:cs="Arial"/>
                <w:sz w:val="24"/>
                <w:szCs w:val="24"/>
              </w:rPr>
            </w:pPr>
            <w:r>
              <w:rPr>
                <w:rFonts w:ascii="Arial" w:hAnsi="Arial" w:cs="Arial"/>
                <w:sz w:val="24"/>
                <w:szCs w:val="24"/>
              </w:rPr>
              <w:t>Only applies where there was a predecessor independent school</w:t>
            </w:r>
            <w:r w:rsidR="00FC7815">
              <w:rPr>
                <w:rFonts w:ascii="Arial" w:hAnsi="Arial" w:cs="Arial"/>
                <w:sz w:val="24"/>
                <w:szCs w:val="24"/>
              </w:rPr>
              <w:t xml:space="preserve"> or non-maintained special school</w:t>
            </w:r>
          </w:p>
        </w:tc>
        <w:tc>
          <w:tcPr>
            <w:tcW w:w="1133" w:type="dxa"/>
          </w:tcPr>
          <w:p w14:paraId="6A3DD08D" w14:textId="77777777" w:rsidR="00B7433A" w:rsidRPr="00A46DDF" w:rsidRDefault="00B7433A" w:rsidP="00FC5B3C">
            <w:pPr>
              <w:spacing w:after="200"/>
              <w:rPr>
                <w:rFonts w:ascii="Arial" w:hAnsi="Arial" w:cs="Arial"/>
                <w:sz w:val="24"/>
                <w:szCs w:val="24"/>
              </w:rPr>
            </w:pPr>
          </w:p>
        </w:tc>
        <w:tc>
          <w:tcPr>
            <w:tcW w:w="910" w:type="dxa"/>
          </w:tcPr>
          <w:p w14:paraId="6076AE6D" w14:textId="77777777" w:rsidR="00B7433A" w:rsidRPr="00A46DDF" w:rsidRDefault="00B7433A" w:rsidP="00FC5B3C">
            <w:pPr>
              <w:spacing w:after="200"/>
              <w:rPr>
                <w:rFonts w:ascii="Arial" w:hAnsi="Arial" w:cs="Arial"/>
                <w:sz w:val="24"/>
                <w:szCs w:val="24"/>
              </w:rPr>
            </w:pPr>
          </w:p>
        </w:tc>
      </w:tr>
      <w:tr w:rsidR="003654A7" w:rsidRPr="00A46DDF" w14:paraId="6EF0861B" w14:textId="77777777" w:rsidTr="00057992">
        <w:tc>
          <w:tcPr>
            <w:tcW w:w="1444" w:type="dxa"/>
          </w:tcPr>
          <w:p w14:paraId="3AC3D7F3" w14:textId="49FB4C8A" w:rsidR="003654A7" w:rsidRDefault="003654A7" w:rsidP="00E942A7">
            <w:pPr>
              <w:spacing w:after="200"/>
              <w:rPr>
                <w:rFonts w:ascii="Arial" w:hAnsi="Arial" w:cs="Arial"/>
                <w:sz w:val="24"/>
                <w:szCs w:val="24"/>
              </w:rPr>
            </w:pPr>
            <w:r>
              <w:rPr>
                <w:rFonts w:ascii="Arial" w:hAnsi="Arial" w:cs="Arial"/>
                <w:sz w:val="24"/>
                <w:szCs w:val="24"/>
              </w:rPr>
              <w:t>2.2</w:t>
            </w:r>
            <w:r w:rsidR="009B084D">
              <w:rPr>
                <w:rFonts w:ascii="Arial" w:hAnsi="Arial" w:cs="Arial"/>
                <w:sz w:val="24"/>
                <w:szCs w:val="24"/>
              </w:rPr>
              <w:t>3</w:t>
            </w:r>
            <w:r>
              <w:rPr>
                <w:rFonts w:ascii="Arial" w:hAnsi="Arial" w:cs="Arial"/>
                <w:sz w:val="24"/>
                <w:szCs w:val="24"/>
              </w:rPr>
              <w:t>A</w:t>
            </w:r>
          </w:p>
        </w:tc>
        <w:tc>
          <w:tcPr>
            <w:tcW w:w="5755" w:type="dxa"/>
          </w:tcPr>
          <w:p w14:paraId="06405A1A" w14:textId="62FACABC" w:rsidR="003654A7" w:rsidRDefault="003654A7" w:rsidP="00FC5B3C">
            <w:pPr>
              <w:spacing w:after="200"/>
              <w:rPr>
                <w:rFonts w:ascii="Arial" w:hAnsi="Arial" w:cs="Arial"/>
                <w:sz w:val="24"/>
                <w:szCs w:val="24"/>
              </w:rPr>
            </w:pPr>
            <w:r>
              <w:rPr>
                <w:rFonts w:ascii="Arial" w:hAnsi="Arial" w:cs="Arial"/>
                <w:sz w:val="24"/>
                <w:szCs w:val="24"/>
              </w:rPr>
              <w:t xml:space="preserve">Only applies </w:t>
            </w:r>
            <w:r w:rsidR="003402BD">
              <w:rPr>
                <w:rFonts w:ascii="Arial" w:hAnsi="Arial" w:cs="Arial"/>
                <w:sz w:val="24"/>
                <w:szCs w:val="24"/>
              </w:rPr>
              <w:t>to residential a</w:t>
            </w:r>
            <w:r w:rsidRPr="003654A7">
              <w:rPr>
                <w:rFonts w:ascii="Arial" w:hAnsi="Arial" w:cs="Arial"/>
                <w:sz w:val="24"/>
                <w:szCs w:val="24"/>
              </w:rPr>
              <w:t>cademies</w:t>
            </w:r>
          </w:p>
        </w:tc>
        <w:tc>
          <w:tcPr>
            <w:tcW w:w="1133" w:type="dxa"/>
          </w:tcPr>
          <w:p w14:paraId="6DCD533C" w14:textId="77777777" w:rsidR="003654A7" w:rsidRPr="00A46DDF" w:rsidRDefault="003654A7" w:rsidP="00FC5B3C">
            <w:pPr>
              <w:spacing w:after="200"/>
              <w:rPr>
                <w:rFonts w:ascii="Arial" w:hAnsi="Arial" w:cs="Arial"/>
                <w:sz w:val="24"/>
                <w:szCs w:val="24"/>
              </w:rPr>
            </w:pPr>
          </w:p>
        </w:tc>
        <w:tc>
          <w:tcPr>
            <w:tcW w:w="910" w:type="dxa"/>
          </w:tcPr>
          <w:p w14:paraId="78FF230C" w14:textId="77777777" w:rsidR="003654A7" w:rsidRPr="00A46DDF" w:rsidRDefault="003654A7" w:rsidP="00FC5B3C">
            <w:pPr>
              <w:spacing w:after="200"/>
              <w:rPr>
                <w:rFonts w:ascii="Arial" w:hAnsi="Arial" w:cs="Arial"/>
                <w:sz w:val="24"/>
                <w:szCs w:val="24"/>
              </w:rPr>
            </w:pPr>
          </w:p>
        </w:tc>
      </w:tr>
      <w:tr w:rsidR="00057992" w:rsidRPr="00A46DDF" w:rsidDel="00057992" w14:paraId="1DE20A6B" w14:textId="77777777" w:rsidTr="00057992">
        <w:tc>
          <w:tcPr>
            <w:tcW w:w="1444" w:type="dxa"/>
          </w:tcPr>
          <w:p w14:paraId="557A596C" w14:textId="41537EF3" w:rsidR="00057992" w:rsidDel="00057992" w:rsidRDefault="00057992" w:rsidP="002B3489">
            <w:pPr>
              <w:spacing w:after="200"/>
              <w:rPr>
                <w:rFonts w:ascii="Arial" w:hAnsi="Arial" w:cs="Arial"/>
                <w:sz w:val="24"/>
                <w:szCs w:val="24"/>
              </w:rPr>
            </w:pPr>
            <w:r>
              <w:rPr>
                <w:rFonts w:ascii="Arial" w:hAnsi="Arial" w:cs="Arial"/>
                <w:sz w:val="24"/>
                <w:szCs w:val="24"/>
              </w:rPr>
              <w:t>2.3</w:t>
            </w:r>
            <w:r w:rsidR="003810F6">
              <w:rPr>
                <w:rFonts w:ascii="Arial" w:hAnsi="Arial" w:cs="Arial"/>
                <w:sz w:val="24"/>
                <w:szCs w:val="24"/>
              </w:rPr>
              <w:t>5</w:t>
            </w:r>
            <w:r>
              <w:rPr>
                <w:rFonts w:ascii="Arial" w:hAnsi="Arial" w:cs="Arial"/>
                <w:sz w:val="24"/>
                <w:szCs w:val="24"/>
              </w:rPr>
              <w:t xml:space="preserve"> to 2.4</w:t>
            </w:r>
            <w:r w:rsidR="003810F6">
              <w:rPr>
                <w:rFonts w:ascii="Arial" w:hAnsi="Arial" w:cs="Arial"/>
                <w:sz w:val="24"/>
                <w:szCs w:val="24"/>
              </w:rPr>
              <w:t>8</w:t>
            </w:r>
          </w:p>
        </w:tc>
        <w:tc>
          <w:tcPr>
            <w:tcW w:w="5755" w:type="dxa"/>
          </w:tcPr>
          <w:p w14:paraId="51C56A10" w14:textId="0AC9C6B4" w:rsidR="00057992" w:rsidDel="00057992" w:rsidRDefault="00B33A27" w:rsidP="004144DC">
            <w:pPr>
              <w:spacing w:after="200"/>
              <w:rPr>
                <w:rFonts w:ascii="Arial" w:hAnsi="Arial" w:cs="Arial"/>
                <w:sz w:val="24"/>
                <w:szCs w:val="24"/>
              </w:rPr>
            </w:pPr>
            <w:r>
              <w:rPr>
                <w:rFonts w:ascii="Arial" w:hAnsi="Arial" w:cs="Arial"/>
                <w:sz w:val="24"/>
                <w:szCs w:val="24"/>
              </w:rPr>
              <w:t>Only applicable</w:t>
            </w:r>
            <w:r w:rsidR="00057992">
              <w:rPr>
                <w:rFonts w:ascii="Arial" w:hAnsi="Arial" w:cs="Arial"/>
                <w:sz w:val="24"/>
                <w:szCs w:val="24"/>
              </w:rPr>
              <w:t xml:space="preserve"> to free schools or new provision academies that admit pupils without a statement of SEN or EHC</w:t>
            </w:r>
            <w:r w:rsidR="004144DC">
              <w:rPr>
                <w:rFonts w:ascii="Arial" w:hAnsi="Arial" w:cs="Arial"/>
                <w:sz w:val="24"/>
                <w:szCs w:val="24"/>
              </w:rPr>
              <w:t xml:space="preserve"> plan</w:t>
            </w:r>
          </w:p>
        </w:tc>
        <w:tc>
          <w:tcPr>
            <w:tcW w:w="1133" w:type="dxa"/>
          </w:tcPr>
          <w:p w14:paraId="1D82BBE2" w14:textId="77777777" w:rsidR="00057992" w:rsidRDefault="00057992" w:rsidP="00FC5B3C">
            <w:pPr>
              <w:spacing w:after="200"/>
              <w:rPr>
                <w:rFonts w:ascii="Arial" w:hAnsi="Arial" w:cs="Arial"/>
                <w:sz w:val="24"/>
                <w:szCs w:val="24"/>
              </w:rPr>
            </w:pPr>
          </w:p>
        </w:tc>
        <w:tc>
          <w:tcPr>
            <w:tcW w:w="910" w:type="dxa"/>
          </w:tcPr>
          <w:p w14:paraId="3B6E9F4C" w14:textId="77777777" w:rsidR="00057992" w:rsidRDefault="00057992" w:rsidP="00FC5B3C">
            <w:pPr>
              <w:spacing w:after="200"/>
              <w:rPr>
                <w:rFonts w:ascii="Arial" w:hAnsi="Arial" w:cs="Arial"/>
                <w:sz w:val="24"/>
                <w:szCs w:val="24"/>
              </w:rPr>
            </w:pPr>
          </w:p>
        </w:tc>
      </w:tr>
      <w:tr w:rsidR="00057992" w:rsidRPr="00A46DDF" w:rsidDel="00057992" w14:paraId="1E359607" w14:textId="77777777" w:rsidTr="00057992">
        <w:tc>
          <w:tcPr>
            <w:tcW w:w="1444" w:type="dxa"/>
          </w:tcPr>
          <w:p w14:paraId="03B65C41" w14:textId="3B3A034C" w:rsidR="00057992" w:rsidDel="00057992" w:rsidRDefault="00057992" w:rsidP="00DB4EA1">
            <w:pPr>
              <w:spacing w:after="200"/>
              <w:rPr>
                <w:rFonts w:ascii="Arial" w:hAnsi="Arial" w:cs="Arial"/>
                <w:sz w:val="24"/>
                <w:szCs w:val="24"/>
              </w:rPr>
            </w:pPr>
            <w:r>
              <w:rPr>
                <w:rFonts w:ascii="Arial" w:hAnsi="Arial" w:cs="Arial"/>
                <w:sz w:val="24"/>
                <w:szCs w:val="24"/>
              </w:rPr>
              <w:t>2.</w:t>
            </w:r>
            <w:r w:rsidR="003810F6">
              <w:rPr>
                <w:rFonts w:ascii="Arial" w:hAnsi="Arial" w:cs="Arial"/>
                <w:sz w:val="24"/>
                <w:szCs w:val="24"/>
              </w:rPr>
              <w:t>39</w:t>
            </w:r>
          </w:p>
        </w:tc>
        <w:tc>
          <w:tcPr>
            <w:tcW w:w="5755" w:type="dxa"/>
          </w:tcPr>
          <w:p w14:paraId="05FDD1A1" w14:textId="3E42E068" w:rsidR="00057992" w:rsidDel="00057992" w:rsidRDefault="00057992" w:rsidP="00FC5B3C">
            <w:pPr>
              <w:spacing w:after="200"/>
              <w:rPr>
                <w:rFonts w:ascii="Arial" w:hAnsi="Arial" w:cs="Arial"/>
                <w:sz w:val="24"/>
                <w:szCs w:val="24"/>
              </w:rPr>
            </w:pPr>
            <w:r>
              <w:rPr>
                <w:rFonts w:ascii="Arial" w:hAnsi="Arial" w:cs="Arial"/>
                <w:sz w:val="24"/>
                <w:szCs w:val="24"/>
              </w:rPr>
              <w:t xml:space="preserve">Does not apply to free schools </w:t>
            </w:r>
            <w:r w:rsidR="00B33A27">
              <w:rPr>
                <w:rFonts w:ascii="Arial" w:hAnsi="Arial" w:cs="Arial"/>
                <w:sz w:val="24"/>
                <w:szCs w:val="24"/>
              </w:rPr>
              <w:t>(unless there was a predecessor independent school</w:t>
            </w:r>
            <w:r w:rsidR="007A78B1">
              <w:rPr>
                <w:rFonts w:ascii="Arial" w:hAnsi="Arial" w:cs="Arial"/>
                <w:sz w:val="24"/>
                <w:szCs w:val="24"/>
              </w:rPr>
              <w:t xml:space="preserve"> or non-maintained special school</w:t>
            </w:r>
            <w:r w:rsidR="00B33A27">
              <w:rPr>
                <w:rFonts w:ascii="Arial" w:hAnsi="Arial" w:cs="Arial"/>
                <w:sz w:val="24"/>
                <w:szCs w:val="24"/>
              </w:rPr>
              <w:t>), or new provision academies</w:t>
            </w:r>
          </w:p>
        </w:tc>
        <w:tc>
          <w:tcPr>
            <w:tcW w:w="1133" w:type="dxa"/>
          </w:tcPr>
          <w:p w14:paraId="755FC0D0" w14:textId="77777777" w:rsidR="00057992" w:rsidRDefault="00057992" w:rsidP="00FC5B3C">
            <w:pPr>
              <w:spacing w:after="200"/>
              <w:rPr>
                <w:rFonts w:ascii="Arial" w:hAnsi="Arial" w:cs="Arial"/>
                <w:sz w:val="24"/>
                <w:szCs w:val="24"/>
              </w:rPr>
            </w:pPr>
          </w:p>
        </w:tc>
        <w:tc>
          <w:tcPr>
            <w:tcW w:w="910" w:type="dxa"/>
          </w:tcPr>
          <w:p w14:paraId="7574D5A8" w14:textId="77777777" w:rsidR="00057992" w:rsidRDefault="00057992" w:rsidP="00FC5B3C">
            <w:pPr>
              <w:spacing w:after="200"/>
              <w:rPr>
                <w:rFonts w:ascii="Arial" w:hAnsi="Arial" w:cs="Arial"/>
                <w:sz w:val="24"/>
                <w:szCs w:val="24"/>
              </w:rPr>
            </w:pPr>
          </w:p>
        </w:tc>
      </w:tr>
      <w:tr w:rsidR="00B33A27" w:rsidRPr="00A46DDF" w:rsidDel="00057992" w14:paraId="0258B832" w14:textId="77777777" w:rsidTr="00057992">
        <w:tc>
          <w:tcPr>
            <w:tcW w:w="1444" w:type="dxa"/>
          </w:tcPr>
          <w:p w14:paraId="08C95819" w14:textId="3B9D5E57" w:rsidR="00B33A27" w:rsidDel="00057992" w:rsidRDefault="00B33A27" w:rsidP="002B3489">
            <w:pPr>
              <w:spacing w:after="200"/>
              <w:rPr>
                <w:rFonts w:ascii="Arial" w:hAnsi="Arial" w:cs="Arial"/>
                <w:sz w:val="24"/>
                <w:szCs w:val="24"/>
              </w:rPr>
            </w:pPr>
            <w:r>
              <w:rPr>
                <w:rFonts w:ascii="Arial" w:hAnsi="Arial" w:cs="Arial"/>
                <w:sz w:val="24"/>
                <w:szCs w:val="24"/>
              </w:rPr>
              <w:t>2.</w:t>
            </w:r>
            <w:r w:rsidR="00521D90">
              <w:rPr>
                <w:rFonts w:ascii="Arial" w:hAnsi="Arial" w:cs="Arial"/>
                <w:sz w:val="24"/>
                <w:szCs w:val="24"/>
              </w:rPr>
              <w:t>49</w:t>
            </w:r>
          </w:p>
        </w:tc>
        <w:tc>
          <w:tcPr>
            <w:tcW w:w="5755" w:type="dxa"/>
          </w:tcPr>
          <w:p w14:paraId="2F456A7C" w14:textId="3A2EC71B" w:rsidR="00B33A27" w:rsidDel="00057992" w:rsidRDefault="00B33A27" w:rsidP="004144DC">
            <w:pPr>
              <w:spacing w:after="200"/>
              <w:rPr>
                <w:rFonts w:ascii="Arial" w:hAnsi="Arial" w:cs="Arial"/>
                <w:sz w:val="24"/>
                <w:szCs w:val="24"/>
              </w:rPr>
            </w:pPr>
            <w:r>
              <w:rPr>
                <w:rFonts w:ascii="Arial" w:hAnsi="Arial" w:cs="Arial"/>
                <w:sz w:val="24"/>
                <w:szCs w:val="24"/>
              </w:rPr>
              <w:t xml:space="preserve">Only applies to free schools or new provision academies that admit pupils without a statement of SEN or </w:t>
            </w:r>
            <w:r w:rsidR="004144DC">
              <w:rPr>
                <w:rFonts w:ascii="Arial" w:hAnsi="Arial" w:cs="Arial"/>
                <w:sz w:val="24"/>
                <w:szCs w:val="24"/>
              </w:rPr>
              <w:t>EHC plan</w:t>
            </w:r>
          </w:p>
        </w:tc>
        <w:tc>
          <w:tcPr>
            <w:tcW w:w="1133" w:type="dxa"/>
          </w:tcPr>
          <w:p w14:paraId="1512E1C1" w14:textId="77777777" w:rsidR="00B33A27" w:rsidRDefault="00B33A27" w:rsidP="00FC5B3C">
            <w:pPr>
              <w:spacing w:after="200"/>
              <w:rPr>
                <w:rFonts w:ascii="Arial" w:hAnsi="Arial" w:cs="Arial"/>
                <w:sz w:val="24"/>
                <w:szCs w:val="24"/>
              </w:rPr>
            </w:pPr>
          </w:p>
        </w:tc>
        <w:tc>
          <w:tcPr>
            <w:tcW w:w="910" w:type="dxa"/>
          </w:tcPr>
          <w:p w14:paraId="106B6044" w14:textId="77777777" w:rsidR="00B33A27" w:rsidRDefault="00B33A27" w:rsidP="00FC5B3C">
            <w:pPr>
              <w:spacing w:after="200"/>
              <w:rPr>
                <w:rFonts w:ascii="Arial" w:hAnsi="Arial" w:cs="Arial"/>
                <w:sz w:val="24"/>
                <w:szCs w:val="24"/>
              </w:rPr>
            </w:pPr>
          </w:p>
        </w:tc>
      </w:tr>
      <w:tr w:rsidR="00B33A27" w:rsidRPr="00A46DDF" w:rsidDel="00057992" w14:paraId="3D6686FE" w14:textId="77777777" w:rsidTr="00057992">
        <w:tc>
          <w:tcPr>
            <w:tcW w:w="1444" w:type="dxa"/>
          </w:tcPr>
          <w:p w14:paraId="209EFF14" w14:textId="0FAA8869" w:rsidR="00B33A27" w:rsidDel="00057992" w:rsidRDefault="00B33A27" w:rsidP="002B3489">
            <w:pPr>
              <w:spacing w:after="200"/>
              <w:rPr>
                <w:rFonts w:ascii="Arial" w:hAnsi="Arial" w:cs="Arial"/>
                <w:sz w:val="24"/>
                <w:szCs w:val="24"/>
              </w:rPr>
            </w:pPr>
            <w:r>
              <w:rPr>
                <w:rFonts w:ascii="Arial" w:hAnsi="Arial" w:cs="Arial"/>
                <w:sz w:val="24"/>
                <w:szCs w:val="24"/>
              </w:rPr>
              <w:t>3.1</w:t>
            </w:r>
            <w:r w:rsidR="002B3489">
              <w:rPr>
                <w:rFonts w:ascii="Arial" w:hAnsi="Arial" w:cs="Arial"/>
                <w:sz w:val="24"/>
                <w:szCs w:val="24"/>
              </w:rPr>
              <w:t>7</w:t>
            </w:r>
            <w:r>
              <w:rPr>
                <w:rFonts w:ascii="Arial" w:hAnsi="Arial" w:cs="Arial"/>
                <w:sz w:val="24"/>
                <w:szCs w:val="24"/>
              </w:rPr>
              <w:t xml:space="preserve"> to 3.2</w:t>
            </w:r>
            <w:r w:rsidR="002B3489">
              <w:rPr>
                <w:rFonts w:ascii="Arial" w:hAnsi="Arial" w:cs="Arial"/>
                <w:sz w:val="24"/>
                <w:szCs w:val="24"/>
              </w:rPr>
              <w:t>2</w:t>
            </w:r>
          </w:p>
        </w:tc>
        <w:tc>
          <w:tcPr>
            <w:tcW w:w="5755" w:type="dxa"/>
          </w:tcPr>
          <w:p w14:paraId="0EAC5C7E" w14:textId="2F991E24" w:rsidR="00B33A27" w:rsidDel="00057992" w:rsidRDefault="00B33A27" w:rsidP="004144DC">
            <w:pPr>
              <w:spacing w:after="200"/>
              <w:rPr>
                <w:rFonts w:ascii="Arial" w:hAnsi="Arial" w:cs="Arial"/>
                <w:sz w:val="24"/>
                <w:szCs w:val="24"/>
              </w:rPr>
            </w:pPr>
            <w:r>
              <w:rPr>
                <w:rFonts w:ascii="Arial" w:hAnsi="Arial" w:cs="Arial"/>
                <w:sz w:val="24"/>
                <w:szCs w:val="24"/>
              </w:rPr>
              <w:t>Only applicable to free schools and new provision academies that admit pupils without a statement of SEN or EHC</w:t>
            </w:r>
            <w:r w:rsidR="004144DC">
              <w:rPr>
                <w:rFonts w:ascii="Arial" w:hAnsi="Arial" w:cs="Arial"/>
                <w:sz w:val="24"/>
                <w:szCs w:val="24"/>
              </w:rPr>
              <w:t xml:space="preserve"> plan</w:t>
            </w:r>
          </w:p>
        </w:tc>
        <w:tc>
          <w:tcPr>
            <w:tcW w:w="1133" w:type="dxa"/>
          </w:tcPr>
          <w:p w14:paraId="0564F710" w14:textId="77777777" w:rsidR="00B33A27" w:rsidRDefault="00B33A27" w:rsidP="00FC5B3C">
            <w:pPr>
              <w:spacing w:after="200"/>
              <w:rPr>
                <w:rFonts w:ascii="Arial" w:hAnsi="Arial" w:cs="Arial"/>
                <w:sz w:val="24"/>
                <w:szCs w:val="24"/>
              </w:rPr>
            </w:pPr>
          </w:p>
        </w:tc>
        <w:tc>
          <w:tcPr>
            <w:tcW w:w="910" w:type="dxa"/>
          </w:tcPr>
          <w:p w14:paraId="0D66D783" w14:textId="77777777" w:rsidR="00B33A27" w:rsidRDefault="00B33A27" w:rsidP="00FC5B3C">
            <w:pPr>
              <w:spacing w:after="200"/>
              <w:rPr>
                <w:rFonts w:ascii="Arial" w:hAnsi="Arial" w:cs="Arial"/>
                <w:sz w:val="24"/>
                <w:szCs w:val="24"/>
              </w:rPr>
            </w:pPr>
          </w:p>
        </w:tc>
      </w:tr>
      <w:tr w:rsidR="0044391C" w:rsidRPr="00A46DDF" w14:paraId="764DE9DA" w14:textId="77777777" w:rsidTr="00057992">
        <w:tc>
          <w:tcPr>
            <w:tcW w:w="1444" w:type="dxa"/>
          </w:tcPr>
          <w:p w14:paraId="2155A647" w14:textId="1C3FE99B" w:rsidR="0044391C" w:rsidRPr="00A46DDF" w:rsidRDefault="005C4AAD" w:rsidP="002B3489">
            <w:pPr>
              <w:spacing w:after="200" w:line="360" w:lineRule="auto"/>
              <w:rPr>
                <w:rFonts w:ascii="Arial" w:hAnsi="Arial" w:cs="Arial"/>
                <w:sz w:val="24"/>
                <w:szCs w:val="24"/>
              </w:rPr>
            </w:pPr>
            <w:r w:rsidRPr="00A46DDF">
              <w:rPr>
                <w:rFonts w:ascii="Arial" w:hAnsi="Arial" w:cs="Arial"/>
                <w:sz w:val="24"/>
                <w:szCs w:val="24"/>
              </w:rPr>
              <w:t>3.2</w:t>
            </w:r>
            <w:r w:rsidR="002B3489">
              <w:rPr>
                <w:rFonts w:ascii="Arial" w:hAnsi="Arial" w:cs="Arial"/>
                <w:sz w:val="24"/>
                <w:szCs w:val="24"/>
              </w:rPr>
              <w:t>3</w:t>
            </w:r>
          </w:p>
        </w:tc>
        <w:tc>
          <w:tcPr>
            <w:tcW w:w="5755" w:type="dxa"/>
          </w:tcPr>
          <w:p w14:paraId="6DD8A9C3" w14:textId="77777777" w:rsidR="0044391C" w:rsidRPr="00A46DDF" w:rsidRDefault="0044391C" w:rsidP="00645639">
            <w:pPr>
              <w:spacing w:after="200"/>
              <w:rPr>
                <w:rFonts w:ascii="Arial" w:hAnsi="Arial" w:cs="Arial"/>
                <w:b/>
                <w:sz w:val="24"/>
                <w:szCs w:val="24"/>
              </w:rPr>
            </w:pPr>
            <w:r w:rsidRPr="00A46DDF">
              <w:rPr>
                <w:rFonts w:ascii="Arial" w:hAnsi="Arial" w:cs="Arial"/>
                <w:sz w:val="24"/>
                <w:szCs w:val="24"/>
              </w:rPr>
              <w:t xml:space="preserve">Clause </w:t>
            </w:r>
            <w:r w:rsidR="003151AC" w:rsidRPr="00A46DDF">
              <w:rPr>
                <w:rFonts w:ascii="Arial" w:hAnsi="Arial" w:cs="Arial"/>
                <w:sz w:val="24"/>
                <w:szCs w:val="24"/>
              </w:rPr>
              <w:t>does not apply to academy converters</w:t>
            </w:r>
            <w:r w:rsidR="00B33A27">
              <w:rPr>
                <w:rFonts w:ascii="Arial" w:hAnsi="Arial" w:cs="Arial"/>
                <w:sz w:val="24"/>
                <w:szCs w:val="24"/>
              </w:rPr>
              <w:t xml:space="preserve"> and new provision academies</w:t>
            </w:r>
          </w:p>
        </w:tc>
        <w:tc>
          <w:tcPr>
            <w:tcW w:w="1133" w:type="dxa"/>
          </w:tcPr>
          <w:p w14:paraId="2BF591FB" w14:textId="77777777" w:rsidR="0044391C" w:rsidRPr="00A46DDF" w:rsidRDefault="0044391C" w:rsidP="00FC5B3C">
            <w:pPr>
              <w:spacing w:after="200"/>
              <w:rPr>
                <w:rFonts w:ascii="Arial" w:hAnsi="Arial" w:cs="Arial"/>
                <w:sz w:val="24"/>
                <w:szCs w:val="24"/>
              </w:rPr>
            </w:pPr>
          </w:p>
        </w:tc>
        <w:tc>
          <w:tcPr>
            <w:tcW w:w="910" w:type="dxa"/>
          </w:tcPr>
          <w:p w14:paraId="06EE12A5" w14:textId="77777777" w:rsidR="0044391C" w:rsidRPr="00A46DDF" w:rsidRDefault="0044391C" w:rsidP="00FC5B3C">
            <w:pPr>
              <w:spacing w:after="200"/>
              <w:rPr>
                <w:rFonts w:ascii="Arial" w:hAnsi="Arial" w:cs="Arial"/>
                <w:sz w:val="24"/>
                <w:szCs w:val="24"/>
              </w:rPr>
            </w:pPr>
          </w:p>
        </w:tc>
      </w:tr>
      <w:tr w:rsidR="0044391C" w:rsidRPr="00A46DDF" w14:paraId="4DF5A4B4" w14:textId="77777777" w:rsidTr="00057992">
        <w:tc>
          <w:tcPr>
            <w:tcW w:w="1444" w:type="dxa"/>
          </w:tcPr>
          <w:p w14:paraId="26114CF4" w14:textId="202621EC" w:rsidR="0044391C" w:rsidRPr="00A46DDF" w:rsidRDefault="005C4AAD" w:rsidP="00B33A27">
            <w:pPr>
              <w:spacing w:after="200"/>
              <w:rPr>
                <w:rFonts w:ascii="Arial" w:hAnsi="Arial" w:cs="Arial"/>
                <w:sz w:val="24"/>
                <w:szCs w:val="24"/>
              </w:rPr>
            </w:pPr>
            <w:r w:rsidRPr="00A46DDF">
              <w:rPr>
                <w:rFonts w:ascii="Arial" w:hAnsi="Arial" w:cs="Arial"/>
                <w:sz w:val="24"/>
                <w:szCs w:val="24"/>
              </w:rPr>
              <w:t>3.3</w:t>
            </w:r>
            <w:r w:rsidR="002B3489">
              <w:rPr>
                <w:rFonts w:ascii="Arial" w:hAnsi="Arial" w:cs="Arial"/>
                <w:sz w:val="24"/>
                <w:szCs w:val="24"/>
              </w:rPr>
              <w:t>3</w:t>
            </w:r>
          </w:p>
        </w:tc>
        <w:tc>
          <w:tcPr>
            <w:tcW w:w="5755" w:type="dxa"/>
          </w:tcPr>
          <w:p w14:paraId="00C1F0C1" w14:textId="77777777" w:rsidR="0044391C" w:rsidRPr="00A46DDF" w:rsidRDefault="00B33A27" w:rsidP="00B33A27">
            <w:pPr>
              <w:spacing w:after="200"/>
              <w:rPr>
                <w:rFonts w:ascii="Arial" w:hAnsi="Arial" w:cs="Arial"/>
                <w:sz w:val="24"/>
                <w:szCs w:val="24"/>
              </w:rPr>
            </w:pPr>
            <w:r>
              <w:rPr>
                <w:rFonts w:ascii="Arial" w:hAnsi="Arial" w:cs="Arial"/>
                <w:sz w:val="24"/>
                <w:szCs w:val="24"/>
              </w:rPr>
              <w:t>O</w:t>
            </w:r>
            <w:r w:rsidR="0044391C" w:rsidRPr="00A46DDF">
              <w:rPr>
                <w:rFonts w:ascii="Arial" w:hAnsi="Arial" w:cs="Arial"/>
                <w:sz w:val="24"/>
                <w:szCs w:val="24"/>
              </w:rPr>
              <w:t xml:space="preserve">nly applies to full sponsored and intermediate sponsored </w:t>
            </w:r>
            <w:r w:rsidR="00F65C20" w:rsidRPr="00A46DDF">
              <w:rPr>
                <w:rFonts w:ascii="Arial" w:hAnsi="Arial" w:cs="Arial"/>
                <w:sz w:val="24"/>
                <w:szCs w:val="24"/>
              </w:rPr>
              <w:t>a</w:t>
            </w:r>
            <w:r w:rsidR="0044391C" w:rsidRPr="00A46DDF">
              <w:rPr>
                <w:rFonts w:ascii="Arial" w:hAnsi="Arial" w:cs="Arial"/>
                <w:sz w:val="24"/>
                <w:szCs w:val="24"/>
              </w:rPr>
              <w:t>cademies with approved Academy Action Plans</w:t>
            </w:r>
          </w:p>
        </w:tc>
        <w:tc>
          <w:tcPr>
            <w:tcW w:w="1133" w:type="dxa"/>
          </w:tcPr>
          <w:p w14:paraId="2B3DD3DD" w14:textId="77777777" w:rsidR="0044391C" w:rsidRPr="00A46DDF" w:rsidRDefault="0044391C" w:rsidP="00FC5B3C">
            <w:pPr>
              <w:spacing w:after="200"/>
              <w:rPr>
                <w:rFonts w:ascii="Arial" w:hAnsi="Arial" w:cs="Arial"/>
                <w:sz w:val="24"/>
                <w:szCs w:val="24"/>
              </w:rPr>
            </w:pPr>
          </w:p>
        </w:tc>
        <w:tc>
          <w:tcPr>
            <w:tcW w:w="910" w:type="dxa"/>
          </w:tcPr>
          <w:p w14:paraId="7DF57E27" w14:textId="77777777" w:rsidR="0044391C" w:rsidRPr="00A46DDF" w:rsidRDefault="0044391C" w:rsidP="00FC5B3C">
            <w:pPr>
              <w:spacing w:after="200"/>
              <w:rPr>
                <w:rFonts w:ascii="Arial" w:hAnsi="Arial" w:cs="Arial"/>
                <w:sz w:val="24"/>
                <w:szCs w:val="24"/>
              </w:rPr>
            </w:pPr>
          </w:p>
        </w:tc>
      </w:tr>
      <w:tr w:rsidR="001E595E" w:rsidRPr="00A46DDF" w14:paraId="16B0D83C" w14:textId="77777777" w:rsidTr="00057992">
        <w:tc>
          <w:tcPr>
            <w:tcW w:w="1444" w:type="dxa"/>
          </w:tcPr>
          <w:p w14:paraId="63BC594B" w14:textId="5AF1A165" w:rsidR="001E595E" w:rsidRPr="00A46DDF" w:rsidRDefault="001E595E" w:rsidP="00DB4EA1">
            <w:pPr>
              <w:spacing w:after="200"/>
              <w:rPr>
                <w:rFonts w:ascii="Arial" w:hAnsi="Arial" w:cs="Arial"/>
                <w:sz w:val="24"/>
                <w:szCs w:val="24"/>
              </w:rPr>
            </w:pPr>
            <w:r w:rsidRPr="00A46DDF">
              <w:rPr>
                <w:rFonts w:ascii="Arial" w:hAnsi="Arial" w:cs="Arial"/>
                <w:sz w:val="24"/>
                <w:szCs w:val="24"/>
              </w:rPr>
              <w:t>3.3</w:t>
            </w:r>
            <w:r w:rsidR="00DB4EA1">
              <w:rPr>
                <w:rFonts w:ascii="Arial" w:hAnsi="Arial" w:cs="Arial"/>
                <w:sz w:val="24"/>
                <w:szCs w:val="24"/>
              </w:rPr>
              <w:t>4</w:t>
            </w:r>
          </w:p>
        </w:tc>
        <w:tc>
          <w:tcPr>
            <w:tcW w:w="5755" w:type="dxa"/>
          </w:tcPr>
          <w:p w14:paraId="4BBA6C29" w14:textId="622C4E8B" w:rsidR="001E595E" w:rsidRPr="00A46DDF" w:rsidRDefault="00043E88" w:rsidP="00FC5B3C">
            <w:pPr>
              <w:spacing w:after="200"/>
              <w:rPr>
                <w:rFonts w:ascii="Arial" w:hAnsi="Arial" w:cs="Arial"/>
                <w:sz w:val="24"/>
                <w:szCs w:val="24"/>
              </w:rPr>
            </w:pPr>
            <w:r>
              <w:rPr>
                <w:rFonts w:ascii="Arial" w:hAnsi="Arial" w:cs="Arial"/>
                <w:sz w:val="24"/>
                <w:szCs w:val="24"/>
              </w:rPr>
              <w:t>Clause does not apply to free schools (unless there was a predecessor independent school</w:t>
            </w:r>
            <w:r w:rsidR="007A78B1">
              <w:rPr>
                <w:rFonts w:ascii="Arial" w:hAnsi="Arial" w:cs="Arial"/>
                <w:sz w:val="24"/>
                <w:szCs w:val="24"/>
              </w:rPr>
              <w:t xml:space="preserve"> or non-maintained special school</w:t>
            </w:r>
            <w:r>
              <w:rPr>
                <w:rFonts w:ascii="Arial" w:hAnsi="Arial" w:cs="Arial"/>
                <w:sz w:val="24"/>
                <w:szCs w:val="24"/>
              </w:rPr>
              <w:t>), or new provision academies</w:t>
            </w:r>
          </w:p>
        </w:tc>
        <w:tc>
          <w:tcPr>
            <w:tcW w:w="1133" w:type="dxa"/>
          </w:tcPr>
          <w:p w14:paraId="49D43989" w14:textId="77777777" w:rsidR="001E595E" w:rsidRPr="00A46DDF" w:rsidRDefault="001E595E" w:rsidP="00FC5B3C">
            <w:pPr>
              <w:spacing w:after="200"/>
              <w:rPr>
                <w:rFonts w:ascii="Arial" w:hAnsi="Arial" w:cs="Arial"/>
                <w:sz w:val="24"/>
                <w:szCs w:val="24"/>
              </w:rPr>
            </w:pPr>
          </w:p>
        </w:tc>
        <w:tc>
          <w:tcPr>
            <w:tcW w:w="910" w:type="dxa"/>
          </w:tcPr>
          <w:p w14:paraId="6DB01209" w14:textId="77777777" w:rsidR="001E595E" w:rsidRPr="00A46DDF" w:rsidRDefault="001E595E" w:rsidP="00FC5B3C">
            <w:pPr>
              <w:spacing w:after="200"/>
              <w:rPr>
                <w:rFonts w:ascii="Arial" w:hAnsi="Arial" w:cs="Arial"/>
                <w:sz w:val="24"/>
                <w:szCs w:val="24"/>
              </w:rPr>
            </w:pPr>
          </w:p>
        </w:tc>
      </w:tr>
      <w:tr w:rsidR="0044391C" w:rsidRPr="00A46DDF" w14:paraId="361F0B6E" w14:textId="77777777" w:rsidTr="00057992">
        <w:tc>
          <w:tcPr>
            <w:tcW w:w="1444" w:type="dxa"/>
          </w:tcPr>
          <w:p w14:paraId="19643E1B" w14:textId="77777777" w:rsidR="0044391C" w:rsidRPr="00A46DDF" w:rsidRDefault="0044391C" w:rsidP="004B3F8A">
            <w:pPr>
              <w:spacing w:after="200"/>
              <w:rPr>
                <w:rFonts w:ascii="Arial" w:hAnsi="Arial" w:cs="Arial"/>
                <w:sz w:val="24"/>
                <w:szCs w:val="24"/>
              </w:rPr>
            </w:pPr>
            <w:r w:rsidRPr="00A46DDF">
              <w:rPr>
                <w:rFonts w:ascii="Arial" w:hAnsi="Arial" w:cs="Arial"/>
                <w:sz w:val="24"/>
                <w:szCs w:val="24"/>
              </w:rPr>
              <w:t>4.5</w:t>
            </w:r>
          </w:p>
        </w:tc>
        <w:tc>
          <w:tcPr>
            <w:tcW w:w="5755" w:type="dxa"/>
          </w:tcPr>
          <w:p w14:paraId="35AF5026" w14:textId="77777777" w:rsidR="0044391C" w:rsidRPr="00A46DDF" w:rsidRDefault="0044391C" w:rsidP="00FC5B3C">
            <w:pPr>
              <w:spacing w:after="200"/>
              <w:rPr>
                <w:rFonts w:ascii="Arial" w:hAnsi="Arial" w:cs="Arial"/>
                <w:sz w:val="24"/>
                <w:szCs w:val="24"/>
              </w:rPr>
            </w:pPr>
            <w:r w:rsidRPr="00A46DDF">
              <w:rPr>
                <w:rFonts w:ascii="Arial" w:hAnsi="Arial" w:cs="Arial"/>
                <w:sz w:val="24"/>
                <w:szCs w:val="24"/>
              </w:rPr>
              <w:t xml:space="preserve">Clause applies where the </w:t>
            </w:r>
            <w:r w:rsidR="00F65C20" w:rsidRPr="00A46DDF">
              <w:rPr>
                <w:rFonts w:ascii="Arial" w:hAnsi="Arial" w:cs="Arial"/>
                <w:sz w:val="24"/>
                <w:szCs w:val="24"/>
              </w:rPr>
              <w:t>a</w:t>
            </w:r>
            <w:r w:rsidRPr="00A46DDF">
              <w:rPr>
                <w:rFonts w:ascii="Arial" w:hAnsi="Arial" w:cs="Arial"/>
                <w:sz w:val="24"/>
                <w:szCs w:val="24"/>
              </w:rPr>
              <w:t>cademy has 16-19 provision</w:t>
            </w:r>
          </w:p>
        </w:tc>
        <w:tc>
          <w:tcPr>
            <w:tcW w:w="1133" w:type="dxa"/>
          </w:tcPr>
          <w:p w14:paraId="21A2A071" w14:textId="77777777" w:rsidR="0044391C" w:rsidRPr="00A46DDF" w:rsidRDefault="0044391C" w:rsidP="00FC5B3C">
            <w:pPr>
              <w:spacing w:after="200"/>
              <w:rPr>
                <w:rFonts w:ascii="Arial" w:hAnsi="Arial" w:cs="Arial"/>
                <w:sz w:val="24"/>
                <w:szCs w:val="24"/>
              </w:rPr>
            </w:pPr>
          </w:p>
        </w:tc>
        <w:tc>
          <w:tcPr>
            <w:tcW w:w="910" w:type="dxa"/>
          </w:tcPr>
          <w:p w14:paraId="76F1D255" w14:textId="77777777" w:rsidR="0044391C" w:rsidRPr="00A46DDF" w:rsidRDefault="0044391C" w:rsidP="00FC5B3C">
            <w:pPr>
              <w:spacing w:after="200"/>
              <w:rPr>
                <w:rFonts w:ascii="Arial" w:hAnsi="Arial" w:cs="Arial"/>
                <w:sz w:val="24"/>
                <w:szCs w:val="24"/>
              </w:rPr>
            </w:pPr>
          </w:p>
        </w:tc>
      </w:tr>
      <w:tr w:rsidR="00F17C0E" w:rsidRPr="00A46DDF" w14:paraId="545AEF63" w14:textId="77777777" w:rsidTr="00057992">
        <w:tc>
          <w:tcPr>
            <w:tcW w:w="1444" w:type="dxa"/>
          </w:tcPr>
          <w:p w14:paraId="60063AE0" w14:textId="77777777" w:rsidR="00F17C0E" w:rsidRPr="00A46DDF" w:rsidRDefault="00F17C0E" w:rsidP="004B3F8A">
            <w:pPr>
              <w:spacing w:after="200"/>
              <w:rPr>
                <w:rFonts w:ascii="Arial" w:hAnsi="Arial" w:cs="Arial"/>
                <w:sz w:val="24"/>
                <w:szCs w:val="24"/>
              </w:rPr>
            </w:pPr>
            <w:r>
              <w:rPr>
                <w:rFonts w:ascii="Arial" w:hAnsi="Arial" w:cs="Arial"/>
                <w:sz w:val="24"/>
                <w:szCs w:val="24"/>
              </w:rPr>
              <w:t>4.5A</w:t>
            </w:r>
          </w:p>
        </w:tc>
        <w:tc>
          <w:tcPr>
            <w:tcW w:w="5755" w:type="dxa"/>
          </w:tcPr>
          <w:p w14:paraId="6A0D7AE4" w14:textId="77777777" w:rsidR="00F17C0E" w:rsidRPr="00A46DDF" w:rsidRDefault="00B33A27" w:rsidP="00B33A27">
            <w:pPr>
              <w:spacing w:after="200"/>
              <w:rPr>
                <w:rFonts w:ascii="Arial" w:hAnsi="Arial" w:cs="Arial"/>
                <w:sz w:val="24"/>
                <w:szCs w:val="24"/>
              </w:rPr>
            </w:pPr>
            <w:r>
              <w:rPr>
                <w:rFonts w:ascii="Arial" w:hAnsi="Arial" w:cs="Arial"/>
                <w:sz w:val="24"/>
                <w:szCs w:val="24"/>
              </w:rPr>
              <w:t>O</w:t>
            </w:r>
            <w:r w:rsidR="00F17C0E">
              <w:rPr>
                <w:rFonts w:ascii="Arial" w:hAnsi="Arial" w:cs="Arial"/>
                <w:sz w:val="24"/>
                <w:szCs w:val="24"/>
              </w:rPr>
              <w:t>nly applies to free schools</w:t>
            </w:r>
          </w:p>
        </w:tc>
        <w:tc>
          <w:tcPr>
            <w:tcW w:w="1133" w:type="dxa"/>
          </w:tcPr>
          <w:p w14:paraId="22305CAA" w14:textId="77777777" w:rsidR="00F17C0E" w:rsidRPr="00A46DDF" w:rsidRDefault="00F17C0E" w:rsidP="00FC5B3C">
            <w:pPr>
              <w:spacing w:after="200"/>
              <w:rPr>
                <w:rFonts w:ascii="Arial" w:hAnsi="Arial" w:cs="Arial"/>
                <w:sz w:val="24"/>
                <w:szCs w:val="24"/>
              </w:rPr>
            </w:pPr>
          </w:p>
        </w:tc>
        <w:tc>
          <w:tcPr>
            <w:tcW w:w="910" w:type="dxa"/>
          </w:tcPr>
          <w:p w14:paraId="345FA573" w14:textId="77777777" w:rsidR="00F17C0E" w:rsidRPr="00A46DDF" w:rsidRDefault="00F17C0E" w:rsidP="00FC5B3C">
            <w:pPr>
              <w:spacing w:after="200"/>
              <w:rPr>
                <w:rFonts w:ascii="Arial" w:hAnsi="Arial" w:cs="Arial"/>
                <w:sz w:val="24"/>
                <w:szCs w:val="24"/>
              </w:rPr>
            </w:pPr>
          </w:p>
        </w:tc>
      </w:tr>
      <w:tr w:rsidR="0044391C" w:rsidRPr="00A46DDF" w14:paraId="400C185B" w14:textId="77777777" w:rsidTr="00057992">
        <w:tc>
          <w:tcPr>
            <w:tcW w:w="1444" w:type="dxa"/>
          </w:tcPr>
          <w:p w14:paraId="3F9E9529" w14:textId="77777777" w:rsidR="0044391C" w:rsidRPr="00A46DDF" w:rsidRDefault="005C4AAD" w:rsidP="004B3F8A">
            <w:pPr>
              <w:spacing w:after="200"/>
              <w:rPr>
                <w:rFonts w:ascii="Arial" w:hAnsi="Arial" w:cs="Arial"/>
                <w:sz w:val="24"/>
                <w:szCs w:val="24"/>
              </w:rPr>
            </w:pPr>
            <w:r w:rsidRPr="00A46DDF">
              <w:rPr>
                <w:rFonts w:ascii="Arial" w:hAnsi="Arial" w:cs="Arial"/>
                <w:sz w:val="24"/>
                <w:szCs w:val="24"/>
              </w:rPr>
              <w:lastRenderedPageBreak/>
              <w:t>4.11</w:t>
            </w:r>
          </w:p>
        </w:tc>
        <w:tc>
          <w:tcPr>
            <w:tcW w:w="5755" w:type="dxa"/>
          </w:tcPr>
          <w:p w14:paraId="41CD2AD3" w14:textId="77777777" w:rsidR="0044391C" w:rsidRPr="00A46DDF" w:rsidRDefault="0044391C" w:rsidP="00B81760">
            <w:pPr>
              <w:spacing w:after="200"/>
              <w:rPr>
                <w:rFonts w:ascii="Arial" w:hAnsi="Arial" w:cs="Arial"/>
                <w:sz w:val="24"/>
                <w:szCs w:val="24"/>
              </w:rPr>
            </w:pPr>
            <w:r w:rsidRPr="00A46DDF">
              <w:rPr>
                <w:rFonts w:ascii="Arial" w:hAnsi="Arial" w:cs="Arial"/>
                <w:sz w:val="24"/>
                <w:szCs w:val="24"/>
              </w:rPr>
              <w:t xml:space="preserve">Clause to be included where </w:t>
            </w:r>
            <w:r w:rsidR="00B81760" w:rsidRPr="00A46DDF">
              <w:rPr>
                <w:rFonts w:ascii="Arial" w:hAnsi="Arial" w:cs="Arial"/>
                <w:sz w:val="24"/>
                <w:szCs w:val="24"/>
              </w:rPr>
              <w:t>relevant circumstances apply</w:t>
            </w:r>
            <w:r w:rsidRPr="00A46DDF">
              <w:rPr>
                <w:rFonts w:ascii="Arial" w:hAnsi="Arial" w:cs="Arial"/>
                <w:sz w:val="24"/>
                <w:szCs w:val="24"/>
              </w:rPr>
              <w:t xml:space="preserve"> </w:t>
            </w:r>
            <w:r w:rsidR="00B81760" w:rsidRPr="00A46DDF">
              <w:rPr>
                <w:rFonts w:ascii="Arial" w:hAnsi="Arial" w:cs="Arial"/>
                <w:sz w:val="24"/>
                <w:szCs w:val="24"/>
              </w:rPr>
              <w:t>–</w:t>
            </w:r>
            <w:r w:rsidRPr="00A46DDF">
              <w:rPr>
                <w:rFonts w:ascii="Arial" w:hAnsi="Arial" w:cs="Arial"/>
                <w:sz w:val="24"/>
                <w:szCs w:val="24"/>
              </w:rPr>
              <w:t xml:space="preserve"> </w:t>
            </w:r>
            <w:r w:rsidR="00B81760" w:rsidRPr="00A46DDF">
              <w:rPr>
                <w:rFonts w:ascii="Arial" w:hAnsi="Arial" w:cs="Arial"/>
                <w:sz w:val="24"/>
                <w:szCs w:val="24"/>
              </w:rPr>
              <w:t>and only in relation to academy converters</w:t>
            </w:r>
          </w:p>
        </w:tc>
        <w:tc>
          <w:tcPr>
            <w:tcW w:w="1133" w:type="dxa"/>
          </w:tcPr>
          <w:p w14:paraId="76F0ADD3" w14:textId="77777777" w:rsidR="0044391C" w:rsidRPr="00A46DDF" w:rsidRDefault="0044391C" w:rsidP="00FC5B3C">
            <w:pPr>
              <w:spacing w:after="200"/>
              <w:rPr>
                <w:rFonts w:ascii="Arial" w:hAnsi="Arial" w:cs="Arial"/>
                <w:sz w:val="24"/>
                <w:szCs w:val="24"/>
              </w:rPr>
            </w:pPr>
          </w:p>
        </w:tc>
        <w:tc>
          <w:tcPr>
            <w:tcW w:w="910" w:type="dxa"/>
          </w:tcPr>
          <w:p w14:paraId="0A497B4E" w14:textId="77777777" w:rsidR="0044391C" w:rsidRPr="00A46DDF" w:rsidRDefault="0044391C" w:rsidP="00FC5B3C">
            <w:pPr>
              <w:spacing w:after="200"/>
              <w:rPr>
                <w:rFonts w:ascii="Arial" w:hAnsi="Arial" w:cs="Arial"/>
                <w:sz w:val="24"/>
                <w:szCs w:val="24"/>
              </w:rPr>
            </w:pPr>
          </w:p>
        </w:tc>
      </w:tr>
      <w:tr w:rsidR="0044391C" w:rsidRPr="00A46DDF" w14:paraId="0D498DA6" w14:textId="77777777" w:rsidTr="00057992">
        <w:tc>
          <w:tcPr>
            <w:tcW w:w="1444" w:type="dxa"/>
          </w:tcPr>
          <w:p w14:paraId="2B0F3DAA" w14:textId="77777777" w:rsidR="0044391C" w:rsidRPr="00A46DDF" w:rsidRDefault="005C4AAD" w:rsidP="004B3F8A">
            <w:pPr>
              <w:spacing w:after="200"/>
              <w:rPr>
                <w:rFonts w:ascii="Arial" w:hAnsi="Arial" w:cs="Arial"/>
                <w:sz w:val="24"/>
                <w:szCs w:val="24"/>
              </w:rPr>
            </w:pPr>
            <w:r w:rsidRPr="00A46DDF">
              <w:rPr>
                <w:rFonts w:ascii="Arial" w:hAnsi="Arial" w:cs="Arial"/>
                <w:sz w:val="24"/>
                <w:szCs w:val="24"/>
              </w:rPr>
              <w:t>4.16</w:t>
            </w:r>
          </w:p>
        </w:tc>
        <w:tc>
          <w:tcPr>
            <w:tcW w:w="5755" w:type="dxa"/>
          </w:tcPr>
          <w:p w14:paraId="02BD7E19" w14:textId="77777777" w:rsidR="0044391C" w:rsidRPr="00A46DDF" w:rsidRDefault="0044391C" w:rsidP="00AE1EDC">
            <w:pPr>
              <w:spacing w:after="200"/>
              <w:rPr>
                <w:rFonts w:ascii="Arial" w:hAnsi="Arial" w:cs="Arial"/>
                <w:sz w:val="24"/>
                <w:szCs w:val="24"/>
              </w:rPr>
            </w:pPr>
            <w:r w:rsidRPr="00A46DDF">
              <w:rPr>
                <w:rFonts w:ascii="Arial" w:hAnsi="Arial" w:cs="Arial"/>
                <w:sz w:val="24"/>
                <w:szCs w:val="24"/>
              </w:rPr>
              <w:t xml:space="preserve">Clause only applies where a Start-Up period applies to the </w:t>
            </w:r>
            <w:r w:rsidR="00F65C20" w:rsidRPr="00A46DDF">
              <w:rPr>
                <w:rFonts w:ascii="Arial" w:hAnsi="Arial" w:cs="Arial"/>
                <w:sz w:val="24"/>
                <w:szCs w:val="24"/>
              </w:rPr>
              <w:t>a</w:t>
            </w:r>
            <w:r w:rsidRPr="00A46DDF">
              <w:rPr>
                <w:rFonts w:ascii="Arial" w:hAnsi="Arial" w:cs="Arial"/>
                <w:sz w:val="24"/>
                <w:szCs w:val="24"/>
              </w:rPr>
              <w:t>cademy</w:t>
            </w:r>
            <w:r w:rsidR="00AE1EDC" w:rsidRPr="00A46DDF">
              <w:rPr>
                <w:rFonts w:ascii="Arial" w:hAnsi="Arial" w:cs="Arial"/>
                <w:sz w:val="24"/>
                <w:szCs w:val="24"/>
              </w:rPr>
              <w:t xml:space="preserve"> </w:t>
            </w:r>
          </w:p>
        </w:tc>
        <w:tc>
          <w:tcPr>
            <w:tcW w:w="1133" w:type="dxa"/>
          </w:tcPr>
          <w:p w14:paraId="3A9B48AB" w14:textId="77777777" w:rsidR="0044391C" w:rsidRPr="00A46DDF" w:rsidRDefault="0044391C" w:rsidP="00FC5B3C">
            <w:pPr>
              <w:spacing w:after="200"/>
              <w:rPr>
                <w:rFonts w:ascii="Arial" w:hAnsi="Arial" w:cs="Arial"/>
                <w:sz w:val="24"/>
                <w:szCs w:val="24"/>
              </w:rPr>
            </w:pPr>
          </w:p>
        </w:tc>
        <w:tc>
          <w:tcPr>
            <w:tcW w:w="910" w:type="dxa"/>
          </w:tcPr>
          <w:p w14:paraId="723F9BD1" w14:textId="77777777" w:rsidR="0044391C" w:rsidRPr="00A46DDF" w:rsidRDefault="0044391C" w:rsidP="00FC5B3C">
            <w:pPr>
              <w:spacing w:after="200"/>
              <w:rPr>
                <w:rFonts w:ascii="Arial" w:hAnsi="Arial" w:cs="Arial"/>
                <w:sz w:val="24"/>
                <w:szCs w:val="24"/>
              </w:rPr>
            </w:pPr>
          </w:p>
        </w:tc>
      </w:tr>
      <w:tr w:rsidR="0044391C" w:rsidRPr="00A46DDF" w14:paraId="2110201F" w14:textId="77777777" w:rsidTr="00057992">
        <w:tc>
          <w:tcPr>
            <w:tcW w:w="1444" w:type="dxa"/>
          </w:tcPr>
          <w:p w14:paraId="59CBE25C" w14:textId="77777777" w:rsidR="0044391C" w:rsidRPr="00A46DDF" w:rsidRDefault="0044391C" w:rsidP="00B51C7F">
            <w:pPr>
              <w:spacing w:after="200"/>
              <w:rPr>
                <w:rFonts w:ascii="Arial" w:hAnsi="Arial" w:cs="Arial"/>
                <w:sz w:val="24"/>
                <w:szCs w:val="24"/>
              </w:rPr>
            </w:pPr>
            <w:r w:rsidRPr="00A46DDF">
              <w:rPr>
                <w:rFonts w:ascii="Arial" w:hAnsi="Arial" w:cs="Arial"/>
                <w:sz w:val="24"/>
                <w:szCs w:val="24"/>
              </w:rPr>
              <w:t>6.1 – 6.4</w:t>
            </w:r>
          </w:p>
        </w:tc>
        <w:tc>
          <w:tcPr>
            <w:tcW w:w="5755" w:type="dxa"/>
          </w:tcPr>
          <w:p w14:paraId="7DB7C114" w14:textId="77777777" w:rsidR="0044391C" w:rsidRPr="00A46DDF" w:rsidRDefault="0044391C" w:rsidP="00B51C7F">
            <w:pPr>
              <w:spacing w:after="200"/>
              <w:rPr>
                <w:rFonts w:ascii="Arial" w:hAnsi="Arial" w:cs="Arial"/>
                <w:sz w:val="24"/>
                <w:szCs w:val="24"/>
              </w:rPr>
            </w:pPr>
            <w:r w:rsidRPr="00A46DDF">
              <w:rPr>
                <w:rFonts w:ascii="Arial" w:hAnsi="Arial" w:cs="Arial"/>
                <w:sz w:val="24"/>
                <w:szCs w:val="24"/>
              </w:rPr>
              <w:t xml:space="preserve">Clauses do not apply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s</w:t>
            </w:r>
            <w:r w:rsidRPr="00A46DDF">
              <w:rPr>
                <w:rFonts w:ascii="Arial" w:hAnsi="Arial" w:cs="Arial"/>
                <w:sz w:val="24"/>
                <w:szCs w:val="24"/>
              </w:rPr>
              <w:t xml:space="preserve">chools and </w:t>
            </w:r>
            <w:r w:rsidR="00F65C20" w:rsidRPr="00A46DDF">
              <w:rPr>
                <w:rFonts w:ascii="Arial" w:hAnsi="Arial" w:cs="Arial"/>
                <w:sz w:val="24"/>
                <w:szCs w:val="24"/>
              </w:rPr>
              <w:t>n</w:t>
            </w:r>
            <w:r w:rsidRPr="00A46DDF">
              <w:rPr>
                <w:rFonts w:ascii="Arial" w:hAnsi="Arial" w:cs="Arial"/>
                <w:sz w:val="24"/>
                <w:szCs w:val="24"/>
              </w:rPr>
              <w:t xml:space="preserve">ew </w:t>
            </w:r>
            <w:r w:rsidR="00F65C20" w:rsidRPr="00A46DDF">
              <w:rPr>
                <w:rFonts w:ascii="Arial" w:hAnsi="Arial" w:cs="Arial"/>
                <w:sz w:val="24"/>
                <w:szCs w:val="24"/>
              </w:rPr>
              <w:t>p</w:t>
            </w:r>
            <w:r w:rsidRPr="00A46DDF">
              <w:rPr>
                <w:rFonts w:ascii="Arial" w:hAnsi="Arial" w:cs="Arial"/>
                <w:sz w:val="24"/>
                <w:szCs w:val="24"/>
              </w:rPr>
              <w:t xml:space="preserve">rovision </w:t>
            </w:r>
            <w:r w:rsidR="00F65C20" w:rsidRPr="00A46DDF">
              <w:rPr>
                <w:rFonts w:ascii="Arial" w:hAnsi="Arial" w:cs="Arial"/>
                <w:sz w:val="24"/>
                <w:szCs w:val="24"/>
              </w:rPr>
              <w:t>a</w:t>
            </w:r>
            <w:r w:rsidRPr="00A46DDF">
              <w:rPr>
                <w:rFonts w:ascii="Arial" w:hAnsi="Arial" w:cs="Arial"/>
                <w:sz w:val="24"/>
                <w:szCs w:val="24"/>
              </w:rPr>
              <w:t>cademies</w:t>
            </w:r>
          </w:p>
        </w:tc>
        <w:tc>
          <w:tcPr>
            <w:tcW w:w="1133" w:type="dxa"/>
          </w:tcPr>
          <w:p w14:paraId="0D771E6B" w14:textId="77777777" w:rsidR="0044391C" w:rsidRPr="00A46DDF" w:rsidRDefault="0044391C" w:rsidP="00873FD0">
            <w:pPr>
              <w:spacing w:after="200"/>
              <w:rPr>
                <w:rFonts w:ascii="Arial" w:hAnsi="Arial" w:cs="Arial"/>
                <w:sz w:val="24"/>
                <w:szCs w:val="24"/>
              </w:rPr>
            </w:pPr>
          </w:p>
        </w:tc>
        <w:tc>
          <w:tcPr>
            <w:tcW w:w="910" w:type="dxa"/>
          </w:tcPr>
          <w:p w14:paraId="2DD6B5FB" w14:textId="77777777" w:rsidR="0044391C" w:rsidRPr="00A46DDF" w:rsidRDefault="0044391C" w:rsidP="00B51C7F">
            <w:pPr>
              <w:spacing w:after="200"/>
              <w:rPr>
                <w:rFonts w:ascii="Arial" w:hAnsi="Arial" w:cs="Arial"/>
                <w:sz w:val="24"/>
                <w:szCs w:val="24"/>
              </w:rPr>
            </w:pPr>
          </w:p>
        </w:tc>
      </w:tr>
      <w:tr w:rsidR="003654A7" w:rsidRPr="00A46DDF" w14:paraId="78E8D024" w14:textId="77777777" w:rsidTr="00057992">
        <w:tc>
          <w:tcPr>
            <w:tcW w:w="1444" w:type="dxa"/>
          </w:tcPr>
          <w:p w14:paraId="711BB849" w14:textId="1685FC67" w:rsidR="003654A7" w:rsidRPr="00A46DDF" w:rsidRDefault="003654A7" w:rsidP="00B51C7F">
            <w:pPr>
              <w:spacing w:after="200"/>
              <w:rPr>
                <w:rFonts w:ascii="Arial" w:hAnsi="Arial" w:cs="Arial"/>
                <w:sz w:val="24"/>
                <w:szCs w:val="24"/>
              </w:rPr>
            </w:pPr>
            <w:r>
              <w:rPr>
                <w:rFonts w:ascii="Arial" w:hAnsi="Arial" w:cs="Arial"/>
                <w:sz w:val="24"/>
                <w:szCs w:val="24"/>
              </w:rPr>
              <w:t>7.6A</w:t>
            </w:r>
          </w:p>
        </w:tc>
        <w:tc>
          <w:tcPr>
            <w:tcW w:w="5755" w:type="dxa"/>
          </w:tcPr>
          <w:p w14:paraId="4F79B996" w14:textId="2E899944" w:rsidR="003654A7" w:rsidRPr="00A46DDF" w:rsidRDefault="003654A7" w:rsidP="00B51C7F">
            <w:pPr>
              <w:spacing w:after="200"/>
              <w:rPr>
                <w:rFonts w:ascii="Arial" w:hAnsi="Arial" w:cs="Arial"/>
                <w:sz w:val="24"/>
                <w:szCs w:val="24"/>
              </w:rPr>
            </w:pPr>
            <w:r>
              <w:rPr>
                <w:rFonts w:ascii="Arial" w:hAnsi="Arial" w:cs="Arial"/>
                <w:sz w:val="24"/>
                <w:szCs w:val="24"/>
              </w:rPr>
              <w:t xml:space="preserve">Only applies to a residential academies/free schools </w:t>
            </w:r>
          </w:p>
        </w:tc>
        <w:tc>
          <w:tcPr>
            <w:tcW w:w="1133" w:type="dxa"/>
          </w:tcPr>
          <w:p w14:paraId="0BD18D15" w14:textId="77777777" w:rsidR="003654A7" w:rsidRPr="00A46DDF" w:rsidRDefault="003654A7" w:rsidP="00873FD0">
            <w:pPr>
              <w:spacing w:after="200"/>
              <w:rPr>
                <w:rFonts w:ascii="Arial" w:hAnsi="Arial" w:cs="Arial"/>
                <w:sz w:val="24"/>
                <w:szCs w:val="24"/>
              </w:rPr>
            </w:pPr>
          </w:p>
        </w:tc>
        <w:tc>
          <w:tcPr>
            <w:tcW w:w="910" w:type="dxa"/>
          </w:tcPr>
          <w:p w14:paraId="011E0D17" w14:textId="77777777" w:rsidR="003654A7" w:rsidRPr="00A46DDF" w:rsidRDefault="003654A7" w:rsidP="00B51C7F">
            <w:pPr>
              <w:spacing w:after="200"/>
              <w:rPr>
                <w:rFonts w:ascii="Arial" w:hAnsi="Arial" w:cs="Arial"/>
                <w:sz w:val="24"/>
                <w:szCs w:val="24"/>
              </w:rPr>
            </w:pPr>
          </w:p>
        </w:tc>
      </w:tr>
      <w:tr w:rsidR="0044391C" w:rsidRPr="00A46DDF" w14:paraId="489D53B4" w14:textId="77777777" w:rsidTr="00057992">
        <w:tc>
          <w:tcPr>
            <w:tcW w:w="1444" w:type="dxa"/>
          </w:tcPr>
          <w:p w14:paraId="02AD191C" w14:textId="71F02237" w:rsidR="0044391C" w:rsidRPr="00A46DDF" w:rsidRDefault="0044391C" w:rsidP="002B3489">
            <w:pPr>
              <w:spacing w:after="200"/>
              <w:rPr>
                <w:rFonts w:ascii="Arial" w:hAnsi="Arial" w:cs="Arial"/>
                <w:sz w:val="24"/>
                <w:szCs w:val="24"/>
              </w:rPr>
            </w:pPr>
            <w:r w:rsidRPr="00A46DDF">
              <w:rPr>
                <w:rFonts w:ascii="Arial" w:hAnsi="Arial" w:cs="Arial"/>
                <w:sz w:val="24"/>
                <w:szCs w:val="24"/>
              </w:rPr>
              <w:t>7.</w:t>
            </w:r>
            <w:r w:rsidR="003654A7">
              <w:rPr>
                <w:rFonts w:ascii="Arial" w:hAnsi="Arial" w:cs="Arial"/>
                <w:sz w:val="24"/>
                <w:szCs w:val="24"/>
              </w:rPr>
              <w:t>8</w:t>
            </w:r>
          </w:p>
        </w:tc>
        <w:tc>
          <w:tcPr>
            <w:tcW w:w="5755" w:type="dxa"/>
          </w:tcPr>
          <w:p w14:paraId="45A90477" w14:textId="77777777" w:rsidR="0044391C" w:rsidRPr="00A46DDF" w:rsidRDefault="00B33A27" w:rsidP="00B33A27">
            <w:pPr>
              <w:spacing w:after="200"/>
              <w:rPr>
                <w:rFonts w:ascii="Arial" w:hAnsi="Arial" w:cs="Arial"/>
                <w:sz w:val="24"/>
                <w:szCs w:val="24"/>
              </w:rPr>
            </w:pPr>
            <w:r>
              <w:rPr>
                <w:rFonts w:ascii="Arial" w:hAnsi="Arial" w:cs="Arial"/>
                <w:sz w:val="24"/>
                <w:szCs w:val="24"/>
              </w:rPr>
              <w:t>O</w:t>
            </w:r>
            <w:r w:rsidR="0044391C" w:rsidRPr="00A46DDF">
              <w:rPr>
                <w:rFonts w:ascii="Arial" w:hAnsi="Arial" w:cs="Arial"/>
                <w:sz w:val="24"/>
                <w:szCs w:val="24"/>
              </w:rPr>
              <w:t xml:space="preserve">nly applies to </w:t>
            </w:r>
            <w:r w:rsidR="00F65C20" w:rsidRPr="00A46DDF">
              <w:rPr>
                <w:rFonts w:ascii="Arial" w:hAnsi="Arial" w:cs="Arial"/>
                <w:sz w:val="24"/>
                <w:szCs w:val="24"/>
              </w:rPr>
              <w:t>s</w:t>
            </w:r>
            <w:r w:rsidR="0044391C" w:rsidRPr="00A46DDF">
              <w:rPr>
                <w:rFonts w:ascii="Arial" w:hAnsi="Arial" w:cs="Arial"/>
                <w:sz w:val="24"/>
                <w:szCs w:val="24"/>
              </w:rPr>
              <w:t xml:space="preserve">ponsored </w:t>
            </w:r>
            <w:r w:rsidR="00F65C20" w:rsidRPr="00A46DDF">
              <w:rPr>
                <w:rFonts w:ascii="Arial" w:hAnsi="Arial" w:cs="Arial"/>
                <w:sz w:val="24"/>
                <w:szCs w:val="24"/>
              </w:rPr>
              <w:t>a</w:t>
            </w:r>
            <w:r w:rsidR="0044391C" w:rsidRPr="00A46DDF">
              <w:rPr>
                <w:rFonts w:ascii="Arial" w:hAnsi="Arial" w:cs="Arial"/>
                <w:sz w:val="24"/>
                <w:szCs w:val="24"/>
              </w:rPr>
              <w:t xml:space="preserve">cademies </w:t>
            </w:r>
          </w:p>
        </w:tc>
        <w:tc>
          <w:tcPr>
            <w:tcW w:w="1133" w:type="dxa"/>
          </w:tcPr>
          <w:p w14:paraId="001D130B" w14:textId="77777777" w:rsidR="0044391C" w:rsidRPr="00A46DDF" w:rsidRDefault="0044391C" w:rsidP="00FC5B3C">
            <w:pPr>
              <w:spacing w:after="200"/>
              <w:rPr>
                <w:rFonts w:ascii="Arial" w:hAnsi="Arial" w:cs="Arial"/>
                <w:sz w:val="24"/>
                <w:szCs w:val="24"/>
              </w:rPr>
            </w:pPr>
          </w:p>
        </w:tc>
        <w:tc>
          <w:tcPr>
            <w:tcW w:w="910" w:type="dxa"/>
          </w:tcPr>
          <w:p w14:paraId="76702DE3" w14:textId="77777777" w:rsidR="0044391C" w:rsidRPr="00A46DDF" w:rsidRDefault="0044391C" w:rsidP="00FC5B3C">
            <w:pPr>
              <w:spacing w:after="200"/>
              <w:rPr>
                <w:rFonts w:ascii="Arial" w:hAnsi="Arial" w:cs="Arial"/>
                <w:sz w:val="24"/>
                <w:szCs w:val="24"/>
              </w:rPr>
            </w:pPr>
          </w:p>
        </w:tc>
      </w:tr>
      <w:tr w:rsidR="0044391C" w:rsidRPr="00A46DDF" w14:paraId="1892E47A" w14:textId="77777777" w:rsidTr="00057992">
        <w:tc>
          <w:tcPr>
            <w:tcW w:w="1444" w:type="dxa"/>
          </w:tcPr>
          <w:p w14:paraId="56A0FA61" w14:textId="6E72577B" w:rsidR="0044391C" w:rsidRPr="00A46DDF" w:rsidRDefault="0044391C" w:rsidP="00D9644D">
            <w:pPr>
              <w:spacing w:after="200"/>
              <w:rPr>
                <w:rFonts w:ascii="Arial" w:hAnsi="Arial" w:cs="Arial"/>
                <w:sz w:val="24"/>
                <w:szCs w:val="24"/>
              </w:rPr>
            </w:pPr>
            <w:r w:rsidRPr="00A46DDF">
              <w:rPr>
                <w:rFonts w:ascii="Arial" w:hAnsi="Arial" w:cs="Arial"/>
                <w:sz w:val="24"/>
                <w:szCs w:val="24"/>
              </w:rPr>
              <w:t>7.</w:t>
            </w:r>
            <w:r w:rsidR="000E75D5" w:rsidRPr="00A46DDF">
              <w:rPr>
                <w:rFonts w:ascii="Arial" w:hAnsi="Arial" w:cs="Arial"/>
                <w:sz w:val="24"/>
                <w:szCs w:val="24"/>
              </w:rPr>
              <w:t>1</w:t>
            </w:r>
            <w:r w:rsidR="00D9644D">
              <w:rPr>
                <w:rFonts w:ascii="Arial" w:hAnsi="Arial" w:cs="Arial"/>
                <w:sz w:val="24"/>
                <w:szCs w:val="24"/>
              </w:rPr>
              <w:t>5</w:t>
            </w:r>
          </w:p>
        </w:tc>
        <w:tc>
          <w:tcPr>
            <w:tcW w:w="5755" w:type="dxa"/>
          </w:tcPr>
          <w:p w14:paraId="78B23AD8" w14:textId="77777777" w:rsidR="0044391C" w:rsidRPr="00A46DDF" w:rsidRDefault="0044391C" w:rsidP="00FC5B3C">
            <w:pPr>
              <w:spacing w:after="200"/>
              <w:rPr>
                <w:rFonts w:ascii="Arial" w:hAnsi="Arial" w:cs="Arial"/>
                <w:sz w:val="24"/>
                <w:szCs w:val="24"/>
              </w:rPr>
            </w:pPr>
            <w:r w:rsidRPr="00A46DDF">
              <w:rPr>
                <w:rFonts w:ascii="Arial" w:hAnsi="Arial" w:cs="Arial"/>
                <w:sz w:val="24"/>
                <w:szCs w:val="24"/>
              </w:rPr>
              <w:t xml:space="preserve">Clause applies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s</w:t>
            </w:r>
            <w:r w:rsidRPr="00A46DDF">
              <w:rPr>
                <w:rFonts w:ascii="Arial" w:hAnsi="Arial" w:cs="Arial"/>
                <w:sz w:val="24"/>
                <w:szCs w:val="24"/>
              </w:rPr>
              <w:t xml:space="preserve">chools and may be applied to </w:t>
            </w:r>
            <w:r w:rsidR="00F65C20" w:rsidRPr="00A46DDF">
              <w:rPr>
                <w:rFonts w:ascii="Arial" w:hAnsi="Arial" w:cs="Arial"/>
                <w:sz w:val="24"/>
                <w:szCs w:val="24"/>
              </w:rPr>
              <w:t>new provision academies</w:t>
            </w:r>
          </w:p>
        </w:tc>
        <w:tc>
          <w:tcPr>
            <w:tcW w:w="1133" w:type="dxa"/>
          </w:tcPr>
          <w:p w14:paraId="688867FA" w14:textId="77777777" w:rsidR="0044391C" w:rsidRPr="00A46DDF" w:rsidRDefault="0044391C" w:rsidP="00FC5B3C">
            <w:pPr>
              <w:spacing w:after="200"/>
              <w:rPr>
                <w:rFonts w:ascii="Arial" w:hAnsi="Arial" w:cs="Arial"/>
                <w:sz w:val="24"/>
                <w:szCs w:val="24"/>
              </w:rPr>
            </w:pPr>
          </w:p>
        </w:tc>
        <w:tc>
          <w:tcPr>
            <w:tcW w:w="910" w:type="dxa"/>
          </w:tcPr>
          <w:p w14:paraId="5409D73B" w14:textId="77777777" w:rsidR="0044391C" w:rsidRPr="00A46DDF" w:rsidRDefault="0044391C" w:rsidP="00FC5B3C">
            <w:pPr>
              <w:spacing w:after="200"/>
              <w:rPr>
                <w:rFonts w:ascii="Arial" w:hAnsi="Arial" w:cs="Arial"/>
                <w:sz w:val="24"/>
                <w:szCs w:val="24"/>
              </w:rPr>
            </w:pPr>
          </w:p>
        </w:tc>
      </w:tr>
      <w:tr w:rsidR="0044391C" w:rsidRPr="00A46DDF" w14:paraId="61E3C475" w14:textId="77777777" w:rsidTr="00057992">
        <w:tc>
          <w:tcPr>
            <w:tcW w:w="1444" w:type="dxa"/>
          </w:tcPr>
          <w:p w14:paraId="5653E154" w14:textId="7CA7E789" w:rsidR="0044391C" w:rsidRPr="00A46DDF" w:rsidRDefault="0044391C" w:rsidP="00D9644D">
            <w:pPr>
              <w:spacing w:after="200"/>
              <w:rPr>
                <w:rFonts w:ascii="Arial" w:hAnsi="Arial" w:cs="Arial"/>
                <w:sz w:val="24"/>
                <w:szCs w:val="24"/>
              </w:rPr>
            </w:pPr>
            <w:r w:rsidRPr="00A46DDF">
              <w:rPr>
                <w:rFonts w:ascii="Arial" w:hAnsi="Arial" w:cs="Arial"/>
                <w:sz w:val="24"/>
                <w:szCs w:val="24"/>
              </w:rPr>
              <w:t>7.</w:t>
            </w:r>
            <w:r w:rsidR="000E75D5" w:rsidRPr="00A46DDF">
              <w:rPr>
                <w:rFonts w:ascii="Arial" w:hAnsi="Arial" w:cs="Arial"/>
                <w:sz w:val="24"/>
                <w:szCs w:val="24"/>
              </w:rPr>
              <w:t>1</w:t>
            </w:r>
            <w:r w:rsidR="00D9644D">
              <w:rPr>
                <w:rFonts w:ascii="Arial" w:hAnsi="Arial" w:cs="Arial"/>
                <w:sz w:val="24"/>
                <w:szCs w:val="24"/>
              </w:rPr>
              <w:t>6</w:t>
            </w:r>
          </w:p>
        </w:tc>
        <w:tc>
          <w:tcPr>
            <w:tcW w:w="5755" w:type="dxa"/>
          </w:tcPr>
          <w:p w14:paraId="6AF83884" w14:textId="77777777" w:rsidR="0044391C" w:rsidRPr="00A46DDF" w:rsidRDefault="0044391C" w:rsidP="00FC5B3C">
            <w:pPr>
              <w:spacing w:after="200"/>
              <w:rPr>
                <w:rFonts w:ascii="Arial" w:hAnsi="Arial" w:cs="Arial"/>
                <w:sz w:val="24"/>
                <w:szCs w:val="24"/>
              </w:rPr>
            </w:pPr>
            <w:r w:rsidRPr="00A46DDF">
              <w:rPr>
                <w:rFonts w:ascii="Arial" w:hAnsi="Arial" w:cs="Arial"/>
                <w:sz w:val="24"/>
                <w:szCs w:val="24"/>
              </w:rPr>
              <w:t xml:space="preserve">Clause applies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s</w:t>
            </w:r>
            <w:r w:rsidRPr="00A46DDF">
              <w:rPr>
                <w:rFonts w:ascii="Arial" w:hAnsi="Arial" w:cs="Arial"/>
                <w:sz w:val="24"/>
                <w:szCs w:val="24"/>
              </w:rPr>
              <w:t xml:space="preserve">chools and may be applied to </w:t>
            </w:r>
            <w:r w:rsidR="00F65C20" w:rsidRPr="00A46DDF">
              <w:rPr>
                <w:rFonts w:ascii="Arial" w:hAnsi="Arial" w:cs="Arial"/>
                <w:sz w:val="24"/>
                <w:szCs w:val="24"/>
              </w:rPr>
              <w:t>new provision academies</w:t>
            </w:r>
          </w:p>
        </w:tc>
        <w:tc>
          <w:tcPr>
            <w:tcW w:w="1133" w:type="dxa"/>
          </w:tcPr>
          <w:p w14:paraId="4F9D1A76" w14:textId="77777777" w:rsidR="0044391C" w:rsidRPr="00A46DDF" w:rsidRDefault="0044391C" w:rsidP="00FC5B3C">
            <w:pPr>
              <w:spacing w:after="200"/>
              <w:rPr>
                <w:rFonts w:ascii="Arial" w:hAnsi="Arial" w:cs="Arial"/>
                <w:sz w:val="24"/>
                <w:szCs w:val="24"/>
              </w:rPr>
            </w:pPr>
          </w:p>
        </w:tc>
        <w:tc>
          <w:tcPr>
            <w:tcW w:w="910" w:type="dxa"/>
          </w:tcPr>
          <w:p w14:paraId="590CFA1B" w14:textId="77777777" w:rsidR="0044391C" w:rsidRPr="00A46DDF" w:rsidRDefault="0044391C" w:rsidP="00FC5B3C">
            <w:pPr>
              <w:spacing w:after="200"/>
              <w:rPr>
                <w:rFonts w:ascii="Arial" w:hAnsi="Arial" w:cs="Arial"/>
                <w:sz w:val="24"/>
                <w:szCs w:val="24"/>
              </w:rPr>
            </w:pPr>
          </w:p>
        </w:tc>
      </w:tr>
      <w:tr w:rsidR="0044391C" w:rsidRPr="00A46DDF" w14:paraId="0D2D92B1" w14:textId="77777777" w:rsidTr="00057992">
        <w:tc>
          <w:tcPr>
            <w:tcW w:w="1444" w:type="dxa"/>
          </w:tcPr>
          <w:p w14:paraId="79F4B6DC" w14:textId="34D64D09" w:rsidR="0044391C" w:rsidRPr="00A46DDF" w:rsidRDefault="0044391C" w:rsidP="00D9644D">
            <w:pPr>
              <w:spacing w:after="200"/>
              <w:rPr>
                <w:rFonts w:ascii="Arial" w:hAnsi="Arial" w:cs="Arial"/>
                <w:sz w:val="24"/>
                <w:szCs w:val="24"/>
              </w:rPr>
            </w:pPr>
            <w:r w:rsidRPr="00A46DDF">
              <w:rPr>
                <w:rFonts w:ascii="Arial" w:hAnsi="Arial" w:cs="Arial"/>
                <w:sz w:val="24"/>
                <w:szCs w:val="24"/>
              </w:rPr>
              <w:t>7.</w:t>
            </w:r>
            <w:r w:rsidR="000E75D5" w:rsidRPr="00A46DDF">
              <w:rPr>
                <w:rFonts w:ascii="Arial" w:hAnsi="Arial" w:cs="Arial"/>
                <w:sz w:val="24"/>
                <w:szCs w:val="24"/>
              </w:rPr>
              <w:t>1</w:t>
            </w:r>
            <w:r w:rsidR="00D9644D">
              <w:rPr>
                <w:rFonts w:ascii="Arial" w:hAnsi="Arial" w:cs="Arial"/>
                <w:sz w:val="24"/>
                <w:szCs w:val="24"/>
              </w:rPr>
              <w:t>7</w:t>
            </w:r>
          </w:p>
        </w:tc>
        <w:tc>
          <w:tcPr>
            <w:tcW w:w="5755" w:type="dxa"/>
          </w:tcPr>
          <w:p w14:paraId="3C180784" w14:textId="77777777" w:rsidR="0044391C" w:rsidRPr="00A46DDF" w:rsidRDefault="0044391C" w:rsidP="00FC5B3C">
            <w:pPr>
              <w:spacing w:after="200"/>
              <w:rPr>
                <w:rFonts w:ascii="Arial" w:hAnsi="Arial" w:cs="Arial"/>
                <w:sz w:val="24"/>
                <w:szCs w:val="24"/>
              </w:rPr>
            </w:pPr>
            <w:r w:rsidRPr="00A46DDF">
              <w:rPr>
                <w:rFonts w:ascii="Arial" w:hAnsi="Arial" w:cs="Arial"/>
                <w:sz w:val="24"/>
                <w:szCs w:val="24"/>
              </w:rPr>
              <w:t xml:space="preserve">Clause applies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s</w:t>
            </w:r>
            <w:r w:rsidRPr="00A46DDF">
              <w:rPr>
                <w:rFonts w:ascii="Arial" w:hAnsi="Arial" w:cs="Arial"/>
                <w:sz w:val="24"/>
                <w:szCs w:val="24"/>
              </w:rPr>
              <w:t xml:space="preserve">chools and may be applied to </w:t>
            </w:r>
            <w:r w:rsidR="00F65C20" w:rsidRPr="00A46DDF">
              <w:rPr>
                <w:rFonts w:ascii="Arial" w:hAnsi="Arial" w:cs="Arial"/>
                <w:sz w:val="24"/>
                <w:szCs w:val="24"/>
              </w:rPr>
              <w:t>new provision academies</w:t>
            </w:r>
          </w:p>
        </w:tc>
        <w:tc>
          <w:tcPr>
            <w:tcW w:w="1133" w:type="dxa"/>
          </w:tcPr>
          <w:p w14:paraId="00E51485" w14:textId="77777777" w:rsidR="0044391C" w:rsidRPr="00A46DDF" w:rsidRDefault="0044391C" w:rsidP="00FC5B3C">
            <w:pPr>
              <w:spacing w:after="200"/>
              <w:rPr>
                <w:rFonts w:ascii="Arial" w:hAnsi="Arial" w:cs="Arial"/>
                <w:sz w:val="24"/>
                <w:szCs w:val="24"/>
              </w:rPr>
            </w:pPr>
          </w:p>
        </w:tc>
        <w:tc>
          <w:tcPr>
            <w:tcW w:w="910" w:type="dxa"/>
          </w:tcPr>
          <w:p w14:paraId="6F50E351" w14:textId="77777777" w:rsidR="0044391C" w:rsidRPr="00A46DDF" w:rsidRDefault="0044391C" w:rsidP="00FC5B3C">
            <w:pPr>
              <w:spacing w:after="200"/>
              <w:rPr>
                <w:rFonts w:ascii="Arial" w:hAnsi="Arial" w:cs="Arial"/>
                <w:sz w:val="24"/>
                <w:szCs w:val="24"/>
              </w:rPr>
            </w:pPr>
          </w:p>
        </w:tc>
      </w:tr>
      <w:tr w:rsidR="0044391C" w:rsidRPr="00A46DDF" w14:paraId="119B0A2C" w14:textId="77777777" w:rsidTr="00057992">
        <w:tc>
          <w:tcPr>
            <w:tcW w:w="1444" w:type="dxa"/>
          </w:tcPr>
          <w:p w14:paraId="28613D7C" w14:textId="252412BB" w:rsidR="0044391C" w:rsidRPr="00A46DDF" w:rsidRDefault="0044391C" w:rsidP="00D9644D">
            <w:pPr>
              <w:spacing w:after="200"/>
              <w:rPr>
                <w:rFonts w:ascii="Arial" w:hAnsi="Arial" w:cs="Arial"/>
                <w:sz w:val="24"/>
                <w:szCs w:val="24"/>
              </w:rPr>
            </w:pPr>
            <w:r w:rsidRPr="00A46DDF">
              <w:rPr>
                <w:rFonts w:ascii="Arial" w:hAnsi="Arial" w:cs="Arial"/>
                <w:sz w:val="24"/>
                <w:szCs w:val="24"/>
              </w:rPr>
              <w:t>7.</w:t>
            </w:r>
            <w:r w:rsidR="000E75D5" w:rsidRPr="00A46DDF">
              <w:rPr>
                <w:rFonts w:ascii="Arial" w:hAnsi="Arial" w:cs="Arial"/>
                <w:sz w:val="24"/>
                <w:szCs w:val="24"/>
              </w:rPr>
              <w:t>1</w:t>
            </w:r>
            <w:r w:rsidR="00D9644D">
              <w:rPr>
                <w:rFonts w:ascii="Arial" w:hAnsi="Arial" w:cs="Arial"/>
                <w:sz w:val="24"/>
                <w:szCs w:val="24"/>
              </w:rPr>
              <w:t>8</w:t>
            </w:r>
          </w:p>
        </w:tc>
        <w:tc>
          <w:tcPr>
            <w:tcW w:w="5755" w:type="dxa"/>
          </w:tcPr>
          <w:p w14:paraId="358085D4" w14:textId="77777777" w:rsidR="0044391C" w:rsidRPr="00A46DDF" w:rsidRDefault="0044391C" w:rsidP="00FC5B3C">
            <w:pPr>
              <w:spacing w:after="200"/>
              <w:rPr>
                <w:rFonts w:ascii="Arial" w:hAnsi="Arial" w:cs="Arial"/>
                <w:sz w:val="24"/>
                <w:szCs w:val="24"/>
              </w:rPr>
            </w:pPr>
            <w:r w:rsidRPr="00A46DDF">
              <w:rPr>
                <w:rFonts w:ascii="Arial" w:hAnsi="Arial" w:cs="Arial"/>
                <w:sz w:val="24"/>
                <w:szCs w:val="24"/>
              </w:rPr>
              <w:t xml:space="preserve">Clause applies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s</w:t>
            </w:r>
            <w:r w:rsidRPr="00A46DDF">
              <w:rPr>
                <w:rFonts w:ascii="Arial" w:hAnsi="Arial" w:cs="Arial"/>
                <w:sz w:val="24"/>
                <w:szCs w:val="24"/>
              </w:rPr>
              <w:t xml:space="preserve">chools and may be applied to </w:t>
            </w:r>
            <w:r w:rsidR="00F65C20" w:rsidRPr="00A46DDF">
              <w:rPr>
                <w:rFonts w:ascii="Arial" w:hAnsi="Arial" w:cs="Arial"/>
                <w:sz w:val="24"/>
                <w:szCs w:val="24"/>
              </w:rPr>
              <w:t>new provision academies</w:t>
            </w:r>
          </w:p>
        </w:tc>
        <w:tc>
          <w:tcPr>
            <w:tcW w:w="1133" w:type="dxa"/>
          </w:tcPr>
          <w:p w14:paraId="1E9AF04E" w14:textId="77777777" w:rsidR="0044391C" w:rsidRPr="00A46DDF" w:rsidRDefault="0044391C" w:rsidP="00FC5B3C">
            <w:pPr>
              <w:spacing w:after="200"/>
              <w:rPr>
                <w:rFonts w:ascii="Arial" w:hAnsi="Arial" w:cs="Arial"/>
                <w:sz w:val="24"/>
                <w:szCs w:val="24"/>
              </w:rPr>
            </w:pPr>
          </w:p>
        </w:tc>
        <w:tc>
          <w:tcPr>
            <w:tcW w:w="910" w:type="dxa"/>
          </w:tcPr>
          <w:p w14:paraId="3901B575" w14:textId="77777777" w:rsidR="0044391C" w:rsidRPr="00A46DDF" w:rsidRDefault="0044391C" w:rsidP="00FC5B3C">
            <w:pPr>
              <w:spacing w:after="200"/>
              <w:rPr>
                <w:rFonts w:ascii="Arial" w:hAnsi="Arial" w:cs="Arial"/>
                <w:sz w:val="24"/>
                <w:szCs w:val="24"/>
              </w:rPr>
            </w:pPr>
          </w:p>
        </w:tc>
      </w:tr>
      <w:tr w:rsidR="0044391C" w:rsidRPr="00A46DDF" w14:paraId="6F887CE8" w14:textId="77777777" w:rsidTr="00057992">
        <w:tc>
          <w:tcPr>
            <w:tcW w:w="1444" w:type="dxa"/>
          </w:tcPr>
          <w:p w14:paraId="03E1E419" w14:textId="1BCC89BE" w:rsidR="0044391C" w:rsidRPr="00A46DDF" w:rsidRDefault="0044391C" w:rsidP="00D9644D">
            <w:pPr>
              <w:spacing w:after="200"/>
              <w:rPr>
                <w:rFonts w:ascii="Arial" w:hAnsi="Arial" w:cs="Arial"/>
                <w:sz w:val="24"/>
                <w:szCs w:val="24"/>
              </w:rPr>
            </w:pPr>
            <w:r w:rsidRPr="00A46DDF">
              <w:rPr>
                <w:rFonts w:ascii="Arial" w:hAnsi="Arial" w:cs="Arial"/>
                <w:sz w:val="24"/>
                <w:szCs w:val="24"/>
              </w:rPr>
              <w:t>7.</w:t>
            </w:r>
            <w:r w:rsidR="00D9644D">
              <w:rPr>
                <w:rFonts w:ascii="Arial" w:hAnsi="Arial" w:cs="Arial"/>
                <w:sz w:val="24"/>
                <w:szCs w:val="24"/>
              </w:rPr>
              <w:t>19</w:t>
            </w:r>
          </w:p>
        </w:tc>
        <w:tc>
          <w:tcPr>
            <w:tcW w:w="5755" w:type="dxa"/>
          </w:tcPr>
          <w:p w14:paraId="0BF849B5" w14:textId="77777777" w:rsidR="0044391C" w:rsidRPr="00A46DDF" w:rsidRDefault="0044391C" w:rsidP="00FC5B3C">
            <w:pPr>
              <w:spacing w:after="200"/>
              <w:rPr>
                <w:rFonts w:ascii="Arial" w:hAnsi="Arial" w:cs="Arial"/>
                <w:sz w:val="24"/>
                <w:szCs w:val="24"/>
              </w:rPr>
            </w:pPr>
            <w:r w:rsidRPr="00A46DDF">
              <w:rPr>
                <w:rFonts w:ascii="Arial" w:hAnsi="Arial" w:cs="Arial"/>
                <w:sz w:val="24"/>
                <w:szCs w:val="24"/>
              </w:rPr>
              <w:t xml:space="preserve">Clause applies to </w:t>
            </w:r>
            <w:r w:rsidR="00F65C20" w:rsidRPr="00A46DDF">
              <w:rPr>
                <w:rFonts w:ascii="Arial" w:hAnsi="Arial" w:cs="Arial"/>
                <w:sz w:val="24"/>
                <w:szCs w:val="24"/>
              </w:rPr>
              <w:t>f</w:t>
            </w:r>
            <w:r w:rsidRPr="00A46DDF">
              <w:rPr>
                <w:rFonts w:ascii="Arial" w:hAnsi="Arial" w:cs="Arial"/>
                <w:sz w:val="24"/>
                <w:szCs w:val="24"/>
              </w:rPr>
              <w:t xml:space="preserve">ree </w:t>
            </w:r>
            <w:r w:rsidR="00F65C20" w:rsidRPr="00A46DDF">
              <w:rPr>
                <w:rFonts w:ascii="Arial" w:hAnsi="Arial" w:cs="Arial"/>
                <w:sz w:val="24"/>
                <w:szCs w:val="24"/>
              </w:rPr>
              <w:t xml:space="preserve">schools </w:t>
            </w:r>
            <w:r w:rsidRPr="00A46DDF">
              <w:rPr>
                <w:rFonts w:ascii="Arial" w:hAnsi="Arial" w:cs="Arial"/>
                <w:sz w:val="24"/>
                <w:szCs w:val="24"/>
              </w:rPr>
              <w:t xml:space="preserve">and may be applied to </w:t>
            </w:r>
            <w:r w:rsidR="00F65C20" w:rsidRPr="00A46DDF">
              <w:rPr>
                <w:rFonts w:ascii="Arial" w:hAnsi="Arial" w:cs="Arial"/>
                <w:sz w:val="24"/>
                <w:szCs w:val="24"/>
              </w:rPr>
              <w:t>new provision academies</w:t>
            </w:r>
          </w:p>
        </w:tc>
        <w:tc>
          <w:tcPr>
            <w:tcW w:w="1133" w:type="dxa"/>
          </w:tcPr>
          <w:p w14:paraId="4F306830" w14:textId="77777777" w:rsidR="0044391C" w:rsidRPr="00A46DDF" w:rsidRDefault="0044391C" w:rsidP="00FC5B3C">
            <w:pPr>
              <w:spacing w:after="200"/>
              <w:rPr>
                <w:rFonts w:ascii="Arial" w:hAnsi="Arial" w:cs="Arial"/>
                <w:sz w:val="24"/>
                <w:szCs w:val="24"/>
              </w:rPr>
            </w:pPr>
          </w:p>
        </w:tc>
        <w:tc>
          <w:tcPr>
            <w:tcW w:w="910" w:type="dxa"/>
          </w:tcPr>
          <w:p w14:paraId="0F19E590" w14:textId="77777777" w:rsidR="0044391C" w:rsidRPr="00A46DDF" w:rsidRDefault="0044391C" w:rsidP="00FC5B3C">
            <w:pPr>
              <w:spacing w:after="200"/>
              <w:rPr>
                <w:rFonts w:ascii="Arial" w:hAnsi="Arial" w:cs="Arial"/>
                <w:sz w:val="24"/>
                <w:szCs w:val="24"/>
              </w:rPr>
            </w:pPr>
          </w:p>
        </w:tc>
      </w:tr>
      <w:tr w:rsidR="00B33A27" w:rsidRPr="00A46DDF" w:rsidDel="0085742C" w14:paraId="4BF8D012" w14:textId="77777777" w:rsidTr="00057992">
        <w:tc>
          <w:tcPr>
            <w:tcW w:w="1444" w:type="dxa"/>
          </w:tcPr>
          <w:p w14:paraId="622CC7F1" w14:textId="585BD0CB" w:rsidR="00B33A27" w:rsidRDefault="00B33A27" w:rsidP="00D9644D">
            <w:pPr>
              <w:spacing w:after="200"/>
              <w:rPr>
                <w:rFonts w:ascii="Arial" w:hAnsi="Arial" w:cs="Arial"/>
                <w:sz w:val="24"/>
                <w:szCs w:val="24"/>
              </w:rPr>
            </w:pPr>
            <w:r>
              <w:rPr>
                <w:rFonts w:ascii="Arial" w:hAnsi="Arial" w:cs="Arial"/>
                <w:sz w:val="24"/>
                <w:szCs w:val="24"/>
              </w:rPr>
              <w:t>7.2</w:t>
            </w:r>
            <w:r w:rsidR="00D9644D">
              <w:rPr>
                <w:rFonts w:ascii="Arial" w:hAnsi="Arial" w:cs="Arial"/>
                <w:sz w:val="24"/>
                <w:szCs w:val="24"/>
              </w:rPr>
              <w:t>0</w:t>
            </w:r>
          </w:p>
        </w:tc>
        <w:tc>
          <w:tcPr>
            <w:tcW w:w="5755" w:type="dxa"/>
          </w:tcPr>
          <w:p w14:paraId="6AFF4589" w14:textId="77777777" w:rsidR="00B33A27" w:rsidRDefault="00B33A27" w:rsidP="003D3F27">
            <w:pPr>
              <w:spacing w:after="200"/>
              <w:rPr>
                <w:rFonts w:ascii="Arial" w:hAnsi="Arial" w:cs="Arial"/>
                <w:sz w:val="24"/>
                <w:szCs w:val="24"/>
              </w:rPr>
            </w:pPr>
            <w:r>
              <w:rPr>
                <w:rFonts w:ascii="Arial" w:hAnsi="Arial" w:cs="Arial"/>
                <w:sz w:val="24"/>
                <w:szCs w:val="24"/>
              </w:rPr>
              <w:t>Clause applies to free schools and may be applied to new provision academies</w:t>
            </w:r>
          </w:p>
        </w:tc>
        <w:tc>
          <w:tcPr>
            <w:tcW w:w="1133" w:type="dxa"/>
          </w:tcPr>
          <w:p w14:paraId="5E1B8291" w14:textId="77777777" w:rsidR="00B33A27" w:rsidRDefault="00B33A27" w:rsidP="00FC5B3C">
            <w:pPr>
              <w:spacing w:after="200"/>
              <w:rPr>
                <w:rFonts w:ascii="Arial" w:hAnsi="Arial" w:cs="Arial"/>
                <w:sz w:val="24"/>
                <w:szCs w:val="24"/>
              </w:rPr>
            </w:pPr>
          </w:p>
        </w:tc>
        <w:tc>
          <w:tcPr>
            <w:tcW w:w="910" w:type="dxa"/>
          </w:tcPr>
          <w:p w14:paraId="606CE0CC" w14:textId="77777777" w:rsidR="00B33A27" w:rsidRDefault="00B33A27" w:rsidP="00FC5B3C">
            <w:pPr>
              <w:spacing w:after="200"/>
              <w:rPr>
                <w:rFonts w:ascii="Arial" w:hAnsi="Arial" w:cs="Arial"/>
                <w:sz w:val="24"/>
                <w:szCs w:val="24"/>
              </w:rPr>
            </w:pPr>
          </w:p>
        </w:tc>
      </w:tr>
    </w:tbl>
    <w:p w14:paraId="235313D7" w14:textId="77777777" w:rsidR="00B133B0" w:rsidRPr="00A46DDF" w:rsidRDefault="00B133B0" w:rsidP="004B3F8A">
      <w:pPr>
        <w:spacing w:after="200"/>
        <w:rPr>
          <w:rFonts w:ascii="Arial" w:hAnsi="Arial" w:cs="Arial"/>
          <w:b/>
          <w:sz w:val="24"/>
          <w:szCs w:val="24"/>
        </w:rPr>
      </w:pPr>
    </w:p>
    <w:p w14:paraId="78CD21C8" w14:textId="77777777" w:rsidR="00014CBA" w:rsidRPr="00014CBA" w:rsidRDefault="00014CBA" w:rsidP="00014CBA">
      <w:pPr>
        <w:spacing w:after="200"/>
        <w:rPr>
          <w:rFonts w:ascii="Arial" w:hAnsi="Arial" w:cs="Arial"/>
          <w:b/>
          <w:sz w:val="24"/>
          <w:szCs w:val="24"/>
        </w:rPr>
      </w:pPr>
      <w:r w:rsidRPr="00014CBA">
        <w:rPr>
          <w:rFonts w:ascii="Arial" w:hAnsi="Arial" w:cs="Arial"/>
          <w:b/>
          <w:sz w:val="24"/>
          <w:szCs w:val="24"/>
        </w:rPr>
        <w:t>Please identify any other variations from the model that apply to this academy (e.g. clauses relating to PFI, or any required because the multi academy trust includes academies designated with different religious characters, or a mixture of those designated with a religious character, and those which are not):</w:t>
      </w:r>
    </w:p>
    <w:p w14:paraId="7095DF74" w14:textId="77777777" w:rsidR="00014CBA" w:rsidRPr="00014CBA" w:rsidRDefault="00014CBA" w:rsidP="00014CBA">
      <w:pPr>
        <w:spacing w:after="200"/>
        <w:rPr>
          <w:rFonts w:ascii="Arial" w:hAnsi="Arial" w:cs="Arial"/>
          <w:b/>
          <w:sz w:val="24"/>
          <w:szCs w:val="24"/>
        </w:rPr>
      </w:pPr>
      <w:r w:rsidRPr="00014CBA">
        <w:rPr>
          <w:rFonts w:ascii="Arial" w:hAnsi="Arial" w:cs="Arial"/>
          <w:b/>
          <w:sz w:val="24"/>
          <w:szCs w:val="24"/>
        </w:rPr>
        <w:t>Additional clauses will be supplied by your project lead if needed.</w:t>
      </w:r>
    </w:p>
    <w:tbl>
      <w:tblPr>
        <w:tblStyle w:val="TableGrid"/>
        <w:tblW w:w="0" w:type="auto"/>
        <w:tblLook w:val="04A0" w:firstRow="1" w:lastRow="0" w:firstColumn="1" w:lastColumn="0" w:noHBand="0" w:noVBand="1"/>
        <w:tblCaption w:val="Clause Variations Table"/>
        <w:tblDescription w:val="Confirm which clause variations have been applied or marked as &quot;Not Used&quot;"/>
      </w:tblPr>
      <w:tblGrid>
        <w:gridCol w:w="4819"/>
        <w:gridCol w:w="1418"/>
        <w:gridCol w:w="1418"/>
        <w:gridCol w:w="1337"/>
      </w:tblGrid>
      <w:tr w:rsidR="00014CBA" w:rsidRPr="00014CBA" w14:paraId="24224CDB" w14:textId="77777777" w:rsidTr="000D7110">
        <w:trPr>
          <w:tblHeader/>
        </w:trPr>
        <w:tc>
          <w:tcPr>
            <w:tcW w:w="4819" w:type="dxa"/>
            <w:tcBorders>
              <w:top w:val="single" w:sz="4" w:space="0" w:color="auto"/>
              <w:left w:val="single" w:sz="4" w:space="0" w:color="auto"/>
              <w:bottom w:val="single" w:sz="4" w:space="0" w:color="auto"/>
              <w:right w:val="single" w:sz="4" w:space="0" w:color="auto"/>
            </w:tcBorders>
            <w:hideMark/>
          </w:tcPr>
          <w:p w14:paraId="40AA5143" w14:textId="77777777" w:rsidR="00014CBA" w:rsidRPr="00014CBA" w:rsidRDefault="00014CBA" w:rsidP="00014CBA">
            <w:pPr>
              <w:spacing w:after="200"/>
              <w:rPr>
                <w:rFonts w:ascii="Arial" w:hAnsi="Arial" w:cs="Arial"/>
                <w:b/>
                <w:sz w:val="24"/>
                <w:szCs w:val="24"/>
              </w:rPr>
            </w:pPr>
            <w:r w:rsidRPr="00014CBA">
              <w:rPr>
                <w:rFonts w:ascii="Arial" w:hAnsi="Arial" w:cs="Arial"/>
                <w:b/>
                <w:sz w:val="24"/>
                <w:szCs w:val="24"/>
              </w:rPr>
              <w:t>Descriptor</w:t>
            </w:r>
          </w:p>
        </w:tc>
        <w:tc>
          <w:tcPr>
            <w:tcW w:w="1418" w:type="dxa"/>
            <w:tcBorders>
              <w:top w:val="single" w:sz="4" w:space="0" w:color="auto"/>
              <w:left w:val="single" w:sz="4" w:space="0" w:color="auto"/>
              <w:bottom w:val="single" w:sz="4" w:space="0" w:color="auto"/>
              <w:right w:val="single" w:sz="4" w:space="0" w:color="auto"/>
            </w:tcBorders>
            <w:hideMark/>
          </w:tcPr>
          <w:p w14:paraId="60FC5560" w14:textId="77777777" w:rsidR="00014CBA" w:rsidRPr="00014CBA" w:rsidRDefault="00014CBA" w:rsidP="00014CBA">
            <w:pPr>
              <w:spacing w:after="200"/>
              <w:rPr>
                <w:rFonts w:ascii="Arial" w:hAnsi="Arial" w:cs="Arial"/>
                <w:b/>
                <w:sz w:val="24"/>
                <w:szCs w:val="24"/>
              </w:rPr>
            </w:pPr>
            <w:r w:rsidRPr="00014CBA">
              <w:rPr>
                <w:rFonts w:ascii="Arial" w:hAnsi="Arial" w:cs="Arial"/>
                <w:b/>
                <w:sz w:val="24"/>
                <w:szCs w:val="24"/>
              </w:rPr>
              <w:t>Clause No.</w:t>
            </w:r>
          </w:p>
        </w:tc>
        <w:tc>
          <w:tcPr>
            <w:tcW w:w="1418" w:type="dxa"/>
            <w:tcBorders>
              <w:top w:val="single" w:sz="4" w:space="0" w:color="auto"/>
              <w:left w:val="single" w:sz="4" w:space="0" w:color="auto"/>
              <w:bottom w:val="single" w:sz="4" w:space="0" w:color="auto"/>
              <w:right w:val="single" w:sz="4" w:space="0" w:color="auto"/>
            </w:tcBorders>
            <w:hideMark/>
          </w:tcPr>
          <w:p w14:paraId="4B641C24" w14:textId="77777777" w:rsidR="00014CBA" w:rsidRPr="00014CBA" w:rsidRDefault="00014CBA" w:rsidP="00014CBA">
            <w:pPr>
              <w:spacing w:after="200"/>
              <w:rPr>
                <w:rFonts w:ascii="Arial" w:hAnsi="Arial" w:cs="Arial"/>
                <w:b/>
                <w:sz w:val="24"/>
                <w:szCs w:val="24"/>
              </w:rPr>
            </w:pPr>
            <w:r w:rsidRPr="00014CBA">
              <w:rPr>
                <w:rFonts w:ascii="Arial" w:hAnsi="Arial" w:cs="Arial"/>
                <w:b/>
                <w:sz w:val="24"/>
                <w:szCs w:val="24"/>
              </w:rPr>
              <w:t>Applied</w:t>
            </w:r>
          </w:p>
        </w:tc>
        <w:tc>
          <w:tcPr>
            <w:tcW w:w="1337" w:type="dxa"/>
            <w:tcBorders>
              <w:top w:val="single" w:sz="4" w:space="0" w:color="auto"/>
              <w:left w:val="single" w:sz="4" w:space="0" w:color="auto"/>
              <w:bottom w:val="single" w:sz="4" w:space="0" w:color="auto"/>
              <w:right w:val="single" w:sz="4" w:space="0" w:color="auto"/>
            </w:tcBorders>
            <w:hideMark/>
          </w:tcPr>
          <w:p w14:paraId="5A9869DE" w14:textId="77777777" w:rsidR="00014CBA" w:rsidRPr="00014CBA" w:rsidRDefault="00014CBA" w:rsidP="00014CBA">
            <w:pPr>
              <w:spacing w:after="200"/>
              <w:rPr>
                <w:rFonts w:ascii="Arial" w:hAnsi="Arial" w:cs="Arial"/>
                <w:b/>
                <w:sz w:val="24"/>
                <w:szCs w:val="24"/>
              </w:rPr>
            </w:pPr>
            <w:r w:rsidRPr="00014CBA">
              <w:rPr>
                <w:rFonts w:ascii="Arial" w:hAnsi="Arial" w:cs="Arial"/>
                <w:b/>
                <w:sz w:val="24"/>
                <w:szCs w:val="24"/>
              </w:rPr>
              <w:t>Not used</w:t>
            </w:r>
          </w:p>
        </w:tc>
      </w:tr>
      <w:tr w:rsidR="00014CBA" w:rsidRPr="00014CBA" w14:paraId="7088E708" w14:textId="77777777" w:rsidTr="000D7110">
        <w:tc>
          <w:tcPr>
            <w:tcW w:w="4819" w:type="dxa"/>
            <w:tcBorders>
              <w:top w:val="single" w:sz="4" w:space="0" w:color="auto"/>
              <w:left w:val="single" w:sz="4" w:space="0" w:color="auto"/>
              <w:bottom w:val="single" w:sz="4" w:space="0" w:color="auto"/>
              <w:right w:val="single" w:sz="4" w:space="0" w:color="auto"/>
            </w:tcBorders>
          </w:tcPr>
          <w:p w14:paraId="52EB33EA" w14:textId="77777777" w:rsidR="00014CBA" w:rsidRPr="00014CBA" w:rsidRDefault="00014CBA" w:rsidP="00014CBA">
            <w:pPr>
              <w:spacing w:after="200"/>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3875A" w14:textId="77777777" w:rsidR="00014CBA" w:rsidRPr="00014CBA" w:rsidRDefault="00014CBA" w:rsidP="00014CBA">
            <w:pPr>
              <w:spacing w:after="200"/>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7DC5E63" w14:textId="77777777" w:rsidR="00014CBA" w:rsidRPr="00014CBA" w:rsidRDefault="00014CBA" w:rsidP="00014CBA">
            <w:pPr>
              <w:spacing w:after="200"/>
              <w:rPr>
                <w:rFonts w:ascii="Arial" w:hAnsi="Arial" w:cs="Arial"/>
                <w:b/>
                <w:sz w:val="24"/>
                <w:szCs w:val="24"/>
              </w:rPr>
            </w:pPr>
          </w:p>
        </w:tc>
        <w:tc>
          <w:tcPr>
            <w:tcW w:w="1337" w:type="dxa"/>
            <w:tcBorders>
              <w:top w:val="single" w:sz="4" w:space="0" w:color="auto"/>
              <w:left w:val="single" w:sz="4" w:space="0" w:color="auto"/>
              <w:bottom w:val="single" w:sz="4" w:space="0" w:color="auto"/>
              <w:right w:val="single" w:sz="4" w:space="0" w:color="auto"/>
            </w:tcBorders>
          </w:tcPr>
          <w:p w14:paraId="0C1DDBE0" w14:textId="77777777" w:rsidR="00014CBA" w:rsidRPr="00014CBA" w:rsidRDefault="00014CBA" w:rsidP="00014CBA">
            <w:pPr>
              <w:spacing w:after="200"/>
              <w:rPr>
                <w:rFonts w:ascii="Arial" w:hAnsi="Arial" w:cs="Arial"/>
                <w:b/>
                <w:sz w:val="24"/>
                <w:szCs w:val="24"/>
              </w:rPr>
            </w:pPr>
          </w:p>
        </w:tc>
      </w:tr>
      <w:tr w:rsidR="00014CBA" w:rsidRPr="00014CBA" w14:paraId="4CA3B647" w14:textId="77777777" w:rsidTr="000D7110">
        <w:tc>
          <w:tcPr>
            <w:tcW w:w="4819" w:type="dxa"/>
            <w:tcBorders>
              <w:top w:val="single" w:sz="4" w:space="0" w:color="auto"/>
              <w:left w:val="single" w:sz="4" w:space="0" w:color="auto"/>
              <w:bottom w:val="single" w:sz="4" w:space="0" w:color="auto"/>
              <w:right w:val="single" w:sz="4" w:space="0" w:color="auto"/>
            </w:tcBorders>
          </w:tcPr>
          <w:p w14:paraId="4F1402C2" w14:textId="77777777" w:rsidR="00014CBA" w:rsidRPr="00014CBA" w:rsidRDefault="00014CBA" w:rsidP="00014CBA">
            <w:pPr>
              <w:spacing w:after="200"/>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BAB932" w14:textId="77777777" w:rsidR="00014CBA" w:rsidRPr="00014CBA" w:rsidRDefault="00014CBA" w:rsidP="00014CBA">
            <w:pPr>
              <w:spacing w:after="200"/>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5FA283" w14:textId="77777777" w:rsidR="00014CBA" w:rsidRPr="00014CBA" w:rsidRDefault="00014CBA" w:rsidP="00014CBA">
            <w:pPr>
              <w:spacing w:after="200"/>
              <w:rPr>
                <w:rFonts w:ascii="Arial" w:hAnsi="Arial" w:cs="Arial"/>
                <w:b/>
                <w:sz w:val="24"/>
                <w:szCs w:val="24"/>
              </w:rPr>
            </w:pPr>
          </w:p>
        </w:tc>
        <w:tc>
          <w:tcPr>
            <w:tcW w:w="1337" w:type="dxa"/>
            <w:tcBorders>
              <w:top w:val="single" w:sz="4" w:space="0" w:color="auto"/>
              <w:left w:val="single" w:sz="4" w:space="0" w:color="auto"/>
              <w:bottom w:val="single" w:sz="4" w:space="0" w:color="auto"/>
              <w:right w:val="single" w:sz="4" w:space="0" w:color="auto"/>
            </w:tcBorders>
          </w:tcPr>
          <w:p w14:paraId="62EA2BEB" w14:textId="77777777" w:rsidR="00014CBA" w:rsidRPr="00014CBA" w:rsidRDefault="00014CBA" w:rsidP="00014CBA">
            <w:pPr>
              <w:spacing w:after="200"/>
              <w:rPr>
                <w:rFonts w:ascii="Arial" w:hAnsi="Arial" w:cs="Arial"/>
                <w:b/>
                <w:sz w:val="24"/>
                <w:szCs w:val="24"/>
              </w:rPr>
            </w:pPr>
          </w:p>
        </w:tc>
      </w:tr>
      <w:tr w:rsidR="00014CBA" w:rsidRPr="00014CBA" w14:paraId="695CEA6B" w14:textId="77777777" w:rsidTr="000D7110">
        <w:tc>
          <w:tcPr>
            <w:tcW w:w="4819" w:type="dxa"/>
            <w:tcBorders>
              <w:top w:val="single" w:sz="4" w:space="0" w:color="auto"/>
              <w:left w:val="single" w:sz="4" w:space="0" w:color="auto"/>
              <w:bottom w:val="single" w:sz="4" w:space="0" w:color="auto"/>
              <w:right w:val="single" w:sz="4" w:space="0" w:color="auto"/>
            </w:tcBorders>
          </w:tcPr>
          <w:p w14:paraId="3F94AED0" w14:textId="77777777" w:rsidR="00014CBA" w:rsidRPr="00014CBA" w:rsidRDefault="00014CBA" w:rsidP="00014CBA">
            <w:pPr>
              <w:spacing w:after="200"/>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603466A" w14:textId="77777777" w:rsidR="00014CBA" w:rsidRPr="00014CBA" w:rsidRDefault="00014CBA" w:rsidP="00014CBA">
            <w:pPr>
              <w:spacing w:after="200"/>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B13D15" w14:textId="77777777" w:rsidR="00014CBA" w:rsidRPr="00014CBA" w:rsidRDefault="00014CBA" w:rsidP="00014CBA">
            <w:pPr>
              <w:spacing w:after="200"/>
              <w:rPr>
                <w:rFonts w:ascii="Arial" w:hAnsi="Arial" w:cs="Arial"/>
                <w:b/>
                <w:sz w:val="24"/>
                <w:szCs w:val="24"/>
              </w:rPr>
            </w:pPr>
          </w:p>
        </w:tc>
        <w:tc>
          <w:tcPr>
            <w:tcW w:w="1337" w:type="dxa"/>
            <w:tcBorders>
              <w:top w:val="single" w:sz="4" w:space="0" w:color="auto"/>
              <w:left w:val="single" w:sz="4" w:space="0" w:color="auto"/>
              <w:bottom w:val="single" w:sz="4" w:space="0" w:color="auto"/>
              <w:right w:val="single" w:sz="4" w:space="0" w:color="auto"/>
            </w:tcBorders>
          </w:tcPr>
          <w:p w14:paraId="588109AC" w14:textId="77777777" w:rsidR="00014CBA" w:rsidRPr="00014CBA" w:rsidRDefault="00014CBA" w:rsidP="00014CBA">
            <w:pPr>
              <w:spacing w:after="200"/>
              <w:rPr>
                <w:rFonts w:ascii="Arial" w:hAnsi="Arial" w:cs="Arial"/>
                <w:b/>
                <w:sz w:val="24"/>
                <w:szCs w:val="24"/>
              </w:rPr>
            </w:pPr>
          </w:p>
        </w:tc>
      </w:tr>
    </w:tbl>
    <w:p w14:paraId="640D4A7F" w14:textId="77777777" w:rsidR="00AA7F2A" w:rsidRPr="00A46DDF" w:rsidRDefault="00AA7F2A" w:rsidP="00CF295F">
      <w:pPr>
        <w:spacing w:after="200"/>
        <w:outlineLvl w:val="0"/>
        <w:rPr>
          <w:rFonts w:ascii="Arial" w:hAnsi="Arial" w:cs="Arial"/>
          <w:b/>
          <w:sz w:val="24"/>
          <w:szCs w:val="24"/>
          <w:u w:val="single"/>
        </w:rPr>
      </w:pPr>
      <w:r w:rsidRPr="00A46DDF">
        <w:rPr>
          <w:rFonts w:ascii="Arial" w:hAnsi="Arial" w:cs="Arial"/>
          <w:sz w:val="24"/>
          <w:szCs w:val="24"/>
        </w:rPr>
        <w:br w:type="page"/>
      </w:r>
      <w:bookmarkStart w:id="3" w:name="_Toc388009417"/>
      <w:bookmarkStart w:id="4" w:name="_Toc448216749"/>
      <w:r w:rsidR="00410456" w:rsidRPr="00645639">
        <w:rPr>
          <w:rFonts w:ascii="Arial" w:hAnsi="Arial" w:cs="Arial"/>
          <w:b/>
          <w:sz w:val="24"/>
          <w:szCs w:val="24"/>
        </w:rPr>
        <w:lastRenderedPageBreak/>
        <w:t>1</w:t>
      </w:r>
      <w:r w:rsidR="00410456" w:rsidRPr="00A46DDF">
        <w:rPr>
          <w:rFonts w:ascii="Arial" w:hAnsi="Arial" w:cs="Arial"/>
          <w:sz w:val="24"/>
          <w:szCs w:val="24"/>
        </w:rPr>
        <w:tab/>
      </w:r>
      <w:r w:rsidR="000519A6" w:rsidRPr="00A46DDF">
        <w:rPr>
          <w:rFonts w:ascii="Arial" w:hAnsi="Arial" w:cs="Arial"/>
          <w:b/>
          <w:sz w:val="24"/>
          <w:szCs w:val="24"/>
          <w:u w:val="single"/>
        </w:rPr>
        <w:t>ESTABLISHING THE ACADEMY</w:t>
      </w:r>
      <w:bookmarkEnd w:id="3"/>
      <w:bookmarkEnd w:id="4"/>
    </w:p>
    <w:p w14:paraId="6CEFDA60" w14:textId="77777777" w:rsidR="00B17234" w:rsidRPr="00A46DDF" w:rsidRDefault="00B17234" w:rsidP="00CF295F">
      <w:pPr>
        <w:spacing w:after="200"/>
        <w:outlineLvl w:val="1"/>
        <w:rPr>
          <w:rFonts w:ascii="Arial" w:hAnsi="Arial" w:cs="Arial"/>
          <w:b/>
          <w:sz w:val="24"/>
          <w:szCs w:val="24"/>
        </w:rPr>
      </w:pPr>
      <w:bookmarkStart w:id="5" w:name="_Toc388009418"/>
      <w:bookmarkStart w:id="6" w:name="_Toc448216750"/>
      <w:r w:rsidRPr="00A46DDF">
        <w:rPr>
          <w:rFonts w:ascii="Arial" w:hAnsi="Arial" w:cs="Arial"/>
          <w:b/>
          <w:sz w:val="24"/>
          <w:szCs w:val="24"/>
        </w:rPr>
        <w:t>Introduction</w:t>
      </w:r>
      <w:r w:rsidR="00CA7EDF" w:rsidRPr="00A46DDF">
        <w:rPr>
          <w:rFonts w:ascii="Arial" w:hAnsi="Arial" w:cs="Arial"/>
          <w:b/>
          <w:sz w:val="24"/>
          <w:szCs w:val="24"/>
        </w:rPr>
        <w:t xml:space="preserve"> to this agreement</w:t>
      </w:r>
      <w:bookmarkEnd w:id="5"/>
      <w:bookmarkEnd w:id="6"/>
    </w:p>
    <w:p w14:paraId="489998D3" w14:textId="77777777" w:rsidR="00534D0D" w:rsidRPr="00A46DDF" w:rsidRDefault="00E875FB" w:rsidP="00645639">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This Agreement is between the Secretary of State for Education (the “</w:t>
      </w:r>
      <w:r w:rsidRPr="00A46DDF">
        <w:rPr>
          <w:rFonts w:ascii="Arial" w:hAnsi="Arial" w:cs="Arial"/>
          <w:b/>
          <w:sz w:val="24"/>
          <w:szCs w:val="24"/>
        </w:rPr>
        <w:t>Secretary of State</w:t>
      </w:r>
      <w:r w:rsidRPr="00A46DDF">
        <w:rPr>
          <w:rFonts w:ascii="Arial" w:hAnsi="Arial" w:cs="Arial"/>
          <w:sz w:val="24"/>
          <w:szCs w:val="24"/>
        </w:rPr>
        <w:t>”) and [NAME</w:t>
      </w:r>
      <w:r w:rsidR="00B5259D" w:rsidRPr="00A46DDF">
        <w:rPr>
          <w:rFonts w:ascii="Arial" w:hAnsi="Arial" w:cs="Arial"/>
          <w:sz w:val="24"/>
          <w:szCs w:val="24"/>
        </w:rPr>
        <w:t>] (the “</w:t>
      </w:r>
      <w:r w:rsidR="00B5259D" w:rsidRPr="00A46DDF">
        <w:rPr>
          <w:rFonts w:ascii="Arial" w:hAnsi="Arial" w:cs="Arial"/>
          <w:b/>
          <w:sz w:val="24"/>
          <w:szCs w:val="24"/>
        </w:rPr>
        <w:t>Academy Trust</w:t>
      </w:r>
      <w:r w:rsidR="00B5259D" w:rsidRPr="00A46DDF">
        <w:rPr>
          <w:rFonts w:ascii="Arial" w:hAnsi="Arial" w:cs="Arial"/>
          <w:sz w:val="24"/>
          <w:szCs w:val="24"/>
        </w:rPr>
        <w:t xml:space="preserve">”), </w:t>
      </w:r>
      <w:r w:rsidR="00EE7769" w:rsidRPr="00A46DDF">
        <w:rPr>
          <w:rFonts w:ascii="Arial" w:hAnsi="Arial" w:cs="Arial"/>
          <w:sz w:val="24"/>
          <w:szCs w:val="24"/>
        </w:rPr>
        <w:t>and is an academy a</w:t>
      </w:r>
      <w:r w:rsidR="00CD7C6A" w:rsidRPr="00A46DDF">
        <w:rPr>
          <w:rFonts w:ascii="Arial" w:hAnsi="Arial" w:cs="Arial"/>
          <w:sz w:val="24"/>
          <w:szCs w:val="24"/>
        </w:rPr>
        <w:t>greement as defined by</w:t>
      </w:r>
      <w:r w:rsidR="00804FF1" w:rsidRPr="00A46DDF">
        <w:rPr>
          <w:rFonts w:ascii="Arial" w:hAnsi="Arial" w:cs="Arial"/>
          <w:sz w:val="24"/>
          <w:szCs w:val="24"/>
        </w:rPr>
        <w:t xml:space="preserve"> </w:t>
      </w:r>
      <w:r w:rsidR="00B5259D" w:rsidRPr="00A46DDF">
        <w:rPr>
          <w:rFonts w:ascii="Arial" w:hAnsi="Arial" w:cs="Arial"/>
          <w:sz w:val="24"/>
          <w:szCs w:val="24"/>
        </w:rPr>
        <w:t>section 1 of the Academies Act 2010</w:t>
      </w:r>
      <w:r w:rsidR="002124CB" w:rsidRPr="00A46DDF">
        <w:rPr>
          <w:rFonts w:ascii="Arial" w:hAnsi="Arial" w:cs="Arial"/>
          <w:sz w:val="24"/>
          <w:szCs w:val="24"/>
        </w:rPr>
        <w:t>.</w:t>
      </w:r>
    </w:p>
    <w:p w14:paraId="4788AB8C" w14:textId="01700C0C" w:rsidR="00534D0D" w:rsidRPr="00A46DDF" w:rsidRDefault="00B17234">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is a </w:t>
      </w:r>
      <w:r w:rsidR="00804FF1" w:rsidRPr="00A46DDF">
        <w:rPr>
          <w:rFonts w:ascii="Arial" w:hAnsi="Arial" w:cs="Arial"/>
          <w:sz w:val="24"/>
          <w:szCs w:val="24"/>
        </w:rPr>
        <w:t>c</w:t>
      </w:r>
      <w:r w:rsidRPr="00A46DDF">
        <w:rPr>
          <w:rFonts w:ascii="Arial" w:hAnsi="Arial" w:cs="Arial"/>
          <w:sz w:val="24"/>
          <w:szCs w:val="24"/>
        </w:rPr>
        <w:t>ompany limited by guarantee in</w:t>
      </w:r>
      <w:r w:rsidR="00014E3F" w:rsidRPr="00A46DDF">
        <w:rPr>
          <w:rFonts w:ascii="Arial" w:hAnsi="Arial" w:cs="Arial"/>
          <w:sz w:val="24"/>
          <w:szCs w:val="24"/>
        </w:rPr>
        <w:t>corporated in England and Wales</w:t>
      </w:r>
      <w:r w:rsidRPr="00A46DDF">
        <w:rPr>
          <w:rFonts w:ascii="Arial" w:hAnsi="Arial" w:cs="Arial"/>
          <w:sz w:val="24"/>
          <w:szCs w:val="24"/>
        </w:rPr>
        <w:t xml:space="preserve"> with </w:t>
      </w:r>
      <w:r w:rsidR="00804FF1" w:rsidRPr="00A46DDF">
        <w:rPr>
          <w:rFonts w:ascii="Arial" w:hAnsi="Arial" w:cs="Arial"/>
          <w:sz w:val="24"/>
          <w:szCs w:val="24"/>
        </w:rPr>
        <w:t>c</w:t>
      </w:r>
      <w:r w:rsidRPr="00A46DDF">
        <w:rPr>
          <w:rFonts w:ascii="Arial" w:hAnsi="Arial" w:cs="Arial"/>
          <w:sz w:val="24"/>
          <w:szCs w:val="24"/>
        </w:rPr>
        <w:t>ompany number [</w:t>
      </w:r>
      <w:r w:rsidR="00BF6B52" w:rsidRPr="00A46DDF">
        <w:rPr>
          <w:rFonts w:ascii="Arial" w:hAnsi="Arial" w:cs="Arial"/>
          <w:sz w:val="24"/>
          <w:szCs w:val="24"/>
        </w:rPr>
        <w:t>●</w:t>
      </w:r>
      <w:r w:rsidRPr="00A46DDF">
        <w:rPr>
          <w:rFonts w:ascii="Arial" w:hAnsi="Arial" w:cs="Arial"/>
          <w:sz w:val="24"/>
          <w:szCs w:val="24"/>
        </w:rPr>
        <w:t>].</w:t>
      </w:r>
      <w:r w:rsidR="00CD7C6A" w:rsidRPr="00A46DDF">
        <w:rPr>
          <w:rFonts w:ascii="Arial" w:hAnsi="Arial" w:cs="Arial"/>
          <w:sz w:val="24"/>
          <w:szCs w:val="24"/>
        </w:rPr>
        <w:t xml:space="preserve"> </w:t>
      </w:r>
      <w:r w:rsidR="000E1E36" w:rsidRPr="00A46DDF">
        <w:rPr>
          <w:rFonts w:ascii="Arial" w:hAnsi="Arial" w:cs="Arial"/>
          <w:sz w:val="24"/>
          <w:szCs w:val="24"/>
        </w:rPr>
        <w:t xml:space="preserve">The Academy Trust is a charity and its directors are </w:t>
      </w:r>
      <w:r w:rsidR="000E1E36">
        <w:rPr>
          <w:rFonts w:ascii="Arial" w:hAnsi="Arial" w:cs="Arial"/>
          <w:sz w:val="24"/>
          <w:szCs w:val="24"/>
        </w:rPr>
        <w:t>the Charity Trustee</w:t>
      </w:r>
      <w:r w:rsidR="000E1E36" w:rsidRPr="00A46DDF">
        <w:rPr>
          <w:rFonts w:ascii="Arial" w:hAnsi="Arial" w:cs="Arial"/>
          <w:sz w:val="24"/>
          <w:szCs w:val="24"/>
        </w:rPr>
        <w:t xml:space="preserve">s of the </w:t>
      </w:r>
      <w:r w:rsidR="000E1E36">
        <w:rPr>
          <w:rFonts w:ascii="Arial" w:hAnsi="Arial" w:cs="Arial"/>
          <w:sz w:val="24"/>
          <w:szCs w:val="24"/>
        </w:rPr>
        <w:t>Academy Trust</w:t>
      </w:r>
      <w:r w:rsidR="000E1E36" w:rsidRPr="00A46DDF">
        <w:rPr>
          <w:rFonts w:ascii="Arial" w:hAnsi="Arial" w:cs="Arial"/>
          <w:sz w:val="24"/>
          <w:szCs w:val="24"/>
        </w:rPr>
        <w:t>.</w:t>
      </w:r>
    </w:p>
    <w:p w14:paraId="6129EBFB" w14:textId="77777777" w:rsidR="00534D0D" w:rsidRPr="00A46DDF" w:rsidRDefault="00B5259D">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In order for the Academy Trust to establish and run an independent school in England,</w:t>
      </w:r>
      <w:r w:rsidR="00EB5E39" w:rsidRPr="00A46DDF">
        <w:rPr>
          <w:rFonts w:ascii="Arial" w:hAnsi="Arial" w:cs="Arial"/>
          <w:sz w:val="24"/>
          <w:szCs w:val="24"/>
        </w:rPr>
        <w:t xml:space="preserve"> according to the </w:t>
      </w:r>
      <w:r w:rsidR="00CD7C6A" w:rsidRPr="00A46DDF">
        <w:rPr>
          <w:rFonts w:ascii="Arial" w:hAnsi="Arial" w:cs="Arial"/>
          <w:sz w:val="24"/>
          <w:szCs w:val="24"/>
        </w:rPr>
        <w:t>provisions</w:t>
      </w:r>
      <w:r w:rsidR="00EB5E39" w:rsidRPr="00A46DDF">
        <w:rPr>
          <w:rFonts w:ascii="Arial" w:hAnsi="Arial" w:cs="Arial"/>
          <w:sz w:val="24"/>
          <w:szCs w:val="24"/>
        </w:rPr>
        <w:t xml:space="preserve"> of the Academies Act 2010,</w:t>
      </w:r>
      <w:r w:rsidRPr="00A46DDF">
        <w:rPr>
          <w:rFonts w:ascii="Arial" w:hAnsi="Arial" w:cs="Arial"/>
          <w:sz w:val="24"/>
          <w:szCs w:val="24"/>
        </w:rPr>
        <w:t xml:space="preserve"> to be known as [NAME] (the “</w:t>
      </w:r>
      <w:r w:rsidRPr="00A46DDF">
        <w:rPr>
          <w:rFonts w:ascii="Arial" w:hAnsi="Arial" w:cs="Arial"/>
          <w:b/>
          <w:sz w:val="24"/>
          <w:szCs w:val="24"/>
        </w:rPr>
        <w:t>Academy</w:t>
      </w:r>
      <w:r w:rsidRPr="00A46DDF">
        <w:rPr>
          <w:rFonts w:ascii="Arial" w:hAnsi="Arial" w:cs="Arial"/>
          <w:sz w:val="24"/>
          <w:szCs w:val="24"/>
        </w:rPr>
        <w:t>”)</w:t>
      </w:r>
      <w:r w:rsidR="001B3267">
        <w:rPr>
          <w:rFonts w:ascii="Arial" w:hAnsi="Arial" w:cs="Arial"/>
          <w:sz w:val="24"/>
          <w:szCs w:val="24"/>
        </w:rPr>
        <w:t xml:space="preserve"> which is specially organised to make special educational provision for pupils with SEN</w:t>
      </w:r>
      <w:r w:rsidRPr="00A46DDF">
        <w:rPr>
          <w:rFonts w:ascii="Arial" w:hAnsi="Arial" w:cs="Arial"/>
          <w:sz w:val="24"/>
          <w:szCs w:val="24"/>
        </w:rPr>
        <w:t xml:space="preserve">, and in order for the Secretary of State to make payments to the Academy Trust, </w:t>
      </w:r>
      <w:r w:rsidR="00804FF1" w:rsidRPr="00A46DDF">
        <w:rPr>
          <w:rFonts w:ascii="Arial" w:hAnsi="Arial" w:cs="Arial"/>
          <w:sz w:val="24"/>
          <w:szCs w:val="24"/>
        </w:rPr>
        <w:t xml:space="preserve">the Academy Trust </w:t>
      </w:r>
      <w:r w:rsidRPr="00A46DDF">
        <w:rPr>
          <w:rFonts w:ascii="Arial" w:hAnsi="Arial" w:cs="Arial"/>
          <w:sz w:val="24"/>
          <w:szCs w:val="24"/>
        </w:rPr>
        <w:t xml:space="preserve">must </w:t>
      </w:r>
      <w:r w:rsidR="00205B86" w:rsidRPr="00A46DDF">
        <w:rPr>
          <w:rFonts w:ascii="Arial" w:hAnsi="Arial" w:cs="Arial"/>
          <w:sz w:val="24"/>
          <w:szCs w:val="24"/>
        </w:rPr>
        <w:t>meet</w:t>
      </w:r>
      <w:r w:rsidRPr="00A46DDF">
        <w:rPr>
          <w:rFonts w:ascii="Arial" w:hAnsi="Arial" w:cs="Arial"/>
          <w:sz w:val="24"/>
          <w:szCs w:val="24"/>
        </w:rPr>
        <w:t xml:space="preserve"> the requirements in this Agreement. </w:t>
      </w:r>
    </w:p>
    <w:p w14:paraId="204ED906" w14:textId="77777777" w:rsidR="00B17234" w:rsidRPr="00A46DDF" w:rsidRDefault="00B17234">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In this Agreement</w:t>
      </w:r>
      <w:r w:rsidR="00014E3F" w:rsidRPr="00A46DDF">
        <w:rPr>
          <w:rFonts w:ascii="Arial" w:hAnsi="Arial" w:cs="Arial"/>
          <w:sz w:val="24"/>
          <w:szCs w:val="24"/>
        </w:rPr>
        <w:t xml:space="preserve"> </w:t>
      </w:r>
      <w:r w:rsidRPr="00A46DDF">
        <w:rPr>
          <w:rFonts w:ascii="Arial" w:hAnsi="Arial" w:cs="Arial"/>
          <w:sz w:val="24"/>
          <w:szCs w:val="24"/>
        </w:rPr>
        <w:t>the</w:t>
      </w:r>
      <w:r w:rsidR="00B5259D" w:rsidRPr="00A46DDF">
        <w:rPr>
          <w:rFonts w:ascii="Arial" w:hAnsi="Arial" w:cs="Arial"/>
          <w:sz w:val="24"/>
          <w:szCs w:val="24"/>
        </w:rPr>
        <w:t>se</w:t>
      </w:r>
      <w:r w:rsidRPr="00A46DDF">
        <w:rPr>
          <w:rFonts w:ascii="Arial" w:hAnsi="Arial" w:cs="Arial"/>
          <w:sz w:val="24"/>
          <w:szCs w:val="24"/>
        </w:rPr>
        <w:t xml:space="preserve"> </w:t>
      </w:r>
      <w:r w:rsidR="00014E3F" w:rsidRPr="00A46DDF">
        <w:rPr>
          <w:rFonts w:ascii="Arial" w:hAnsi="Arial" w:cs="Arial"/>
          <w:sz w:val="24"/>
          <w:szCs w:val="24"/>
        </w:rPr>
        <w:t xml:space="preserve">capitalised </w:t>
      </w:r>
      <w:r w:rsidRPr="00A46DDF">
        <w:rPr>
          <w:rFonts w:ascii="Arial" w:hAnsi="Arial" w:cs="Arial"/>
          <w:sz w:val="24"/>
          <w:szCs w:val="24"/>
        </w:rPr>
        <w:t>words and expressions will have the following meanings:</w:t>
      </w:r>
    </w:p>
    <w:p w14:paraId="0BE870AF" w14:textId="77777777" w:rsidR="00CE5B78" w:rsidRPr="00A46DDF" w:rsidRDefault="00CE5B7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Academies Financial Handbook</w:t>
      </w:r>
      <w:r w:rsidR="00944F58" w:rsidRPr="00A46DDF">
        <w:rPr>
          <w:rFonts w:ascii="Arial" w:hAnsi="Arial" w:cs="Arial"/>
          <w:sz w:val="24"/>
          <w:szCs w:val="24"/>
        </w:rPr>
        <w:t xml:space="preserve">” </w:t>
      </w:r>
      <w:r w:rsidR="009C2357" w:rsidRPr="00A46DDF">
        <w:rPr>
          <w:rFonts w:ascii="Arial" w:hAnsi="Arial" w:cs="Arial"/>
          <w:sz w:val="24"/>
          <w:szCs w:val="24"/>
        </w:rPr>
        <w:t>means the document with that title published by</w:t>
      </w:r>
      <w:r w:rsidR="00944F58" w:rsidRPr="00A46DDF">
        <w:rPr>
          <w:rFonts w:ascii="Arial" w:hAnsi="Arial" w:cs="Arial"/>
          <w:sz w:val="24"/>
          <w:szCs w:val="24"/>
        </w:rPr>
        <w:t xml:space="preserve"> the EFA</w:t>
      </w:r>
      <w:r w:rsidR="00671BC6" w:rsidRPr="00A46DDF">
        <w:rPr>
          <w:rFonts w:ascii="Arial" w:hAnsi="Arial" w:cs="Arial"/>
          <w:sz w:val="24"/>
          <w:szCs w:val="24"/>
        </w:rPr>
        <w:t xml:space="preserve"> and amended from time to time</w:t>
      </w:r>
      <w:r w:rsidR="00944F58" w:rsidRPr="00A46DDF">
        <w:rPr>
          <w:rFonts w:ascii="Arial" w:hAnsi="Arial" w:cs="Arial"/>
          <w:sz w:val="24"/>
          <w:szCs w:val="24"/>
        </w:rPr>
        <w:t>, on behalf of the Secretary of State</w:t>
      </w:r>
      <w:r w:rsidR="007A01ED" w:rsidRPr="00A46DDF">
        <w:rPr>
          <w:rFonts w:ascii="Arial" w:hAnsi="Arial" w:cs="Arial"/>
          <w:sz w:val="24"/>
          <w:szCs w:val="24"/>
        </w:rPr>
        <w:t>.</w:t>
      </w:r>
      <w:r w:rsidR="00C2741B" w:rsidRPr="00A46DDF">
        <w:rPr>
          <w:rFonts w:ascii="Arial" w:hAnsi="Arial" w:cs="Arial"/>
          <w:sz w:val="24"/>
          <w:szCs w:val="24"/>
        </w:rPr>
        <w:t xml:space="preserve"> </w:t>
      </w:r>
    </w:p>
    <w:p w14:paraId="6F379135" w14:textId="77777777" w:rsidR="00974DFD" w:rsidRPr="00A46DDF" w:rsidRDefault="00974DFD">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Academy Financial Year</w:t>
      </w:r>
      <w:r w:rsidRPr="00A46DDF">
        <w:rPr>
          <w:rFonts w:ascii="Arial" w:hAnsi="Arial" w:cs="Arial"/>
          <w:sz w:val="24"/>
          <w:szCs w:val="24"/>
        </w:rPr>
        <w:t xml:space="preserve">” means the year from 1 September to 31 August, or a different period </w:t>
      </w:r>
      <w:r w:rsidR="009C2357" w:rsidRPr="00A46DDF">
        <w:rPr>
          <w:rFonts w:ascii="Arial" w:hAnsi="Arial" w:cs="Arial"/>
          <w:sz w:val="24"/>
          <w:szCs w:val="24"/>
        </w:rPr>
        <w:t xml:space="preserve">notified </w:t>
      </w:r>
      <w:r w:rsidRPr="00A46DDF">
        <w:rPr>
          <w:rFonts w:ascii="Arial" w:hAnsi="Arial" w:cs="Arial"/>
          <w:sz w:val="24"/>
          <w:szCs w:val="24"/>
        </w:rPr>
        <w:t>in writing by the Secretary of State.</w:t>
      </w:r>
    </w:p>
    <w:p w14:paraId="41CAA1D4" w14:textId="77777777" w:rsidR="00974DFD" w:rsidRDefault="00974DFD">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Articles</w:t>
      </w:r>
      <w:r w:rsidRPr="00A46DDF">
        <w:rPr>
          <w:rFonts w:ascii="Arial" w:hAnsi="Arial" w:cs="Arial"/>
          <w:sz w:val="24"/>
          <w:szCs w:val="24"/>
        </w:rPr>
        <w:t xml:space="preserve">” </w:t>
      </w:r>
      <w:r w:rsidR="009C2357" w:rsidRPr="00A46DDF">
        <w:rPr>
          <w:rFonts w:ascii="Arial" w:hAnsi="Arial" w:cs="Arial"/>
          <w:sz w:val="24"/>
          <w:szCs w:val="24"/>
        </w:rPr>
        <w:t>means</w:t>
      </w:r>
      <w:r w:rsidRPr="00A46DDF">
        <w:rPr>
          <w:rFonts w:ascii="Arial" w:hAnsi="Arial" w:cs="Arial"/>
          <w:sz w:val="24"/>
          <w:szCs w:val="24"/>
        </w:rPr>
        <w:t xml:space="preserve"> the </w:t>
      </w:r>
      <w:r w:rsidR="00CD7C6A" w:rsidRPr="00A46DDF">
        <w:rPr>
          <w:rFonts w:ascii="Arial" w:hAnsi="Arial" w:cs="Arial"/>
          <w:sz w:val="24"/>
          <w:szCs w:val="24"/>
        </w:rPr>
        <w:t>Academy Trust’s articles of a</w:t>
      </w:r>
      <w:r w:rsidRPr="00A46DDF">
        <w:rPr>
          <w:rFonts w:ascii="Arial" w:hAnsi="Arial" w:cs="Arial"/>
          <w:sz w:val="24"/>
          <w:szCs w:val="24"/>
        </w:rPr>
        <w:t>ssociation</w:t>
      </w:r>
      <w:r w:rsidR="00CD7C6A" w:rsidRPr="00A46DDF">
        <w:rPr>
          <w:rFonts w:ascii="Arial" w:hAnsi="Arial" w:cs="Arial"/>
          <w:sz w:val="24"/>
          <w:szCs w:val="24"/>
        </w:rPr>
        <w:t>.</w:t>
      </w:r>
    </w:p>
    <w:p w14:paraId="53F4E7BA" w14:textId="4940F59D" w:rsidR="005807F2" w:rsidRPr="00A46DDF" w:rsidRDefault="005807F2">
      <w:pPr>
        <w:spacing w:after="200"/>
        <w:rPr>
          <w:rFonts w:ascii="Arial" w:hAnsi="Arial" w:cs="Arial"/>
          <w:sz w:val="24"/>
          <w:szCs w:val="24"/>
        </w:rPr>
      </w:pPr>
      <w:r>
        <w:rPr>
          <w:rFonts w:ascii="Arial" w:hAnsi="Arial" w:cs="Arial"/>
          <w:sz w:val="24"/>
          <w:szCs w:val="24"/>
        </w:rPr>
        <w:t>“</w:t>
      </w:r>
      <w:r>
        <w:rPr>
          <w:rFonts w:ascii="Arial" w:hAnsi="Arial" w:cs="Arial"/>
          <w:b/>
          <w:sz w:val="24"/>
          <w:szCs w:val="24"/>
        </w:rPr>
        <w:t>Business Day</w:t>
      </w:r>
      <w:r>
        <w:rPr>
          <w:rFonts w:ascii="Arial" w:hAnsi="Arial" w:cs="Arial"/>
          <w:sz w:val="24"/>
          <w:szCs w:val="24"/>
        </w:rPr>
        <w:t xml:space="preserve">” </w:t>
      </w:r>
      <w:r w:rsidR="00D2096F">
        <w:rPr>
          <w:rFonts w:ascii="Arial" w:hAnsi="Arial" w:cs="Arial"/>
          <w:sz w:val="24"/>
          <w:szCs w:val="24"/>
        </w:rPr>
        <w:t>means any day other than a Saturday, Sunday, Christmas Day, Good Friday or any day which is a bank holiday with the meaning given to that expression in the Banking and Financial Dealings Act 1971.</w:t>
      </w:r>
    </w:p>
    <w:p w14:paraId="15AF1A5C" w14:textId="428AD2EB" w:rsidR="00C55464" w:rsidRPr="00A46DDF" w:rsidRDefault="000E1E36" w:rsidP="00C55464">
      <w:pPr>
        <w:spacing w:after="200"/>
        <w:rPr>
          <w:rFonts w:ascii="Arial" w:hAnsi="Arial" w:cs="Arial"/>
          <w:sz w:val="24"/>
          <w:szCs w:val="24"/>
        </w:rPr>
      </w:pPr>
      <w:r>
        <w:rPr>
          <w:rFonts w:ascii="Arial" w:hAnsi="Arial" w:cs="Arial"/>
          <w:sz w:val="24"/>
          <w:szCs w:val="24"/>
        </w:rPr>
        <w:t>“</w:t>
      </w:r>
      <w:r>
        <w:rPr>
          <w:rFonts w:ascii="Arial" w:hAnsi="Arial" w:cs="Arial"/>
          <w:b/>
          <w:sz w:val="24"/>
          <w:szCs w:val="24"/>
        </w:rPr>
        <w:t>Charity Trustee</w:t>
      </w:r>
      <w:r w:rsidRPr="00274E11">
        <w:rPr>
          <w:rFonts w:ascii="Arial" w:hAnsi="Arial" w:cs="Arial"/>
          <w:b/>
          <w:sz w:val="24"/>
          <w:szCs w:val="24"/>
        </w:rPr>
        <w:t>s</w:t>
      </w:r>
      <w:r>
        <w:rPr>
          <w:rFonts w:ascii="Arial" w:hAnsi="Arial" w:cs="Arial"/>
          <w:sz w:val="24"/>
          <w:szCs w:val="24"/>
        </w:rPr>
        <w:t xml:space="preserve">” </w:t>
      </w:r>
      <w:proofErr w:type="gramStart"/>
      <w:r>
        <w:rPr>
          <w:rFonts w:ascii="Arial" w:hAnsi="Arial" w:cs="Arial"/>
          <w:sz w:val="24"/>
          <w:szCs w:val="24"/>
        </w:rPr>
        <w:t>means</w:t>
      </w:r>
      <w:proofErr w:type="gramEnd"/>
      <w:r>
        <w:rPr>
          <w:rFonts w:ascii="Arial" w:hAnsi="Arial" w:cs="Arial"/>
          <w:sz w:val="24"/>
          <w:szCs w:val="24"/>
        </w:rPr>
        <w:t xml:space="preserve"> the directors of the Academy Trust, who are responsible for the general control and management of the administration of the Academy Trust.</w:t>
      </w:r>
    </w:p>
    <w:p w14:paraId="7992F4D0" w14:textId="77777777" w:rsidR="00974DFD" w:rsidRDefault="00974DFD">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Chief Inspector</w:t>
      </w:r>
      <w:r w:rsidRPr="00A46DDF">
        <w:rPr>
          <w:rFonts w:ascii="Arial" w:hAnsi="Arial" w:cs="Arial"/>
          <w:sz w:val="24"/>
          <w:szCs w:val="24"/>
        </w:rPr>
        <w:t>” means Her Majesty’s Chief Inspector of Education, Children’s Services and Skills.</w:t>
      </w:r>
    </w:p>
    <w:p w14:paraId="3AA5EBBF" w14:textId="289A11CA" w:rsidR="006C5C91" w:rsidRPr="006C5C91" w:rsidRDefault="006C5C91">
      <w:pPr>
        <w:spacing w:after="200"/>
        <w:rPr>
          <w:rFonts w:ascii="Arial" w:hAnsi="Arial" w:cs="Arial"/>
          <w:sz w:val="24"/>
          <w:szCs w:val="24"/>
        </w:rPr>
      </w:pPr>
      <w:r w:rsidRPr="006C5C91">
        <w:rPr>
          <w:rFonts w:ascii="Arial" w:hAnsi="Arial" w:cs="Arial"/>
          <w:b/>
          <w:sz w:val="24"/>
          <w:szCs w:val="24"/>
        </w:rPr>
        <w:lastRenderedPageBreak/>
        <w:t>“Coasting”</w:t>
      </w:r>
      <w:r w:rsidRPr="006C5C91">
        <w:rPr>
          <w:rFonts w:ascii="Arial" w:hAnsi="Arial" w:cs="Arial"/>
          <w:sz w:val="24"/>
          <w:szCs w:val="24"/>
        </w:rPr>
        <w:t xml:space="preserve"> </w:t>
      </w:r>
      <w:r w:rsidRPr="006C5C91">
        <w:rPr>
          <w:rFonts w:ascii="Arial" w:hAnsi="Arial" w:cs="Arial"/>
          <w:sz w:val="24"/>
          <w:szCs w:val="24"/>
          <w:lang w:val="en"/>
        </w:rPr>
        <w:t>has the meaning given by regulations under subsection (3) of section 60B of the Education and Inspections Act 2006 in relation to a school to which that section applies.</w:t>
      </w:r>
    </w:p>
    <w:p w14:paraId="15C6D503" w14:textId="77777777" w:rsidR="00974DFD" w:rsidRPr="00A46DDF" w:rsidRDefault="004B4443">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Control</w:t>
      </w:r>
      <w:r w:rsidRPr="00A46DDF">
        <w:rPr>
          <w:rFonts w:ascii="Arial" w:hAnsi="Arial" w:cs="Arial"/>
          <w:sz w:val="24"/>
          <w:szCs w:val="24"/>
        </w:rPr>
        <w:t>” means the power of a</w:t>
      </w:r>
      <w:r w:rsidR="00CD7C6A" w:rsidRPr="00A46DDF">
        <w:rPr>
          <w:rFonts w:ascii="Arial" w:hAnsi="Arial" w:cs="Arial"/>
          <w:sz w:val="24"/>
          <w:szCs w:val="24"/>
        </w:rPr>
        <w:t>n organisation or individual</w:t>
      </w:r>
      <w:r w:rsidR="00D8573E" w:rsidRPr="00A46DDF">
        <w:rPr>
          <w:rFonts w:ascii="Arial" w:hAnsi="Arial" w:cs="Arial"/>
          <w:sz w:val="24"/>
          <w:szCs w:val="24"/>
        </w:rPr>
        <w:t xml:space="preserve"> (</w:t>
      </w:r>
      <w:r w:rsidR="00C4331E" w:rsidRPr="00A46DDF">
        <w:rPr>
          <w:rFonts w:ascii="Arial" w:hAnsi="Arial" w:cs="Arial"/>
          <w:sz w:val="24"/>
          <w:szCs w:val="24"/>
        </w:rPr>
        <w:t>‘</w:t>
      </w:r>
      <w:r w:rsidR="00D8573E" w:rsidRPr="00A46DDF">
        <w:rPr>
          <w:rFonts w:ascii="Arial" w:hAnsi="Arial" w:cs="Arial"/>
          <w:sz w:val="24"/>
          <w:szCs w:val="24"/>
        </w:rPr>
        <w:t>A</w:t>
      </w:r>
      <w:r w:rsidR="00C4331E" w:rsidRPr="00A46DDF">
        <w:rPr>
          <w:rFonts w:ascii="Arial" w:hAnsi="Arial" w:cs="Arial"/>
          <w:sz w:val="24"/>
          <w:szCs w:val="24"/>
        </w:rPr>
        <w:t>’</w:t>
      </w:r>
      <w:r w:rsidR="00D8573E" w:rsidRPr="00A46DDF">
        <w:rPr>
          <w:rFonts w:ascii="Arial" w:hAnsi="Arial" w:cs="Arial"/>
          <w:sz w:val="24"/>
          <w:szCs w:val="24"/>
        </w:rPr>
        <w:t>)</w:t>
      </w:r>
      <w:r w:rsidRPr="00A46DDF">
        <w:rPr>
          <w:rFonts w:ascii="Arial" w:hAnsi="Arial" w:cs="Arial"/>
          <w:sz w:val="24"/>
          <w:szCs w:val="24"/>
        </w:rPr>
        <w:t xml:space="preserve"> to ensure that the affairs of </w:t>
      </w:r>
      <w:r w:rsidR="00014E3F" w:rsidRPr="00A46DDF">
        <w:rPr>
          <w:rFonts w:ascii="Arial" w:hAnsi="Arial" w:cs="Arial"/>
          <w:sz w:val="24"/>
          <w:szCs w:val="24"/>
        </w:rPr>
        <w:t>another organisation</w:t>
      </w:r>
      <w:r w:rsidRPr="00A46DDF">
        <w:rPr>
          <w:rFonts w:ascii="Arial" w:hAnsi="Arial" w:cs="Arial"/>
          <w:sz w:val="24"/>
          <w:szCs w:val="24"/>
        </w:rPr>
        <w:t xml:space="preserve"> are conducted in accordance with A’s wishes, whether through share ownership or voting power, by agreement, because of powers conferred by articles of association or any other document</w:t>
      </w:r>
      <w:r w:rsidR="00B9504C" w:rsidRPr="00A46DDF">
        <w:rPr>
          <w:rFonts w:ascii="Arial" w:hAnsi="Arial" w:cs="Arial"/>
          <w:sz w:val="24"/>
          <w:szCs w:val="24"/>
        </w:rPr>
        <w:t>, or otherwise</w:t>
      </w:r>
      <w:r w:rsidRPr="00A46DDF">
        <w:rPr>
          <w:rFonts w:ascii="Arial" w:hAnsi="Arial" w:cs="Arial"/>
          <w:sz w:val="24"/>
          <w:szCs w:val="24"/>
        </w:rPr>
        <w:t>; and “</w:t>
      </w:r>
      <w:r w:rsidRPr="00A46DDF">
        <w:rPr>
          <w:rFonts w:ascii="Arial" w:hAnsi="Arial" w:cs="Arial"/>
          <w:b/>
          <w:sz w:val="24"/>
          <w:szCs w:val="24"/>
        </w:rPr>
        <w:t>Controls</w:t>
      </w:r>
      <w:r w:rsidRPr="00A46DDF">
        <w:rPr>
          <w:rFonts w:ascii="Arial" w:hAnsi="Arial" w:cs="Arial"/>
          <w:sz w:val="24"/>
          <w:szCs w:val="24"/>
        </w:rPr>
        <w:t>” will be construed accordingly.</w:t>
      </w:r>
    </w:p>
    <w:p w14:paraId="07E69AE7" w14:textId="62CA61CE" w:rsidR="00974DFD" w:rsidRDefault="000E1E36">
      <w:pPr>
        <w:spacing w:after="200"/>
        <w:rPr>
          <w:rFonts w:ascii="Arial" w:hAnsi="Arial" w:cs="Arial"/>
          <w:sz w:val="24"/>
          <w:szCs w:val="24"/>
        </w:rPr>
      </w:pPr>
      <w:r w:rsidRPr="00A46DDF">
        <w:rPr>
          <w:rFonts w:ascii="Arial" w:hAnsi="Arial" w:cs="Arial"/>
          <w:sz w:val="24"/>
          <w:szCs w:val="24"/>
        </w:rPr>
        <w:t>“</w:t>
      </w:r>
      <w:proofErr w:type="spellStart"/>
      <w:r w:rsidRPr="00A46DDF">
        <w:rPr>
          <w:rFonts w:ascii="Arial" w:hAnsi="Arial" w:cs="Arial"/>
          <w:b/>
          <w:sz w:val="24"/>
          <w:szCs w:val="24"/>
        </w:rPr>
        <w:t>DfE</w:t>
      </w:r>
      <w:proofErr w:type="spellEnd"/>
      <w:r w:rsidRPr="00A46DDF">
        <w:rPr>
          <w:rFonts w:ascii="Arial" w:hAnsi="Arial" w:cs="Arial"/>
          <w:sz w:val="24"/>
          <w:szCs w:val="24"/>
        </w:rPr>
        <w:t>”</w:t>
      </w:r>
      <w:r>
        <w:rPr>
          <w:rFonts w:ascii="Arial" w:hAnsi="Arial" w:cs="Arial"/>
          <w:sz w:val="24"/>
          <w:szCs w:val="24"/>
        </w:rPr>
        <w:t xml:space="preserve"> and the expression “</w:t>
      </w:r>
      <w:r>
        <w:rPr>
          <w:rFonts w:ascii="Arial" w:hAnsi="Arial" w:cs="Arial"/>
          <w:b/>
          <w:sz w:val="24"/>
          <w:szCs w:val="24"/>
        </w:rPr>
        <w:t>Department</w:t>
      </w:r>
      <w:r>
        <w:rPr>
          <w:rFonts w:ascii="Arial" w:hAnsi="Arial" w:cs="Arial"/>
          <w:sz w:val="24"/>
          <w:szCs w:val="24"/>
        </w:rPr>
        <w:t>”</w:t>
      </w:r>
      <w:r w:rsidRPr="00A46DDF">
        <w:rPr>
          <w:rFonts w:ascii="Arial" w:hAnsi="Arial" w:cs="Arial"/>
          <w:sz w:val="24"/>
          <w:szCs w:val="24"/>
        </w:rPr>
        <w:t xml:space="preserve"> </w:t>
      </w:r>
      <w:proofErr w:type="gramStart"/>
      <w:r w:rsidRPr="00A46DDF">
        <w:rPr>
          <w:rFonts w:ascii="Arial" w:hAnsi="Arial" w:cs="Arial"/>
          <w:sz w:val="24"/>
          <w:szCs w:val="24"/>
        </w:rPr>
        <w:t>means</w:t>
      </w:r>
      <w:proofErr w:type="gramEnd"/>
      <w:r w:rsidRPr="00A46DDF">
        <w:rPr>
          <w:rFonts w:ascii="Arial" w:hAnsi="Arial" w:cs="Arial"/>
          <w:sz w:val="24"/>
          <w:szCs w:val="24"/>
        </w:rPr>
        <w:t xml:space="preserve"> the Department for Education</w:t>
      </w:r>
      <w:r>
        <w:rPr>
          <w:rFonts w:ascii="Arial" w:hAnsi="Arial" w:cs="Arial"/>
          <w:sz w:val="24"/>
          <w:szCs w:val="24"/>
        </w:rPr>
        <w:t xml:space="preserve"> or any successor Department which has responsibility for schools.</w:t>
      </w:r>
    </w:p>
    <w:p w14:paraId="75CB1532" w14:textId="2531D731" w:rsidR="00977B6C" w:rsidRDefault="009D3418" w:rsidP="00977B6C">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EFA</w:t>
      </w:r>
      <w:r w:rsidRPr="00A46DDF">
        <w:rPr>
          <w:rFonts w:ascii="Arial" w:hAnsi="Arial" w:cs="Arial"/>
          <w:sz w:val="24"/>
          <w:szCs w:val="24"/>
        </w:rPr>
        <w:t>” means the Education Funding Agency.</w:t>
      </w:r>
    </w:p>
    <w:p w14:paraId="18C9E77E" w14:textId="1F390061" w:rsidR="00977B6C" w:rsidRPr="00A46DDF" w:rsidRDefault="00977B6C" w:rsidP="00977B6C">
      <w:pPr>
        <w:spacing w:after="200"/>
        <w:rPr>
          <w:rFonts w:ascii="Arial" w:hAnsi="Arial" w:cs="Arial"/>
          <w:sz w:val="24"/>
          <w:szCs w:val="24"/>
        </w:rPr>
      </w:pPr>
      <w:r>
        <w:rPr>
          <w:rFonts w:ascii="Arial" w:hAnsi="Arial" w:cs="Arial"/>
          <w:sz w:val="24"/>
          <w:szCs w:val="24"/>
        </w:rPr>
        <w:t>“</w:t>
      </w:r>
      <w:r w:rsidRPr="001B242A">
        <w:rPr>
          <w:rFonts w:ascii="Arial" w:hAnsi="Arial" w:cs="Arial"/>
          <w:b/>
          <w:sz w:val="24"/>
          <w:szCs w:val="24"/>
        </w:rPr>
        <w:t>E</w:t>
      </w:r>
      <w:r>
        <w:rPr>
          <w:rFonts w:ascii="Arial" w:hAnsi="Arial" w:cs="Arial"/>
          <w:b/>
          <w:sz w:val="24"/>
          <w:szCs w:val="24"/>
        </w:rPr>
        <w:t>HC plan</w:t>
      </w:r>
      <w:r>
        <w:rPr>
          <w:rFonts w:ascii="Arial" w:hAnsi="Arial" w:cs="Arial"/>
          <w:sz w:val="24"/>
          <w:szCs w:val="24"/>
        </w:rPr>
        <w:t>” means an Education, Health and Care plan made under section 37(2) of the Children and Families Act 2014.</w:t>
      </w:r>
    </w:p>
    <w:p w14:paraId="7302FDBE" w14:textId="77777777" w:rsidR="00CD7C6A" w:rsidRPr="00A46DDF" w:rsidRDefault="00CD7C6A">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Guidance</w:t>
      </w:r>
      <w:r w:rsidRPr="00A46DDF">
        <w:rPr>
          <w:rFonts w:ascii="Arial" w:hAnsi="Arial" w:cs="Arial"/>
          <w:sz w:val="24"/>
          <w:szCs w:val="24"/>
        </w:rPr>
        <w:t>” means guidance issued by or on behalf of the Secretary of State, as amended from time to time.</w:t>
      </w:r>
    </w:p>
    <w:p w14:paraId="54CD6047" w14:textId="77777777" w:rsidR="00EE7769" w:rsidRPr="00A46DDF" w:rsidRDefault="00EE7769">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Independent School Standards</w:t>
      </w:r>
      <w:r w:rsidRPr="00A46DDF">
        <w:rPr>
          <w:rFonts w:ascii="Arial" w:hAnsi="Arial" w:cs="Arial"/>
          <w:sz w:val="24"/>
          <w:szCs w:val="24"/>
        </w:rPr>
        <w:t>” means</w:t>
      </w:r>
      <w:r w:rsidR="009C2357" w:rsidRPr="00A46DDF">
        <w:rPr>
          <w:rFonts w:ascii="Arial" w:hAnsi="Arial" w:cs="Arial"/>
          <w:sz w:val="24"/>
          <w:szCs w:val="24"/>
        </w:rPr>
        <w:t xml:space="preserve"> the independent school standards prescribed under section 157 of the Education Act 2002.</w:t>
      </w:r>
    </w:p>
    <w:p w14:paraId="65F3602D" w14:textId="77777777" w:rsidR="00974DFD" w:rsidRDefault="00974DFD">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w:t>
      </w:r>
      <w:r w:rsidRPr="00A46DDF">
        <w:rPr>
          <w:rFonts w:ascii="Arial" w:hAnsi="Arial" w:cs="Arial"/>
          <w:sz w:val="24"/>
          <w:szCs w:val="24"/>
        </w:rPr>
        <w:t xml:space="preserve">" means </w:t>
      </w:r>
      <w:r w:rsidR="00014E3F" w:rsidRPr="00A46DDF">
        <w:rPr>
          <w:rFonts w:ascii="Arial" w:hAnsi="Arial" w:cs="Arial"/>
          <w:sz w:val="24"/>
          <w:szCs w:val="24"/>
        </w:rPr>
        <w:t>a local a</w:t>
      </w:r>
      <w:r w:rsidR="00CD37E8" w:rsidRPr="00A46DDF">
        <w:rPr>
          <w:rFonts w:ascii="Arial" w:hAnsi="Arial" w:cs="Arial"/>
          <w:sz w:val="24"/>
          <w:szCs w:val="24"/>
        </w:rPr>
        <w:t>uthority</w:t>
      </w:r>
      <w:r w:rsidRPr="00A46DDF">
        <w:rPr>
          <w:rFonts w:ascii="Arial" w:hAnsi="Arial" w:cs="Arial"/>
          <w:sz w:val="24"/>
          <w:szCs w:val="24"/>
        </w:rPr>
        <w:t>.</w:t>
      </w:r>
    </w:p>
    <w:p w14:paraId="0E780BA2" w14:textId="4219974D" w:rsidR="003A0ED7" w:rsidRDefault="003A0ED7">
      <w:pPr>
        <w:spacing w:after="200"/>
        <w:rPr>
          <w:rFonts w:ascii="Arial" w:hAnsi="Arial" w:cs="Arial"/>
          <w:sz w:val="24"/>
          <w:szCs w:val="24"/>
        </w:rPr>
      </w:pPr>
      <w:r>
        <w:rPr>
          <w:rFonts w:ascii="Arial" w:hAnsi="Arial" w:cs="Arial"/>
          <w:sz w:val="24"/>
          <w:szCs w:val="24"/>
        </w:rPr>
        <w:t>“</w:t>
      </w:r>
      <w:r w:rsidRPr="003E67E9">
        <w:rPr>
          <w:rFonts w:ascii="Arial" w:hAnsi="Arial" w:cs="Arial"/>
          <w:b/>
          <w:sz w:val="24"/>
          <w:szCs w:val="24"/>
        </w:rPr>
        <w:t>National Minimum Standards</w:t>
      </w:r>
      <w:r>
        <w:rPr>
          <w:rFonts w:ascii="Arial" w:hAnsi="Arial" w:cs="Arial"/>
          <w:sz w:val="24"/>
          <w:szCs w:val="24"/>
        </w:rPr>
        <w:t xml:space="preserve">” </w:t>
      </w:r>
      <w:r w:rsidR="00FB613D" w:rsidRPr="003E67E9">
        <w:rPr>
          <w:rFonts w:ascii="Arial" w:hAnsi="Arial" w:cs="Arial"/>
          <w:b/>
          <w:i/>
          <w:sz w:val="24"/>
          <w:szCs w:val="24"/>
        </w:rPr>
        <w:t>[This definition only applies to academies that have residential provision – otherwise remove]</w:t>
      </w:r>
      <w:r w:rsidR="00CD122F">
        <w:rPr>
          <w:rStyle w:val="FootnoteReference"/>
          <w:rFonts w:ascii="Arial" w:hAnsi="Arial" w:cs="Arial"/>
          <w:b/>
          <w:i/>
          <w:sz w:val="24"/>
          <w:szCs w:val="24"/>
        </w:rPr>
        <w:footnoteReference w:id="1"/>
      </w:r>
      <w:r>
        <w:rPr>
          <w:rFonts w:ascii="Arial" w:hAnsi="Arial" w:cs="Arial"/>
          <w:sz w:val="24"/>
          <w:szCs w:val="24"/>
        </w:rPr>
        <w:t>means the National Minimum Standards for Boarding Schools published by the Secretary of State under section 87C(1) of the Children Act 1989 as amended by the Care Standards Act 2000.</w:t>
      </w:r>
    </w:p>
    <w:p w14:paraId="3941BB5A" w14:textId="7436CFD1" w:rsidR="00974DFD" w:rsidRPr="00A46DDF" w:rsidRDefault="00974DFD">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Parents</w:t>
      </w:r>
      <w:r w:rsidRPr="00A46DDF">
        <w:rPr>
          <w:rFonts w:ascii="Arial" w:hAnsi="Arial" w:cs="Arial"/>
          <w:sz w:val="24"/>
          <w:szCs w:val="24"/>
        </w:rPr>
        <w:t>” means parents or guardians.</w:t>
      </w:r>
    </w:p>
    <w:p w14:paraId="29BD46A9" w14:textId="77777777" w:rsidR="00CD7C6A" w:rsidRPr="00A46DDF" w:rsidRDefault="00CD7C6A">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Predecessor School</w:t>
      </w:r>
      <w:r w:rsidRPr="00A46DDF">
        <w:rPr>
          <w:rFonts w:ascii="Arial" w:hAnsi="Arial" w:cs="Arial"/>
          <w:sz w:val="24"/>
          <w:szCs w:val="24"/>
        </w:rPr>
        <w:t>” means the school</w:t>
      </w:r>
      <w:r w:rsidR="00014E3F" w:rsidRPr="00A46DDF">
        <w:rPr>
          <w:rFonts w:ascii="Arial" w:hAnsi="Arial" w:cs="Arial"/>
          <w:sz w:val="24"/>
          <w:szCs w:val="24"/>
        </w:rPr>
        <w:t xml:space="preserve"> which</w:t>
      </w:r>
      <w:r w:rsidRPr="00A46DDF">
        <w:rPr>
          <w:rFonts w:ascii="Arial" w:hAnsi="Arial" w:cs="Arial"/>
          <w:sz w:val="24"/>
          <w:szCs w:val="24"/>
        </w:rPr>
        <w:t xml:space="preserve"> the Academy </w:t>
      </w:r>
      <w:r w:rsidR="00B61B16" w:rsidRPr="00A46DDF">
        <w:rPr>
          <w:rFonts w:ascii="Arial" w:hAnsi="Arial" w:cs="Arial"/>
          <w:sz w:val="24"/>
          <w:szCs w:val="24"/>
        </w:rPr>
        <w:t>has</w:t>
      </w:r>
      <w:r w:rsidR="0086136F" w:rsidRPr="00A46DDF">
        <w:rPr>
          <w:rFonts w:ascii="Arial" w:hAnsi="Arial" w:cs="Arial"/>
          <w:sz w:val="24"/>
          <w:szCs w:val="24"/>
        </w:rPr>
        <w:t xml:space="preserve"> </w:t>
      </w:r>
      <w:r w:rsidRPr="00A46DDF">
        <w:rPr>
          <w:rFonts w:ascii="Arial" w:hAnsi="Arial" w:cs="Arial"/>
          <w:sz w:val="24"/>
          <w:szCs w:val="24"/>
        </w:rPr>
        <w:t>replaced</w:t>
      </w:r>
      <w:r w:rsidR="00FC490C" w:rsidRPr="00A46DDF">
        <w:rPr>
          <w:rFonts w:ascii="Arial" w:hAnsi="Arial" w:cs="Arial"/>
          <w:sz w:val="24"/>
          <w:szCs w:val="24"/>
        </w:rPr>
        <w:t>, where applicable</w:t>
      </w:r>
      <w:r w:rsidRPr="00A46DDF">
        <w:rPr>
          <w:rFonts w:ascii="Arial" w:hAnsi="Arial" w:cs="Arial"/>
          <w:sz w:val="24"/>
          <w:szCs w:val="24"/>
        </w:rPr>
        <w:t>.</w:t>
      </w:r>
    </w:p>
    <w:p w14:paraId="5D4C8880" w14:textId="77777777" w:rsidR="00B61B16" w:rsidRPr="00A46DDF" w:rsidRDefault="00B61B16">
      <w:pPr>
        <w:spacing w:after="200"/>
        <w:rPr>
          <w:rFonts w:ascii="Arial" w:hAnsi="Arial" w:cs="Arial"/>
          <w:sz w:val="24"/>
          <w:szCs w:val="24"/>
        </w:rPr>
      </w:pPr>
      <w:r w:rsidRPr="00A46DDF">
        <w:rPr>
          <w:rFonts w:ascii="Arial" w:hAnsi="Arial" w:cs="Arial"/>
          <w:sz w:val="24"/>
          <w:szCs w:val="24"/>
        </w:rPr>
        <w:lastRenderedPageBreak/>
        <w:t>“</w:t>
      </w:r>
      <w:r w:rsidRPr="00A46DDF">
        <w:rPr>
          <w:rFonts w:ascii="Arial" w:hAnsi="Arial" w:cs="Arial"/>
          <w:b/>
          <w:sz w:val="24"/>
          <w:szCs w:val="24"/>
        </w:rPr>
        <w:t>Publicly Funded Assets</w:t>
      </w:r>
      <w:r w:rsidRPr="00A46DDF">
        <w:rPr>
          <w:rFonts w:ascii="Arial" w:hAnsi="Arial" w:cs="Arial"/>
          <w:sz w:val="24"/>
          <w:szCs w:val="24"/>
        </w:rPr>
        <w:t>” means (a) assets or property funded wholly or partly using payments made by or on behalf of the Secretary of State, and (b) publicly funded land as defined in paragraph 22(3) of Schedule 1 to the Academies Act 2010.</w:t>
      </w:r>
    </w:p>
    <w:p w14:paraId="5C1D7ECC" w14:textId="77777777" w:rsidR="00080942" w:rsidRDefault="00080942">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Pupil Premium</w:t>
      </w:r>
      <w:r w:rsidRPr="00A46DDF">
        <w:rPr>
          <w:rFonts w:ascii="Arial" w:hAnsi="Arial" w:cs="Arial"/>
          <w:sz w:val="24"/>
          <w:szCs w:val="24"/>
        </w:rPr>
        <w:t>” means an amount equivalent to the pupil premium as defined in the School</w:t>
      </w:r>
      <w:r w:rsidR="001D4F65" w:rsidRPr="00A46DDF">
        <w:rPr>
          <w:rFonts w:ascii="Arial" w:hAnsi="Arial" w:cs="Arial"/>
          <w:sz w:val="24"/>
          <w:szCs w:val="24"/>
        </w:rPr>
        <w:t xml:space="preserve"> and Early Years</w:t>
      </w:r>
      <w:r w:rsidRPr="00A46DDF">
        <w:rPr>
          <w:rFonts w:ascii="Arial" w:hAnsi="Arial" w:cs="Arial"/>
          <w:sz w:val="24"/>
          <w:szCs w:val="24"/>
        </w:rPr>
        <w:t xml:space="preserve"> Finance (England) Regulations 201</w:t>
      </w:r>
      <w:r w:rsidR="004A0F34" w:rsidRPr="00A46DDF">
        <w:rPr>
          <w:rFonts w:ascii="Arial" w:hAnsi="Arial" w:cs="Arial"/>
          <w:sz w:val="24"/>
          <w:szCs w:val="24"/>
        </w:rPr>
        <w:t>3</w:t>
      </w:r>
      <w:r w:rsidRPr="00A46DDF">
        <w:rPr>
          <w:rFonts w:ascii="Arial" w:hAnsi="Arial" w:cs="Arial"/>
          <w:sz w:val="24"/>
          <w:szCs w:val="24"/>
        </w:rPr>
        <w:t>.</w:t>
      </w:r>
    </w:p>
    <w:p w14:paraId="72965251" w14:textId="68D05BBB" w:rsidR="004A5349" w:rsidRPr="00A46DDF" w:rsidRDefault="004A5349" w:rsidP="004A5349">
      <w:pPr>
        <w:spacing w:after="200"/>
        <w:rPr>
          <w:rFonts w:ascii="Arial" w:hAnsi="Arial" w:cs="Arial"/>
          <w:sz w:val="24"/>
          <w:szCs w:val="24"/>
        </w:rPr>
      </w:pPr>
      <w:r>
        <w:rPr>
          <w:rFonts w:ascii="Arial" w:hAnsi="Arial" w:cs="Arial"/>
          <w:sz w:val="24"/>
          <w:szCs w:val="24"/>
        </w:rPr>
        <w:t>“</w:t>
      </w:r>
      <w:r w:rsidRPr="002C40DD">
        <w:rPr>
          <w:rFonts w:ascii="Arial" w:hAnsi="Arial" w:cs="Arial"/>
          <w:b/>
          <w:sz w:val="24"/>
          <w:szCs w:val="24"/>
        </w:rPr>
        <w:t>Pupils with a statement of SEN or EHC</w:t>
      </w:r>
      <w:r w:rsidR="004144DC">
        <w:rPr>
          <w:rFonts w:ascii="Arial" w:hAnsi="Arial" w:cs="Arial"/>
          <w:b/>
          <w:sz w:val="24"/>
          <w:szCs w:val="24"/>
        </w:rPr>
        <w:t xml:space="preserve"> plan</w:t>
      </w:r>
      <w:r>
        <w:rPr>
          <w:rFonts w:ascii="Arial" w:hAnsi="Arial" w:cs="Arial"/>
          <w:sz w:val="24"/>
          <w:szCs w:val="24"/>
        </w:rPr>
        <w:t xml:space="preserve">” </w:t>
      </w:r>
      <w:proofErr w:type="gramStart"/>
      <w:r>
        <w:rPr>
          <w:rFonts w:ascii="Arial" w:hAnsi="Arial" w:cs="Arial"/>
          <w:sz w:val="24"/>
          <w:szCs w:val="24"/>
        </w:rPr>
        <w:t>means those pupils</w:t>
      </w:r>
      <w:proofErr w:type="gramEnd"/>
      <w:r w:rsidR="00080607">
        <w:rPr>
          <w:rFonts w:ascii="Arial" w:hAnsi="Arial" w:cs="Arial"/>
          <w:sz w:val="24"/>
          <w:szCs w:val="24"/>
        </w:rPr>
        <w:t>,</w:t>
      </w:r>
      <w:r>
        <w:rPr>
          <w:rFonts w:ascii="Arial" w:hAnsi="Arial" w:cs="Arial"/>
          <w:sz w:val="24"/>
          <w:szCs w:val="24"/>
        </w:rPr>
        <w:t xml:space="preserve"> </w:t>
      </w:r>
      <w:r w:rsidR="00080607">
        <w:rPr>
          <w:rFonts w:ascii="Arial" w:hAnsi="Arial" w:cs="Arial"/>
          <w:sz w:val="24"/>
          <w:szCs w:val="24"/>
        </w:rPr>
        <w:t>with a statement of SEN or EHC</w:t>
      </w:r>
      <w:r w:rsidR="004144DC">
        <w:rPr>
          <w:rFonts w:ascii="Arial" w:hAnsi="Arial" w:cs="Arial"/>
          <w:sz w:val="24"/>
          <w:szCs w:val="24"/>
        </w:rPr>
        <w:t xml:space="preserve"> plan</w:t>
      </w:r>
      <w:r w:rsidR="00080607">
        <w:rPr>
          <w:rFonts w:ascii="Arial" w:hAnsi="Arial" w:cs="Arial"/>
          <w:sz w:val="24"/>
          <w:szCs w:val="24"/>
        </w:rPr>
        <w:t xml:space="preserve">, </w:t>
      </w:r>
      <w:r>
        <w:rPr>
          <w:rFonts w:ascii="Arial" w:hAnsi="Arial" w:cs="Arial"/>
          <w:sz w:val="24"/>
          <w:szCs w:val="24"/>
        </w:rPr>
        <w:t xml:space="preserve">admitted under clauses 2.10 and </w:t>
      </w:r>
      <w:r w:rsidR="00E96906">
        <w:rPr>
          <w:rFonts w:ascii="Arial" w:hAnsi="Arial" w:cs="Arial"/>
          <w:sz w:val="24"/>
          <w:szCs w:val="24"/>
        </w:rPr>
        <w:t>2.24</w:t>
      </w:r>
      <w:r>
        <w:rPr>
          <w:rFonts w:ascii="Arial" w:hAnsi="Arial" w:cs="Arial"/>
          <w:sz w:val="24"/>
          <w:szCs w:val="24"/>
        </w:rPr>
        <w:t xml:space="preserve"> to </w:t>
      </w:r>
      <w:r w:rsidR="00E96906">
        <w:rPr>
          <w:rFonts w:ascii="Arial" w:hAnsi="Arial" w:cs="Arial"/>
          <w:sz w:val="24"/>
          <w:szCs w:val="24"/>
        </w:rPr>
        <w:t>2.3</w:t>
      </w:r>
      <w:r w:rsidR="00D5429B">
        <w:rPr>
          <w:rFonts w:ascii="Arial" w:hAnsi="Arial" w:cs="Arial"/>
          <w:sz w:val="24"/>
          <w:szCs w:val="24"/>
        </w:rPr>
        <w:t>4</w:t>
      </w:r>
    </w:p>
    <w:p w14:paraId="0BE0D115" w14:textId="138F924C" w:rsidR="006A4722" w:rsidRPr="00A46DDF" w:rsidRDefault="004A5349" w:rsidP="004A5349">
      <w:pPr>
        <w:spacing w:after="200"/>
        <w:rPr>
          <w:rFonts w:ascii="Arial" w:hAnsi="Arial" w:cs="Arial"/>
          <w:sz w:val="24"/>
          <w:szCs w:val="24"/>
        </w:rPr>
      </w:pPr>
      <w:r>
        <w:rPr>
          <w:rFonts w:ascii="Arial" w:hAnsi="Arial" w:cs="Arial"/>
          <w:sz w:val="24"/>
          <w:szCs w:val="24"/>
        </w:rPr>
        <w:t>“</w:t>
      </w:r>
      <w:r w:rsidRPr="004A5349">
        <w:rPr>
          <w:rFonts w:ascii="Arial" w:hAnsi="Arial" w:cs="Arial"/>
          <w:b/>
          <w:sz w:val="24"/>
          <w:szCs w:val="24"/>
        </w:rPr>
        <w:t>Pupils without a statement of SEN or EHC</w:t>
      </w:r>
      <w:r w:rsidR="00A25165">
        <w:rPr>
          <w:rFonts w:ascii="Arial" w:hAnsi="Arial" w:cs="Arial"/>
          <w:b/>
          <w:sz w:val="24"/>
          <w:szCs w:val="24"/>
        </w:rPr>
        <w:t xml:space="preserve"> plan</w:t>
      </w:r>
      <w:r>
        <w:rPr>
          <w:rFonts w:ascii="Arial" w:hAnsi="Arial" w:cs="Arial"/>
          <w:sz w:val="24"/>
          <w:szCs w:val="24"/>
        </w:rPr>
        <w:t>”</w:t>
      </w:r>
      <w:r w:rsidR="006A4722">
        <w:rPr>
          <w:rFonts w:ascii="Arial" w:hAnsi="Arial" w:cs="Arial"/>
          <w:sz w:val="24"/>
          <w:szCs w:val="24"/>
        </w:rPr>
        <w:t xml:space="preserve"> </w:t>
      </w:r>
      <w:proofErr w:type="gramStart"/>
      <w:r w:rsidR="006A4722">
        <w:rPr>
          <w:rFonts w:ascii="Arial" w:hAnsi="Arial" w:cs="Arial"/>
          <w:sz w:val="24"/>
          <w:szCs w:val="24"/>
        </w:rPr>
        <w:t>means those pupils</w:t>
      </w:r>
      <w:proofErr w:type="gramEnd"/>
      <w:r w:rsidR="00080607">
        <w:rPr>
          <w:rFonts w:ascii="Arial" w:hAnsi="Arial" w:cs="Arial"/>
          <w:sz w:val="24"/>
          <w:szCs w:val="24"/>
        </w:rPr>
        <w:t>,</w:t>
      </w:r>
      <w:r w:rsidR="006A4722">
        <w:rPr>
          <w:rFonts w:ascii="Arial" w:hAnsi="Arial" w:cs="Arial"/>
          <w:sz w:val="24"/>
          <w:szCs w:val="24"/>
        </w:rPr>
        <w:t xml:space="preserve"> </w:t>
      </w:r>
      <w:r>
        <w:rPr>
          <w:rFonts w:ascii="Arial" w:hAnsi="Arial" w:cs="Arial"/>
          <w:sz w:val="24"/>
          <w:szCs w:val="24"/>
        </w:rPr>
        <w:t>with SEN</w:t>
      </w:r>
      <w:r w:rsidR="00080607">
        <w:rPr>
          <w:rFonts w:ascii="Arial" w:hAnsi="Arial" w:cs="Arial"/>
          <w:sz w:val="24"/>
          <w:szCs w:val="24"/>
        </w:rPr>
        <w:t xml:space="preserve"> but without a statement of SEN or EHC</w:t>
      </w:r>
      <w:r w:rsidR="00A25165">
        <w:rPr>
          <w:rFonts w:ascii="Arial" w:hAnsi="Arial" w:cs="Arial"/>
          <w:sz w:val="24"/>
          <w:szCs w:val="24"/>
        </w:rPr>
        <w:t xml:space="preserve"> plan</w:t>
      </w:r>
      <w:r w:rsidR="00080607">
        <w:rPr>
          <w:rFonts w:ascii="Arial" w:hAnsi="Arial" w:cs="Arial"/>
          <w:sz w:val="24"/>
          <w:szCs w:val="24"/>
        </w:rPr>
        <w:t>,</w:t>
      </w:r>
      <w:r>
        <w:rPr>
          <w:rFonts w:ascii="Arial" w:hAnsi="Arial" w:cs="Arial"/>
          <w:sz w:val="24"/>
          <w:szCs w:val="24"/>
        </w:rPr>
        <w:t xml:space="preserve"> </w:t>
      </w:r>
      <w:r w:rsidR="006A4722">
        <w:rPr>
          <w:rFonts w:ascii="Arial" w:hAnsi="Arial" w:cs="Arial"/>
          <w:sz w:val="24"/>
          <w:szCs w:val="24"/>
        </w:rPr>
        <w:t xml:space="preserve">admitted under clauses </w:t>
      </w:r>
      <w:r w:rsidR="00E40BF5">
        <w:rPr>
          <w:rFonts w:ascii="Arial" w:hAnsi="Arial" w:cs="Arial"/>
          <w:sz w:val="24"/>
          <w:szCs w:val="24"/>
        </w:rPr>
        <w:t>2.11</w:t>
      </w:r>
      <w:r>
        <w:rPr>
          <w:rFonts w:ascii="Arial" w:hAnsi="Arial" w:cs="Arial"/>
          <w:sz w:val="24"/>
          <w:szCs w:val="24"/>
        </w:rPr>
        <w:t>and</w:t>
      </w:r>
      <w:r w:rsidR="006A4722">
        <w:rPr>
          <w:rFonts w:ascii="Arial" w:hAnsi="Arial" w:cs="Arial"/>
          <w:sz w:val="24"/>
          <w:szCs w:val="24"/>
        </w:rPr>
        <w:t xml:space="preserve"> </w:t>
      </w:r>
      <w:r w:rsidR="00E96906">
        <w:rPr>
          <w:rFonts w:ascii="Arial" w:hAnsi="Arial" w:cs="Arial"/>
          <w:sz w:val="24"/>
          <w:szCs w:val="24"/>
        </w:rPr>
        <w:t>2.3</w:t>
      </w:r>
      <w:r w:rsidR="0013458F">
        <w:rPr>
          <w:rFonts w:ascii="Arial" w:hAnsi="Arial" w:cs="Arial"/>
          <w:sz w:val="24"/>
          <w:szCs w:val="24"/>
        </w:rPr>
        <w:t>5</w:t>
      </w:r>
      <w:r w:rsidR="006A4722">
        <w:rPr>
          <w:rFonts w:ascii="Arial" w:hAnsi="Arial" w:cs="Arial"/>
          <w:sz w:val="24"/>
          <w:szCs w:val="24"/>
        </w:rPr>
        <w:t xml:space="preserve"> </w:t>
      </w:r>
      <w:r>
        <w:rPr>
          <w:rFonts w:ascii="Arial" w:hAnsi="Arial" w:cs="Arial"/>
          <w:sz w:val="24"/>
          <w:szCs w:val="24"/>
        </w:rPr>
        <w:t>to</w:t>
      </w:r>
      <w:r w:rsidR="006A4722">
        <w:rPr>
          <w:rFonts w:ascii="Arial" w:hAnsi="Arial" w:cs="Arial"/>
          <w:sz w:val="24"/>
          <w:szCs w:val="24"/>
        </w:rPr>
        <w:t xml:space="preserve"> </w:t>
      </w:r>
      <w:r w:rsidR="00E96906">
        <w:rPr>
          <w:rFonts w:ascii="Arial" w:hAnsi="Arial" w:cs="Arial"/>
          <w:sz w:val="24"/>
          <w:szCs w:val="24"/>
        </w:rPr>
        <w:t>2.4</w:t>
      </w:r>
      <w:r w:rsidR="00D27F17">
        <w:rPr>
          <w:rFonts w:ascii="Arial" w:hAnsi="Arial" w:cs="Arial"/>
          <w:sz w:val="24"/>
          <w:szCs w:val="24"/>
        </w:rPr>
        <w:t>8</w:t>
      </w:r>
      <w:r w:rsidR="006A4722">
        <w:rPr>
          <w:rFonts w:ascii="Arial" w:hAnsi="Arial" w:cs="Arial"/>
          <w:sz w:val="24"/>
          <w:szCs w:val="24"/>
        </w:rPr>
        <w:t>.</w:t>
      </w:r>
    </w:p>
    <w:p w14:paraId="4AC1DC95" w14:textId="77777777" w:rsidR="00693F95" w:rsidRPr="00A46DDF" w:rsidRDefault="00693F95">
      <w:pPr>
        <w:spacing w:after="200"/>
        <w:rPr>
          <w:rFonts w:ascii="Arial" w:hAnsi="Arial" w:cs="Arial"/>
          <w:sz w:val="24"/>
          <w:szCs w:val="24"/>
        </w:rPr>
      </w:pPr>
      <w:r w:rsidRPr="00A46DDF">
        <w:rPr>
          <w:rFonts w:ascii="Arial" w:hAnsi="Arial" w:cs="Arial"/>
          <w:sz w:val="24"/>
          <w:szCs w:val="24"/>
        </w:rPr>
        <w:t>Any reference to “</w:t>
      </w:r>
      <w:r w:rsidRPr="00A46DDF">
        <w:rPr>
          <w:rFonts w:ascii="Arial" w:hAnsi="Arial" w:cs="Arial"/>
          <w:b/>
          <w:sz w:val="24"/>
          <w:szCs w:val="24"/>
        </w:rPr>
        <w:t>Secretary of State</w:t>
      </w:r>
      <w:r w:rsidRPr="00A46DDF">
        <w:rPr>
          <w:rFonts w:ascii="Arial" w:hAnsi="Arial" w:cs="Arial"/>
          <w:sz w:val="24"/>
          <w:szCs w:val="24"/>
        </w:rPr>
        <w:t xml:space="preserve">” </w:t>
      </w:r>
      <w:r w:rsidR="00014E3F" w:rsidRPr="00A46DDF">
        <w:rPr>
          <w:rFonts w:ascii="Arial" w:hAnsi="Arial" w:cs="Arial"/>
          <w:sz w:val="24"/>
          <w:szCs w:val="24"/>
        </w:rPr>
        <w:t>includes a reference to the</w:t>
      </w:r>
      <w:r w:rsidRPr="00A46DDF">
        <w:rPr>
          <w:rFonts w:ascii="Arial" w:hAnsi="Arial" w:cs="Arial"/>
          <w:sz w:val="24"/>
          <w:szCs w:val="24"/>
        </w:rPr>
        <w:t xml:space="preserve"> EFA acting on the Secretary of State’s behalf. </w:t>
      </w:r>
    </w:p>
    <w:p w14:paraId="0A3824B0" w14:textId="77777777" w:rsidR="00974DFD" w:rsidRPr="00A46DDF" w:rsidRDefault="004F5054">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Secretary of State’s consent</w:t>
      </w:r>
      <w:r w:rsidRPr="00A46DDF">
        <w:rPr>
          <w:rFonts w:ascii="Arial" w:hAnsi="Arial" w:cs="Arial"/>
          <w:sz w:val="24"/>
          <w:szCs w:val="24"/>
        </w:rPr>
        <w:t xml:space="preserve">” means the Secretary of State’s </w:t>
      </w:r>
      <w:r w:rsidR="00745E68" w:rsidRPr="00A46DDF">
        <w:rPr>
          <w:rFonts w:ascii="Arial" w:hAnsi="Arial" w:cs="Arial"/>
          <w:sz w:val="24"/>
          <w:szCs w:val="24"/>
        </w:rPr>
        <w:t xml:space="preserve">specific, </w:t>
      </w:r>
      <w:r w:rsidRPr="00A46DDF">
        <w:rPr>
          <w:rFonts w:ascii="Arial" w:hAnsi="Arial" w:cs="Arial"/>
          <w:sz w:val="24"/>
          <w:szCs w:val="24"/>
        </w:rPr>
        <w:t>prior written consent</w:t>
      </w:r>
      <w:r w:rsidR="001355F3" w:rsidRPr="00A46DDF">
        <w:rPr>
          <w:rFonts w:ascii="Arial" w:hAnsi="Arial" w:cs="Arial"/>
          <w:sz w:val="24"/>
          <w:szCs w:val="24"/>
        </w:rPr>
        <w:t>, which will not be unreasonably withheld or delayed</w:t>
      </w:r>
      <w:r w:rsidRPr="00A46DDF">
        <w:rPr>
          <w:rFonts w:ascii="Arial" w:hAnsi="Arial" w:cs="Arial"/>
          <w:sz w:val="24"/>
          <w:szCs w:val="24"/>
        </w:rPr>
        <w:t>.</w:t>
      </w:r>
    </w:p>
    <w:p w14:paraId="26E41E46" w14:textId="3E8E28E9" w:rsidR="00974DFD" w:rsidRDefault="00974DFD">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SEN</w:t>
      </w:r>
      <w:r w:rsidRPr="00A46DDF">
        <w:rPr>
          <w:rFonts w:ascii="Arial" w:hAnsi="Arial" w:cs="Arial"/>
          <w:sz w:val="24"/>
          <w:szCs w:val="24"/>
        </w:rPr>
        <w:t>” means Special Educational Needs</w:t>
      </w:r>
      <w:r w:rsidR="00693F95" w:rsidRPr="00A46DDF">
        <w:rPr>
          <w:rFonts w:ascii="Arial" w:hAnsi="Arial" w:cs="Arial"/>
          <w:sz w:val="24"/>
          <w:szCs w:val="24"/>
        </w:rPr>
        <w:t xml:space="preserve"> and the expressions “</w:t>
      </w:r>
      <w:r w:rsidR="00693F95" w:rsidRPr="00A46DDF">
        <w:rPr>
          <w:rFonts w:ascii="Arial" w:hAnsi="Arial" w:cs="Arial"/>
          <w:b/>
          <w:sz w:val="24"/>
          <w:szCs w:val="24"/>
        </w:rPr>
        <w:t>special educational needs</w:t>
      </w:r>
      <w:r w:rsidR="00693F95" w:rsidRPr="00A46DDF">
        <w:rPr>
          <w:rFonts w:ascii="Arial" w:hAnsi="Arial" w:cs="Arial"/>
          <w:sz w:val="24"/>
          <w:szCs w:val="24"/>
        </w:rPr>
        <w:t>” and “</w:t>
      </w:r>
      <w:r w:rsidR="00693F95" w:rsidRPr="00A46DDF">
        <w:rPr>
          <w:rFonts w:ascii="Arial" w:hAnsi="Arial" w:cs="Arial"/>
          <w:b/>
          <w:sz w:val="24"/>
          <w:szCs w:val="24"/>
        </w:rPr>
        <w:t>special educational provision</w:t>
      </w:r>
      <w:r w:rsidR="00693F95" w:rsidRPr="00A46DDF">
        <w:rPr>
          <w:rFonts w:ascii="Arial" w:hAnsi="Arial" w:cs="Arial"/>
          <w:sz w:val="24"/>
          <w:szCs w:val="24"/>
        </w:rPr>
        <w:t xml:space="preserve">” have the meaning set out in </w:t>
      </w:r>
      <w:r w:rsidR="0005730C">
        <w:rPr>
          <w:rFonts w:ascii="Arial" w:hAnsi="Arial" w:cs="Arial"/>
          <w:sz w:val="24"/>
          <w:szCs w:val="24"/>
        </w:rPr>
        <w:t>in sections 20</w:t>
      </w:r>
      <w:r w:rsidR="00FF2656">
        <w:rPr>
          <w:rFonts w:ascii="Arial" w:hAnsi="Arial" w:cs="Arial"/>
          <w:sz w:val="24"/>
          <w:szCs w:val="24"/>
        </w:rPr>
        <w:t>(1)</w:t>
      </w:r>
      <w:r w:rsidR="0005730C">
        <w:rPr>
          <w:rFonts w:ascii="Arial" w:hAnsi="Arial" w:cs="Arial"/>
          <w:sz w:val="24"/>
          <w:szCs w:val="24"/>
        </w:rPr>
        <w:t xml:space="preserve"> and 21</w:t>
      </w:r>
      <w:r w:rsidR="00FF2656">
        <w:rPr>
          <w:rFonts w:ascii="Arial" w:hAnsi="Arial" w:cs="Arial"/>
          <w:sz w:val="24"/>
          <w:szCs w:val="24"/>
        </w:rPr>
        <w:t>(</w:t>
      </w:r>
      <w:r w:rsidR="00195FEA">
        <w:rPr>
          <w:rFonts w:ascii="Arial" w:hAnsi="Arial" w:cs="Arial"/>
          <w:sz w:val="24"/>
          <w:szCs w:val="24"/>
        </w:rPr>
        <w:t>2</w:t>
      </w:r>
      <w:r w:rsidR="00FF2656">
        <w:rPr>
          <w:rFonts w:ascii="Arial" w:hAnsi="Arial" w:cs="Arial"/>
          <w:sz w:val="24"/>
          <w:szCs w:val="24"/>
        </w:rPr>
        <w:t>)</w:t>
      </w:r>
      <w:r w:rsidR="0005730C">
        <w:rPr>
          <w:rFonts w:ascii="Arial" w:hAnsi="Arial" w:cs="Arial"/>
          <w:sz w:val="24"/>
          <w:szCs w:val="24"/>
        </w:rPr>
        <w:t xml:space="preserve"> of the Children and Families Act 2014</w:t>
      </w:r>
      <w:r w:rsidR="00693F95" w:rsidRPr="00A46DDF">
        <w:rPr>
          <w:rFonts w:ascii="Arial" w:hAnsi="Arial" w:cs="Arial"/>
          <w:sz w:val="24"/>
          <w:szCs w:val="24"/>
        </w:rPr>
        <w:t>.</w:t>
      </w:r>
    </w:p>
    <w:p w14:paraId="186A2EF6" w14:textId="77777777" w:rsidR="001B242A" w:rsidRDefault="001B242A">
      <w:pPr>
        <w:spacing w:after="200"/>
        <w:rPr>
          <w:rFonts w:ascii="Arial" w:hAnsi="Arial" w:cs="Arial"/>
          <w:sz w:val="24"/>
          <w:szCs w:val="24"/>
        </w:rPr>
      </w:pPr>
      <w:r>
        <w:rPr>
          <w:rFonts w:ascii="Arial" w:hAnsi="Arial" w:cs="Arial"/>
          <w:sz w:val="24"/>
          <w:szCs w:val="24"/>
        </w:rPr>
        <w:t>“</w:t>
      </w:r>
      <w:r w:rsidRPr="001B242A">
        <w:rPr>
          <w:rFonts w:ascii="Arial" w:hAnsi="Arial" w:cs="Arial"/>
          <w:b/>
          <w:sz w:val="24"/>
          <w:szCs w:val="24"/>
        </w:rPr>
        <w:t>Statement of SEN</w:t>
      </w:r>
      <w:r>
        <w:rPr>
          <w:rFonts w:ascii="Arial" w:hAnsi="Arial" w:cs="Arial"/>
          <w:sz w:val="24"/>
          <w:szCs w:val="24"/>
        </w:rPr>
        <w:t>” means a statement made under section 324 of the Education Act 1996;</w:t>
      </w:r>
    </w:p>
    <w:p w14:paraId="3C984A71" w14:textId="4D6392F0" w:rsidR="0085338E" w:rsidRPr="00A46DDF" w:rsidRDefault="0085338E">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Start-Up Period</w:t>
      </w:r>
      <w:r w:rsidRPr="00A46DDF">
        <w:rPr>
          <w:rFonts w:ascii="Arial" w:hAnsi="Arial" w:cs="Arial"/>
          <w:sz w:val="24"/>
          <w:szCs w:val="24"/>
        </w:rPr>
        <w:t xml:space="preserve">” </w:t>
      </w:r>
      <w:r w:rsidR="000E75D5" w:rsidRPr="00A46DDF">
        <w:rPr>
          <w:rFonts w:ascii="Arial" w:hAnsi="Arial" w:cs="Arial"/>
          <w:b/>
          <w:sz w:val="24"/>
          <w:szCs w:val="24"/>
        </w:rPr>
        <w:t>[</w:t>
      </w:r>
      <w:r w:rsidR="000E75D5" w:rsidRPr="00A46DDF">
        <w:rPr>
          <w:rFonts w:ascii="Arial" w:hAnsi="Arial" w:cs="Arial"/>
          <w:b/>
          <w:i/>
          <w:sz w:val="24"/>
          <w:szCs w:val="24"/>
        </w:rPr>
        <w:t xml:space="preserve">This definition should be removed if all pupil cohorts relevant to the age-range of the </w:t>
      </w:r>
      <w:r w:rsidR="006F720D">
        <w:rPr>
          <w:rFonts w:ascii="Arial" w:hAnsi="Arial" w:cs="Arial"/>
          <w:b/>
          <w:i/>
          <w:sz w:val="24"/>
          <w:szCs w:val="24"/>
        </w:rPr>
        <w:t>a</w:t>
      </w:r>
      <w:r w:rsidR="000E75D5" w:rsidRPr="00A46DDF">
        <w:rPr>
          <w:rFonts w:ascii="Arial" w:hAnsi="Arial" w:cs="Arial"/>
          <w:b/>
          <w:i/>
          <w:sz w:val="24"/>
          <w:szCs w:val="24"/>
        </w:rPr>
        <w:t xml:space="preserve">cademy will have some pupils present on the academy opening date.  It will normally apply to free schools with the exception of </w:t>
      </w:r>
      <w:r w:rsidR="003A69CF">
        <w:rPr>
          <w:rFonts w:ascii="Arial" w:hAnsi="Arial" w:cs="Arial"/>
          <w:b/>
          <w:i/>
          <w:sz w:val="24"/>
          <w:szCs w:val="24"/>
        </w:rPr>
        <w:t>free schools which had previously been independent schools</w:t>
      </w:r>
      <w:r w:rsidR="000E75D5" w:rsidRPr="00A46DDF">
        <w:rPr>
          <w:rFonts w:ascii="Arial" w:hAnsi="Arial" w:cs="Arial"/>
          <w:b/>
          <w:i/>
          <w:sz w:val="24"/>
          <w:szCs w:val="24"/>
        </w:rPr>
        <w:t xml:space="preserve"> who are not expanding their capacity and will not be in receipt of start-up/post opening grant</w:t>
      </w:r>
      <w:r w:rsidR="000E75D5" w:rsidRPr="00A46DDF">
        <w:rPr>
          <w:rFonts w:ascii="Arial" w:hAnsi="Arial" w:cs="Arial"/>
          <w:b/>
          <w:sz w:val="24"/>
          <w:szCs w:val="24"/>
        </w:rPr>
        <w:t>]</w:t>
      </w:r>
      <w:r w:rsidR="000E75D5" w:rsidRPr="00A46DDF">
        <w:rPr>
          <w:rFonts w:ascii="Arial" w:hAnsi="Arial" w:cs="Arial"/>
          <w:sz w:val="24"/>
          <w:szCs w:val="24"/>
        </w:rPr>
        <w:t xml:space="preserve"> </w:t>
      </w:r>
      <w:r w:rsidRPr="00A46DDF">
        <w:rPr>
          <w:rFonts w:ascii="Arial" w:hAnsi="Arial" w:cs="Arial"/>
          <w:sz w:val="24"/>
          <w:szCs w:val="24"/>
        </w:rPr>
        <w:t>means up to [X] Academy Financi</w:t>
      </w:r>
      <w:r w:rsidR="00CD7C6A" w:rsidRPr="00A46DDF">
        <w:rPr>
          <w:rFonts w:ascii="Arial" w:hAnsi="Arial" w:cs="Arial"/>
          <w:sz w:val="24"/>
          <w:szCs w:val="24"/>
        </w:rPr>
        <w:t xml:space="preserve">al Years and covers the period </w:t>
      </w:r>
      <w:r w:rsidRPr="00A46DDF">
        <w:rPr>
          <w:rFonts w:ascii="Arial" w:hAnsi="Arial" w:cs="Arial"/>
          <w:sz w:val="24"/>
          <w:szCs w:val="24"/>
        </w:rPr>
        <w:t xml:space="preserve">up to </w:t>
      </w:r>
      <w:r w:rsidR="00CD7C6A" w:rsidRPr="00A46DDF">
        <w:rPr>
          <w:rFonts w:ascii="Arial" w:hAnsi="Arial" w:cs="Arial"/>
          <w:sz w:val="24"/>
          <w:szCs w:val="24"/>
        </w:rPr>
        <w:t>[</w:t>
      </w:r>
      <w:r w:rsidRPr="00A46DDF">
        <w:rPr>
          <w:rFonts w:ascii="Arial" w:hAnsi="Arial" w:cs="Arial"/>
          <w:sz w:val="24"/>
          <w:szCs w:val="24"/>
        </w:rPr>
        <w:t xml:space="preserve">and including] the first Academy Financial Year in which </w:t>
      </w:r>
      <w:r w:rsidR="001B3267">
        <w:rPr>
          <w:rFonts w:ascii="Arial" w:hAnsi="Arial" w:cs="Arial"/>
          <w:sz w:val="24"/>
          <w:szCs w:val="24"/>
        </w:rPr>
        <w:t xml:space="preserve">the Academy can offer its planned places (as set down in </w:t>
      </w:r>
      <w:r w:rsidR="001B3267" w:rsidRPr="005668B1">
        <w:rPr>
          <w:rFonts w:ascii="Arial" w:hAnsi="Arial" w:cs="Arial"/>
          <w:sz w:val="24"/>
          <w:szCs w:val="24"/>
        </w:rPr>
        <w:t xml:space="preserve">clause </w:t>
      </w:r>
      <w:r w:rsidR="00E40BF5" w:rsidRPr="005668B1">
        <w:rPr>
          <w:rFonts w:ascii="Arial" w:hAnsi="Arial" w:cs="Arial"/>
          <w:sz w:val="24"/>
          <w:szCs w:val="24"/>
        </w:rPr>
        <w:t>2.10</w:t>
      </w:r>
      <w:r w:rsidR="001B3267" w:rsidRPr="005668B1">
        <w:rPr>
          <w:rFonts w:ascii="Arial" w:hAnsi="Arial" w:cs="Arial"/>
          <w:sz w:val="24"/>
          <w:szCs w:val="24"/>
        </w:rPr>
        <w:t>),</w:t>
      </w:r>
      <w:r w:rsidR="001B3267">
        <w:rPr>
          <w:rFonts w:ascii="Arial" w:hAnsi="Arial" w:cs="Arial"/>
          <w:sz w:val="24"/>
          <w:szCs w:val="24"/>
        </w:rPr>
        <w:t xml:space="preserve"> whichever is the shorter</w:t>
      </w:r>
      <w:r w:rsidRPr="00A46DDF">
        <w:rPr>
          <w:rFonts w:ascii="Arial" w:hAnsi="Arial" w:cs="Arial"/>
          <w:sz w:val="24"/>
          <w:szCs w:val="24"/>
        </w:rPr>
        <w:t>.</w:t>
      </w:r>
    </w:p>
    <w:p w14:paraId="396C97EF" w14:textId="77777777" w:rsidR="00475D6D" w:rsidRPr="00A46DDF" w:rsidRDefault="00475D6D">
      <w:pPr>
        <w:spacing w:after="200"/>
        <w:rPr>
          <w:rFonts w:ascii="Arial" w:hAnsi="Arial" w:cs="Arial"/>
          <w:sz w:val="24"/>
          <w:szCs w:val="24"/>
        </w:rPr>
      </w:pPr>
      <w:r w:rsidRPr="00A46DDF">
        <w:rPr>
          <w:rFonts w:ascii="Arial" w:hAnsi="Arial" w:cs="Arial"/>
          <w:b/>
          <w:sz w:val="24"/>
          <w:szCs w:val="24"/>
        </w:rPr>
        <w:t>“Teaching Staff”</w:t>
      </w:r>
      <w:r w:rsidRPr="00A46DDF">
        <w:rPr>
          <w:rFonts w:ascii="Arial" w:hAnsi="Arial" w:cs="Arial"/>
          <w:sz w:val="24"/>
          <w:szCs w:val="24"/>
        </w:rPr>
        <w:t xml:space="preserve"> means teachers and the </w:t>
      </w:r>
      <w:r w:rsidR="00977BEB" w:rsidRPr="00A46DDF">
        <w:rPr>
          <w:rFonts w:ascii="Arial" w:hAnsi="Arial" w:cs="Arial"/>
          <w:sz w:val="24"/>
          <w:szCs w:val="24"/>
        </w:rPr>
        <w:t>p</w:t>
      </w:r>
      <w:r w:rsidRPr="00A46DDF">
        <w:rPr>
          <w:rFonts w:ascii="Arial" w:hAnsi="Arial" w:cs="Arial"/>
          <w:sz w:val="24"/>
          <w:szCs w:val="24"/>
        </w:rPr>
        <w:t>rincipal</w:t>
      </w:r>
      <w:r w:rsidR="00977BEB" w:rsidRPr="00A46DDF">
        <w:rPr>
          <w:rFonts w:ascii="Arial" w:hAnsi="Arial" w:cs="Arial"/>
          <w:sz w:val="24"/>
          <w:szCs w:val="24"/>
        </w:rPr>
        <w:t xml:space="preserve"> or head teacher</w:t>
      </w:r>
      <w:r w:rsidRPr="00A46DDF">
        <w:rPr>
          <w:rFonts w:ascii="Arial" w:hAnsi="Arial" w:cs="Arial"/>
          <w:sz w:val="24"/>
          <w:szCs w:val="24"/>
        </w:rPr>
        <w:t xml:space="preserve"> employed at the Academy</w:t>
      </w:r>
      <w:r w:rsidR="00977BEB" w:rsidRPr="00A46DDF">
        <w:rPr>
          <w:rFonts w:ascii="Arial" w:hAnsi="Arial" w:cs="Arial"/>
          <w:sz w:val="24"/>
          <w:szCs w:val="24"/>
        </w:rPr>
        <w:t>.</w:t>
      </w:r>
    </w:p>
    <w:p w14:paraId="160D7F39" w14:textId="0071F60B" w:rsidR="00CD7C6A" w:rsidRPr="00A46DDF" w:rsidRDefault="00CD7C6A">
      <w:pPr>
        <w:spacing w:after="200"/>
        <w:rPr>
          <w:rFonts w:ascii="Arial" w:hAnsi="Arial" w:cs="Arial"/>
          <w:sz w:val="24"/>
          <w:szCs w:val="24"/>
        </w:rPr>
      </w:pPr>
      <w:r w:rsidRPr="00A46DDF">
        <w:rPr>
          <w:rFonts w:ascii="Arial" w:hAnsi="Arial" w:cs="Arial"/>
          <w:sz w:val="24"/>
          <w:szCs w:val="24"/>
        </w:rPr>
        <w:lastRenderedPageBreak/>
        <w:t>“</w:t>
      </w:r>
      <w:r w:rsidRPr="00A46DDF">
        <w:rPr>
          <w:rFonts w:ascii="Arial" w:hAnsi="Arial" w:cs="Arial"/>
          <w:b/>
          <w:sz w:val="24"/>
          <w:szCs w:val="24"/>
        </w:rPr>
        <w:t>Termination Notice</w:t>
      </w:r>
      <w:r w:rsidRPr="00A46DDF">
        <w:rPr>
          <w:rFonts w:ascii="Arial" w:hAnsi="Arial" w:cs="Arial"/>
          <w:sz w:val="24"/>
          <w:szCs w:val="24"/>
        </w:rPr>
        <w:t>” means a notice sent by the Secretary of State to the Academy Trust, terminating this Agreement on the date specified in the notice.</w:t>
      </w:r>
    </w:p>
    <w:p w14:paraId="1ED6678E" w14:textId="77571649" w:rsidR="00CD7C6A" w:rsidRDefault="00CD7C6A">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Termination Warning Notice</w:t>
      </w:r>
      <w:r w:rsidRPr="00A46DDF">
        <w:rPr>
          <w:rFonts w:ascii="Arial" w:hAnsi="Arial" w:cs="Arial"/>
          <w:sz w:val="24"/>
          <w:szCs w:val="24"/>
        </w:rPr>
        <w:t>” means a notice sent by the Secretary of State to the Academy Trust, stating his intention to terminate this Agreement.</w:t>
      </w:r>
    </w:p>
    <w:p w14:paraId="224F6EC1" w14:textId="77777777" w:rsidR="00534D0D" w:rsidRPr="00A46DDF" w:rsidRDefault="00CD37E8">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 xml:space="preserve">The Interpretation Act 1978 </w:t>
      </w:r>
      <w:r w:rsidR="00CD7C6A" w:rsidRPr="00A46DDF">
        <w:rPr>
          <w:rFonts w:ascii="Arial" w:hAnsi="Arial" w:cs="Arial"/>
          <w:sz w:val="24"/>
          <w:szCs w:val="24"/>
        </w:rPr>
        <w:t>applies to</w:t>
      </w:r>
      <w:r w:rsidR="00014E3F" w:rsidRPr="00A46DDF">
        <w:rPr>
          <w:rFonts w:ascii="Arial" w:hAnsi="Arial" w:cs="Arial"/>
          <w:sz w:val="24"/>
          <w:szCs w:val="24"/>
        </w:rPr>
        <w:t xml:space="preserve"> this</w:t>
      </w:r>
      <w:r w:rsidRPr="00A46DDF">
        <w:rPr>
          <w:rFonts w:ascii="Arial" w:hAnsi="Arial" w:cs="Arial"/>
          <w:sz w:val="24"/>
          <w:szCs w:val="24"/>
        </w:rPr>
        <w:t xml:space="preserve"> Agreement as it applies </w:t>
      </w:r>
      <w:r w:rsidR="00CD7C6A" w:rsidRPr="00A46DDF">
        <w:rPr>
          <w:rFonts w:ascii="Arial" w:hAnsi="Arial" w:cs="Arial"/>
          <w:sz w:val="24"/>
          <w:szCs w:val="24"/>
        </w:rPr>
        <w:t>to</w:t>
      </w:r>
      <w:r w:rsidRPr="00A46DDF">
        <w:rPr>
          <w:rFonts w:ascii="Arial" w:hAnsi="Arial" w:cs="Arial"/>
          <w:sz w:val="24"/>
          <w:szCs w:val="24"/>
        </w:rPr>
        <w:t xml:space="preserve"> an Act of Parliament. </w:t>
      </w:r>
    </w:p>
    <w:p w14:paraId="5C58B67B" w14:textId="77777777" w:rsidR="00534D0D" w:rsidRPr="00A46DDF" w:rsidRDefault="00CD7C6A">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A reference in this Agreement to any party or body includes its successors.</w:t>
      </w:r>
    </w:p>
    <w:p w14:paraId="525D7AC1" w14:textId="77777777" w:rsidR="00534D0D" w:rsidRPr="00A46DDF" w:rsidRDefault="00CD7C6A">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Any words following the terms ‘include’, ‘including’ or ‘in particular’ are by way of illustration, not limitation.</w:t>
      </w:r>
    </w:p>
    <w:p w14:paraId="673B116E" w14:textId="77777777" w:rsidR="000E75D5" w:rsidRPr="00A46DDF" w:rsidRDefault="000E75D5">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A reference in this Agreement to land includes any buildings or structures on the land.</w:t>
      </w:r>
    </w:p>
    <w:p w14:paraId="6018A890" w14:textId="77777777" w:rsidR="00534D0D" w:rsidRPr="00A46DDF" w:rsidRDefault="00CD7C6A">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References to this Agreement include any and all annexes.</w:t>
      </w:r>
    </w:p>
    <w:p w14:paraId="2D0782F7" w14:textId="77777777" w:rsidR="00590153" w:rsidRPr="00A46DDF" w:rsidRDefault="002124CB">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 xml:space="preserve">Where any </w:t>
      </w:r>
      <w:r w:rsidR="00DA6840" w:rsidRPr="00A46DDF">
        <w:rPr>
          <w:rFonts w:ascii="Arial" w:hAnsi="Arial" w:cs="Arial"/>
          <w:sz w:val="24"/>
          <w:szCs w:val="24"/>
        </w:rPr>
        <w:t>legislation, legal requirement or published guidance</w:t>
      </w:r>
      <w:r w:rsidR="00590153" w:rsidRPr="00A46DDF">
        <w:rPr>
          <w:rFonts w:ascii="Arial" w:hAnsi="Arial" w:cs="Arial"/>
          <w:sz w:val="24"/>
          <w:szCs w:val="24"/>
        </w:rPr>
        <w:t xml:space="preserve"> </w:t>
      </w:r>
      <w:r w:rsidRPr="00A46DDF">
        <w:rPr>
          <w:rFonts w:ascii="Arial" w:hAnsi="Arial" w:cs="Arial"/>
          <w:sz w:val="24"/>
          <w:szCs w:val="24"/>
        </w:rPr>
        <w:t xml:space="preserve">is referred to, unless otherwise stated, the following terms should be interpreted as </w:t>
      </w:r>
      <w:r w:rsidR="00CD7C6A" w:rsidRPr="00A46DDF">
        <w:rPr>
          <w:rFonts w:ascii="Arial" w:hAnsi="Arial" w:cs="Arial"/>
          <w:sz w:val="24"/>
          <w:szCs w:val="24"/>
        </w:rPr>
        <w:t>follows</w:t>
      </w:r>
      <w:r w:rsidR="00590153" w:rsidRPr="00A46DDF">
        <w:rPr>
          <w:rFonts w:ascii="Arial" w:hAnsi="Arial" w:cs="Arial"/>
          <w:sz w:val="24"/>
          <w:szCs w:val="24"/>
        </w:rPr>
        <w:t>:</w:t>
      </w:r>
    </w:p>
    <w:p w14:paraId="143811BA" w14:textId="77777777" w:rsidR="00590153" w:rsidRPr="00A46DDF" w:rsidRDefault="00974DFD" w:rsidP="00FC5B3C">
      <w:pPr>
        <w:pStyle w:val="ListParagraph"/>
        <w:numPr>
          <w:ilvl w:val="0"/>
          <w:numId w:val="1"/>
        </w:numPr>
        <w:spacing w:after="200"/>
        <w:ind w:left="709" w:firstLine="0"/>
        <w:contextualSpacing w:val="0"/>
        <w:rPr>
          <w:rFonts w:ascii="Arial" w:hAnsi="Arial" w:cs="Arial"/>
          <w:sz w:val="24"/>
          <w:szCs w:val="24"/>
        </w:rPr>
      </w:pPr>
      <w:r w:rsidRPr="00A46DDF">
        <w:rPr>
          <w:rFonts w:ascii="Arial" w:hAnsi="Arial" w:cs="Arial"/>
          <w:sz w:val="24"/>
          <w:szCs w:val="24"/>
        </w:rPr>
        <w:t xml:space="preserve">the “school” refers to </w:t>
      </w:r>
      <w:r w:rsidR="00590153" w:rsidRPr="00A46DDF">
        <w:rPr>
          <w:rFonts w:ascii="Arial" w:hAnsi="Arial" w:cs="Arial"/>
          <w:sz w:val="24"/>
          <w:szCs w:val="24"/>
        </w:rPr>
        <w:t>the Acad</w:t>
      </w:r>
      <w:r w:rsidRPr="00A46DDF">
        <w:rPr>
          <w:rFonts w:ascii="Arial" w:hAnsi="Arial" w:cs="Arial"/>
          <w:sz w:val="24"/>
          <w:szCs w:val="24"/>
        </w:rPr>
        <w:t>emy;</w:t>
      </w:r>
    </w:p>
    <w:p w14:paraId="460CD7CC" w14:textId="77777777" w:rsidR="00974DFD" w:rsidRPr="00A46DDF" w:rsidRDefault="00D233BD">
      <w:pPr>
        <w:pStyle w:val="ListParagraph"/>
        <w:numPr>
          <w:ilvl w:val="0"/>
          <w:numId w:val="1"/>
        </w:numPr>
        <w:spacing w:after="200"/>
        <w:ind w:left="1418" w:hanging="720"/>
        <w:contextualSpacing w:val="0"/>
        <w:rPr>
          <w:rFonts w:ascii="Arial" w:hAnsi="Arial" w:cs="Arial"/>
          <w:sz w:val="24"/>
          <w:szCs w:val="24"/>
        </w:rPr>
      </w:pPr>
      <w:r w:rsidRPr="00A46DDF">
        <w:rPr>
          <w:rFonts w:ascii="Arial" w:hAnsi="Arial" w:cs="Arial"/>
          <w:sz w:val="24"/>
          <w:szCs w:val="24"/>
        </w:rPr>
        <w:t>the “head t</w:t>
      </w:r>
      <w:r w:rsidR="00974DFD" w:rsidRPr="00A46DDF">
        <w:rPr>
          <w:rFonts w:ascii="Arial" w:hAnsi="Arial" w:cs="Arial"/>
          <w:sz w:val="24"/>
          <w:szCs w:val="24"/>
        </w:rPr>
        <w:t xml:space="preserve">eacher” </w:t>
      </w:r>
      <w:r w:rsidRPr="00A46DDF">
        <w:rPr>
          <w:rFonts w:ascii="Arial" w:hAnsi="Arial" w:cs="Arial"/>
          <w:sz w:val="24"/>
          <w:szCs w:val="24"/>
        </w:rPr>
        <w:t>may refer</w:t>
      </w:r>
      <w:r w:rsidR="00974DFD" w:rsidRPr="00A46DDF">
        <w:rPr>
          <w:rFonts w:ascii="Arial" w:hAnsi="Arial" w:cs="Arial"/>
          <w:sz w:val="24"/>
          <w:szCs w:val="24"/>
        </w:rPr>
        <w:t xml:space="preserve"> to the Academy</w:t>
      </w:r>
      <w:r w:rsidRPr="00A46DDF">
        <w:rPr>
          <w:rFonts w:ascii="Arial" w:hAnsi="Arial" w:cs="Arial"/>
          <w:sz w:val="24"/>
          <w:szCs w:val="24"/>
        </w:rPr>
        <w:t>’s head teacher or</w:t>
      </w:r>
      <w:r w:rsidR="00974DFD" w:rsidRPr="00A46DDF">
        <w:rPr>
          <w:rFonts w:ascii="Arial" w:hAnsi="Arial" w:cs="Arial"/>
          <w:sz w:val="24"/>
          <w:szCs w:val="24"/>
        </w:rPr>
        <w:t xml:space="preserve"> </w:t>
      </w:r>
      <w:r w:rsidR="00D8573E" w:rsidRPr="00A46DDF">
        <w:rPr>
          <w:rFonts w:ascii="Arial" w:hAnsi="Arial" w:cs="Arial"/>
          <w:sz w:val="24"/>
          <w:szCs w:val="24"/>
        </w:rPr>
        <w:t>p</w:t>
      </w:r>
      <w:r w:rsidR="00974DFD" w:rsidRPr="00A46DDF">
        <w:rPr>
          <w:rFonts w:ascii="Arial" w:hAnsi="Arial" w:cs="Arial"/>
          <w:sz w:val="24"/>
          <w:szCs w:val="24"/>
        </w:rPr>
        <w:t>rincipal;</w:t>
      </w:r>
    </w:p>
    <w:p w14:paraId="75BF9508" w14:textId="77777777" w:rsidR="00590153" w:rsidRPr="00A46DDF" w:rsidRDefault="00590153">
      <w:pPr>
        <w:pStyle w:val="ListParagraph"/>
        <w:numPr>
          <w:ilvl w:val="0"/>
          <w:numId w:val="1"/>
        </w:numPr>
        <w:spacing w:after="200"/>
        <w:ind w:left="1418" w:hanging="720"/>
        <w:contextualSpacing w:val="0"/>
        <w:rPr>
          <w:rFonts w:ascii="Arial" w:hAnsi="Arial" w:cs="Arial"/>
          <w:sz w:val="24"/>
          <w:szCs w:val="24"/>
        </w:rPr>
      </w:pPr>
      <w:r w:rsidRPr="00A46DDF">
        <w:rPr>
          <w:rFonts w:ascii="Arial" w:hAnsi="Arial" w:cs="Arial"/>
          <w:sz w:val="24"/>
          <w:szCs w:val="24"/>
        </w:rPr>
        <w:t>the Academy Trust will be deemed to be the “responsible authorities”; and</w:t>
      </w:r>
    </w:p>
    <w:p w14:paraId="51C551A3" w14:textId="77777777" w:rsidR="00534D0D" w:rsidRPr="00A46DDF" w:rsidRDefault="00590153">
      <w:pPr>
        <w:pStyle w:val="ListParagraph"/>
        <w:numPr>
          <w:ilvl w:val="0"/>
          <w:numId w:val="1"/>
        </w:numPr>
        <w:spacing w:after="200"/>
        <w:ind w:left="1418" w:hanging="720"/>
        <w:contextualSpacing w:val="0"/>
        <w:rPr>
          <w:rFonts w:ascii="Arial" w:hAnsi="Arial" w:cs="Arial"/>
          <w:sz w:val="24"/>
          <w:szCs w:val="24"/>
        </w:rPr>
      </w:pPr>
      <w:proofErr w:type="gramStart"/>
      <w:r w:rsidRPr="00A46DDF">
        <w:rPr>
          <w:rFonts w:ascii="Arial" w:hAnsi="Arial" w:cs="Arial"/>
          <w:sz w:val="24"/>
          <w:szCs w:val="24"/>
        </w:rPr>
        <w:t>references</w:t>
      </w:r>
      <w:proofErr w:type="gramEnd"/>
      <w:r w:rsidRPr="00A46DDF">
        <w:rPr>
          <w:rFonts w:ascii="Arial" w:hAnsi="Arial" w:cs="Arial"/>
          <w:sz w:val="24"/>
          <w:szCs w:val="24"/>
        </w:rPr>
        <w:t xml:space="preserve"> to registered pupils will be treated as references to registered pupils at the Academy.</w:t>
      </w:r>
    </w:p>
    <w:p w14:paraId="19D9AC44" w14:textId="77777777" w:rsidR="001B0A11" w:rsidRPr="00A46DDF" w:rsidRDefault="009C2357">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 xml:space="preserve">References in this Agreement </w:t>
      </w:r>
      <w:r w:rsidR="00DA6840" w:rsidRPr="00A46DDF">
        <w:rPr>
          <w:rFonts w:ascii="Arial" w:hAnsi="Arial" w:cs="Arial"/>
          <w:sz w:val="24"/>
          <w:szCs w:val="24"/>
        </w:rPr>
        <w:t>to any named legislation, legal requirement or published guidance, should be taken to include any amendment to or replacement of it.</w:t>
      </w:r>
    </w:p>
    <w:p w14:paraId="4EB25C35" w14:textId="77777777" w:rsidR="00B17234" w:rsidRPr="00A46DDF" w:rsidRDefault="00B5259D">
      <w:pPr>
        <w:pStyle w:val="ListParagraph"/>
        <w:numPr>
          <w:ilvl w:val="1"/>
          <w:numId w:val="38"/>
        </w:numPr>
        <w:spacing w:after="200"/>
        <w:ind w:left="709" w:hanging="709"/>
        <w:contextualSpacing w:val="0"/>
        <w:rPr>
          <w:rFonts w:ascii="Arial" w:hAnsi="Arial" w:cs="Arial"/>
          <w:sz w:val="24"/>
          <w:szCs w:val="24"/>
        </w:rPr>
      </w:pPr>
      <w:r w:rsidRPr="00A46DDF">
        <w:rPr>
          <w:rFonts w:ascii="Arial" w:hAnsi="Arial" w:cs="Arial"/>
          <w:sz w:val="24"/>
          <w:szCs w:val="24"/>
        </w:rPr>
        <w:t>If any q</w:t>
      </w:r>
      <w:r w:rsidR="00B17234" w:rsidRPr="00A46DDF">
        <w:rPr>
          <w:rFonts w:ascii="Arial" w:hAnsi="Arial" w:cs="Arial"/>
          <w:sz w:val="24"/>
          <w:szCs w:val="24"/>
        </w:rPr>
        <w:t xml:space="preserve">uestions </w:t>
      </w:r>
      <w:r w:rsidRPr="00A46DDF">
        <w:rPr>
          <w:rFonts w:ascii="Arial" w:hAnsi="Arial" w:cs="Arial"/>
          <w:sz w:val="24"/>
          <w:szCs w:val="24"/>
        </w:rPr>
        <w:t>aris</w:t>
      </w:r>
      <w:r w:rsidR="00804FF1" w:rsidRPr="00A46DDF">
        <w:rPr>
          <w:rFonts w:ascii="Arial" w:hAnsi="Arial" w:cs="Arial"/>
          <w:sz w:val="24"/>
          <w:szCs w:val="24"/>
        </w:rPr>
        <w:t>e</w:t>
      </w:r>
      <w:r w:rsidRPr="00A46DDF">
        <w:rPr>
          <w:rFonts w:ascii="Arial" w:hAnsi="Arial" w:cs="Arial"/>
          <w:sz w:val="24"/>
          <w:szCs w:val="24"/>
        </w:rPr>
        <w:t xml:space="preserve"> about how this Agreement should be interpreted, the answer will be decided</w:t>
      </w:r>
      <w:r w:rsidR="00B17234" w:rsidRPr="00A46DDF">
        <w:rPr>
          <w:rFonts w:ascii="Arial" w:hAnsi="Arial" w:cs="Arial"/>
          <w:sz w:val="24"/>
          <w:szCs w:val="24"/>
        </w:rPr>
        <w:t xml:space="preserve"> by the Secretary of State</w:t>
      </w:r>
      <w:r w:rsidRPr="00A46DDF">
        <w:rPr>
          <w:rFonts w:ascii="Arial" w:hAnsi="Arial" w:cs="Arial"/>
          <w:sz w:val="24"/>
          <w:szCs w:val="24"/>
        </w:rPr>
        <w:t>,</w:t>
      </w:r>
      <w:r w:rsidR="00B17234" w:rsidRPr="00A46DDF">
        <w:rPr>
          <w:rFonts w:ascii="Arial" w:hAnsi="Arial" w:cs="Arial"/>
          <w:sz w:val="24"/>
          <w:szCs w:val="24"/>
        </w:rPr>
        <w:t xml:space="preserve"> after </w:t>
      </w:r>
      <w:r w:rsidRPr="00A46DDF">
        <w:rPr>
          <w:rFonts w:ascii="Arial" w:hAnsi="Arial" w:cs="Arial"/>
          <w:sz w:val="24"/>
          <w:szCs w:val="24"/>
        </w:rPr>
        <w:t>discussion</w:t>
      </w:r>
      <w:r w:rsidR="00B17234" w:rsidRPr="00A46DDF">
        <w:rPr>
          <w:rFonts w:ascii="Arial" w:hAnsi="Arial" w:cs="Arial"/>
          <w:sz w:val="24"/>
          <w:szCs w:val="24"/>
        </w:rPr>
        <w:t xml:space="preserve"> with the Academy Trust.</w:t>
      </w:r>
    </w:p>
    <w:p w14:paraId="2B883D3D" w14:textId="77777777" w:rsidR="00087027" w:rsidRPr="00A46DDF" w:rsidRDefault="00E47351" w:rsidP="00CF295F">
      <w:pPr>
        <w:spacing w:after="200"/>
        <w:outlineLvl w:val="1"/>
        <w:rPr>
          <w:rFonts w:ascii="Arial" w:hAnsi="Arial" w:cs="Arial"/>
          <w:b/>
          <w:sz w:val="24"/>
          <w:szCs w:val="24"/>
        </w:rPr>
      </w:pPr>
      <w:bookmarkStart w:id="7" w:name="_Toc388009419"/>
      <w:bookmarkStart w:id="8" w:name="_Toc448216751"/>
      <w:r w:rsidRPr="00A46DDF">
        <w:rPr>
          <w:rFonts w:ascii="Arial" w:hAnsi="Arial" w:cs="Arial"/>
          <w:b/>
          <w:sz w:val="24"/>
          <w:szCs w:val="24"/>
        </w:rPr>
        <w:lastRenderedPageBreak/>
        <w:t xml:space="preserve">General </w:t>
      </w:r>
      <w:r w:rsidR="00E12E16" w:rsidRPr="00A46DDF">
        <w:rPr>
          <w:rFonts w:ascii="Arial" w:hAnsi="Arial" w:cs="Arial"/>
          <w:b/>
          <w:sz w:val="24"/>
          <w:szCs w:val="24"/>
        </w:rPr>
        <w:t xml:space="preserve">Obligations </w:t>
      </w:r>
      <w:r w:rsidR="00087027" w:rsidRPr="00A46DDF">
        <w:rPr>
          <w:rFonts w:ascii="Arial" w:hAnsi="Arial" w:cs="Arial"/>
          <w:b/>
          <w:sz w:val="24"/>
          <w:szCs w:val="24"/>
        </w:rPr>
        <w:t>of the Academy Trust</w:t>
      </w:r>
      <w:bookmarkEnd w:id="7"/>
      <w:bookmarkEnd w:id="8"/>
    </w:p>
    <w:p w14:paraId="24A21ACA" w14:textId="77777777" w:rsidR="002124CB" w:rsidRDefault="00CA7EDF" w:rsidP="00E670CB">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w:t>
      </w:r>
      <w:r w:rsidR="006B5A78" w:rsidRPr="00A46DDF">
        <w:rPr>
          <w:rFonts w:ascii="Arial" w:hAnsi="Arial" w:cs="Arial"/>
          <w:sz w:val="24"/>
          <w:szCs w:val="24"/>
        </w:rPr>
        <w:t xml:space="preserve"> Trust</w:t>
      </w:r>
      <w:r w:rsidRPr="00A46DDF">
        <w:rPr>
          <w:rFonts w:ascii="Arial" w:hAnsi="Arial" w:cs="Arial"/>
          <w:sz w:val="24"/>
          <w:szCs w:val="24"/>
        </w:rPr>
        <w:t xml:space="preserve"> must</w:t>
      </w:r>
      <w:r w:rsidR="006B5A78" w:rsidRPr="00A46DDF">
        <w:rPr>
          <w:rFonts w:ascii="Arial" w:hAnsi="Arial" w:cs="Arial"/>
          <w:sz w:val="24"/>
          <w:szCs w:val="24"/>
        </w:rPr>
        <w:t xml:space="preserve"> ensure that the Academy meets the </w:t>
      </w:r>
      <w:r w:rsidRPr="00A46DDF">
        <w:rPr>
          <w:rFonts w:ascii="Arial" w:hAnsi="Arial" w:cs="Arial"/>
          <w:sz w:val="24"/>
          <w:szCs w:val="24"/>
        </w:rPr>
        <w:t>requirements</w:t>
      </w:r>
      <w:r w:rsidR="00804FF1" w:rsidRPr="00A46DDF">
        <w:rPr>
          <w:rFonts w:ascii="Arial" w:hAnsi="Arial" w:cs="Arial"/>
          <w:sz w:val="24"/>
          <w:szCs w:val="24"/>
        </w:rPr>
        <w:t xml:space="preserve"> </w:t>
      </w:r>
      <w:r w:rsidRPr="00A46DDF">
        <w:rPr>
          <w:rFonts w:ascii="Arial" w:hAnsi="Arial" w:cs="Arial"/>
          <w:sz w:val="24"/>
          <w:szCs w:val="24"/>
        </w:rPr>
        <w:t xml:space="preserve">in </w:t>
      </w:r>
      <w:r w:rsidR="00A67C42" w:rsidRPr="00A46DDF">
        <w:rPr>
          <w:rFonts w:ascii="Arial" w:hAnsi="Arial" w:cs="Arial"/>
          <w:sz w:val="24"/>
          <w:szCs w:val="24"/>
        </w:rPr>
        <w:t>s</w:t>
      </w:r>
      <w:r w:rsidRPr="00A46DDF">
        <w:rPr>
          <w:rFonts w:ascii="Arial" w:hAnsi="Arial" w:cs="Arial"/>
          <w:sz w:val="24"/>
          <w:szCs w:val="24"/>
        </w:rPr>
        <w:t>ection 1A of the Academies Act 2010.</w:t>
      </w:r>
    </w:p>
    <w:p w14:paraId="79EA71C0" w14:textId="5BD2EBFC" w:rsidR="00E82484" w:rsidRDefault="00E82484" w:rsidP="00E670CB">
      <w:pPr>
        <w:pStyle w:val="ListParagraph"/>
        <w:numPr>
          <w:ilvl w:val="1"/>
          <w:numId w:val="38"/>
        </w:numPr>
        <w:tabs>
          <w:tab w:val="clear" w:pos="720"/>
        </w:tabs>
        <w:spacing w:after="200"/>
        <w:ind w:left="709" w:hanging="709"/>
        <w:contextualSpacing w:val="0"/>
        <w:rPr>
          <w:rFonts w:ascii="Arial" w:hAnsi="Arial" w:cs="Arial"/>
          <w:sz w:val="24"/>
          <w:szCs w:val="24"/>
        </w:rPr>
      </w:pPr>
      <w:r>
        <w:rPr>
          <w:rFonts w:ascii="Arial" w:hAnsi="Arial" w:cs="Arial"/>
          <w:sz w:val="24"/>
          <w:szCs w:val="24"/>
        </w:rPr>
        <w:t>The Academy Trust must ensure special education</w:t>
      </w:r>
      <w:r w:rsidR="002A2D3E">
        <w:rPr>
          <w:rFonts w:ascii="Arial" w:hAnsi="Arial" w:cs="Arial"/>
          <w:sz w:val="24"/>
          <w:szCs w:val="24"/>
        </w:rPr>
        <w:t>al</w:t>
      </w:r>
      <w:r>
        <w:rPr>
          <w:rFonts w:ascii="Arial" w:hAnsi="Arial" w:cs="Arial"/>
          <w:sz w:val="24"/>
          <w:szCs w:val="24"/>
        </w:rPr>
        <w:t xml:space="preserve"> provision is made at the Academy for one or more categories of SEN. These categories may include, but are not limited to [</w:t>
      </w:r>
      <w:r w:rsidRPr="002A2D3E">
        <w:rPr>
          <w:rFonts w:ascii="Arial" w:hAnsi="Arial" w:cs="Arial"/>
          <w:b/>
          <w:i/>
          <w:sz w:val="24"/>
          <w:szCs w:val="24"/>
        </w:rPr>
        <w:t>select as appropriate</w:t>
      </w:r>
      <w:r w:rsidR="00927380">
        <w:rPr>
          <w:rFonts w:ascii="Arial" w:hAnsi="Arial" w:cs="Arial"/>
          <w:b/>
          <w:i/>
          <w:sz w:val="24"/>
          <w:szCs w:val="24"/>
        </w:rPr>
        <w:t xml:space="preserve"> – for academies that convert further to the Academies Act 2010, the categories must be the same as the predecessor school’s designation immediately prior to conversion</w:t>
      </w:r>
      <w:r>
        <w:rPr>
          <w:rFonts w:ascii="Arial" w:hAnsi="Arial" w:cs="Arial"/>
          <w:sz w:val="24"/>
          <w:szCs w:val="24"/>
        </w:rPr>
        <w:t>][SpLD][MLD][SLD][PMLD][BESD][SLCN][ASD][VI][HI][MSI][PD]</w:t>
      </w:r>
      <w:r w:rsidR="008A35CF">
        <w:rPr>
          <w:rFonts w:ascii="Arial" w:hAnsi="Arial" w:cs="Arial"/>
          <w:sz w:val="24"/>
          <w:szCs w:val="24"/>
        </w:rPr>
        <w:t>.</w:t>
      </w:r>
    </w:p>
    <w:p w14:paraId="321ABFB2" w14:textId="17166976" w:rsidR="00FD48F7" w:rsidRPr="00A46DDF" w:rsidRDefault="00FD48F7" w:rsidP="00E670CB">
      <w:pPr>
        <w:pStyle w:val="ListParagraph"/>
        <w:numPr>
          <w:ilvl w:val="1"/>
          <w:numId w:val="38"/>
        </w:numPr>
        <w:tabs>
          <w:tab w:val="clear" w:pos="720"/>
        </w:tabs>
        <w:spacing w:after="200"/>
        <w:ind w:left="709" w:hanging="709"/>
        <w:contextualSpacing w:val="0"/>
        <w:rPr>
          <w:rFonts w:ascii="Arial" w:hAnsi="Arial" w:cs="Arial"/>
          <w:sz w:val="24"/>
          <w:szCs w:val="24"/>
        </w:rPr>
      </w:pPr>
      <w:r>
        <w:rPr>
          <w:rFonts w:ascii="Arial" w:hAnsi="Arial" w:cs="Arial"/>
          <w:sz w:val="24"/>
          <w:szCs w:val="24"/>
        </w:rPr>
        <w:t>The Academy Trust may not refuse to admit a child whose statement of SEN</w:t>
      </w:r>
      <w:r w:rsidR="00BF2EC0">
        <w:rPr>
          <w:rFonts w:ascii="Arial" w:hAnsi="Arial" w:cs="Arial"/>
          <w:sz w:val="24"/>
          <w:szCs w:val="24"/>
        </w:rPr>
        <w:t xml:space="preserve"> or </w:t>
      </w:r>
      <w:r>
        <w:rPr>
          <w:rFonts w:ascii="Arial" w:hAnsi="Arial" w:cs="Arial"/>
          <w:sz w:val="24"/>
          <w:szCs w:val="24"/>
        </w:rPr>
        <w:t>EHC</w:t>
      </w:r>
      <w:r w:rsidR="00A25165">
        <w:rPr>
          <w:rFonts w:ascii="Arial" w:hAnsi="Arial" w:cs="Arial"/>
          <w:sz w:val="24"/>
          <w:szCs w:val="24"/>
        </w:rPr>
        <w:t xml:space="preserve"> plan</w:t>
      </w:r>
      <w:r>
        <w:rPr>
          <w:rFonts w:ascii="Arial" w:hAnsi="Arial" w:cs="Arial"/>
          <w:sz w:val="24"/>
          <w:szCs w:val="24"/>
        </w:rPr>
        <w:t xml:space="preserve"> names the Academy on the sole basis that some, or all, of the child’s SEN do not feature in the categories referred to in clause </w:t>
      </w:r>
      <w:r w:rsidRPr="005668B1">
        <w:rPr>
          <w:rFonts w:ascii="Arial" w:hAnsi="Arial" w:cs="Arial"/>
          <w:sz w:val="24"/>
          <w:szCs w:val="24"/>
        </w:rPr>
        <w:t>1.14</w:t>
      </w:r>
      <w:r>
        <w:rPr>
          <w:rFonts w:ascii="Arial" w:hAnsi="Arial" w:cs="Arial"/>
          <w:sz w:val="24"/>
          <w:szCs w:val="24"/>
        </w:rPr>
        <w:t xml:space="preserve"> of this agreement</w:t>
      </w:r>
      <w:r w:rsidR="0085742C">
        <w:rPr>
          <w:rFonts w:ascii="Arial" w:hAnsi="Arial" w:cs="Arial"/>
          <w:sz w:val="24"/>
          <w:szCs w:val="24"/>
        </w:rPr>
        <w:t xml:space="preserve"> </w:t>
      </w:r>
    </w:p>
    <w:p w14:paraId="4738EDB3" w14:textId="77777777" w:rsidR="00205B86" w:rsidRPr="00A46DDF" w:rsidRDefault="00414713" w:rsidP="00E670CB">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To the extent that it is compatible with the Academy Trust fulfilling its charitable purpose</w:t>
      </w:r>
      <w:r w:rsidRPr="00A46DDF">
        <w:t xml:space="preserve"> </w:t>
      </w:r>
      <w:r w:rsidRPr="00FA1A59">
        <w:rPr>
          <w:rFonts w:ascii="Arial" w:hAnsi="Arial" w:cs="Arial"/>
          <w:sz w:val="24"/>
          <w:szCs w:val="24"/>
        </w:rPr>
        <w:t>of advancing education in the United Kingdom for the public benefit</w:t>
      </w:r>
      <w:r w:rsidRPr="00A46DDF">
        <w:rPr>
          <w:rFonts w:ascii="Arial" w:hAnsi="Arial" w:cs="Arial"/>
          <w:sz w:val="24"/>
          <w:szCs w:val="24"/>
        </w:rPr>
        <w:t>, the Academy Trust must ensure that</w:t>
      </w:r>
      <w:r w:rsidR="00692EED" w:rsidRPr="00A46DDF">
        <w:rPr>
          <w:rFonts w:ascii="Arial" w:hAnsi="Arial" w:cs="Arial"/>
          <w:sz w:val="24"/>
          <w:szCs w:val="24"/>
        </w:rPr>
        <w:t xml:space="preserve"> the</w:t>
      </w:r>
      <w:r w:rsidRPr="00A46DDF">
        <w:rPr>
          <w:rFonts w:ascii="Arial" w:hAnsi="Arial" w:cs="Arial"/>
          <w:sz w:val="24"/>
          <w:szCs w:val="24"/>
        </w:rPr>
        <w:t xml:space="preserve"> </w:t>
      </w:r>
      <w:r w:rsidR="000A6EAF" w:rsidRPr="00A46DDF">
        <w:rPr>
          <w:rFonts w:ascii="Arial" w:hAnsi="Arial" w:cs="Arial"/>
          <w:sz w:val="24"/>
          <w:szCs w:val="24"/>
        </w:rPr>
        <w:t>Academy</w:t>
      </w:r>
      <w:r w:rsidR="00EE7769" w:rsidRPr="00A46DDF">
        <w:rPr>
          <w:rFonts w:ascii="Arial" w:hAnsi="Arial" w:cs="Arial"/>
          <w:sz w:val="24"/>
          <w:szCs w:val="24"/>
        </w:rPr>
        <w:t xml:space="preserve"> is</w:t>
      </w:r>
      <w:r w:rsidR="00205B86" w:rsidRPr="00A46DDF">
        <w:rPr>
          <w:rFonts w:ascii="Arial" w:hAnsi="Arial" w:cs="Arial"/>
          <w:sz w:val="24"/>
          <w:szCs w:val="24"/>
        </w:rPr>
        <w:t xml:space="preserve"> at the heart of its community, promoting community cohesion and sharing facilities with other schools and the wider community.</w:t>
      </w:r>
    </w:p>
    <w:p w14:paraId="6E03C44A" w14:textId="77777777" w:rsidR="00CA7EDF" w:rsidRPr="00A46DDF" w:rsidRDefault="00CA7EDF" w:rsidP="00E670CB">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014E3F" w:rsidRPr="00A46DDF">
        <w:rPr>
          <w:rFonts w:ascii="Arial" w:hAnsi="Arial" w:cs="Arial"/>
          <w:sz w:val="24"/>
          <w:szCs w:val="24"/>
        </w:rPr>
        <w:t>must</w:t>
      </w:r>
      <w:r w:rsidRPr="00A46DDF">
        <w:rPr>
          <w:rFonts w:ascii="Arial" w:hAnsi="Arial" w:cs="Arial"/>
          <w:sz w:val="24"/>
          <w:szCs w:val="24"/>
        </w:rPr>
        <w:t xml:space="preserve"> conduct the Academy within the terms and requirements of:</w:t>
      </w:r>
    </w:p>
    <w:p w14:paraId="218E4A0A" w14:textId="77777777" w:rsidR="00CA7EDF" w:rsidRPr="00A46DDF" w:rsidRDefault="00CA7EDF">
      <w:pPr>
        <w:pStyle w:val="ListParagraph"/>
        <w:numPr>
          <w:ilvl w:val="0"/>
          <w:numId w:val="2"/>
        </w:numPr>
        <w:spacing w:after="200"/>
        <w:ind w:left="1418" w:hanging="709"/>
        <w:contextualSpacing w:val="0"/>
        <w:rPr>
          <w:rFonts w:ascii="Arial" w:hAnsi="Arial" w:cs="Arial"/>
          <w:sz w:val="24"/>
          <w:szCs w:val="24"/>
        </w:rPr>
      </w:pPr>
      <w:r w:rsidRPr="00A46DDF">
        <w:rPr>
          <w:rFonts w:ascii="Arial" w:hAnsi="Arial" w:cs="Arial"/>
          <w:sz w:val="24"/>
          <w:szCs w:val="24"/>
        </w:rPr>
        <w:t>the Articles;</w:t>
      </w:r>
    </w:p>
    <w:p w14:paraId="6ABB1E8C" w14:textId="77777777" w:rsidR="00CA7EDF" w:rsidRPr="00A46DDF" w:rsidRDefault="00CA7EDF">
      <w:pPr>
        <w:pStyle w:val="ListParagraph"/>
        <w:numPr>
          <w:ilvl w:val="0"/>
          <w:numId w:val="2"/>
        </w:numPr>
        <w:spacing w:after="200"/>
        <w:ind w:left="1418" w:hanging="709"/>
        <w:contextualSpacing w:val="0"/>
        <w:rPr>
          <w:rFonts w:ascii="Arial" w:hAnsi="Arial" w:cs="Arial"/>
          <w:sz w:val="24"/>
          <w:szCs w:val="24"/>
        </w:rPr>
      </w:pPr>
      <w:r w:rsidRPr="00A46DDF">
        <w:rPr>
          <w:rFonts w:ascii="Arial" w:hAnsi="Arial" w:cs="Arial"/>
          <w:sz w:val="24"/>
          <w:szCs w:val="24"/>
        </w:rPr>
        <w:t>any legislation or legal requirement that ap</w:t>
      </w:r>
      <w:r w:rsidR="00E843A3" w:rsidRPr="00A46DDF">
        <w:rPr>
          <w:rFonts w:ascii="Arial" w:hAnsi="Arial" w:cs="Arial"/>
          <w:sz w:val="24"/>
          <w:szCs w:val="24"/>
        </w:rPr>
        <w:t>plies to a</w:t>
      </w:r>
      <w:r w:rsidR="000A6EAF" w:rsidRPr="00A46DDF">
        <w:rPr>
          <w:rFonts w:ascii="Arial" w:hAnsi="Arial" w:cs="Arial"/>
          <w:sz w:val="24"/>
          <w:szCs w:val="24"/>
        </w:rPr>
        <w:t>cademies, including</w:t>
      </w:r>
      <w:r w:rsidRPr="00A46DDF">
        <w:rPr>
          <w:rFonts w:ascii="Arial" w:hAnsi="Arial" w:cs="Arial"/>
          <w:sz w:val="24"/>
          <w:szCs w:val="24"/>
        </w:rPr>
        <w:t xml:space="preserve"> the </w:t>
      </w:r>
      <w:r w:rsidR="009C2357" w:rsidRPr="00A46DDF">
        <w:rPr>
          <w:rFonts w:ascii="Arial" w:hAnsi="Arial" w:cs="Arial"/>
          <w:sz w:val="24"/>
          <w:szCs w:val="24"/>
        </w:rPr>
        <w:t>Independent School</w:t>
      </w:r>
      <w:r w:rsidR="00D233BD" w:rsidRPr="00A46DDF">
        <w:rPr>
          <w:rFonts w:ascii="Arial" w:hAnsi="Arial" w:cs="Arial"/>
          <w:sz w:val="24"/>
          <w:szCs w:val="24"/>
        </w:rPr>
        <w:t xml:space="preserve"> S</w:t>
      </w:r>
      <w:r w:rsidRPr="00A46DDF">
        <w:rPr>
          <w:rFonts w:ascii="Arial" w:hAnsi="Arial" w:cs="Arial"/>
          <w:sz w:val="24"/>
          <w:szCs w:val="24"/>
        </w:rPr>
        <w:t xml:space="preserve">tandards </w:t>
      </w:r>
      <w:r w:rsidR="009B6A11" w:rsidRPr="00A46DDF">
        <w:rPr>
          <w:rFonts w:ascii="Arial" w:hAnsi="Arial" w:cs="Arial"/>
          <w:sz w:val="24"/>
          <w:szCs w:val="24"/>
        </w:rPr>
        <w:t>and legislation about meeting the needs of pupils with SEN and disabilities</w:t>
      </w:r>
      <w:r w:rsidRPr="00A46DDF">
        <w:rPr>
          <w:rFonts w:ascii="Arial" w:hAnsi="Arial" w:cs="Arial"/>
          <w:sz w:val="24"/>
          <w:szCs w:val="24"/>
        </w:rPr>
        <w:t>;</w:t>
      </w:r>
      <w:r w:rsidR="00DA6840" w:rsidRPr="00A46DDF">
        <w:rPr>
          <w:rFonts w:ascii="Arial" w:hAnsi="Arial" w:cs="Arial"/>
          <w:sz w:val="24"/>
          <w:szCs w:val="24"/>
        </w:rPr>
        <w:t xml:space="preserve"> </w:t>
      </w:r>
    </w:p>
    <w:p w14:paraId="278FD48D" w14:textId="77777777" w:rsidR="000D1A01" w:rsidRPr="00A46DDF" w:rsidRDefault="000D1A01">
      <w:pPr>
        <w:pStyle w:val="ListParagraph"/>
        <w:numPr>
          <w:ilvl w:val="0"/>
          <w:numId w:val="2"/>
        </w:numPr>
        <w:spacing w:after="200"/>
        <w:ind w:left="1418" w:hanging="709"/>
        <w:contextualSpacing w:val="0"/>
        <w:rPr>
          <w:rFonts w:ascii="Arial" w:hAnsi="Arial" w:cs="Arial"/>
          <w:sz w:val="24"/>
          <w:szCs w:val="24"/>
        </w:rPr>
      </w:pPr>
      <w:r w:rsidRPr="00A46DDF">
        <w:rPr>
          <w:rFonts w:ascii="Arial" w:hAnsi="Arial" w:cs="Arial"/>
          <w:sz w:val="24"/>
          <w:szCs w:val="24"/>
        </w:rPr>
        <w:t>the Academies Fi</w:t>
      </w:r>
      <w:r w:rsidR="00597F16" w:rsidRPr="00A46DDF">
        <w:rPr>
          <w:rFonts w:ascii="Arial" w:hAnsi="Arial" w:cs="Arial"/>
          <w:sz w:val="24"/>
          <w:szCs w:val="24"/>
        </w:rPr>
        <w:t>nancial Handbook</w:t>
      </w:r>
      <w:r w:rsidR="004371FB" w:rsidRPr="00A46DDF">
        <w:rPr>
          <w:rFonts w:ascii="Arial" w:hAnsi="Arial" w:cs="Arial"/>
          <w:sz w:val="24"/>
          <w:szCs w:val="24"/>
        </w:rPr>
        <w:t>, as stated in clauses 4.6</w:t>
      </w:r>
      <w:r w:rsidR="004A0F34" w:rsidRPr="00A46DDF">
        <w:rPr>
          <w:rFonts w:ascii="Arial" w:hAnsi="Arial" w:cs="Arial"/>
          <w:sz w:val="24"/>
          <w:szCs w:val="24"/>
        </w:rPr>
        <w:t>–4.8</w:t>
      </w:r>
      <w:r w:rsidR="004371FB" w:rsidRPr="00A46DDF">
        <w:rPr>
          <w:rFonts w:ascii="Arial" w:hAnsi="Arial" w:cs="Arial"/>
          <w:sz w:val="24"/>
          <w:szCs w:val="24"/>
        </w:rPr>
        <w:t>;</w:t>
      </w:r>
      <w:r w:rsidR="00597F16" w:rsidRPr="00A46DDF">
        <w:rPr>
          <w:rFonts w:ascii="Arial" w:hAnsi="Arial" w:cs="Arial"/>
          <w:sz w:val="24"/>
          <w:szCs w:val="24"/>
        </w:rPr>
        <w:t xml:space="preserve"> </w:t>
      </w:r>
      <w:r w:rsidR="00E12E16" w:rsidRPr="00A46DDF">
        <w:rPr>
          <w:rFonts w:ascii="Arial" w:hAnsi="Arial" w:cs="Arial"/>
          <w:sz w:val="24"/>
          <w:szCs w:val="24"/>
        </w:rPr>
        <w:t>and</w:t>
      </w:r>
    </w:p>
    <w:p w14:paraId="53D9EA15" w14:textId="77777777" w:rsidR="00CA7EDF" w:rsidRPr="00A46DDF" w:rsidRDefault="000A6EAF">
      <w:pPr>
        <w:pStyle w:val="ListParagraph"/>
        <w:numPr>
          <w:ilvl w:val="0"/>
          <w:numId w:val="2"/>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this</w:t>
      </w:r>
      <w:proofErr w:type="gramEnd"/>
      <w:r w:rsidRPr="00A46DDF">
        <w:rPr>
          <w:rFonts w:ascii="Arial" w:hAnsi="Arial" w:cs="Arial"/>
          <w:sz w:val="24"/>
          <w:szCs w:val="24"/>
        </w:rPr>
        <w:t xml:space="preserve"> Agreement</w:t>
      </w:r>
      <w:r w:rsidR="00CE5B78" w:rsidRPr="00A46DDF">
        <w:rPr>
          <w:rFonts w:ascii="Arial" w:hAnsi="Arial" w:cs="Arial"/>
          <w:sz w:val="24"/>
          <w:szCs w:val="24"/>
        </w:rPr>
        <w:t>.</w:t>
      </w:r>
    </w:p>
    <w:p w14:paraId="69F5FEB1" w14:textId="77777777" w:rsidR="001B0A11" w:rsidRPr="00A46DDF" w:rsidRDefault="00231A2C" w:rsidP="00E670CB">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T</w:t>
      </w:r>
      <w:r w:rsidR="00CA7EDF" w:rsidRPr="00A46DDF">
        <w:rPr>
          <w:rFonts w:ascii="Arial" w:hAnsi="Arial" w:cs="Arial"/>
          <w:sz w:val="24"/>
          <w:szCs w:val="24"/>
        </w:rPr>
        <w:t xml:space="preserve">he Academy Trust </w:t>
      </w:r>
      <w:r w:rsidR="00014E3F" w:rsidRPr="00A46DDF">
        <w:rPr>
          <w:rFonts w:ascii="Arial" w:hAnsi="Arial" w:cs="Arial"/>
          <w:sz w:val="24"/>
          <w:szCs w:val="24"/>
        </w:rPr>
        <w:t>must</w:t>
      </w:r>
      <w:r w:rsidR="00CA7EDF" w:rsidRPr="00A46DDF">
        <w:rPr>
          <w:rFonts w:ascii="Arial" w:hAnsi="Arial" w:cs="Arial"/>
          <w:sz w:val="24"/>
          <w:szCs w:val="24"/>
        </w:rPr>
        <w:t xml:space="preserve">, as soon as </w:t>
      </w:r>
      <w:r w:rsidR="00B5259D" w:rsidRPr="00A46DDF">
        <w:rPr>
          <w:rFonts w:ascii="Arial" w:hAnsi="Arial" w:cs="Arial"/>
          <w:sz w:val="24"/>
          <w:szCs w:val="24"/>
        </w:rPr>
        <w:t>is reasonable</w:t>
      </w:r>
      <w:r w:rsidR="00CA7EDF" w:rsidRPr="00A46DDF">
        <w:rPr>
          <w:rFonts w:ascii="Arial" w:hAnsi="Arial" w:cs="Arial"/>
          <w:sz w:val="24"/>
          <w:szCs w:val="24"/>
        </w:rPr>
        <w:t xml:space="preserve">, establish an appropriate mechanism for </w:t>
      </w:r>
      <w:r w:rsidR="00E12E16" w:rsidRPr="00A46DDF">
        <w:rPr>
          <w:rFonts w:ascii="Arial" w:hAnsi="Arial" w:cs="Arial"/>
          <w:sz w:val="24"/>
          <w:szCs w:val="24"/>
        </w:rPr>
        <w:t>receiving</w:t>
      </w:r>
      <w:r w:rsidR="00CA7EDF" w:rsidRPr="00A46DDF">
        <w:rPr>
          <w:rFonts w:ascii="Arial" w:hAnsi="Arial" w:cs="Arial"/>
          <w:sz w:val="24"/>
          <w:szCs w:val="24"/>
        </w:rPr>
        <w:t xml:space="preserve"> and </w:t>
      </w:r>
      <w:r w:rsidR="00E12E16" w:rsidRPr="00A46DDF">
        <w:rPr>
          <w:rFonts w:ascii="Arial" w:hAnsi="Arial" w:cs="Arial"/>
          <w:sz w:val="24"/>
          <w:szCs w:val="24"/>
        </w:rPr>
        <w:t xml:space="preserve">managing </w:t>
      </w:r>
      <w:r w:rsidR="00CA7EDF" w:rsidRPr="00A46DDF">
        <w:rPr>
          <w:rFonts w:ascii="Arial" w:hAnsi="Arial" w:cs="Arial"/>
          <w:sz w:val="24"/>
          <w:szCs w:val="24"/>
        </w:rPr>
        <w:t>donations for the purpose of its aims as specified in the Articles.</w:t>
      </w:r>
    </w:p>
    <w:p w14:paraId="1D38CF0E" w14:textId="77777777" w:rsidR="003E6214" w:rsidRPr="003E6214" w:rsidRDefault="008B6DCE" w:rsidP="00E670CB">
      <w:pPr>
        <w:pStyle w:val="ListParagraph"/>
        <w:numPr>
          <w:ilvl w:val="1"/>
          <w:numId w:val="38"/>
        </w:numPr>
        <w:tabs>
          <w:tab w:val="clear" w:pos="720"/>
        </w:tabs>
        <w:spacing w:after="200"/>
        <w:ind w:left="709" w:hanging="709"/>
        <w:contextualSpacing w:val="0"/>
        <w:rPr>
          <w:rFonts w:ascii="Arial" w:hAnsi="Arial" w:cs="Arial"/>
          <w:i/>
          <w:sz w:val="24"/>
          <w:szCs w:val="24"/>
        </w:rPr>
      </w:pPr>
      <w:r w:rsidDel="008B6DCE">
        <w:rPr>
          <w:rFonts w:ascii="Arial" w:hAnsi="Arial" w:cs="Arial"/>
          <w:sz w:val="24"/>
          <w:szCs w:val="24"/>
        </w:rPr>
        <w:t xml:space="preserve"> </w:t>
      </w:r>
      <w:r>
        <w:rPr>
          <w:rFonts w:ascii="Arial" w:hAnsi="Arial" w:cs="Arial"/>
          <w:sz w:val="24"/>
          <w:szCs w:val="24"/>
        </w:rPr>
        <w:t>T</w:t>
      </w:r>
      <w:r w:rsidR="008031C1" w:rsidRPr="00A46DDF">
        <w:rPr>
          <w:rFonts w:ascii="Arial" w:hAnsi="Arial" w:cs="Arial"/>
          <w:sz w:val="24"/>
          <w:szCs w:val="24"/>
        </w:rPr>
        <w:t xml:space="preserve">he Academy Trust </w:t>
      </w:r>
      <w:r w:rsidR="003838DC">
        <w:rPr>
          <w:rFonts w:ascii="Arial" w:hAnsi="Arial" w:cs="Arial"/>
          <w:sz w:val="24"/>
          <w:szCs w:val="24"/>
        </w:rPr>
        <w:t>agrees to be bound by the prohibition against discrimination in section 85 of the Equality Act 2010</w:t>
      </w:r>
      <w:r w:rsidR="003E6214">
        <w:rPr>
          <w:rFonts w:ascii="Arial" w:hAnsi="Arial" w:cs="Arial"/>
          <w:sz w:val="24"/>
          <w:szCs w:val="24"/>
        </w:rPr>
        <w:t>.</w:t>
      </w:r>
    </w:p>
    <w:p w14:paraId="276BFE24" w14:textId="77777777" w:rsidR="00572E66" w:rsidRPr="00A46DDF" w:rsidRDefault="00BA4FBF" w:rsidP="00E670CB">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Pr="00A46DDF">
        <w:rPr>
          <w:rFonts w:ascii="Arial" w:hAnsi="Arial" w:cs="Arial"/>
          <w:b/>
          <w:i/>
          <w:sz w:val="24"/>
          <w:szCs w:val="24"/>
        </w:rPr>
        <w:t>This clause applies only to free schools and new provision academies – otherwise mark clause</w:t>
      </w:r>
      <w:r w:rsidR="00AF4ED6" w:rsidRPr="00A46DDF">
        <w:rPr>
          <w:rFonts w:ascii="Arial" w:hAnsi="Arial" w:cs="Arial"/>
          <w:b/>
          <w:i/>
          <w:sz w:val="24"/>
          <w:szCs w:val="24"/>
        </w:rPr>
        <w:t xml:space="preserve"> 1.</w:t>
      </w:r>
      <w:r w:rsidR="00E96906">
        <w:rPr>
          <w:rFonts w:ascii="Arial" w:hAnsi="Arial" w:cs="Arial"/>
          <w:b/>
          <w:i/>
          <w:sz w:val="24"/>
          <w:szCs w:val="24"/>
        </w:rPr>
        <w:t>20</w:t>
      </w:r>
      <w:r w:rsidRPr="00A46DDF">
        <w:rPr>
          <w:rFonts w:ascii="Arial" w:hAnsi="Arial" w:cs="Arial"/>
          <w:b/>
          <w:i/>
          <w:sz w:val="24"/>
          <w:szCs w:val="24"/>
        </w:rPr>
        <w:t xml:space="preserve"> as </w:t>
      </w:r>
      <w:r w:rsidR="005C4AAD" w:rsidRPr="00A46DDF">
        <w:rPr>
          <w:rFonts w:ascii="Arial" w:hAnsi="Arial" w:cs="Arial"/>
          <w:b/>
          <w:i/>
          <w:sz w:val="24"/>
          <w:szCs w:val="24"/>
        </w:rPr>
        <w:t>‘</w:t>
      </w:r>
      <w:r w:rsidRPr="00A46DDF">
        <w:rPr>
          <w:rFonts w:ascii="Arial" w:hAnsi="Arial" w:cs="Arial"/>
          <w:b/>
          <w:i/>
          <w:sz w:val="24"/>
          <w:szCs w:val="24"/>
        </w:rPr>
        <w:t>Not used</w:t>
      </w:r>
      <w:r w:rsidR="005C4AAD" w:rsidRPr="00A46DDF">
        <w:rPr>
          <w:rFonts w:ascii="Arial" w:hAnsi="Arial" w:cs="Arial"/>
          <w:b/>
          <w:i/>
          <w:sz w:val="24"/>
          <w:szCs w:val="24"/>
        </w:rPr>
        <w:t>’</w:t>
      </w:r>
      <w:r w:rsidRPr="00A46DDF">
        <w:rPr>
          <w:rFonts w:ascii="Arial" w:hAnsi="Arial" w:cs="Arial"/>
          <w:sz w:val="24"/>
          <w:szCs w:val="24"/>
        </w:rPr>
        <w:t>]</w:t>
      </w:r>
      <w:r w:rsidR="00AF4ED6" w:rsidRPr="00A46DDF">
        <w:rPr>
          <w:rFonts w:ascii="Arial" w:hAnsi="Arial" w:cs="Arial"/>
          <w:sz w:val="24"/>
          <w:szCs w:val="24"/>
        </w:rPr>
        <w:t xml:space="preserve"> </w:t>
      </w:r>
      <w:r w:rsidR="00572E66" w:rsidRPr="00A46DDF">
        <w:rPr>
          <w:rFonts w:ascii="Arial" w:hAnsi="Arial" w:cs="Arial"/>
          <w:sz w:val="24"/>
          <w:szCs w:val="24"/>
        </w:rPr>
        <w:t>The Academy Trust must ensure that so far as is reasonably practicabl</w:t>
      </w:r>
      <w:r w:rsidR="00364D06" w:rsidRPr="00A46DDF">
        <w:rPr>
          <w:rFonts w:ascii="Arial" w:hAnsi="Arial" w:cs="Arial"/>
          <w:sz w:val="24"/>
          <w:szCs w:val="24"/>
        </w:rPr>
        <w:t xml:space="preserve">e </w:t>
      </w:r>
      <w:r w:rsidR="00012F07" w:rsidRPr="00A46DDF">
        <w:rPr>
          <w:rFonts w:ascii="Arial" w:hAnsi="Arial" w:cs="Arial"/>
          <w:sz w:val="24"/>
          <w:szCs w:val="24"/>
        </w:rPr>
        <w:t>and consistent with</w:t>
      </w:r>
      <w:r w:rsidR="00E96906">
        <w:rPr>
          <w:rFonts w:ascii="Arial" w:hAnsi="Arial" w:cs="Arial"/>
          <w:sz w:val="24"/>
          <w:szCs w:val="24"/>
        </w:rPr>
        <w:t xml:space="preserve"> </w:t>
      </w:r>
      <w:r w:rsidR="00572E66" w:rsidRPr="00A46DDF">
        <w:rPr>
          <w:rFonts w:ascii="Arial" w:hAnsi="Arial" w:cs="Arial"/>
          <w:sz w:val="24"/>
          <w:szCs w:val="24"/>
        </w:rPr>
        <w:t>this</w:t>
      </w:r>
      <w:r w:rsidR="005D77DC" w:rsidRPr="00A46DDF">
        <w:rPr>
          <w:rFonts w:ascii="Arial" w:hAnsi="Arial" w:cs="Arial"/>
          <w:sz w:val="24"/>
          <w:szCs w:val="24"/>
        </w:rPr>
        <w:t xml:space="preserve"> Agreement</w:t>
      </w:r>
      <w:r w:rsidR="00012F07" w:rsidRPr="00A46DDF">
        <w:rPr>
          <w:rFonts w:ascii="Arial" w:hAnsi="Arial" w:cs="Arial"/>
          <w:sz w:val="24"/>
          <w:szCs w:val="24"/>
        </w:rPr>
        <w:t xml:space="preserve"> </w:t>
      </w:r>
      <w:r w:rsidR="005D77DC" w:rsidRPr="00A46DDF">
        <w:rPr>
          <w:rFonts w:ascii="Arial" w:hAnsi="Arial" w:cs="Arial"/>
          <w:sz w:val="24"/>
          <w:szCs w:val="24"/>
        </w:rPr>
        <w:t xml:space="preserve">and the Equality Act 2010, the policies and practices adopted by the Academy (in particular regarding curriculum, uniform and school food) enable pupils of all faiths and none to play a full part in the life of the Academy, and do not disadvantage pupils or parents of </w:t>
      </w:r>
      <w:r w:rsidR="009708F6" w:rsidRPr="00A46DDF">
        <w:rPr>
          <w:rFonts w:ascii="Arial" w:hAnsi="Arial" w:cs="Arial"/>
          <w:sz w:val="24"/>
          <w:szCs w:val="24"/>
        </w:rPr>
        <w:t xml:space="preserve">any </w:t>
      </w:r>
      <w:r w:rsidR="005D77DC" w:rsidRPr="00A46DDF">
        <w:rPr>
          <w:rFonts w:ascii="Arial" w:hAnsi="Arial" w:cs="Arial"/>
          <w:sz w:val="24"/>
          <w:szCs w:val="24"/>
        </w:rPr>
        <w:t>faith or none.</w:t>
      </w:r>
      <w:r w:rsidR="007936E8" w:rsidRPr="00A46DDF">
        <w:rPr>
          <w:rFonts w:ascii="Arial" w:hAnsi="Arial" w:cs="Arial"/>
          <w:sz w:val="24"/>
          <w:szCs w:val="24"/>
        </w:rPr>
        <w:t xml:space="preserve"> For the avoidance of doubt, this requirement applies irrespective of the proportion of </w:t>
      </w:r>
      <w:r w:rsidR="00012F07" w:rsidRPr="00A46DDF">
        <w:rPr>
          <w:rFonts w:ascii="Arial" w:hAnsi="Arial" w:cs="Arial"/>
          <w:sz w:val="24"/>
          <w:szCs w:val="24"/>
        </w:rPr>
        <w:t xml:space="preserve">pupils of </w:t>
      </w:r>
      <w:r w:rsidR="007936E8" w:rsidRPr="00A46DDF">
        <w:rPr>
          <w:rFonts w:ascii="Arial" w:hAnsi="Arial" w:cs="Arial"/>
          <w:sz w:val="24"/>
          <w:szCs w:val="24"/>
        </w:rPr>
        <w:t>any faiths or none currently attending or predicted to join the school.</w:t>
      </w:r>
      <w:r w:rsidR="00064C81" w:rsidRPr="00A46DDF">
        <w:rPr>
          <w:rFonts w:ascii="Arial" w:hAnsi="Arial" w:cs="Arial"/>
          <w:sz w:val="24"/>
          <w:szCs w:val="24"/>
        </w:rPr>
        <w:t xml:space="preserve"> </w:t>
      </w:r>
    </w:p>
    <w:p w14:paraId="75016B70" w14:textId="77777777" w:rsidR="002F0F00" w:rsidRDefault="002F0F00" w:rsidP="00E670CB">
      <w:pPr>
        <w:pStyle w:val="ListParagraph"/>
        <w:numPr>
          <w:ilvl w:val="1"/>
          <w:numId w:val="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is not required to publish information under this Agreement if to do so would breach its obligations under the Data Protection Act 1998.  </w:t>
      </w:r>
    </w:p>
    <w:p w14:paraId="45704C27" w14:textId="130BA5FF" w:rsidR="00D47E26" w:rsidRPr="00A46DDF" w:rsidRDefault="00D47E26" w:rsidP="00E670CB">
      <w:pPr>
        <w:pStyle w:val="ListParagraph"/>
        <w:numPr>
          <w:ilvl w:val="1"/>
          <w:numId w:val="38"/>
        </w:numPr>
        <w:tabs>
          <w:tab w:val="clear" w:pos="720"/>
        </w:tabs>
        <w:spacing w:after="200"/>
        <w:ind w:left="709" w:hanging="709"/>
        <w:contextualSpacing w:val="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1.25 Not used.</w:t>
      </w:r>
    </w:p>
    <w:p w14:paraId="2F957D76" w14:textId="77777777" w:rsidR="00CA6057" w:rsidRPr="00A46DDF" w:rsidRDefault="00CA6057" w:rsidP="00CF295F">
      <w:pPr>
        <w:spacing w:after="200"/>
        <w:outlineLvl w:val="1"/>
        <w:rPr>
          <w:rFonts w:ascii="Arial" w:hAnsi="Arial" w:cs="Arial"/>
          <w:b/>
          <w:sz w:val="24"/>
          <w:szCs w:val="24"/>
        </w:rPr>
      </w:pPr>
      <w:bookmarkStart w:id="9" w:name="_Toc388009420"/>
      <w:bookmarkStart w:id="10" w:name="_Toc448216752"/>
      <w:r w:rsidRPr="00A46DDF">
        <w:rPr>
          <w:rFonts w:ascii="Arial" w:hAnsi="Arial" w:cs="Arial"/>
          <w:b/>
          <w:sz w:val="24"/>
          <w:szCs w:val="24"/>
        </w:rPr>
        <w:t>Academy opening date</w:t>
      </w:r>
      <w:bookmarkEnd w:id="9"/>
      <w:bookmarkEnd w:id="10"/>
    </w:p>
    <w:p w14:paraId="14FADE74" w14:textId="77777777" w:rsidR="00087027" w:rsidRPr="00A46DDF" w:rsidRDefault="00087027" w:rsidP="00645639">
      <w:pPr>
        <w:pStyle w:val="ListParagraph"/>
        <w:numPr>
          <w:ilvl w:val="1"/>
          <w:numId w:val="197"/>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will open the Academy on [DATE].</w:t>
      </w:r>
    </w:p>
    <w:p w14:paraId="7734BFA9" w14:textId="77777777" w:rsidR="00CA7EDF" w:rsidRPr="00A46DDF" w:rsidRDefault="00CA7EDF" w:rsidP="00E86362">
      <w:pPr>
        <w:keepNext/>
        <w:spacing w:after="200"/>
        <w:outlineLvl w:val="1"/>
        <w:rPr>
          <w:rFonts w:ascii="Arial" w:hAnsi="Arial" w:cs="Arial"/>
          <w:b/>
          <w:sz w:val="24"/>
          <w:szCs w:val="24"/>
        </w:rPr>
      </w:pPr>
      <w:bookmarkStart w:id="11" w:name="_Toc388009421"/>
      <w:bookmarkStart w:id="12" w:name="_Toc448216753"/>
      <w:r w:rsidRPr="00A46DDF">
        <w:rPr>
          <w:rFonts w:ascii="Arial" w:hAnsi="Arial" w:cs="Arial"/>
          <w:b/>
          <w:sz w:val="24"/>
          <w:szCs w:val="24"/>
        </w:rPr>
        <w:t>Governance</w:t>
      </w:r>
      <w:bookmarkEnd w:id="11"/>
      <w:bookmarkEnd w:id="12"/>
    </w:p>
    <w:p w14:paraId="3DA9A716" w14:textId="77777777" w:rsidR="00F16DBE" w:rsidRPr="00A46DDF" w:rsidRDefault="00CA7EDF" w:rsidP="00E670CB">
      <w:pPr>
        <w:pStyle w:val="ListParagraph"/>
        <w:keepNext/>
        <w:numPr>
          <w:ilvl w:val="1"/>
          <w:numId w:val="97"/>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will be governed by</w:t>
      </w:r>
      <w:r w:rsidR="009C2357" w:rsidRPr="00A46DDF">
        <w:rPr>
          <w:rFonts w:ascii="Arial" w:hAnsi="Arial" w:cs="Arial"/>
          <w:sz w:val="24"/>
          <w:szCs w:val="24"/>
        </w:rPr>
        <w:t xml:space="preserve"> a board comprising the </w:t>
      </w:r>
      <w:r w:rsidR="00C55464">
        <w:rPr>
          <w:rFonts w:ascii="Arial" w:hAnsi="Arial" w:cs="Arial"/>
          <w:sz w:val="24"/>
          <w:szCs w:val="24"/>
        </w:rPr>
        <w:t>Charity Trustee</w:t>
      </w:r>
      <w:r w:rsidR="009C2357" w:rsidRPr="00A46DDF">
        <w:rPr>
          <w:rFonts w:ascii="Arial" w:hAnsi="Arial" w:cs="Arial"/>
          <w:sz w:val="24"/>
          <w:szCs w:val="24"/>
        </w:rPr>
        <w:t>s of the</w:t>
      </w:r>
      <w:r w:rsidR="00A11979" w:rsidRPr="00A46DDF">
        <w:rPr>
          <w:rFonts w:ascii="Arial" w:hAnsi="Arial" w:cs="Arial"/>
          <w:sz w:val="24"/>
          <w:szCs w:val="24"/>
        </w:rPr>
        <w:t xml:space="preserve"> Academy Trust (the</w:t>
      </w:r>
      <w:r w:rsidRPr="00A46DDF">
        <w:rPr>
          <w:rFonts w:ascii="Arial" w:hAnsi="Arial" w:cs="Arial"/>
          <w:sz w:val="24"/>
          <w:szCs w:val="24"/>
        </w:rPr>
        <w:t xml:space="preserve"> “</w:t>
      </w:r>
      <w:r w:rsidR="00A42DF4" w:rsidRPr="00A46DDF">
        <w:rPr>
          <w:rFonts w:ascii="Arial" w:hAnsi="Arial" w:cs="Arial"/>
          <w:b/>
          <w:sz w:val="24"/>
          <w:szCs w:val="24"/>
        </w:rPr>
        <w:t xml:space="preserve">Board of </w:t>
      </w:r>
      <w:r w:rsidR="00C55464">
        <w:rPr>
          <w:rFonts w:ascii="Arial" w:hAnsi="Arial" w:cs="Arial"/>
          <w:b/>
          <w:sz w:val="24"/>
          <w:szCs w:val="24"/>
        </w:rPr>
        <w:t>Charity Trustee</w:t>
      </w:r>
      <w:r w:rsidR="00BF0EED" w:rsidRPr="00A46DDF">
        <w:rPr>
          <w:rFonts w:ascii="Arial" w:hAnsi="Arial" w:cs="Arial"/>
          <w:b/>
          <w:sz w:val="24"/>
          <w:szCs w:val="24"/>
        </w:rPr>
        <w:t>s</w:t>
      </w:r>
      <w:r w:rsidR="00466243" w:rsidRPr="00A46DDF">
        <w:rPr>
          <w:rFonts w:ascii="Arial" w:hAnsi="Arial" w:cs="Arial"/>
          <w:sz w:val="24"/>
          <w:szCs w:val="24"/>
        </w:rPr>
        <w:t>”</w:t>
      </w:r>
      <w:r w:rsidR="00A11979" w:rsidRPr="00A46DDF">
        <w:rPr>
          <w:rFonts w:ascii="Arial" w:hAnsi="Arial" w:cs="Arial"/>
          <w:sz w:val="24"/>
          <w:szCs w:val="24"/>
        </w:rPr>
        <w:t>)</w:t>
      </w:r>
      <w:r w:rsidR="000A6EAF" w:rsidRPr="00A46DDF">
        <w:rPr>
          <w:rFonts w:ascii="Arial" w:hAnsi="Arial" w:cs="Arial"/>
          <w:sz w:val="24"/>
          <w:szCs w:val="24"/>
        </w:rPr>
        <w:t>.</w:t>
      </w:r>
    </w:p>
    <w:p w14:paraId="307BD807" w14:textId="7D389645" w:rsidR="001B0A11" w:rsidRPr="00A46DDF" w:rsidRDefault="00CA7EDF" w:rsidP="00E670CB">
      <w:pPr>
        <w:pStyle w:val="ListParagraph"/>
        <w:numPr>
          <w:ilvl w:val="1"/>
          <w:numId w:val="97"/>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w:t>
      </w:r>
      <w:r w:rsidR="00A42DF4" w:rsidRPr="00A46DDF">
        <w:rPr>
          <w:rFonts w:ascii="Arial" w:hAnsi="Arial" w:cs="Arial"/>
          <w:sz w:val="24"/>
          <w:szCs w:val="24"/>
        </w:rPr>
        <w:t xml:space="preserve">Board of </w:t>
      </w:r>
      <w:r w:rsidR="00C55464">
        <w:rPr>
          <w:rFonts w:ascii="Arial" w:hAnsi="Arial" w:cs="Arial"/>
          <w:sz w:val="24"/>
          <w:szCs w:val="24"/>
        </w:rPr>
        <w:t>Charity Trustee</w:t>
      </w:r>
      <w:r w:rsidR="00BF0EED" w:rsidRPr="00A46DDF">
        <w:rPr>
          <w:rFonts w:ascii="Arial" w:hAnsi="Arial" w:cs="Arial"/>
          <w:sz w:val="24"/>
          <w:szCs w:val="24"/>
        </w:rPr>
        <w:t>s</w:t>
      </w:r>
      <w:r w:rsidRPr="00A46DDF">
        <w:rPr>
          <w:rFonts w:ascii="Arial" w:hAnsi="Arial" w:cs="Arial"/>
          <w:sz w:val="24"/>
          <w:szCs w:val="24"/>
        </w:rPr>
        <w:t xml:space="preserve"> </w:t>
      </w:r>
      <w:r w:rsidR="00014E3F" w:rsidRPr="00A46DDF">
        <w:rPr>
          <w:rFonts w:ascii="Arial" w:hAnsi="Arial" w:cs="Arial"/>
          <w:sz w:val="24"/>
          <w:szCs w:val="24"/>
        </w:rPr>
        <w:t>must</w:t>
      </w:r>
      <w:r w:rsidRPr="00A46DDF">
        <w:rPr>
          <w:rFonts w:ascii="Arial" w:hAnsi="Arial" w:cs="Arial"/>
          <w:sz w:val="24"/>
          <w:szCs w:val="24"/>
        </w:rPr>
        <w:t xml:space="preserve"> have regard to any </w:t>
      </w:r>
      <w:r w:rsidR="000A6EAF" w:rsidRPr="00A46DDF">
        <w:rPr>
          <w:rFonts w:ascii="Arial" w:hAnsi="Arial" w:cs="Arial"/>
          <w:sz w:val="24"/>
          <w:szCs w:val="24"/>
        </w:rPr>
        <w:t>G</w:t>
      </w:r>
      <w:r w:rsidRPr="00A46DDF">
        <w:rPr>
          <w:rFonts w:ascii="Arial" w:hAnsi="Arial" w:cs="Arial"/>
          <w:sz w:val="24"/>
          <w:szCs w:val="24"/>
        </w:rPr>
        <w:t xml:space="preserve">uidance on the governance of </w:t>
      </w:r>
      <w:r w:rsidR="00215476">
        <w:rPr>
          <w:rFonts w:ascii="Arial" w:hAnsi="Arial" w:cs="Arial"/>
          <w:sz w:val="24"/>
          <w:szCs w:val="24"/>
        </w:rPr>
        <w:t>A</w:t>
      </w:r>
      <w:r w:rsidRPr="00A46DDF">
        <w:rPr>
          <w:rFonts w:ascii="Arial" w:hAnsi="Arial" w:cs="Arial"/>
          <w:sz w:val="24"/>
          <w:szCs w:val="24"/>
        </w:rPr>
        <w:t xml:space="preserve">cademy </w:t>
      </w:r>
      <w:r w:rsidR="00215476">
        <w:rPr>
          <w:rFonts w:ascii="Arial" w:hAnsi="Arial" w:cs="Arial"/>
          <w:sz w:val="24"/>
          <w:szCs w:val="24"/>
        </w:rPr>
        <w:t>T</w:t>
      </w:r>
      <w:r w:rsidRPr="00A46DDF">
        <w:rPr>
          <w:rFonts w:ascii="Arial" w:hAnsi="Arial" w:cs="Arial"/>
          <w:sz w:val="24"/>
          <w:szCs w:val="24"/>
        </w:rPr>
        <w:t>rusts.</w:t>
      </w:r>
    </w:p>
    <w:p w14:paraId="1A1B40A3" w14:textId="0ECA4C0E" w:rsidR="00B15096" w:rsidRPr="00A46DDF" w:rsidRDefault="00B15096" w:rsidP="00E670CB">
      <w:pPr>
        <w:pStyle w:val="ListParagraph"/>
        <w:numPr>
          <w:ilvl w:val="1"/>
          <w:numId w:val="97"/>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provide to the Secretary of State the names of all new or replacement [*</w:t>
      </w:r>
      <w:r w:rsidR="00C55464">
        <w:rPr>
          <w:rFonts w:ascii="Arial" w:hAnsi="Arial" w:cs="Arial"/>
          <w:sz w:val="24"/>
          <w:szCs w:val="24"/>
        </w:rPr>
        <w:t>Charity Trustee</w:t>
      </w:r>
      <w:r w:rsidRPr="00A46DDF">
        <w:rPr>
          <w:rFonts w:ascii="Arial" w:hAnsi="Arial" w:cs="Arial"/>
          <w:sz w:val="24"/>
          <w:szCs w:val="24"/>
        </w:rPr>
        <w:t xml:space="preserve">s </w:t>
      </w:r>
      <w:r w:rsidR="008579CE" w:rsidRPr="00A46DDF">
        <w:rPr>
          <w:rFonts w:ascii="Arial" w:hAnsi="Arial" w:cs="Arial"/>
          <w:sz w:val="24"/>
          <w:szCs w:val="24"/>
        </w:rPr>
        <w:t>and</w:t>
      </w:r>
      <w:r w:rsidRPr="00A46DDF">
        <w:rPr>
          <w:rFonts w:ascii="Arial" w:hAnsi="Arial" w:cs="Arial"/>
          <w:sz w:val="24"/>
          <w:szCs w:val="24"/>
        </w:rPr>
        <w:t xml:space="preserve">] members of the Academy Trust, </w:t>
      </w:r>
      <w:r w:rsidR="008579CE" w:rsidRPr="00A46DDF">
        <w:rPr>
          <w:rFonts w:ascii="Arial" w:hAnsi="Arial" w:cs="Arial"/>
          <w:sz w:val="24"/>
          <w:szCs w:val="24"/>
        </w:rPr>
        <w:t xml:space="preserve">stating </w:t>
      </w:r>
      <w:r w:rsidR="004A0F34" w:rsidRPr="00A46DDF">
        <w:rPr>
          <w:rFonts w:ascii="Arial" w:hAnsi="Arial" w:cs="Arial"/>
          <w:sz w:val="24"/>
          <w:szCs w:val="24"/>
        </w:rPr>
        <w:t>[*</w:t>
      </w:r>
      <w:r w:rsidRPr="00A46DDF">
        <w:rPr>
          <w:rFonts w:ascii="Arial" w:hAnsi="Arial" w:cs="Arial"/>
          <w:sz w:val="24"/>
          <w:szCs w:val="24"/>
        </w:rPr>
        <w:t>whether they have been appointed or elected,</w:t>
      </w:r>
      <w:r w:rsidR="004A0F34" w:rsidRPr="00A46DDF">
        <w:rPr>
          <w:rFonts w:ascii="Arial" w:hAnsi="Arial" w:cs="Arial"/>
          <w:sz w:val="24"/>
          <w:szCs w:val="24"/>
        </w:rPr>
        <w:t>]</w:t>
      </w:r>
      <w:r w:rsidRPr="00A46DDF">
        <w:rPr>
          <w:rFonts w:ascii="Arial" w:hAnsi="Arial" w:cs="Arial"/>
          <w:sz w:val="24"/>
          <w:szCs w:val="24"/>
        </w:rPr>
        <w:t xml:space="preserve"> the date of their </w:t>
      </w:r>
      <w:r w:rsidRPr="00A46DDF">
        <w:rPr>
          <w:rFonts w:ascii="Arial" w:hAnsi="Arial" w:cs="Arial"/>
          <w:sz w:val="24"/>
          <w:szCs w:val="24"/>
        </w:rPr>
        <w:lastRenderedPageBreak/>
        <w:t xml:space="preserve">appointment </w:t>
      </w:r>
      <w:r w:rsidR="001A7C81" w:rsidRPr="00A46DDF">
        <w:rPr>
          <w:rFonts w:ascii="Arial" w:hAnsi="Arial" w:cs="Arial"/>
          <w:sz w:val="24"/>
          <w:szCs w:val="24"/>
        </w:rPr>
        <w:t>[*</w:t>
      </w:r>
      <w:r w:rsidRPr="00A46DDF">
        <w:rPr>
          <w:rFonts w:ascii="Arial" w:hAnsi="Arial" w:cs="Arial"/>
          <w:sz w:val="24"/>
          <w:szCs w:val="24"/>
        </w:rPr>
        <w:t>or election</w:t>
      </w:r>
      <w:r w:rsidR="001A7C81" w:rsidRPr="00A46DDF">
        <w:rPr>
          <w:rFonts w:ascii="Arial" w:hAnsi="Arial" w:cs="Arial"/>
          <w:sz w:val="24"/>
          <w:szCs w:val="24"/>
        </w:rPr>
        <w:t>]</w:t>
      </w:r>
      <w:r w:rsidRPr="00A46DDF">
        <w:rPr>
          <w:rFonts w:ascii="Arial" w:hAnsi="Arial" w:cs="Arial"/>
          <w:sz w:val="24"/>
          <w:szCs w:val="24"/>
        </w:rPr>
        <w:t xml:space="preserve"> and, where applicable, the name of the [*</w:t>
      </w:r>
      <w:r w:rsidR="00C55464">
        <w:rPr>
          <w:rFonts w:ascii="Arial" w:hAnsi="Arial" w:cs="Arial"/>
          <w:sz w:val="24"/>
          <w:szCs w:val="24"/>
        </w:rPr>
        <w:t>Charity Trustee</w:t>
      </w:r>
      <w:r w:rsidRPr="00A46DDF">
        <w:rPr>
          <w:rFonts w:ascii="Arial" w:hAnsi="Arial" w:cs="Arial"/>
          <w:sz w:val="24"/>
          <w:szCs w:val="24"/>
        </w:rPr>
        <w:t xml:space="preserve"> or] member they replaced as soon as is practicable and in any event within 14 days of their appointment </w:t>
      </w:r>
      <w:r w:rsidR="001A7C81" w:rsidRPr="00A46DDF">
        <w:rPr>
          <w:rFonts w:ascii="Arial" w:hAnsi="Arial" w:cs="Arial"/>
          <w:sz w:val="24"/>
          <w:szCs w:val="24"/>
        </w:rPr>
        <w:t>[*</w:t>
      </w:r>
      <w:r w:rsidRPr="00A46DDF">
        <w:rPr>
          <w:rFonts w:ascii="Arial" w:hAnsi="Arial" w:cs="Arial"/>
          <w:sz w:val="24"/>
          <w:szCs w:val="24"/>
        </w:rPr>
        <w:t>or election</w:t>
      </w:r>
      <w:r w:rsidR="001A7C81" w:rsidRPr="00A46DDF">
        <w:rPr>
          <w:rFonts w:ascii="Arial" w:hAnsi="Arial" w:cs="Arial"/>
          <w:sz w:val="24"/>
          <w:szCs w:val="24"/>
        </w:rPr>
        <w:t>]</w:t>
      </w:r>
      <w:r w:rsidRPr="00A46DDF">
        <w:rPr>
          <w:rFonts w:ascii="Arial" w:hAnsi="Arial" w:cs="Arial"/>
          <w:sz w:val="24"/>
          <w:szCs w:val="24"/>
        </w:rPr>
        <w:t>.</w:t>
      </w:r>
    </w:p>
    <w:p w14:paraId="11F2479D" w14:textId="286E3670" w:rsidR="005C5DCD" w:rsidRPr="005C5DCD" w:rsidRDefault="00B15096" w:rsidP="00E670CB">
      <w:pPr>
        <w:pStyle w:val="ListParagraph"/>
        <w:numPr>
          <w:ilvl w:val="1"/>
          <w:numId w:val="97"/>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not appoint any new or replacement [</w:t>
      </w:r>
      <w:r w:rsidR="008579CE" w:rsidRPr="00253C22">
        <w:rPr>
          <w:rFonts w:ascii="Arial" w:hAnsi="Arial" w:cs="Arial"/>
          <w:b/>
          <w:i/>
          <w:sz w:val="24"/>
          <w:szCs w:val="24"/>
        </w:rPr>
        <w:t>*</w:t>
      </w:r>
      <w:r w:rsidR="00C55464">
        <w:rPr>
          <w:rFonts w:ascii="Arial" w:hAnsi="Arial" w:cs="Arial"/>
          <w:sz w:val="24"/>
          <w:szCs w:val="24"/>
        </w:rPr>
        <w:t>Charity Trustee</w:t>
      </w:r>
      <w:r w:rsidRPr="00A46DDF">
        <w:rPr>
          <w:rFonts w:ascii="Arial" w:hAnsi="Arial" w:cs="Arial"/>
          <w:sz w:val="24"/>
          <w:szCs w:val="24"/>
        </w:rPr>
        <w:t xml:space="preserve">s or] members until it has first informed them, and they have agreed, that their names will be shared with the Secretary of State to enable </w:t>
      </w:r>
      <w:r w:rsidR="00555788" w:rsidRPr="00A46DDF">
        <w:rPr>
          <w:rFonts w:ascii="Arial" w:hAnsi="Arial" w:cs="Arial"/>
          <w:sz w:val="24"/>
          <w:szCs w:val="24"/>
        </w:rPr>
        <w:t>him</w:t>
      </w:r>
      <w:r w:rsidRPr="00A46DDF">
        <w:rPr>
          <w:rFonts w:ascii="Arial" w:hAnsi="Arial" w:cs="Arial"/>
          <w:sz w:val="24"/>
          <w:szCs w:val="24"/>
        </w:rPr>
        <w:t xml:space="preserve"> to assess their suitability.</w:t>
      </w:r>
      <w:r w:rsidRPr="00A46DDF">
        <w:rPr>
          <w:rFonts w:ascii="Arial" w:hAnsi="Arial"/>
          <w:sz w:val="24"/>
          <w:szCs w:val="24"/>
        </w:rPr>
        <w:t> </w:t>
      </w:r>
    </w:p>
    <w:p w14:paraId="38444E89" w14:textId="3623C11A" w:rsidR="005C5DCD" w:rsidRPr="005C5DCD" w:rsidRDefault="005C5DCD" w:rsidP="00E670CB">
      <w:pPr>
        <w:pStyle w:val="ListParagraph"/>
        <w:numPr>
          <w:ilvl w:val="1"/>
          <w:numId w:val="97"/>
        </w:numPr>
        <w:tabs>
          <w:tab w:val="clear" w:pos="720"/>
        </w:tabs>
        <w:spacing w:after="200"/>
        <w:ind w:left="709" w:hanging="709"/>
        <w:contextualSpacing w:val="0"/>
        <w:rPr>
          <w:rFonts w:ascii="Arial" w:hAnsi="Arial" w:cs="Arial"/>
          <w:sz w:val="24"/>
          <w:szCs w:val="24"/>
        </w:rPr>
      </w:pPr>
      <w:r>
        <w:rPr>
          <w:rFonts w:ascii="Arial" w:hAnsi="Arial"/>
          <w:sz w:val="24"/>
          <w:szCs w:val="24"/>
        </w:rPr>
        <w:t>The Academy Trust must not amend or remove the provisions it its Articles relating to the appointment or election or the resignation or removal of Charity Trustees or members (“the Governance Articles”) without the Secretary of State’s consent.</w:t>
      </w:r>
    </w:p>
    <w:p w14:paraId="379707B6" w14:textId="77777777" w:rsidR="005C5DCD" w:rsidRPr="005C5DCD" w:rsidRDefault="005C5DCD" w:rsidP="00E670CB">
      <w:pPr>
        <w:pStyle w:val="ListParagraph"/>
        <w:numPr>
          <w:ilvl w:val="1"/>
          <w:numId w:val="97"/>
        </w:numPr>
        <w:tabs>
          <w:tab w:val="clear" w:pos="720"/>
        </w:tabs>
        <w:spacing w:after="200"/>
        <w:ind w:left="709" w:hanging="709"/>
        <w:contextualSpacing w:val="0"/>
        <w:rPr>
          <w:rFonts w:ascii="Arial" w:hAnsi="Arial" w:cs="Arial"/>
          <w:sz w:val="24"/>
          <w:szCs w:val="24"/>
        </w:rPr>
      </w:pPr>
      <w:r>
        <w:rPr>
          <w:rFonts w:ascii="Arial" w:hAnsi="Arial"/>
          <w:sz w:val="24"/>
          <w:szCs w:val="24"/>
        </w:rPr>
        <w:t>Before any change to the Governance Articles is proposed the Academy Trust must give notice to the Secretary of State of:-</w:t>
      </w:r>
    </w:p>
    <w:p w14:paraId="5A4866BA" w14:textId="7D40DCAD" w:rsidR="005C5DCD" w:rsidRDefault="005C5DCD" w:rsidP="00E670CB">
      <w:pPr>
        <w:pStyle w:val="ListParagraph"/>
        <w:numPr>
          <w:ilvl w:val="0"/>
          <w:numId w:val="202"/>
        </w:numPr>
        <w:spacing w:after="200"/>
        <w:ind w:left="1418" w:hanging="709"/>
        <w:contextualSpacing w:val="0"/>
        <w:rPr>
          <w:rFonts w:ascii="Arial" w:hAnsi="Arial" w:cs="Arial"/>
          <w:sz w:val="24"/>
          <w:szCs w:val="24"/>
        </w:rPr>
      </w:pPr>
      <w:r>
        <w:rPr>
          <w:rFonts w:ascii="Arial" w:hAnsi="Arial" w:cs="Arial"/>
          <w:sz w:val="24"/>
          <w:szCs w:val="24"/>
        </w:rPr>
        <w:t>the proposed amendment or removal; and</w:t>
      </w:r>
    </w:p>
    <w:p w14:paraId="638B4F1F" w14:textId="1BEDAE2A" w:rsidR="005C5DCD" w:rsidRPr="005C5DCD" w:rsidRDefault="005C5DCD" w:rsidP="00E670CB">
      <w:pPr>
        <w:pStyle w:val="ListParagraph"/>
        <w:numPr>
          <w:ilvl w:val="0"/>
          <w:numId w:val="202"/>
        </w:numPr>
        <w:spacing w:after="200"/>
        <w:ind w:left="1418" w:hanging="709"/>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reason for it.</w:t>
      </w:r>
    </w:p>
    <w:p w14:paraId="228B7A9E" w14:textId="1C9FF4B6" w:rsidR="00B15096" w:rsidRPr="00A46DDF" w:rsidRDefault="005C5DCD" w:rsidP="00645639">
      <w:pPr>
        <w:pStyle w:val="ListParagraph"/>
        <w:numPr>
          <w:ilvl w:val="1"/>
          <w:numId w:val="97"/>
        </w:numPr>
        <w:tabs>
          <w:tab w:val="clear" w:pos="720"/>
        </w:tabs>
        <w:spacing w:after="200"/>
        <w:ind w:left="709" w:hanging="709"/>
        <w:contextualSpacing w:val="0"/>
        <w:rPr>
          <w:rFonts w:ascii="Arial" w:hAnsi="Arial" w:cs="Arial"/>
          <w:sz w:val="24"/>
          <w:szCs w:val="24"/>
        </w:rPr>
      </w:pPr>
      <w:r>
        <w:rPr>
          <w:rFonts w:ascii="Arial" w:hAnsi="Arial"/>
          <w:sz w:val="24"/>
          <w:szCs w:val="24"/>
        </w:rPr>
        <w:t>If the Secretary of State consents to the proposed changes, the Academy Trust shall approve any changes to the Articles as soon as reasonably practicable and provide the Secretary of State with a copy of the amended Articles and the resolution(s) approving them.</w:t>
      </w:r>
      <w:r w:rsidR="00B15096" w:rsidRPr="00A46DDF">
        <w:rPr>
          <w:rFonts w:ascii="Arial" w:hAnsi="Arial"/>
          <w:sz w:val="24"/>
          <w:szCs w:val="24"/>
        </w:rPr>
        <w:t> </w:t>
      </w:r>
    </w:p>
    <w:p w14:paraId="320ACC68" w14:textId="3B1A8793" w:rsidR="006C30AF" w:rsidRPr="00F05A60" w:rsidRDefault="006C30AF" w:rsidP="00F05A60">
      <w:pPr>
        <w:ind w:left="709"/>
        <w:rPr>
          <w:rFonts w:ascii="Arial" w:hAnsi="Arial" w:cs="Arial"/>
          <w:b/>
          <w:sz w:val="24"/>
          <w:szCs w:val="24"/>
        </w:rPr>
      </w:pPr>
      <w:bookmarkStart w:id="13" w:name="_Toc388009422"/>
      <w:r w:rsidRPr="00F05A60">
        <w:rPr>
          <w:rFonts w:ascii="Arial" w:hAnsi="Arial" w:cs="Arial"/>
          <w:b/>
          <w:sz w:val="24"/>
          <w:szCs w:val="24"/>
        </w:rPr>
        <w:t>[*The words in square brackets must be included for free schools]</w:t>
      </w:r>
    </w:p>
    <w:p w14:paraId="7FE04303" w14:textId="77777777" w:rsidR="00C236EB" w:rsidRPr="00A46DDF" w:rsidRDefault="000519A6" w:rsidP="00645639">
      <w:pPr>
        <w:pStyle w:val="ListParagraph"/>
        <w:numPr>
          <w:ilvl w:val="0"/>
          <w:numId w:val="97"/>
        </w:numPr>
        <w:tabs>
          <w:tab w:val="clear" w:pos="720"/>
        </w:tabs>
        <w:spacing w:after="200"/>
        <w:ind w:left="709" w:hanging="709"/>
        <w:contextualSpacing w:val="0"/>
        <w:outlineLvl w:val="0"/>
        <w:rPr>
          <w:rFonts w:ascii="Arial" w:hAnsi="Arial" w:cs="Arial"/>
          <w:sz w:val="24"/>
          <w:szCs w:val="24"/>
        </w:rPr>
      </w:pPr>
      <w:bookmarkStart w:id="14" w:name="_Toc448216754"/>
      <w:r w:rsidRPr="00A46DDF">
        <w:rPr>
          <w:rFonts w:ascii="Arial" w:hAnsi="Arial" w:cs="Arial"/>
          <w:b/>
          <w:sz w:val="24"/>
          <w:szCs w:val="24"/>
          <w:u w:val="single"/>
        </w:rPr>
        <w:t>RUNNING OF THE ACADEMY</w:t>
      </w:r>
      <w:bookmarkEnd w:id="13"/>
      <w:bookmarkEnd w:id="14"/>
    </w:p>
    <w:p w14:paraId="7715082F" w14:textId="77777777" w:rsidR="00504BCF" w:rsidRDefault="00504BCF" w:rsidP="00CF295F">
      <w:pPr>
        <w:spacing w:after="200"/>
        <w:outlineLvl w:val="1"/>
        <w:rPr>
          <w:rFonts w:ascii="Arial" w:hAnsi="Arial" w:cs="Arial"/>
          <w:b/>
          <w:sz w:val="24"/>
          <w:szCs w:val="24"/>
        </w:rPr>
      </w:pPr>
      <w:bookmarkStart w:id="15" w:name="_Toc448216755"/>
      <w:r>
        <w:rPr>
          <w:rFonts w:ascii="Arial" w:hAnsi="Arial" w:cs="Arial"/>
          <w:b/>
          <w:sz w:val="24"/>
          <w:szCs w:val="24"/>
        </w:rPr>
        <w:t>Length of school day and year</w:t>
      </w:r>
      <w:bookmarkEnd w:id="15"/>
    </w:p>
    <w:p w14:paraId="52238128" w14:textId="2582763B" w:rsidR="00504BCF" w:rsidRPr="002A2618" w:rsidRDefault="00504BCF" w:rsidP="002A2618">
      <w:pPr>
        <w:rPr>
          <w:rFonts w:ascii="Arial" w:hAnsi="Arial" w:cs="Arial"/>
          <w:sz w:val="24"/>
          <w:szCs w:val="24"/>
        </w:rPr>
      </w:pPr>
      <w:proofErr w:type="gramStart"/>
      <w:r w:rsidRPr="002A2618">
        <w:rPr>
          <w:rFonts w:ascii="Arial" w:hAnsi="Arial" w:cs="Arial"/>
          <w:sz w:val="24"/>
          <w:szCs w:val="24"/>
        </w:rPr>
        <w:t>2.A</w:t>
      </w:r>
      <w:r w:rsidR="00254C29" w:rsidRPr="002A2618">
        <w:rPr>
          <w:rFonts w:ascii="Arial" w:hAnsi="Arial" w:cs="Arial"/>
          <w:sz w:val="24"/>
          <w:szCs w:val="24"/>
        </w:rPr>
        <w:t>1</w:t>
      </w:r>
      <w:proofErr w:type="gramEnd"/>
      <w:r w:rsidRPr="002A2618">
        <w:rPr>
          <w:rFonts w:ascii="Arial" w:hAnsi="Arial" w:cs="Arial"/>
          <w:sz w:val="24"/>
          <w:szCs w:val="24"/>
        </w:rPr>
        <w:tab/>
        <w:t xml:space="preserve">The </w:t>
      </w:r>
      <w:r w:rsidR="002679C8" w:rsidRPr="002A2618">
        <w:rPr>
          <w:rFonts w:ascii="Arial" w:hAnsi="Arial" w:cs="Arial"/>
          <w:sz w:val="24"/>
          <w:szCs w:val="24"/>
        </w:rPr>
        <w:t>Academy Trust is responsible for setting the dates when the school terms and holidays are to begin and end, and the times of schools sessions.</w:t>
      </w:r>
      <w:bookmarkStart w:id="16" w:name="_Toc388009424"/>
    </w:p>
    <w:p w14:paraId="5977CD37" w14:textId="371EB8F8" w:rsidR="00CA7EDF" w:rsidRPr="00A46DDF" w:rsidRDefault="00C236EB" w:rsidP="00CF295F">
      <w:pPr>
        <w:spacing w:after="200"/>
        <w:outlineLvl w:val="1"/>
        <w:rPr>
          <w:rFonts w:ascii="Arial" w:hAnsi="Arial" w:cs="Arial"/>
          <w:b/>
          <w:sz w:val="24"/>
          <w:szCs w:val="24"/>
        </w:rPr>
      </w:pPr>
      <w:bookmarkStart w:id="17" w:name="_Toc448216756"/>
      <w:r w:rsidRPr="00A46DDF">
        <w:rPr>
          <w:rFonts w:ascii="Arial" w:hAnsi="Arial" w:cs="Arial"/>
          <w:b/>
          <w:sz w:val="24"/>
          <w:szCs w:val="24"/>
        </w:rPr>
        <w:t>Teachers and staff</w:t>
      </w:r>
      <w:bookmarkEnd w:id="16"/>
      <w:bookmarkEnd w:id="17"/>
    </w:p>
    <w:p w14:paraId="64088C06" w14:textId="77777777" w:rsidR="00F16DBE" w:rsidRPr="00A46DDF" w:rsidRDefault="00B5259D" w:rsidP="00A84992">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In complying with the </w:t>
      </w:r>
      <w:r w:rsidR="00CA7EDF" w:rsidRPr="00A46DDF">
        <w:rPr>
          <w:rFonts w:ascii="Arial" w:hAnsi="Arial" w:cs="Arial"/>
          <w:sz w:val="24"/>
          <w:szCs w:val="24"/>
        </w:rPr>
        <w:t>Independent School Standards</w:t>
      </w:r>
      <w:r w:rsidRPr="00A46DDF">
        <w:rPr>
          <w:rFonts w:ascii="Arial" w:hAnsi="Arial" w:cs="Arial"/>
          <w:sz w:val="24"/>
          <w:szCs w:val="24"/>
        </w:rPr>
        <w:t>, the Academy Trust</w:t>
      </w:r>
      <w:r w:rsidR="006F119D" w:rsidRPr="00A46DDF">
        <w:rPr>
          <w:rFonts w:ascii="Arial" w:hAnsi="Arial" w:cs="Arial"/>
          <w:sz w:val="24"/>
          <w:szCs w:val="24"/>
        </w:rPr>
        <w:t xml:space="preserve"> </w:t>
      </w:r>
      <w:r w:rsidR="00014E3F" w:rsidRPr="00A46DDF">
        <w:rPr>
          <w:rFonts w:ascii="Arial" w:hAnsi="Arial" w:cs="Arial"/>
          <w:sz w:val="24"/>
          <w:szCs w:val="24"/>
        </w:rPr>
        <w:t>must</w:t>
      </w:r>
      <w:r w:rsidR="006F119D" w:rsidRPr="00A46DDF">
        <w:rPr>
          <w:rFonts w:ascii="Arial" w:hAnsi="Arial" w:cs="Arial"/>
          <w:sz w:val="24"/>
          <w:szCs w:val="24"/>
        </w:rPr>
        <w:t xml:space="preserve"> require</w:t>
      </w:r>
      <w:r w:rsidR="00CA7EDF" w:rsidRPr="00A46DDF">
        <w:rPr>
          <w:rFonts w:ascii="Arial" w:hAnsi="Arial" w:cs="Arial"/>
          <w:sz w:val="24"/>
          <w:szCs w:val="24"/>
        </w:rPr>
        <w:t xml:space="preserve"> enhanced </w:t>
      </w:r>
      <w:r w:rsidR="00A371BC" w:rsidRPr="00A46DDF">
        <w:rPr>
          <w:rFonts w:ascii="Arial" w:hAnsi="Arial" w:cs="Arial"/>
          <w:sz w:val="24"/>
          <w:szCs w:val="24"/>
        </w:rPr>
        <w:t>Disclosure and Barring Service (“</w:t>
      </w:r>
      <w:r w:rsidR="00A371BC" w:rsidRPr="00A46DDF">
        <w:rPr>
          <w:rFonts w:ascii="Arial" w:hAnsi="Arial" w:cs="Arial"/>
          <w:b/>
          <w:sz w:val="24"/>
          <w:szCs w:val="24"/>
        </w:rPr>
        <w:t>DBS</w:t>
      </w:r>
      <w:r w:rsidR="00A371BC" w:rsidRPr="00A46DDF">
        <w:rPr>
          <w:rFonts w:ascii="Arial" w:hAnsi="Arial" w:cs="Arial"/>
          <w:sz w:val="24"/>
          <w:szCs w:val="24"/>
        </w:rPr>
        <w:t xml:space="preserve">”) certificates </w:t>
      </w:r>
      <w:r w:rsidR="00CA7EDF" w:rsidRPr="00A46DDF">
        <w:rPr>
          <w:rFonts w:ascii="Arial" w:hAnsi="Arial" w:cs="Arial"/>
          <w:sz w:val="24"/>
          <w:szCs w:val="24"/>
        </w:rPr>
        <w:t xml:space="preserve">as </w:t>
      </w:r>
      <w:r w:rsidR="00CA7EDF" w:rsidRPr="00A46DDF">
        <w:rPr>
          <w:rFonts w:ascii="Arial" w:hAnsi="Arial" w:cs="Arial"/>
          <w:sz w:val="24"/>
          <w:szCs w:val="24"/>
        </w:rPr>
        <w:lastRenderedPageBreak/>
        <w:t xml:space="preserve">appropriate for members of staff, supply staff, </w:t>
      </w:r>
      <w:r w:rsidR="0086492E" w:rsidRPr="00A46DDF">
        <w:rPr>
          <w:rFonts w:ascii="Arial" w:hAnsi="Arial" w:cs="Arial"/>
          <w:sz w:val="24"/>
          <w:szCs w:val="24"/>
        </w:rPr>
        <w:t xml:space="preserve">members of the Academy Trust, </w:t>
      </w:r>
      <w:r w:rsidR="00CA7EDF" w:rsidRPr="00A46DDF">
        <w:rPr>
          <w:rFonts w:ascii="Arial" w:hAnsi="Arial" w:cs="Arial"/>
          <w:sz w:val="24"/>
          <w:szCs w:val="24"/>
        </w:rPr>
        <w:t xml:space="preserve">individual </w:t>
      </w:r>
      <w:r w:rsidR="00C55464">
        <w:rPr>
          <w:rFonts w:ascii="Arial" w:hAnsi="Arial" w:cs="Arial"/>
          <w:sz w:val="24"/>
          <w:szCs w:val="24"/>
        </w:rPr>
        <w:t>Charity Trustee</w:t>
      </w:r>
      <w:r w:rsidR="00F470EB" w:rsidRPr="00A46DDF">
        <w:rPr>
          <w:rFonts w:ascii="Arial" w:hAnsi="Arial" w:cs="Arial"/>
          <w:sz w:val="24"/>
          <w:szCs w:val="24"/>
        </w:rPr>
        <w:t>s</w:t>
      </w:r>
      <w:r w:rsidR="00A11979" w:rsidRPr="00A46DDF">
        <w:rPr>
          <w:rFonts w:ascii="Arial" w:hAnsi="Arial" w:cs="Arial"/>
          <w:sz w:val="24"/>
          <w:szCs w:val="24"/>
        </w:rPr>
        <w:t xml:space="preserve"> </w:t>
      </w:r>
      <w:r w:rsidR="00BF0EED" w:rsidRPr="00A46DDF">
        <w:rPr>
          <w:rFonts w:ascii="Arial" w:hAnsi="Arial" w:cs="Arial"/>
          <w:sz w:val="24"/>
          <w:szCs w:val="24"/>
        </w:rPr>
        <w:t>and the c</w:t>
      </w:r>
      <w:r w:rsidR="00CA7EDF" w:rsidRPr="00A46DDF">
        <w:rPr>
          <w:rFonts w:ascii="Arial" w:hAnsi="Arial" w:cs="Arial"/>
          <w:sz w:val="24"/>
          <w:szCs w:val="24"/>
        </w:rPr>
        <w:t xml:space="preserve">hair of the </w:t>
      </w:r>
      <w:r w:rsidR="00A42DF4" w:rsidRPr="00A46DDF">
        <w:rPr>
          <w:rFonts w:ascii="Arial" w:hAnsi="Arial" w:cs="Arial"/>
          <w:sz w:val="24"/>
          <w:szCs w:val="24"/>
        </w:rPr>
        <w:t xml:space="preserve">Board of </w:t>
      </w:r>
      <w:r w:rsidR="00C55464">
        <w:rPr>
          <w:rFonts w:ascii="Arial" w:hAnsi="Arial" w:cs="Arial"/>
          <w:sz w:val="24"/>
          <w:szCs w:val="24"/>
        </w:rPr>
        <w:t>Charity Trustee</w:t>
      </w:r>
      <w:r w:rsidR="00F470EB" w:rsidRPr="00A46DDF">
        <w:rPr>
          <w:rFonts w:ascii="Arial" w:hAnsi="Arial" w:cs="Arial"/>
          <w:sz w:val="24"/>
          <w:szCs w:val="24"/>
        </w:rPr>
        <w:t>s</w:t>
      </w:r>
      <w:r w:rsidR="00CA7EDF" w:rsidRPr="00A46DDF">
        <w:rPr>
          <w:rFonts w:ascii="Arial" w:hAnsi="Arial" w:cs="Arial"/>
          <w:sz w:val="24"/>
          <w:szCs w:val="24"/>
        </w:rPr>
        <w:t>.</w:t>
      </w:r>
    </w:p>
    <w:p w14:paraId="36F0A23D" w14:textId="77777777" w:rsidR="00F16DBE" w:rsidRPr="00A46DDF" w:rsidRDefault="00CA7EDF"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014E3F" w:rsidRPr="00A46DDF">
        <w:rPr>
          <w:rFonts w:ascii="Arial" w:hAnsi="Arial" w:cs="Arial"/>
          <w:sz w:val="24"/>
          <w:szCs w:val="24"/>
        </w:rPr>
        <w:t>must promptly submit to the Secretary of State, on</w:t>
      </w:r>
      <w:r w:rsidR="003474F8" w:rsidRPr="00A46DDF">
        <w:rPr>
          <w:rFonts w:ascii="Arial" w:hAnsi="Arial" w:cs="Arial"/>
          <w:sz w:val="24"/>
          <w:szCs w:val="24"/>
        </w:rPr>
        <w:t xml:space="preserve"> request,</w:t>
      </w:r>
      <w:r w:rsidRPr="00A46DDF">
        <w:rPr>
          <w:rFonts w:ascii="Arial" w:hAnsi="Arial" w:cs="Arial"/>
          <w:sz w:val="24"/>
          <w:szCs w:val="24"/>
        </w:rPr>
        <w:t xml:space="preserve"> the information contained in any enhanced </w:t>
      </w:r>
      <w:r w:rsidR="00A371BC" w:rsidRPr="00A46DDF">
        <w:rPr>
          <w:rFonts w:ascii="Arial" w:hAnsi="Arial" w:cs="Arial"/>
          <w:sz w:val="24"/>
          <w:szCs w:val="24"/>
        </w:rPr>
        <w:t>DBS</w:t>
      </w:r>
      <w:r w:rsidRPr="00A46DDF">
        <w:rPr>
          <w:rFonts w:ascii="Arial" w:hAnsi="Arial" w:cs="Arial"/>
          <w:sz w:val="24"/>
          <w:szCs w:val="24"/>
        </w:rPr>
        <w:t xml:space="preserve"> certificate that it receives</w:t>
      </w:r>
      <w:r w:rsidR="003474F8" w:rsidRPr="00A46DDF">
        <w:rPr>
          <w:rFonts w:ascii="Arial" w:hAnsi="Arial" w:cs="Arial"/>
          <w:sz w:val="24"/>
          <w:szCs w:val="24"/>
        </w:rPr>
        <w:t>.</w:t>
      </w:r>
    </w:p>
    <w:p w14:paraId="488CD2C1" w14:textId="4B517A8A" w:rsidR="00735EE2" w:rsidRDefault="008B5AAE"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Subject to clause</w:t>
      </w:r>
      <w:r w:rsidR="004A0F34" w:rsidRPr="00A46DDF">
        <w:rPr>
          <w:rFonts w:ascii="Arial" w:hAnsi="Arial" w:cs="Arial"/>
          <w:sz w:val="24"/>
          <w:szCs w:val="24"/>
        </w:rPr>
        <w:t xml:space="preserve"> 2.</w:t>
      </w:r>
      <w:r w:rsidR="00E96906">
        <w:rPr>
          <w:rFonts w:ascii="Arial" w:hAnsi="Arial" w:cs="Arial"/>
          <w:sz w:val="24"/>
          <w:szCs w:val="24"/>
        </w:rPr>
        <w:t>4</w:t>
      </w:r>
      <w:r w:rsidR="004A0F34" w:rsidRPr="00A46DDF">
        <w:rPr>
          <w:rFonts w:ascii="Arial" w:hAnsi="Arial" w:cs="Arial"/>
          <w:sz w:val="24"/>
          <w:szCs w:val="24"/>
        </w:rPr>
        <w:t xml:space="preserve"> </w:t>
      </w:r>
      <w:r w:rsidRPr="00A46DDF">
        <w:rPr>
          <w:rFonts w:ascii="Arial" w:hAnsi="Arial" w:cs="Arial"/>
          <w:sz w:val="24"/>
          <w:szCs w:val="24"/>
        </w:rPr>
        <w:t>t</w:t>
      </w:r>
      <w:r w:rsidR="00C236EB" w:rsidRPr="00A46DDF">
        <w:rPr>
          <w:rFonts w:ascii="Arial" w:hAnsi="Arial" w:cs="Arial"/>
          <w:sz w:val="24"/>
          <w:szCs w:val="24"/>
        </w:rPr>
        <w:t xml:space="preserve">he Academy Trust </w:t>
      </w:r>
      <w:r w:rsidR="00735EE2">
        <w:rPr>
          <w:rFonts w:ascii="Arial" w:hAnsi="Arial" w:cs="Arial"/>
          <w:sz w:val="24"/>
          <w:szCs w:val="24"/>
        </w:rPr>
        <w:t>must not</w:t>
      </w:r>
      <w:r w:rsidR="00C236EB" w:rsidRPr="00A46DDF">
        <w:rPr>
          <w:rFonts w:ascii="Arial" w:hAnsi="Arial" w:cs="Arial"/>
          <w:sz w:val="24"/>
          <w:szCs w:val="24"/>
        </w:rPr>
        <w:t xml:space="preserve"> employ anyone </w:t>
      </w:r>
      <w:r w:rsidR="00735EE2">
        <w:rPr>
          <w:rFonts w:ascii="Arial" w:hAnsi="Arial" w:cs="Arial"/>
          <w:sz w:val="24"/>
          <w:szCs w:val="24"/>
        </w:rPr>
        <w:t>under a contract of employment or for services to</w:t>
      </w:r>
      <w:r w:rsidR="00C236EB" w:rsidRPr="00A46DDF">
        <w:rPr>
          <w:rFonts w:ascii="Arial" w:hAnsi="Arial" w:cs="Arial"/>
          <w:sz w:val="24"/>
          <w:szCs w:val="24"/>
        </w:rPr>
        <w:t xml:space="preserve"> </w:t>
      </w:r>
      <w:r w:rsidR="00EE7769" w:rsidRPr="00A46DDF">
        <w:rPr>
          <w:rFonts w:ascii="Arial" w:hAnsi="Arial" w:cs="Arial"/>
          <w:sz w:val="24"/>
          <w:szCs w:val="24"/>
        </w:rPr>
        <w:t>plan and prepare</w:t>
      </w:r>
      <w:r w:rsidR="00C236EB" w:rsidRPr="00A46DDF">
        <w:rPr>
          <w:rFonts w:ascii="Arial" w:hAnsi="Arial" w:cs="Arial"/>
          <w:sz w:val="24"/>
          <w:szCs w:val="24"/>
        </w:rPr>
        <w:t xml:space="preserve"> lessons and courses for pupils, </w:t>
      </w:r>
      <w:r w:rsidR="00EE7769" w:rsidRPr="00A46DDF">
        <w:rPr>
          <w:rFonts w:ascii="Arial" w:hAnsi="Arial" w:cs="Arial"/>
          <w:sz w:val="24"/>
          <w:szCs w:val="24"/>
        </w:rPr>
        <w:t>teach</w:t>
      </w:r>
      <w:r w:rsidR="00C236EB" w:rsidRPr="00A46DDF">
        <w:rPr>
          <w:rFonts w:ascii="Arial" w:hAnsi="Arial" w:cs="Arial"/>
          <w:sz w:val="24"/>
          <w:szCs w:val="24"/>
        </w:rPr>
        <w:t xml:space="preserve"> pupils, </w:t>
      </w:r>
      <w:r w:rsidR="00014E3F" w:rsidRPr="00A46DDF">
        <w:rPr>
          <w:rFonts w:ascii="Arial" w:hAnsi="Arial" w:cs="Arial"/>
          <w:sz w:val="24"/>
          <w:szCs w:val="24"/>
        </w:rPr>
        <w:t xml:space="preserve">and </w:t>
      </w:r>
      <w:r w:rsidR="00EE7769" w:rsidRPr="00A46DDF">
        <w:rPr>
          <w:rFonts w:ascii="Arial" w:hAnsi="Arial" w:cs="Arial"/>
          <w:sz w:val="24"/>
          <w:szCs w:val="24"/>
        </w:rPr>
        <w:t>assess and report</w:t>
      </w:r>
      <w:r w:rsidR="00014E3F" w:rsidRPr="00A46DDF">
        <w:rPr>
          <w:rFonts w:ascii="Arial" w:hAnsi="Arial" w:cs="Arial"/>
          <w:sz w:val="24"/>
          <w:szCs w:val="24"/>
        </w:rPr>
        <w:t xml:space="preserve"> on pupils’ development, progress and attainmen</w:t>
      </w:r>
      <w:r w:rsidR="00735EE2">
        <w:rPr>
          <w:rFonts w:ascii="Arial" w:hAnsi="Arial" w:cs="Arial"/>
          <w:sz w:val="24"/>
          <w:szCs w:val="24"/>
        </w:rPr>
        <w:t>t</w:t>
      </w:r>
      <w:r w:rsidR="0056212F">
        <w:rPr>
          <w:rFonts w:ascii="Arial" w:hAnsi="Arial" w:cs="Arial"/>
          <w:sz w:val="24"/>
          <w:szCs w:val="24"/>
        </w:rPr>
        <w:t xml:space="preserve"> </w:t>
      </w:r>
      <w:r w:rsidR="00735EE2">
        <w:rPr>
          <w:rFonts w:ascii="Arial" w:hAnsi="Arial" w:cs="Arial"/>
          <w:sz w:val="24"/>
          <w:szCs w:val="24"/>
        </w:rPr>
        <w:t>(“specified work”), who is not either:</w:t>
      </w:r>
    </w:p>
    <w:p w14:paraId="5D7E12B9" w14:textId="77777777" w:rsidR="00735EE2" w:rsidRDefault="00735EE2" w:rsidP="00E670CB">
      <w:pPr>
        <w:pStyle w:val="ListParagraph"/>
        <w:numPr>
          <w:ilvl w:val="0"/>
          <w:numId w:val="185"/>
        </w:numPr>
        <w:spacing w:after="200"/>
        <w:ind w:left="1418" w:hanging="709"/>
        <w:contextualSpacing w:val="0"/>
        <w:rPr>
          <w:rFonts w:ascii="Arial" w:hAnsi="Arial" w:cs="Arial"/>
          <w:sz w:val="24"/>
          <w:szCs w:val="24"/>
        </w:rPr>
      </w:pPr>
      <w:r>
        <w:rPr>
          <w:rFonts w:ascii="Arial" w:hAnsi="Arial" w:cs="Arial"/>
          <w:sz w:val="24"/>
          <w:szCs w:val="24"/>
        </w:rPr>
        <w:t>a qualified teacher within the meaning of regulations made under section 132 of the Education Act 2002; or</w:t>
      </w:r>
    </w:p>
    <w:p w14:paraId="48A13087" w14:textId="77777777" w:rsidR="00CE5B78" w:rsidRPr="00A46DDF" w:rsidRDefault="00735EE2" w:rsidP="00E670CB">
      <w:pPr>
        <w:pStyle w:val="ListParagraph"/>
        <w:numPr>
          <w:ilvl w:val="0"/>
          <w:numId w:val="185"/>
        </w:numPr>
        <w:spacing w:after="200"/>
        <w:ind w:left="1418" w:hanging="709"/>
        <w:contextualSpacing w:val="0"/>
        <w:rPr>
          <w:rFonts w:ascii="Arial" w:hAnsi="Arial" w:cs="Arial"/>
          <w:sz w:val="24"/>
          <w:szCs w:val="24"/>
        </w:rPr>
      </w:pPr>
      <w:proofErr w:type="gramStart"/>
      <w:r>
        <w:rPr>
          <w:rFonts w:ascii="Arial" w:hAnsi="Arial" w:cs="Arial"/>
          <w:sz w:val="24"/>
          <w:szCs w:val="24"/>
        </w:rPr>
        <w:t>otherwise</w:t>
      </w:r>
      <w:proofErr w:type="gramEnd"/>
      <w:r>
        <w:rPr>
          <w:rFonts w:ascii="Arial" w:hAnsi="Arial" w:cs="Arial"/>
          <w:sz w:val="24"/>
          <w:szCs w:val="24"/>
        </w:rPr>
        <w:t xml:space="preserve"> eligible to do specified work under the Education (Specified Work)(England) Regulations 2012 (SI 2012/762), which for the purpose of this clause must be construed as if the Academy were a maintained school. </w:t>
      </w:r>
    </w:p>
    <w:p w14:paraId="6ACF8567" w14:textId="77777777" w:rsidR="0008738E" w:rsidRDefault="0008738E" w:rsidP="00645639">
      <w:pPr>
        <w:pStyle w:val="ListParagraph"/>
        <w:numPr>
          <w:ilvl w:val="1"/>
          <w:numId w:val="105"/>
        </w:numPr>
        <w:tabs>
          <w:tab w:val="clear" w:pos="720"/>
        </w:tabs>
        <w:spacing w:after="200"/>
        <w:ind w:left="709" w:hanging="709"/>
        <w:contextualSpacing w:val="0"/>
        <w:rPr>
          <w:rFonts w:ascii="Arial" w:hAnsi="Arial" w:cs="Arial"/>
          <w:sz w:val="24"/>
          <w:szCs w:val="24"/>
        </w:rPr>
      </w:pPr>
      <w:r>
        <w:rPr>
          <w:rFonts w:ascii="Arial" w:hAnsi="Arial" w:cs="Arial"/>
          <w:sz w:val="24"/>
          <w:szCs w:val="24"/>
        </w:rPr>
        <w:t>Clause 2.</w:t>
      </w:r>
      <w:r w:rsidR="00E96906">
        <w:rPr>
          <w:rFonts w:ascii="Arial" w:hAnsi="Arial" w:cs="Arial"/>
          <w:sz w:val="24"/>
          <w:szCs w:val="24"/>
        </w:rPr>
        <w:t>3</w:t>
      </w:r>
      <w:r>
        <w:rPr>
          <w:rFonts w:ascii="Arial" w:hAnsi="Arial" w:cs="Arial"/>
          <w:sz w:val="24"/>
          <w:szCs w:val="24"/>
        </w:rPr>
        <w:t xml:space="preserve"> will not apply to anyone who:</w:t>
      </w:r>
    </w:p>
    <w:p w14:paraId="363DC2DE" w14:textId="77777777" w:rsidR="0008738E" w:rsidRDefault="001F55B1" w:rsidP="00E670CB">
      <w:pPr>
        <w:pStyle w:val="ListParagraph"/>
        <w:numPr>
          <w:ilvl w:val="0"/>
          <w:numId w:val="186"/>
        </w:numPr>
        <w:spacing w:after="200"/>
        <w:ind w:left="1418" w:hanging="709"/>
        <w:contextualSpacing w:val="0"/>
        <w:rPr>
          <w:rFonts w:ascii="Arial" w:hAnsi="Arial" w:cs="Arial"/>
          <w:sz w:val="24"/>
          <w:szCs w:val="24"/>
        </w:rPr>
      </w:pPr>
      <w:r>
        <w:rPr>
          <w:rFonts w:ascii="Arial" w:hAnsi="Arial" w:cs="Arial"/>
          <w:sz w:val="24"/>
          <w:szCs w:val="24"/>
        </w:rPr>
        <w:t>transferred to the employment of the Academy Trust by virtue of the Transfer of Undertakings (Protection of Employment) Regulations 2006;</w:t>
      </w:r>
    </w:p>
    <w:p w14:paraId="7A69A1A0" w14:textId="77777777" w:rsidR="001F55B1" w:rsidRDefault="001F55B1" w:rsidP="00E670CB">
      <w:pPr>
        <w:pStyle w:val="ListParagraph"/>
        <w:numPr>
          <w:ilvl w:val="0"/>
          <w:numId w:val="186"/>
        </w:numPr>
        <w:spacing w:after="200"/>
        <w:ind w:left="1418" w:hanging="709"/>
        <w:contextualSpacing w:val="0"/>
        <w:rPr>
          <w:rFonts w:ascii="Arial" w:hAnsi="Arial" w:cs="Arial"/>
          <w:sz w:val="24"/>
          <w:szCs w:val="24"/>
        </w:rPr>
      </w:pPr>
      <w:r>
        <w:rPr>
          <w:rFonts w:ascii="Arial" w:hAnsi="Arial" w:cs="Arial"/>
          <w:sz w:val="24"/>
          <w:szCs w:val="24"/>
        </w:rPr>
        <w:t xml:space="preserve">immediately prior to the transfer, was employed to do specified work; and </w:t>
      </w:r>
    </w:p>
    <w:p w14:paraId="416A754E" w14:textId="77777777" w:rsidR="001F55B1" w:rsidRDefault="001F55B1" w:rsidP="00E670CB">
      <w:pPr>
        <w:pStyle w:val="ListParagraph"/>
        <w:numPr>
          <w:ilvl w:val="0"/>
          <w:numId w:val="186"/>
        </w:numPr>
        <w:spacing w:after="200"/>
        <w:ind w:left="1418" w:hanging="709"/>
        <w:contextualSpacing w:val="0"/>
        <w:rPr>
          <w:rFonts w:ascii="Arial" w:hAnsi="Arial" w:cs="Arial"/>
          <w:sz w:val="24"/>
          <w:szCs w:val="24"/>
        </w:rPr>
      </w:pPr>
      <w:r>
        <w:rPr>
          <w:rFonts w:ascii="Arial" w:hAnsi="Arial" w:cs="Arial"/>
          <w:sz w:val="24"/>
          <w:szCs w:val="24"/>
        </w:rPr>
        <w:t>immediately before transferring, was not:</w:t>
      </w:r>
    </w:p>
    <w:p w14:paraId="2C2306AE" w14:textId="77777777" w:rsidR="001F55B1" w:rsidRDefault="001F55B1" w:rsidP="00645639">
      <w:pPr>
        <w:pStyle w:val="ListParagraph"/>
        <w:numPr>
          <w:ilvl w:val="0"/>
          <w:numId w:val="211"/>
        </w:numPr>
        <w:spacing w:after="200"/>
        <w:ind w:left="1985" w:hanging="567"/>
        <w:contextualSpacing w:val="0"/>
        <w:rPr>
          <w:rFonts w:ascii="Arial" w:hAnsi="Arial" w:cs="Arial"/>
          <w:sz w:val="24"/>
          <w:szCs w:val="24"/>
        </w:rPr>
      </w:pPr>
      <w:r>
        <w:rPr>
          <w:rFonts w:ascii="Arial" w:hAnsi="Arial" w:cs="Arial"/>
          <w:sz w:val="24"/>
          <w:szCs w:val="24"/>
        </w:rPr>
        <w:t>a qualified teacher within the meaning of regulations made under section 132 of the Education Act 2002 and fully registered with the appropriate body, or</w:t>
      </w:r>
    </w:p>
    <w:p w14:paraId="56C416C7" w14:textId="77777777" w:rsidR="001F55B1" w:rsidRDefault="001F55B1" w:rsidP="00645639">
      <w:pPr>
        <w:pStyle w:val="ListParagraph"/>
        <w:numPr>
          <w:ilvl w:val="0"/>
          <w:numId w:val="211"/>
        </w:numPr>
        <w:spacing w:after="200"/>
        <w:ind w:left="1985" w:hanging="567"/>
        <w:contextualSpacing w:val="0"/>
        <w:rPr>
          <w:rFonts w:ascii="Arial" w:hAnsi="Arial" w:cs="Arial"/>
          <w:sz w:val="24"/>
          <w:szCs w:val="24"/>
        </w:rPr>
      </w:pPr>
      <w:r>
        <w:rPr>
          <w:rFonts w:ascii="Arial" w:hAnsi="Arial" w:cs="Arial"/>
          <w:sz w:val="24"/>
          <w:szCs w:val="24"/>
        </w:rPr>
        <w:t>eligible to do specified work under the Education (Specified Work)(England) Regulations 2012 (SE 2012/762)</w:t>
      </w:r>
    </w:p>
    <w:p w14:paraId="3BAABAC4" w14:textId="77777777" w:rsidR="001F55B1" w:rsidRPr="00D953E9" w:rsidRDefault="00521A79" w:rsidP="00E670CB">
      <w:pPr>
        <w:spacing w:after="200"/>
        <w:ind w:left="1418"/>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transferred</w:t>
      </w:r>
      <w:proofErr w:type="gramEnd"/>
      <w:r>
        <w:rPr>
          <w:rFonts w:ascii="Arial" w:hAnsi="Arial" w:cs="Arial"/>
          <w:sz w:val="24"/>
          <w:szCs w:val="24"/>
        </w:rPr>
        <w:t xml:space="preserve"> staff member”). The Academy Trust must ensure that any transferred staff member that carries out specified work and does not meet the requirements of </w:t>
      </w:r>
      <w:r w:rsidRPr="005668B1">
        <w:rPr>
          <w:rFonts w:ascii="Arial" w:hAnsi="Arial" w:cs="Arial"/>
          <w:sz w:val="24"/>
          <w:szCs w:val="24"/>
        </w:rPr>
        <w:t>clause 2.</w:t>
      </w:r>
      <w:r w:rsidR="00E96906" w:rsidRPr="005668B1">
        <w:rPr>
          <w:rFonts w:ascii="Arial" w:hAnsi="Arial" w:cs="Arial"/>
          <w:sz w:val="24"/>
          <w:szCs w:val="24"/>
        </w:rPr>
        <w:t>3</w:t>
      </w:r>
      <w:r w:rsidRPr="005668B1">
        <w:rPr>
          <w:rFonts w:ascii="Arial" w:hAnsi="Arial" w:cs="Arial"/>
          <w:sz w:val="24"/>
          <w:szCs w:val="24"/>
        </w:rPr>
        <w:t>(a) or 2.</w:t>
      </w:r>
      <w:r w:rsidR="00E96906" w:rsidRPr="005668B1">
        <w:rPr>
          <w:rFonts w:ascii="Arial" w:hAnsi="Arial" w:cs="Arial"/>
          <w:sz w:val="24"/>
          <w:szCs w:val="24"/>
        </w:rPr>
        <w:t>3</w:t>
      </w:r>
      <w:r w:rsidRPr="005668B1">
        <w:rPr>
          <w:rFonts w:ascii="Arial" w:hAnsi="Arial" w:cs="Arial"/>
          <w:sz w:val="24"/>
          <w:szCs w:val="24"/>
        </w:rPr>
        <w:t>(b</w:t>
      </w:r>
      <w:proofErr w:type="gramStart"/>
      <w:r w:rsidRPr="005668B1">
        <w:rPr>
          <w:rFonts w:ascii="Arial" w:hAnsi="Arial" w:cs="Arial"/>
          <w:sz w:val="24"/>
          <w:szCs w:val="24"/>
        </w:rPr>
        <w:t>),</w:t>
      </w:r>
      <w:proofErr w:type="gramEnd"/>
      <w:r>
        <w:rPr>
          <w:rFonts w:ascii="Arial" w:hAnsi="Arial" w:cs="Arial"/>
          <w:sz w:val="24"/>
          <w:szCs w:val="24"/>
        </w:rPr>
        <w:t xml:space="preserve"> meets those requirements as soon as possible.</w:t>
      </w:r>
    </w:p>
    <w:p w14:paraId="1FCBCF51" w14:textId="77777777" w:rsidR="00C42B3F" w:rsidRPr="00A46DDF" w:rsidRDefault="00CE5B78"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designate a </w:t>
      </w:r>
      <w:r w:rsidR="00EE7769" w:rsidRPr="00A46DDF">
        <w:rPr>
          <w:rFonts w:ascii="Arial" w:hAnsi="Arial" w:cs="Arial"/>
          <w:sz w:val="24"/>
          <w:szCs w:val="24"/>
        </w:rPr>
        <w:t xml:space="preserve">staff </w:t>
      </w:r>
      <w:r w:rsidRPr="00A46DDF">
        <w:rPr>
          <w:rFonts w:ascii="Arial" w:hAnsi="Arial" w:cs="Arial"/>
          <w:sz w:val="24"/>
          <w:szCs w:val="24"/>
        </w:rPr>
        <w:t xml:space="preserve">member at the </w:t>
      </w:r>
      <w:r w:rsidR="00804FF1" w:rsidRPr="00A46DDF">
        <w:rPr>
          <w:rFonts w:ascii="Arial" w:hAnsi="Arial" w:cs="Arial"/>
          <w:sz w:val="24"/>
          <w:szCs w:val="24"/>
        </w:rPr>
        <w:t xml:space="preserve">Academy </w:t>
      </w:r>
      <w:r w:rsidR="00EE7769" w:rsidRPr="00A46DDF">
        <w:rPr>
          <w:rFonts w:ascii="Arial" w:hAnsi="Arial" w:cs="Arial"/>
          <w:sz w:val="24"/>
          <w:szCs w:val="24"/>
        </w:rPr>
        <w:t>as responsible</w:t>
      </w:r>
      <w:r w:rsidRPr="00A46DDF">
        <w:rPr>
          <w:rFonts w:ascii="Arial" w:hAnsi="Arial" w:cs="Arial"/>
          <w:sz w:val="24"/>
          <w:szCs w:val="24"/>
        </w:rPr>
        <w:t xml:space="preserve"> for promoting the educational achievement of registered pupils at the </w:t>
      </w:r>
      <w:r w:rsidR="00804FF1" w:rsidRPr="00A46DDF">
        <w:rPr>
          <w:rFonts w:ascii="Arial" w:hAnsi="Arial" w:cs="Arial"/>
          <w:sz w:val="24"/>
          <w:szCs w:val="24"/>
        </w:rPr>
        <w:t xml:space="preserve">Academy </w:t>
      </w:r>
      <w:r w:rsidRPr="00A46DDF">
        <w:rPr>
          <w:rFonts w:ascii="Arial" w:hAnsi="Arial" w:cs="Arial"/>
          <w:sz w:val="24"/>
          <w:szCs w:val="24"/>
        </w:rPr>
        <w:t>who are being looked after by a</w:t>
      </w:r>
      <w:r w:rsidR="00205B86" w:rsidRPr="00A46DDF">
        <w:rPr>
          <w:rFonts w:ascii="Arial" w:hAnsi="Arial" w:cs="Arial"/>
          <w:sz w:val="24"/>
          <w:szCs w:val="24"/>
        </w:rPr>
        <w:t>n LA</w:t>
      </w:r>
      <w:r w:rsidR="00EE7769" w:rsidRPr="00A46DDF">
        <w:rPr>
          <w:rFonts w:ascii="Arial" w:hAnsi="Arial" w:cs="Arial"/>
          <w:sz w:val="24"/>
          <w:szCs w:val="24"/>
        </w:rPr>
        <w:t>,</w:t>
      </w:r>
      <w:r w:rsidRPr="00A46DDF">
        <w:rPr>
          <w:rFonts w:ascii="Arial" w:hAnsi="Arial" w:cs="Arial"/>
          <w:sz w:val="24"/>
          <w:szCs w:val="24"/>
        </w:rPr>
        <w:t xml:space="preserve"> and in doing so must comply with the law, regulations and guidance that apply to maintained schools.  </w:t>
      </w:r>
    </w:p>
    <w:p w14:paraId="68DD0F4B" w14:textId="77777777" w:rsidR="00C42B3F" w:rsidRPr="00A46DDF" w:rsidRDefault="00C236EB"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Teachers’ pay and conditions of service </w:t>
      </w:r>
      <w:r w:rsidR="00437027" w:rsidRPr="00A46DDF">
        <w:rPr>
          <w:rFonts w:ascii="Arial" w:hAnsi="Arial" w:cs="Arial"/>
          <w:sz w:val="24"/>
          <w:szCs w:val="24"/>
        </w:rPr>
        <w:t>are</w:t>
      </w:r>
      <w:r w:rsidRPr="00A46DDF">
        <w:rPr>
          <w:rFonts w:ascii="Arial" w:hAnsi="Arial" w:cs="Arial"/>
          <w:sz w:val="24"/>
          <w:szCs w:val="24"/>
        </w:rPr>
        <w:t xml:space="preserve"> the responsibility of the Academy Trust.</w:t>
      </w:r>
    </w:p>
    <w:p w14:paraId="03A0AB48" w14:textId="77777777" w:rsidR="00C42B3F" w:rsidRPr="00A46DDF" w:rsidRDefault="00C236EB"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014E3F" w:rsidRPr="00A46DDF">
        <w:rPr>
          <w:rFonts w:ascii="Arial" w:hAnsi="Arial" w:cs="Arial"/>
          <w:sz w:val="24"/>
          <w:szCs w:val="24"/>
        </w:rPr>
        <w:t>must</w:t>
      </w:r>
      <w:r w:rsidRPr="00A46DDF">
        <w:rPr>
          <w:rFonts w:ascii="Arial" w:hAnsi="Arial" w:cs="Arial"/>
          <w:sz w:val="24"/>
          <w:szCs w:val="24"/>
        </w:rPr>
        <w:t xml:space="preserve"> ensure that all teache</w:t>
      </w:r>
      <w:r w:rsidR="000A6EAF" w:rsidRPr="00A46DDF">
        <w:rPr>
          <w:rFonts w:ascii="Arial" w:hAnsi="Arial" w:cs="Arial"/>
          <w:sz w:val="24"/>
          <w:szCs w:val="24"/>
        </w:rPr>
        <w:t xml:space="preserve">rs employed </w:t>
      </w:r>
      <w:r w:rsidR="008D33F6">
        <w:rPr>
          <w:rFonts w:ascii="Arial" w:hAnsi="Arial" w:cs="Arial"/>
          <w:sz w:val="24"/>
          <w:szCs w:val="24"/>
        </w:rPr>
        <w:t>at</w:t>
      </w:r>
      <w:r w:rsidRPr="00A46DDF">
        <w:rPr>
          <w:rFonts w:ascii="Arial" w:hAnsi="Arial" w:cs="Arial"/>
          <w:sz w:val="24"/>
          <w:szCs w:val="24"/>
        </w:rPr>
        <w:t xml:space="preserve"> the Academy have access to the Teachers’ Pension Scheme and, in so doing, </w:t>
      </w:r>
      <w:r w:rsidR="00014E3F" w:rsidRPr="00A46DDF">
        <w:rPr>
          <w:rFonts w:ascii="Arial" w:hAnsi="Arial" w:cs="Arial"/>
          <w:sz w:val="24"/>
          <w:szCs w:val="24"/>
        </w:rPr>
        <w:t>must</w:t>
      </w:r>
      <w:r w:rsidRPr="00A46DDF">
        <w:rPr>
          <w:rFonts w:ascii="Arial" w:hAnsi="Arial" w:cs="Arial"/>
          <w:sz w:val="24"/>
          <w:szCs w:val="24"/>
        </w:rPr>
        <w:t xml:space="preserve"> comply with the requirements of this scheme</w:t>
      </w:r>
      <w:r w:rsidR="000A6EAF" w:rsidRPr="00A46DDF">
        <w:rPr>
          <w:rFonts w:ascii="Arial" w:hAnsi="Arial" w:cs="Arial"/>
          <w:sz w:val="24"/>
          <w:szCs w:val="24"/>
        </w:rPr>
        <w:t xml:space="preserve"> and with Fair Deal for staff pensions </w:t>
      </w:r>
      <w:r w:rsidR="00BA2A24" w:rsidRPr="00A46DDF">
        <w:rPr>
          <w:rFonts w:ascii="Arial" w:hAnsi="Arial" w:cs="Arial"/>
          <w:sz w:val="24"/>
          <w:szCs w:val="24"/>
        </w:rPr>
        <w:t xml:space="preserve">guidance </w:t>
      </w:r>
      <w:r w:rsidR="000A6EAF" w:rsidRPr="00A46DDF">
        <w:rPr>
          <w:rFonts w:ascii="Arial" w:hAnsi="Arial" w:cs="Arial"/>
          <w:sz w:val="24"/>
          <w:szCs w:val="24"/>
        </w:rPr>
        <w:t>published by HM Treasury</w:t>
      </w:r>
      <w:r w:rsidRPr="00A46DDF">
        <w:rPr>
          <w:rFonts w:ascii="Arial" w:hAnsi="Arial" w:cs="Arial"/>
          <w:sz w:val="24"/>
          <w:szCs w:val="24"/>
        </w:rPr>
        <w:t>.</w:t>
      </w:r>
    </w:p>
    <w:p w14:paraId="45D7A65F" w14:textId="77777777" w:rsidR="009D0683" w:rsidRPr="00A46DDF" w:rsidRDefault="00C236EB"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014E3F" w:rsidRPr="00A46DDF">
        <w:rPr>
          <w:rFonts w:ascii="Arial" w:hAnsi="Arial" w:cs="Arial"/>
          <w:sz w:val="24"/>
          <w:szCs w:val="24"/>
        </w:rPr>
        <w:t>must</w:t>
      </w:r>
      <w:r w:rsidR="0056784A" w:rsidRPr="00A46DDF">
        <w:rPr>
          <w:rFonts w:ascii="Arial" w:hAnsi="Arial" w:cs="Arial"/>
          <w:sz w:val="24"/>
          <w:szCs w:val="24"/>
        </w:rPr>
        <w:t>, in accord</w:t>
      </w:r>
      <w:r w:rsidRPr="00A46DDF">
        <w:rPr>
          <w:rFonts w:ascii="Arial" w:hAnsi="Arial" w:cs="Arial"/>
          <w:sz w:val="24"/>
          <w:szCs w:val="24"/>
        </w:rPr>
        <w:t>ance with the Local Government Pension Scheme (Administration) Regulations 2008</w:t>
      </w:r>
      <w:r w:rsidR="004A103F" w:rsidRPr="00A46DDF">
        <w:rPr>
          <w:rFonts w:ascii="Arial" w:hAnsi="Arial" w:cs="Arial"/>
          <w:sz w:val="24"/>
          <w:szCs w:val="24"/>
        </w:rPr>
        <w:t xml:space="preserve"> and with Fair Deal for staff pensions</w:t>
      </w:r>
      <w:r w:rsidR="005411DB" w:rsidRPr="00A46DDF">
        <w:rPr>
          <w:rFonts w:ascii="Arial" w:hAnsi="Arial" w:cs="Arial"/>
          <w:sz w:val="24"/>
          <w:szCs w:val="24"/>
        </w:rPr>
        <w:t xml:space="preserve"> guidance</w:t>
      </w:r>
      <w:r w:rsidR="004A103F" w:rsidRPr="00A46DDF">
        <w:rPr>
          <w:rFonts w:ascii="Arial" w:hAnsi="Arial" w:cs="Arial"/>
          <w:sz w:val="24"/>
          <w:szCs w:val="24"/>
        </w:rPr>
        <w:t xml:space="preserve"> published by HM Treasury,</w:t>
      </w:r>
      <w:r w:rsidR="001A1448" w:rsidRPr="00A46DDF">
        <w:rPr>
          <w:rFonts w:ascii="Arial" w:hAnsi="Arial" w:cs="Arial"/>
          <w:sz w:val="24"/>
          <w:szCs w:val="24"/>
        </w:rPr>
        <w:t xml:space="preserve"> </w:t>
      </w:r>
      <w:r w:rsidR="0056784A" w:rsidRPr="00A46DDF">
        <w:rPr>
          <w:rFonts w:ascii="Arial" w:hAnsi="Arial" w:cs="Arial"/>
          <w:sz w:val="24"/>
          <w:szCs w:val="24"/>
        </w:rPr>
        <w:t xml:space="preserve">ensure that all </w:t>
      </w:r>
      <w:r w:rsidR="005411DB" w:rsidRPr="00A46DDF">
        <w:rPr>
          <w:rFonts w:ascii="Arial" w:hAnsi="Arial" w:cs="Arial"/>
          <w:sz w:val="24"/>
          <w:szCs w:val="24"/>
        </w:rPr>
        <w:t xml:space="preserve">affected </w:t>
      </w:r>
      <w:r w:rsidR="0056784A" w:rsidRPr="00A46DDF">
        <w:rPr>
          <w:rFonts w:ascii="Arial" w:hAnsi="Arial" w:cs="Arial"/>
          <w:sz w:val="24"/>
          <w:szCs w:val="24"/>
        </w:rPr>
        <w:t xml:space="preserve">staff employed </w:t>
      </w:r>
      <w:r w:rsidR="005411DB" w:rsidRPr="00A46DDF">
        <w:rPr>
          <w:rFonts w:ascii="Arial" w:hAnsi="Arial" w:cs="Arial"/>
          <w:sz w:val="24"/>
          <w:szCs w:val="24"/>
        </w:rPr>
        <w:t>in the Academy</w:t>
      </w:r>
      <w:r w:rsidR="0056784A" w:rsidRPr="00A46DDF">
        <w:rPr>
          <w:rFonts w:ascii="Arial" w:hAnsi="Arial" w:cs="Arial"/>
          <w:sz w:val="24"/>
          <w:szCs w:val="24"/>
        </w:rPr>
        <w:t xml:space="preserve"> other than teachers have access to the Local Government Pension Scheme, unless an individual </w:t>
      </w:r>
      <w:r w:rsidR="001A1448" w:rsidRPr="00A46DDF">
        <w:rPr>
          <w:rFonts w:ascii="Arial" w:hAnsi="Arial" w:cs="Arial"/>
          <w:sz w:val="24"/>
          <w:szCs w:val="24"/>
        </w:rPr>
        <w:t xml:space="preserve">expressly </w:t>
      </w:r>
      <w:r w:rsidR="0056784A" w:rsidRPr="00A46DDF">
        <w:rPr>
          <w:rFonts w:ascii="Arial" w:hAnsi="Arial" w:cs="Arial"/>
          <w:sz w:val="24"/>
          <w:szCs w:val="24"/>
        </w:rPr>
        <w:t xml:space="preserve">chooses to opt out of the </w:t>
      </w:r>
      <w:r w:rsidR="001A1448" w:rsidRPr="00A46DDF">
        <w:rPr>
          <w:rFonts w:ascii="Arial" w:hAnsi="Arial" w:cs="Arial"/>
          <w:sz w:val="24"/>
          <w:szCs w:val="24"/>
        </w:rPr>
        <w:t>S</w:t>
      </w:r>
      <w:r w:rsidR="0056784A" w:rsidRPr="00A46DDF">
        <w:rPr>
          <w:rFonts w:ascii="Arial" w:hAnsi="Arial" w:cs="Arial"/>
          <w:sz w:val="24"/>
          <w:szCs w:val="24"/>
        </w:rPr>
        <w:t>cheme</w:t>
      </w:r>
      <w:r w:rsidR="001A1448" w:rsidRPr="00A46DDF">
        <w:rPr>
          <w:rFonts w:ascii="Arial" w:hAnsi="Arial" w:cs="Arial"/>
          <w:sz w:val="24"/>
          <w:szCs w:val="24"/>
        </w:rPr>
        <w:t xml:space="preserve"> in accordance with the regulations</w:t>
      </w:r>
      <w:r w:rsidRPr="00A46DDF">
        <w:rPr>
          <w:rFonts w:ascii="Arial" w:hAnsi="Arial" w:cs="Arial"/>
          <w:sz w:val="24"/>
          <w:szCs w:val="24"/>
        </w:rPr>
        <w:t xml:space="preserve">.  </w:t>
      </w:r>
    </w:p>
    <w:p w14:paraId="7D1673B5" w14:textId="70838945" w:rsidR="00C236EB" w:rsidRPr="00A46DDF" w:rsidRDefault="00C236EB"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Where a </w:t>
      </w:r>
      <w:r w:rsidR="000611A2" w:rsidRPr="00A46DDF">
        <w:rPr>
          <w:rFonts w:ascii="Arial" w:hAnsi="Arial" w:cs="Arial"/>
          <w:sz w:val="24"/>
          <w:szCs w:val="24"/>
        </w:rPr>
        <w:t xml:space="preserve">member of the </w:t>
      </w:r>
      <w:r w:rsidR="003151AC" w:rsidRPr="00A46DDF">
        <w:rPr>
          <w:rFonts w:ascii="Arial" w:hAnsi="Arial" w:cs="Arial"/>
          <w:sz w:val="24"/>
          <w:szCs w:val="24"/>
        </w:rPr>
        <w:t>T</w:t>
      </w:r>
      <w:r w:rsidR="000611A2" w:rsidRPr="00A46DDF">
        <w:rPr>
          <w:rFonts w:ascii="Arial" w:hAnsi="Arial" w:cs="Arial"/>
          <w:sz w:val="24"/>
          <w:szCs w:val="24"/>
        </w:rPr>
        <w:t xml:space="preserve">eaching </w:t>
      </w:r>
      <w:r w:rsidR="003151AC" w:rsidRPr="00A46DDF">
        <w:rPr>
          <w:rFonts w:ascii="Arial" w:hAnsi="Arial" w:cs="Arial"/>
          <w:sz w:val="24"/>
          <w:szCs w:val="24"/>
        </w:rPr>
        <w:t>S</w:t>
      </w:r>
      <w:r w:rsidR="000611A2" w:rsidRPr="00A46DDF">
        <w:rPr>
          <w:rFonts w:ascii="Arial" w:hAnsi="Arial" w:cs="Arial"/>
          <w:sz w:val="24"/>
          <w:szCs w:val="24"/>
        </w:rPr>
        <w:t>taff</w:t>
      </w:r>
      <w:r w:rsidRPr="00A46DDF">
        <w:rPr>
          <w:rFonts w:ascii="Arial" w:hAnsi="Arial" w:cs="Arial"/>
          <w:sz w:val="24"/>
          <w:szCs w:val="24"/>
        </w:rPr>
        <w:t xml:space="preserve"> employed at the Academy applies </w:t>
      </w:r>
      <w:r w:rsidR="00EE7769" w:rsidRPr="00A46DDF">
        <w:rPr>
          <w:rFonts w:ascii="Arial" w:hAnsi="Arial" w:cs="Arial"/>
          <w:sz w:val="24"/>
          <w:szCs w:val="24"/>
        </w:rPr>
        <w:t>for a teaching post at another a</w:t>
      </w:r>
      <w:r w:rsidRPr="00A46DDF">
        <w:rPr>
          <w:rFonts w:ascii="Arial" w:hAnsi="Arial" w:cs="Arial"/>
          <w:sz w:val="24"/>
          <w:szCs w:val="24"/>
        </w:rPr>
        <w:t xml:space="preserve">cademy, </w:t>
      </w:r>
      <w:r w:rsidR="0056784A" w:rsidRPr="00A46DDF">
        <w:rPr>
          <w:rFonts w:ascii="Arial" w:hAnsi="Arial" w:cs="Arial"/>
          <w:sz w:val="24"/>
          <w:szCs w:val="24"/>
        </w:rPr>
        <w:t xml:space="preserve">a </w:t>
      </w:r>
      <w:r w:rsidRPr="00A46DDF">
        <w:rPr>
          <w:rFonts w:ascii="Arial" w:hAnsi="Arial" w:cs="Arial"/>
          <w:sz w:val="24"/>
          <w:szCs w:val="24"/>
        </w:rPr>
        <w:t xml:space="preserve">maintained school, or </w:t>
      </w:r>
      <w:r w:rsidR="00437027" w:rsidRPr="00A46DDF">
        <w:rPr>
          <w:rFonts w:ascii="Arial" w:hAnsi="Arial" w:cs="Arial"/>
          <w:sz w:val="24"/>
          <w:szCs w:val="24"/>
        </w:rPr>
        <w:t xml:space="preserve">a </w:t>
      </w:r>
      <w:r w:rsidRPr="00A46DDF">
        <w:rPr>
          <w:rFonts w:ascii="Arial" w:hAnsi="Arial" w:cs="Arial"/>
          <w:sz w:val="24"/>
          <w:szCs w:val="24"/>
        </w:rPr>
        <w:t xml:space="preserve">further education institution, the Academy Trust must at the request of the </w:t>
      </w:r>
      <w:r w:rsidR="00A371BC" w:rsidRPr="00A46DDF">
        <w:rPr>
          <w:rFonts w:ascii="Arial" w:hAnsi="Arial" w:cs="Arial"/>
          <w:sz w:val="24"/>
          <w:szCs w:val="24"/>
        </w:rPr>
        <w:t>b</w:t>
      </w:r>
      <w:r w:rsidR="00A42DF4" w:rsidRPr="00A46DDF">
        <w:rPr>
          <w:rFonts w:ascii="Arial" w:hAnsi="Arial" w:cs="Arial"/>
          <w:sz w:val="24"/>
          <w:szCs w:val="24"/>
        </w:rPr>
        <w:t xml:space="preserve">oard of </w:t>
      </w:r>
      <w:r w:rsidR="00A371BC" w:rsidRPr="00A46DDF">
        <w:rPr>
          <w:rFonts w:ascii="Arial" w:hAnsi="Arial" w:cs="Arial"/>
          <w:sz w:val="24"/>
          <w:szCs w:val="24"/>
        </w:rPr>
        <w:t>g</w:t>
      </w:r>
      <w:r w:rsidR="00A42DF4" w:rsidRPr="00A46DDF">
        <w:rPr>
          <w:rFonts w:ascii="Arial" w:hAnsi="Arial" w:cs="Arial"/>
          <w:sz w:val="24"/>
          <w:szCs w:val="24"/>
        </w:rPr>
        <w:t>overnors</w:t>
      </w:r>
      <w:r w:rsidRPr="00A46DDF">
        <w:rPr>
          <w:rFonts w:ascii="Arial" w:hAnsi="Arial" w:cs="Arial"/>
          <w:sz w:val="24"/>
          <w:szCs w:val="24"/>
        </w:rPr>
        <w:t xml:space="preserve"> or </w:t>
      </w:r>
      <w:r w:rsidR="006F720D">
        <w:rPr>
          <w:rFonts w:ascii="Arial" w:hAnsi="Arial" w:cs="Arial"/>
          <w:sz w:val="24"/>
          <w:szCs w:val="24"/>
        </w:rPr>
        <w:t>A</w:t>
      </w:r>
      <w:r w:rsidRPr="00A46DDF">
        <w:rPr>
          <w:rFonts w:ascii="Arial" w:hAnsi="Arial" w:cs="Arial"/>
          <w:sz w:val="24"/>
          <w:szCs w:val="24"/>
        </w:rPr>
        <w:t xml:space="preserve">cademy </w:t>
      </w:r>
      <w:r w:rsidR="006F720D">
        <w:rPr>
          <w:rFonts w:ascii="Arial" w:hAnsi="Arial" w:cs="Arial"/>
          <w:sz w:val="24"/>
          <w:szCs w:val="24"/>
        </w:rPr>
        <w:t>T</w:t>
      </w:r>
      <w:r w:rsidRPr="00A46DDF">
        <w:rPr>
          <w:rFonts w:ascii="Arial" w:hAnsi="Arial" w:cs="Arial"/>
          <w:sz w:val="24"/>
          <w:szCs w:val="24"/>
        </w:rPr>
        <w:t>rust of that other educational institution:</w:t>
      </w:r>
    </w:p>
    <w:p w14:paraId="6161E7DB" w14:textId="77777777" w:rsidR="00C236EB" w:rsidRPr="00A46DDF" w:rsidRDefault="00C236EB">
      <w:pPr>
        <w:pStyle w:val="ListParagraph"/>
        <w:numPr>
          <w:ilvl w:val="0"/>
          <w:numId w:val="3"/>
        </w:numPr>
        <w:spacing w:after="200"/>
        <w:ind w:left="1418" w:hanging="709"/>
        <w:contextualSpacing w:val="0"/>
        <w:rPr>
          <w:rFonts w:ascii="Arial" w:hAnsi="Arial" w:cs="Arial"/>
          <w:sz w:val="24"/>
          <w:szCs w:val="24"/>
        </w:rPr>
      </w:pPr>
      <w:r w:rsidRPr="00A46DDF">
        <w:rPr>
          <w:rFonts w:ascii="Arial" w:hAnsi="Arial" w:cs="Arial"/>
          <w:sz w:val="24"/>
          <w:szCs w:val="24"/>
        </w:rPr>
        <w:t xml:space="preserve">advise in writing whether or not, in the </w:t>
      </w:r>
      <w:r w:rsidR="0086492E" w:rsidRPr="00A46DDF">
        <w:rPr>
          <w:rFonts w:ascii="Arial" w:hAnsi="Arial" w:cs="Arial"/>
          <w:sz w:val="24"/>
          <w:szCs w:val="24"/>
        </w:rPr>
        <w:t>previous</w:t>
      </w:r>
      <w:r w:rsidRPr="00A46DDF">
        <w:rPr>
          <w:rFonts w:ascii="Arial" w:hAnsi="Arial" w:cs="Arial"/>
          <w:sz w:val="24"/>
          <w:szCs w:val="24"/>
        </w:rPr>
        <w:t xml:space="preserve"> two years, there h</w:t>
      </w:r>
      <w:r w:rsidR="0056784A" w:rsidRPr="00A46DDF">
        <w:rPr>
          <w:rFonts w:ascii="Arial" w:hAnsi="Arial" w:cs="Arial"/>
          <w:sz w:val="24"/>
          <w:szCs w:val="24"/>
        </w:rPr>
        <w:t>ave been any formal capability</w:t>
      </w:r>
      <w:r w:rsidRPr="00A46DDF">
        <w:rPr>
          <w:rFonts w:ascii="Arial" w:hAnsi="Arial" w:cs="Arial"/>
          <w:sz w:val="24"/>
          <w:szCs w:val="24"/>
        </w:rPr>
        <w:t xml:space="preserve"> considerations o</w:t>
      </w:r>
      <w:r w:rsidR="0086492E" w:rsidRPr="00A46DDF">
        <w:rPr>
          <w:rFonts w:ascii="Arial" w:hAnsi="Arial" w:cs="Arial"/>
          <w:sz w:val="24"/>
          <w:szCs w:val="24"/>
        </w:rPr>
        <w:t xml:space="preserve">r proceedings for that teacher </w:t>
      </w:r>
      <w:r w:rsidRPr="00A46DDF">
        <w:rPr>
          <w:rFonts w:ascii="Arial" w:hAnsi="Arial" w:cs="Arial"/>
          <w:sz w:val="24"/>
          <w:szCs w:val="24"/>
        </w:rPr>
        <w:t xml:space="preserve">at the Academy or </w:t>
      </w:r>
      <w:r w:rsidR="004A103F" w:rsidRPr="00A46DDF">
        <w:rPr>
          <w:rFonts w:ascii="Arial" w:hAnsi="Arial" w:cs="Arial"/>
          <w:sz w:val="24"/>
          <w:szCs w:val="24"/>
        </w:rPr>
        <w:t>the Predecessor School</w:t>
      </w:r>
      <w:r w:rsidRPr="00A46DDF">
        <w:rPr>
          <w:rFonts w:ascii="Arial" w:hAnsi="Arial" w:cs="Arial"/>
          <w:sz w:val="24"/>
          <w:szCs w:val="24"/>
        </w:rPr>
        <w:t xml:space="preserve">; </w:t>
      </w:r>
    </w:p>
    <w:p w14:paraId="04089534" w14:textId="77777777" w:rsidR="00C236EB" w:rsidRPr="00A46DDF" w:rsidRDefault="0086492E">
      <w:pPr>
        <w:pStyle w:val="ListParagraph"/>
        <w:numPr>
          <w:ilvl w:val="0"/>
          <w:numId w:val="3"/>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lastRenderedPageBreak/>
        <w:t>give</w:t>
      </w:r>
      <w:proofErr w:type="gramEnd"/>
      <w:r w:rsidR="00C236EB" w:rsidRPr="00A46DDF">
        <w:rPr>
          <w:rFonts w:ascii="Arial" w:hAnsi="Arial" w:cs="Arial"/>
          <w:sz w:val="24"/>
          <w:szCs w:val="24"/>
        </w:rPr>
        <w:t xml:space="preserve"> written details of the concerns which gave rise to any such consideration of that teacher’s capability, the duration of the proceedings and their outcome.</w:t>
      </w:r>
    </w:p>
    <w:p w14:paraId="58509ACB" w14:textId="5F4C77F5" w:rsidR="003474F8" w:rsidRPr="00A73CF7" w:rsidRDefault="007B6F22" w:rsidP="00253C22">
      <w:pPr>
        <w:ind w:left="709" w:hanging="709"/>
        <w:rPr>
          <w:rFonts w:ascii="Arial" w:hAnsi="Arial" w:cs="Arial"/>
          <w:b/>
          <w:sz w:val="24"/>
          <w:szCs w:val="24"/>
        </w:rPr>
      </w:pPr>
      <w:bookmarkStart w:id="18" w:name="_Toc388009425"/>
      <w:r w:rsidRPr="00B301BD">
        <w:rPr>
          <w:rFonts w:ascii="Arial" w:hAnsi="Arial" w:cs="Arial"/>
          <w:b/>
          <w:sz w:val="24"/>
          <w:szCs w:val="24"/>
        </w:rPr>
        <w:t xml:space="preserve">Places and </w:t>
      </w:r>
      <w:r w:rsidR="003474F8" w:rsidRPr="007B6F22">
        <w:rPr>
          <w:rFonts w:ascii="Arial" w:hAnsi="Arial" w:cs="Arial"/>
          <w:b/>
          <w:sz w:val="24"/>
          <w:szCs w:val="24"/>
        </w:rPr>
        <w:t>Pupils</w:t>
      </w:r>
      <w:bookmarkEnd w:id="18"/>
    </w:p>
    <w:p w14:paraId="274F52B6" w14:textId="13A2E59F" w:rsidR="009D0683" w:rsidRDefault="003474F8" w:rsidP="00E670CB">
      <w:pPr>
        <w:pStyle w:val="ListParagraph"/>
        <w:widowControl w:val="0"/>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w:t>
      </w:r>
      <w:r w:rsidR="00F30BCF" w:rsidRPr="00A46DDF">
        <w:rPr>
          <w:rFonts w:ascii="Arial" w:hAnsi="Arial" w:cs="Arial"/>
          <w:sz w:val="24"/>
          <w:szCs w:val="24"/>
        </w:rPr>
        <w:t xml:space="preserve">planned </w:t>
      </w:r>
      <w:r w:rsidR="001A76C6">
        <w:rPr>
          <w:rFonts w:ascii="Arial" w:hAnsi="Arial" w:cs="Arial"/>
          <w:sz w:val="24"/>
          <w:szCs w:val="24"/>
        </w:rPr>
        <w:t>number of places at</w:t>
      </w:r>
      <w:r w:rsidRPr="00A46DDF">
        <w:rPr>
          <w:rFonts w:ascii="Arial" w:hAnsi="Arial" w:cs="Arial"/>
          <w:sz w:val="24"/>
          <w:szCs w:val="24"/>
        </w:rPr>
        <w:t xml:space="preserve"> the Academy</w:t>
      </w:r>
      <w:r w:rsidR="00C07565">
        <w:rPr>
          <w:rFonts w:ascii="Arial" w:hAnsi="Arial" w:cs="Arial"/>
          <w:sz w:val="24"/>
          <w:szCs w:val="24"/>
        </w:rPr>
        <w:t xml:space="preserve"> [for </w:t>
      </w:r>
      <w:r w:rsidR="00495120">
        <w:rPr>
          <w:rFonts w:ascii="Arial" w:hAnsi="Arial" w:cs="Arial"/>
          <w:sz w:val="24"/>
          <w:szCs w:val="24"/>
        </w:rPr>
        <w:t>pupils with a statement of SEN or a EHC</w:t>
      </w:r>
      <w:r w:rsidR="00A25165">
        <w:rPr>
          <w:rFonts w:ascii="Arial" w:hAnsi="Arial" w:cs="Arial"/>
          <w:sz w:val="24"/>
          <w:szCs w:val="24"/>
        </w:rPr>
        <w:t xml:space="preserve"> plan</w:t>
      </w:r>
      <w:r w:rsidR="00E96906" w:rsidRPr="00253C22">
        <w:rPr>
          <w:rFonts w:ascii="Arial" w:hAnsi="Arial" w:cs="Arial"/>
          <w:b/>
          <w:sz w:val="24"/>
          <w:szCs w:val="24"/>
        </w:rPr>
        <w:t>*</w:t>
      </w:r>
      <w:proofErr w:type="gramStart"/>
      <w:r w:rsidR="00C07565">
        <w:rPr>
          <w:rFonts w:ascii="Arial" w:hAnsi="Arial" w:cs="Arial"/>
          <w:sz w:val="24"/>
          <w:szCs w:val="24"/>
        </w:rPr>
        <w:t>][</w:t>
      </w:r>
      <w:proofErr w:type="gramEnd"/>
      <w:r w:rsidR="00E96906" w:rsidRPr="00253C22">
        <w:rPr>
          <w:rFonts w:ascii="Arial" w:hAnsi="Arial" w:cs="Arial"/>
          <w:b/>
          <w:sz w:val="24"/>
          <w:szCs w:val="24"/>
        </w:rPr>
        <w:t>*</w:t>
      </w:r>
      <w:r w:rsidR="00C07565" w:rsidRPr="00D953E9">
        <w:rPr>
          <w:rFonts w:ascii="Arial" w:hAnsi="Arial" w:cs="Arial"/>
          <w:b/>
          <w:i/>
          <w:sz w:val="24"/>
          <w:szCs w:val="24"/>
        </w:rPr>
        <w:t xml:space="preserve">select if clause </w:t>
      </w:r>
      <w:r w:rsidR="00C07565" w:rsidRPr="005668B1">
        <w:rPr>
          <w:rFonts w:ascii="Arial" w:hAnsi="Arial" w:cs="Arial"/>
          <w:b/>
          <w:i/>
          <w:sz w:val="24"/>
          <w:szCs w:val="24"/>
        </w:rPr>
        <w:t>2.11</w:t>
      </w:r>
      <w:r w:rsidR="00C07565" w:rsidRPr="00D953E9">
        <w:rPr>
          <w:rFonts w:ascii="Arial" w:hAnsi="Arial" w:cs="Arial"/>
          <w:b/>
          <w:i/>
          <w:sz w:val="24"/>
          <w:szCs w:val="24"/>
        </w:rPr>
        <w:t xml:space="preserve"> used</w:t>
      </w:r>
      <w:r w:rsidR="00C07565">
        <w:rPr>
          <w:rFonts w:ascii="Arial" w:hAnsi="Arial" w:cs="Arial"/>
          <w:sz w:val="24"/>
          <w:szCs w:val="24"/>
        </w:rPr>
        <w:t>]</w:t>
      </w:r>
      <w:r w:rsidRPr="00A46DDF">
        <w:rPr>
          <w:rFonts w:ascii="Arial" w:hAnsi="Arial" w:cs="Arial"/>
          <w:sz w:val="24"/>
          <w:szCs w:val="24"/>
        </w:rPr>
        <w:t xml:space="preserve"> is [insert]</w:t>
      </w:r>
      <w:r w:rsidR="00012D5D">
        <w:rPr>
          <w:rFonts w:ascii="Arial" w:hAnsi="Arial" w:cs="Arial"/>
          <w:sz w:val="24"/>
          <w:szCs w:val="24"/>
        </w:rPr>
        <w:t xml:space="preserve"> places</w:t>
      </w:r>
      <w:r w:rsidRPr="00A46DDF">
        <w:rPr>
          <w:rFonts w:ascii="Arial" w:hAnsi="Arial" w:cs="Arial"/>
          <w:sz w:val="24"/>
          <w:szCs w:val="24"/>
        </w:rPr>
        <w:t xml:space="preserve"> in the age range [insert],</w:t>
      </w:r>
      <w:r w:rsidR="00012D5D">
        <w:rPr>
          <w:rFonts w:ascii="Arial" w:hAnsi="Arial" w:cs="Arial"/>
          <w:sz w:val="24"/>
          <w:szCs w:val="24"/>
        </w:rPr>
        <w:t xml:space="preserve"> [including [insert] residential places],</w:t>
      </w:r>
      <w:r w:rsidRPr="00A46DDF">
        <w:rPr>
          <w:rFonts w:ascii="Arial" w:hAnsi="Arial" w:cs="Arial"/>
          <w:sz w:val="24"/>
          <w:szCs w:val="24"/>
        </w:rPr>
        <w:t xml:space="preserve"> [including a</w:t>
      </w:r>
      <w:r w:rsidR="00637389" w:rsidRPr="00A46DDF">
        <w:rPr>
          <w:rFonts w:ascii="Arial" w:hAnsi="Arial" w:cs="Arial"/>
          <w:sz w:val="24"/>
          <w:szCs w:val="24"/>
        </w:rPr>
        <w:t xml:space="preserve"> sixth form of [insert] places].</w:t>
      </w:r>
      <w:r w:rsidR="006751E9" w:rsidRPr="00A46DDF">
        <w:rPr>
          <w:rFonts w:ascii="Arial" w:hAnsi="Arial" w:cs="Arial"/>
          <w:sz w:val="24"/>
          <w:szCs w:val="24"/>
        </w:rPr>
        <w:t xml:space="preserve"> </w:t>
      </w:r>
      <w:r w:rsidR="00012D5D">
        <w:rPr>
          <w:rFonts w:ascii="Arial" w:hAnsi="Arial" w:cs="Arial"/>
          <w:sz w:val="24"/>
          <w:szCs w:val="24"/>
        </w:rPr>
        <w:t xml:space="preserve"> </w:t>
      </w:r>
    </w:p>
    <w:p w14:paraId="2924D85A" w14:textId="6F47810A" w:rsidR="00070DA3" w:rsidRPr="00A46DDF" w:rsidRDefault="00070DA3" w:rsidP="00E670CB">
      <w:pPr>
        <w:pStyle w:val="ListParagraph"/>
        <w:widowControl w:val="0"/>
        <w:numPr>
          <w:ilvl w:val="1"/>
          <w:numId w:val="105"/>
        </w:numPr>
        <w:tabs>
          <w:tab w:val="clear" w:pos="720"/>
        </w:tabs>
        <w:spacing w:after="200"/>
        <w:ind w:left="709" w:hanging="709"/>
        <w:contextualSpacing w:val="0"/>
        <w:rPr>
          <w:rFonts w:ascii="Arial" w:hAnsi="Arial" w:cs="Arial"/>
          <w:sz w:val="24"/>
          <w:szCs w:val="24"/>
        </w:rPr>
      </w:pPr>
      <w:r>
        <w:rPr>
          <w:rFonts w:ascii="Arial" w:hAnsi="Arial" w:cs="Arial"/>
          <w:sz w:val="24"/>
          <w:szCs w:val="24"/>
        </w:rPr>
        <w:t>[</w:t>
      </w:r>
      <w:r w:rsidRPr="00093AED">
        <w:rPr>
          <w:rFonts w:ascii="Arial" w:hAnsi="Arial" w:cs="Arial"/>
          <w:b/>
          <w:i/>
          <w:sz w:val="24"/>
          <w:szCs w:val="24"/>
        </w:rPr>
        <w:t xml:space="preserve">This clause applies </w:t>
      </w:r>
      <w:r w:rsidR="00C07565" w:rsidRPr="00093AED">
        <w:rPr>
          <w:rFonts w:ascii="Arial" w:hAnsi="Arial" w:cs="Arial"/>
          <w:b/>
          <w:i/>
          <w:sz w:val="24"/>
          <w:szCs w:val="24"/>
        </w:rPr>
        <w:t>to</w:t>
      </w:r>
      <w:r w:rsidRPr="00093AED">
        <w:rPr>
          <w:rFonts w:ascii="Arial" w:hAnsi="Arial" w:cs="Arial"/>
          <w:b/>
          <w:i/>
          <w:sz w:val="24"/>
          <w:szCs w:val="24"/>
        </w:rPr>
        <w:t xml:space="preserve"> free schools </w:t>
      </w:r>
      <w:r w:rsidR="00E66469">
        <w:rPr>
          <w:rFonts w:ascii="Arial" w:hAnsi="Arial" w:cs="Arial"/>
          <w:b/>
          <w:i/>
          <w:sz w:val="24"/>
          <w:szCs w:val="24"/>
        </w:rPr>
        <w:t xml:space="preserve">or new provision academies </w:t>
      </w:r>
      <w:r w:rsidRPr="00093AED">
        <w:rPr>
          <w:rFonts w:ascii="Arial" w:hAnsi="Arial" w:cs="Arial"/>
          <w:b/>
          <w:i/>
          <w:sz w:val="24"/>
          <w:szCs w:val="24"/>
        </w:rPr>
        <w:t>admitting pupils without a statement</w:t>
      </w:r>
      <w:r w:rsidR="00495120">
        <w:rPr>
          <w:rFonts w:ascii="Arial" w:hAnsi="Arial" w:cs="Arial"/>
          <w:b/>
          <w:i/>
          <w:sz w:val="24"/>
          <w:szCs w:val="24"/>
        </w:rPr>
        <w:t xml:space="preserve"> of SEN or EHC</w:t>
      </w:r>
      <w:r w:rsidR="00A25165">
        <w:rPr>
          <w:rFonts w:ascii="Arial" w:hAnsi="Arial" w:cs="Arial"/>
          <w:b/>
          <w:i/>
          <w:sz w:val="24"/>
          <w:szCs w:val="24"/>
        </w:rPr>
        <w:t xml:space="preserve"> plan</w:t>
      </w:r>
      <w:r w:rsidR="00495120">
        <w:rPr>
          <w:rFonts w:ascii="Arial" w:hAnsi="Arial" w:cs="Arial"/>
          <w:b/>
          <w:i/>
          <w:sz w:val="24"/>
          <w:szCs w:val="24"/>
        </w:rPr>
        <w:t xml:space="preserve"> </w:t>
      </w:r>
      <w:r w:rsidR="00C07565" w:rsidRPr="00093AED">
        <w:rPr>
          <w:rFonts w:ascii="Arial" w:hAnsi="Arial" w:cs="Arial"/>
          <w:b/>
          <w:i/>
          <w:sz w:val="24"/>
          <w:szCs w:val="24"/>
        </w:rPr>
        <w:t xml:space="preserve">under </w:t>
      </w:r>
      <w:r w:rsidR="00C07565" w:rsidRPr="005668B1">
        <w:rPr>
          <w:rFonts w:ascii="Arial" w:hAnsi="Arial" w:cs="Arial"/>
          <w:b/>
          <w:i/>
          <w:sz w:val="24"/>
          <w:szCs w:val="24"/>
        </w:rPr>
        <w:t>clause</w:t>
      </w:r>
      <w:r w:rsidR="000A5C83" w:rsidRPr="005668B1">
        <w:rPr>
          <w:rFonts w:ascii="Arial" w:hAnsi="Arial" w:cs="Arial"/>
          <w:b/>
          <w:i/>
          <w:sz w:val="24"/>
          <w:szCs w:val="24"/>
        </w:rPr>
        <w:t>s</w:t>
      </w:r>
      <w:r w:rsidR="00C07565" w:rsidRPr="005668B1">
        <w:rPr>
          <w:rFonts w:ascii="Arial" w:hAnsi="Arial" w:cs="Arial"/>
          <w:b/>
          <w:i/>
          <w:sz w:val="24"/>
          <w:szCs w:val="24"/>
        </w:rPr>
        <w:t xml:space="preserve"> </w:t>
      </w:r>
      <w:r w:rsidR="00E96906" w:rsidRPr="005668B1">
        <w:rPr>
          <w:rFonts w:ascii="Arial" w:hAnsi="Arial" w:cs="Arial"/>
          <w:b/>
          <w:i/>
          <w:sz w:val="24"/>
          <w:szCs w:val="24"/>
        </w:rPr>
        <w:t>2.</w:t>
      </w:r>
      <w:r w:rsidR="00DF59C3" w:rsidRPr="005668B1">
        <w:rPr>
          <w:rFonts w:ascii="Arial" w:hAnsi="Arial" w:cs="Arial"/>
          <w:b/>
          <w:i/>
          <w:sz w:val="24"/>
          <w:szCs w:val="24"/>
        </w:rPr>
        <w:t>3</w:t>
      </w:r>
      <w:r w:rsidR="00DF59C3">
        <w:rPr>
          <w:rFonts w:ascii="Arial" w:hAnsi="Arial" w:cs="Arial"/>
          <w:b/>
          <w:i/>
          <w:sz w:val="24"/>
          <w:szCs w:val="24"/>
        </w:rPr>
        <w:t>5</w:t>
      </w:r>
      <w:r w:rsidR="00DF59C3" w:rsidRPr="005668B1">
        <w:rPr>
          <w:rFonts w:ascii="Arial" w:hAnsi="Arial" w:cs="Arial"/>
          <w:b/>
          <w:i/>
          <w:sz w:val="24"/>
          <w:szCs w:val="24"/>
        </w:rPr>
        <w:t xml:space="preserve"> </w:t>
      </w:r>
      <w:r w:rsidR="000A5C83" w:rsidRPr="005668B1">
        <w:rPr>
          <w:rFonts w:ascii="Arial" w:hAnsi="Arial" w:cs="Arial"/>
          <w:b/>
          <w:i/>
          <w:sz w:val="24"/>
          <w:szCs w:val="24"/>
        </w:rPr>
        <w:t xml:space="preserve">to </w:t>
      </w:r>
      <w:r w:rsidR="00E96906" w:rsidRPr="005668B1">
        <w:rPr>
          <w:rFonts w:ascii="Arial" w:hAnsi="Arial" w:cs="Arial"/>
          <w:b/>
          <w:i/>
          <w:sz w:val="24"/>
          <w:szCs w:val="24"/>
        </w:rPr>
        <w:t>2.</w:t>
      </w:r>
      <w:r w:rsidR="00DF59C3" w:rsidRPr="005668B1">
        <w:rPr>
          <w:rFonts w:ascii="Arial" w:hAnsi="Arial" w:cs="Arial"/>
          <w:b/>
          <w:i/>
          <w:sz w:val="24"/>
          <w:szCs w:val="24"/>
        </w:rPr>
        <w:t>4</w:t>
      </w:r>
      <w:r w:rsidR="00DF59C3">
        <w:rPr>
          <w:rFonts w:ascii="Arial" w:hAnsi="Arial" w:cs="Arial"/>
          <w:b/>
          <w:i/>
          <w:sz w:val="24"/>
          <w:szCs w:val="24"/>
        </w:rPr>
        <w:t xml:space="preserve">8 </w:t>
      </w:r>
      <w:r w:rsidRPr="00803EB0">
        <w:rPr>
          <w:rFonts w:ascii="Arial" w:hAnsi="Arial" w:cs="Arial"/>
          <w:b/>
          <w:i/>
          <w:sz w:val="24"/>
          <w:szCs w:val="24"/>
        </w:rPr>
        <w:t>– otherwise mark clause</w:t>
      </w:r>
      <w:r w:rsidR="00C07565">
        <w:rPr>
          <w:rFonts w:ascii="Arial" w:hAnsi="Arial" w:cs="Arial"/>
          <w:b/>
          <w:i/>
          <w:sz w:val="24"/>
          <w:szCs w:val="24"/>
        </w:rPr>
        <w:t xml:space="preserve"> </w:t>
      </w:r>
      <w:r w:rsidR="00C07565" w:rsidRPr="005668B1">
        <w:rPr>
          <w:rFonts w:ascii="Arial" w:hAnsi="Arial" w:cs="Arial"/>
          <w:b/>
          <w:i/>
          <w:sz w:val="24"/>
          <w:szCs w:val="24"/>
        </w:rPr>
        <w:t>2.11</w:t>
      </w:r>
      <w:r w:rsidRPr="00803EB0">
        <w:rPr>
          <w:rFonts w:ascii="Arial" w:hAnsi="Arial" w:cs="Arial"/>
          <w:b/>
          <w:i/>
          <w:sz w:val="24"/>
          <w:szCs w:val="24"/>
        </w:rPr>
        <w:t xml:space="preserve"> as ‘Not used’</w:t>
      </w:r>
      <w:r>
        <w:rPr>
          <w:rFonts w:ascii="Arial" w:hAnsi="Arial" w:cs="Arial"/>
          <w:sz w:val="24"/>
          <w:szCs w:val="24"/>
        </w:rPr>
        <w:t xml:space="preserve">]Further to </w:t>
      </w:r>
      <w:r w:rsidRPr="005668B1">
        <w:rPr>
          <w:rFonts w:ascii="Arial" w:hAnsi="Arial" w:cs="Arial"/>
          <w:sz w:val="24"/>
          <w:szCs w:val="24"/>
        </w:rPr>
        <w:t>clause 2.10</w:t>
      </w:r>
      <w:r w:rsidR="00C07565" w:rsidRPr="005668B1">
        <w:rPr>
          <w:rFonts w:ascii="Arial" w:hAnsi="Arial" w:cs="Arial"/>
          <w:sz w:val="24"/>
          <w:szCs w:val="24"/>
        </w:rPr>
        <w:t>,</w:t>
      </w:r>
      <w:r w:rsidR="00C07565">
        <w:rPr>
          <w:rFonts w:ascii="Arial" w:hAnsi="Arial" w:cs="Arial"/>
          <w:sz w:val="24"/>
          <w:szCs w:val="24"/>
        </w:rPr>
        <w:t xml:space="preserve"> the Academy may also admit up to a maximum of [insert] pupils </w:t>
      </w:r>
      <w:r w:rsidR="00495120">
        <w:rPr>
          <w:rFonts w:ascii="Arial" w:hAnsi="Arial" w:cs="Arial"/>
          <w:sz w:val="24"/>
          <w:szCs w:val="24"/>
        </w:rPr>
        <w:t>without a statement of SEN or EHC</w:t>
      </w:r>
      <w:r w:rsidR="00A25165">
        <w:rPr>
          <w:rFonts w:ascii="Arial" w:hAnsi="Arial" w:cs="Arial"/>
          <w:sz w:val="24"/>
          <w:szCs w:val="24"/>
        </w:rPr>
        <w:t xml:space="preserve"> plan</w:t>
      </w:r>
      <w:r w:rsidR="00495120">
        <w:rPr>
          <w:rFonts w:ascii="Arial" w:hAnsi="Arial" w:cs="Arial"/>
          <w:sz w:val="24"/>
          <w:szCs w:val="24"/>
        </w:rPr>
        <w:t xml:space="preserve"> naming the school, admitted </w:t>
      </w:r>
      <w:r w:rsidR="00C07565">
        <w:rPr>
          <w:rFonts w:ascii="Arial" w:hAnsi="Arial" w:cs="Arial"/>
          <w:sz w:val="24"/>
          <w:szCs w:val="24"/>
        </w:rPr>
        <w:t>under clause</w:t>
      </w:r>
      <w:r w:rsidR="00D953E9">
        <w:rPr>
          <w:rFonts w:ascii="Arial" w:hAnsi="Arial" w:cs="Arial"/>
          <w:sz w:val="24"/>
          <w:szCs w:val="24"/>
        </w:rPr>
        <w:t>s</w:t>
      </w:r>
      <w:r w:rsidR="00C07565">
        <w:rPr>
          <w:rFonts w:ascii="Arial" w:hAnsi="Arial" w:cs="Arial"/>
          <w:sz w:val="24"/>
          <w:szCs w:val="24"/>
        </w:rPr>
        <w:t xml:space="preserve"> </w:t>
      </w:r>
      <w:r w:rsidR="00E96906">
        <w:rPr>
          <w:rFonts w:ascii="Arial" w:hAnsi="Arial" w:cs="Arial"/>
          <w:sz w:val="24"/>
          <w:szCs w:val="24"/>
        </w:rPr>
        <w:t>2.</w:t>
      </w:r>
      <w:r w:rsidR="00DF59C3">
        <w:rPr>
          <w:rFonts w:ascii="Arial" w:hAnsi="Arial" w:cs="Arial"/>
          <w:sz w:val="24"/>
          <w:szCs w:val="24"/>
        </w:rPr>
        <w:t xml:space="preserve">35 </w:t>
      </w:r>
      <w:r w:rsidR="00D953E9">
        <w:rPr>
          <w:rFonts w:ascii="Arial" w:hAnsi="Arial" w:cs="Arial"/>
          <w:sz w:val="24"/>
          <w:szCs w:val="24"/>
        </w:rPr>
        <w:t xml:space="preserve">to </w:t>
      </w:r>
      <w:r w:rsidR="00E96906">
        <w:rPr>
          <w:rFonts w:ascii="Arial" w:hAnsi="Arial" w:cs="Arial"/>
          <w:sz w:val="24"/>
          <w:szCs w:val="24"/>
        </w:rPr>
        <w:t>2.</w:t>
      </w:r>
      <w:r w:rsidR="00DF59C3">
        <w:rPr>
          <w:rFonts w:ascii="Arial" w:hAnsi="Arial" w:cs="Arial"/>
          <w:sz w:val="24"/>
          <w:szCs w:val="24"/>
        </w:rPr>
        <w:t>48</w:t>
      </w:r>
      <w:r w:rsidR="00C07565">
        <w:rPr>
          <w:rFonts w:ascii="Arial" w:hAnsi="Arial" w:cs="Arial"/>
          <w:sz w:val="24"/>
          <w:szCs w:val="24"/>
        </w:rPr>
        <w:t xml:space="preserve">. </w:t>
      </w:r>
    </w:p>
    <w:p w14:paraId="058CAC12" w14:textId="35487DA0" w:rsidR="000A5C83" w:rsidRPr="00A46DDF" w:rsidRDefault="000E1E36" w:rsidP="00E670CB">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ensure that the Academy meets the needs of individual pupils</w:t>
      </w:r>
      <w:r>
        <w:rPr>
          <w:rFonts w:ascii="Arial" w:hAnsi="Arial" w:cs="Arial"/>
          <w:sz w:val="24"/>
          <w:szCs w:val="24"/>
        </w:rPr>
        <w:t xml:space="preserve"> [</w:t>
      </w:r>
      <w:r w:rsidRPr="00A46DDF">
        <w:rPr>
          <w:rFonts w:ascii="Arial" w:hAnsi="Arial" w:cs="Arial"/>
          <w:sz w:val="24"/>
          <w:szCs w:val="24"/>
        </w:rPr>
        <w:t xml:space="preserve">including </w:t>
      </w:r>
      <w:r>
        <w:rPr>
          <w:rFonts w:ascii="Arial" w:hAnsi="Arial" w:cs="Arial"/>
          <w:sz w:val="24"/>
          <w:szCs w:val="24"/>
        </w:rPr>
        <w:t>those with and without statements of SEN or EHC</w:t>
      </w:r>
      <w:r w:rsidR="00A25165">
        <w:rPr>
          <w:rFonts w:ascii="Arial" w:hAnsi="Arial" w:cs="Arial"/>
          <w:sz w:val="24"/>
          <w:szCs w:val="24"/>
        </w:rPr>
        <w:t xml:space="preserve"> plan</w:t>
      </w:r>
      <w:r>
        <w:rPr>
          <w:rFonts w:ascii="Arial" w:hAnsi="Arial" w:cs="Arial"/>
          <w:sz w:val="24"/>
          <w:szCs w:val="24"/>
        </w:rPr>
        <w:t>s</w:t>
      </w:r>
      <w:r w:rsidRPr="00253C22">
        <w:rPr>
          <w:rFonts w:ascii="Arial" w:hAnsi="Arial" w:cs="Arial"/>
          <w:b/>
          <w:sz w:val="24"/>
          <w:szCs w:val="24"/>
        </w:rPr>
        <w:t>*</w:t>
      </w:r>
      <w:proofErr w:type="gramStart"/>
      <w:r>
        <w:rPr>
          <w:rFonts w:ascii="Arial" w:hAnsi="Arial" w:cs="Arial"/>
          <w:sz w:val="24"/>
          <w:szCs w:val="24"/>
        </w:rPr>
        <w:t>][</w:t>
      </w:r>
      <w:proofErr w:type="gramEnd"/>
      <w:r w:rsidRPr="00253C22">
        <w:rPr>
          <w:rFonts w:ascii="Arial" w:hAnsi="Arial" w:cs="Arial"/>
          <w:b/>
          <w:sz w:val="24"/>
          <w:szCs w:val="24"/>
        </w:rPr>
        <w:t>*</w:t>
      </w:r>
      <w:r w:rsidRPr="00803EB0">
        <w:rPr>
          <w:rFonts w:ascii="Arial" w:hAnsi="Arial" w:cs="Arial"/>
          <w:b/>
          <w:i/>
          <w:sz w:val="24"/>
          <w:szCs w:val="24"/>
        </w:rPr>
        <w:t xml:space="preserve">select if </w:t>
      </w:r>
      <w:r w:rsidRPr="005668B1">
        <w:rPr>
          <w:rFonts w:ascii="Arial" w:hAnsi="Arial" w:cs="Arial"/>
          <w:b/>
          <w:i/>
          <w:sz w:val="24"/>
          <w:szCs w:val="24"/>
        </w:rPr>
        <w:t>clause 2.11</w:t>
      </w:r>
      <w:r w:rsidRPr="00803EB0">
        <w:rPr>
          <w:rFonts w:ascii="Arial" w:hAnsi="Arial" w:cs="Arial"/>
          <w:b/>
          <w:i/>
          <w:sz w:val="24"/>
          <w:szCs w:val="24"/>
        </w:rPr>
        <w:t xml:space="preserve"> used</w:t>
      </w:r>
      <w:r>
        <w:rPr>
          <w:rFonts w:ascii="Arial" w:hAnsi="Arial" w:cs="Arial"/>
          <w:sz w:val="24"/>
          <w:szCs w:val="24"/>
        </w:rPr>
        <w:t>]</w:t>
      </w:r>
      <w:r w:rsidRPr="00A46DDF">
        <w:rPr>
          <w:rFonts w:ascii="Arial" w:hAnsi="Arial" w:cs="Arial"/>
          <w:sz w:val="24"/>
          <w:szCs w:val="24"/>
        </w:rPr>
        <w:t xml:space="preserve">. </w:t>
      </w:r>
    </w:p>
    <w:p w14:paraId="00B1EAEF" w14:textId="0C767D23" w:rsidR="00442FE6" w:rsidRPr="00A46DDF" w:rsidRDefault="00CE5F85" w:rsidP="00E670CB">
      <w:pPr>
        <w:pStyle w:val="ListParagraph"/>
        <w:numPr>
          <w:ilvl w:val="1"/>
          <w:numId w:val="105"/>
        </w:numPr>
        <w:tabs>
          <w:tab w:val="clear" w:pos="720"/>
        </w:tabs>
        <w:spacing w:after="200"/>
        <w:ind w:left="709" w:hanging="709"/>
        <w:contextualSpacing w:val="0"/>
      </w:pPr>
      <w:r>
        <w:rPr>
          <w:rFonts w:ascii="Arial" w:hAnsi="Arial" w:cs="Arial"/>
          <w:sz w:val="24"/>
          <w:szCs w:val="24"/>
        </w:rPr>
        <w:t xml:space="preserve">The </w:t>
      </w:r>
      <w:r w:rsidR="000A5C83" w:rsidRPr="00803EB0">
        <w:rPr>
          <w:rFonts w:ascii="Arial" w:hAnsi="Arial" w:cs="Arial"/>
          <w:sz w:val="24"/>
          <w:szCs w:val="24"/>
        </w:rPr>
        <w:t xml:space="preserve">Academy Trust </w:t>
      </w:r>
      <w:r w:rsidRPr="00D757FE">
        <w:rPr>
          <w:rFonts w:ascii="Arial" w:hAnsi="Arial" w:cs="Arial"/>
          <w:sz w:val="24"/>
          <w:szCs w:val="24"/>
        </w:rPr>
        <w:t>must seek approval from the Secretary of State</w:t>
      </w:r>
      <w:r w:rsidRPr="00666A12">
        <w:rPr>
          <w:rFonts w:ascii="Arial" w:hAnsi="Arial" w:cs="Arial"/>
          <w:sz w:val="24"/>
          <w:szCs w:val="24"/>
        </w:rPr>
        <w:t xml:space="preserve"> </w:t>
      </w:r>
      <w:r>
        <w:rPr>
          <w:rFonts w:ascii="Arial" w:hAnsi="Arial" w:cs="Arial"/>
          <w:sz w:val="24"/>
          <w:szCs w:val="24"/>
        </w:rPr>
        <w:t xml:space="preserve">where </w:t>
      </w:r>
      <w:r w:rsidR="003F6A1A">
        <w:rPr>
          <w:rFonts w:ascii="Arial" w:hAnsi="Arial" w:cs="Arial"/>
          <w:sz w:val="24"/>
          <w:szCs w:val="24"/>
        </w:rPr>
        <w:t xml:space="preserve">it </w:t>
      </w:r>
      <w:r w:rsidR="000A5C83" w:rsidRPr="00803EB0">
        <w:rPr>
          <w:rFonts w:ascii="Arial" w:hAnsi="Arial" w:cs="Arial"/>
          <w:sz w:val="24"/>
          <w:szCs w:val="24"/>
        </w:rPr>
        <w:t>consider</w:t>
      </w:r>
      <w:r w:rsidR="003F6A1A">
        <w:rPr>
          <w:rFonts w:ascii="Arial" w:hAnsi="Arial" w:cs="Arial"/>
          <w:sz w:val="24"/>
          <w:szCs w:val="24"/>
        </w:rPr>
        <w:t>s</w:t>
      </w:r>
      <w:r w:rsidR="000A5C83" w:rsidRPr="00803EB0">
        <w:rPr>
          <w:rFonts w:ascii="Arial" w:hAnsi="Arial" w:cs="Arial"/>
          <w:sz w:val="24"/>
          <w:szCs w:val="24"/>
        </w:rPr>
        <w:t xml:space="preserve"> there is a need to increase the planned number of places stated in clause </w:t>
      </w:r>
      <w:r w:rsidR="000A5C83" w:rsidRPr="005668B1">
        <w:rPr>
          <w:rFonts w:ascii="Arial" w:hAnsi="Arial" w:cs="Arial"/>
          <w:sz w:val="24"/>
          <w:szCs w:val="24"/>
        </w:rPr>
        <w:t>2.10</w:t>
      </w:r>
      <w:r w:rsidR="00803EB0">
        <w:rPr>
          <w:rFonts w:ascii="Arial" w:hAnsi="Arial" w:cs="Arial"/>
          <w:sz w:val="24"/>
          <w:szCs w:val="24"/>
        </w:rPr>
        <w:t xml:space="preserve"> [or the maximum number of pupils stated in clause </w:t>
      </w:r>
      <w:r w:rsidR="00803EB0" w:rsidRPr="005668B1">
        <w:rPr>
          <w:rFonts w:ascii="Arial" w:hAnsi="Arial" w:cs="Arial"/>
          <w:sz w:val="24"/>
          <w:szCs w:val="24"/>
        </w:rPr>
        <w:t>2.1</w:t>
      </w:r>
      <w:r w:rsidR="00495120" w:rsidRPr="005668B1">
        <w:rPr>
          <w:rFonts w:ascii="Arial" w:hAnsi="Arial" w:cs="Arial"/>
          <w:sz w:val="24"/>
          <w:szCs w:val="24"/>
        </w:rPr>
        <w:t>1</w:t>
      </w:r>
      <w:r w:rsidR="00E96906" w:rsidRPr="00253C22">
        <w:rPr>
          <w:rFonts w:ascii="Arial" w:hAnsi="Arial" w:cs="Arial"/>
          <w:b/>
          <w:sz w:val="24"/>
          <w:szCs w:val="24"/>
        </w:rPr>
        <w:t>*</w:t>
      </w:r>
      <w:r w:rsidR="00803EB0">
        <w:rPr>
          <w:rFonts w:ascii="Arial" w:hAnsi="Arial" w:cs="Arial"/>
          <w:sz w:val="24"/>
          <w:szCs w:val="24"/>
        </w:rPr>
        <w:t>][</w:t>
      </w:r>
      <w:r w:rsidR="00E96906" w:rsidRPr="00253C22">
        <w:rPr>
          <w:rFonts w:ascii="Arial" w:hAnsi="Arial" w:cs="Arial"/>
          <w:b/>
          <w:sz w:val="24"/>
          <w:szCs w:val="24"/>
        </w:rPr>
        <w:t>*</w:t>
      </w:r>
      <w:r w:rsidR="00803EB0" w:rsidRPr="00803EB0">
        <w:rPr>
          <w:rFonts w:ascii="Arial" w:hAnsi="Arial" w:cs="Arial"/>
          <w:b/>
          <w:i/>
          <w:sz w:val="24"/>
          <w:szCs w:val="24"/>
        </w:rPr>
        <w:t>select if clause 2.1</w:t>
      </w:r>
      <w:r w:rsidR="00495120">
        <w:rPr>
          <w:rFonts w:ascii="Arial" w:hAnsi="Arial" w:cs="Arial"/>
          <w:b/>
          <w:i/>
          <w:sz w:val="24"/>
          <w:szCs w:val="24"/>
        </w:rPr>
        <w:t>1</w:t>
      </w:r>
      <w:r w:rsidR="00803EB0" w:rsidRPr="00803EB0">
        <w:rPr>
          <w:rFonts w:ascii="Arial" w:hAnsi="Arial" w:cs="Arial"/>
          <w:b/>
          <w:i/>
          <w:sz w:val="24"/>
          <w:szCs w:val="24"/>
        </w:rPr>
        <w:t xml:space="preserve"> used</w:t>
      </w:r>
      <w:r w:rsidR="00803EB0">
        <w:rPr>
          <w:rFonts w:ascii="Arial" w:hAnsi="Arial" w:cs="Arial"/>
          <w:sz w:val="24"/>
          <w:szCs w:val="24"/>
        </w:rPr>
        <w:t>]</w:t>
      </w:r>
      <w:r>
        <w:rPr>
          <w:rFonts w:ascii="Arial" w:hAnsi="Arial" w:cs="Arial"/>
          <w:sz w:val="24"/>
          <w:szCs w:val="24"/>
        </w:rPr>
        <w:t>. The</w:t>
      </w:r>
      <w:r w:rsidRPr="00803EB0">
        <w:rPr>
          <w:rFonts w:ascii="Arial" w:hAnsi="Arial" w:cs="Arial"/>
          <w:sz w:val="24"/>
          <w:szCs w:val="24"/>
        </w:rPr>
        <w:t xml:space="preserve"> requirements of this Agreement may </w:t>
      </w:r>
      <w:r>
        <w:rPr>
          <w:rFonts w:ascii="Arial" w:hAnsi="Arial" w:cs="Arial"/>
          <w:sz w:val="24"/>
          <w:szCs w:val="24"/>
        </w:rPr>
        <w:t xml:space="preserve">then </w:t>
      </w:r>
      <w:r w:rsidRPr="00803EB0">
        <w:rPr>
          <w:rFonts w:ascii="Arial" w:hAnsi="Arial" w:cs="Arial"/>
          <w:sz w:val="24"/>
          <w:szCs w:val="24"/>
        </w:rPr>
        <w:t>be amended by agreement between the Secretary of State and the Academy Trust.</w:t>
      </w:r>
      <w:r w:rsidR="000A5C83" w:rsidRPr="00803EB0">
        <w:rPr>
          <w:rFonts w:ascii="Arial" w:hAnsi="Arial" w:cs="Arial"/>
          <w:sz w:val="24"/>
          <w:szCs w:val="24"/>
        </w:rPr>
        <w:t xml:space="preserve"> </w:t>
      </w:r>
    </w:p>
    <w:p w14:paraId="448E95BC" w14:textId="77777777" w:rsidR="00BB7A68" w:rsidRPr="00A46DDF" w:rsidRDefault="00BB7A68" w:rsidP="00CF295F">
      <w:pPr>
        <w:spacing w:after="200"/>
        <w:outlineLvl w:val="1"/>
        <w:rPr>
          <w:rFonts w:ascii="Arial" w:hAnsi="Arial" w:cs="Arial"/>
          <w:b/>
          <w:sz w:val="24"/>
          <w:szCs w:val="24"/>
        </w:rPr>
      </w:pPr>
      <w:bookmarkStart w:id="19" w:name="_Toc388009426"/>
      <w:bookmarkStart w:id="20" w:name="_Toc448216757"/>
      <w:r w:rsidRPr="00A46DDF">
        <w:rPr>
          <w:rFonts w:ascii="Arial" w:hAnsi="Arial" w:cs="Arial"/>
          <w:b/>
          <w:sz w:val="24"/>
          <w:szCs w:val="24"/>
        </w:rPr>
        <w:t>School meals</w:t>
      </w:r>
      <w:bookmarkEnd w:id="19"/>
      <w:bookmarkEnd w:id="20"/>
    </w:p>
    <w:p w14:paraId="2D132F02" w14:textId="77777777" w:rsidR="003F6FAB" w:rsidRPr="00A46DDF" w:rsidRDefault="003F6FAB" w:rsidP="00CE4A26">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provide school lunches and free school lunches in accordance with the provisions of sections 512(3) and </w:t>
      </w:r>
      <w:proofErr w:type="gramStart"/>
      <w:r w:rsidRPr="00A46DDF">
        <w:rPr>
          <w:rFonts w:ascii="Arial" w:hAnsi="Arial" w:cs="Arial"/>
          <w:sz w:val="24"/>
          <w:szCs w:val="24"/>
        </w:rPr>
        <w:t>512ZB(</w:t>
      </w:r>
      <w:proofErr w:type="gramEnd"/>
      <w:r w:rsidRPr="00A46DDF">
        <w:rPr>
          <w:rFonts w:ascii="Arial" w:hAnsi="Arial" w:cs="Arial"/>
          <w:sz w:val="24"/>
          <w:szCs w:val="24"/>
        </w:rPr>
        <w:t>1) of the Education Act 1996 as if references in sections 512 and 512ZB to a local authority were to the Academy Trust and as if references to a school maintained by the local authority were to the Academy.</w:t>
      </w:r>
    </w:p>
    <w:p w14:paraId="53FF1945" w14:textId="77777777" w:rsidR="00C236EB" w:rsidRPr="00A46DDF" w:rsidRDefault="004B4443" w:rsidP="00CE4A26">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The Academy </w:t>
      </w:r>
      <w:r w:rsidR="004A103F" w:rsidRPr="00A46DDF">
        <w:rPr>
          <w:rFonts w:ascii="Arial" w:hAnsi="Arial" w:cs="Arial"/>
          <w:sz w:val="24"/>
          <w:szCs w:val="24"/>
        </w:rPr>
        <w:t xml:space="preserve">Trust </w:t>
      </w:r>
      <w:r w:rsidR="007635B8" w:rsidRPr="00A46DDF">
        <w:rPr>
          <w:rFonts w:ascii="Arial" w:hAnsi="Arial" w:cs="Arial"/>
          <w:sz w:val="24"/>
          <w:szCs w:val="24"/>
        </w:rPr>
        <w:t>must</w:t>
      </w:r>
      <w:r w:rsidRPr="00A46DDF">
        <w:rPr>
          <w:rFonts w:ascii="Arial" w:hAnsi="Arial" w:cs="Arial"/>
          <w:sz w:val="24"/>
          <w:szCs w:val="24"/>
        </w:rPr>
        <w:t xml:space="preserve"> comply with school food standards legislation as if it were a maintained school.</w:t>
      </w:r>
    </w:p>
    <w:p w14:paraId="7C795915" w14:textId="77777777" w:rsidR="00C638C7" w:rsidRPr="00A46DDF" w:rsidRDefault="00C638C7" w:rsidP="00CE4A26">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Where the Academy Trust provides milk to pupils, it must be provided free of charge to pupils who would be eligible for free milk if they were pupils at a maintained school.</w:t>
      </w:r>
    </w:p>
    <w:p w14:paraId="565B85D8" w14:textId="77777777" w:rsidR="00BB7A68" w:rsidRPr="00A46DDF" w:rsidRDefault="00BB7A68" w:rsidP="00CF295F">
      <w:pPr>
        <w:spacing w:after="200"/>
        <w:outlineLvl w:val="1"/>
        <w:rPr>
          <w:rFonts w:ascii="Arial" w:hAnsi="Arial" w:cs="Arial"/>
          <w:b/>
          <w:sz w:val="24"/>
          <w:szCs w:val="24"/>
        </w:rPr>
      </w:pPr>
      <w:bookmarkStart w:id="21" w:name="_Toc388009427"/>
      <w:bookmarkStart w:id="22" w:name="_Toc448216758"/>
      <w:r w:rsidRPr="00A46DDF">
        <w:rPr>
          <w:rFonts w:ascii="Arial" w:hAnsi="Arial" w:cs="Arial"/>
          <w:b/>
          <w:sz w:val="24"/>
          <w:szCs w:val="24"/>
        </w:rPr>
        <w:t>Pupil Premium</w:t>
      </w:r>
      <w:bookmarkEnd w:id="21"/>
      <w:bookmarkEnd w:id="22"/>
    </w:p>
    <w:p w14:paraId="102A9C31" w14:textId="77777777" w:rsidR="00C236EB" w:rsidRPr="00A46DDF" w:rsidRDefault="00C236EB" w:rsidP="00645639">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For each Academy Financial Year the Academy Trust </w:t>
      </w:r>
      <w:r w:rsidR="007635B8" w:rsidRPr="00A46DDF">
        <w:rPr>
          <w:rFonts w:ascii="Arial" w:hAnsi="Arial" w:cs="Arial"/>
          <w:sz w:val="24"/>
          <w:szCs w:val="24"/>
        </w:rPr>
        <w:t>must</w:t>
      </w:r>
      <w:r w:rsidRPr="00A46DDF">
        <w:rPr>
          <w:rFonts w:ascii="Arial" w:hAnsi="Arial" w:cs="Arial"/>
          <w:sz w:val="24"/>
          <w:szCs w:val="24"/>
        </w:rPr>
        <w:t xml:space="preserve"> publish</w:t>
      </w:r>
      <w:r w:rsidR="00A67C42" w:rsidRPr="00A46DDF">
        <w:rPr>
          <w:rFonts w:ascii="Arial" w:hAnsi="Arial" w:cs="Arial"/>
          <w:sz w:val="24"/>
          <w:szCs w:val="24"/>
        </w:rPr>
        <w:t>,</w:t>
      </w:r>
      <w:r w:rsidR="00481C0D" w:rsidRPr="00A46DDF">
        <w:rPr>
          <w:rFonts w:ascii="Arial" w:hAnsi="Arial" w:cs="Arial"/>
          <w:sz w:val="24"/>
          <w:szCs w:val="24"/>
        </w:rPr>
        <w:t xml:space="preserve"> on the Academy’s website</w:t>
      </w:r>
      <w:r w:rsidR="00A67C42" w:rsidRPr="00A46DDF">
        <w:rPr>
          <w:rFonts w:ascii="Arial" w:hAnsi="Arial" w:cs="Arial"/>
          <w:sz w:val="24"/>
          <w:szCs w:val="24"/>
        </w:rPr>
        <w:t>,</w:t>
      </w:r>
      <w:r w:rsidRPr="00A46DDF">
        <w:rPr>
          <w:rFonts w:ascii="Arial" w:hAnsi="Arial" w:cs="Arial"/>
          <w:sz w:val="24"/>
          <w:szCs w:val="24"/>
        </w:rPr>
        <w:t xml:space="preserve"> information about:</w:t>
      </w:r>
    </w:p>
    <w:p w14:paraId="4DB6CCC8" w14:textId="77777777" w:rsidR="00C236EB" w:rsidRPr="00A46DDF" w:rsidRDefault="00C236EB">
      <w:pPr>
        <w:pStyle w:val="ListParagraph"/>
        <w:numPr>
          <w:ilvl w:val="0"/>
          <w:numId w:val="4"/>
        </w:numPr>
        <w:spacing w:after="200"/>
        <w:ind w:left="1418" w:hanging="709"/>
        <w:contextualSpacing w:val="0"/>
        <w:rPr>
          <w:rFonts w:ascii="Arial" w:hAnsi="Arial" w:cs="Arial"/>
          <w:sz w:val="24"/>
          <w:szCs w:val="24"/>
        </w:rPr>
      </w:pPr>
      <w:r w:rsidRPr="00A46DDF">
        <w:rPr>
          <w:rFonts w:ascii="Arial" w:hAnsi="Arial" w:cs="Arial"/>
          <w:sz w:val="24"/>
          <w:szCs w:val="24"/>
        </w:rPr>
        <w:t>the amount of Pupil Premium allocation that it will receive during the Academy Financial Year;</w:t>
      </w:r>
    </w:p>
    <w:p w14:paraId="78DAEB58" w14:textId="77777777" w:rsidR="00C236EB" w:rsidRPr="00A46DDF" w:rsidRDefault="00C236EB">
      <w:pPr>
        <w:pStyle w:val="ListParagraph"/>
        <w:numPr>
          <w:ilvl w:val="0"/>
          <w:numId w:val="4"/>
        </w:numPr>
        <w:spacing w:after="200"/>
        <w:ind w:left="1418" w:hanging="709"/>
        <w:contextualSpacing w:val="0"/>
        <w:rPr>
          <w:rFonts w:ascii="Arial" w:hAnsi="Arial" w:cs="Arial"/>
          <w:sz w:val="24"/>
          <w:szCs w:val="24"/>
        </w:rPr>
      </w:pPr>
      <w:r w:rsidRPr="00A46DDF">
        <w:rPr>
          <w:rFonts w:ascii="Arial" w:hAnsi="Arial" w:cs="Arial"/>
          <w:sz w:val="24"/>
          <w:szCs w:val="24"/>
        </w:rPr>
        <w:t>what it intends to spend its Pupil Premium allocation on;</w:t>
      </w:r>
    </w:p>
    <w:p w14:paraId="0183953F" w14:textId="77777777" w:rsidR="00C236EB" w:rsidRPr="00A46DDF" w:rsidRDefault="00C236EB">
      <w:pPr>
        <w:pStyle w:val="ListParagraph"/>
        <w:numPr>
          <w:ilvl w:val="0"/>
          <w:numId w:val="4"/>
        </w:numPr>
        <w:spacing w:after="200"/>
        <w:ind w:left="1418" w:hanging="709"/>
        <w:contextualSpacing w:val="0"/>
        <w:rPr>
          <w:rFonts w:ascii="Arial" w:hAnsi="Arial" w:cs="Arial"/>
          <w:sz w:val="24"/>
          <w:szCs w:val="24"/>
        </w:rPr>
      </w:pPr>
      <w:r w:rsidRPr="00A46DDF">
        <w:rPr>
          <w:rFonts w:ascii="Arial" w:hAnsi="Arial" w:cs="Arial"/>
          <w:sz w:val="24"/>
          <w:szCs w:val="24"/>
        </w:rPr>
        <w:t xml:space="preserve">what it spent its Pupil Premium </w:t>
      </w:r>
      <w:r w:rsidR="00EE7769" w:rsidRPr="00A46DDF">
        <w:rPr>
          <w:rFonts w:ascii="Arial" w:hAnsi="Arial" w:cs="Arial"/>
          <w:sz w:val="24"/>
          <w:szCs w:val="24"/>
        </w:rPr>
        <w:t xml:space="preserve">allocation </w:t>
      </w:r>
      <w:r w:rsidRPr="00A46DDF">
        <w:rPr>
          <w:rFonts w:ascii="Arial" w:hAnsi="Arial" w:cs="Arial"/>
          <w:sz w:val="24"/>
          <w:szCs w:val="24"/>
        </w:rPr>
        <w:t>on in the previous Academy Financial Year;</w:t>
      </w:r>
      <w:r w:rsidR="00555788" w:rsidRPr="00A46DDF">
        <w:rPr>
          <w:rFonts w:ascii="Arial" w:hAnsi="Arial" w:cs="Arial"/>
          <w:sz w:val="24"/>
          <w:szCs w:val="24"/>
        </w:rPr>
        <w:t xml:space="preserve"> and</w:t>
      </w:r>
    </w:p>
    <w:p w14:paraId="3001322F" w14:textId="77777777" w:rsidR="00C236EB" w:rsidRPr="00A46DDF" w:rsidRDefault="00C236EB">
      <w:pPr>
        <w:pStyle w:val="ListParagraph"/>
        <w:numPr>
          <w:ilvl w:val="0"/>
          <w:numId w:val="4"/>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impact</w:t>
      </w:r>
      <w:r w:rsidR="00EE7769" w:rsidRPr="00A46DDF">
        <w:rPr>
          <w:rFonts w:ascii="Arial" w:hAnsi="Arial" w:cs="Arial"/>
          <w:sz w:val="24"/>
          <w:szCs w:val="24"/>
        </w:rPr>
        <w:t xml:space="preserve"> of</w:t>
      </w:r>
      <w:r w:rsidRPr="00A46DDF">
        <w:rPr>
          <w:rFonts w:ascii="Arial" w:hAnsi="Arial" w:cs="Arial"/>
          <w:sz w:val="24"/>
          <w:szCs w:val="24"/>
        </w:rPr>
        <w:t xml:space="preserve"> the previous year’s Pupil Premium</w:t>
      </w:r>
      <w:r w:rsidR="00EE7769" w:rsidRPr="00A46DDF">
        <w:rPr>
          <w:rFonts w:ascii="Arial" w:hAnsi="Arial" w:cs="Arial"/>
          <w:sz w:val="24"/>
          <w:szCs w:val="24"/>
        </w:rPr>
        <w:t xml:space="preserve"> allocation</w:t>
      </w:r>
      <w:r w:rsidRPr="00A46DDF">
        <w:rPr>
          <w:rFonts w:ascii="Arial" w:hAnsi="Arial" w:cs="Arial"/>
          <w:sz w:val="24"/>
          <w:szCs w:val="24"/>
        </w:rPr>
        <w:t xml:space="preserve"> on educational attainment.</w:t>
      </w:r>
    </w:p>
    <w:p w14:paraId="38EEF391" w14:textId="77777777" w:rsidR="00481C0D" w:rsidRPr="00A46DDF" w:rsidRDefault="00481C0D" w:rsidP="00645639">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For each Academy Financial Year the Academy Trust </w:t>
      </w:r>
      <w:r w:rsidR="007635B8" w:rsidRPr="00A46DDF">
        <w:rPr>
          <w:rFonts w:ascii="Arial" w:hAnsi="Arial" w:cs="Arial"/>
          <w:sz w:val="24"/>
          <w:szCs w:val="24"/>
        </w:rPr>
        <w:t>must</w:t>
      </w:r>
      <w:r w:rsidR="005B222C">
        <w:rPr>
          <w:rFonts w:ascii="Arial" w:hAnsi="Arial" w:cs="Arial"/>
          <w:sz w:val="24"/>
          <w:szCs w:val="24"/>
        </w:rPr>
        <w:t>, where applicable,</w:t>
      </w:r>
      <w:r w:rsidRPr="00A46DDF">
        <w:rPr>
          <w:rFonts w:ascii="Arial" w:hAnsi="Arial" w:cs="Arial"/>
          <w:sz w:val="24"/>
          <w:szCs w:val="24"/>
        </w:rPr>
        <w:t xml:space="preserve"> publish</w:t>
      </w:r>
      <w:r w:rsidR="00A67C42" w:rsidRPr="00A46DDF">
        <w:rPr>
          <w:rFonts w:ascii="Arial" w:hAnsi="Arial" w:cs="Arial"/>
          <w:sz w:val="24"/>
          <w:szCs w:val="24"/>
        </w:rPr>
        <w:t>,</w:t>
      </w:r>
      <w:r w:rsidRPr="00A46DDF">
        <w:rPr>
          <w:rFonts w:ascii="Arial" w:hAnsi="Arial" w:cs="Arial"/>
          <w:sz w:val="24"/>
          <w:szCs w:val="24"/>
        </w:rPr>
        <w:t xml:space="preserve"> on the Academy’s website</w:t>
      </w:r>
      <w:r w:rsidR="00A67C42" w:rsidRPr="00A46DDF">
        <w:rPr>
          <w:rFonts w:ascii="Arial" w:hAnsi="Arial" w:cs="Arial"/>
          <w:sz w:val="24"/>
          <w:szCs w:val="24"/>
        </w:rPr>
        <w:t>,</w:t>
      </w:r>
      <w:r w:rsidRPr="00A46DDF">
        <w:rPr>
          <w:rFonts w:ascii="Arial" w:hAnsi="Arial" w:cs="Arial"/>
          <w:sz w:val="24"/>
          <w:szCs w:val="24"/>
        </w:rPr>
        <w:t xml:space="preserve"> information about:</w:t>
      </w:r>
    </w:p>
    <w:p w14:paraId="4202D363" w14:textId="77777777" w:rsidR="001B0A11" w:rsidRPr="00A46DDF" w:rsidRDefault="00481C0D">
      <w:pPr>
        <w:pStyle w:val="ListParagraph"/>
        <w:numPr>
          <w:ilvl w:val="0"/>
          <w:numId w:val="40"/>
        </w:numPr>
        <w:spacing w:after="200"/>
        <w:ind w:left="1418" w:hanging="709"/>
        <w:contextualSpacing w:val="0"/>
        <w:rPr>
          <w:rFonts w:ascii="Arial" w:hAnsi="Arial" w:cs="Arial"/>
          <w:sz w:val="24"/>
          <w:szCs w:val="24"/>
        </w:rPr>
      </w:pPr>
      <w:r w:rsidRPr="00A46DDF">
        <w:rPr>
          <w:rFonts w:ascii="Arial" w:hAnsi="Arial" w:cs="Arial"/>
          <w:sz w:val="24"/>
          <w:szCs w:val="24"/>
        </w:rPr>
        <w:t xml:space="preserve">the amount of </w:t>
      </w:r>
      <w:r w:rsidR="00BB7A68" w:rsidRPr="00A46DDF">
        <w:rPr>
          <w:rFonts w:ascii="Arial" w:hAnsi="Arial" w:cs="Arial"/>
          <w:sz w:val="24"/>
          <w:szCs w:val="24"/>
        </w:rPr>
        <w:t>y</w:t>
      </w:r>
      <w:r w:rsidRPr="00A46DDF">
        <w:rPr>
          <w:rFonts w:ascii="Arial" w:hAnsi="Arial" w:cs="Arial"/>
          <w:sz w:val="24"/>
          <w:szCs w:val="24"/>
        </w:rPr>
        <w:t>ear 7 literacy and numeracy catch-up premium grant that it will receive during the Academy Financial Year;</w:t>
      </w:r>
    </w:p>
    <w:p w14:paraId="017446B3" w14:textId="77777777" w:rsidR="001B0A11" w:rsidRPr="00A46DDF" w:rsidRDefault="00BB7A68">
      <w:pPr>
        <w:pStyle w:val="ListParagraph"/>
        <w:numPr>
          <w:ilvl w:val="0"/>
          <w:numId w:val="40"/>
        </w:numPr>
        <w:spacing w:after="200"/>
        <w:ind w:left="1418" w:hanging="709"/>
        <w:contextualSpacing w:val="0"/>
        <w:rPr>
          <w:rFonts w:ascii="Arial" w:hAnsi="Arial" w:cs="Arial"/>
          <w:sz w:val="24"/>
          <w:szCs w:val="24"/>
        </w:rPr>
      </w:pPr>
      <w:r w:rsidRPr="00A46DDF">
        <w:rPr>
          <w:rFonts w:ascii="Arial" w:hAnsi="Arial" w:cs="Arial"/>
          <w:sz w:val="24"/>
          <w:szCs w:val="24"/>
        </w:rPr>
        <w:t>what it intends to spend its y</w:t>
      </w:r>
      <w:r w:rsidR="00481C0D" w:rsidRPr="00A46DDF">
        <w:rPr>
          <w:rFonts w:ascii="Arial" w:hAnsi="Arial" w:cs="Arial"/>
          <w:sz w:val="24"/>
          <w:szCs w:val="24"/>
        </w:rPr>
        <w:t>ear 7 literacy and numeracy catch-up premium</w:t>
      </w:r>
      <w:r w:rsidR="00EE7769" w:rsidRPr="00A46DDF">
        <w:rPr>
          <w:rFonts w:ascii="Arial" w:hAnsi="Arial" w:cs="Arial"/>
          <w:sz w:val="24"/>
          <w:szCs w:val="24"/>
        </w:rPr>
        <w:t xml:space="preserve"> grant</w:t>
      </w:r>
      <w:r w:rsidR="00481C0D" w:rsidRPr="00A46DDF">
        <w:rPr>
          <w:rFonts w:ascii="Arial" w:hAnsi="Arial" w:cs="Arial"/>
          <w:sz w:val="24"/>
          <w:szCs w:val="24"/>
        </w:rPr>
        <w:t xml:space="preserve"> on;</w:t>
      </w:r>
    </w:p>
    <w:p w14:paraId="64C8EA50" w14:textId="77777777" w:rsidR="001B0A11" w:rsidRPr="00A46DDF" w:rsidRDefault="00481C0D">
      <w:pPr>
        <w:pStyle w:val="ListParagraph"/>
        <w:numPr>
          <w:ilvl w:val="0"/>
          <w:numId w:val="40"/>
        </w:numPr>
        <w:spacing w:after="200"/>
        <w:ind w:left="1418" w:hanging="709"/>
        <w:contextualSpacing w:val="0"/>
        <w:rPr>
          <w:rFonts w:ascii="Arial" w:hAnsi="Arial" w:cs="Arial"/>
          <w:sz w:val="24"/>
          <w:szCs w:val="24"/>
        </w:rPr>
      </w:pPr>
      <w:r w:rsidRPr="00A46DDF">
        <w:rPr>
          <w:rFonts w:ascii="Arial" w:hAnsi="Arial" w:cs="Arial"/>
          <w:sz w:val="24"/>
          <w:szCs w:val="24"/>
        </w:rPr>
        <w:t xml:space="preserve">what it spent </w:t>
      </w:r>
      <w:r w:rsidR="00BB7A68" w:rsidRPr="00A46DDF">
        <w:rPr>
          <w:rFonts w:ascii="Arial" w:hAnsi="Arial" w:cs="Arial"/>
          <w:sz w:val="24"/>
          <w:szCs w:val="24"/>
        </w:rPr>
        <w:t>its y</w:t>
      </w:r>
      <w:r w:rsidRPr="00A46DDF">
        <w:rPr>
          <w:rFonts w:ascii="Arial" w:hAnsi="Arial" w:cs="Arial"/>
          <w:sz w:val="24"/>
          <w:szCs w:val="24"/>
        </w:rPr>
        <w:t>ear 7 literacy and numeracy catch-up premium</w:t>
      </w:r>
      <w:r w:rsidR="00EE7769" w:rsidRPr="00A46DDF">
        <w:rPr>
          <w:rFonts w:ascii="Arial" w:hAnsi="Arial" w:cs="Arial"/>
          <w:sz w:val="24"/>
          <w:szCs w:val="24"/>
        </w:rPr>
        <w:t xml:space="preserve"> grant</w:t>
      </w:r>
      <w:r w:rsidRPr="00A46DDF">
        <w:rPr>
          <w:rFonts w:ascii="Arial" w:hAnsi="Arial" w:cs="Arial"/>
          <w:sz w:val="24"/>
          <w:szCs w:val="24"/>
        </w:rPr>
        <w:t xml:space="preserve"> on in the previous Academy Financial Year;</w:t>
      </w:r>
      <w:r w:rsidR="00555788" w:rsidRPr="00A46DDF">
        <w:rPr>
          <w:rFonts w:ascii="Arial" w:hAnsi="Arial" w:cs="Arial"/>
          <w:sz w:val="24"/>
          <w:szCs w:val="24"/>
        </w:rPr>
        <w:t xml:space="preserve"> and</w:t>
      </w:r>
    </w:p>
    <w:p w14:paraId="0AD1DC21" w14:textId="77777777" w:rsidR="00481C0D" w:rsidRPr="00A46DDF" w:rsidRDefault="00481C0D">
      <w:pPr>
        <w:pStyle w:val="ListParagraph"/>
        <w:numPr>
          <w:ilvl w:val="0"/>
          <w:numId w:val="40"/>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impact </w:t>
      </w:r>
      <w:r w:rsidR="00EE7769" w:rsidRPr="00A46DDF">
        <w:rPr>
          <w:rFonts w:ascii="Arial" w:hAnsi="Arial" w:cs="Arial"/>
          <w:sz w:val="24"/>
          <w:szCs w:val="24"/>
        </w:rPr>
        <w:t xml:space="preserve">of </w:t>
      </w:r>
      <w:r w:rsidR="00BB7A68" w:rsidRPr="00A46DDF">
        <w:rPr>
          <w:rFonts w:ascii="Arial" w:hAnsi="Arial" w:cs="Arial"/>
          <w:sz w:val="24"/>
          <w:szCs w:val="24"/>
        </w:rPr>
        <w:t>the previous year’s y</w:t>
      </w:r>
      <w:r w:rsidRPr="00A46DDF">
        <w:rPr>
          <w:rFonts w:ascii="Arial" w:hAnsi="Arial" w:cs="Arial"/>
          <w:sz w:val="24"/>
          <w:szCs w:val="24"/>
        </w:rPr>
        <w:t xml:space="preserve">ear 7 literacy and numeracy catch-up premium </w:t>
      </w:r>
      <w:r w:rsidR="00EE7769" w:rsidRPr="00A46DDF">
        <w:rPr>
          <w:rFonts w:ascii="Arial" w:hAnsi="Arial" w:cs="Arial"/>
          <w:sz w:val="24"/>
          <w:szCs w:val="24"/>
        </w:rPr>
        <w:t xml:space="preserve">grant </w:t>
      </w:r>
      <w:r w:rsidRPr="00A46DDF">
        <w:rPr>
          <w:rFonts w:ascii="Arial" w:hAnsi="Arial" w:cs="Arial"/>
          <w:sz w:val="24"/>
          <w:szCs w:val="24"/>
        </w:rPr>
        <w:t>on educational attainment, and how that effect was assessed.</w:t>
      </w:r>
    </w:p>
    <w:p w14:paraId="2FF68D7E" w14:textId="77777777" w:rsidR="002F43E6" w:rsidRPr="00A46DDF" w:rsidRDefault="002F43E6" w:rsidP="00CF295F">
      <w:pPr>
        <w:spacing w:after="200"/>
        <w:outlineLvl w:val="1"/>
        <w:rPr>
          <w:rFonts w:ascii="Arial" w:hAnsi="Arial" w:cs="Arial"/>
          <w:b/>
          <w:sz w:val="24"/>
          <w:szCs w:val="24"/>
        </w:rPr>
      </w:pPr>
      <w:bookmarkStart w:id="23" w:name="_Toc388009428"/>
      <w:bookmarkStart w:id="24" w:name="_Toc448216759"/>
      <w:r w:rsidRPr="00A46DDF">
        <w:rPr>
          <w:rFonts w:ascii="Arial" w:hAnsi="Arial" w:cs="Arial"/>
          <w:b/>
          <w:sz w:val="24"/>
          <w:szCs w:val="24"/>
        </w:rPr>
        <w:t>Charging</w:t>
      </w:r>
      <w:bookmarkEnd w:id="23"/>
      <w:bookmarkEnd w:id="24"/>
    </w:p>
    <w:p w14:paraId="209EFAC2" w14:textId="77777777" w:rsidR="002F43E6" w:rsidRPr="00A46DDF" w:rsidRDefault="002F43E6" w:rsidP="009E0CDD">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The Academy Trust </w:t>
      </w:r>
      <w:r w:rsidR="007635B8" w:rsidRPr="00A46DDF">
        <w:rPr>
          <w:rFonts w:ascii="Arial" w:hAnsi="Arial" w:cs="Arial"/>
          <w:sz w:val="24"/>
          <w:szCs w:val="24"/>
        </w:rPr>
        <w:t>must</w:t>
      </w:r>
      <w:r w:rsidRPr="00A46DDF">
        <w:rPr>
          <w:rFonts w:ascii="Arial" w:hAnsi="Arial" w:cs="Arial"/>
          <w:sz w:val="24"/>
          <w:szCs w:val="24"/>
        </w:rPr>
        <w:t xml:space="preserve"> </w:t>
      </w:r>
      <w:r w:rsidR="007569AF" w:rsidRPr="00A46DDF">
        <w:rPr>
          <w:rFonts w:ascii="Arial" w:hAnsi="Arial" w:cs="Arial"/>
          <w:sz w:val="24"/>
          <w:szCs w:val="24"/>
        </w:rPr>
        <w:t>comply with sections 402, 450-457 and 459-462 of the</w:t>
      </w:r>
      <w:r w:rsidR="000D1611" w:rsidRPr="00A46DDF">
        <w:rPr>
          <w:rFonts w:ascii="Arial" w:hAnsi="Arial" w:cs="Arial"/>
          <w:sz w:val="24"/>
          <w:szCs w:val="24"/>
        </w:rPr>
        <w:t xml:space="preserve"> Education Act 1996 with regard</w:t>
      </w:r>
      <w:r w:rsidR="007569AF" w:rsidRPr="00A46DDF">
        <w:rPr>
          <w:rFonts w:ascii="Arial" w:hAnsi="Arial" w:cs="Arial"/>
          <w:sz w:val="24"/>
          <w:szCs w:val="24"/>
        </w:rPr>
        <w:t xml:space="preserve"> to public examinations, charging, </w:t>
      </w:r>
      <w:r w:rsidR="004C2ABC" w:rsidRPr="00A46DDF">
        <w:rPr>
          <w:rFonts w:ascii="Arial" w:hAnsi="Arial" w:cs="Arial"/>
          <w:sz w:val="24"/>
          <w:szCs w:val="24"/>
        </w:rPr>
        <w:t xml:space="preserve">providing information, </w:t>
      </w:r>
      <w:r w:rsidR="007569AF" w:rsidRPr="00A46DDF">
        <w:rPr>
          <w:rFonts w:ascii="Arial" w:hAnsi="Arial" w:cs="Arial"/>
          <w:sz w:val="24"/>
          <w:szCs w:val="24"/>
        </w:rPr>
        <w:t xml:space="preserve">inviting voluntary contributions and </w:t>
      </w:r>
      <w:r w:rsidR="007635B8" w:rsidRPr="00A46DDF">
        <w:rPr>
          <w:rFonts w:ascii="Arial" w:hAnsi="Arial" w:cs="Arial"/>
          <w:sz w:val="24"/>
          <w:szCs w:val="24"/>
        </w:rPr>
        <w:t>recovering</w:t>
      </w:r>
      <w:r w:rsidR="007569AF" w:rsidRPr="00A46DDF">
        <w:rPr>
          <w:rFonts w:ascii="Arial" w:hAnsi="Arial" w:cs="Arial"/>
          <w:sz w:val="24"/>
          <w:szCs w:val="24"/>
        </w:rPr>
        <w:t xml:space="preserve"> civil debts, as if the Academy were a maintained school. </w:t>
      </w:r>
    </w:p>
    <w:p w14:paraId="0E06B21B" w14:textId="77777777" w:rsidR="004A103F" w:rsidRPr="00A46DDF" w:rsidRDefault="004A103F" w:rsidP="009E0CDD">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There </w:t>
      </w:r>
      <w:r w:rsidR="007635B8" w:rsidRPr="00A46DDF">
        <w:rPr>
          <w:rFonts w:ascii="Arial" w:hAnsi="Arial" w:cs="Arial"/>
          <w:sz w:val="24"/>
          <w:szCs w:val="24"/>
        </w:rPr>
        <w:t>must</w:t>
      </w:r>
      <w:r w:rsidRPr="00A46DDF">
        <w:rPr>
          <w:rFonts w:ascii="Arial" w:hAnsi="Arial" w:cs="Arial"/>
          <w:sz w:val="24"/>
          <w:szCs w:val="24"/>
        </w:rPr>
        <w:t xml:space="preserve"> be no charge for admission to or attendance at the Academy</w:t>
      </w:r>
      <w:r w:rsidR="00BB657B" w:rsidRPr="00A46DDF">
        <w:rPr>
          <w:rFonts w:ascii="Arial" w:hAnsi="Arial" w:cs="Arial"/>
          <w:sz w:val="24"/>
          <w:szCs w:val="24"/>
        </w:rPr>
        <w:t xml:space="preserve"> and the Academy will only charge pupils where the law allows maintained </w:t>
      </w:r>
      <w:r w:rsidR="005A3ADC">
        <w:rPr>
          <w:rFonts w:ascii="Arial" w:hAnsi="Arial" w:cs="Arial"/>
          <w:sz w:val="24"/>
          <w:szCs w:val="24"/>
        </w:rPr>
        <w:t xml:space="preserve">special </w:t>
      </w:r>
      <w:r w:rsidR="00BB657B" w:rsidRPr="00A46DDF">
        <w:rPr>
          <w:rFonts w:ascii="Arial" w:hAnsi="Arial" w:cs="Arial"/>
          <w:sz w:val="24"/>
          <w:szCs w:val="24"/>
        </w:rPr>
        <w:t>schools to charge</w:t>
      </w:r>
      <w:r w:rsidRPr="00A46DDF">
        <w:rPr>
          <w:rFonts w:ascii="Arial" w:hAnsi="Arial" w:cs="Arial"/>
          <w:sz w:val="24"/>
          <w:szCs w:val="24"/>
        </w:rPr>
        <w:t xml:space="preserve">. </w:t>
      </w:r>
    </w:p>
    <w:p w14:paraId="31EB702E" w14:textId="21412207" w:rsidR="00BD7A4C" w:rsidRPr="00A46DDF" w:rsidRDefault="00BD7A4C" w:rsidP="009E0CDD">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Clause 2.2</w:t>
      </w:r>
      <w:r w:rsidR="000409C8" w:rsidRPr="00A46DDF">
        <w:rPr>
          <w:rFonts w:ascii="Arial" w:hAnsi="Arial" w:cs="Arial"/>
          <w:sz w:val="24"/>
          <w:szCs w:val="24"/>
        </w:rPr>
        <w:t>0</w:t>
      </w:r>
      <w:r w:rsidRPr="00A46DDF">
        <w:rPr>
          <w:rFonts w:ascii="Arial" w:hAnsi="Arial" w:cs="Arial"/>
          <w:sz w:val="24"/>
          <w:szCs w:val="24"/>
        </w:rPr>
        <w:t xml:space="preserve"> does not prevent the Academy Trust receiving funds from an LA in respect of the admission and attendance of a pupil to the Academy. </w:t>
      </w:r>
    </w:p>
    <w:p w14:paraId="303B5B4B" w14:textId="77777777" w:rsidR="002F43E6" w:rsidRDefault="0086136F" w:rsidP="009E0CDD">
      <w:pPr>
        <w:pStyle w:val="ListParagraph"/>
        <w:numPr>
          <w:ilvl w:val="1"/>
          <w:numId w:val="10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Notwithstanding clause </w:t>
      </w:r>
      <w:r w:rsidRPr="005668B1">
        <w:rPr>
          <w:rFonts w:ascii="Arial" w:hAnsi="Arial" w:cs="Arial"/>
          <w:sz w:val="24"/>
          <w:szCs w:val="24"/>
        </w:rPr>
        <w:t>2.</w:t>
      </w:r>
      <w:r w:rsidR="005F48F7" w:rsidRPr="005668B1">
        <w:rPr>
          <w:rFonts w:ascii="Arial" w:hAnsi="Arial" w:cs="Arial"/>
          <w:sz w:val="24"/>
          <w:szCs w:val="24"/>
        </w:rPr>
        <w:t>2</w:t>
      </w:r>
      <w:r w:rsidR="000409C8" w:rsidRPr="005668B1">
        <w:rPr>
          <w:rFonts w:ascii="Arial" w:hAnsi="Arial" w:cs="Arial"/>
          <w:sz w:val="24"/>
          <w:szCs w:val="24"/>
        </w:rPr>
        <w:t>0</w:t>
      </w:r>
      <w:r w:rsidR="004A103F" w:rsidRPr="00A46DDF">
        <w:rPr>
          <w:rFonts w:ascii="Arial" w:hAnsi="Arial" w:cs="Arial"/>
          <w:sz w:val="24"/>
          <w:szCs w:val="24"/>
        </w:rPr>
        <w:t>, t</w:t>
      </w:r>
      <w:r w:rsidR="002F43E6" w:rsidRPr="00A46DDF">
        <w:rPr>
          <w:rFonts w:ascii="Arial" w:hAnsi="Arial" w:cs="Arial"/>
          <w:sz w:val="24"/>
          <w:szCs w:val="24"/>
        </w:rPr>
        <w:t>he Academy Trust may charge people who are not registered pupils at the Academy for education</w:t>
      </w:r>
      <w:r w:rsidR="007A01ED" w:rsidRPr="00A46DDF">
        <w:rPr>
          <w:rFonts w:ascii="Arial" w:hAnsi="Arial" w:cs="Arial"/>
          <w:sz w:val="24"/>
          <w:szCs w:val="24"/>
        </w:rPr>
        <w:t xml:space="preserve"> provided</w:t>
      </w:r>
      <w:r w:rsidR="002F43E6" w:rsidRPr="00A46DDF">
        <w:rPr>
          <w:rFonts w:ascii="Arial" w:hAnsi="Arial" w:cs="Arial"/>
          <w:sz w:val="24"/>
          <w:szCs w:val="24"/>
        </w:rPr>
        <w:t xml:space="preserve"> or use of facilities.</w:t>
      </w:r>
    </w:p>
    <w:p w14:paraId="702A2A21" w14:textId="50F29495" w:rsidR="002C56DE" w:rsidRDefault="002C56DE" w:rsidP="009E0CDD">
      <w:pPr>
        <w:pStyle w:val="ListParagraph"/>
        <w:numPr>
          <w:ilvl w:val="1"/>
          <w:numId w:val="105"/>
        </w:numPr>
        <w:tabs>
          <w:tab w:val="clear" w:pos="720"/>
        </w:tabs>
        <w:spacing w:after="200"/>
        <w:ind w:left="709" w:hanging="709"/>
        <w:contextualSpacing w:val="0"/>
        <w:rPr>
          <w:rFonts w:ascii="Arial" w:hAnsi="Arial" w:cs="Arial"/>
          <w:sz w:val="24"/>
          <w:szCs w:val="24"/>
        </w:rPr>
      </w:pPr>
      <w:r w:rsidRPr="002C56DE">
        <w:rPr>
          <w:rFonts w:ascii="Arial" w:hAnsi="Arial" w:cs="Arial"/>
          <w:b/>
          <w:sz w:val="24"/>
          <w:szCs w:val="24"/>
        </w:rPr>
        <w:t>[</w:t>
      </w:r>
      <w:r w:rsidRPr="008F562E">
        <w:rPr>
          <w:rFonts w:ascii="Arial" w:hAnsi="Arial" w:cs="Arial"/>
          <w:b/>
          <w:i/>
          <w:sz w:val="24"/>
          <w:szCs w:val="24"/>
        </w:rPr>
        <w:t xml:space="preserve">This clause </w:t>
      </w:r>
      <w:r w:rsidR="00043E88">
        <w:rPr>
          <w:rFonts w:ascii="Arial" w:hAnsi="Arial" w:cs="Arial"/>
          <w:b/>
          <w:i/>
          <w:sz w:val="24"/>
          <w:szCs w:val="24"/>
        </w:rPr>
        <w:t>o</w:t>
      </w:r>
      <w:r w:rsidR="00043E88" w:rsidRPr="00265694">
        <w:rPr>
          <w:rFonts w:ascii="Arial" w:hAnsi="Arial" w:cs="Arial"/>
          <w:b/>
          <w:i/>
          <w:sz w:val="24"/>
          <w:szCs w:val="24"/>
        </w:rPr>
        <w:t>nly applies where there was a predecessor independent school</w:t>
      </w:r>
      <w:r w:rsidR="00FC7815">
        <w:rPr>
          <w:rFonts w:ascii="Arial" w:hAnsi="Arial" w:cs="Arial"/>
          <w:b/>
          <w:i/>
          <w:sz w:val="24"/>
          <w:szCs w:val="24"/>
        </w:rPr>
        <w:t xml:space="preserve"> or a non-maintained special school</w:t>
      </w:r>
      <w:r w:rsidR="002C3E82">
        <w:rPr>
          <w:rFonts w:ascii="Arial" w:hAnsi="Arial" w:cs="Arial"/>
          <w:b/>
          <w:i/>
          <w:sz w:val="24"/>
          <w:szCs w:val="24"/>
        </w:rPr>
        <w:t xml:space="preserve"> </w:t>
      </w:r>
      <w:r w:rsidRPr="008F562E">
        <w:rPr>
          <w:rFonts w:ascii="Arial" w:hAnsi="Arial" w:cs="Arial"/>
          <w:b/>
          <w:i/>
          <w:sz w:val="24"/>
          <w:szCs w:val="24"/>
        </w:rPr>
        <w:t xml:space="preserve">– otherwise mark clause </w:t>
      </w:r>
      <w:r w:rsidRPr="00030DD4">
        <w:rPr>
          <w:rFonts w:ascii="Arial" w:hAnsi="Arial" w:cs="Arial"/>
          <w:b/>
          <w:i/>
          <w:sz w:val="24"/>
          <w:szCs w:val="24"/>
        </w:rPr>
        <w:t>2.</w:t>
      </w:r>
      <w:r w:rsidR="00020813" w:rsidRPr="00030DD4">
        <w:rPr>
          <w:rFonts w:ascii="Arial" w:hAnsi="Arial" w:cs="Arial"/>
          <w:b/>
          <w:i/>
          <w:sz w:val="24"/>
          <w:szCs w:val="24"/>
        </w:rPr>
        <w:t>2</w:t>
      </w:r>
      <w:r w:rsidR="00020813">
        <w:rPr>
          <w:rFonts w:ascii="Arial" w:hAnsi="Arial" w:cs="Arial"/>
          <w:b/>
          <w:i/>
          <w:sz w:val="24"/>
          <w:szCs w:val="24"/>
        </w:rPr>
        <w:t>3</w:t>
      </w:r>
      <w:r w:rsidR="00020813" w:rsidRPr="008F562E">
        <w:rPr>
          <w:rFonts w:ascii="Arial" w:hAnsi="Arial" w:cs="Arial"/>
          <w:b/>
          <w:i/>
          <w:sz w:val="24"/>
          <w:szCs w:val="24"/>
        </w:rPr>
        <w:t xml:space="preserve"> </w:t>
      </w:r>
      <w:r w:rsidRPr="008F562E">
        <w:rPr>
          <w:rFonts w:ascii="Arial" w:hAnsi="Arial" w:cs="Arial"/>
          <w:b/>
          <w:i/>
          <w:sz w:val="24"/>
          <w:szCs w:val="24"/>
        </w:rPr>
        <w:t>as ‘Not used’</w:t>
      </w:r>
      <w:r w:rsidRPr="002C56DE">
        <w:rPr>
          <w:rFonts w:ascii="Arial" w:hAnsi="Arial" w:cs="Arial"/>
          <w:b/>
          <w:sz w:val="24"/>
          <w:szCs w:val="24"/>
        </w:rPr>
        <w:t>]</w:t>
      </w:r>
      <w:r w:rsidRPr="00CA2816">
        <w:rPr>
          <w:rFonts w:ascii="Arial" w:hAnsi="Arial" w:cs="Arial"/>
          <w:sz w:val="24"/>
          <w:szCs w:val="24"/>
        </w:rPr>
        <w:t>The</w:t>
      </w:r>
      <w:r w:rsidRPr="00C40485">
        <w:rPr>
          <w:rFonts w:ascii="Arial" w:hAnsi="Arial" w:cs="Arial"/>
          <w:sz w:val="24"/>
          <w:szCs w:val="24"/>
        </w:rPr>
        <w:t xml:space="preserve"> Academy Trust </w:t>
      </w:r>
      <w:r w:rsidR="00070348">
        <w:rPr>
          <w:rFonts w:ascii="Arial" w:hAnsi="Arial" w:cs="Arial"/>
          <w:sz w:val="24"/>
          <w:szCs w:val="24"/>
        </w:rPr>
        <w:t>must</w:t>
      </w:r>
      <w:r w:rsidR="00070348" w:rsidRPr="00C40485">
        <w:rPr>
          <w:rFonts w:ascii="Arial" w:hAnsi="Arial" w:cs="Arial"/>
          <w:sz w:val="24"/>
          <w:szCs w:val="24"/>
        </w:rPr>
        <w:t xml:space="preserve"> </w:t>
      </w:r>
      <w:r w:rsidRPr="00C40485">
        <w:rPr>
          <w:rFonts w:ascii="Arial" w:hAnsi="Arial" w:cs="Arial"/>
          <w:sz w:val="24"/>
          <w:szCs w:val="24"/>
        </w:rPr>
        <w:t>charge fees for the full cost of the education provided at an Academy to no</w:t>
      </w:r>
      <w:r w:rsidRPr="00B902EC">
        <w:rPr>
          <w:rFonts w:ascii="Arial" w:hAnsi="Arial" w:cs="Arial"/>
          <w:sz w:val="24"/>
          <w:szCs w:val="24"/>
        </w:rPr>
        <w:t>n-European Economic Area students who:-</w:t>
      </w:r>
    </w:p>
    <w:p w14:paraId="1C9F24AF" w14:textId="77777777" w:rsidR="002C56DE" w:rsidRPr="00B709E5" w:rsidRDefault="002C56DE" w:rsidP="002C56DE">
      <w:pPr>
        <w:pStyle w:val="ListParagraph"/>
        <w:numPr>
          <w:ilvl w:val="0"/>
          <w:numId w:val="181"/>
        </w:numPr>
        <w:ind w:hanging="731"/>
        <w:contextualSpacing w:val="0"/>
        <w:rPr>
          <w:rFonts w:ascii="Arial" w:hAnsi="Arial" w:cs="Arial"/>
          <w:sz w:val="24"/>
          <w:szCs w:val="24"/>
        </w:rPr>
      </w:pPr>
      <w:r w:rsidRPr="00B709E5">
        <w:rPr>
          <w:rFonts w:ascii="Arial" w:hAnsi="Arial" w:cs="Arial"/>
          <w:sz w:val="24"/>
          <w:szCs w:val="24"/>
        </w:rPr>
        <w:t>have a valid United Kingdom visa the terms of which state that the relevant student cannot access non-fee paying education; or</w:t>
      </w:r>
    </w:p>
    <w:p w14:paraId="204F083F" w14:textId="77777777" w:rsidR="002C56DE" w:rsidRPr="00B902EC" w:rsidRDefault="002C56DE" w:rsidP="002C56DE">
      <w:pPr>
        <w:pStyle w:val="ListParagraph"/>
        <w:numPr>
          <w:ilvl w:val="0"/>
          <w:numId w:val="181"/>
        </w:numPr>
        <w:ind w:hanging="731"/>
        <w:contextualSpacing w:val="0"/>
        <w:rPr>
          <w:rFonts w:ascii="Arial" w:hAnsi="Arial" w:cs="Arial"/>
          <w:sz w:val="24"/>
          <w:szCs w:val="24"/>
        </w:rPr>
      </w:pPr>
      <w:r w:rsidRPr="00B902EC">
        <w:rPr>
          <w:rFonts w:ascii="Arial" w:hAnsi="Arial" w:cs="Arial"/>
          <w:sz w:val="24"/>
          <w:szCs w:val="24"/>
        </w:rPr>
        <w:t>no longer have a valid United Kingdom visa allowing them to enter or remain in the United Kingdom but are applying to renew such a visa; and in each case</w:t>
      </w:r>
    </w:p>
    <w:p w14:paraId="12FC14FB" w14:textId="77777777" w:rsidR="002C56DE" w:rsidRDefault="002C56DE" w:rsidP="002C56DE">
      <w:pPr>
        <w:pStyle w:val="ListParagraph"/>
        <w:numPr>
          <w:ilvl w:val="0"/>
          <w:numId w:val="181"/>
        </w:numPr>
        <w:ind w:hanging="731"/>
        <w:contextualSpacing w:val="0"/>
        <w:rPr>
          <w:rFonts w:ascii="Arial" w:hAnsi="Arial" w:cs="Arial"/>
          <w:sz w:val="24"/>
          <w:szCs w:val="24"/>
        </w:rPr>
      </w:pPr>
      <w:proofErr w:type="gramStart"/>
      <w:r w:rsidRPr="00B709E5">
        <w:rPr>
          <w:rFonts w:ascii="Arial" w:hAnsi="Arial" w:cs="Arial"/>
          <w:sz w:val="24"/>
          <w:szCs w:val="24"/>
        </w:rPr>
        <w:t>transferred</w:t>
      </w:r>
      <w:proofErr w:type="gramEnd"/>
      <w:r w:rsidRPr="00B709E5">
        <w:rPr>
          <w:rFonts w:ascii="Arial" w:hAnsi="Arial" w:cs="Arial"/>
          <w:sz w:val="24"/>
          <w:szCs w:val="24"/>
        </w:rPr>
        <w:t xml:space="preserve"> to the </w:t>
      </w:r>
      <w:r w:rsidRPr="00B902EC">
        <w:rPr>
          <w:rFonts w:ascii="Arial" w:hAnsi="Arial" w:cs="Arial"/>
          <w:sz w:val="24"/>
          <w:szCs w:val="24"/>
        </w:rPr>
        <w:t>Academy</w:t>
      </w:r>
      <w:r w:rsidRPr="00B709E5">
        <w:rPr>
          <w:rFonts w:ascii="Arial" w:hAnsi="Arial" w:cs="Arial"/>
          <w:sz w:val="24"/>
          <w:szCs w:val="24"/>
        </w:rPr>
        <w:t xml:space="preserve"> from any predecessor institution.</w:t>
      </w:r>
    </w:p>
    <w:p w14:paraId="6BBDAE95" w14:textId="77777777" w:rsidR="002C56DE" w:rsidRDefault="002C56DE" w:rsidP="00645639">
      <w:pPr>
        <w:pStyle w:val="ListParagraph"/>
        <w:spacing w:after="200"/>
        <w:ind w:left="709"/>
        <w:contextualSpacing w:val="0"/>
        <w:rPr>
          <w:rFonts w:ascii="Arial" w:hAnsi="Arial" w:cs="Arial"/>
          <w:sz w:val="24"/>
          <w:szCs w:val="24"/>
        </w:rPr>
      </w:pPr>
      <w:r w:rsidRPr="00B31C2D">
        <w:rPr>
          <w:rFonts w:ascii="Arial" w:hAnsi="Arial" w:cs="Arial"/>
          <w:sz w:val="24"/>
          <w:szCs w:val="24"/>
        </w:rPr>
        <w:t>If the Academy fails to charge these students, or is unable to recover fees by the end of the term for which they are due, it must report this to the Secretary of State who may inform the UK Border Agency.</w:t>
      </w:r>
    </w:p>
    <w:p w14:paraId="195C0D00" w14:textId="743DFD49" w:rsidR="00217ED0" w:rsidRPr="00A46DDF" w:rsidRDefault="00217ED0" w:rsidP="00D17058">
      <w:pPr>
        <w:pStyle w:val="ListParagraph"/>
        <w:spacing w:after="200"/>
        <w:ind w:left="709" w:hanging="709"/>
        <w:contextualSpacing w:val="0"/>
        <w:rPr>
          <w:rFonts w:ascii="Arial" w:hAnsi="Arial" w:cs="Arial"/>
          <w:sz w:val="24"/>
          <w:szCs w:val="24"/>
        </w:rPr>
      </w:pPr>
      <w:r>
        <w:rPr>
          <w:rFonts w:ascii="Arial" w:hAnsi="Arial" w:cs="Arial"/>
          <w:sz w:val="24"/>
          <w:szCs w:val="24"/>
        </w:rPr>
        <w:t>2.2</w:t>
      </w:r>
      <w:r w:rsidR="00A84992">
        <w:rPr>
          <w:rFonts w:ascii="Arial" w:hAnsi="Arial" w:cs="Arial"/>
          <w:sz w:val="24"/>
          <w:szCs w:val="24"/>
        </w:rPr>
        <w:t>3</w:t>
      </w:r>
      <w:r>
        <w:rPr>
          <w:rFonts w:ascii="Arial" w:hAnsi="Arial" w:cs="Arial"/>
          <w:sz w:val="24"/>
          <w:szCs w:val="24"/>
        </w:rPr>
        <w:t>A</w:t>
      </w:r>
      <w:r>
        <w:rPr>
          <w:rFonts w:ascii="Arial" w:hAnsi="Arial" w:cs="Arial"/>
          <w:sz w:val="24"/>
          <w:szCs w:val="24"/>
        </w:rPr>
        <w:tab/>
      </w:r>
      <w:r w:rsidRPr="00A46DDF">
        <w:rPr>
          <w:rFonts w:ascii="Arial" w:hAnsi="Arial" w:cs="Arial"/>
          <w:sz w:val="24"/>
          <w:szCs w:val="24"/>
        </w:rPr>
        <w:t>[</w:t>
      </w:r>
      <w:r w:rsidRPr="00A46DDF">
        <w:rPr>
          <w:rFonts w:ascii="Arial" w:hAnsi="Arial" w:cs="Arial"/>
          <w:b/>
          <w:i/>
          <w:sz w:val="24"/>
          <w:szCs w:val="24"/>
        </w:rPr>
        <w:t>This clause</w:t>
      </w:r>
      <w:r w:rsidRPr="00A46DDF">
        <w:rPr>
          <w:rFonts w:ascii="Arial" w:hAnsi="Arial" w:cs="Arial"/>
          <w:sz w:val="24"/>
          <w:szCs w:val="24"/>
        </w:rPr>
        <w:t xml:space="preserve"> </w:t>
      </w:r>
      <w:r w:rsidRPr="00A46DDF">
        <w:rPr>
          <w:rFonts w:ascii="Arial" w:hAnsi="Arial" w:cs="Arial"/>
          <w:b/>
          <w:i/>
          <w:sz w:val="24"/>
          <w:szCs w:val="24"/>
        </w:rPr>
        <w:t xml:space="preserve">applies only to </w:t>
      </w:r>
      <w:r>
        <w:rPr>
          <w:rFonts w:ascii="Arial" w:hAnsi="Arial" w:cs="Arial"/>
          <w:b/>
          <w:i/>
          <w:sz w:val="24"/>
          <w:szCs w:val="24"/>
        </w:rPr>
        <w:t>residential</w:t>
      </w:r>
      <w:r w:rsidR="003402BD">
        <w:rPr>
          <w:rFonts w:ascii="Arial" w:hAnsi="Arial" w:cs="Arial"/>
          <w:b/>
          <w:i/>
          <w:sz w:val="24"/>
          <w:szCs w:val="24"/>
        </w:rPr>
        <w:t xml:space="preserve"> </w:t>
      </w:r>
      <w:proofErr w:type="gramStart"/>
      <w:r w:rsidR="003402BD">
        <w:rPr>
          <w:rFonts w:ascii="Arial" w:hAnsi="Arial" w:cs="Arial"/>
          <w:b/>
          <w:i/>
          <w:sz w:val="24"/>
          <w:szCs w:val="24"/>
        </w:rPr>
        <w:t>a</w:t>
      </w:r>
      <w:r w:rsidRPr="00A46DDF">
        <w:rPr>
          <w:rFonts w:ascii="Arial" w:hAnsi="Arial" w:cs="Arial"/>
          <w:b/>
          <w:i/>
          <w:sz w:val="24"/>
          <w:szCs w:val="24"/>
        </w:rPr>
        <w:t>cademies</w:t>
      </w:r>
      <w:r w:rsidR="004D66E1">
        <w:rPr>
          <w:rFonts w:ascii="Arial" w:hAnsi="Arial" w:cs="Arial"/>
          <w:b/>
          <w:i/>
          <w:sz w:val="24"/>
          <w:szCs w:val="24"/>
        </w:rPr>
        <w:t xml:space="preserve"> </w:t>
      </w:r>
      <w:r w:rsidRPr="00A46DDF">
        <w:rPr>
          <w:rFonts w:ascii="Arial" w:hAnsi="Arial" w:cs="Arial"/>
          <w:b/>
          <w:i/>
          <w:sz w:val="24"/>
          <w:szCs w:val="24"/>
        </w:rPr>
        <w:t xml:space="preserve"> –</w:t>
      </w:r>
      <w:proofErr w:type="gramEnd"/>
      <w:r w:rsidRPr="00A46DDF">
        <w:rPr>
          <w:rFonts w:ascii="Arial" w:hAnsi="Arial" w:cs="Arial"/>
          <w:b/>
          <w:i/>
          <w:sz w:val="24"/>
          <w:szCs w:val="24"/>
        </w:rPr>
        <w:t xml:space="preserve"> otherwise mark clause 2.2</w:t>
      </w:r>
      <w:r w:rsidR="00A84992">
        <w:rPr>
          <w:rFonts w:ascii="Arial" w:hAnsi="Arial" w:cs="Arial"/>
          <w:b/>
          <w:i/>
          <w:sz w:val="24"/>
          <w:szCs w:val="24"/>
        </w:rPr>
        <w:t>3</w:t>
      </w:r>
      <w:r>
        <w:rPr>
          <w:rFonts w:ascii="Arial" w:hAnsi="Arial" w:cs="Arial"/>
          <w:b/>
          <w:i/>
          <w:sz w:val="24"/>
          <w:szCs w:val="24"/>
        </w:rPr>
        <w:t>A</w:t>
      </w:r>
      <w:r w:rsidRPr="00A46DDF">
        <w:rPr>
          <w:rFonts w:ascii="Arial" w:hAnsi="Arial" w:cs="Arial"/>
          <w:b/>
          <w:i/>
          <w:sz w:val="24"/>
          <w:szCs w:val="24"/>
        </w:rPr>
        <w:t xml:space="preserve"> as ‘Not used’</w:t>
      </w:r>
      <w:r w:rsidRPr="00A46DDF">
        <w:rPr>
          <w:rFonts w:ascii="Arial" w:hAnsi="Arial" w:cs="Arial"/>
          <w:sz w:val="24"/>
          <w:szCs w:val="24"/>
        </w:rPr>
        <w:t xml:space="preserve">]Where the Academy provides a pupil with board and lodging, the Academy Trust must not charge the parent of that pupil more </w:t>
      </w:r>
      <w:r w:rsidRPr="00A46DDF">
        <w:rPr>
          <w:rFonts w:ascii="Arial" w:hAnsi="Arial" w:cs="Arial"/>
          <w:sz w:val="24"/>
          <w:szCs w:val="24"/>
        </w:rPr>
        <w:lastRenderedPageBreak/>
        <w:t>than the cost to the Academy Trust of providing the board and lodging, except as required by the Fees, Charges and Levies guidance in HM Treasury’s publication ‘Managing Public Money’</w:t>
      </w:r>
      <w:r w:rsidR="00C04BCA">
        <w:rPr>
          <w:rFonts w:ascii="Arial" w:hAnsi="Arial" w:cs="Arial"/>
          <w:sz w:val="24"/>
          <w:szCs w:val="24"/>
        </w:rPr>
        <w:t>.</w:t>
      </w:r>
    </w:p>
    <w:p w14:paraId="66DF7C51" w14:textId="77777777" w:rsidR="00793B59" w:rsidRPr="00A46DDF" w:rsidRDefault="00793B59" w:rsidP="00CF295F">
      <w:pPr>
        <w:spacing w:after="200"/>
        <w:outlineLvl w:val="1"/>
        <w:rPr>
          <w:rFonts w:ascii="Arial" w:hAnsi="Arial" w:cs="Arial"/>
          <w:b/>
          <w:sz w:val="24"/>
          <w:szCs w:val="24"/>
        </w:rPr>
      </w:pPr>
      <w:bookmarkStart w:id="25" w:name="_Toc388009429"/>
      <w:bookmarkStart w:id="26" w:name="_Toc448216760"/>
      <w:r w:rsidRPr="00A46DDF">
        <w:rPr>
          <w:rFonts w:ascii="Arial" w:hAnsi="Arial" w:cs="Arial"/>
          <w:b/>
          <w:sz w:val="24"/>
          <w:szCs w:val="24"/>
        </w:rPr>
        <w:t>Admissions</w:t>
      </w:r>
      <w:bookmarkEnd w:id="25"/>
      <w:bookmarkEnd w:id="26"/>
    </w:p>
    <w:p w14:paraId="66D0E189" w14:textId="7387209E" w:rsidR="00BD3F29" w:rsidRDefault="00BD3F29" w:rsidP="00A84992">
      <w:pPr>
        <w:pStyle w:val="ListParagraph"/>
        <w:numPr>
          <w:ilvl w:val="1"/>
          <w:numId w:val="226"/>
        </w:numPr>
        <w:tabs>
          <w:tab w:val="clear" w:pos="720"/>
        </w:tabs>
        <w:spacing w:after="200"/>
        <w:ind w:left="709" w:hanging="709"/>
        <w:contextualSpacing w:val="0"/>
        <w:rPr>
          <w:rFonts w:ascii="Arial" w:hAnsi="Arial" w:cs="Arial"/>
          <w:sz w:val="24"/>
          <w:szCs w:val="24"/>
        </w:rPr>
      </w:pPr>
      <w:r w:rsidRPr="00EF4CF0">
        <w:rPr>
          <w:rFonts w:ascii="Arial" w:hAnsi="Arial" w:cs="Arial"/>
          <w:sz w:val="24"/>
          <w:szCs w:val="24"/>
        </w:rPr>
        <w:t>Except as set out in clause</w:t>
      </w:r>
      <w:r>
        <w:rPr>
          <w:rFonts w:ascii="Arial" w:hAnsi="Arial" w:cs="Arial"/>
          <w:sz w:val="24"/>
          <w:szCs w:val="24"/>
        </w:rPr>
        <w:t>s 2.26 – 2.33</w:t>
      </w:r>
      <w:r w:rsidRPr="00EF4CF0">
        <w:rPr>
          <w:rFonts w:ascii="Arial" w:hAnsi="Arial" w:cs="Arial"/>
          <w:sz w:val="24"/>
          <w:szCs w:val="24"/>
        </w:rPr>
        <w:t xml:space="preserve"> below, the Children and Families Act 2014 imposes duties directly on Academies in respect of pupils with special educational needs, including the admission of pupils with EHC plans.  If an Academy Trust considers that a LA should not have named the Academy in an EHC plan, it may ask the Secretary of State to determine whether the LA has acted unreasonably, and to make an order directing the LA to reconsider. The Secretary of State’s determination will be final, subject to any right of appeal which a parent of the child may have to the First Tier Tribunal (Special Educational Needs and Disability) or the Upper Tribunal Administrative Appeals Chamber.</w:t>
      </w:r>
    </w:p>
    <w:p w14:paraId="76692799" w14:textId="3EB21794"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 xml:space="preserve">Except where clauses 2.11 and </w:t>
      </w:r>
      <w:r w:rsidRPr="005668B1">
        <w:rPr>
          <w:rFonts w:ascii="Arial" w:hAnsi="Arial" w:cs="Arial"/>
          <w:sz w:val="24"/>
          <w:szCs w:val="24"/>
        </w:rPr>
        <w:t>2.</w:t>
      </w:r>
      <w:r>
        <w:rPr>
          <w:rFonts w:ascii="Arial" w:hAnsi="Arial" w:cs="Arial"/>
          <w:sz w:val="24"/>
          <w:szCs w:val="24"/>
        </w:rPr>
        <w:t>3</w:t>
      </w:r>
      <w:r w:rsidR="004E104A">
        <w:rPr>
          <w:rFonts w:ascii="Arial" w:hAnsi="Arial" w:cs="Arial"/>
          <w:sz w:val="24"/>
          <w:szCs w:val="24"/>
        </w:rPr>
        <w:t>6</w:t>
      </w:r>
      <w:r>
        <w:rPr>
          <w:rFonts w:ascii="Arial" w:hAnsi="Arial" w:cs="Arial"/>
          <w:sz w:val="24"/>
          <w:szCs w:val="24"/>
        </w:rPr>
        <w:t xml:space="preserve"> apply, the Academy Trust may not admit a child to the school unless a statement of SEN or EHC plan naming the Academy [or the predecessor school], is maintained for that child. </w:t>
      </w:r>
    </w:p>
    <w:p w14:paraId="3B2108D3" w14:textId="77777777"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The Academy Trust may admit a child to the Academy if:</w:t>
      </w:r>
    </w:p>
    <w:p w14:paraId="7D5C643C" w14:textId="77777777" w:rsidR="00BD3F29" w:rsidRDefault="00BD3F29" w:rsidP="00BD3F29">
      <w:pPr>
        <w:pStyle w:val="ListParagraph"/>
        <w:numPr>
          <w:ilvl w:val="0"/>
          <w:numId w:val="189"/>
        </w:numPr>
        <w:spacing w:after="200"/>
        <w:ind w:left="1418" w:hanging="709"/>
        <w:contextualSpacing w:val="0"/>
        <w:rPr>
          <w:rFonts w:ascii="Arial" w:hAnsi="Arial" w:cs="Arial"/>
          <w:sz w:val="24"/>
          <w:szCs w:val="24"/>
        </w:rPr>
      </w:pPr>
      <w:r>
        <w:rPr>
          <w:rFonts w:ascii="Arial" w:hAnsi="Arial" w:cs="Arial"/>
          <w:sz w:val="24"/>
          <w:szCs w:val="24"/>
        </w:rPr>
        <w:t>the child is admitted for the purposes of an assessment of</w:t>
      </w:r>
      <w:r w:rsidRPr="006521D7">
        <w:rPr>
          <w:rFonts w:ascii="Arial" w:hAnsi="Arial" w:cs="Arial"/>
          <w:sz w:val="24"/>
          <w:szCs w:val="24"/>
        </w:rPr>
        <w:t xml:space="preserve"> </w:t>
      </w:r>
      <w:r>
        <w:rPr>
          <w:rFonts w:ascii="Arial" w:hAnsi="Arial" w:cs="Arial"/>
          <w:sz w:val="24"/>
          <w:szCs w:val="24"/>
        </w:rPr>
        <w:t>the child’s educational needs under section 323 of the Education Act 1996 , and the child’s</w:t>
      </w:r>
      <w:r w:rsidRPr="00A46DDF">
        <w:rPr>
          <w:rFonts w:ascii="Arial" w:hAnsi="Arial" w:cs="Arial"/>
          <w:sz w:val="24"/>
          <w:szCs w:val="24"/>
        </w:rPr>
        <w:t xml:space="preserve"> </w:t>
      </w:r>
      <w:r>
        <w:rPr>
          <w:rFonts w:ascii="Arial" w:hAnsi="Arial" w:cs="Arial"/>
          <w:sz w:val="24"/>
          <w:szCs w:val="24"/>
        </w:rPr>
        <w:t>admission to the Academy is with the agreement of the LA, the Academy trust, the child’s parent and any person whose advice is to be sought in accordance with regulation 7 of the Education (Special Educational Needs) (England) (Consolidation) Regulations 2001</w:t>
      </w:r>
    </w:p>
    <w:p w14:paraId="5C7E4CFA" w14:textId="77777777" w:rsidR="00BD3F29" w:rsidRDefault="00BD3F29" w:rsidP="00BD3F29">
      <w:pPr>
        <w:pStyle w:val="ListParagraph"/>
        <w:numPr>
          <w:ilvl w:val="0"/>
          <w:numId w:val="189"/>
        </w:numPr>
        <w:spacing w:after="200"/>
        <w:ind w:left="1418" w:hanging="709"/>
        <w:contextualSpacing w:val="0"/>
        <w:rPr>
          <w:rFonts w:ascii="Arial" w:hAnsi="Arial" w:cs="Arial"/>
          <w:sz w:val="24"/>
          <w:szCs w:val="24"/>
        </w:rPr>
      </w:pPr>
      <w:r>
        <w:rPr>
          <w:rFonts w:ascii="Arial" w:hAnsi="Arial" w:cs="Arial"/>
          <w:sz w:val="24"/>
          <w:szCs w:val="24"/>
        </w:rPr>
        <w:t xml:space="preserve">the child remains admitted following an assessment under section 323 of the Education Act 1996; or </w:t>
      </w:r>
    </w:p>
    <w:p w14:paraId="745C0455" w14:textId="77777777" w:rsidR="00BD3F29" w:rsidRPr="000111E6" w:rsidRDefault="00BD3F29" w:rsidP="00BD3F29">
      <w:pPr>
        <w:pStyle w:val="ListParagraph"/>
        <w:numPr>
          <w:ilvl w:val="0"/>
          <w:numId w:val="189"/>
        </w:numPr>
        <w:spacing w:after="200"/>
        <w:ind w:left="1418" w:hanging="709"/>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child is admitted following a change in</w:t>
      </w:r>
      <w:r w:rsidRPr="006521D7">
        <w:rPr>
          <w:rFonts w:ascii="Arial" w:hAnsi="Arial" w:cs="Arial"/>
          <w:sz w:val="24"/>
          <w:szCs w:val="24"/>
        </w:rPr>
        <w:t xml:space="preserve"> </w:t>
      </w:r>
      <w:r>
        <w:rPr>
          <w:rFonts w:ascii="Arial" w:hAnsi="Arial" w:cs="Arial"/>
          <w:sz w:val="24"/>
          <w:szCs w:val="24"/>
        </w:rPr>
        <w:t>the child’s circumstances, with the agreement of the LA, the Academy Trust and the child’s parents.</w:t>
      </w:r>
    </w:p>
    <w:p w14:paraId="091F3834" w14:textId="061B987A" w:rsidR="00BD3F29" w:rsidRDefault="00BD3F29" w:rsidP="006E4A91">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lastRenderedPageBreak/>
        <w:t>Subject to clause 2.</w:t>
      </w:r>
      <w:r w:rsidR="00DF59C3">
        <w:rPr>
          <w:rFonts w:ascii="Arial" w:hAnsi="Arial" w:cs="Arial"/>
          <w:sz w:val="24"/>
          <w:szCs w:val="24"/>
        </w:rPr>
        <w:t>26</w:t>
      </w:r>
      <w:r>
        <w:rPr>
          <w:rFonts w:ascii="Arial" w:hAnsi="Arial" w:cs="Arial"/>
          <w:sz w:val="24"/>
          <w:szCs w:val="24"/>
        </w:rPr>
        <w:t>(a), the Academy Trust may allow the child to remain at the Academy:</w:t>
      </w:r>
    </w:p>
    <w:p w14:paraId="0DBBD805" w14:textId="6BB54135" w:rsidR="00BD3F29" w:rsidRDefault="00BD3F29" w:rsidP="006A6A70">
      <w:pPr>
        <w:pStyle w:val="ListParagraph"/>
        <w:numPr>
          <w:ilvl w:val="0"/>
          <w:numId w:val="191"/>
        </w:numPr>
        <w:spacing w:after="200"/>
        <w:ind w:left="1418" w:hanging="709"/>
        <w:contextualSpacing w:val="0"/>
        <w:rPr>
          <w:rFonts w:ascii="Arial" w:hAnsi="Arial" w:cs="Arial"/>
          <w:sz w:val="24"/>
          <w:szCs w:val="24"/>
        </w:rPr>
      </w:pPr>
      <w:r>
        <w:rPr>
          <w:rFonts w:ascii="Arial" w:hAnsi="Arial" w:cs="Arial"/>
          <w:sz w:val="24"/>
          <w:szCs w:val="24"/>
        </w:rPr>
        <w:t>until the expiry of ten school days after the LA has served a notice under section 325 of the Education Act 1996 that they do not propose to make a statement; or</w:t>
      </w:r>
    </w:p>
    <w:p w14:paraId="7A5AE2F9" w14:textId="77777777" w:rsidR="00BD3F29" w:rsidRDefault="00BD3F29" w:rsidP="006A6A70">
      <w:pPr>
        <w:pStyle w:val="ListParagraph"/>
        <w:numPr>
          <w:ilvl w:val="0"/>
          <w:numId w:val="191"/>
        </w:numPr>
        <w:spacing w:after="200"/>
        <w:ind w:left="1418" w:hanging="709"/>
        <w:contextualSpacing w:val="0"/>
        <w:rPr>
          <w:rFonts w:ascii="Arial" w:hAnsi="Arial" w:cs="Arial"/>
          <w:sz w:val="24"/>
          <w:szCs w:val="24"/>
        </w:rPr>
      </w:pPr>
      <w:proofErr w:type="gramStart"/>
      <w:r>
        <w:rPr>
          <w:rFonts w:ascii="Arial" w:hAnsi="Arial" w:cs="Arial"/>
          <w:sz w:val="24"/>
          <w:szCs w:val="24"/>
        </w:rPr>
        <w:t>until</w:t>
      </w:r>
      <w:proofErr w:type="gramEnd"/>
      <w:r>
        <w:rPr>
          <w:rFonts w:ascii="Arial" w:hAnsi="Arial" w:cs="Arial"/>
          <w:sz w:val="24"/>
          <w:szCs w:val="24"/>
        </w:rPr>
        <w:t xml:space="preserve"> a statement is made.</w:t>
      </w:r>
    </w:p>
    <w:p w14:paraId="0BC25C47" w14:textId="77777777"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Where the LA intends to name the Academy in a statement of SEN, and has served a copy of the proposed statement of SEN (amended statement of SEN) upon the Academy Trust, the Academy Trust must respond, in writing, to the LA’s proposal within 15 days of receipt of the notice.</w:t>
      </w:r>
    </w:p>
    <w:p w14:paraId="3A5ABFF9" w14:textId="77777777"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The Academy Trust must consent to being named, except where admitting the child would be incompatible with the provision of efficient education for other children; and where no reasonable steps may be made to secure compatibility. The Academy Trust must have regard to relevant guidance issued by the Secretary of State to maintained schools when making its determination.</w:t>
      </w:r>
    </w:p>
    <w:p w14:paraId="4683856E" w14:textId="77777777"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If the Academy Trust determines that admitting the child would be incompatible with the provision of efficient education, it must notify the LA that it does not agree that the Academy should be named in the pupil’s statement of SEN. This notice must set out all the facts and matters the Academy Trust relies upon in support of its consideration that:</w:t>
      </w:r>
    </w:p>
    <w:p w14:paraId="3EA29BDC" w14:textId="77777777" w:rsidR="00BD3F29" w:rsidRDefault="00BD3F29" w:rsidP="00D17058">
      <w:pPr>
        <w:pStyle w:val="ListParagraph"/>
        <w:numPr>
          <w:ilvl w:val="0"/>
          <w:numId w:val="192"/>
        </w:numPr>
        <w:spacing w:after="200"/>
        <w:ind w:left="1418" w:hanging="709"/>
        <w:contextualSpacing w:val="0"/>
        <w:rPr>
          <w:rFonts w:ascii="Arial" w:hAnsi="Arial" w:cs="Arial"/>
          <w:sz w:val="24"/>
          <w:szCs w:val="24"/>
        </w:rPr>
      </w:pPr>
      <w:r>
        <w:rPr>
          <w:rFonts w:ascii="Arial" w:hAnsi="Arial" w:cs="Arial"/>
          <w:sz w:val="24"/>
          <w:szCs w:val="24"/>
        </w:rPr>
        <w:t xml:space="preserve">admitting the child would be incompatible with efficiently educating other children; and </w:t>
      </w:r>
    </w:p>
    <w:p w14:paraId="7F422B06" w14:textId="77777777" w:rsidR="00BD3F29" w:rsidRDefault="00BD3F29" w:rsidP="00D17058">
      <w:pPr>
        <w:pStyle w:val="ListParagraph"/>
        <w:numPr>
          <w:ilvl w:val="0"/>
          <w:numId w:val="192"/>
        </w:numPr>
        <w:spacing w:after="200"/>
        <w:ind w:left="1418" w:hanging="709"/>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Academy Trust cannot take reasonable steps to secure this compatibility.</w:t>
      </w:r>
    </w:p>
    <w:p w14:paraId="571BE813" w14:textId="77777777"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 xml:space="preserve">The Academy Trust must admit a child to the Academy, where an LA maintains a statement of SEN for a child under section 324 of the Education Act 1996 which names the Academy [(or predecessor school)], even if they </w:t>
      </w:r>
      <w:r>
        <w:rPr>
          <w:rFonts w:ascii="Arial" w:hAnsi="Arial" w:cs="Arial"/>
          <w:sz w:val="24"/>
          <w:szCs w:val="24"/>
        </w:rPr>
        <w:lastRenderedPageBreak/>
        <w:t>consider the Academy should not have been named in the child’s statement of SEN.</w:t>
      </w:r>
    </w:p>
    <w:p w14:paraId="64A3030E" w14:textId="239373A2"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Where the Academy Trust considers that the Academy should not have been named in a child’s statement of SEN, they may ask the Secretary of State to determine that the LA has acted unreasonably in naming the Academy and to make an order directing the LA to amend the child’s statement of SEN by removing the name of the Academy. Where the Secretary of State makes an order to this effect, the Academy Trust will cease to be under an obligation to admit the child from the date of the Secretary of State’s Order, or from such date as the Secretary of State specifies. In specifying a date the Secretary of State must take into account both the welfare of the child in question and the degree of difficulty caused to the Academy by the child’s continued admission.</w:t>
      </w:r>
    </w:p>
    <w:p w14:paraId="5CB92E57" w14:textId="6AC7C885" w:rsidR="00BD3F29" w:rsidRDefault="00BD3F29"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Where the Secretary of State determines that an LA has acted reasonably in naming the Academy in a child’s statement of SEN, the Academy Trust must continue to admit the child until the Academy ceases to be named in the statement of SEN.</w:t>
      </w:r>
    </w:p>
    <w:p w14:paraId="58D126BB" w14:textId="489CF34E" w:rsidR="00BD3F29" w:rsidRPr="006E69D1" w:rsidRDefault="00BD3F29" w:rsidP="00D17058">
      <w:pPr>
        <w:pStyle w:val="ListParagraph"/>
        <w:numPr>
          <w:ilvl w:val="1"/>
          <w:numId w:val="226"/>
        </w:numPr>
        <w:spacing w:after="200"/>
        <w:ind w:left="709" w:hanging="709"/>
        <w:contextualSpacing w:val="0"/>
        <w:rPr>
          <w:rFonts w:ascii="Arial" w:hAnsi="Arial" w:cs="Arial"/>
          <w:sz w:val="24"/>
          <w:szCs w:val="24"/>
        </w:rPr>
      </w:pPr>
      <w:r w:rsidRPr="006E69D1">
        <w:rPr>
          <w:rFonts w:ascii="Arial" w:hAnsi="Arial" w:cs="Arial"/>
          <w:iCs/>
          <w:sz w:val="24"/>
          <w:szCs w:val="24"/>
        </w:rPr>
        <w:t>Clauses 2.26 – 2.33 only apply in so far as the relevant provisions of the Children and Families Act 2014 relating to SEN and disability do not apply to Academies and Free Schools</w:t>
      </w:r>
      <w:r w:rsidR="005F4369">
        <w:rPr>
          <w:rFonts w:ascii="Arial" w:hAnsi="Arial" w:cs="Arial"/>
          <w:iCs/>
          <w:sz w:val="24"/>
          <w:szCs w:val="24"/>
        </w:rPr>
        <w:t>.</w:t>
      </w:r>
    </w:p>
    <w:p w14:paraId="2CCD76D6" w14:textId="71258D48" w:rsidR="0096357A" w:rsidRPr="00093AED" w:rsidRDefault="0096357A" w:rsidP="00093AED">
      <w:pPr>
        <w:spacing w:after="200"/>
        <w:rPr>
          <w:rFonts w:ascii="Arial" w:hAnsi="Arial" w:cs="Arial"/>
          <w:b/>
          <w:i/>
          <w:sz w:val="24"/>
          <w:szCs w:val="24"/>
        </w:rPr>
      </w:pPr>
      <w:r w:rsidRPr="00093AED">
        <w:rPr>
          <w:rFonts w:ascii="Arial" w:hAnsi="Arial" w:cs="Arial"/>
          <w:b/>
          <w:i/>
          <w:sz w:val="24"/>
          <w:szCs w:val="24"/>
        </w:rPr>
        <w:t xml:space="preserve">[Clauses </w:t>
      </w:r>
      <w:r w:rsidR="009A446C" w:rsidRPr="005668B1">
        <w:rPr>
          <w:rFonts w:ascii="Arial" w:hAnsi="Arial" w:cs="Arial"/>
          <w:b/>
          <w:i/>
          <w:sz w:val="24"/>
          <w:szCs w:val="24"/>
        </w:rPr>
        <w:t>2.</w:t>
      </w:r>
      <w:r w:rsidR="00020813" w:rsidRPr="005668B1">
        <w:rPr>
          <w:rFonts w:ascii="Arial" w:hAnsi="Arial" w:cs="Arial"/>
          <w:b/>
          <w:i/>
          <w:sz w:val="24"/>
          <w:szCs w:val="24"/>
        </w:rPr>
        <w:t>3</w:t>
      </w:r>
      <w:r w:rsidR="00020813">
        <w:rPr>
          <w:rFonts w:ascii="Arial" w:hAnsi="Arial" w:cs="Arial"/>
          <w:b/>
          <w:i/>
          <w:sz w:val="24"/>
          <w:szCs w:val="24"/>
        </w:rPr>
        <w:t>5</w:t>
      </w:r>
      <w:r w:rsidR="00020813" w:rsidRPr="005668B1">
        <w:rPr>
          <w:rFonts w:ascii="Arial" w:hAnsi="Arial" w:cs="Arial"/>
          <w:b/>
          <w:i/>
          <w:sz w:val="24"/>
          <w:szCs w:val="24"/>
        </w:rPr>
        <w:t xml:space="preserve"> </w:t>
      </w:r>
      <w:r w:rsidRPr="005668B1">
        <w:rPr>
          <w:rFonts w:ascii="Arial" w:hAnsi="Arial" w:cs="Arial"/>
          <w:b/>
          <w:i/>
          <w:sz w:val="24"/>
          <w:szCs w:val="24"/>
        </w:rPr>
        <w:t xml:space="preserve">to </w:t>
      </w:r>
      <w:r w:rsidR="009A446C" w:rsidRPr="005668B1">
        <w:rPr>
          <w:rFonts w:ascii="Arial" w:hAnsi="Arial" w:cs="Arial"/>
          <w:b/>
          <w:i/>
          <w:sz w:val="24"/>
          <w:szCs w:val="24"/>
        </w:rPr>
        <w:t>2.</w:t>
      </w:r>
      <w:r w:rsidR="00020813">
        <w:rPr>
          <w:rFonts w:ascii="Arial" w:hAnsi="Arial" w:cs="Arial"/>
          <w:b/>
          <w:i/>
          <w:sz w:val="24"/>
          <w:szCs w:val="24"/>
        </w:rPr>
        <w:t>48</w:t>
      </w:r>
      <w:r w:rsidR="00020813" w:rsidRPr="00093AED">
        <w:rPr>
          <w:rFonts w:ascii="Arial" w:hAnsi="Arial" w:cs="Arial"/>
          <w:b/>
          <w:i/>
          <w:sz w:val="24"/>
          <w:szCs w:val="24"/>
        </w:rPr>
        <w:t xml:space="preserve"> </w:t>
      </w:r>
      <w:r w:rsidRPr="00093AED">
        <w:rPr>
          <w:rFonts w:ascii="Arial" w:hAnsi="Arial" w:cs="Arial"/>
          <w:b/>
          <w:i/>
          <w:sz w:val="24"/>
          <w:szCs w:val="24"/>
        </w:rPr>
        <w:t xml:space="preserve">apply </w:t>
      </w:r>
      <w:r w:rsidR="00AB20A0">
        <w:rPr>
          <w:rFonts w:ascii="Arial" w:hAnsi="Arial" w:cs="Arial"/>
          <w:b/>
          <w:i/>
          <w:sz w:val="24"/>
          <w:szCs w:val="24"/>
        </w:rPr>
        <w:t xml:space="preserve">only </w:t>
      </w:r>
      <w:r w:rsidRPr="00093AED">
        <w:rPr>
          <w:rFonts w:ascii="Arial" w:hAnsi="Arial" w:cs="Arial"/>
          <w:b/>
          <w:i/>
          <w:sz w:val="24"/>
          <w:szCs w:val="24"/>
        </w:rPr>
        <w:t>to free schools</w:t>
      </w:r>
      <w:r w:rsidR="00E66469">
        <w:rPr>
          <w:rFonts w:ascii="Arial" w:hAnsi="Arial" w:cs="Arial"/>
          <w:b/>
          <w:i/>
          <w:sz w:val="24"/>
          <w:szCs w:val="24"/>
        </w:rPr>
        <w:t xml:space="preserve"> or new provision academies</w:t>
      </w:r>
      <w:r w:rsidRPr="00093AED">
        <w:rPr>
          <w:rFonts w:ascii="Arial" w:hAnsi="Arial" w:cs="Arial"/>
          <w:b/>
          <w:i/>
          <w:sz w:val="24"/>
          <w:szCs w:val="24"/>
        </w:rPr>
        <w:t xml:space="preserve"> that admit pupils </w:t>
      </w:r>
      <w:r w:rsidR="00E66469">
        <w:rPr>
          <w:rFonts w:ascii="Arial" w:hAnsi="Arial" w:cs="Arial"/>
          <w:b/>
          <w:i/>
          <w:sz w:val="24"/>
          <w:szCs w:val="24"/>
        </w:rPr>
        <w:t>without a statement of SEN or EHC</w:t>
      </w:r>
      <w:r w:rsidR="00A25165">
        <w:rPr>
          <w:rFonts w:ascii="Arial" w:hAnsi="Arial" w:cs="Arial"/>
          <w:b/>
          <w:i/>
          <w:sz w:val="24"/>
          <w:szCs w:val="24"/>
        </w:rPr>
        <w:t xml:space="preserve"> plan</w:t>
      </w:r>
      <w:r w:rsidR="00E66469">
        <w:rPr>
          <w:rFonts w:ascii="Arial" w:hAnsi="Arial" w:cs="Arial"/>
          <w:b/>
          <w:i/>
          <w:sz w:val="24"/>
          <w:szCs w:val="24"/>
        </w:rPr>
        <w:t xml:space="preserve"> </w:t>
      </w:r>
      <w:r w:rsidRPr="00093AED">
        <w:rPr>
          <w:rFonts w:ascii="Arial" w:hAnsi="Arial" w:cs="Arial"/>
          <w:b/>
          <w:i/>
          <w:sz w:val="24"/>
          <w:szCs w:val="24"/>
        </w:rPr>
        <w:t xml:space="preserve">under clause </w:t>
      </w:r>
      <w:r w:rsidR="00D953E9" w:rsidRPr="005668B1">
        <w:rPr>
          <w:rFonts w:ascii="Arial" w:hAnsi="Arial" w:cs="Arial"/>
          <w:b/>
          <w:i/>
          <w:sz w:val="24"/>
          <w:szCs w:val="24"/>
        </w:rPr>
        <w:t>2.11</w:t>
      </w:r>
      <w:r w:rsidRPr="00093AED">
        <w:rPr>
          <w:rFonts w:ascii="Arial" w:hAnsi="Arial" w:cs="Arial"/>
          <w:b/>
          <w:i/>
          <w:sz w:val="24"/>
          <w:szCs w:val="24"/>
        </w:rPr>
        <w:t xml:space="preserve"> of this Agreement – otherwise mark these clauses as ‘Not used’]</w:t>
      </w:r>
    </w:p>
    <w:p w14:paraId="6154A9E3" w14:textId="0FC11A90" w:rsidR="00B713F6" w:rsidRDefault="00B713F6" w:rsidP="006E4A91">
      <w:pPr>
        <w:pStyle w:val="ListParagraph"/>
        <w:numPr>
          <w:ilvl w:val="1"/>
          <w:numId w:val="226"/>
        </w:numPr>
        <w:spacing w:after="200"/>
        <w:ind w:left="709" w:hanging="709"/>
        <w:contextualSpacing w:val="0"/>
        <w:rPr>
          <w:rFonts w:ascii="Arial" w:hAnsi="Arial" w:cs="Arial"/>
          <w:sz w:val="24"/>
          <w:szCs w:val="24"/>
        </w:rPr>
      </w:pPr>
      <w:r w:rsidRPr="005668B1">
        <w:rPr>
          <w:rFonts w:ascii="Arial" w:hAnsi="Arial" w:cs="Arial"/>
          <w:sz w:val="24"/>
          <w:szCs w:val="24"/>
        </w:rPr>
        <w:t>Clauses 2.</w:t>
      </w:r>
      <w:r w:rsidR="00DF59C3" w:rsidRPr="005668B1">
        <w:rPr>
          <w:rFonts w:ascii="Arial" w:hAnsi="Arial" w:cs="Arial"/>
          <w:sz w:val="24"/>
          <w:szCs w:val="24"/>
        </w:rPr>
        <w:t>3</w:t>
      </w:r>
      <w:r w:rsidR="00DF59C3">
        <w:rPr>
          <w:rFonts w:ascii="Arial" w:hAnsi="Arial" w:cs="Arial"/>
          <w:sz w:val="24"/>
          <w:szCs w:val="24"/>
        </w:rPr>
        <w:t>6</w:t>
      </w:r>
      <w:r w:rsidR="00DF59C3" w:rsidRPr="005668B1">
        <w:rPr>
          <w:rFonts w:ascii="Arial" w:hAnsi="Arial" w:cs="Arial"/>
          <w:sz w:val="24"/>
          <w:szCs w:val="24"/>
        </w:rPr>
        <w:t xml:space="preserve"> </w:t>
      </w:r>
      <w:r w:rsidRPr="005668B1">
        <w:rPr>
          <w:rFonts w:ascii="Arial" w:hAnsi="Arial" w:cs="Arial"/>
          <w:sz w:val="24"/>
          <w:szCs w:val="24"/>
        </w:rPr>
        <w:t>to 2.</w:t>
      </w:r>
      <w:r w:rsidR="00DF59C3" w:rsidRPr="005668B1">
        <w:rPr>
          <w:rFonts w:ascii="Arial" w:hAnsi="Arial" w:cs="Arial"/>
          <w:sz w:val="24"/>
          <w:szCs w:val="24"/>
        </w:rPr>
        <w:t>4</w:t>
      </w:r>
      <w:r w:rsidR="00DF59C3">
        <w:rPr>
          <w:rFonts w:ascii="Arial" w:hAnsi="Arial" w:cs="Arial"/>
          <w:sz w:val="24"/>
          <w:szCs w:val="24"/>
        </w:rPr>
        <w:t xml:space="preserve">8 </w:t>
      </w:r>
      <w:r>
        <w:rPr>
          <w:rFonts w:ascii="Arial" w:hAnsi="Arial" w:cs="Arial"/>
          <w:sz w:val="24"/>
          <w:szCs w:val="24"/>
        </w:rPr>
        <w:t xml:space="preserve">apply only to those pupils admitted in accordance with </w:t>
      </w:r>
      <w:r w:rsidRPr="005668B1">
        <w:rPr>
          <w:rFonts w:ascii="Arial" w:hAnsi="Arial" w:cs="Arial"/>
          <w:sz w:val="24"/>
          <w:szCs w:val="24"/>
        </w:rPr>
        <w:t>clause 2.11.</w:t>
      </w:r>
      <w:r w:rsidR="00882CC7" w:rsidRPr="005668B1">
        <w:rPr>
          <w:rFonts w:ascii="Arial" w:hAnsi="Arial" w:cs="Arial"/>
          <w:sz w:val="24"/>
          <w:szCs w:val="24"/>
        </w:rPr>
        <w:t>[</w:t>
      </w:r>
      <w:r w:rsidR="00882CC7" w:rsidRPr="003F3567">
        <w:rPr>
          <w:rFonts w:ascii="Arial" w:hAnsi="Arial" w:cs="Arial"/>
          <w:b/>
          <w:i/>
          <w:sz w:val="24"/>
          <w:szCs w:val="24"/>
        </w:rPr>
        <w:t xml:space="preserve">If clause does not apply, mark </w:t>
      </w:r>
      <w:r w:rsidR="00882CC7" w:rsidRPr="005668B1">
        <w:rPr>
          <w:rFonts w:ascii="Arial" w:hAnsi="Arial" w:cs="Arial"/>
          <w:b/>
          <w:i/>
          <w:sz w:val="24"/>
          <w:szCs w:val="24"/>
        </w:rPr>
        <w:t>clause 2.</w:t>
      </w:r>
      <w:r w:rsidR="00020813" w:rsidRPr="005668B1">
        <w:rPr>
          <w:rFonts w:ascii="Arial" w:hAnsi="Arial" w:cs="Arial"/>
          <w:b/>
          <w:i/>
          <w:sz w:val="24"/>
          <w:szCs w:val="24"/>
        </w:rPr>
        <w:t>3</w:t>
      </w:r>
      <w:r w:rsidR="00020813">
        <w:rPr>
          <w:rFonts w:ascii="Arial" w:hAnsi="Arial" w:cs="Arial"/>
          <w:b/>
          <w:i/>
          <w:sz w:val="24"/>
          <w:szCs w:val="24"/>
        </w:rPr>
        <w:t>5</w:t>
      </w:r>
      <w:r w:rsidR="00020813" w:rsidRPr="003F3567">
        <w:rPr>
          <w:rFonts w:ascii="Arial" w:hAnsi="Arial" w:cs="Arial"/>
          <w:b/>
          <w:i/>
          <w:sz w:val="24"/>
          <w:szCs w:val="24"/>
        </w:rPr>
        <w:t xml:space="preserve"> </w:t>
      </w:r>
      <w:r w:rsidR="00882CC7" w:rsidRPr="003F3567">
        <w:rPr>
          <w:rFonts w:ascii="Arial" w:hAnsi="Arial" w:cs="Arial"/>
          <w:b/>
          <w:i/>
          <w:sz w:val="24"/>
          <w:szCs w:val="24"/>
        </w:rPr>
        <w:t>as ‘Not used’</w:t>
      </w:r>
      <w:r w:rsidR="00882CC7">
        <w:rPr>
          <w:rFonts w:ascii="Arial" w:hAnsi="Arial" w:cs="Arial"/>
          <w:sz w:val="24"/>
          <w:szCs w:val="24"/>
        </w:rPr>
        <w:t>]</w:t>
      </w:r>
    </w:p>
    <w:p w14:paraId="08064182" w14:textId="7C88D2E2" w:rsidR="009C4A00" w:rsidRDefault="00122695" w:rsidP="00145FB3">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Further</w:t>
      </w:r>
      <w:r w:rsidR="009C4A00">
        <w:rPr>
          <w:rFonts w:ascii="Arial" w:hAnsi="Arial" w:cs="Arial"/>
          <w:sz w:val="24"/>
          <w:szCs w:val="24"/>
        </w:rPr>
        <w:t xml:space="preserve"> to clause </w:t>
      </w:r>
      <w:r w:rsidR="009C4A00" w:rsidRPr="005668B1">
        <w:rPr>
          <w:rFonts w:ascii="Arial" w:hAnsi="Arial" w:cs="Arial"/>
          <w:sz w:val="24"/>
          <w:szCs w:val="24"/>
        </w:rPr>
        <w:t>2.</w:t>
      </w:r>
      <w:r w:rsidR="00DF59C3" w:rsidRPr="005668B1">
        <w:rPr>
          <w:rFonts w:ascii="Arial" w:hAnsi="Arial" w:cs="Arial"/>
          <w:sz w:val="24"/>
          <w:szCs w:val="24"/>
        </w:rPr>
        <w:t>2</w:t>
      </w:r>
      <w:r w:rsidR="00DF59C3">
        <w:rPr>
          <w:rFonts w:ascii="Arial" w:hAnsi="Arial" w:cs="Arial"/>
          <w:sz w:val="24"/>
          <w:szCs w:val="24"/>
        </w:rPr>
        <w:t xml:space="preserve">6 </w:t>
      </w:r>
      <w:r w:rsidR="009C4A00">
        <w:rPr>
          <w:rFonts w:ascii="Arial" w:hAnsi="Arial" w:cs="Arial"/>
          <w:sz w:val="24"/>
          <w:szCs w:val="24"/>
        </w:rPr>
        <w:t xml:space="preserve">the Academy Trust may also admit a child to the Academy if the Academy Trust has obtained a report from an educational psychologist or from a medical expert or specialist confirming that the child has a type of SEN for which the school is designated and recommending that the child be admitted to the school and he/she is admitted to one of the places </w:t>
      </w:r>
      <w:r w:rsidR="009C4A00">
        <w:rPr>
          <w:rFonts w:ascii="Arial" w:hAnsi="Arial" w:cs="Arial"/>
          <w:sz w:val="24"/>
          <w:szCs w:val="24"/>
        </w:rPr>
        <w:lastRenderedPageBreak/>
        <w:t xml:space="preserve">referred to </w:t>
      </w:r>
      <w:proofErr w:type="spellStart"/>
      <w:r w:rsidR="009C4A00">
        <w:rPr>
          <w:rFonts w:ascii="Arial" w:hAnsi="Arial" w:cs="Arial"/>
          <w:sz w:val="24"/>
          <w:szCs w:val="24"/>
        </w:rPr>
        <w:t>at</w:t>
      </w:r>
      <w:proofErr w:type="spellEnd"/>
      <w:r w:rsidR="009C4A00">
        <w:rPr>
          <w:rFonts w:ascii="Arial" w:hAnsi="Arial" w:cs="Arial"/>
          <w:sz w:val="24"/>
          <w:szCs w:val="24"/>
        </w:rPr>
        <w:t xml:space="preserve"> clause 2.11. The Academy Trust must keep a record of expert reports obtained.</w:t>
      </w:r>
      <w:r w:rsidR="00882CC7">
        <w:rPr>
          <w:rFonts w:ascii="Arial" w:hAnsi="Arial" w:cs="Arial"/>
          <w:sz w:val="24"/>
          <w:szCs w:val="24"/>
        </w:rPr>
        <w:t>[</w:t>
      </w:r>
      <w:r w:rsidR="00882CC7" w:rsidRPr="003F3567">
        <w:rPr>
          <w:rFonts w:ascii="Arial" w:hAnsi="Arial" w:cs="Arial"/>
          <w:b/>
          <w:i/>
          <w:sz w:val="24"/>
          <w:szCs w:val="24"/>
        </w:rPr>
        <w:t xml:space="preserve">If clause does not apply, mark </w:t>
      </w:r>
      <w:r w:rsidR="00882CC7" w:rsidRPr="005668B1">
        <w:rPr>
          <w:rFonts w:ascii="Arial" w:hAnsi="Arial" w:cs="Arial"/>
          <w:b/>
          <w:i/>
          <w:sz w:val="24"/>
          <w:szCs w:val="24"/>
        </w:rPr>
        <w:t>clause 2.3</w:t>
      </w:r>
      <w:r w:rsidR="00020813">
        <w:rPr>
          <w:rFonts w:ascii="Arial" w:hAnsi="Arial" w:cs="Arial"/>
          <w:b/>
          <w:i/>
          <w:sz w:val="24"/>
          <w:szCs w:val="24"/>
        </w:rPr>
        <w:t>6</w:t>
      </w:r>
      <w:r w:rsidR="00882CC7" w:rsidRPr="003F3567">
        <w:rPr>
          <w:rFonts w:ascii="Arial" w:hAnsi="Arial" w:cs="Arial"/>
          <w:b/>
          <w:i/>
          <w:sz w:val="24"/>
          <w:szCs w:val="24"/>
        </w:rPr>
        <w:t xml:space="preserve"> as ‘Not used’</w:t>
      </w:r>
      <w:r w:rsidR="00882CC7">
        <w:rPr>
          <w:rFonts w:ascii="Arial" w:hAnsi="Arial" w:cs="Arial"/>
          <w:sz w:val="24"/>
          <w:szCs w:val="24"/>
        </w:rPr>
        <w:t>]</w:t>
      </w:r>
    </w:p>
    <w:p w14:paraId="730BDC1C" w14:textId="73D626CC" w:rsidR="007B47ED" w:rsidRDefault="00713F6F"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Subject to clauses </w:t>
      </w:r>
      <w:r w:rsidR="007E6564">
        <w:rPr>
          <w:rFonts w:ascii="Arial" w:hAnsi="Arial" w:cs="Arial"/>
          <w:sz w:val="24"/>
          <w:szCs w:val="24"/>
        </w:rPr>
        <w:t>2.</w:t>
      </w:r>
      <w:r w:rsidR="00DF59C3">
        <w:rPr>
          <w:rFonts w:ascii="Arial" w:hAnsi="Arial" w:cs="Arial"/>
          <w:sz w:val="24"/>
          <w:szCs w:val="24"/>
        </w:rPr>
        <w:t>36</w:t>
      </w:r>
      <w:r w:rsidR="007E6564">
        <w:rPr>
          <w:rFonts w:ascii="Arial" w:hAnsi="Arial" w:cs="Arial"/>
          <w:sz w:val="24"/>
          <w:szCs w:val="24"/>
        </w:rPr>
        <w:t>, 2.</w:t>
      </w:r>
      <w:r w:rsidR="00DF59C3">
        <w:rPr>
          <w:rFonts w:ascii="Arial" w:hAnsi="Arial" w:cs="Arial"/>
          <w:sz w:val="24"/>
          <w:szCs w:val="24"/>
        </w:rPr>
        <w:t xml:space="preserve">38 </w:t>
      </w:r>
      <w:r w:rsidR="007E6564">
        <w:rPr>
          <w:rFonts w:ascii="Arial" w:hAnsi="Arial" w:cs="Arial"/>
          <w:sz w:val="24"/>
          <w:szCs w:val="24"/>
        </w:rPr>
        <w:t xml:space="preserve">and </w:t>
      </w:r>
      <w:r w:rsidRPr="005668B1">
        <w:rPr>
          <w:rFonts w:ascii="Arial" w:hAnsi="Arial" w:cs="Arial"/>
          <w:sz w:val="24"/>
          <w:szCs w:val="24"/>
        </w:rPr>
        <w:t>2.</w:t>
      </w:r>
      <w:r w:rsidR="00DF59C3">
        <w:rPr>
          <w:rFonts w:ascii="Arial" w:hAnsi="Arial" w:cs="Arial"/>
          <w:sz w:val="24"/>
          <w:szCs w:val="24"/>
        </w:rPr>
        <w:t>41</w:t>
      </w:r>
      <w:r w:rsidR="00DF59C3" w:rsidRPr="005668B1">
        <w:rPr>
          <w:rFonts w:ascii="Arial" w:hAnsi="Arial" w:cs="Arial"/>
          <w:sz w:val="24"/>
          <w:szCs w:val="24"/>
        </w:rPr>
        <w:t xml:space="preserve"> </w:t>
      </w:r>
      <w:r w:rsidR="004436C7" w:rsidRPr="005668B1">
        <w:rPr>
          <w:rFonts w:ascii="Arial" w:hAnsi="Arial" w:cs="Arial"/>
          <w:sz w:val="24"/>
          <w:szCs w:val="24"/>
        </w:rPr>
        <w:t>to</w:t>
      </w:r>
      <w:r w:rsidRPr="005668B1">
        <w:rPr>
          <w:rFonts w:ascii="Arial" w:hAnsi="Arial" w:cs="Arial"/>
          <w:sz w:val="24"/>
          <w:szCs w:val="24"/>
        </w:rPr>
        <w:t xml:space="preserve"> 2.</w:t>
      </w:r>
      <w:r w:rsidR="00DF59C3" w:rsidRPr="005668B1">
        <w:rPr>
          <w:rFonts w:ascii="Arial" w:hAnsi="Arial" w:cs="Arial"/>
          <w:sz w:val="24"/>
          <w:szCs w:val="24"/>
        </w:rPr>
        <w:t>4</w:t>
      </w:r>
      <w:r w:rsidR="00DF59C3">
        <w:rPr>
          <w:rFonts w:ascii="Arial" w:hAnsi="Arial" w:cs="Arial"/>
          <w:sz w:val="24"/>
          <w:szCs w:val="24"/>
        </w:rPr>
        <w:t>3</w:t>
      </w:r>
      <w:r w:rsidR="00DF59C3" w:rsidRPr="00A46DDF">
        <w:rPr>
          <w:rFonts w:ascii="Arial" w:hAnsi="Arial" w:cs="Arial"/>
          <w:sz w:val="24"/>
          <w:szCs w:val="24"/>
        </w:rPr>
        <w:t xml:space="preserve"> </w:t>
      </w:r>
      <w:r w:rsidRPr="00A46DDF">
        <w:rPr>
          <w:rFonts w:ascii="Arial" w:hAnsi="Arial" w:cs="Arial"/>
          <w:sz w:val="24"/>
          <w:szCs w:val="24"/>
        </w:rPr>
        <w:t>t</w:t>
      </w:r>
      <w:r w:rsidR="00793B59" w:rsidRPr="00A46DDF">
        <w:rPr>
          <w:rFonts w:ascii="Arial" w:hAnsi="Arial" w:cs="Arial"/>
          <w:sz w:val="24"/>
          <w:szCs w:val="24"/>
        </w:rPr>
        <w:t>he</w:t>
      </w:r>
      <w:r w:rsidR="008F5FFA" w:rsidRPr="00A46DDF">
        <w:rPr>
          <w:rFonts w:ascii="Arial" w:hAnsi="Arial" w:cs="Arial"/>
          <w:sz w:val="24"/>
          <w:szCs w:val="24"/>
        </w:rPr>
        <w:t xml:space="preserve"> Academy Trust will act in accordance with, and will ensure that its Independent </w:t>
      </w:r>
      <w:r w:rsidR="00F01F06" w:rsidRPr="00A46DDF">
        <w:rPr>
          <w:rFonts w:ascii="Arial" w:hAnsi="Arial" w:cs="Arial"/>
          <w:sz w:val="24"/>
          <w:szCs w:val="24"/>
        </w:rPr>
        <w:t xml:space="preserve">Appeal </w:t>
      </w:r>
      <w:r w:rsidR="008F5FFA" w:rsidRPr="00A46DDF">
        <w:rPr>
          <w:rFonts w:ascii="Arial" w:hAnsi="Arial" w:cs="Arial"/>
          <w:sz w:val="24"/>
          <w:szCs w:val="24"/>
        </w:rPr>
        <w:t>Panel is trained to act in accordance with, the</w:t>
      </w:r>
      <w:r w:rsidR="00793B59" w:rsidRPr="00A46DDF">
        <w:rPr>
          <w:rFonts w:ascii="Arial" w:hAnsi="Arial" w:cs="Arial"/>
          <w:sz w:val="24"/>
          <w:szCs w:val="24"/>
        </w:rPr>
        <w:t xml:space="preserve"> </w:t>
      </w:r>
      <w:r w:rsidR="00EE7769" w:rsidRPr="00A46DDF">
        <w:rPr>
          <w:rFonts w:ascii="Arial" w:hAnsi="Arial" w:cs="Arial"/>
          <w:sz w:val="24"/>
          <w:szCs w:val="24"/>
        </w:rPr>
        <w:t>School</w:t>
      </w:r>
      <w:r w:rsidR="000F3AC6" w:rsidRPr="00A46DDF">
        <w:rPr>
          <w:rFonts w:ascii="Arial" w:hAnsi="Arial" w:cs="Arial"/>
          <w:sz w:val="24"/>
          <w:szCs w:val="24"/>
        </w:rPr>
        <w:t xml:space="preserve"> Admissions Code and School Admission Appeals Code</w:t>
      </w:r>
      <w:r w:rsidR="008F5FFA" w:rsidRPr="00A46DDF">
        <w:rPr>
          <w:rFonts w:ascii="Arial" w:hAnsi="Arial" w:cs="Arial"/>
          <w:sz w:val="24"/>
          <w:szCs w:val="24"/>
        </w:rPr>
        <w:t xml:space="preserve"> published by the </w:t>
      </w:r>
      <w:proofErr w:type="spellStart"/>
      <w:r w:rsidR="008F5FFA" w:rsidRPr="00A46DDF">
        <w:rPr>
          <w:rFonts w:ascii="Arial" w:hAnsi="Arial" w:cs="Arial"/>
          <w:sz w:val="24"/>
          <w:szCs w:val="24"/>
        </w:rPr>
        <w:t>D</w:t>
      </w:r>
      <w:r w:rsidR="00F03CD7" w:rsidRPr="00A46DDF">
        <w:rPr>
          <w:rFonts w:ascii="Arial" w:hAnsi="Arial" w:cs="Arial"/>
          <w:sz w:val="24"/>
          <w:szCs w:val="24"/>
        </w:rPr>
        <w:t>fE</w:t>
      </w:r>
      <w:proofErr w:type="spellEnd"/>
      <w:r w:rsidR="004A103F" w:rsidRPr="00A46DDF">
        <w:rPr>
          <w:rFonts w:ascii="Arial" w:hAnsi="Arial" w:cs="Arial"/>
          <w:sz w:val="24"/>
          <w:szCs w:val="24"/>
        </w:rPr>
        <w:t xml:space="preserve"> (</w:t>
      </w:r>
      <w:r w:rsidR="000F3AC6" w:rsidRPr="00A46DDF">
        <w:rPr>
          <w:rFonts w:ascii="Arial" w:hAnsi="Arial" w:cs="Arial"/>
          <w:sz w:val="24"/>
          <w:szCs w:val="24"/>
        </w:rPr>
        <w:t xml:space="preserve">the </w:t>
      </w:r>
      <w:r w:rsidR="004A103F" w:rsidRPr="00A46DDF">
        <w:rPr>
          <w:rFonts w:ascii="Arial" w:hAnsi="Arial" w:cs="Arial"/>
          <w:sz w:val="24"/>
          <w:szCs w:val="24"/>
        </w:rPr>
        <w:t>“</w:t>
      </w:r>
      <w:r w:rsidR="000F3AC6" w:rsidRPr="00A46DDF">
        <w:rPr>
          <w:rFonts w:ascii="Arial" w:hAnsi="Arial" w:cs="Arial"/>
          <w:sz w:val="24"/>
          <w:szCs w:val="24"/>
        </w:rPr>
        <w:t>Codes”)</w:t>
      </w:r>
      <w:r w:rsidR="008F5FFA" w:rsidRPr="00A46DDF">
        <w:rPr>
          <w:rFonts w:ascii="Arial" w:hAnsi="Arial" w:cs="Arial"/>
          <w:sz w:val="24"/>
          <w:szCs w:val="24"/>
        </w:rPr>
        <w:t xml:space="preserve"> </w:t>
      </w:r>
      <w:r w:rsidRPr="00A46DDF">
        <w:rPr>
          <w:rFonts w:ascii="Arial" w:hAnsi="Arial" w:cs="Arial"/>
          <w:sz w:val="24"/>
          <w:szCs w:val="24"/>
        </w:rPr>
        <w:t xml:space="preserve">and all relevant admissions law </w:t>
      </w:r>
      <w:r w:rsidR="008F5FFA" w:rsidRPr="00A46DDF">
        <w:rPr>
          <w:rFonts w:ascii="Arial" w:hAnsi="Arial" w:cs="Arial"/>
          <w:sz w:val="24"/>
          <w:szCs w:val="24"/>
        </w:rPr>
        <w:t xml:space="preserve">as they apply </w:t>
      </w:r>
      <w:r w:rsidRPr="00A46DDF">
        <w:rPr>
          <w:rFonts w:ascii="Arial" w:hAnsi="Arial" w:cs="Arial"/>
          <w:sz w:val="24"/>
          <w:szCs w:val="24"/>
        </w:rPr>
        <w:t xml:space="preserve">to </w:t>
      </w:r>
      <w:r w:rsidR="00207B3F">
        <w:rPr>
          <w:rFonts w:ascii="Arial" w:hAnsi="Arial" w:cs="Arial"/>
          <w:sz w:val="24"/>
          <w:szCs w:val="24"/>
        </w:rPr>
        <w:t>maintained</w:t>
      </w:r>
      <w:r w:rsidRPr="00A46DDF">
        <w:rPr>
          <w:rFonts w:ascii="Arial" w:hAnsi="Arial" w:cs="Arial"/>
          <w:sz w:val="24"/>
          <w:szCs w:val="24"/>
        </w:rPr>
        <w:t xml:space="preserve"> schools</w:t>
      </w:r>
      <w:r w:rsidR="00B61B16" w:rsidRPr="00A46DDF">
        <w:rPr>
          <w:rFonts w:ascii="Arial" w:hAnsi="Arial" w:cs="Arial"/>
          <w:sz w:val="24"/>
          <w:szCs w:val="24"/>
        </w:rPr>
        <w:t>,</w:t>
      </w:r>
      <w:r w:rsidR="008F5FFA" w:rsidRPr="00A46DDF">
        <w:rPr>
          <w:rFonts w:ascii="Arial" w:hAnsi="Arial" w:cs="Arial"/>
          <w:sz w:val="24"/>
          <w:szCs w:val="24"/>
        </w:rPr>
        <w:t xml:space="preserve"> and with equalities law</w:t>
      </w:r>
      <w:r w:rsidR="00BC2861" w:rsidRPr="00A46DDF">
        <w:rPr>
          <w:rFonts w:ascii="Arial" w:hAnsi="Arial" w:cs="Arial"/>
          <w:sz w:val="24"/>
          <w:szCs w:val="24"/>
        </w:rPr>
        <w:t>.</w:t>
      </w:r>
      <w:r w:rsidR="00C238F7" w:rsidRPr="00A46DDF">
        <w:rPr>
          <w:rFonts w:ascii="Arial" w:hAnsi="Arial" w:cs="Arial"/>
          <w:sz w:val="24"/>
          <w:szCs w:val="24"/>
        </w:rPr>
        <w:t xml:space="preserve"> Reference in the Codes or legislation to “admission authorities” will be deemed to be references to the Academy Trust.</w:t>
      </w:r>
      <w:r w:rsidR="00882CC7">
        <w:rPr>
          <w:rFonts w:ascii="Arial" w:hAnsi="Arial" w:cs="Arial"/>
          <w:sz w:val="24"/>
          <w:szCs w:val="24"/>
        </w:rPr>
        <w:t>[</w:t>
      </w:r>
      <w:r w:rsidR="00882CC7" w:rsidRPr="003F3567">
        <w:rPr>
          <w:rFonts w:ascii="Arial" w:hAnsi="Arial" w:cs="Arial"/>
          <w:b/>
          <w:i/>
          <w:sz w:val="24"/>
          <w:szCs w:val="24"/>
        </w:rPr>
        <w:t xml:space="preserve">If clause does not apply, mark clause </w:t>
      </w:r>
      <w:r w:rsidR="00882CC7" w:rsidRPr="005668B1">
        <w:rPr>
          <w:rFonts w:ascii="Arial" w:hAnsi="Arial" w:cs="Arial"/>
          <w:b/>
          <w:i/>
          <w:sz w:val="24"/>
          <w:szCs w:val="24"/>
        </w:rPr>
        <w:t>2.3</w:t>
      </w:r>
      <w:r w:rsidR="00020813">
        <w:rPr>
          <w:rFonts w:ascii="Arial" w:hAnsi="Arial" w:cs="Arial"/>
          <w:b/>
          <w:i/>
          <w:sz w:val="24"/>
          <w:szCs w:val="24"/>
        </w:rPr>
        <w:t>7</w:t>
      </w:r>
      <w:r w:rsidR="00882CC7" w:rsidRPr="003F3567">
        <w:rPr>
          <w:rFonts w:ascii="Arial" w:hAnsi="Arial" w:cs="Arial"/>
          <w:b/>
          <w:i/>
          <w:sz w:val="24"/>
          <w:szCs w:val="24"/>
        </w:rPr>
        <w:t xml:space="preserve"> as ‘Not used’</w:t>
      </w:r>
      <w:r w:rsidR="00882CC7">
        <w:rPr>
          <w:rFonts w:ascii="Arial" w:hAnsi="Arial" w:cs="Arial"/>
          <w:sz w:val="24"/>
          <w:szCs w:val="24"/>
        </w:rPr>
        <w:t>]</w:t>
      </w:r>
    </w:p>
    <w:p w14:paraId="29080DBE" w14:textId="77777777" w:rsidR="005B1018" w:rsidRDefault="005B1018" w:rsidP="00D17058">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t>The Academy Trust will not admit pupils to these places:</w:t>
      </w:r>
    </w:p>
    <w:p w14:paraId="3503F755" w14:textId="7901B1E4" w:rsidR="005B1018" w:rsidRDefault="009B1C45" w:rsidP="009E0CDD">
      <w:pPr>
        <w:pStyle w:val="ListParagraph"/>
        <w:numPr>
          <w:ilvl w:val="0"/>
          <w:numId w:val="198"/>
        </w:numPr>
        <w:spacing w:after="200"/>
        <w:ind w:left="1418" w:hanging="709"/>
        <w:contextualSpacing w:val="0"/>
        <w:rPr>
          <w:rFonts w:ascii="Arial" w:hAnsi="Arial" w:cs="Arial"/>
          <w:sz w:val="24"/>
          <w:szCs w:val="24"/>
        </w:rPr>
      </w:pPr>
      <w:r>
        <w:rPr>
          <w:rFonts w:ascii="Arial" w:hAnsi="Arial" w:cs="Arial"/>
          <w:sz w:val="24"/>
          <w:szCs w:val="24"/>
        </w:rPr>
        <w:t>w</w:t>
      </w:r>
      <w:r w:rsidR="005B1018">
        <w:rPr>
          <w:rFonts w:ascii="Arial" w:hAnsi="Arial" w:cs="Arial"/>
          <w:sz w:val="24"/>
          <w:szCs w:val="24"/>
        </w:rPr>
        <w:t>ho have a statement of SEN or EHC</w:t>
      </w:r>
      <w:r w:rsidR="00A25165">
        <w:rPr>
          <w:rFonts w:ascii="Arial" w:hAnsi="Arial" w:cs="Arial"/>
          <w:sz w:val="24"/>
          <w:szCs w:val="24"/>
        </w:rPr>
        <w:t xml:space="preserve"> plan</w:t>
      </w:r>
      <w:r w:rsidR="005B1018">
        <w:rPr>
          <w:rFonts w:ascii="Arial" w:hAnsi="Arial" w:cs="Arial"/>
          <w:sz w:val="24"/>
          <w:szCs w:val="24"/>
        </w:rPr>
        <w:t xml:space="preserve"> naming the Academy;</w:t>
      </w:r>
      <w:r w:rsidR="002230BB">
        <w:rPr>
          <w:rFonts w:ascii="Arial" w:hAnsi="Arial" w:cs="Arial"/>
          <w:sz w:val="24"/>
          <w:szCs w:val="24"/>
        </w:rPr>
        <w:t xml:space="preserve"> and</w:t>
      </w:r>
    </w:p>
    <w:p w14:paraId="74345264" w14:textId="20E290D2" w:rsidR="005B1018" w:rsidRPr="00A46DDF" w:rsidRDefault="009B1C45" w:rsidP="009E0CDD">
      <w:pPr>
        <w:pStyle w:val="ListParagraph"/>
        <w:numPr>
          <w:ilvl w:val="0"/>
          <w:numId w:val="198"/>
        </w:numPr>
        <w:spacing w:after="200"/>
        <w:ind w:left="1418" w:hanging="709"/>
        <w:contextualSpacing w:val="0"/>
        <w:rPr>
          <w:rFonts w:ascii="Arial" w:hAnsi="Arial" w:cs="Arial"/>
          <w:sz w:val="24"/>
          <w:szCs w:val="24"/>
        </w:rPr>
      </w:pPr>
      <w:r>
        <w:rPr>
          <w:rFonts w:ascii="Arial" w:hAnsi="Arial" w:cs="Arial"/>
          <w:sz w:val="24"/>
          <w:szCs w:val="24"/>
        </w:rPr>
        <w:t>w</w:t>
      </w:r>
      <w:r w:rsidR="005B1018">
        <w:rPr>
          <w:rFonts w:ascii="Arial" w:hAnsi="Arial" w:cs="Arial"/>
          <w:sz w:val="24"/>
          <w:szCs w:val="24"/>
        </w:rPr>
        <w:t xml:space="preserve">ho do not have the relevant special educational needs, as identified by the process set out in clause </w:t>
      </w:r>
      <w:r w:rsidR="005B1018" w:rsidRPr="00CC5765">
        <w:rPr>
          <w:rFonts w:ascii="Arial" w:hAnsi="Arial" w:cs="Arial"/>
          <w:sz w:val="24"/>
          <w:szCs w:val="24"/>
        </w:rPr>
        <w:t>2.</w:t>
      </w:r>
      <w:r w:rsidR="00B73D41">
        <w:rPr>
          <w:rFonts w:ascii="Arial" w:hAnsi="Arial" w:cs="Arial"/>
          <w:sz w:val="24"/>
          <w:szCs w:val="24"/>
        </w:rPr>
        <w:t>36</w:t>
      </w:r>
      <w:r w:rsidR="005B1018">
        <w:rPr>
          <w:rFonts w:ascii="Arial" w:hAnsi="Arial" w:cs="Arial"/>
          <w:sz w:val="24"/>
          <w:szCs w:val="24"/>
        </w:rPr>
        <w:t>.</w:t>
      </w:r>
      <w:r w:rsidR="007270EB">
        <w:rPr>
          <w:rFonts w:ascii="Arial" w:hAnsi="Arial" w:cs="Arial"/>
          <w:sz w:val="24"/>
          <w:szCs w:val="24"/>
        </w:rPr>
        <w:t>[</w:t>
      </w:r>
      <w:r w:rsidR="007270EB" w:rsidRPr="007270EB">
        <w:rPr>
          <w:rFonts w:ascii="Arial" w:hAnsi="Arial" w:cs="Arial"/>
          <w:b/>
          <w:i/>
          <w:sz w:val="24"/>
          <w:szCs w:val="24"/>
        </w:rPr>
        <w:t>If clause does not apply, mark clause 2.</w:t>
      </w:r>
      <w:r w:rsidR="00020813">
        <w:rPr>
          <w:rFonts w:ascii="Arial" w:hAnsi="Arial" w:cs="Arial"/>
          <w:b/>
          <w:i/>
          <w:sz w:val="24"/>
          <w:szCs w:val="24"/>
        </w:rPr>
        <w:t>38</w:t>
      </w:r>
      <w:r w:rsidR="00020813" w:rsidRPr="007270EB">
        <w:rPr>
          <w:rFonts w:ascii="Arial" w:hAnsi="Arial" w:cs="Arial"/>
          <w:b/>
          <w:i/>
          <w:sz w:val="24"/>
          <w:szCs w:val="24"/>
        </w:rPr>
        <w:t xml:space="preserve"> </w:t>
      </w:r>
      <w:r w:rsidR="007270EB" w:rsidRPr="007270EB">
        <w:rPr>
          <w:rFonts w:ascii="Arial" w:hAnsi="Arial" w:cs="Arial"/>
          <w:b/>
          <w:i/>
          <w:sz w:val="24"/>
          <w:szCs w:val="24"/>
        </w:rPr>
        <w:t>as ‘Not used’</w:t>
      </w:r>
      <w:r w:rsidR="007270EB">
        <w:rPr>
          <w:rFonts w:ascii="Arial" w:hAnsi="Arial" w:cs="Arial"/>
          <w:sz w:val="24"/>
          <w:szCs w:val="24"/>
        </w:rPr>
        <w:t>]</w:t>
      </w:r>
    </w:p>
    <w:p w14:paraId="1649B05B" w14:textId="13EC84C7" w:rsidR="001A2AE3" w:rsidRDefault="00CD54D7"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i/>
          <w:sz w:val="24"/>
          <w:szCs w:val="24"/>
        </w:rPr>
        <w:t>[</w:t>
      </w:r>
      <w:r w:rsidR="00C07E1E">
        <w:rPr>
          <w:rFonts w:ascii="Arial" w:hAnsi="Arial" w:cs="Arial"/>
          <w:b/>
          <w:i/>
          <w:sz w:val="24"/>
          <w:szCs w:val="24"/>
        </w:rPr>
        <w:t>This c</w:t>
      </w:r>
      <w:r w:rsidR="00043E88" w:rsidRPr="00265694">
        <w:rPr>
          <w:rFonts w:ascii="Arial" w:hAnsi="Arial" w:cs="Arial"/>
          <w:b/>
          <w:i/>
          <w:sz w:val="24"/>
          <w:szCs w:val="24"/>
        </w:rPr>
        <w:t>lause does not apply to free schools (unless there was a predecessor independent school</w:t>
      </w:r>
      <w:r w:rsidR="007A78B1">
        <w:rPr>
          <w:rFonts w:ascii="Arial" w:hAnsi="Arial" w:cs="Arial"/>
          <w:b/>
          <w:i/>
          <w:sz w:val="24"/>
          <w:szCs w:val="24"/>
        </w:rPr>
        <w:t xml:space="preserve"> or a non-maintained special school</w:t>
      </w:r>
      <w:r w:rsidR="00043E88" w:rsidRPr="00265694">
        <w:rPr>
          <w:rFonts w:ascii="Arial" w:hAnsi="Arial" w:cs="Arial"/>
          <w:b/>
          <w:i/>
          <w:sz w:val="24"/>
          <w:szCs w:val="24"/>
        </w:rPr>
        <w:t>), or new provision academies</w:t>
      </w:r>
      <w:r w:rsidR="00043E88" w:rsidRPr="00A46DDF">
        <w:rPr>
          <w:rFonts w:ascii="Arial" w:hAnsi="Arial" w:cs="Arial"/>
          <w:b/>
          <w:i/>
          <w:sz w:val="24"/>
          <w:szCs w:val="24"/>
        </w:rPr>
        <w:t xml:space="preserve"> </w:t>
      </w:r>
      <w:r w:rsidR="00D352DA" w:rsidRPr="00A46DDF">
        <w:rPr>
          <w:rFonts w:ascii="Arial" w:hAnsi="Arial" w:cs="Arial"/>
          <w:b/>
          <w:i/>
          <w:sz w:val="24"/>
          <w:szCs w:val="24"/>
        </w:rPr>
        <w:t>– in these cases mark clause 2.</w:t>
      </w:r>
      <w:r w:rsidR="00020813">
        <w:rPr>
          <w:rFonts w:ascii="Arial" w:hAnsi="Arial" w:cs="Arial"/>
          <w:b/>
          <w:i/>
          <w:sz w:val="24"/>
          <w:szCs w:val="24"/>
        </w:rPr>
        <w:t>39</w:t>
      </w:r>
      <w:r w:rsidR="00020813" w:rsidRPr="00A46DDF">
        <w:rPr>
          <w:rFonts w:ascii="Arial" w:hAnsi="Arial" w:cs="Arial"/>
          <w:b/>
          <w:i/>
          <w:sz w:val="24"/>
          <w:szCs w:val="24"/>
        </w:rPr>
        <w:t xml:space="preserve"> </w:t>
      </w:r>
      <w:r w:rsidR="00D352DA" w:rsidRPr="00A46DDF">
        <w:rPr>
          <w:rFonts w:ascii="Arial" w:hAnsi="Arial" w:cs="Arial"/>
          <w:b/>
          <w:i/>
          <w:sz w:val="24"/>
          <w:szCs w:val="24"/>
        </w:rPr>
        <w:t xml:space="preserve">as </w:t>
      </w:r>
      <w:r w:rsidR="005C4AAD" w:rsidRPr="00A46DDF">
        <w:rPr>
          <w:rFonts w:ascii="Arial" w:hAnsi="Arial" w:cs="Arial"/>
          <w:b/>
          <w:i/>
          <w:sz w:val="24"/>
          <w:szCs w:val="24"/>
        </w:rPr>
        <w:t>‘</w:t>
      </w:r>
      <w:r w:rsidR="00D352DA" w:rsidRPr="00A46DDF">
        <w:rPr>
          <w:rFonts w:ascii="Arial" w:hAnsi="Arial" w:cs="Arial"/>
          <w:b/>
          <w:i/>
          <w:sz w:val="24"/>
          <w:szCs w:val="24"/>
        </w:rPr>
        <w:t>Not used</w:t>
      </w:r>
      <w:r w:rsidR="005C4AAD" w:rsidRPr="00A46DDF">
        <w:rPr>
          <w:rFonts w:ascii="Arial" w:hAnsi="Arial" w:cs="Arial"/>
          <w:b/>
          <w:i/>
          <w:sz w:val="24"/>
          <w:szCs w:val="24"/>
        </w:rPr>
        <w:t>’</w:t>
      </w:r>
      <w:r w:rsidR="00D352DA" w:rsidRPr="00A46DDF">
        <w:rPr>
          <w:rFonts w:ascii="Arial" w:hAnsi="Arial" w:cs="Arial"/>
          <w:b/>
          <w:i/>
          <w:sz w:val="24"/>
          <w:szCs w:val="24"/>
        </w:rPr>
        <w:t>]</w:t>
      </w:r>
      <w:r w:rsidR="00B0043C" w:rsidRPr="00A46DDF">
        <w:rPr>
          <w:rFonts w:ascii="Arial" w:hAnsi="Arial" w:cs="Arial"/>
          <w:b/>
          <w:i/>
          <w:sz w:val="24"/>
          <w:szCs w:val="24"/>
        </w:rPr>
        <w:t xml:space="preserve"> </w:t>
      </w:r>
      <w:r w:rsidR="00CA37C6" w:rsidRPr="00A46DDF">
        <w:rPr>
          <w:rFonts w:ascii="Arial" w:hAnsi="Arial" w:cs="Arial"/>
          <w:sz w:val="24"/>
          <w:szCs w:val="24"/>
        </w:rPr>
        <w:t xml:space="preserve">Pupils on roll in </w:t>
      </w:r>
      <w:r w:rsidR="00B61B16" w:rsidRPr="00A46DDF">
        <w:rPr>
          <w:rFonts w:ascii="Arial" w:hAnsi="Arial" w:cs="Arial"/>
          <w:sz w:val="24"/>
          <w:szCs w:val="24"/>
        </w:rPr>
        <w:t xml:space="preserve">a </w:t>
      </w:r>
      <w:r w:rsidR="004A103F" w:rsidRPr="00A46DDF">
        <w:rPr>
          <w:rFonts w:ascii="Arial" w:hAnsi="Arial" w:cs="Arial"/>
          <w:sz w:val="24"/>
          <w:szCs w:val="24"/>
        </w:rPr>
        <w:t>P</w:t>
      </w:r>
      <w:r w:rsidR="00CA37C6" w:rsidRPr="00A46DDF">
        <w:rPr>
          <w:rFonts w:ascii="Arial" w:hAnsi="Arial" w:cs="Arial"/>
          <w:sz w:val="24"/>
          <w:szCs w:val="24"/>
        </w:rPr>
        <w:t>redecessor</w:t>
      </w:r>
      <w:r w:rsidR="004A103F" w:rsidRPr="00A46DDF">
        <w:rPr>
          <w:rFonts w:ascii="Arial" w:hAnsi="Arial" w:cs="Arial"/>
          <w:sz w:val="24"/>
          <w:szCs w:val="24"/>
        </w:rPr>
        <w:t xml:space="preserve"> Sc</w:t>
      </w:r>
      <w:r w:rsidR="00CA37C6" w:rsidRPr="00A46DDF">
        <w:rPr>
          <w:rFonts w:ascii="Arial" w:hAnsi="Arial" w:cs="Arial"/>
          <w:sz w:val="24"/>
          <w:szCs w:val="24"/>
        </w:rPr>
        <w:t xml:space="preserve">hool </w:t>
      </w:r>
      <w:r w:rsidR="00B61B16" w:rsidRPr="00A46DDF">
        <w:rPr>
          <w:rFonts w:ascii="Arial" w:hAnsi="Arial" w:cs="Arial"/>
          <w:sz w:val="24"/>
          <w:szCs w:val="24"/>
        </w:rPr>
        <w:t>which was a maintained</w:t>
      </w:r>
      <w:r w:rsidR="007A78B1">
        <w:rPr>
          <w:rFonts w:ascii="Arial" w:hAnsi="Arial" w:cs="Arial"/>
          <w:sz w:val="24"/>
          <w:szCs w:val="24"/>
        </w:rPr>
        <w:t>, a non-maintained special</w:t>
      </w:r>
      <w:r w:rsidR="00B61B16" w:rsidRPr="00A46DDF">
        <w:rPr>
          <w:rFonts w:ascii="Arial" w:hAnsi="Arial" w:cs="Arial"/>
          <w:sz w:val="24"/>
          <w:szCs w:val="24"/>
        </w:rPr>
        <w:t xml:space="preserve"> or independent school </w:t>
      </w:r>
      <w:r w:rsidR="00CA37C6" w:rsidRPr="00A46DDF">
        <w:rPr>
          <w:rFonts w:ascii="Arial" w:hAnsi="Arial" w:cs="Arial"/>
          <w:sz w:val="24"/>
          <w:szCs w:val="24"/>
        </w:rPr>
        <w:t xml:space="preserve">will transfer automatically to the Academy on opening. All children already offered a place at </w:t>
      </w:r>
      <w:r w:rsidR="00B61B16" w:rsidRPr="00A46DDF">
        <w:rPr>
          <w:rFonts w:ascii="Arial" w:hAnsi="Arial" w:cs="Arial"/>
          <w:sz w:val="24"/>
          <w:szCs w:val="24"/>
        </w:rPr>
        <w:t xml:space="preserve">that </w:t>
      </w:r>
      <w:r w:rsidR="004A103F" w:rsidRPr="00A46DDF">
        <w:rPr>
          <w:rFonts w:ascii="Arial" w:hAnsi="Arial" w:cs="Arial"/>
          <w:sz w:val="24"/>
          <w:szCs w:val="24"/>
        </w:rPr>
        <w:t>P</w:t>
      </w:r>
      <w:r w:rsidR="00CA37C6" w:rsidRPr="00A46DDF">
        <w:rPr>
          <w:rFonts w:ascii="Arial" w:hAnsi="Arial" w:cs="Arial"/>
          <w:sz w:val="24"/>
          <w:szCs w:val="24"/>
        </w:rPr>
        <w:t xml:space="preserve">redecessor </w:t>
      </w:r>
      <w:r w:rsidR="004A103F" w:rsidRPr="00A46DDF">
        <w:rPr>
          <w:rFonts w:ascii="Arial" w:hAnsi="Arial" w:cs="Arial"/>
          <w:sz w:val="24"/>
          <w:szCs w:val="24"/>
        </w:rPr>
        <w:t>S</w:t>
      </w:r>
      <w:r w:rsidR="00CA37C6" w:rsidRPr="00A46DDF">
        <w:rPr>
          <w:rFonts w:ascii="Arial" w:hAnsi="Arial" w:cs="Arial"/>
          <w:sz w:val="24"/>
          <w:szCs w:val="24"/>
        </w:rPr>
        <w:t xml:space="preserve">chool </w:t>
      </w:r>
      <w:r w:rsidR="007635B8" w:rsidRPr="00A46DDF">
        <w:rPr>
          <w:rFonts w:ascii="Arial" w:hAnsi="Arial" w:cs="Arial"/>
          <w:sz w:val="24"/>
          <w:szCs w:val="24"/>
        </w:rPr>
        <w:t>must</w:t>
      </w:r>
      <w:r w:rsidR="00CA37C6" w:rsidRPr="00A46DDF">
        <w:rPr>
          <w:rFonts w:ascii="Arial" w:hAnsi="Arial" w:cs="Arial"/>
          <w:sz w:val="24"/>
          <w:szCs w:val="24"/>
        </w:rPr>
        <w:t xml:space="preserve"> be admitted</w:t>
      </w:r>
      <w:r w:rsidR="007635B8" w:rsidRPr="00A46DDF">
        <w:rPr>
          <w:rFonts w:ascii="Arial" w:hAnsi="Arial" w:cs="Arial"/>
          <w:sz w:val="24"/>
          <w:szCs w:val="24"/>
        </w:rPr>
        <w:t xml:space="preserve"> to the Academy</w:t>
      </w:r>
      <w:r w:rsidR="001A2AE3">
        <w:rPr>
          <w:rFonts w:ascii="Arial" w:hAnsi="Arial" w:cs="Arial"/>
          <w:sz w:val="24"/>
          <w:szCs w:val="24"/>
        </w:rPr>
        <w:t>.</w:t>
      </w:r>
    </w:p>
    <w:p w14:paraId="23FF476F" w14:textId="06E9F319" w:rsidR="00804253" w:rsidRPr="00A46DDF" w:rsidRDefault="00501D68"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T</w:t>
      </w:r>
      <w:r w:rsidR="00804253" w:rsidRPr="00A46DDF">
        <w:rPr>
          <w:rFonts w:ascii="Arial" w:hAnsi="Arial" w:cs="Arial"/>
          <w:sz w:val="24"/>
          <w:szCs w:val="24"/>
        </w:rPr>
        <w:t xml:space="preserve">he Academy Trust </w:t>
      </w:r>
      <w:r w:rsidR="007635B8" w:rsidRPr="00A46DDF">
        <w:rPr>
          <w:rFonts w:ascii="Arial" w:hAnsi="Arial" w:cs="Arial"/>
          <w:sz w:val="24"/>
          <w:szCs w:val="24"/>
        </w:rPr>
        <w:t>must</w:t>
      </w:r>
      <w:r w:rsidR="00804253" w:rsidRPr="00A46DDF">
        <w:rPr>
          <w:rFonts w:ascii="Arial" w:hAnsi="Arial" w:cs="Arial"/>
          <w:sz w:val="24"/>
          <w:szCs w:val="24"/>
        </w:rPr>
        <w:t xml:space="preserve"> participate in the</w:t>
      </w:r>
      <w:r w:rsidR="007347BF" w:rsidRPr="00A46DDF">
        <w:rPr>
          <w:rFonts w:ascii="Arial" w:hAnsi="Arial" w:cs="Arial"/>
          <w:sz w:val="24"/>
          <w:szCs w:val="24"/>
        </w:rPr>
        <w:t xml:space="preserve"> local Fair Access Protocol. </w:t>
      </w:r>
      <w:r w:rsidRPr="00A46DDF">
        <w:rPr>
          <w:rFonts w:ascii="Arial" w:hAnsi="Arial" w:cs="Arial"/>
          <w:sz w:val="24"/>
          <w:szCs w:val="24"/>
        </w:rPr>
        <w:t>The Academy Trust</w:t>
      </w:r>
      <w:r w:rsidR="007347BF" w:rsidRPr="00A46DDF">
        <w:rPr>
          <w:rFonts w:ascii="Arial" w:hAnsi="Arial" w:cs="Arial"/>
          <w:sz w:val="24"/>
          <w:szCs w:val="24"/>
        </w:rPr>
        <w:t xml:space="preserve"> must participate in the</w:t>
      </w:r>
      <w:r w:rsidR="00804253" w:rsidRPr="00A46DDF">
        <w:rPr>
          <w:rFonts w:ascii="Arial" w:hAnsi="Arial" w:cs="Arial"/>
          <w:sz w:val="24"/>
          <w:szCs w:val="24"/>
        </w:rPr>
        <w:t xml:space="preserve"> coordinated admission arrangements operated by the LA</w:t>
      </w:r>
      <w:r w:rsidR="00C619D9" w:rsidRPr="00A46DDF">
        <w:rPr>
          <w:rFonts w:ascii="Arial" w:hAnsi="Arial" w:cs="Arial"/>
          <w:sz w:val="24"/>
          <w:szCs w:val="24"/>
        </w:rPr>
        <w:t xml:space="preserve"> in </w:t>
      </w:r>
      <w:r w:rsidR="004A103F" w:rsidRPr="00A46DDF">
        <w:rPr>
          <w:rFonts w:ascii="Arial" w:hAnsi="Arial" w:cs="Arial"/>
          <w:sz w:val="24"/>
          <w:szCs w:val="24"/>
        </w:rPr>
        <w:t>whose area</w:t>
      </w:r>
      <w:r w:rsidR="00C619D9" w:rsidRPr="00A46DDF">
        <w:rPr>
          <w:rFonts w:ascii="Arial" w:hAnsi="Arial" w:cs="Arial"/>
          <w:sz w:val="24"/>
          <w:szCs w:val="24"/>
        </w:rPr>
        <w:t xml:space="preserve"> the Academy is situated</w:t>
      </w:r>
      <w:r w:rsidRPr="00A46DDF">
        <w:rPr>
          <w:rFonts w:ascii="Arial" w:hAnsi="Arial" w:cs="Arial"/>
          <w:sz w:val="24"/>
          <w:szCs w:val="24"/>
        </w:rPr>
        <w:t xml:space="preserve">. If the Academy is a free school, the Academy Trust is not required to participate </w:t>
      </w:r>
      <w:r w:rsidR="00A43E93" w:rsidRPr="00A46DDF">
        <w:rPr>
          <w:rFonts w:ascii="Arial" w:hAnsi="Arial" w:cs="Arial"/>
          <w:sz w:val="24"/>
          <w:szCs w:val="24"/>
        </w:rPr>
        <w:t xml:space="preserve">in </w:t>
      </w:r>
      <w:r w:rsidR="0094533E" w:rsidRPr="00A46DDF">
        <w:rPr>
          <w:rFonts w:ascii="Arial" w:hAnsi="Arial" w:cs="Arial"/>
          <w:sz w:val="24"/>
          <w:szCs w:val="24"/>
        </w:rPr>
        <w:t>coordination for its first intake of pupils</w:t>
      </w:r>
      <w:r w:rsidR="00804253" w:rsidRPr="00A46DDF">
        <w:rPr>
          <w:rFonts w:ascii="Arial" w:hAnsi="Arial" w:cs="Arial"/>
          <w:sz w:val="24"/>
          <w:szCs w:val="24"/>
        </w:rPr>
        <w:t>.</w:t>
      </w:r>
      <w:r w:rsidR="00882CC7">
        <w:rPr>
          <w:rFonts w:ascii="Arial" w:hAnsi="Arial" w:cs="Arial"/>
          <w:sz w:val="24"/>
          <w:szCs w:val="24"/>
        </w:rPr>
        <w:t>[</w:t>
      </w:r>
      <w:r w:rsidR="00882CC7" w:rsidRPr="003F3567">
        <w:rPr>
          <w:rFonts w:ascii="Arial" w:hAnsi="Arial" w:cs="Arial"/>
          <w:b/>
          <w:i/>
          <w:sz w:val="24"/>
          <w:szCs w:val="24"/>
        </w:rPr>
        <w:t xml:space="preserve">If clause does not apply, mark clause </w:t>
      </w:r>
      <w:r w:rsidR="00882CC7" w:rsidRPr="005668B1">
        <w:rPr>
          <w:rFonts w:ascii="Arial" w:hAnsi="Arial" w:cs="Arial"/>
          <w:b/>
          <w:i/>
          <w:sz w:val="24"/>
          <w:szCs w:val="24"/>
        </w:rPr>
        <w:t>2.</w:t>
      </w:r>
      <w:r w:rsidR="00020813">
        <w:rPr>
          <w:rFonts w:ascii="Arial" w:hAnsi="Arial" w:cs="Arial"/>
          <w:b/>
          <w:i/>
          <w:sz w:val="24"/>
          <w:szCs w:val="24"/>
        </w:rPr>
        <w:t>40</w:t>
      </w:r>
      <w:r w:rsidR="00020813" w:rsidRPr="003F3567">
        <w:rPr>
          <w:rFonts w:ascii="Arial" w:hAnsi="Arial" w:cs="Arial"/>
          <w:b/>
          <w:i/>
          <w:sz w:val="24"/>
          <w:szCs w:val="24"/>
        </w:rPr>
        <w:t xml:space="preserve"> </w:t>
      </w:r>
      <w:r w:rsidR="00882CC7" w:rsidRPr="003F3567">
        <w:rPr>
          <w:rFonts w:ascii="Arial" w:hAnsi="Arial" w:cs="Arial"/>
          <w:b/>
          <w:i/>
          <w:sz w:val="24"/>
          <w:szCs w:val="24"/>
        </w:rPr>
        <w:t>as ‘Not used’</w:t>
      </w:r>
      <w:r w:rsidR="00882CC7">
        <w:rPr>
          <w:rFonts w:ascii="Arial" w:hAnsi="Arial" w:cs="Arial"/>
          <w:sz w:val="24"/>
          <w:szCs w:val="24"/>
        </w:rPr>
        <w:t>]</w:t>
      </w:r>
    </w:p>
    <w:p w14:paraId="136445E4" w14:textId="524CC992" w:rsidR="000D768A" w:rsidRPr="00A46DDF" w:rsidRDefault="000D768A"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7635B8" w:rsidRPr="00A46DDF">
        <w:rPr>
          <w:rFonts w:ascii="Arial" w:hAnsi="Arial" w:cs="Arial"/>
          <w:sz w:val="24"/>
          <w:szCs w:val="24"/>
        </w:rPr>
        <w:t>may</w:t>
      </w:r>
      <w:r w:rsidRPr="00A46DDF">
        <w:rPr>
          <w:rFonts w:ascii="Arial" w:hAnsi="Arial" w:cs="Arial"/>
          <w:sz w:val="24"/>
          <w:szCs w:val="24"/>
        </w:rPr>
        <w:t xml:space="preserve"> determine admission arrangements (subject to consultation</w:t>
      </w:r>
      <w:r w:rsidR="000F3AC6" w:rsidRPr="00A46DDF">
        <w:rPr>
          <w:rFonts w:ascii="Arial" w:hAnsi="Arial" w:cs="Arial"/>
          <w:sz w:val="24"/>
          <w:szCs w:val="24"/>
        </w:rPr>
        <w:t xml:space="preserve"> in line with </w:t>
      </w:r>
      <w:r w:rsidRPr="00A46DDF">
        <w:rPr>
          <w:rFonts w:ascii="Arial" w:hAnsi="Arial" w:cs="Arial"/>
          <w:sz w:val="24"/>
          <w:szCs w:val="24"/>
        </w:rPr>
        <w:t xml:space="preserve">the Codes) that give priority for admission to children </w:t>
      </w:r>
      <w:r w:rsidRPr="00A46DDF">
        <w:rPr>
          <w:rFonts w:ascii="Arial" w:hAnsi="Arial" w:cs="Arial"/>
          <w:sz w:val="24"/>
          <w:szCs w:val="24"/>
        </w:rPr>
        <w:lastRenderedPageBreak/>
        <w:t xml:space="preserve">attracting the </w:t>
      </w:r>
      <w:r w:rsidR="00555788" w:rsidRPr="00A46DDF">
        <w:rPr>
          <w:rFonts w:ascii="Arial" w:hAnsi="Arial" w:cs="Arial"/>
          <w:sz w:val="24"/>
          <w:szCs w:val="24"/>
        </w:rPr>
        <w:t>P</w:t>
      </w:r>
      <w:r w:rsidRPr="00A46DDF">
        <w:rPr>
          <w:rFonts w:ascii="Arial" w:hAnsi="Arial" w:cs="Arial"/>
          <w:sz w:val="24"/>
          <w:szCs w:val="24"/>
        </w:rPr>
        <w:t xml:space="preserve">upil </w:t>
      </w:r>
      <w:r w:rsidR="00555788" w:rsidRPr="00A46DDF">
        <w:rPr>
          <w:rFonts w:ascii="Arial" w:hAnsi="Arial" w:cs="Arial"/>
          <w:sz w:val="24"/>
          <w:szCs w:val="24"/>
        </w:rPr>
        <w:t>P</w:t>
      </w:r>
      <w:r w:rsidRPr="00A46DDF">
        <w:rPr>
          <w:rFonts w:ascii="Arial" w:hAnsi="Arial" w:cs="Arial"/>
          <w:sz w:val="24"/>
          <w:szCs w:val="24"/>
        </w:rPr>
        <w:t>remium, including the service premium (</w:t>
      </w:r>
      <w:r w:rsidR="004A103F" w:rsidRPr="00A46DDF">
        <w:rPr>
          <w:rFonts w:ascii="Arial" w:hAnsi="Arial" w:cs="Arial"/>
          <w:sz w:val="24"/>
          <w:szCs w:val="24"/>
        </w:rPr>
        <w:t xml:space="preserve">the </w:t>
      </w:r>
      <w:r w:rsidRPr="00A46DDF">
        <w:rPr>
          <w:rFonts w:ascii="Arial" w:hAnsi="Arial" w:cs="Arial"/>
          <w:sz w:val="24"/>
          <w:szCs w:val="24"/>
        </w:rPr>
        <w:t>“pupil premium admission criterion”), but not above looked</w:t>
      </w:r>
      <w:r w:rsidR="00555788" w:rsidRPr="00A46DDF">
        <w:rPr>
          <w:rFonts w:ascii="Arial" w:hAnsi="Arial" w:cs="Arial"/>
          <w:sz w:val="24"/>
          <w:szCs w:val="24"/>
        </w:rPr>
        <w:t>-</w:t>
      </w:r>
      <w:r w:rsidRPr="00A46DDF">
        <w:rPr>
          <w:rFonts w:ascii="Arial" w:hAnsi="Arial" w:cs="Arial"/>
          <w:sz w:val="24"/>
          <w:szCs w:val="24"/>
        </w:rPr>
        <w:t>after children and previously looked</w:t>
      </w:r>
      <w:r w:rsidR="00555788" w:rsidRPr="00A46DDF">
        <w:rPr>
          <w:rFonts w:ascii="Arial" w:hAnsi="Arial" w:cs="Arial"/>
          <w:sz w:val="24"/>
          <w:szCs w:val="24"/>
        </w:rPr>
        <w:t>-</w:t>
      </w:r>
      <w:r w:rsidRPr="00A46DDF">
        <w:rPr>
          <w:rFonts w:ascii="Arial" w:hAnsi="Arial" w:cs="Arial"/>
          <w:sz w:val="24"/>
          <w:szCs w:val="24"/>
        </w:rPr>
        <w:t>after children.</w:t>
      </w:r>
      <w:r w:rsidR="00882CC7">
        <w:rPr>
          <w:rFonts w:ascii="Arial" w:hAnsi="Arial" w:cs="Arial"/>
          <w:sz w:val="24"/>
          <w:szCs w:val="24"/>
        </w:rPr>
        <w:t>[</w:t>
      </w:r>
      <w:r w:rsidR="00882CC7" w:rsidRPr="003F3567">
        <w:rPr>
          <w:rFonts w:ascii="Arial" w:hAnsi="Arial" w:cs="Arial"/>
          <w:b/>
          <w:i/>
          <w:sz w:val="24"/>
          <w:szCs w:val="24"/>
        </w:rPr>
        <w:t xml:space="preserve">If clause does not apply, mark clause </w:t>
      </w:r>
      <w:r w:rsidR="00882CC7" w:rsidRPr="005668B1">
        <w:rPr>
          <w:rFonts w:ascii="Arial" w:hAnsi="Arial" w:cs="Arial"/>
          <w:b/>
          <w:i/>
          <w:sz w:val="24"/>
          <w:szCs w:val="24"/>
        </w:rPr>
        <w:t>2.</w:t>
      </w:r>
      <w:r w:rsidR="00020813">
        <w:rPr>
          <w:rFonts w:ascii="Arial" w:hAnsi="Arial" w:cs="Arial"/>
          <w:b/>
          <w:i/>
          <w:sz w:val="24"/>
          <w:szCs w:val="24"/>
        </w:rPr>
        <w:t>41</w:t>
      </w:r>
      <w:r w:rsidR="00020813" w:rsidRPr="003F3567">
        <w:rPr>
          <w:rFonts w:ascii="Arial" w:hAnsi="Arial" w:cs="Arial"/>
          <w:b/>
          <w:i/>
          <w:sz w:val="24"/>
          <w:szCs w:val="24"/>
        </w:rPr>
        <w:t xml:space="preserve"> </w:t>
      </w:r>
      <w:r w:rsidR="00882CC7" w:rsidRPr="003F3567">
        <w:rPr>
          <w:rFonts w:ascii="Arial" w:hAnsi="Arial" w:cs="Arial"/>
          <w:b/>
          <w:i/>
          <w:sz w:val="24"/>
          <w:szCs w:val="24"/>
        </w:rPr>
        <w:t>as ‘Not used’</w:t>
      </w:r>
      <w:r w:rsidR="00882CC7">
        <w:rPr>
          <w:rFonts w:ascii="Arial" w:hAnsi="Arial" w:cs="Arial"/>
          <w:sz w:val="24"/>
          <w:szCs w:val="24"/>
        </w:rPr>
        <w:t>]</w:t>
      </w:r>
    </w:p>
    <w:p w14:paraId="08DA0A22" w14:textId="057B0BAC" w:rsidR="000D768A" w:rsidRPr="00A46DDF" w:rsidRDefault="000D768A"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Where </w:t>
      </w:r>
      <w:r w:rsidR="00437027" w:rsidRPr="00A46DDF">
        <w:rPr>
          <w:rFonts w:ascii="Arial" w:hAnsi="Arial" w:cs="Arial"/>
          <w:sz w:val="24"/>
          <w:szCs w:val="24"/>
        </w:rPr>
        <w:t xml:space="preserve">the </w:t>
      </w:r>
      <w:r w:rsidRPr="00A46DDF">
        <w:rPr>
          <w:rFonts w:ascii="Arial" w:hAnsi="Arial" w:cs="Arial"/>
          <w:sz w:val="24"/>
          <w:szCs w:val="24"/>
        </w:rPr>
        <w:t xml:space="preserve">Academy Trust </w:t>
      </w:r>
      <w:r w:rsidR="00972B25" w:rsidRPr="00A46DDF">
        <w:rPr>
          <w:rFonts w:ascii="Arial" w:hAnsi="Arial" w:cs="Arial"/>
          <w:sz w:val="24"/>
          <w:szCs w:val="24"/>
        </w:rPr>
        <w:t>applies</w:t>
      </w:r>
      <w:r w:rsidRPr="00A46DDF">
        <w:rPr>
          <w:rFonts w:ascii="Arial" w:hAnsi="Arial" w:cs="Arial"/>
          <w:sz w:val="24"/>
          <w:szCs w:val="24"/>
        </w:rPr>
        <w:t xml:space="preserve"> the pupil premium admission criterio</w:t>
      </w:r>
      <w:r w:rsidR="0056784A" w:rsidRPr="00A46DDF">
        <w:rPr>
          <w:rFonts w:ascii="Arial" w:hAnsi="Arial" w:cs="Arial"/>
          <w:sz w:val="24"/>
          <w:szCs w:val="24"/>
        </w:rPr>
        <w:t>n</w:t>
      </w:r>
      <w:r w:rsidR="00972B25" w:rsidRPr="00A46DDF">
        <w:rPr>
          <w:rFonts w:ascii="Arial" w:hAnsi="Arial" w:cs="Arial"/>
          <w:sz w:val="24"/>
          <w:szCs w:val="24"/>
        </w:rPr>
        <w:t>,</w:t>
      </w:r>
      <w:r w:rsidR="0056784A" w:rsidRPr="00A46DDF">
        <w:rPr>
          <w:rFonts w:ascii="Arial" w:hAnsi="Arial" w:cs="Arial"/>
          <w:sz w:val="24"/>
          <w:szCs w:val="24"/>
        </w:rPr>
        <w:t xml:space="preserve"> it </w:t>
      </w:r>
      <w:r w:rsidR="007635B8" w:rsidRPr="00A46DDF">
        <w:rPr>
          <w:rFonts w:ascii="Arial" w:hAnsi="Arial" w:cs="Arial"/>
          <w:sz w:val="24"/>
          <w:szCs w:val="24"/>
        </w:rPr>
        <w:t>must</w:t>
      </w:r>
      <w:r w:rsidR="0056784A" w:rsidRPr="00A46DDF">
        <w:rPr>
          <w:rFonts w:ascii="Arial" w:hAnsi="Arial" w:cs="Arial"/>
          <w:sz w:val="24"/>
          <w:szCs w:val="24"/>
        </w:rPr>
        <w:t xml:space="preserve"> provide information in</w:t>
      </w:r>
      <w:r w:rsidRPr="00A46DDF">
        <w:rPr>
          <w:rFonts w:ascii="Arial" w:hAnsi="Arial" w:cs="Arial"/>
          <w:sz w:val="24"/>
          <w:szCs w:val="24"/>
        </w:rPr>
        <w:t xml:space="preserve"> its admission arrangements </w:t>
      </w:r>
      <w:r w:rsidR="00972B25" w:rsidRPr="00A46DDF">
        <w:rPr>
          <w:rFonts w:ascii="Arial" w:hAnsi="Arial" w:cs="Arial"/>
          <w:sz w:val="24"/>
          <w:szCs w:val="24"/>
        </w:rPr>
        <w:t>about</w:t>
      </w:r>
      <w:r w:rsidRPr="00A46DDF">
        <w:rPr>
          <w:rFonts w:ascii="Arial" w:hAnsi="Arial" w:cs="Arial"/>
          <w:sz w:val="24"/>
          <w:szCs w:val="24"/>
        </w:rPr>
        <w:t xml:space="preserve"> eligibility for the premiums.</w:t>
      </w:r>
      <w:r w:rsidR="00882CC7">
        <w:rPr>
          <w:rFonts w:ascii="Arial" w:hAnsi="Arial" w:cs="Arial"/>
          <w:sz w:val="24"/>
          <w:szCs w:val="24"/>
        </w:rPr>
        <w:t>[</w:t>
      </w:r>
      <w:r w:rsidR="00882CC7" w:rsidRPr="003F3567">
        <w:rPr>
          <w:rFonts w:ascii="Arial" w:hAnsi="Arial" w:cs="Arial"/>
          <w:b/>
          <w:i/>
          <w:sz w:val="24"/>
          <w:szCs w:val="24"/>
        </w:rPr>
        <w:t xml:space="preserve">If clause does not apply, mark clause </w:t>
      </w:r>
      <w:r w:rsidR="00882CC7" w:rsidRPr="005668B1">
        <w:rPr>
          <w:rFonts w:ascii="Arial" w:hAnsi="Arial" w:cs="Arial"/>
          <w:b/>
          <w:i/>
          <w:sz w:val="24"/>
          <w:szCs w:val="24"/>
        </w:rPr>
        <w:t>2.</w:t>
      </w:r>
      <w:r w:rsidR="00020813">
        <w:rPr>
          <w:rFonts w:ascii="Arial" w:hAnsi="Arial" w:cs="Arial"/>
          <w:b/>
          <w:i/>
          <w:sz w:val="24"/>
          <w:szCs w:val="24"/>
        </w:rPr>
        <w:t>42</w:t>
      </w:r>
      <w:r w:rsidR="00020813" w:rsidRPr="005668B1">
        <w:rPr>
          <w:rFonts w:ascii="Arial" w:hAnsi="Arial" w:cs="Arial"/>
          <w:b/>
          <w:i/>
          <w:sz w:val="24"/>
          <w:szCs w:val="24"/>
        </w:rPr>
        <w:t xml:space="preserve"> </w:t>
      </w:r>
      <w:r w:rsidR="00882CC7" w:rsidRPr="005668B1">
        <w:rPr>
          <w:rFonts w:ascii="Arial" w:hAnsi="Arial" w:cs="Arial"/>
          <w:b/>
          <w:i/>
          <w:sz w:val="24"/>
          <w:szCs w:val="24"/>
        </w:rPr>
        <w:t>as</w:t>
      </w:r>
      <w:r w:rsidR="00882CC7" w:rsidRPr="003F3567">
        <w:rPr>
          <w:rFonts w:ascii="Arial" w:hAnsi="Arial" w:cs="Arial"/>
          <w:b/>
          <w:i/>
          <w:sz w:val="24"/>
          <w:szCs w:val="24"/>
        </w:rPr>
        <w:t xml:space="preserve"> ‘Not used’</w:t>
      </w:r>
      <w:r w:rsidR="00882CC7">
        <w:rPr>
          <w:rFonts w:ascii="Arial" w:hAnsi="Arial" w:cs="Arial"/>
          <w:sz w:val="24"/>
          <w:szCs w:val="24"/>
        </w:rPr>
        <w:t>]</w:t>
      </w:r>
    </w:p>
    <w:p w14:paraId="2FC366B6" w14:textId="77777777" w:rsidR="000D768A" w:rsidRPr="00A46DDF" w:rsidRDefault="000D768A"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For the purposes of applying the pupil premium admission criterion only, sections 1.9(f) and 2.4(a) of the School Admissions Code do not apply insofar as they prevent admission authorities from giving priority to children according to the financial or occupational status of parents or using supplementary forms that ask for:</w:t>
      </w:r>
    </w:p>
    <w:p w14:paraId="76481BF8" w14:textId="77777777" w:rsidR="000D768A" w:rsidRPr="00A46DDF" w:rsidRDefault="000D768A">
      <w:pPr>
        <w:pStyle w:val="ListParagraph"/>
        <w:numPr>
          <w:ilvl w:val="0"/>
          <w:numId w:val="5"/>
        </w:numPr>
        <w:spacing w:after="200"/>
        <w:ind w:left="1418" w:hanging="709"/>
        <w:contextualSpacing w:val="0"/>
        <w:rPr>
          <w:rFonts w:ascii="Arial" w:hAnsi="Arial" w:cs="Arial"/>
          <w:sz w:val="24"/>
          <w:szCs w:val="24"/>
        </w:rPr>
      </w:pPr>
      <w:r w:rsidRPr="00A46DDF">
        <w:rPr>
          <w:rFonts w:ascii="Arial" w:hAnsi="Arial" w:cs="Arial"/>
          <w:sz w:val="24"/>
          <w:szCs w:val="24"/>
        </w:rPr>
        <w:t>any personal details about their financial status; or</w:t>
      </w:r>
    </w:p>
    <w:p w14:paraId="476600B7" w14:textId="0D621999" w:rsidR="000D768A" w:rsidRPr="00A46DDF" w:rsidRDefault="000D768A">
      <w:pPr>
        <w:pStyle w:val="ListParagraph"/>
        <w:numPr>
          <w:ilvl w:val="0"/>
          <w:numId w:val="5"/>
        </w:numPr>
        <w:spacing w:after="200"/>
        <w:ind w:left="1418" w:hanging="709"/>
        <w:contextualSpacing w:val="0"/>
        <w:rPr>
          <w:rFonts w:ascii="Arial" w:hAnsi="Arial" w:cs="Arial"/>
          <w:sz w:val="24"/>
          <w:szCs w:val="24"/>
        </w:rPr>
      </w:pPr>
      <w:r w:rsidRPr="00A46DDF">
        <w:rPr>
          <w:rFonts w:ascii="Arial" w:hAnsi="Arial" w:cs="Arial"/>
          <w:sz w:val="24"/>
          <w:szCs w:val="24"/>
        </w:rPr>
        <w:t xml:space="preserve">whether parents are serving in the </w:t>
      </w:r>
      <w:r w:rsidR="00262D82">
        <w:rPr>
          <w:rFonts w:ascii="Arial" w:hAnsi="Arial" w:cs="Arial"/>
          <w:sz w:val="24"/>
          <w:szCs w:val="24"/>
        </w:rPr>
        <w:t xml:space="preserve">UK </w:t>
      </w:r>
      <w:r w:rsidRPr="00A46DDF">
        <w:rPr>
          <w:rFonts w:ascii="Arial" w:hAnsi="Arial" w:cs="Arial"/>
          <w:sz w:val="24"/>
          <w:szCs w:val="24"/>
        </w:rPr>
        <w:t xml:space="preserve">armed forces </w:t>
      </w:r>
      <w:r w:rsidR="00262D82">
        <w:rPr>
          <w:rFonts w:ascii="Arial" w:hAnsi="Arial" w:cs="Arial"/>
          <w:sz w:val="24"/>
          <w:szCs w:val="24"/>
        </w:rPr>
        <w:t>or were serving in the UK armed forces</w:t>
      </w:r>
      <w:r w:rsidRPr="00A46DDF">
        <w:rPr>
          <w:rFonts w:ascii="Arial" w:hAnsi="Arial" w:cs="Arial"/>
          <w:sz w:val="24"/>
          <w:szCs w:val="24"/>
        </w:rPr>
        <w:t xml:space="preserve"> and</w:t>
      </w:r>
      <w:r w:rsidR="00262D82">
        <w:rPr>
          <w:rFonts w:ascii="Arial" w:hAnsi="Arial" w:cs="Arial"/>
          <w:sz w:val="24"/>
          <w:szCs w:val="24"/>
        </w:rPr>
        <w:t xml:space="preserve"> are</w:t>
      </w:r>
      <w:r w:rsidRPr="00A46DDF">
        <w:rPr>
          <w:rFonts w:ascii="Arial" w:hAnsi="Arial" w:cs="Arial"/>
          <w:sz w:val="24"/>
          <w:szCs w:val="24"/>
        </w:rPr>
        <w:t xml:space="preserve"> exercising parental care and responsibility for the child in question.</w:t>
      </w:r>
      <w:r w:rsidR="00B927A6">
        <w:rPr>
          <w:rFonts w:ascii="Arial" w:hAnsi="Arial" w:cs="Arial"/>
          <w:sz w:val="24"/>
          <w:szCs w:val="24"/>
        </w:rPr>
        <w:t>[</w:t>
      </w:r>
      <w:r w:rsidR="00B927A6" w:rsidRPr="003F3567">
        <w:rPr>
          <w:rFonts w:ascii="Arial" w:hAnsi="Arial" w:cs="Arial"/>
          <w:b/>
          <w:i/>
          <w:sz w:val="24"/>
          <w:szCs w:val="24"/>
        </w:rPr>
        <w:t xml:space="preserve">If clause does not apply, mark clause </w:t>
      </w:r>
      <w:r w:rsidR="00B927A6" w:rsidRPr="005668B1">
        <w:rPr>
          <w:rFonts w:ascii="Arial" w:hAnsi="Arial" w:cs="Arial"/>
          <w:b/>
          <w:i/>
          <w:sz w:val="24"/>
          <w:szCs w:val="24"/>
        </w:rPr>
        <w:t>2.</w:t>
      </w:r>
      <w:r w:rsidR="00020813">
        <w:rPr>
          <w:rFonts w:ascii="Arial" w:hAnsi="Arial" w:cs="Arial"/>
          <w:b/>
          <w:i/>
          <w:sz w:val="24"/>
          <w:szCs w:val="24"/>
        </w:rPr>
        <w:t>43</w:t>
      </w:r>
      <w:r w:rsidR="00020813" w:rsidRPr="003F3567">
        <w:rPr>
          <w:rFonts w:ascii="Arial" w:hAnsi="Arial" w:cs="Arial"/>
          <w:b/>
          <w:i/>
          <w:sz w:val="24"/>
          <w:szCs w:val="24"/>
        </w:rPr>
        <w:t xml:space="preserve"> </w:t>
      </w:r>
      <w:r w:rsidR="00B927A6" w:rsidRPr="003F3567">
        <w:rPr>
          <w:rFonts w:ascii="Arial" w:hAnsi="Arial" w:cs="Arial"/>
          <w:b/>
          <w:i/>
          <w:sz w:val="24"/>
          <w:szCs w:val="24"/>
        </w:rPr>
        <w:t>as ‘Not used’</w:t>
      </w:r>
      <w:r w:rsidR="00B927A6">
        <w:rPr>
          <w:rFonts w:ascii="Arial" w:hAnsi="Arial" w:cs="Arial"/>
          <w:sz w:val="24"/>
          <w:szCs w:val="24"/>
        </w:rPr>
        <w:t>]</w:t>
      </w:r>
    </w:p>
    <w:p w14:paraId="2F363DA1" w14:textId="77777777" w:rsidR="000F3AC6" w:rsidRPr="00A46DDF" w:rsidRDefault="000F3AC6"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The Secretary of State may:</w:t>
      </w:r>
    </w:p>
    <w:p w14:paraId="4EE71876" w14:textId="77777777" w:rsidR="002A1C45" w:rsidRPr="00A46DDF" w:rsidRDefault="000F3AC6">
      <w:pPr>
        <w:pStyle w:val="ListParagraph"/>
        <w:numPr>
          <w:ilvl w:val="0"/>
          <w:numId w:val="41"/>
        </w:numPr>
        <w:spacing w:after="200"/>
        <w:ind w:left="1418" w:hanging="709"/>
        <w:contextualSpacing w:val="0"/>
        <w:rPr>
          <w:rFonts w:ascii="Arial" w:hAnsi="Arial" w:cs="Arial"/>
          <w:sz w:val="24"/>
          <w:szCs w:val="24"/>
        </w:rPr>
      </w:pPr>
      <w:r w:rsidRPr="00A46DDF">
        <w:rPr>
          <w:rFonts w:ascii="Arial" w:hAnsi="Arial" w:cs="Arial"/>
          <w:sz w:val="24"/>
          <w:szCs w:val="24"/>
        </w:rPr>
        <w:t>direct the Academy Trust to admit a named pupil to the Academy</w:t>
      </w:r>
      <w:r w:rsidR="00C238F7" w:rsidRPr="00A46DDF">
        <w:rPr>
          <w:rFonts w:ascii="Arial" w:hAnsi="Arial" w:cs="Arial"/>
          <w:sz w:val="24"/>
          <w:szCs w:val="24"/>
        </w:rPr>
        <w:t>:</w:t>
      </w:r>
      <w:r w:rsidR="00EC6D72" w:rsidRPr="00A46DDF">
        <w:rPr>
          <w:rFonts w:ascii="Arial" w:hAnsi="Arial" w:cs="Arial"/>
          <w:sz w:val="24"/>
          <w:szCs w:val="24"/>
        </w:rPr>
        <w:t xml:space="preserve"> </w:t>
      </w:r>
    </w:p>
    <w:p w14:paraId="12A251F1" w14:textId="4D097746" w:rsidR="001B0A11" w:rsidRPr="00A46DDF" w:rsidRDefault="000E1E36" w:rsidP="00645639">
      <w:pPr>
        <w:pStyle w:val="ListParagraph"/>
        <w:numPr>
          <w:ilvl w:val="1"/>
          <w:numId w:val="41"/>
        </w:numPr>
        <w:spacing w:after="200"/>
        <w:ind w:left="1985" w:hanging="567"/>
        <w:contextualSpacing w:val="0"/>
        <w:rPr>
          <w:rFonts w:ascii="Arial" w:hAnsi="Arial" w:cs="Arial"/>
          <w:sz w:val="24"/>
          <w:szCs w:val="24"/>
        </w:rPr>
      </w:pPr>
      <w:proofErr w:type="gramStart"/>
      <w:r w:rsidRPr="00A46DDF">
        <w:rPr>
          <w:rFonts w:ascii="Arial" w:hAnsi="Arial" w:cs="Arial"/>
          <w:sz w:val="24"/>
          <w:szCs w:val="24"/>
        </w:rPr>
        <w:t>following</w:t>
      </w:r>
      <w:proofErr w:type="gramEnd"/>
      <w:r w:rsidRPr="00A46DDF">
        <w:rPr>
          <w:rFonts w:ascii="Arial" w:hAnsi="Arial" w:cs="Arial"/>
          <w:sz w:val="24"/>
          <w:szCs w:val="24"/>
        </w:rPr>
        <w:t xml:space="preserve"> an application from an LA including complying with a school attendance order as defined in section 437 of the Education Act 1996. </w:t>
      </w:r>
      <w:r w:rsidR="00C238F7" w:rsidRPr="00A46DDF">
        <w:rPr>
          <w:rFonts w:ascii="Arial" w:hAnsi="Arial" w:cs="Arial"/>
          <w:sz w:val="24"/>
          <w:szCs w:val="24"/>
        </w:rPr>
        <w:t>Before doing so the Secretary of State will consult the Academy Trust</w:t>
      </w:r>
      <w:r w:rsidR="000F3AC6" w:rsidRPr="00A46DDF">
        <w:rPr>
          <w:rFonts w:ascii="Arial" w:hAnsi="Arial" w:cs="Arial"/>
          <w:sz w:val="24"/>
          <w:szCs w:val="24"/>
        </w:rPr>
        <w:t>;</w:t>
      </w:r>
      <w:r w:rsidR="00972B25" w:rsidRPr="00A46DDF">
        <w:rPr>
          <w:rFonts w:ascii="Arial" w:hAnsi="Arial" w:cs="Arial"/>
          <w:sz w:val="24"/>
          <w:szCs w:val="24"/>
        </w:rPr>
        <w:t xml:space="preserve"> or</w:t>
      </w:r>
    </w:p>
    <w:p w14:paraId="782E53AD" w14:textId="77777777" w:rsidR="002A1C45" w:rsidRPr="00A46DDF" w:rsidRDefault="00C238F7" w:rsidP="00645639">
      <w:pPr>
        <w:pStyle w:val="ListParagraph"/>
        <w:numPr>
          <w:ilvl w:val="1"/>
          <w:numId w:val="41"/>
        </w:numPr>
        <w:spacing w:after="200"/>
        <w:ind w:left="1985" w:hanging="567"/>
        <w:contextualSpacing w:val="0"/>
        <w:rPr>
          <w:rFonts w:ascii="Arial" w:hAnsi="Arial" w:cs="Arial"/>
          <w:sz w:val="24"/>
          <w:szCs w:val="24"/>
        </w:rPr>
      </w:pPr>
      <w:r w:rsidRPr="00A46DDF">
        <w:rPr>
          <w:rFonts w:ascii="Arial" w:hAnsi="Arial" w:cs="Arial"/>
          <w:sz w:val="24"/>
          <w:szCs w:val="24"/>
        </w:rPr>
        <w:t xml:space="preserve">where </w:t>
      </w:r>
      <w:r w:rsidR="002A1C45" w:rsidRPr="00A46DDF">
        <w:rPr>
          <w:rFonts w:ascii="Arial" w:hAnsi="Arial" w:cs="Arial"/>
          <w:sz w:val="24"/>
          <w:szCs w:val="24"/>
        </w:rPr>
        <w:t>in relation to a specific child or children the Academy Trust has</w:t>
      </w:r>
      <w:r w:rsidR="00972B25" w:rsidRPr="00A46DDF">
        <w:rPr>
          <w:rFonts w:ascii="Arial" w:hAnsi="Arial" w:cs="Arial"/>
          <w:sz w:val="24"/>
          <w:szCs w:val="24"/>
        </w:rPr>
        <w:t xml:space="preserve"> </w:t>
      </w:r>
      <w:r w:rsidRPr="00A46DDF">
        <w:rPr>
          <w:rFonts w:ascii="Arial" w:hAnsi="Arial" w:cs="Arial"/>
          <w:sz w:val="24"/>
          <w:szCs w:val="24"/>
        </w:rPr>
        <w:t>failed to act</w:t>
      </w:r>
      <w:r w:rsidR="002A1C45" w:rsidRPr="00A46DDF">
        <w:rPr>
          <w:rFonts w:ascii="Arial" w:hAnsi="Arial" w:cs="Arial"/>
          <w:sz w:val="24"/>
          <w:szCs w:val="24"/>
        </w:rPr>
        <w:t xml:space="preserve"> in accordance with the Codes or this Agreement or has </w:t>
      </w:r>
      <w:r w:rsidR="00BC2861" w:rsidRPr="00A46DDF">
        <w:rPr>
          <w:rFonts w:ascii="Arial" w:hAnsi="Arial" w:cs="Arial"/>
          <w:sz w:val="24"/>
          <w:szCs w:val="24"/>
        </w:rPr>
        <w:t xml:space="preserve">otherwise </w:t>
      </w:r>
      <w:r w:rsidR="002A1C45" w:rsidRPr="00A46DDF">
        <w:rPr>
          <w:rFonts w:ascii="Arial" w:hAnsi="Arial" w:cs="Arial"/>
          <w:sz w:val="24"/>
          <w:szCs w:val="24"/>
        </w:rPr>
        <w:t>acted unlawfully;</w:t>
      </w:r>
      <w:r w:rsidR="00972B25" w:rsidRPr="00A46DDF">
        <w:rPr>
          <w:rFonts w:ascii="Arial" w:hAnsi="Arial" w:cs="Arial"/>
          <w:sz w:val="24"/>
          <w:szCs w:val="24"/>
        </w:rPr>
        <w:t xml:space="preserve"> or</w:t>
      </w:r>
    </w:p>
    <w:p w14:paraId="244D1ED7" w14:textId="3632D07F" w:rsidR="000F3AC6" w:rsidRPr="00A46DDF" w:rsidRDefault="000F3AC6">
      <w:pPr>
        <w:pStyle w:val="ListParagraph"/>
        <w:numPr>
          <w:ilvl w:val="0"/>
          <w:numId w:val="41"/>
        </w:numPr>
        <w:spacing w:after="200"/>
        <w:ind w:left="1418" w:hanging="709"/>
        <w:contextualSpacing w:val="0"/>
        <w:rPr>
          <w:rFonts w:ascii="Arial" w:hAnsi="Arial" w:cs="Arial"/>
          <w:i/>
          <w:sz w:val="24"/>
          <w:szCs w:val="24"/>
        </w:rPr>
      </w:pPr>
      <w:r w:rsidRPr="00A46DDF">
        <w:rPr>
          <w:rFonts w:ascii="Arial" w:hAnsi="Arial" w:cs="Arial"/>
          <w:sz w:val="24"/>
          <w:szCs w:val="24"/>
        </w:rPr>
        <w:t xml:space="preserve">direct the Academy Trust to amend its admission arrangements where they </w:t>
      </w:r>
      <w:r w:rsidR="00555788" w:rsidRPr="00A46DDF">
        <w:rPr>
          <w:rFonts w:ascii="Arial" w:hAnsi="Arial" w:cs="Arial"/>
          <w:sz w:val="24"/>
          <w:szCs w:val="24"/>
        </w:rPr>
        <w:t>do not</w:t>
      </w:r>
      <w:r w:rsidRPr="00A46DDF">
        <w:rPr>
          <w:rFonts w:ascii="Arial" w:hAnsi="Arial" w:cs="Arial"/>
          <w:sz w:val="24"/>
          <w:szCs w:val="24"/>
        </w:rPr>
        <w:t xml:space="preserve"> comply with </w:t>
      </w:r>
      <w:r w:rsidR="00EC6D72" w:rsidRPr="00A46DDF">
        <w:rPr>
          <w:rFonts w:ascii="Arial" w:hAnsi="Arial" w:cs="Arial"/>
          <w:sz w:val="24"/>
          <w:szCs w:val="24"/>
        </w:rPr>
        <w:t>the Codes or this A</w:t>
      </w:r>
      <w:r w:rsidRPr="00A46DDF">
        <w:rPr>
          <w:rFonts w:ascii="Arial" w:hAnsi="Arial" w:cs="Arial"/>
          <w:sz w:val="24"/>
          <w:szCs w:val="24"/>
        </w:rPr>
        <w:t>greement</w:t>
      </w:r>
      <w:r w:rsidR="00EC6D72" w:rsidRPr="00A46DDF">
        <w:rPr>
          <w:rFonts w:ascii="Arial" w:hAnsi="Arial" w:cs="Arial"/>
          <w:sz w:val="24"/>
          <w:szCs w:val="24"/>
        </w:rPr>
        <w:t>, or are otherwise unlawful</w:t>
      </w:r>
      <w:r w:rsidRPr="00A46DDF">
        <w:rPr>
          <w:rFonts w:ascii="Arial" w:hAnsi="Arial" w:cs="Arial"/>
          <w:sz w:val="24"/>
          <w:szCs w:val="24"/>
        </w:rPr>
        <w:t>.</w:t>
      </w:r>
      <w:r w:rsidR="00B927A6">
        <w:rPr>
          <w:rFonts w:ascii="Arial" w:hAnsi="Arial" w:cs="Arial"/>
          <w:sz w:val="24"/>
          <w:szCs w:val="24"/>
        </w:rPr>
        <w:t>[</w:t>
      </w:r>
      <w:r w:rsidR="00B927A6" w:rsidRPr="003F3567">
        <w:rPr>
          <w:rFonts w:ascii="Arial" w:hAnsi="Arial" w:cs="Arial"/>
          <w:b/>
          <w:i/>
          <w:sz w:val="24"/>
          <w:szCs w:val="24"/>
        </w:rPr>
        <w:t xml:space="preserve">If clause does not apply, mark clause </w:t>
      </w:r>
      <w:r w:rsidR="00B927A6" w:rsidRPr="005668B1">
        <w:rPr>
          <w:rFonts w:ascii="Arial" w:hAnsi="Arial" w:cs="Arial"/>
          <w:b/>
          <w:i/>
          <w:sz w:val="24"/>
          <w:szCs w:val="24"/>
        </w:rPr>
        <w:t>2.</w:t>
      </w:r>
      <w:r w:rsidR="00020813">
        <w:rPr>
          <w:rFonts w:ascii="Arial" w:hAnsi="Arial" w:cs="Arial"/>
          <w:b/>
          <w:i/>
          <w:sz w:val="24"/>
          <w:szCs w:val="24"/>
        </w:rPr>
        <w:t>44</w:t>
      </w:r>
      <w:r w:rsidR="00020813" w:rsidRPr="003F3567">
        <w:rPr>
          <w:rFonts w:ascii="Arial" w:hAnsi="Arial" w:cs="Arial"/>
          <w:b/>
          <w:i/>
          <w:sz w:val="24"/>
          <w:szCs w:val="24"/>
        </w:rPr>
        <w:t xml:space="preserve"> </w:t>
      </w:r>
      <w:r w:rsidR="00B927A6" w:rsidRPr="003F3567">
        <w:rPr>
          <w:rFonts w:ascii="Arial" w:hAnsi="Arial" w:cs="Arial"/>
          <w:b/>
          <w:i/>
          <w:sz w:val="24"/>
          <w:szCs w:val="24"/>
        </w:rPr>
        <w:t>as ‘Not used’</w:t>
      </w:r>
      <w:r w:rsidR="00B927A6">
        <w:rPr>
          <w:rFonts w:ascii="Arial" w:hAnsi="Arial" w:cs="Arial"/>
          <w:sz w:val="24"/>
          <w:szCs w:val="24"/>
        </w:rPr>
        <w:t>]</w:t>
      </w:r>
    </w:p>
    <w:p w14:paraId="3DA4F5D9" w14:textId="1452B954" w:rsidR="007A4920" w:rsidRPr="00A46DDF" w:rsidRDefault="00611C1F"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The Academy Trust must ensure </w:t>
      </w:r>
      <w:r w:rsidR="007635B8" w:rsidRPr="00A46DDF">
        <w:rPr>
          <w:rFonts w:ascii="Arial" w:hAnsi="Arial" w:cs="Arial"/>
          <w:sz w:val="24"/>
          <w:szCs w:val="24"/>
        </w:rPr>
        <w:t xml:space="preserve">that </w:t>
      </w:r>
      <w:r w:rsidRPr="00A46DDF">
        <w:rPr>
          <w:rFonts w:ascii="Arial" w:hAnsi="Arial" w:cs="Arial"/>
          <w:sz w:val="24"/>
          <w:szCs w:val="24"/>
        </w:rPr>
        <w:t>p</w:t>
      </w:r>
      <w:r w:rsidR="004A103F" w:rsidRPr="00A46DDF">
        <w:rPr>
          <w:rFonts w:ascii="Arial" w:hAnsi="Arial" w:cs="Arial"/>
          <w:sz w:val="24"/>
          <w:szCs w:val="24"/>
        </w:rPr>
        <w:t xml:space="preserve">arents and </w:t>
      </w:r>
      <w:r w:rsidR="00C448C2" w:rsidRPr="00A46DDF">
        <w:rPr>
          <w:rFonts w:ascii="Arial" w:hAnsi="Arial" w:cs="Arial"/>
          <w:sz w:val="24"/>
          <w:szCs w:val="24"/>
        </w:rPr>
        <w:t xml:space="preserve">‘relevant </w:t>
      </w:r>
      <w:r w:rsidR="004A103F" w:rsidRPr="00A46DDF">
        <w:rPr>
          <w:rFonts w:ascii="Arial" w:hAnsi="Arial" w:cs="Arial"/>
          <w:sz w:val="24"/>
          <w:szCs w:val="24"/>
        </w:rPr>
        <w:t>children</w:t>
      </w:r>
      <w:r w:rsidR="00C448C2" w:rsidRPr="00A46DDF">
        <w:rPr>
          <w:rFonts w:ascii="Arial" w:hAnsi="Arial" w:cs="Arial"/>
          <w:sz w:val="24"/>
          <w:szCs w:val="24"/>
        </w:rPr>
        <w:t>’ (as described in the Codes)</w:t>
      </w:r>
      <w:r w:rsidR="004A103F" w:rsidRPr="00A46DDF">
        <w:rPr>
          <w:rFonts w:ascii="Arial" w:hAnsi="Arial" w:cs="Arial"/>
          <w:sz w:val="24"/>
          <w:szCs w:val="24"/>
        </w:rPr>
        <w:t xml:space="preserve"> </w:t>
      </w:r>
      <w:r w:rsidR="00CA37C6" w:rsidRPr="00A46DDF">
        <w:rPr>
          <w:rFonts w:ascii="Arial" w:hAnsi="Arial" w:cs="Arial"/>
          <w:sz w:val="24"/>
          <w:szCs w:val="24"/>
        </w:rPr>
        <w:t xml:space="preserve">have the right </w:t>
      </w:r>
      <w:r w:rsidRPr="00A46DDF">
        <w:rPr>
          <w:rFonts w:ascii="Arial" w:hAnsi="Arial" w:cs="Arial"/>
          <w:sz w:val="24"/>
          <w:szCs w:val="24"/>
        </w:rPr>
        <w:t>to</w:t>
      </w:r>
      <w:r w:rsidR="00CA37C6" w:rsidRPr="00A46DDF">
        <w:rPr>
          <w:rFonts w:ascii="Arial" w:hAnsi="Arial" w:cs="Arial"/>
          <w:sz w:val="24"/>
          <w:szCs w:val="24"/>
        </w:rPr>
        <w:t xml:space="preserve"> appeal to an Independent Appeal Panel if they are dissatisfied with an admission decision of the Academy Trust.</w:t>
      </w:r>
      <w:r w:rsidR="00C448C2" w:rsidRPr="00A46DDF">
        <w:rPr>
          <w:rFonts w:ascii="Arial" w:hAnsi="Arial" w:cs="Arial"/>
          <w:sz w:val="24"/>
          <w:szCs w:val="24"/>
        </w:rPr>
        <w:t xml:space="preserve"> The arrangements for appeals </w:t>
      </w:r>
      <w:r w:rsidR="00F413D7" w:rsidRPr="00A46DDF">
        <w:rPr>
          <w:rFonts w:ascii="Arial" w:hAnsi="Arial" w:cs="Arial"/>
          <w:sz w:val="24"/>
          <w:szCs w:val="24"/>
        </w:rPr>
        <w:t>must</w:t>
      </w:r>
      <w:r w:rsidR="00C448C2" w:rsidRPr="00A46DDF">
        <w:rPr>
          <w:rFonts w:ascii="Arial" w:hAnsi="Arial" w:cs="Arial"/>
          <w:sz w:val="24"/>
          <w:szCs w:val="24"/>
        </w:rPr>
        <w:t xml:space="preserve"> comply with the Codes as they apply to foundation and voluntary aided schools. The determination of the appeal panel is binding on all parties.</w:t>
      </w:r>
      <w:r w:rsidR="00B927A6">
        <w:rPr>
          <w:rFonts w:ascii="Arial" w:hAnsi="Arial" w:cs="Arial"/>
          <w:sz w:val="24"/>
          <w:szCs w:val="24"/>
        </w:rPr>
        <w:t>[</w:t>
      </w:r>
      <w:r w:rsidR="00B927A6" w:rsidRPr="003F3567">
        <w:rPr>
          <w:rFonts w:ascii="Arial" w:hAnsi="Arial" w:cs="Arial"/>
          <w:b/>
          <w:i/>
          <w:sz w:val="24"/>
          <w:szCs w:val="24"/>
        </w:rPr>
        <w:t xml:space="preserve">If clause does not apply, mark clause </w:t>
      </w:r>
      <w:r w:rsidR="00B927A6" w:rsidRPr="005668B1">
        <w:rPr>
          <w:rFonts w:ascii="Arial" w:hAnsi="Arial" w:cs="Arial"/>
          <w:b/>
          <w:i/>
          <w:sz w:val="24"/>
          <w:szCs w:val="24"/>
        </w:rPr>
        <w:t>2.</w:t>
      </w:r>
      <w:r w:rsidR="00020813">
        <w:rPr>
          <w:rFonts w:ascii="Arial" w:hAnsi="Arial" w:cs="Arial"/>
          <w:b/>
          <w:i/>
          <w:sz w:val="24"/>
          <w:szCs w:val="24"/>
        </w:rPr>
        <w:t>45</w:t>
      </w:r>
      <w:r w:rsidR="00020813" w:rsidRPr="003F3567">
        <w:rPr>
          <w:rFonts w:ascii="Arial" w:hAnsi="Arial" w:cs="Arial"/>
          <w:b/>
          <w:i/>
          <w:sz w:val="24"/>
          <w:szCs w:val="24"/>
        </w:rPr>
        <w:t xml:space="preserve"> </w:t>
      </w:r>
      <w:r w:rsidR="00B927A6" w:rsidRPr="003F3567">
        <w:rPr>
          <w:rFonts w:ascii="Arial" w:hAnsi="Arial" w:cs="Arial"/>
          <w:b/>
          <w:i/>
          <w:sz w:val="24"/>
          <w:szCs w:val="24"/>
        </w:rPr>
        <w:t>as ‘Not used’</w:t>
      </w:r>
      <w:r w:rsidR="00B927A6">
        <w:rPr>
          <w:rFonts w:ascii="Arial" w:hAnsi="Arial" w:cs="Arial"/>
          <w:sz w:val="24"/>
          <w:szCs w:val="24"/>
        </w:rPr>
        <w:t>]</w:t>
      </w:r>
    </w:p>
    <w:p w14:paraId="7C785434" w14:textId="72AE5DA3" w:rsidR="00441FEC" w:rsidRPr="00A46DDF" w:rsidRDefault="005A1EA4"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Subject to clause 2.</w:t>
      </w:r>
      <w:r w:rsidR="004436C7">
        <w:rPr>
          <w:rFonts w:ascii="Arial" w:hAnsi="Arial" w:cs="Arial"/>
          <w:sz w:val="24"/>
          <w:szCs w:val="24"/>
        </w:rPr>
        <w:t>4</w:t>
      </w:r>
      <w:r w:rsidR="00A9097F">
        <w:rPr>
          <w:rFonts w:ascii="Arial" w:hAnsi="Arial" w:cs="Arial"/>
          <w:sz w:val="24"/>
          <w:szCs w:val="24"/>
        </w:rPr>
        <w:t>7</w:t>
      </w:r>
      <w:r w:rsidR="00441FEC" w:rsidRPr="00A46DDF">
        <w:rPr>
          <w:rFonts w:ascii="Arial" w:hAnsi="Arial" w:cs="Arial"/>
          <w:sz w:val="24"/>
          <w:szCs w:val="24"/>
        </w:rPr>
        <w:t>, the meaning of “</w:t>
      </w:r>
      <w:r w:rsidR="00C07E1E">
        <w:rPr>
          <w:rFonts w:ascii="Arial" w:hAnsi="Arial" w:cs="Arial"/>
          <w:b/>
          <w:sz w:val="24"/>
          <w:szCs w:val="24"/>
        </w:rPr>
        <w:t>r</w:t>
      </w:r>
      <w:r w:rsidR="00441FEC" w:rsidRPr="00A46DDF">
        <w:rPr>
          <w:rFonts w:ascii="Arial" w:hAnsi="Arial" w:cs="Arial"/>
          <w:b/>
          <w:sz w:val="24"/>
          <w:szCs w:val="24"/>
        </w:rPr>
        <w:t xml:space="preserve">elevant </w:t>
      </w:r>
      <w:r w:rsidR="00C07E1E">
        <w:rPr>
          <w:rFonts w:ascii="Arial" w:hAnsi="Arial" w:cs="Arial"/>
          <w:b/>
          <w:sz w:val="24"/>
          <w:szCs w:val="24"/>
        </w:rPr>
        <w:t>a</w:t>
      </w:r>
      <w:r w:rsidR="00441FEC" w:rsidRPr="00A46DDF">
        <w:rPr>
          <w:rFonts w:ascii="Arial" w:hAnsi="Arial" w:cs="Arial"/>
          <w:b/>
          <w:sz w:val="24"/>
          <w:szCs w:val="24"/>
        </w:rPr>
        <w:t>rea</w:t>
      </w:r>
      <w:r w:rsidR="00441FEC" w:rsidRPr="00A46DDF">
        <w:rPr>
          <w:rFonts w:ascii="Arial" w:hAnsi="Arial" w:cs="Arial"/>
          <w:sz w:val="24"/>
          <w:szCs w:val="24"/>
        </w:rPr>
        <w:t>” for the purposes of consultation requirements in relation to admission arrangements is that determined by the relevant LA for maintained schools in the area in accordance with the Education (Relevant Areas for Consultation on Admission Arrangements) Regulations 1999.</w:t>
      </w:r>
      <w:r w:rsidR="00B927A6">
        <w:rPr>
          <w:rFonts w:ascii="Arial" w:hAnsi="Arial" w:cs="Arial"/>
          <w:sz w:val="24"/>
          <w:szCs w:val="24"/>
        </w:rPr>
        <w:t>[</w:t>
      </w:r>
      <w:r w:rsidR="00B927A6" w:rsidRPr="003F3567">
        <w:rPr>
          <w:rFonts w:ascii="Arial" w:hAnsi="Arial" w:cs="Arial"/>
          <w:b/>
          <w:i/>
          <w:sz w:val="24"/>
          <w:szCs w:val="24"/>
        </w:rPr>
        <w:t xml:space="preserve">If clause does not apply, mark clause </w:t>
      </w:r>
      <w:r w:rsidR="00B927A6" w:rsidRPr="005668B1">
        <w:rPr>
          <w:rFonts w:ascii="Arial" w:hAnsi="Arial" w:cs="Arial"/>
          <w:b/>
          <w:i/>
          <w:sz w:val="24"/>
          <w:szCs w:val="24"/>
        </w:rPr>
        <w:t>2.</w:t>
      </w:r>
      <w:r w:rsidR="00020813">
        <w:rPr>
          <w:rFonts w:ascii="Arial" w:hAnsi="Arial" w:cs="Arial"/>
          <w:b/>
          <w:i/>
          <w:sz w:val="24"/>
          <w:szCs w:val="24"/>
        </w:rPr>
        <w:t>46</w:t>
      </w:r>
      <w:r w:rsidR="00020813" w:rsidRPr="003F3567">
        <w:rPr>
          <w:rFonts w:ascii="Arial" w:hAnsi="Arial" w:cs="Arial"/>
          <w:b/>
          <w:i/>
          <w:sz w:val="24"/>
          <w:szCs w:val="24"/>
        </w:rPr>
        <w:t xml:space="preserve"> </w:t>
      </w:r>
      <w:r w:rsidR="00B927A6" w:rsidRPr="003F3567">
        <w:rPr>
          <w:rFonts w:ascii="Arial" w:hAnsi="Arial" w:cs="Arial"/>
          <w:b/>
          <w:i/>
          <w:sz w:val="24"/>
          <w:szCs w:val="24"/>
        </w:rPr>
        <w:t>as ‘Not used’</w:t>
      </w:r>
      <w:r w:rsidR="00B927A6">
        <w:rPr>
          <w:rFonts w:ascii="Arial" w:hAnsi="Arial" w:cs="Arial"/>
          <w:sz w:val="24"/>
          <w:szCs w:val="24"/>
        </w:rPr>
        <w:t>]</w:t>
      </w:r>
    </w:p>
    <w:p w14:paraId="2F434EF2" w14:textId="40B1A820" w:rsidR="00441FEC" w:rsidRPr="00A46DDF" w:rsidRDefault="00441FEC"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If the Academy does not consider the </w:t>
      </w:r>
      <w:r w:rsidR="00AC471E" w:rsidRPr="00A46DDF">
        <w:rPr>
          <w:rFonts w:ascii="Arial" w:hAnsi="Arial" w:cs="Arial"/>
          <w:sz w:val="24"/>
          <w:szCs w:val="24"/>
        </w:rPr>
        <w:t>r</w:t>
      </w:r>
      <w:r w:rsidRPr="00A46DDF">
        <w:rPr>
          <w:rFonts w:ascii="Arial" w:hAnsi="Arial" w:cs="Arial"/>
          <w:sz w:val="24"/>
          <w:szCs w:val="24"/>
        </w:rPr>
        <w:t xml:space="preserve">elevant </w:t>
      </w:r>
      <w:r w:rsidR="00AC471E" w:rsidRPr="00A46DDF">
        <w:rPr>
          <w:rFonts w:ascii="Arial" w:hAnsi="Arial" w:cs="Arial"/>
          <w:sz w:val="24"/>
          <w:szCs w:val="24"/>
        </w:rPr>
        <w:t>a</w:t>
      </w:r>
      <w:r w:rsidRPr="00A46DDF">
        <w:rPr>
          <w:rFonts w:ascii="Arial" w:hAnsi="Arial" w:cs="Arial"/>
          <w:sz w:val="24"/>
          <w:szCs w:val="24"/>
        </w:rPr>
        <w:t>rea determined by the LA for the maintained schools in the area to be appropriate, it must apply to the Secretary of State by 1 August</w:t>
      </w:r>
      <w:r w:rsidR="00E843A3" w:rsidRPr="00A46DDF">
        <w:rPr>
          <w:rFonts w:ascii="Arial" w:hAnsi="Arial" w:cs="Arial"/>
          <w:sz w:val="24"/>
          <w:szCs w:val="24"/>
        </w:rPr>
        <w:t xml:space="preserve"> before the academic year in question</w:t>
      </w:r>
      <w:r w:rsidRPr="00A46DDF">
        <w:rPr>
          <w:rFonts w:ascii="Arial" w:hAnsi="Arial" w:cs="Arial"/>
          <w:sz w:val="24"/>
          <w:szCs w:val="24"/>
        </w:rPr>
        <w:t xml:space="preserve"> for a determination of the appropriate relevant area for the Academy, setting out the reasons for this view. The Secretary of State will consult the Academy </w:t>
      </w:r>
      <w:r w:rsidR="007013A3" w:rsidRPr="00A46DDF">
        <w:rPr>
          <w:rFonts w:ascii="Arial" w:hAnsi="Arial" w:cs="Arial"/>
          <w:sz w:val="24"/>
          <w:szCs w:val="24"/>
        </w:rPr>
        <w:t xml:space="preserve">Trust </w:t>
      </w:r>
      <w:r w:rsidRPr="00A46DDF">
        <w:rPr>
          <w:rFonts w:ascii="Arial" w:hAnsi="Arial" w:cs="Arial"/>
          <w:sz w:val="24"/>
          <w:szCs w:val="24"/>
        </w:rPr>
        <w:t xml:space="preserve">and the LA in </w:t>
      </w:r>
      <w:r w:rsidR="00962562" w:rsidRPr="00A46DDF">
        <w:rPr>
          <w:rFonts w:ascii="Arial" w:hAnsi="Arial" w:cs="Arial"/>
          <w:sz w:val="24"/>
          <w:szCs w:val="24"/>
        </w:rPr>
        <w:t xml:space="preserve">whose area </w:t>
      </w:r>
      <w:r w:rsidRPr="00A46DDF">
        <w:rPr>
          <w:rFonts w:ascii="Arial" w:hAnsi="Arial" w:cs="Arial"/>
          <w:sz w:val="24"/>
          <w:szCs w:val="24"/>
        </w:rPr>
        <w:t>the Academy is situated in reaching a decision.</w:t>
      </w:r>
      <w:r w:rsidR="00B927A6">
        <w:rPr>
          <w:rFonts w:ascii="Arial" w:hAnsi="Arial" w:cs="Arial"/>
          <w:sz w:val="24"/>
          <w:szCs w:val="24"/>
        </w:rPr>
        <w:t>[</w:t>
      </w:r>
      <w:r w:rsidR="00B927A6" w:rsidRPr="003F3567">
        <w:rPr>
          <w:rFonts w:ascii="Arial" w:hAnsi="Arial" w:cs="Arial"/>
          <w:b/>
          <w:i/>
          <w:sz w:val="24"/>
          <w:szCs w:val="24"/>
        </w:rPr>
        <w:t xml:space="preserve">If clause does not apply, mark clause </w:t>
      </w:r>
      <w:r w:rsidR="00B927A6" w:rsidRPr="005668B1">
        <w:rPr>
          <w:rFonts w:ascii="Arial" w:hAnsi="Arial" w:cs="Arial"/>
          <w:b/>
          <w:i/>
          <w:sz w:val="24"/>
          <w:szCs w:val="24"/>
        </w:rPr>
        <w:t>2.</w:t>
      </w:r>
      <w:r w:rsidR="00020813">
        <w:rPr>
          <w:rFonts w:ascii="Arial" w:hAnsi="Arial" w:cs="Arial"/>
          <w:b/>
          <w:i/>
          <w:sz w:val="24"/>
          <w:szCs w:val="24"/>
        </w:rPr>
        <w:t>47</w:t>
      </w:r>
      <w:r w:rsidR="00020813" w:rsidRPr="003F3567">
        <w:rPr>
          <w:rFonts w:ascii="Arial" w:hAnsi="Arial" w:cs="Arial"/>
          <w:b/>
          <w:i/>
          <w:sz w:val="24"/>
          <w:szCs w:val="24"/>
        </w:rPr>
        <w:t xml:space="preserve"> </w:t>
      </w:r>
      <w:r w:rsidR="00B927A6" w:rsidRPr="003F3567">
        <w:rPr>
          <w:rFonts w:ascii="Arial" w:hAnsi="Arial" w:cs="Arial"/>
          <w:b/>
          <w:i/>
          <w:sz w:val="24"/>
          <w:szCs w:val="24"/>
        </w:rPr>
        <w:t>as ‘Not used’</w:t>
      </w:r>
      <w:r w:rsidR="00B927A6">
        <w:rPr>
          <w:rFonts w:ascii="Arial" w:hAnsi="Arial" w:cs="Arial"/>
          <w:sz w:val="24"/>
          <w:szCs w:val="24"/>
        </w:rPr>
        <w:t>]</w:t>
      </w:r>
    </w:p>
    <w:p w14:paraId="44385DB9" w14:textId="2CD5912B" w:rsidR="007A4920" w:rsidRPr="00A46DDF" w:rsidRDefault="00D959B8" w:rsidP="009F035C">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The Office of the Schools Adjudicator (</w:t>
      </w:r>
      <w:r w:rsidR="00F413D7" w:rsidRPr="00A46DDF">
        <w:rPr>
          <w:rFonts w:ascii="Arial" w:hAnsi="Arial" w:cs="Arial"/>
          <w:sz w:val="24"/>
          <w:szCs w:val="24"/>
        </w:rPr>
        <w:t>“</w:t>
      </w:r>
      <w:r w:rsidRPr="00A46DDF">
        <w:rPr>
          <w:rFonts w:ascii="Arial" w:hAnsi="Arial" w:cs="Arial"/>
          <w:b/>
          <w:sz w:val="24"/>
          <w:szCs w:val="24"/>
        </w:rPr>
        <w:t>OSA</w:t>
      </w:r>
      <w:r w:rsidR="00F413D7" w:rsidRPr="00A46DDF">
        <w:rPr>
          <w:rFonts w:ascii="Arial" w:hAnsi="Arial" w:cs="Arial"/>
          <w:sz w:val="24"/>
          <w:szCs w:val="24"/>
        </w:rPr>
        <w:t>”</w:t>
      </w:r>
      <w:r w:rsidRPr="00A46DDF">
        <w:rPr>
          <w:rFonts w:ascii="Arial" w:hAnsi="Arial" w:cs="Arial"/>
          <w:sz w:val="24"/>
          <w:szCs w:val="24"/>
        </w:rPr>
        <w:t xml:space="preserve">) will consider objections to the Academy’s admission arrangements (except objections against the agreed variations </w:t>
      </w:r>
      <w:r w:rsidR="005A1EA4" w:rsidRPr="00A46DDF">
        <w:rPr>
          <w:rFonts w:ascii="Arial" w:hAnsi="Arial" w:cs="Arial"/>
          <w:sz w:val="24"/>
          <w:szCs w:val="24"/>
        </w:rPr>
        <w:t>from th</w:t>
      </w:r>
      <w:r w:rsidR="00420A7E" w:rsidRPr="00A46DDF">
        <w:rPr>
          <w:rFonts w:ascii="Arial" w:hAnsi="Arial" w:cs="Arial"/>
          <w:sz w:val="24"/>
          <w:szCs w:val="24"/>
        </w:rPr>
        <w:t xml:space="preserve">e Codes specified at clause </w:t>
      </w:r>
      <w:r w:rsidR="001F72C2">
        <w:rPr>
          <w:rFonts w:ascii="Arial" w:hAnsi="Arial" w:cs="Arial"/>
          <w:sz w:val="24"/>
          <w:szCs w:val="24"/>
        </w:rPr>
        <w:t>2.36</w:t>
      </w:r>
      <w:r w:rsidR="001A2AE3" w:rsidRPr="005668B1">
        <w:rPr>
          <w:rFonts w:ascii="Arial" w:hAnsi="Arial" w:cs="Arial"/>
          <w:sz w:val="24"/>
          <w:szCs w:val="24"/>
        </w:rPr>
        <w:t xml:space="preserve">, </w:t>
      </w:r>
      <w:r w:rsidR="001F72C2">
        <w:rPr>
          <w:rFonts w:ascii="Arial" w:hAnsi="Arial" w:cs="Arial"/>
          <w:sz w:val="24"/>
          <w:szCs w:val="24"/>
        </w:rPr>
        <w:t>2.40</w:t>
      </w:r>
      <w:r w:rsidR="001A2AE3" w:rsidRPr="005668B1">
        <w:rPr>
          <w:rFonts w:ascii="Arial" w:hAnsi="Arial" w:cs="Arial"/>
          <w:sz w:val="24"/>
          <w:szCs w:val="24"/>
        </w:rPr>
        <w:t xml:space="preserve"> and </w:t>
      </w:r>
      <w:r w:rsidR="00B77C52">
        <w:rPr>
          <w:rFonts w:ascii="Arial" w:hAnsi="Arial" w:cs="Arial"/>
          <w:sz w:val="24"/>
          <w:szCs w:val="24"/>
        </w:rPr>
        <w:t>2.43</w:t>
      </w:r>
      <w:r w:rsidRPr="00A46DDF">
        <w:rPr>
          <w:rFonts w:ascii="Arial" w:hAnsi="Arial" w:cs="Arial"/>
          <w:sz w:val="24"/>
          <w:szCs w:val="24"/>
        </w:rPr>
        <w:t xml:space="preserve">, over which it has no jurisdiction). The Academy Trust </w:t>
      </w:r>
      <w:r w:rsidR="00420A7E" w:rsidRPr="00A46DDF">
        <w:rPr>
          <w:rFonts w:ascii="Arial" w:hAnsi="Arial" w:cs="Arial"/>
          <w:sz w:val="24"/>
          <w:szCs w:val="24"/>
        </w:rPr>
        <w:t>must</w:t>
      </w:r>
      <w:r w:rsidRPr="00A46DDF">
        <w:rPr>
          <w:rFonts w:ascii="Arial" w:hAnsi="Arial" w:cs="Arial"/>
          <w:sz w:val="24"/>
          <w:szCs w:val="24"/>
        </w:rPr>
        <w:t xml:space="preserve"> therefore make it clear, when determining the Academy’s admission arrangements, that objections should be submitted to the OSA.</w:t>
      </w:r>
      <w:r w:rsidR="00CA37C6" w:rsidRPr="00A46DDF">
        <w:rPr>
          <w:rFonts w:ascii="Arial" w:hAnsi="Arial" w:cs="Arial"/>
          <w:sz w:val="24"/>
          <w:szCs w:val="24"/>
        </w:rPr>
        <w:t xml:space="preserve"> </w:t>
      </w:r>
      <w:r w:rsidR="00420A7E" w:rsidRPr="00A46DDF">
        <w:rPr>
          <w:rFonts w:ascii="Arial" w:hAnsi="Arial" w:cs="Arial"/>
          <w:sz w:val="24"/>
          <w:szCs w:val="24"/>
        </w:rPr>
        <w:t xml:space="preserve">The OSA’s </w:t>
      </w:r>
      <w:r w:rsidR="00CA37C6" w:rsidRPr="00A46DDF">
        <w:rPr>
          <w:rFonts w:ascii="Arial" w:hAnsi="Arial" w:cs="Arial"/>
          <w:sz w:val="24"/>
          <w:szCs w:val="24"/>
        </w:rPr>
        <w:t xml:space="preserve">determination of an objection </w:t>
      </w:r>
      <w:r w:rsidR="00420A7E" w:rsidRPr="00A46DDF">
        <w:rPr>
          <w:rFonts w:ascii="Arial" w:hAnsi="Arial" w:cs="Arial"/>
          <w:sz w:val="24"/>
          <w:szCs w:val="24"/>
        </w:rPr>
        <w:t>is</w:t>
      </w:r>
      <w:r w:rsidR="00CA37C6" w:rsidRPr="00A46DDF">
        <w:rPr>
          <w:rFonts w:ascii="Arial" w:hAnsi="Arial" w:cs="Arial"/>
          <w:sz w:val="24"/>
          <w:szCs w:val="24"/>
        </w:rPr>
        <w:t xml:space="preserve"> binding on the Academy and the Academy Trust </w:t>
      </w:r>
      <w:r w:rsidR="00F413D7" w:rsidRPr="00A46DDF">
        <w:rPr>
          <w:rFonts w:ascii="Arial" w:hAnsi="Arial" w:cs="Arial"/>
          <w:sz w:val="24"/>
          <w:szCs w:val="24"/>
        </w:rPr>
        <w:t>must</w:t>
      </w:r>
      <w:r w:rsidR="00CA37C6" w:rsidRPr="00A46DDF">
        <w:rPr>
          <w:rFonts w:ascii="Arial" w:hAnsi="Arial" w:cs="Arial"/>
          <w:sz w:val="24"/>
          <w:szCs w:val="24"/>
        </w:rPr>
        <w:t xml:space="preserve"> make appropriate changes</w:t>
      </w:r>
      <w:r w:rsidR="00420A7E" w:rsidRPr="00A46DDF">
        <w:rPr>
          <w:rFonts w:ascii="Arial" w:hAnsi="Arial" w:cs="Arial"/>
          <w:sz w:val="24"/>
          <w:szCs w:val="24"/>
        </w:rPr>
        <w:t xml:space="preserve"> to its admission arrangements</w:t>
      </w:r>
      <w:r w:rsidR="00CA37C6" w:rsidRPr="00A46DDF">
        <w:rPr>
          <w:rFonts w:ascii="Arial" w:hAnsi="Arial" w:cs="Arial"/>
          <w:sz w:val="24"/>
          <w:szCs w:val="24"/>
        </w:rPr>
        <w:t xml:space="preserve"> as quickly as possible.</w:t>
      </w:r>
      <w:r w:rsidR="00B927A6">
        <w:rPr>
          <w:rFonts w:ascii="Arial" w:hAnsi="Arial" w:cs="Arial"/>
          <w:sz w:val="24"/>
          <w:szCs w:val="24"/>
        </w:rPr>
        <w:t>[</w:t>
      </w:r>
      <w:r w:rsidR="00B927A6" w:rsidRPr="003F3567">
        <w:rPr>
          <w:rFonts w:ascii="Arial" w:hAnsi="Arial" w:cs="Arial"/>
          <w:b/>
          <w:i/>
          <w:sz w:val="24"/>
          <w:szCs w:val="24"/>
        </w:rPr>
        <w:t xml:space="preserve">If clause does not apply, mark clause </w:t>
      </w:r>
      <w:r w:rsidR="00B927A6" w:rsidRPr="005668B1">
        <w:rPr>
          <w:rFonts w:ascii="Arial" w:hAnsi="Arial" w:cs="Arial"/>
          <w:b/>
          <w:i/>
          <w:sz w:val="24"/>
          <w:szCs w:val="24"/>
        </w:rPr>
        <w:t>2.</w:t>
      </w:r>
      <w:r w:rsidR="00020813">
        <w:rPr>
          <w:rFonts w:ascii="Arial" w:hAnsi="Arial" w:cs="Arial"/>
          <w:b/>
          <w:i/>
          <w:sz w:val="24"/>
          <w:szCs w:val="24"/>
        </w:rPr>
        <w:t>48</w:t>
      </w:r>
      <w:r w:rsidR="00020813" w:rsidRPr="003F3567">
        <w:rPr>
          <w:rFonts w:ascii="Arial" w:hAnsi="Arial" w:cs="Arial"/>
          <w:b/>
          <w:i/>
          <w:sz w:val="24"/>
          <w:szCs w:val="24"/>
        </w:rPr>
        <w:t xml:space="preserve"> </w:t>
      </w:r>
      <w:r w:rsidR="00B927A6" w:rsidRPr="003F3567">
        <w:rPr>
          <w:rFonts w:ascii="Arial" w:hAnsi="Arial" w:cs="Arial"/>
          <w:b/>
          <w:i/>
          <w:sz w:val="24"/>
          <w:szCs w:val="24"/>
        </w:rPr>
        <w:t>as ‘Not used’</w:t>
      </w:r>
      <w:r w:rsidR="00B927A6">
        <w:rPr>
          <w:rFonts w:ascii="Arial" w:hAnsi="Arial" w:cs="Arial"/>
          <w:sz w:val="24"/>
          <w:szCs w:val="24"/>
        </w:rPr>
        <w:t>]</w:t>
      </w:r>
    </w:p>
    <w:p w14:paraId="41706ACF" w14:textId="77777777" w:rsidR="00297788" w:rsidRPr="00A46DDF" w:rsidRDefault="00297788" w:rsidP="00CF295F">
      <w:pPr>
        <w:spacing w:after="200"/>
        <w:outlineLvl w:val="1"/>
        <w:rPr>
          <w:rFonts w:ascii="Arial" w:hAnsi="Arial" w:cs="Arial"/>
          <w:b/>
          <w:sz w:val="24"/>
          <w:szCs w:val="24"/>
        </w:rPr>
      </w:pPr>
      <w:bookmarkStart w:id="27" w:name="_Toc388009430"/>
      <w:bookmarkStart w:id="28" w:name="_Toc448216761"/>
      <w:r w:rsidRPr="00A46DDF">
        <w:rPr>
          <w:rFonts w:ascii="Arial" w:hAnsi="Arial" w:cs="Arial"/>
          <w:b/>
          <w:sz w:val="24"/>
          <w:szCs w:val="24"/>
        </w:rPr>
        <w:t>Exclusions</w:t>
      </w:r>
      <w:bookmarkEnd w:id="27"/>
      <w:bookmarkEnd w:id="28"/>
    </w:p>
    <w:p w14:paraId="10BE508F" w14:textId="5B5AEB6B" w:rsidR="00297788" w:rsidRPr="00A46DDF" w:rsidRDefault="003C7DC5" w:rsidP="009F035C">
      <w:pPr>
        <w:pStyle w:val="ListParagraph"/>
        <w:numPr>
          <w:ilvl w:val="1"/>
          <w:numId w:val="226"/>
        </w:numPr>
        <w:spacing w:after="200"/>
        <w:ind w:left="709" w:hanging="709"/>
        <w:contextualSpacing w:val="0"/>
        <w:rPr>
          <w:rFonts w:ascii="Arial" w:hAnsi="Arial" w:cs="Arial"/>
          <w:sz w:val="24"/>
          <w:szCs w:val="24"/>
        </w:rPr>
      </w:pPr>
      <w:r>
        <w:rPr>
          <w:rFonts w:ascii="Arial" w:hAnsi="Arial" w:cs="Arial"/>
          <w:sz w:val="24"/>
          <w:szCs w:val="24"/>
        </w:rPr>
        <w:lastRenderedPageBreak/>
        <w:t>[</w:t>
      </w:r>
      <w:r w:rsidRPr="00803EB0">
        <w:rPr>
          <w:rFonts w:ascii="Arial" w:hAnsi="Arial" w:cs="Arial"/>
          <w:b/>
          <w:i/>
          <w:sz w:val="24"/>
          <w:szCs w:val="24"/>
        </w:rPr>
        <w:t xml:space="preserve">This clause will only apply </w:t>
      </w:r>
      <w:r w:rsidR="00E66469">
        <w:rPr>
          <w:rFonts w:ascii="Arial" w:hAnsi="Arial" w:cs="Arial"/>
          <w:b/>
          <w:i/>
          <w:sz w:val="24"/>
          <w:szCs w:val="24"/>
        </w:rPr>
        <w:t xml:space="preserve">to free schools or new provision academies that </w:t>
      </w:r>
      <w:r w:rsidRPr="00803EB0">
        <w:rPr>
          <w:rFonts w:ascii="Arial" w:hAnsi="Arial" w:cs="Arial"/>
          <w:b/>
          <w:i/>
          <w:sz w:val="24"/>
          <w:szCs w:val="24"/>
        </w:rPr>
        <w:t xml:space="preserve">admit </w:t>
      </w:r>
      <w:r w:rsidR="00803EB0">
        <w:rPr>
          <w:rFonts w:ascii="Arial" w:hAnsi="Arial" w:cs="Arial"/>
          <w:b/>
          <w:i/>
          <w:sz w:val="24"/>
          <w:szCs w:val="24"/>
        </w:rPr>
        <w:t>pupils</w:t>
      </w:r>
      <w:r w:rsidR="00E66469">
        <w:rPr>
          <w:rFonts w:ascii="Arial" w:hAnsi="Arial" w:cs="Arial"/>
          <w:b/>
          <w:i/>
          <w:sz w:val="24"/>
          <w:szCs w:val="24"/>
        </w:rPr>
        <w:t xml:space="preserve"> without a statement of SEN or EHC</w:t>
      </w:r>
      <w:r w:rsidR="00A25165">
        <w:rPr>
          <w:rFonts w:ascii="Arial" w:hAnsi="Arial" w:cs="Arial"/>
          <w:b/>
          <w:i/>
          <w:sz w:val="24"/>
          <w:szCs w:val="24"/>
        </w:rPr>
        <w:t xml:space="preserve"> plan</w:t>
      </w:r>
      <w:r w:rsidR="00803EB0">
        <w:rPr>
          <w:rFonts w:ascii="Arial" w:hAnsi="Arial" w:cs="Arial"/>
          <w:b/>
          <w:i/>
          <w:sz w:val="24"/>
          <w:szCs w:val="24"/>
        </w:rPr>
        <w:t xml:space="preserve"> </w:t>
      </w:r>
      <w:r w:rsidR="00C62B91">
        <w:rPr>
          <w:rFonts w:ascii="Arial" w:hAnsi="Arial" w:cs="Arial"/>
          <w:b/>
          <w:i/>
          <w:sz w:val="24"/>
          <w:szCs w:val="24"/>
        </w:rPr>
        <w:t xml:space="preserve">under clause </w:t>
      </w:r>
      <w:r w:rsidR="00C62B91" w:rsidRPr="005668B1">
        <w:rPr>
          <w:rFonts w:ascii="Arial" w:hAnsi="Arial" w:cs="Arial"/>
          <w:b/>
          <w:i/>
          <w:sz w:val="24"/>
          <w:szCs w:val="24"/>
        </w:rPr>
        <w:t>2.11</w:t>
      </w:r>
      <w:r w:rsidR="00C62B91">
        <w:rPr>
          <w:rFonts w:ascii="Arial" w:hAnsi="Arial" w:cs="Arial"/>
          <w:b/>
          <w:i/>
          <w:sz w:val="24"/>
          <w:szCs w:val="24"/>
        </w:rPr>
        <w:t xml:space="preserve"> -</w:t>
      </w:r>
      <w:r w:rsidRPr="00803EB0">
        <w:rPr>
          <w:rFonts w:ascii="Arial" w:hAnsi="Arial" w:cs="Arial"/>
          <w:b/>
          <w:i/>
          <w:sz w:val="24"/>
          <w:szCs w:val="24"/>
        </w:rPr>
        <w:t xml:space="preserve"> otherwise mark </w:t>
      </w:r>
      <w:r w:rsidRPr="005668B1">
        <w:rPr>
          <w:rFonts w:ascii="Arial" w:hAnsi="Arial" w:cs="Arial"/>
          <w:b/>
          <w:i/>
          <w:sz w:val="24"/>
          <w:szCs w:val="24"/>
        </w:rPr>
        <w:t>clause 2.</w:t>
      </w:r>
      <w:r w:rsidR="00020813">
        <w:rPr>
          <w:rFonts w:ascii="Arial" w:hAnsi="Arial" w:cs="Arial"/>
          <w:b/>
          <w:i/>
          <w:sz w:val="24"/>
          <w:szCs w:val="24"/>
        </w:rPr>
        <w:t>49</w:t>
      </w:r>
      <w:r w:rsidR="00020813" w:rsidRPr="00803EB0">
        <w:rPr>
          <w:rFonts w:ascii="Arial" w:hAnsi="Arial" w:cs="Arial"/>
          <w:b/>
          <w:i/>
          <w:sz w:val="24"/>
          <w:szCs w:val="24"/>
        </w:rPr>
        <w:t xml:space="preserve"> </w:t>
      </w:r>
      <w:r w:rsidRPr="00803EB0">
        <w:rPr>
          <w:rFonts w:ascii="Arial" w:hAnsi="Arial" w:cs="Arial"/>
          <w:b/>
          <w:i/>
          <w:sz w:val="24"/>
          <w:szCs w:val="24"/>
        </w:rPr>
        <w:t>as ‘Not used’</w:t>
      </w:r>
      <w:r>
        <w:rPr>
          <w:rFonts w:ascii="Arial" w:hAnsi="Arial" w:cs="Arial"/>
          <w:sz w:val="24"/>
          <w:szCs w:val="24"/>
        </w:rPr>
        <w:t>]</w:t>
      </w:r>
      <w:r w:rsidR="006F4891" w:rsidRPr="00A46DDF">
        <w:rPr>
          <w:rFonts w:ascii="Arial" w:hAnsi="Arial" w:cs="Arial"/>
          <w:sz w:val="24"/>
          <w:szCs w:val="24"/>
        </w:rPr>
        <w:t xml:space="preserve">If asked to by </w:t>
      </w:r>
      <w:r w:rsidR="00684D6C" w:rsidRPr="00A46DDF">
        <w:rPr>
          <w:rFonts w:ascii="Arial" w:hAnsi="Arial" w:cs="Arial"/>
          <w:sz w:val="24"/>
          <w:szCs w:val="24"/>
        </w:rPr>
        <w:t>an</w:t>
      </w:r>
      <w:r w:rsidR="00297788" w:rsidRPr="00A46DDF">
        <w:rPr>
          <w:rFonts w:ascii="Arial" w:hAnsi="Arial" w:cs="Arial"/>
          <w:sz w:val="24"/>
          <w:szCs w:val="24"/>
        </w:rPr>
        <w:t xml:space="preserve"> LA,</w:t>
      </w:r>
      <w:r w:rsidR="006F4891" w:rsidRPr="00A46DDF">
        <w:rPr>
          <w:rFonts w:ascii="Arial" w:hAnsi="Arial" w:cs="Arial"/>
          <w:sz w:val="24"/>
          <w:szCs w:val="24"/>
        </w:rPr>
        <w:t xml:space="preserve"> the Academy Trust </w:t>
      </w:r>
      <w:r w:rsidR="009234ED">
        <w:rPr>
          <w:rFonts w:ascii="Arial" w:hAnsi="Arial" w:cs="Arial"/>
          <w:sz w:val="24"/>
          <w:szCs w:val="24"/>
        </w:rPr>
        <w:t>must</w:t>
      </w:r>
      <w:r w:rsidR="00297788" w:rsidRPr="00A46DDF">
        <w:rPr>
          <w:rFonts w:ascii="Arial" w:hAnsi="Arial" w:cs="Arial"/>
          <w:sz w:val="24"/>
          <w:szCs w:val="24"/>
        </w:rPr>
        <w:t xml:space="preserve"> enter into an agreement with </w:t>
      </w:r>
      <w:r w:rsidR="00684D6C" w:rsidRPr="00A46DDF">
        <w:rPr>
          <w:rFonts w:ascii="Arial" w:hAnsi="Arial" w:cs="Arial"/>
          <w:sz w:val="24"/>
          <w:szCs w:val="24"/>
        </w:rPr>
        <w:t>that</w:t>
      </w:r>
      <w:r w:rsidR="00993248" w:rsidRPr="00A46DDF">
        <w:rPr>
          <w:rFonts w:ascii="Arial" w:hAnsi="Arial" w:cs="Arial"/>
          <w:sz w:val="24"/>
          <w:szCs w:val="24"/>
        </w:rPr>
        <w:t xml:space="preserve"> </w:t>
      </w:r>
      <w:r w:rsidR="006F4891" w:rsidRPr="00A46DDF">
        <w:rPr>
          <w:rFonts w:ascii="Arial" w:hAnsi="Arial" w:cs="Arial"/>
          <w:sz w:val="24"/>
          <w:szCs w:val="24"/>
        </w:rPr>
        <w:t xml:space="preserve">LA that has the effect that where: </w:t>
      </w:r>
    </w:p>
    <w:p w14:paraId="70252AC1" w14:textId="0136086B" w:rsidR="00297788" w:rsidRPr="00A46DDF" w:rsidRDefault="006F4891" w:rsidP="009E0CDD">
      <w:pPr>
        <w:pStyle w:val="ListParagraph"/>
        <w:numPr>
          <w:ilvl w:val="0"/>
          <w:numId w:val="13"/>
        </w:numPr>
        <w:spacing w:after="200"/>
        <w:ind w:left="1418" w:hanging="709"/>
        <w:contextualSpacing w:val="0"/>
        <w:rPr>
          <w:rFonts w:ascii="Arial" w:hAnsi="Arial" w:cs="Arial"/>
          <w:sz w:val="24"/>
          <w:szCs w:val="24"/>
        </w:rPr>
      </w:pPr>
      <w:r w:rsidRPr="00A46DDF">
        <w:rPr>
          <w:rFonts w:ascii="Arial" w:hAnsi="Arial" w:cs="Arial"/>
          <w:sz w:val="24"/>
          <w:szCs w:val="24"/>
        </w:rPr>
        <w:t xml:space="preserve">the Academy admits a pupil </w:t>
      </w:r>
      <w:r w:rsidR="00297788" w:rsidRPr="00A46DDF">
        <w:rPr>
          <w:rFonts w:ascii="Arial" w:hAnsi="Arial" w:cs="Arial"/>
          <w:sz w:val="24"/>
          <w:szCs w:val="24"/>
        </w:rPr>
        <w:t xml:space="preserve">who has been permanently excluded from a maintained school, the Academy itself or another </w:t>
      </w:r>
      <w:r w:rsidR="006F720D">
        <w:rPr>
          <w:rFonts w:ascii="Arial" w:hAnsi="Arial" w:cs="Arial"/>
          <w:sz w:val="24"/>
          <w:szCs w:val="24"/>
        </w:rPr>
        <w:t>A</w:t>
      </w:r>
      <w:r w:rsidR="00297788" w:rsidRPr="00A46DDF">
        <w:rPr>
          <w:rFonts w:ascii="Arial" w:hAnsi="Arial" w:cs="Arial"/>
          <w:sz w:val="24"/>
          <w:szCs w:val="24"/>
        </w:rPr>
        <w:t>cademy with wh</w:t>
      </w:r>
      <w:r w:rsidR="00AC471E" w:rsidRPr="00A46DDF">
        <w:rPr>
          <w:rFonts w:ascii="Arial" w:hAnsi="Arial" w:cs="Arial"/>
          <w:sz w:val="24"/>
          <w:szCs w:val="24"/>
        </w:rPr>
        <w:t>ich</w:t>
      </w:r>
      <w:r w:rsidR="00297788" w:rsidRPr="00A46DDF">
        <w:rPr>
          <w:rFonts w:ascii="Arial" w:hAnsi="Arial" w:cs="Arial"/>
          <w:sz w:val="24"/>
          <w:szCs w:val="24"/>
        </w:rPr>
        <w:t xml:space="preserve"> the LA has a similar agreement; or</w:t>
      </w:r>
    </w:p>
    <w:p w14:paraId="5CE61FC7" w14:textId="77777777" w:rsidR="00AC471E" w:rsidRPr="00A46DDF" w:rsidRDefault="00297788" w:rsidP="009E0CDD">
      <w:pPr>
        <w:pStyle w:val="ListParagraph"/>
        <w:numPr>
          <w:ilvl w:val="0"/>
          <w:numId w:val="13"/>
        </w:numPr>
        <w:spacing w:after="200"/>
        <w:ind w:left="1418" w:hanging="709"/>
        <w:contextualSpacing w:val="0"/>
        <w:rPr>
          <w:rFonts w:ascii="Arial" w:hAnsi="Arial" w:cs="Arial"/>
          <w:sz w:val="24"/>
          <w:szCs w:val="24"/>
        </w:rPr>
      </w:pPr>
      <w:r w:rsidRPr="00A46DDF">
        <w:rPr>
          <w:rFonts w:ascii="Arial" w:hAnsi="Arial" w:cs="Arial"/>
          <w:sz w:val="24"/>
          <w:szCs w:val="24"/>
        </w:rPr>
        <w:t>the Academy Trust permanently excludes a pupil from the Academy</w:t>
      </w:r>
      <w:r w:rsidR="00AC471E" w:rsidRPr="00A46DDF">
        <w:rPr>
          <w:rFonts w:ascii="Arial" w:hAnsi="Arial" w:cs="Arial"/>
          <w:sz w:val="24"/>
          <w:szCs w:val="24"/>
        </w:rPr>
        <w:t>,</w:t>
      </w:r>
    </w:p>
    <w:p w14:paraId="035E0444" w14:textId="77777777" w:rsidR="00297788" w:rsidRPr="00A46DDF" w:rsidRDefault="00297788" w:rsidP="00645639">
      <w:pPr>
        <w:spacing w:after="200"/>
        <w:ind w:left="709"/>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arrangements for payment will be the same as if the Academy were a maintained school</w:t>
      </w:r>
      <w:r w:rsidR="006F4891" w:rsidRPr="00A46DDF">
        <w:rPr>
          <w:rFonts w:ascii="Arial" w:hAnsi="Arial" w:cs="Arial"/>
          <w:sz w:val="24"/>
          <w:szCs w:val="24"/>
        </w:rPr>
        <w:t xml:space="preserve">, under </w:t>
      </w:r>
      <w:r w:rsidR="00AC471E" w:rsidRPr="00A46DDF">
        <w:rPr>
          <w:rFonts w:ascii="Arial" w:hAnsi="Arial" w:cs="Arial"/>
          <w:sz w:val="24"/>
          <w:szCs w:val="24"/>
        </w:rPr>
        <w:t>r</w:t>
      </w:r>
      <w:r w:rsidR="006F4891" w:rsidRPr="00A46DDF">
        <w:rPr>
          <w:rFonts w:ascii="Arial" w:hAnsi="Arial" w:cs="Arial"/>
          <w:sz w:val="24"/>
          <w:szCs w:val="24"/>
        </w:rPr>
        <w:t xml:space="preserve">egulations made under </w:t>
      </w:r>
      <w:r w:rsidR="0076460D" w:rsidRPr="00A46DDF">
        <w:rPr>
          <w:rFonts w:ascii="Arial" w:hAnsi="Arial" w:cs="Arial"/>
          <w:sz w:val="24"/>
          <w:szCs w:val="24"/>
        </w:rPr>
        <w:t>s</w:t>
      </w:r>
      <w:r w:rsidR="006F4891" w:rsidRPr="00A46DDF">
        <w:rPr>
          <w:rFonts w:ascii="Arial" w:hAnsi="Arial" w:cs="Arial"/>
          <w:sz w:val="24"/>
          <w:szCs w:val="24"/>
        </w:rPr>
        <w:t>ection 47 of the School Standards and Framework Act 1998.</w:t>
      </w:r>
      <w:r w:rsidR="009A57AE">
        <w:rPr>
          <w:rFonts w:ascii="Arial" w:hAnsi="Arial" w:cs="Arial"/>
          <w:sz w:val="24"/>
          <w:szCs w:val="24"/>
        </w:rPr>
        <w:t xml:space="preserve"> </w:t>
      </w:r>
    </w:p>
    <w:p w14:paraId="48D6588E" w14:textId="77777777" w:rsidR="002F43E6" w:rsidRPr="00A46DDF" w:rsidRDefault="002F43E6" w:rsidP="00CF295F">
      <w:pPr>
        <w:spacing w:after="200"/>
        <w:outlineLvl w:val="1"/>
        <w:rPr>
          <w:rFonts w:ascii="Arial" w:hAnsi="Arial" w:cs="Arial"/>
          <w:b/>
          <w:sz w:val="24"/>
          <w:szCs w:val="24"/>
        </w:rPr>
      </w:pPr>
      <w:bookmarkStart w:id="29" w:name="_Toc388009431"/>
      <w:bookmarkStart w:id="30" w:name="_Toc448216762"/>
      <w:r w:rsidRPr="00A46DDF">
        <w:rPr>
          <w:rFonts w:ascii="Arial" w:hAnsi="Arial" w:cs="Arial"/>
          <w:b/>
          <w:sz w:val="24"/>
          <w:szCs w:val="24"/>
        </w:rPr>
        <w:t>Curriculum</w:t>
      </w:r>
      <w:bookmarkEnd w:id="29"/>
      <w:bookmarkEnd w:id="30"/>
    </w:p>
    <w:p w14:paraId="62100DBC" w14:textId="77777777" w:rsidR="002F43E6" w:rsidRPr="00A46DDF" w:rsidRDefault="002F43E6"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curriculum </w:t>
      </w:r>
      <w:r w:rsidR="0076460D" w:rsidRPr="00A46DDF">
        <w:rPr>
          <w:rFonts w:ascii="Arial" w:hAnsi="Arial" w:cs="Arial"/>
          <w:sz w:val="24"/>
          <w:szCs w:val="24"/>
        </w:rPr>
        <w:t>is</w:t>
      </w:r>
      <w:r w:rsidRPr="00A46DDF">
        <w:rPr>
          <w:rFonts w:ascii="Arial" w:hAnsi="Arial" w:cs="Arial"/>
          <w:sz w:val="24"/>
          <w:szCs w:val="24"/>
        </w:rPr>
        <w:t xml:space="preserve"> the responsibility of the Academy Trust. </w:t>
      </w:r>
    </w:p>
    <w:p w14:paraId="1CEBD072" w14:textId="77777777" w:rsidR="002F43E6" w:rsidRPr="00A46DDF" w:rsidRDefault="003E3108"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ensure </w:t>
      </w:r>
      <w:r w:rsidR="00AC471E" w:rsidRPr="00A46DDF">
        <w:rPr>
          <w:rFonts w:ascii="Arial" w:hAnsi="Arial" w:cs="Arial"/>
          <w:sz w:val="24"/>
          <w:szCs w:val="24"/>
        </w:rPr>
        <w:t xml:space="preserve">that </w:t>
      </w:r>
      <w:r w:rsidRPr="00A46DDF">
        <w:rPr>
          <w:rFonts w:ascii="Arial" w:hAnsi="Arial" w:cs="Arial"/>
          <w:sz w:val="24"/>
          <w:szCs w:val="24"/>
        </w:rPr>
        <w:t>the curriculum p</w:t>
      </w:r>
      <w:r w:rsidR="002F43E6" w:rsidRPr="00A46DDF">
        <w:rPr>
          <w:rFonts w:ascii="Arial" w:hAnsi="Arial" w:cs="Arial"/>
          <w:sz w:val="24"/>
          <w:szCs w:val="24"/>
        </w:rPr>
        <w:t xml:space="preserve">rovided to pupils up to the age of 16 </w:t>
      </w:r>
      <w:r w:rsidR="009B03B2" w:rsidRPr="00A46DDF">
        <w:rPr>
          <w:rFonts w:ascii="Arial" w:hAnsi="Arial" w:cs="Arial"/>
          <w:sz w:val="24"/>
          <w:szCs w:val="24"/>
        </w:rPr>
        <w:t>is</w:t>
      </w:r>
      <w:r w:rsidR="002F43E6" w:rsidRPr="00A46DDF">
        <w:rPr>
          <w:rFonts w:ascii="Arial" w:hAnsi="Arial" w:cs="Arial"/>
          <w:sz w:val="24"/>
          <w:szCs w:val="24"/>
        </w:rPr>
        <w:t xml:space="preserve"> balanced</w:t>
      </w:r>
      <w:r w:rsidR="00D950B5" w:rsidRPr="00A46DDF">
        <w:rPr>
          <w:rFonts w:ascii="Arial" w:hAnsi="Arial" w:cs="Arial"/>
          <w:sz w:val="24"/>
          <w:szCs w:val="24"/>
        </w:rPr>
        <w:t xml:space="preserve"> and broadly based</w:t>
      </w:r>
      <w:r w:rsidR="002F43E6" w:rsidRPr="00A46DDF">
        <w:rPr>
          <w:rFonts w:ascii="Arial" w:hAnsi="Arial" w:cs="Arial"/>
          <w:sz w:val="24"/>
          <w:szCs w:val="24"/>
        </w:rPr>
        <w:t>, and include</w:t>
      </w:r>
      <w:r w:rsidRPr="00A46DDF">
        <w:rPr>
          <w:rFonts w:ascii="Arial" w:hAnsi="Arial" w:cs="Arial"/>
          <w:sz w:val="24"/>
          <w:szCs w:val="24"/>
        </w:rPr>
        <w:t>s</w:t>
      </w:r>
      <w:r w:rsidR="002F43E6" w:rsidRPr="00A46DDF">
        <w:rPr>
          <w:rFonts w:ascii="Arial" w:hAnsi="Arial" w:cs="Arial"/>
          <w:sz w:val="24"/>
          <w:szCs w:val="24"/>
        </w:rPr>
        <w:t xml:space="preserve"> English, mathematics and science.  </w:t>
      </w:r>
    </w:p>
    <w:p w14:paraId="1DA87584" w14:textId="77777777" w:rsidR="002F43E6" w:rsidRPr="00A46DDF" w:rsidRDefault="002F43E6"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413D7" w:rsidRPr="00A46DDF">
        <w:rPr>
          <w:rFonts w:ascii="Arial" w:hAnsi="Arial" w:cs="Arial"/>
          <w:sz w:val="24"/>
          <w:szCs w:val="24"/>
        </w:rPr>
        <w:t>must</w:t>
      </w:r>
      <w:r w:rsidRPr="00A46DDF">
        <w:rPr>
          <w:rFonts w:ascii="Arial" w:hAnsi="Arial" w:cs="Arial"/>
          <w:sz w:val="24"/>
          <w:szCs w:val="24"/>
        </w:rPr>
        <w:t xml:space="preserve"> publish on the Academy’s website information about its curriculum, including:</w:t>
      </w:r>
    </w:p>
    <w:p w14:paraId="62B10318" w14:textId="77777777" w:rsidR="002F43E6" w:rsidRPr="00A46DDF" w:rsidRDefault="002F43E6">
      <w:pPr>
        <w:pStyle w:val="ListParagraph"/>
        <w:numPr>
          <w:ilvl w:val="0"/>
          <w:numId w:val="6"/>
        </w:numPr>
        <w:spacing w:after="200"/>
        <w:ind w:left="1418" w:hanging="709"/>
        <w:contextualSpacing w:val="0"/>
        <w:rPr>
          <w:rFonts w:ascii="Arial" w:hAnsi="Arial" w:cs="Arial"/>
          <w:sz w:val="24"/>
          <w:szCs w:val="24"/>
        </w:rPr>
      </w:pPr>
      <w:r w:rsidRPr="00A46DDF">
        <w:rPr>
          <w:rFonts w:ascii="Arial" w:hAnsi="Arial" w:cs="Arial"/>
          <w:sz w:val="24"/>
          <w:szCs w:val="24"/>
        </w:rPr>
        <w:t>the content of the curriculum;</w:t>
      </w:r>
    </w:p>
    <w:p w14:paraId="3BD0AE20" w14:textId="77777777" w:rsidR="002F43E6" w:rsidRPr="00A46DDF" w:rsidRDefault="002F43E6">
      <w:pPr>
        <w:pStyle w:val="ListParagraph"/>
        <w:numPr>
          <w:ilvl w:val="0"/>
          <w:numId w:val="6"/>
        </w:numPr>
        <w:spacing w:after="200"/>
        <w:ind w:left="1418" w:hanging="709"/>
        <w:contextualSpacing w:val="0"/>
        <w:rPr>
          <w:rFonts w:ascii="Arial" w:hAnsi="Arial" w:cs="Arial"/>
          <w:sz w:val="24"/>
          <w:szCs w:val="24"/>
        </w:rPr>
      </w:pPr>
      <w:r w:rsidRPr="00A46DDF">
        <w:rPr>
          <w:rFonts w:ascii="Arial" w:hAnsi="Arial" w:cs="Arial"/>
          <w:sz w:val="24"/>
          <w:szCs w:val="24"/>
        </w:rPr>
        <w:t>its approach to the curriculum;</w:t>
      </w:r>
    </w:p>
    <w:p w14:paraId="4FB4C582" w14:textId="77777777" w:rsidR="002F43E6" w:rsidRPr="00A46DDF" w:rsidRDefault="005F48F7">
      <w:pPr>
        <w:pStyle w:val="ListParagraph"/>
        <w:numPr>
          <w:ilvl w:val="0"/>
          <w:numId w:val="6"/>
        </w:numPr>
        <w:spacing w:after="200"/>
        <w:ind w:left="1418" w:hanging="709"/>
        <w:contextualSpacing w:val="0"/>
        <w:rPr>
          <w:rFonts w:ascii="Arial" w:hAnsi="Arial" w:cs="Arial"/>
          <w:sz w:val="24"/>
          <w:szCs w:val="24"/>
        </w:rPr>
      </w:pPr>
      <w:r w:rsidRPr="00A46DDF">
        <w:rPr>
          <w:rFonts w:ascii="Arial" w:hAnsi="Arial" w:cs="Arial"/>
          <w:sz w:val="24"/>
          <w:szCs w:val="24"/>
        </w:rPr>
        <w:t>where applicable, the names of any phonics or reading schemes in operation for Key Stage 1</w:t>
      </w:r>
      <w:r w:rsidR="002F43E6" w:rsidRPr="00A46DDF">
        <w:rPr>
          <w:rFonts w:ascii="Arial" w:hAnsi="Arial" w:cs="Arial"/>
          <w:sz w:val="24"/>
          <w:szCs w:val="24"/>
        </w:rPr>
        <w:t>;</w:t>
      </w:r>
    </w:p>
    <w:p w14:paraId="6509FBCB" w14:textId="77777777" w:rsidR="002F43E6" w:rsidRPr="00A46DDF" w:rsidRDefault="005F48F7">
      <w:pPr>
        <w:pStyle w:val="ListParagraph"/>
        <w:numPr>
          <w:ilvl w:val="0"/>
          <w:numId w:val="6"/>
        </w:numPr>
        <w:spacing w:after="200"/>
        <w:ind w:left="1418" w:hanging="709"/>
        <w:contextualSpacing w:val="0"/>
        <w:rPr>
          <w:rFonts w:ascii="Arial" w:hAnsi="Arial" w:cs="Arial"/>
          <w:sz w:val="24"/>
          <w:szCs w:val="24"/>
        </w:rPr>
      </w:pPr>
      <w:r w:rsidRPr="00A46DDF">
        <w:rPr>
          <w:rFonts w:ascii="Arial" w:hAnsi="Arial" w:cs="Arial"/>
          <w:sz w:val="24"/>
          <w:szCs w:val="24"/>
        </w:rPr>
        <w:t>where applicable, the GCSE options and other Key Stage 4 qualifications, or other future qualifications specified by the Secretary of State, offered by the Academy</w:t>
      </w:r>
      <w:r w:rsidR="002F43E6" w:rsidRPr="00A46DDF">
        <w:rPr>
          <w:rFonts w:ascii="Arial" w:hAnsi="Arial" w:cs="Arial"/>
          <w:sz w:val="24"/>
          <w:szCs w:val="24"/>
        </w:rPr>
        <w:t>; and</w:t>
      </w:r>
    </w:p>
    <w:p w14:paraId="4B0D8658" w14:textId="77777777" w:rsidR="002F43E6" w:rsidRPr="00A46DDF" w:rsidRDefault="002F43E6">
      <w:pPr>
        <w:pStyle w:val="ListParagraph"/>
        <w:numPr>
          <w:ilvl w:val="0"/>
          <w:numId w:val="6"/>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lastRenderedPageBreak/>
        <w:t>how</w:t>
      </w:r>
      <w:proofErr w:type="gramEnd"/>
      <w:r w:rsidRPr="00A46DDF">
        <w:rPr>
          <w:rFonts w:ascii="Arial" w:hAnsi="Arial" w:cs="Arial"/>
          <w:sz w:val="24"/>
          <w:szCs w:val="24"/>
        </w:rPr>
        <w:t xml:space="preserve"> parents (including parents</w:t>
      </w:r>
      <w:r w:rsidR="00972B25" w:rsidRPr="00A46DDF">
        <w:rPr>
          <w:rFonts w:ascii="Arial" w:hAnsi="Arial" w:cs="Arial"/>
          <w:sz w:val="24"/>
          <w:szCs w:val="24"/>
        </w:rPr>
        <w:t xml:space="preserve"> of prospective pupils</w:t>
      </w:r>
      <w:r w:rsidRPr="00A46DDF">
        <w:rPr>
          <w:rFonts w:ascii="Arial" w:hAnsi="Arial" w:cs="Arial"/>
          <w:sz w:val="24"/>
          <w:szCs w:val="24"/>
        </w:rPr>
        <w:t xml:space="preserve">) can obtain </w:t>
      </w:r>
      <w:r w:rsidR="00AC471E" w:rsidRPr="00A46DDF">
        <w:rPr>
          <w:rFonts w:ascii="Arial" w:hAnsi="Arial" w:cs="Arial"/>
          <w:sz w:val="24"/>
          <w:szCs w:val="24"/>
        </w:rPr>
        <w:t>more</w:t>
      </w:r>
      <w:r w:rsidRPr="00A46DDF">
        <w:rPr>
          <w:rFonts w:ascii="Arial" w:hAnsi="Arial" w:cs="Arial"/>
          <w:sz w:val="24"/>
          <w:szCs w:val="24"/>
        </w:rPr>
        <w:t xml:space="preserve"> information about the Academy’s curriculum.</w:t>
      </w:r>
    </w:p>
    <w:p w14:paraId="60E7B183" w14:textId="77777777" w:rsidR="002F43E6" w:rsidRPr="00A46DDF" w:rsidRDefault="00A5621E"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The Academy Trust must not allow any view or theory to be taught as evidence-based if it is contrary to established scientific or historical evidence and explanations.  This clause applies to all subjects taught at the Academy</w:t>
      </w:r>
      <w:r w:rsidR="002F43E6" w:rsidRPr="00A46DDF">
        <w:rPr>
          <w:rFonts w:ascii="Arial" w:hAnsi="Arial" w:cs="Arial"/>
          <w:sz w:val="24"/>
          <w:szCs w:val="24"/>
        </w:rPr>
        <w:t>.</w:t>
      </w:r>
    </w:p>
    <w:p w14:paraId="3391DCBC" w14:textId="77777777" w:rsidR="002F43E6" w:rsidRPr="00A46DDF" w:rsidRDefault="002F43E6"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413D7" w:rsidRPr="00A46DDF">
        <w:rPr>
          <w:rFonts w:ascii="Arial" w:hAnsi="Arial" w:cs="Arial"/>
          <w:sz w:val="24"/>
          <w:szCs w:val="24"/>
        </w:rPr>
        <w:t>must</w:t>
      </w:r>
      <w:r w:rsidRPr="00A46DDF">
        <w:rPr>
          <w:rFonts w:ascii="Arial" w:hAnsi="Arial" w:cs="Arial"/>
          <w:sz w:val="24"/>
          <w:szCs w:val="24"/>
        </w:rPr>
        <w:t xml:space="preserve"> provide for the teaching of evolution as a comprehensive, coherent and extensively evidenced theory.</w:t>
      </w:r>
    </w:p>
    <w:p w14:paraId="7DCDF295" w14:textId="77777777" w:rsidR="002F43E6" w:rsidRPr="00A46DDF" w:rsidRDefault="002F43E6"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prevent political indoctrination, and secure the balanced </w:t>
      </w:r>
      <w:proofErr w:type="gramStart"/>
      <w:r w:rsidRPr="00A46DDF">
        <w:rPr>
          <w:rFonts w:ascii="Arial" w:hAnsi="Arial" w:cs="Arial"/>
          <w:sz w:val="24"/>
          <w:szCs w:val="24"/>
        </w:rPr>
        <w:t>treatment of political issues, in line with the requirements for maintained schools set out in the Education Act 1996, and have</w:t>
      </w:r>
      <w:proofErr w:type="gramEnd"/>
      <w:r w:rsidRPr="00A46DDF">
        <w:rPr>
          <w:rFonts w:ascii="Arial" w:hAnsi="Arial" w:cs="Arial"/>
          <w:sz w:val="24"/>
          <w:szCs w:val="24"/>
        </w:rPr>
        <w:t xml:space="preserve"> regard to</w:t>
      </w:r>
      <w:r w:rsidR="00972B25" w:rsidRPr="00A46DDF">
        <w:rPr>
          <w:rFonts w:ascii="Arial" w:hAnsi="Arial" w:cs="Arial"/>
          <w:sz w:val="24"/>
          <w:szCs w:val="24"/>
        </w:rPr>
        <w:t xml:space="preserve"> any </w:t>
      </w:r>
      <w:r w:rsidR="000E2EF9" w:rsidRPr="00A46DDF">
        <w:rPr>
          <w:rFonts w:ascii="Arial" w:hAnsi="Arial" w:cs="Arial"/>
          <w:sz w:val="24"/>
          <w:szCs w:val="24"/>
        </w:rPr>
        <w:t>G</w:t>
      </w:r>
      <w:r w:rsidRPr="00A46DDF">
        <w:rPr>
          <w:rFonts w:ascii="Arial" w:hAnsi="Arial" w:cs="Arial"/>
          <w:sz w:val="24"/>
          <w:szCs w:val="24"/>
        </w:rPr>
        <w:t>uidance.</w:t>
      </w:r>
    </w:p>
    <w:p w14:paraId="60E0399C" w14:textId="3859B2FB" w:rsidR="008B1FCF" w:rsidRDefault="002B3D28" w:rsidP="00D17058">
      <w:pPr>
        <w:pStyle w:val="ListParagraph"/>
        <w:numPr>
          <w:ilvl w:val="1"/>
          <w:numId w:val="226"/>
        </w:numPr>
        <w:spacing w:after="200"/>
        <w:ind w:left="709" w:hanging="709"/>
        <w:contextualSpacing w:val="0"/>
        <w:rPr>
          <w:rFonts w:ascii="Arial" w:hAnsi="Arial" w:cs="Arial"/>
          <w:sz w:val="24"/>
          <w:szCs w:val="24"/>
        </w:rPr>
      </w:pPr>
      <w:r w:rsidRPr="001B6EFD">
        <w:rPr>
          <w:rFonts w:ascii="Arial" w:hAnsi="Arial" w:cs="Arial"/>
          <w:sz w:val="24"/>
          <w:szCs w:val="24"/>
        </w:rPr>
        <w:t>The Academy Trust must ensure the Academy actively promotes the fundamental British values of democracy, the rule of law, individual liberty, and mutual respect and tolerance of those with</w:t>
      </w:r>
      <w:r>
        <w:rPr>
          <w:rFonts w:ascii="Arial" w:hAnsi="Arial" w:cs="Arial"/>
          <w:sz w:val="24"/>
          <w:szCs w:val="24"/>
        </w:rPr>
        <w:t xml:space="preserve"> different faiths and beliefs.</w:t>
      </w:r>
    </w:p>
    <w:p w14:paraId="52CE5C66" w14:textId="495F6F51" w:rsidR="002B3D28" w:rsidRPr="00A46DDF" w:rsidRDefault="000E1E36" w:rsidP="00645639">
      <w:pPr>
        <w:pStyle w:val="ListParagraph"/>
        <w:spacing w:after="200"/>
        <w:ind w:left="709" w:hanging="709"/>
        <w:contextualSpacing w:val="0"/>
        <w:rPr>
          <w:rFonts w:ascii="Arial" w:hAnsi="Arial" w:cs="Arial"/>
          <w:sz w:val="24"/>
          <w:szCs w:val="24"/>
        </w:rPr>
      </w:pPr>
      <w:r>
        <w:rPr>
          <w:rFonts w:ascii="Arial" w:hAnsi="Arial" w:cs="Arial"/>
          <w:sz w:val="24"/>
          <w:szCs w:val="24"/>
        </w:rPr>
        <w:t>2.5</w:t>
      </w:r>
      <w:r w:rsidR="006A6A70">
        <w:rPr>
          <w:rFonts w:ascii="Arial" w:hAnsi="Arial" w:cs="Arial"/>
          <w:sz w:val="24"/>
          <w:szCs w:val="24"/>
        </w:rPr>
        <w:t>7</w:t>
      </w:r>
      <w:r>
        <w:rPr>
          <w:rFonts w:ascii="Arial" w:hAnsi="Arial" w:cs="Arial"/>
          <w:sz w:val="24"/>
          <w:szCs w:val="24"/>
        </w:rPr>
        <w:t>A</w:t>
      </w:r>
      <w:r>
        <w:rPr>
          <w:rFonts w:ascii="Arial" w:hAnsi="Arial" w:cs="Arial"/>
          <w:sz w:val="24"/>
          <w:szCs w:val="24"/>
        </w:rPr>
        <w:tab/>
      </w:r>
      <w:r w:rsidRPr="001B6EFD">
        <w:rPr>
          <w:rFonts w:ascii="Arial" w:hAnsi="Arial" w:cs="Arial"/>
          <w:sz w:val="24"/>
          <w:szCs w:val="24"/>
        </w:rPr>
        <w:t>The Academy Trust must ensure the Academy promotes principles that support equality of opportunity for all.</w:t>
      </w:r>
    </w:p>
    <w:p w14:paraId="150EFCB4" w14:textId="77777777" w:rsidR="002F43E6" w:rsidRPr="00A46DDF" w:rsidRDefault="002F43E6"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413D7" w:rsidRPr="00A46DDF">
        <w:rPr>
          <w:rFonts w:ascii="Arial" w:hAnsi="Arial" w:cs="Arial"/>
          <w:sz w:val="24"/>
          <w:szCs w:val="24"/>
        </w:rPr>
        <w:t>must</w:t>
      </w:r>
      <w:r w:rsidR="00F43E1B">
        <w:rPr>
          <w:rFonts w:ascii="Arial" w:hAnsi="Arial" w:cs="Arial"/>
          <w:sz w:val="24"/>
          <w:szCs w:val="24"/>
        </w:rPr>
        <w:t>, where practical,</w:t>
      </w:r>
      <w:r w:rsidRPr="00A46DDF">
        <w:rPr>
          <w:rFonts w:ascii="Arial" w:hAnsi="Arial" w:cs="Arial"/>
          <w:sz w:val="24"/>
          <w:szCs w:val="24"/>
        </w:rPr>
        <w:t xml:space="preserve"> </w:t>
      </w:r>
      <w:r w:rsidR="00AC471E" w:rsidRPr="00A46DDF">
        <w:rPr>
          <w:rFonts w:ascii="Arial" w:hAnsi="Arial" w:cs="Arial"/>
          <w:sz w:val="24"/>
          <w:szCs w:val="24"/>
        </w:rPr>
        <w:t>provide</w:t>
      </w:r>
      <w:r w:rsidRPr="00A46DDF">
        <w:rPr>
          <w:rFonts w:ascii="Arial" w:hAnsi="Arial" w:cs="Arial"/>
          <w:sz w:val="24"/>
          <w:szCs w:val="24"/>
        </w:rPr>
        <w:t xml:space="preserve"> for</w:t>
      </w:r>
      <w:r w:rsidR="00972B25" w:rsidRPr="00A46DDF">
        <w:rPr>
          <w:rFonts w:ascii="Arial" w:hAnsi="Arial" w:cs="Arial"/>
          <w:sz w:val="24"/>
          <w:szCs w:val="24"/>
        </w:rPr>
        <w:t xml:space="preserve"> the</w:t>
      </w:r>
      <w:r w:rsidRPr="00A46DDF">
        <w:rPr>
          <w:rFonts w:ascii="Arial" w:hAnsi="Arial" w:cs="Arial"/>
          <w:sz w:val="24"/>
          <w:szCs w:val="24"/>
        </w:rPr>
        <w:t xml:space="preserve"> teaching of religious education and </w:t>
      </w:r>
      <w:r w:rsidR="00666A12">
        <w:rPr>
          <w:rFonts w:ascii="Arial" w:hAnsi="Arial" w:cs="Arial"/>
          <w:sz w:val="24"/>
          <w:szCs w:val="24"/>
        </w:rPr>
        <w:t>for</w:t>
      </w:r>
      <w:r w:rsidRPr="00A46DDF">
        <w:rPr>
          <w:rFonts w:ascii="Arial" w:hAnsi="Arial" w:cs="Arial"/>
          <w:sz w:val="24"/>
          <w:szCs w:val="24"/>
        </w:rPr>
        <w:t xml:space="preserve"> act</w:t>
      </w:r>
      <w:r w:rsidR="00666A12">
        <w:rPr>
          <w:rFonts w:ascii="Arial" w:hAnsi="Arial" w:cs="Arial"/>
          <w:sz w:val="24"/>
          <w:szCs w:val="24"/>
        </w:rPr>
        <w:t>s</w:t>
      </w:r>
      <w:r w:rsidRPr="00A46DDF">
        <w:rPr>
          <w:rFonts w:ascii="Arial" w:hAnsi="Arial" w:cs="Arial"/>
          <w:sz w:val="24"/>
          <w:szCs w:val="24"/>
        </w:rPr>
        <w:t xml:space="preserve"> of co</w:t>
      </w:r>
      <w:r w:rsidR="00FC608C" w:rsidRPr="00A46DDF">
        <w:rPr>
          <w:rFonts w:ascii="Arial" w:hAnsi="Arial" w:cs="Arial"/>
          <w:sz w:val="24"/>
          <w:szCs w:val="24"/>
        </w:rPr>
        <w:t>llective worship at the Academy.</w:t>
      </w:r>
    </w:p>
    <w:p w14:paraId="7B012F7F" w14:textId="4A065B7C" w:rsidR="004E508E" w:rsidRPr="00A46DDF" w:rsidRDefault="004E508E" w:rsidP="00D17058">
      <w:pPr>
        <w:pStyle w:val="ListParagraph"/>
        <w:numPr>
          <w:ilvl w:val="1"/>
          <w:numId w:val="226"/>
        </w:numPr>
        <w:spacing w:after="200"/>
        <w:ind w:left="709" w:hanging="709"/>
        <w:contextualSpacing w:val="0"/>
        <w:rPr>
          <w:rFonts w:ascii="Arial" w:hAnsi="Arial" w:cs="Arial"/>
          <w:sz w:val="24"/>
          <w:szCs w:val="24"/>
        </w:rPr>
      </w:pPr>
      <w:r w:rsidRPr="00A46DDF">
        <w:rPr>
          <w:rFonts w:ascii="Arial" w:hAnsi="Arial" w:cs="Arial"/>
          <w:sz w:val="24"/>
          <w:szCs w:val="24"/>
        </w:rPr>
        <w:t xml:space="preserve">Subject to clause </w:t>
      </w:r>
      <w:r w:rsidR="00404B7F">
        <w:rPr>
          <w:rFonts w:ascii="Arial" w:hAnsi="Arial" w:cs="Arial"/>
          <w:sz w:val="24"/>
          <w:szCs w:val="24"/>
        </w:rPr>
        <w:t>2.5</w:t>
      </w:r>
      <w:r w:rsidR="00386618">
        <w:rPr>
          <w:rFonts w:ascii="Arial" w:hAnsi="Arial" w:cs="Arial"/>
          <w:sz w:val="24"/>
          <w:szCs w:val="24"/>
        </w:rPr>
        <w:t>9</w:t>
      </w:r>
      <w:r w:rsidR="00200A12" w:rsidRPr="00A46DDF">
        <w:rPr>
          <w:rFonts w:ascii="Arial" w:hAnsi="Arial" w:cs="Arial"/>
          <w:sz w:val="24"/>
          <w:szCs w:val="24"/>
        </w:rPr>
        <w:t xml:space="preserve">: </w:t>
      </w:r>
    </w:p>
    <w:p w14:paraId="77881E7C" w14:textId="77777777" w:rsidR="004E508E" w:rsidRPr="00A46DDF" w:rsidRDefault="004E508E">
      <w:pPr>
        <w:numPr>
          <w:ilvl w:val="0"/>
          <w:numId w:val="35"/>
        </w:numPr>
        <w:spacing w:after="200"/>
        <w:ind w:left="1418" w:hanging="709"/>
        <w:rPr>
          <w:rFonts w:ascii="Arial" w:hAnsi="Arial" w:cs="Arial"/>
          <w:sz w:val="24"/>
          <w:szCs w:val="24"/>
        </w:rPr>
      </w:pPr>
      <w:r w:rsidRPr="00A46DDF">
        <w:rPr>
          <w:rFonts w:ascii="Arial" w:hAnsi="Arial" w:cs="Arial"/>
          <w:sz w:val="24"/>
          <w:szCs w:val="24"/>
        </w:rPr>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14:paraId="3C0664EC" w14:textId="77777777" w:rsidR="004E508E" w:rsidRPr="00A46DDF" w:rsidRDefault="004E508E" w:rsidP="00645639">
      <w:pPr>
        <w:numPr>
          <w:ilvl w:val="0"/>
          <w:numId w:val="35"/>
        </w:numPr>
        <w:spacing w:after="200"/>
        <w:ind w:left="1418" w:hanging="698"/>
        <w:rPr>
          <w:rFonts w:ascii="Arial" w:hAnsi="Arial" w:cs="Arial"/>
          <w:sz w:val="24"/>
          <w:szCs w:val="24"/>
        </w:rPr>
      </w:pPr>
      <w:proofErr w:type="gramStart"/>
      <w:r w:rsidRPr="007962A2">
        <w:rPr>
          <w:rFonts w:ascii="Arial" w:hAnsi="Arial" w:cs="Arial"/>
          <w:sz w:val="24"/>
          <w:szCs w:val="24"/>
        </w:rPr>
        <w:t>the</w:t>
      </w:r>
      <w:proofErr w:type="gramEnd"/>
      <w:r w:rsidRPr="007962A2">
        <w:rPr>
          <w:rFonts w:ascii="Arial" w:hAnsi="Arial" w:cs="Arial"/>
          <w:sz w:val="24"/>
          <w:szCs w:val="24"/>
        </w:rPr>
        <w:t xml:space="preserve"> Academy must comply with </w:t>
      </w:r>
      <w:r w:rsidR="007962A2" w:rsidRPr="007962A2">
        <w:rPr>
          <w:rFonts w:ascii="Arial" w:hAnsi="Arial" w:cs="Arial"/>
          <w:sz w:val="24"/>
          <w:szCs w:val="24"/>
        </w:rPr>
        <w:t>the requirements of regulation 5A of the Education (Special Educational Needs)(England)(Consolidation) Regulations 2001 as if it</w:t>
      </w:r>
      <w:r w:rsidR="007962A2" w:rsidRPr="00404B7F">
        <w:rPr>
          <w:rFonts w:ascii="Arial" w:hAnsi="Arial" w:cs="Arial"/>
          <w:sz w:val="24"/>
          <w:szCs w:val="24"/>
        </w:rPr>
        <w:t xml:space="preserve"> were a maintained </w:t>
      </w:r>
      <w:r w:rsidR="003624D4">
        <w:rPr>
          <w:rFonts w:ascii="Arial" w:hAnsi="Arial" w:cs="Arial"/>
          <w:sz w:val="24"/>
          <w:szCs w:val="24"/>
        </w:rPr>
        <w:t xml:space="preserve">special </w:t>
      </w:r>
      <w:r w:rsidR="007962A2" w:rsidRPr="00404B7F">
        <w:rPr>
          <w:rFonts w:ascii="Arial" w:hAnsi="Arial" w:cs="Arial"/>
          <w:sz w:val="24"/>
          <w:szCs w:val="24"/>
        </w:rPr>
        <w:t>school</w:t>
      </w:r>
      <w:r w:rsidR="009631D4" w:rsidRPr="00ED2B27">
        <w:rPr>
          <w:rFonts w:ascii="Arial" w:hAnsi="Arial" w:cs="Arial"/>
          <w:sz w:val="24"/>
          <w:szCs w:val="24"/>
        </w:rPr>
        <w:t>.</w:t>
      </w:r>
      <w:r w:rsidR="00200A12" w:rsidRPr="00ED2B27">
        <w:rPr>
          <w:rFonts w:ascii="Arial" w:hAnsi="Arial" w:cs="Arial"/>
          <w:b/>
          <w:sz w:val="24"/>
          <w:szCs w:val="24"/>
        </w:rPr>
        <w:t xml:space="preserve"> </w:t>
      </w:r>
    </w:p>
    <w:p w14:paraId="5C5A7E89" w14:textId="70F0884C" w:rsidR="007962A2" w:rsidRDefault="00404B7F" w:rsidP="00DD3FC6">
      <w:pPr>
        <w:pStyle w:val="ListParagraph"/>
        <w:numPr>
          <w:ilvl w:val="1"/>
          <w:numId w:val="100"/>
        </w:numPr>
        <w:tabs>
          <w:tab w:val="clear" w:pos="720"/>
        </w:tabs>
        <w:spacing w:after="200"/>
        <w:ind w:left="709" w:hanging="709"/>
        <w:contextualSpacing w:val="0"/>
        <w:rPr>
          <w:rFonts w:ascii="Arial" w:hAnsi="Arial" w:cs="Arial"/>
          <w:sz w:val="24"/>
          <w:szCs w:val="24"/>
        </w:rPr>
      </w:pPr>
      <w:r>
        <w:rPr>
          <w:rFonts w:ascii="Arial" w:hAnsi="Arial" w:cs="Arial"/>
          <w:sz w:val="24"/>
          <w:szCs w:val="24"/>
        </w:rPr>
        <w:t>The Academy Trust must comply with regulation 5A of the Education (Special Educational Needs</w:t>
      </w:r>
      <w:proofErr w:type="gramStart"/>
      <w:r>
        <w:rPr>
          <w:rFonts w:ascii="Arial" w:hAnsi="Arial" w:cs="Arial"/>
          <w:sz w:val="24"/>
          <w:szCs w:val="24"/>
        </w:rPr>
        <w:t>)(</w:t>
      </w:r>
      <w:proofErr w:type="gramEnd"/>
      <w:r>
        <w:rPr>
          <w:rFonts w:ascii="Arial" w:hAnsi="Arial" w:cs="Arial"/>
          <w:sz w:val="24"/>
          <w:szCs w:val="24"/>
        </w:rPr>
        <w:t xml:space="preserve">England)(Consolidation) Regulations 2001 as if the </w:t>
      </w:r>
      <w:r>
        <w:rPr>
          <w:rFonts w:ascii="Arial" w:hAnsi="Arial" w:cs="Arial"/>
          <w:sz w:val="24"/>
          <w:szCs w:val="24"/>
        </w:rPr>
        <w:lastRenderedPageBreak/>
        <w:t>Academy were a community o</w:t>
      </w:r>
      <w:r w:rsidR="008642B1">
        <w:rPr>
          <w:rFonts w:ascii="Arial" w:hAnsi="Arial" w:cs="Arial"/>
          <w:sz w:val="24"/>
          <w:szCs w:val="24"/>
        </w:rPr>
        <w:t>r</w:t>
      </w:r>
      <w:r>
        <w:rPr>
          <w:rFonts w:ascii="Arial" w:hAnsi="Arial" w:cs="Arial"/>
          <w:sz w:val="24"/>
          <w:szCs w:val="24"/>
        </w:rPr>
        <w:t xml:space="preserve"> foundation special school, and as if references to “Religious Education” and to “Religious Worship” in that section were references to the religious education and religious worship provided by the Academy in accordance with clause 2.</w:t>
      </w:r>
      <w:r w:rsidR="004436C7">
        <w:rPr>
          <w:rFonts w:ascii="Arial" w:hAnsi="Arial" w:cs="Arial"/>
          <w:sz w:val="24"/>
          <w:szCs w:val="24"/>
        </w:rPr>
        <w:t>5</w:t>
      </w:r>
      <w:r w:rsidR="00A72E1C">
        <w:rPr>
          <w:rFonts w:ascii="Arial" w:hAnsi="Arial" w:cs="Arial"/>
          <w:sz w:val="24"/>
          <w:szCs w:val="24"/>
        </w:rPr>
        <w:t>8</w:t>
      </w:r>
      <w:r>
        <w:rPr>
          <w:rFonts w:ascii="Arial" w:hAnsi="Arial" w:cs="Arial"/>
          <w:sz w:val="24"/>
          <w:szCs w:val="24"/>
        </w:rPr>
        <w:t>.</w:t>
      </w:r>
    </w:p>
    <w:p w14:paraId="16B52E94" w14:textId="77777777" w:rsidR="0083140B" w:rsidRDefault="00ED2B27" w:rsidP="009E0CDD">
      <w:pPr>
        <w:pStyle w:val="ListParagraph"/>
        <w:numPr>
          <w:ilvl w:val="1"/>
          <w:numId w:val="100"/>
        </w:numPr>
        <w:tabs>
          <w:tab w:val="clear" w:pos="720"/>
        </w:tabs>
        <w:spacing w:after="200"/>
        <w:ind w:left="709" w:hanging="709"/>
        <w:contextualSpacing w:val="0"/>
        <w:rPr>
          <w:rFonts w:ascii="Arial" w:hAnsi="Arial" w:cs="Arial"/>
          <w:sz w:val="24"/>
          <w:szCs w:val="24"/>
        </w:rPr>
      </w:pPr>
      <w:r>
        <w:rPr>
          <w:rFonts w:ascii="Arial" w:hAnsi="Arial" w:cs="Arial"/>
          <w:sz w:val="24"/>
          <w:szCs w:val="24"/>
        </w:rPr>
        <w:t>The Academy Trust agrees that, where the Academy is listed in the register of Independent Schools as having a religious ethos, paragraph 5(b) of Schedule 11 of the Equality Act 2010 shall not apply to the Academy.</w:t>
      </w:r>
    </w:p>
    <w:p w14:paraId="3FC8B151" w14:textId="77777777" w:rsidR="002F43E6" w:rsidRPr="00A46DDF" w:rsidRDefault="009D000B" w:rsidP="009E0CDD">
      <w:pPr>
        <w:pStyle w:val="ListParagraph"/>
        <w:numPr>
          <w:ilvl w:val="1"/>
          <w:numId w:val="10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413D7" w:rsidRPr="00A46DDF">
        <w:rPr>
          <w:rFonts w:ascii="Arial" w:hAnsi="Arial" w:cs="Arial"/>
          <w:sz w:val="24"/>
          <w:szCs w:val="24"/>
        </w:rPr>
        <w:t>must</w:t>
      </w:r>
      <w:r w:rsidRPr="00A46DDF">
        <w:rPr>
          <w:rFonts w:ascii="Arial" w:hAnsi="Arial" w:cs="Arial"/>
          <w:sz w:val="24"/>
          <w:szCs w:val="24"/>
        </w:rPr>
        <w:t xml:space="preserve"> have regard to any Guidance, further to section 403 of the Education Act 1996, on sex and relationship education to ensure that children at the Academy are protected from inappropriate teaching materials and </w:t>
      </w:r>
      <w:r w:rsidR="00F413D7" w:rsidRPr="00A46DDF">
        <w:rPr>
          <w:rFonts w:ascii="Arial" w:hAnsi="Arial" w:cs="Arial"/>
          <w:sz w:val="24"/>
          <w:szCs w:val="24"/>
        </w:rPr>
        <w:t xml:space="preserve">that </w:t>
      </w:r>
      <w:r w:rsidRPr="00A46DDF">
        <w:rPr>
          <w:rFonts w:ascii="Arial" w:hAnsi="Arial" w:cs="Arial"/>
          <w:sz w:val="24"/>
          <w:szCs w:val="24"/>
        </w:rPr>
        <w:t xml:space="preserve">they learn the nature of marriage and its importance for family life and for bringing up children. The Academy Trust </w:t>
      </w:r>
      <w:r w:rsidR="00F413D7" w:rsidRPr="00A46DDF">
        <w:rPr>
          <w:rFonts w:ascii="Arial" w:hAnsi="Arial" w:cs="Arial"/>
          <w:sz w:val="24"/>
          <w:szCs w:val="24"/>
        </w:rPr>
        <w:t>must</w:t>
      </w:r>
      <w:r w:rsidRPr="00A46DDF">
        <w:rPr>
          <w:rFonts w:ascii="Arial" w:hAnsi="Arial" w:cs="Arial"/>
          <w:sz w:val="24"/>
          <w:szCs w:val="24"/>
        </w:rPr>
        <w:t xml:space="preserve"> also have regard to the requirements in section 405 of the Education Act 1996, as if </w:t>
      </w:r>
      <w:r w:rsidR="002E3070" w:rsidRPr="00A46DDF">
        <w:rPr>
          <w:rFonts w:ascii="Arial" w:hAnsi="Arial" w:cs="Arial"/>
          <w:sz w:val="24"/>
          <w:szCs w:val="24"/>
        </w:rPr>
        <w:t>the Academy</w:t>
      </w:r>
      <w:r w:rsidRPr="00A46DDF">
        <w:rPr>
          <w:rFonts w:ascii="Arial" w:hAnsi="Arial" w:cs="Arial"/>
          <w:sz w:val="24"/>
          <w:szCs w:val="24"/>
        </w:rPr>
        <w:t xml:space="preserve"> were a maintained school.  </w:t>
      </w:r>
    </w:p>
    <w:p w14:paraId="11474A31" w14:textId="69217BAB" w:rsidR="00517ED4" w:rsidRPr="00A46DDF" w:rsidRDefault="00517ED4" w:rsidP="009E0CDD">
      <w:pPr>
        <w:pStyle w:val="ListParagraph"/>
        <w:numPr>
          <w:ilvl w:val="1"/>
          <w:numId w:val="10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ensure that careers guidance is provided at the Academy, in accordance with </w:t>
      </w:r>
      <w:r>
        <w:rPr>
          <w:rFonts w:ascii="Arial" w:hAnsi="Arial" w:cs="Arial"/>
          <w:sz w:val="24"/>
          <w:szCs w:val="24"/>
        </w:rPr>
        <w:t>the requir</w:t>
      </w:r>
      <w:r w:rsidR="009B1C45">
        <w:rPr>
          <w:rFonts w:ascii="Arial" w:hAnsi="Arial" w:cs="Arial"/>
          <w:sz w:val="24"/>
          <w:szCs w:val="24"/>
        </w:rPr>
        <w:t>e</w:t>
      </w:r>
      <w:r>
        <w:rPr>
          <w:rFonts w:ascii="Arial" w:hAnsi="Arial" w:cs="Arial"/>
          <w:sz w:val="24"/>
          <w:szCs w:val="24"/>
        </w:rPr>
        <w:t xml:space="preserve">ments on </w:t>
      </w:r>
      <w:r w:rsidRPr="00A46DDF">
        <w:rPr>
          <w:rFonts w:ascii="Arial" w:hAnsi="Arial" w:cs="Arial"/>
          <w:sz w:val="24"/>
          <w:szCs w:val="24"/>
        </w:rPr>
        <w:t xml:space="preserve">maintained schools </w:t>
      </w:r>
      <w:r>
        <w:rPr>
          <w:rFonts w:ascii="Arial" w:hAnsi="Arial" w:cs="Arial"/>
          <w:sz w:val="24"/>
          <w:szCs w:val="24"/>
        </w:rPr>
        <w:t>in</w:t>
      </w:r>
      <w:r w:rsidRPr="00A46DDF">
        <w:rPr>
          <w:rFonts w:ascii="Arial" w:hAnsi="Arial" w:cs="Arial"/>
          <w:sz w:val="24"/>
          <w:szCs w:val="24"/>
        </w:rPr>
        <w:t xml:space="preserve"> the Education Act 1997. </w:t>
      </w:r>
    </w:p>
    <w:p w14:paraId="76F60480" w14:textId="77777777" w:rsidR="002F43E6" w:rsidRPr="00A46DDF" w:rsidRDefault="002F43E6" w:rsidP="00CF295F">
      <w:pPr>
        <w:spacing w:after="200"/>
        <w:outlineLvl w:val="1"/>
        <w:rPr>
          <w:rFonts w:ascii="Arial" w:hAnsi="Arial" w:cs="Arial"/>
          <w:b/>
          <w:sz w:val="24"/>
          <w:szCs w:val="24"/>
        </w:rPr>
      </w:pPr>
      <w:bookmarkStart w:id="31" w:name="_Toc388009432"/>
      <w:bookmarkStart w:id="32" w:name="_Toc448216763"/>
      <w:r w:rsidRPr="00A46DDF">
        <w:rPr>
          <w:rFonts w:ascii="Arial" w:hAnsi="Arial" w:cs="Arial"/>
          <w:b/>
          <w:sz w:val="24"/>
          <w:szCs w:val="24"/>
        </w:rPr>
        <w:t>Assessment</w:t>
      </w:r>
      <w:bookmarkEnd w:id="31"/>
      <w:bookmarkEnd w:id="32"/>
    </w:p>
    <w:p w14:paraId="5717A65F" w14:textId="77777777" w:rsidR="002F43E6" w:rsidRPr="00A46DDF" w:rsidRDefault="002F43E6" w:rsidP="00645639">
      <w:pPr>
        <w:pStyle w:val="ListParagraph"/>
        <w:numPr>
          <w:ilvl w:val="1"/>
          <w:numId w:val="10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413D7" w:rsidRPr="00A46DDF">
        <w:rPr>
          <w:rFonts w:ascii="Arial" w:hAnsi="Arial" w:cs="Arial"/>
          <w:sz w:val="24"/>
          <w:szCs w:val="24"/>
        </w:rPr>
        <w:t>must</w:t>
      </w:r>
      <w:r w:rsidRPr="00A46DDF">
        <w:rPr>
          <w:rFonts w:ascii="Arial" w:hAnsi="Arial" w:cs="Arial"/>
          <w:sz w:val="24"/>
          <w:szCs w:val="24"/>
        </w:rPr>
        <w:t xml:space="preserve">: </w:t>
      </w:r>
    </w:p>
    <w:p w14:paraId="41567EBA" w14:textId="77777777" w:rsidR="002F43E6" w:rsidRPr="00A46DDF" w:rsidRDefault="002F43E6">
      <w:pPr>
        <w:pStyle w:val="ListParagraph"/>
        <w:numPr>
          <w:ilvl w:val="0"/>
          <w:numId w:val="7"/>
        </w:numPr>
        <w:spacing w:after="200"/>
        <w:ind w:left="1418" w:hanging="709"/>
        <w:contextualSpacing w:val="0"/>
        <w:rPr>
          <w:rFonts w:ascii="Arial" w:hAnsi="Arial" w:cs="Arial"/>
          <w:sz w:val="24"/>
          <w:szCs w:val="24"/>
        </w:rPr>
      </w:pPr>
      <w:r w:rsidRPr="00A46DDF">
        <w:rPr>
          <w:rFonts w:ascii="Arial" w:hAnsi="Arial" w:cs="Arial"/>
          <w:sz w:val="24"/>
          <w:szCs w:val="24"/>
        </w:rPr>
        <w:t>ensure that pupi</w:t>
      </w:r>
      <w:r w:rsidR="0086136F" w:rsidRPr="00A46DDF">
        <w:rPr>
          <w:rFonts w:ascii="Arial" w:hAnsi="Arial" w:cs="Arial"/>
          <w:sz w:val="24"/>
          <w:szCs w:val="24"/>
        </w:rPr>
        <w:t>ls are entered for examinations</w:t>
      </w:r>
      <w:r w:rsidRPr="00A46DDF">
        <w:rPr>
          <w:rFonts w:ascii="Arial" w:hAnsi="Arial" w:cs="Arial"/>
          <w:sz w:val="24"/>
          <w:szCs w:val="24"/>
        </w:rPr>
        <w:t xml:space="preserve"> </w:t>
      </w:r>
      <w:r w:rsidR="00112ED2" w:rsidRPr="00A46DDF">
        <w:rPr>
          <w:rFonts w:ascii="Arial" w:hAnsi="Arial" w:cs="Arial"/>
          <w:sz w:val="24"/>
          <w:szCs w:val="24"/>
        </w:rPr>
        <w:t>in line with the requirements on</w:t>
      </w:r>
      <w:r w:rsidRPr="00A46DDF">
        <w:rPr>
          <w:rFonts w:ascii="Arial" w:hAnsi="Arial" w:cs="Arial"/>
          <w:sz w:val="24"/>
          <w:szCs w:val="24"/>
        </w:rPr>
        <w:t xml:space="preserve"> maintained schools in section 402 of the Education Act 1996;</w:t>
      </w:r>
    </w:p>
    <w:p w14:paraId="2E4874D9" w14:textId="77777777" w:rsidR="002F43E6" w:rsidRPr="00A46DDF" w:rsidRDefault="00A904B3">
      <w:pPr>
        <w:pStyle w:val="ListParagraph"/>
        <w:numPr>
          <w:ilvl w:val="0"/>
          <w:numId w:val="7"/>
        </w:numPr>
        <w:spacing w:after="200"/>
        <w:ind w:left="1418" w:hanging="709"/>
        <w:contextualSpacing w:val="0"/>
        <w:rPr>
          <w:rFonts w:ascii="Arial" w:hAnsi="Arial" w:cs="Arial"/>
          <w:sz w:val="24"/>
          <w:szCs w:val="24"/>
        </w:rPr>
      </w:pPr>
      <w:r w:rsidRPr="00A46DDF">
        <w:rPr>
          <w:rFonts w:ascii="Arial" w:hAnsi="Arial" w:cs="Arial"/>
          <w:sz w:val="24"/>
          <w:szCs w:val="24"/>
        </w:rPr>
        <w:t>comply with the relevant Guidance, as it applies to maintained schools, to</w:t>
      </w:r>
      <w:r w:rsidR="002F43E6" w:rsidRPr="00A46DDF">
        <w:rPr>
          <w:rFonts w:ascii="Arial" w:hAnsi="Arial" w:cs="Arial"/>
          <w:sz w:val="24"/>
          <w:szCs w:val="24"/>
        </w:rPr>
        <w:t xml:space="preserve"> ensure that pupils</w:t>
      </w:r>
      <w:r w:rsidRPr="00A46DDF">
        <w:rPr>
          <w:rFonts w:ascii="Arial" w:hAnsi="Arial" w:cs="Arial"/>
          <w:sz w:val="24"/>
          <w:szCs w:val="24"/>
        </w:rPr>
        <w:t xml:space="preserve"> at the Academy</w:t>
      </w:r>
      <w:r w:rsidR="002F43E6" w:rsidRPr="00A46DDF">
        <w:rPr>
          <w:rFonts w:ascii="Arial" w:hAnsi="Arial" w:cs="Arial"/>
          <w:sz w:val="24"/>
          <w:szCs w:val="24"/>
        </w:rPr>
        <w:t xml:space="preserve"> take part in assessments, and in teacher assessm</w:t>
      </w:r>
      <w:r w:rsidRPr="00A46DDF">
        <w:rPr>
          <w:rFonts w:ascii="Arial" w:hAnsi="Arial" w:cs="Arial"/>
          <w:sz w:val="24"/>
          <w:szCs w:val="24"/>
        </w:rPr>
        <w:t>ents of pupils’ performance</w:t>
      </w:r>
      <w:r w:rsidR="002F43E6" w:rsidRPr="00A46DDF">
        <w:rPr>
          <w:rFonts w:ascii="Arial" w:hAnsi="Arial" w:cs="Arial"/>
          <w:sz w:val="24"/>
          <w:szCs w:val="24"/>
        </w:rPr>
        <w:t xml:space="preserve">; </w:t>
      </w:r>
    </w:p>
    <w:p w14:paraId="2CB7630E" w14:textId="77777777" w:rsidR="002F43E6" w:rsidRPr="00A46DDF" w:rsidRDefault="002F43E6">
      <w:pPr>
        <w:pStyle w:val="ListParagraph"/>
        <w:numPr>
          <w:ilvl w:val="0"/>
          <w:numId w:val="7"/>
        </w:numPr>
        <w:spacing w:after="200"/>
        <w:ind w:left="1418" w:hanging="709"/>
        <w:contextualSpacing w:val="0"/>
        <w:rPr>
          <w:rFonts w:ascii="Arial" w:hAnsi="Arial" w:cs="Arial"/>
          <w:sz w:val="24"/>
          <w:szCs w:val="24"/>
        </w:rPr>
      </w:pPr>
      <w:r w:rsidRPr="00A46DDF">
        <w:rPr>
          <w:rFonts w:ascii="Arial" w:hAnsi="Arial" w:cs="Arial"/>
          <w:sz w:val="24"/>
          <w:szCs w:val="24"/>
        </w:rPr>
        <w:t xml:space="preserve">report on assessments as the Secretary of State requires, or provide any information on assessments, </w:t>
      </w:r>
      <w:r w:rsidR="00E843A3" w:rsidRPr="00A46DDF">
        <w:rPr>
          <w:rFonts w:ascii="Arial" w:hAnsi="Arial" w:cs="Arial"/>
          <w:sz w:val="24"/>
          <w:szCs w:val="24"/>
        </w:rPr>
        <w:t>on the same basis that maintained schools are required to provide the information</w:t>
      </w:r>
      <w:r w:rsidRPr="00A46DDF">
        <w:rPr>
          <w:rFonts w:ascii="Arial" w:hAnsi="Arial" w:cs="Arial"/>
          <w:sz w:val="24"/>
          <w:szCs w:val="24"/>
        </w:rPr>
        <w:t>;</w:t>
      </w:r>
    </w:p>
    <w:p w14:paraId="125FC8BC" w14:textId="77777777" w:rsidR="002F43E6" w:rsidRPr="00A46DDF" w:rsidRDefault="00F413D7">
      <w:pPr>
        <w:pStyle w:val="ListParagraph"/>
        <w:numPr>
          <w:ilvl w:val="0"/>
          <w:numId w:val="7"/>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lastRenderedPageBreak/>
        <w:t>f</w:t>
      </w:r>
      <w:r w:rsidR="002F43E6" w:rsidRPr="00A46DDF">
        <w:rPr>
          <w:rFonts w:ascii="Arial" w:hAnsi="Arial" w:cs="Arial"/>
          <w:sz w:val="24"/>
          <w:szCs w:val="24"/>
        </w:rPr>
        <w:t>or</w:t>
      </w:r>
      <w:proofErr w:type="gramEnd"/>
      <w:r w:rsidR="002F43E6" w:rsidRPr="00A46DDF">
        <w:rPr>
          <w:rFonts w:ascii="Arial" w:hAnsi="Arial" w:cs="Arial"/>
          <w:sz w:val="24"/>
          <w:szCs w:val="24"/>
        </w:rPr>
        <w:t xml:space="preserve"> all Key Stages, allow monitoring and moderation of the Academy’s assessment arrangements as required by the Secretary of State.</w:t>
      </w:r>
    </w:p>
    <w:p w14:paraId="7FA4940F" w14:textId="77777777" w:rsidR="002F43E6" w:rsidRPr="00E72175" w:rsidRDefault="003838DC" w:rsidP="009E0CDD">
      <w:pPr>
        <w:pStyle w:val="ListParagraph"/>
        <w:numPr>
          <w:ilvl w:val="1"/>
          <w:numId w:val="100"/>
        </w:numPr>
        <w:tabs>
          <w:tab w:val="clear" w:pos="720"/>
        </w:tabs>
        <w:spacing w:after="200"/>
        <w:ind w:left="709" w:hanging="709"/>
        <w:contextualSpacing w:val="0"/>
        <w:rPr>
          <w:rFonts w:ascii="Arial" w:hAnsi="Arial" w:cs="Arial"/>
          <w:sz w:val="24"/>
          <w:szCs w:val="24"/>
        </w:rPr>
      </w:pPr>
      <w:r>
        <w:rPr>
          <w:rFonts w:ascii="Arial" w:hAnsi="Arial" w:cs="Arial"/>
          <w:sz w:val="24"/>
          <w:szCs w:val="24"/>
        </w:rPr>
        <w:t>Unless specifically approved in writing by the Secretary of State, the</w:t>
      </w:r>
      <w:r w:rsidR="002F43E6" w:rsidRPr="003838DC">
        <w:rPr>
          <w:rFonts w:ascii="Arial" w:hAnsi="Arial" w:cs="Arial"/>
          <w:sz w:val="24"/>
          <w:szCs w:val="24"/>
        </w:rPr>
        <w:t xml:space="preserve"> Academy Trust </w:t>
      </w:r>
      <w:r w:rsidR="00EC2605" w:rsidRPr="003838DC">
        <w:rPr>
          <w:rFonts w:ascii="Arial" w:hAnsi="Arial" w:cs="Arial"/>
          <w:sz w:val="24"/>
          <w:szCs w:val="24"/>
        </w:rPr>
        <w:t>must not use</w:t>
      </w:r>
      <w:r w:rsidR="0093114F" w:rsidRPr="003838DC">
        <w:rPr>
          <w:rFonts w:ascii="Arial" w:hAnsi="Arial" w:cs="Arial"/>
          <w:sz w:val="24"/>
          <w:szCs w:val="24"/>
        </w:rPr>
        <w:t xml:space="preserve"> GAG to offer</w:t>
      </w:r>
      <w:r w:rsidR="002F43E6" w:rsidRPr="003838DC">
        <w:rPr>
          <w:rFonts w:ascii="Arial" w:hAnsi="Arial" w:cs="Arial"/>
          <w:sz w:val="24"/>
          <w:szCs w:val="24"/>
        </w:rPr>
        <w:t xml:space="preserve"> any course of education or training</w:t>
      </w:r>
      <w:r w:rsidR="00EC2605" w:rsidRPr="003838DC">
        <w:rPr>
          <w:rFonts w:ascii="Arial" w:hAnsi="Arial" w:cs="Arial"/>
          <w:sz w:val="24"/>
          <w:szCs w:val="24"/>
        </w:rPr>
        <w:t xml:space="preserve"> </w:t>
      </w:r>
      <w:r>
        <w:rPr>
          <w:rFonts w:ascii="Arial" w:hAnsi="Arial" w:cs="Arial"/>
          <w:sz w:val="24"/>
          <w:szCs w:val="24"/>
        </w:rPr>
        <w:t>which</w:t>
      </w:r>
      <w:r w:rsidR="002F43E6" w:rsidRPr="00E72175">
        <w:rPr>
          <w:rFonts w:ascii="Arial" w:hAnsi="Arial" w:cs="Arial"/>
          <w:sz w:val="24"/>
          <w:szCs w:val="24"/>
        </w:rPr>
        <w:t xml:space="preserve"> leads to a qualification</w:t>
      </w:r>
      <w:r>
        <w:rPr>
          <w:rFonts w:ascii="Arial" w:hAnsi="Arial" w:cs="Arial"/>
          <w:sz w:val="24"/>
          <w:szCs w:val="24"/>
        </w:rPr>
        <w:t>, if that qualification is not</w:t>
      </w:r>
      <w:r w:rsidR="002F43E6" w:rsidRPr="00E72175">
        <w:rPr>
          <w:rFonts w:ascii="Arial" w:hAnsi="Arial" w:cs="Arial"/>
          <w:sz w:val="24"/>
          <w:szCs w:val="24"/>
        </w:rPr>
        <w:t xml:space="preserve"> approved by the Secretary of State</w:t>
      </w:r>
      <w:r w:rsidR="00E72175">
        <w:rPr>
          <w:rFonts w:ascii="Arial" w:hAnsi="Arial" w:cs="Arial"/>
          <w:sz w:val="24"/>
          <w:szCs w:val="24"/>
        </w:rPr>
        <w:t xml:space="preserve"> for the purpose of section 96 of the Learning and Skills Act 2000</w:t>
      </w:r>
      <w:r w:rsidR="002F43E6" w:rsidRPr="00E72175">
        <w:rPr>
          <w:rFonts w:ascii="Arial" w:hAnsi="Arial" w:cs="Arial"/>
          <w:sz w:val="24"/>
          <w:szCs w:val="24"/>
        </w:rPr>
        <w:t>.</w:t>
      </w:r>
    </w:p>
    <w:p w14:paraId="67D0F364" w14:textId="77777777" w:rsidR="002F43E6" w:rsidRPr="00A46DDF" w:rsidRDefault="00501D09" w:rsidP="009E0CDD">
      <w:pPr>
        <w:pStyle w:val="ListParagraph"/>
        <w:numPr>
          <w:ilvl w:val="1"/>
          <w:numId w:val="10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Unless informed by the Secretary of State that alternative information must be published, t</w:t>
      </w:r>
      <w:r w:rsidR="002F43E6" w:rsidRPr="00A46DDF">
        <w:rPr>
          <w:rFonts w:ascii="Arial" w:hAnsi="Arial" w:cs="Arial"/>
          <w:sz w:val="24"/>
          <w:szCs w:val="24"/>
        </w:rPr>
        <w:t xml:space="preserve">he Academy Trust </w:t>
      </w:r>
      <w:r w:rsidR="00F413D7" w:rsidRPr="00A46DDF">
        <w:rPr>
          <w:rFonts w:ascii="Arial" w:hAnsi="Arial" w:cs="Arial"/>
          <w:sz w:val="24"/>
          <w:szCs w:val="24"/>
        </w:rPr>
        <w:t>must</w:t>
      </w:r>
      <w:r w:rsidR="002F43E6" w:rsidRPr="00A46DDF">
        <w:rPr>
          <w:rFonts w:ascii="Arial" w:hAnsi="Arial" w:cs="Arial"/>
          <w:sz w:val="24"/>
          <w:szCs w:val="24"/>
        </w:rPr>
        <w:t xml:space="preserve"> ensure that</w:t>
      </w:r>
      <w:r w:rsidR="00C62C5D">
        <w:rPr>
          <w:rFonts w:ascii="Arial" w:hAnsi="Arial" w:cs="Arial"/>
          <w:sz w:val="24"/>
          <w:szCs w:val="24"/>
        </w:rPr>
        <w:t>, where appropriate,</w:t>
      </w:r>
      <w:r w:rsidR="002F43E6" w:rsidRPr="00A46DDF">
        <w:rPr>
          <w:rFonts w:ascii="Arial" w:hAnsi="Arial" w:cs="Arial"/>
          <w:sz w:val="24"/>
          <w:szCs w:val="24"/>
        </w:rPr>
        <w:t xml:space="preserve"> the following information is published on the Academy’s website:</w:t>
      </w:r>
    </w:p>
    <w:p w14:paraId="56162B8D" w14:textId="77777777" w:rsidR="002F43E6" w:rsidRPr="00A46DDF" w:rsidRDefault="00F413D7">
      <w:pPr>
        <w:pStyle w:val="ListParagraph"/>
        <w:numPr>
          <w:ilvl w:val="0"/>
          <w:numId w:val="9"/>
        </w:numPr>
        <w:spacing w:after="200"/>
        <w:ind w:left="1418" w:hanging="709"/>
        <w:contextualSpacing w:val="0"/>
        <w:rPr>
          <w:rFonts w:ascii="Arial" w:hAnsi="Arial" w:cs="Arial"/>
          <w:sz w:val="24"/>
          <w:szCs w:val="24"/>
        </w:rPr>
      </w:pPr>
      <w:r w:rsidRPr="00A46DDF">
        <w:rPr>
          <w:rFonts w:ascii="Arial" w:hAnsi="Arial" w:cs="Arial"/>
          <w:sz w:val="24"/>
          <w:szCs w:val="24"/>
        </w:rPr>
        <w:t>w</w:t>
      </w:r>
      <w:r w:rsidR="00577381" w:rsidRPr="00A46DDF">
        <w:rPr>
          <w:rFonts w:ascii="Arial" w:hAnsi="Arial" w:cs="Arial"/>
          <w:sz w:val="24"/>
          <w:szCs w:val="24"/>
        </w:rPr>
        <w:t>here applicable, t</w:t>
      </w:r>
      <w:r w:rsidR="002F43E6" w:rsidRPr="00A46DDF">
        <w:rPr>
          <w:rFonts w:ascii="Arial" w:hAnsi="Arial" w:cs="Arial"/>
          <w:sz w:val="24"/>
          <w:szCs w:val="24"/>
        </w:rPr>
        <w:t>he Academy’s most recent Key Stage 2 results as published by the Secretary of State in the School Performance Tables</w:t>
      </w:r>
      <w:r w:rsidR="005F48F7" w:rsidRPr="00A46DDF">
        <w:rPr>
          <w:rFonts w:ascii="Arial" w:hAnsi="Arial" w:cs="Arial"/>
          <w:sz w:val="24"/>
          <w:szCs w:val="24"/>
        </w:rPr>
        <w:t>, broken down as follows</w:t>
      </w:r>
      <w:r w:rsidR="002F43E6" w:rsidRPr="00A46DDF">
        <w:rPr>
          <w:rFonts w:ascii="Arial" w:hAnsi="Arial" w:cs="Arial"/>
          <w:sz w:val="24"/>
          <w:szCs w:val="24"/>
        </w:rPr>
        <w:t>:</w:t>
      </w:r>
    </w:p>
    <w:p w14:paraId="2B91B377" w14:textId="77777777" w:rsidR="002F43E6" w:rsidRPr="00A46DDF" w:rsidRDefault="002F43E6">
      <w:pPr>
        <w:pStyle w:val="ListParagraph"/>
        <w:numPr>
          <w:ilvl w:val="2"/>
          <w:numId w:val="10"/>
        </w:numPr>
        <w:spacing w:after="200"/>
        <w:ind w:left="1985" w:hanging="567"/>
        <w:contextualSpacing w:val="0"/>
        <w:rPr>
          <w:rFonts w:ascii="Arial" w:hAnsi="Arial" w:cs="Arial"/>
          <w:sz w:val="24"/>
          <w:szCs w:val="24"/>
        </w:rPr>
      </w:pPr>
      <w:r w:rsidRPr="00A46DDF">
        <w:rPr>
          <w:rFonts w:ascii="Arial" w:hAnsi="Arial" w:cs="Arial"/>
          <w:sz w:val="24"/>
          <w:szCs w:val="24"/>
        </w:rPr>
        <w:t>“% achieving Level 4 or above in reading, writing and maths”;</w:t>
      </w:r>
    </w:p>
    <w:p w14:paraId="0F9E9DA5" w14:textId="77777777" w:rsidR="002F43E6" w:rsidRPr="00A46DDF" w:rsidRDefault="002F43E6">
      <w:pPr>
        <w:pStyle w:val="ListParagraph"/>
        <w:numPr>
          <w:ilvl w:val="2"/>
          <w:numId w:val="10"/>
        </w:numPr>
        <w:spacing w:after="200"/>
        <w:ind w:left="1985" w:hanging="567"/>
        <w:contextualSpacing w:val="0"/>
        <w:rPr>
          <w:rFonts w:ascii="Arial" w:hAnsi="Arial" w:cs="Arial"/>
          <w:sz w:val="24"/>
          <w:szCs w:val="24"/>
        </w:rPr>
      </w:pPr>
      <w:r w:rsidRPr="00A46DDF">
        <w:rPr>
          <w:rFonts w:ascii="Arial" w:hAnsi="Arial" w:cs="Arial"/>
          <w:sz w:val="24"/>
          <w:szCs w:val="24"/>
        </w:rPr>
        <w:t xml:space="preserve">“% making expected progress in reading”, “% making expected progress in writing”, and “% making expected progress in maths”; </w:t>
      </w:r>
    </w:p>
    <w:p w14:paraId="53128C5F" w14:textId="77777777" w:rsidR="002F43E6" w:rsidRPr="00A46DDF" w:rsidRDefault="002F43E6">
      <w:pPr>
        <w:pStyle w:val="ListParagraph"/>
        <w:numPr>
          <w:ilvl w:val="2"/>
          <w:numId w:val="10"/>
        </w:numPr>
        <w:spacing w:after="200"/>
        <w:ind w:left="1985" w:hanging="567"/>
        <w:contextualSpacing w:val="0"/>
        <w:rPr>
          <w:rFonts w:ascii="Arial" w:hAnsi="Arial" w:cs="Arial"/>
          <w:sz w:val="24"/>
          <w:szCs w:val="24"/>
        </w:rPr>
      </w:pPr>
      <w:r w:rsidRPr="00A46DDF">
        <w:rPr>
          <w:rFonts w:ascii="Arial" w:hAnsi="Arial" w:cs="Arial"/>
          <w:sz w:val="24"/>
          <w:szCs w:val="24"/>
        </w:rPr>
        <w:t>in relation to reading, “% achieving Level 5 or above”</w:t>
      </w:r>
      <w:r w:rsidR="009D3E27" w:rsidRPr="00A46DDF">
        <w:rPr>
          <w:rFonts w:ascii="Arial" w:hAnsi="Arial" w:cs="Arial"/>
          <w:sz w:val="24"/>
          <w:szCs w:val="24"/>
        </w:rPr>
        <w:t>;</w:t>
      </w:r>
      <w:r w:rsidRPr="00A46DDF">
        <w:rPr>
          <w:rFonts w:ascii="Arial" w:hAnsi="Arial" w:cs="Arial"/>
          <w:sz w:val="24"/>
          <w:szCs w:val="24"/>
        </w:rPr>
        <w:t xml:space="preserve"> </w:t>
      </w:r>
    </w:p>
    <w:p w14:paraId="099FF2A7" w14:textId="77777777" w:rsidR="002F43E6" w:rsidRPr="00A46DDF" w:rsidRDefault="002F43E6">
      <w:pPr>
        <w:pStyle w:val="ListParagraph"/>
        <w:numPr>
          <w:ilvl w:val="2"/>
          <w:numId w:val="10"/>
        </w:numPr>
        <w:spacing w:after="200"/>
        <w:ind w:left="1985" w:hanging="567"/>
        <w:contextualSpacing w:val="0"/>
        <w:rPr>
          <w:rFonts w:ascii="Arial" w:hAnsi="Arial" w:cs="Arial"/>
          <w:sz w:val="24"/>
          <w:szCs w:val="24"/>
        </w:rPr>
      </w:pPr>
      <w:r w:rsidRPr="00A46DDF">
        <w:rPr>
          <w:rFonts w:ascii="Arial" w:hAnsi="Arial" w:cs="Arial"/>
          <w:sz w:val="24"/>
          <w:szCs w:val="24"/>
        </w:rPr>
        <w:t xml:space="preserve">in relation to writing, “% achieving Level 5 or above”; and </w:t>
      </w:r>
    </w:p>
    <w:p w14:paraId="582CB7D9" w14:textId="77777777" w:rsidR="002F43E6" w:rsidRPr="00A46DDF" w:rsidRDefault="002F43E6">
      <w:pPr>
        <w:pStyle w:val="ListParagraph"/>
        <w:numPr>
          <w:ilvl w:val="2"/>
          <w:numId w:val="10"/>
        </w:numPr>
        <w:spacing w:after="200"/>
        <w:ind w:left="1985" w:hanging="567"/>
        <w:contextualSpacing w:val="0"/>
        <w:rPr>
          <w:rFonts w:ascii="Arial" w:hAnsi="Arial" w:cs="Arial"/>
          <w:sz w:val="24"/>
          <w:szCs w:val="24"/>
        </w:rPr>
      </w:pPr>
      <w:r w:rsidRPr="00A46DDF">
        <w:rPr>
          <w:rFonts w:ascii="Arial" w:hAnsi="Arial" w:cs="Arial"/>
          <w:sz w:val="24"/>
          <w:szCs w:val="24"/>
        </w:rPr>
        <w:t>in relation to maths,</w:t>
      </w:r>
      <w:r w:rsidR="005B59BC" w:rsidRPr="00A46DDF">
        <w:rPr>
          <w:rFonts w:ascii="Arial" w:hAnsi="Arial" w:cs="Arial"/>
          <w:sz w:val="24"/>
          <w:szCs w:val="24"/>
        </w:rPr>
        <w:t xml:space="preserve"> “% achieving Level 5 or above”;</w:t>
      </w:r>
    </w:p>
    <w:p w14:paraId="4695EF1A" w14:textId="77777777" w:rsidR="002F43E6" w:rsidRPr="00A46DDF" w:rsidRDefault="00F413D7">
      <w:pPr>
        <w:pStyle w:val="ListParagraph"/>
        <w:numPr>
          <w:ilvl w:val="0"/>
          <w:numId w:val="9"/>
        </w:numPr>
        <w:spacing w:after="200"/>
        <w:ind w:left="1418" w:hanging="709"/>
        <w:contextualSpacing w:val="0"/>
        <w:rPr>
          <w:rFonts w:ascii="Arial" w:hAnsi="Arial" w:cs="Arial"/>
          <w:sz w:val="24"/>
          <w:szCs w:val="24"/>
        </w:rPr>
      </w:pPr>
      <w:r w:rsidRPr="00A46DDF">
        <w:rPr>
          <w:rFonts w:ascii="Arial" w:hAnsi="Arial" w:cs="Arial"/>
          <w:sz w:val="24"/>
          <w:szCs w:val="24"/>
        </w:rPr>
        <w:t>w</w:t>
      </w:r>
      <w:r w:rsidR="00577381" w:rsidRPr="00A46DDF">
        <w:rPr>
          <w:rFonts w:ascii="Arial" w:hAnsi="Arial" w:cs="Arial"/>
          <w:sz w:val="24"/>
          <w:szCs w:val="24"/>
        </w:rPr>
        <w:t>here applicable, t</w:t>
      </w:r>
      <w:r w:rsidR="002F43E6" w:rsidRPr="00A46DDF">
        <w:rPr>
          <w:rFonts w:ascii="Arial" w:hAnsi="Arial" w:cs="Arial"/>
          <w:sz w:val="24"/>
          <w:szCs w:val="24"/>
        </w:rPr>
        <w:t>he Academy’s most recent Key Stage 4 results as published by the Secretary of State in the School Performance Tables</w:t>
      </w:r>
      <w:r w:rsidR="005F48F7" w:rsidRPr="00A46DDF">
        <w:rPr>
          <w:rFonts w:ascii="Arial" w:hAnsi="Arial" w:cs="Arial"/>
          <w:sz w:val="24"/>
          <w:szCs w:val="24"/>
        </w:rPr>
        <w:t>, broken down as follows</w:t>
      </w:r>
      <w:r w:rsidR="002F43E6" w:rsidRPr="00A46DDF">
        <w:rPr>
          <w:rFonts w:ascii="Arial" w:hAnsi="Arial" w:cs="Arial"/>
          <w:sz w:val="24"/>
          <w:szCs w:val="24"/>
        </w:rPr>
        <w:t>:</w:t>
      </w:r>
    </w:p>
    <w:p w14:paraId="0102882C" w14:textId="77777777" w:rsidR="002F43E6" w:rsidRPr="00A46DDF" w:rsidRDefault="002F43E6">
      <w:pPr>
        <w:pStyle w:val="ListParagraph"/>
        <w:numPr>
          <w:ilvl w:val="1"/>
          <w:numId w:val="11"/>
        </w:numPr>
        <w:spacing w:after="200"/>
        <w:ind w:left="1985" w:hanging="567"/>
        <w:contextualSpacing w:val="0"/>
        <w:rPr>
          <w:rFonts w:ascii="Arial" w:hAnsi="Arial" w:cs="Arial"/>
          <w:sz w:val="24"/>
          <w:szCs w:val="24"/>
        </w:rPr>
      </w:pPr>
      <w:r w:rsidRPr="00A46DDF">
        <w:rPr>
          <w:rFonts w:ascii="Arial" w:hAnsi="Arial" w:cs="Arial"/>
          <w:sz w:val="24"/>
          <w:szCs w:val="24"/>
        </w:rPr>
        <w:t>“% achieving 5 + A* - C GCSEs (or equivalent) including English and maths GCSEs”;</w:t>
      </w:r>
    </w:p>
    <w:p w14:paraId="592EBDA6" w14:textId="77777777" w:rsidR="002F43E6" w:rsidRPr="00A46DDF" w:rsidRDefault="002F43E6">
      <w:pPr>
        <w:pStyle w:val="ListParagraph"/>
        <w:numPr>
          <w:ilvl w:val="1"/>
          <w:numId w:val="11"/>
        </w:numPr>
        <w:spacing w:after="200"/>
        <w:ind w:left="1985" w:hanging="567"/>
        <w:contextualSpacing w:val="0"/>
        <w:rPr>
          <w:rFonts w:ascii="Arial" w:hAnsi="Arial" w:cs="Arial"/>
          <w:sz w:val="24"/>
          <w:szCs w:val="24"/>
        </w:rPr>
      </w:pPr>
      <w:r w:rsidRPr="00A46DDF">
        <w:rPr>
          <w:rFonts w:ascii="Arial" w:hAnsi="Arial" w:cs="Arial"/>
          <w:sz w:val="24"/>
          <w:szCs w:val="24"/>
        </w:rPr>
        <w:t>“% achieving the English Baccalaureate”; and</w:t>
      </w:r>
    </w:p>
    <w:p w14:paraId="712E75F3" w14:textId="77777777" w:rsidR="002F43E6" w:rsidRPr="00A46DDF" w:rsidRDefault="002F43E6">
      <w:pPr>
        <w:pStyle w:val="ListParagraph"/>
        <w:numPr>
          <w:ilvl w:val="1"/>
          <w:numId w:val="11"/>
        </w:numPr>
        <w:spacing w:after="200"/>
        <w:ind w:left="1985" w:hanging="567"/>
        <w:contextualSpacing w:val="0"/>
        <w:rPr>
          <w:rFonts w:ascii="Arial" w:hAnsi="Arial" w:cs="Arial"/>
          <w:sz w:val="24"/>
          <w:szCs w:val="24"/>
        </w:rPr>
      </w:pPr>
      <w:r w:rsidRPr="00A46DDF">
        <w:rPr>
          <w:rFonts w:ascii="Arial" w:hAnsi="Arial" w:cs="Arial"/>
          <w:sz w:val="24"/>
          <w:szCs w:val="24"/>
        </w:rPr>
        <w:t xml:space="preserve">“% of pupils making expected </w:t>
      </w:r>
      <w:r w:rsidR="005B59BC" w:rsidRPr="00A46DDF">
        <w:rPr>
          <w:rFonts w:ascii="Arial" w:hAnsi="Arial" w:cs="Arial"/>
          <w:sz w:val="24"/>
          <w:szCs w:val="24"/>
        </w:rPr>
        <w:t>progress”;</w:t>
      </w:r>
    </w:p>
    <w:p w14:paraId="1E6FDF1E" w14:textId="77777777" w:rsidR="002F43E6" w:rsidRPr="00A46DDF" w:rsidRDefault="00F413D7">
      <w:pPr>
        <w:pStyle w:val="ListParagraph"/>
        <w:numPr>
          <w:ilvl w:val="0"/>
          <w:numId w:val="9"/>
        </w:numPr>
        <w:spacing w:after="200"/>
        <w:ind w:left="1418" w:hanging="709"/>
        <w:contextualSpacing w:val="0"/>
        <w:rPr>
          <w:rFonts w:ascii="Arial" w:hAnsi="Arial" w:cs="Arial"/>
          <w:sz w:val="24"/>
          <w:szCs w:val="24"/>
        </w:rPr>
      </w:pPr>
      <w:r w:rsidRPr="00A46DDF">
        <w:rPr>
          <w:rFonts w:ascii="Arial" w:hAnsi="Arial" w:cs="Arial"/>
          <w:sz w:val="24"/>
          <w:szCs w:val="24"/>
        </w:rPr>
        <w:lastRenderedPageBreak/>
        <w:t>i</w:t>
      </w:r>
      <w:r w:rsidR="002F43E6" w:rsidRPr="00A46DDF">
        <w:rPr>
          <w:rFonts w:ascii="Arial" w:hAnsi="Arial" w:cs="Arial"/>
          <w:sz w:val="24"/>
          <w:szCs w:val="24"/>
        </w:rPr>
        <w:t>nformation about where and how parents (including parents</w:t>
      </w:r>
      <w:r w:rsidR="00112ED2" w:rsidRPr="00A46DDF">
        <w:rPr>
          <w:rFonts w:ascii="Arial" w:hAnsi="Arial" w:cs="Arial"/>
          <w:sz w:val="24"/>
          <w:szCs w:val="24"/>
        </w:rPr>
        <w:t xml:space="preserve"> of prospective pupils</w:t>
      </w:r>
      <w:r w:rsidR="002F43E6" w:rsidRPr="00A46DDF">
        <w:rPr>
          <w:rFonts w:ascii="Arial" w:hAnsi="Arial" w:cs="Arial"/>
          <w:sz w:val="24"/>
          <w:szCs w:val="24"/>
        </w:rPr>
        <w:t>) can access the most recent report about the Academy p</w:t>
      </w:r>
      <w:r w:rsidRPr="00A46DDF">
        <w:rPr>
          <w:rFonts w:ascii="Arial" w:hAnsi="Arial" w:cs="Arial"/>
          <w:sz w:val="24"/>
          <w:szCs w:val="24"/>
        </w:rPr>
        <w:t>ublished by the Chief Inspector; and</w:t>
      </w:r>
    </w:p>
    <w:p w14:paraId="44CF54D8" w14:textId="77777777" w:rsidR="002F43E6" w:rsidRPr="00A46DDF" w:rsidRDefault="00F413D7">
      <w:pPr>
        <w:pStyle w:val="ListParagraph"/>
        <w:numPr>
          <w:ilvl w:val="0"/>
          <w:numId w:val="9"/>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i</w:t>
      </w:r>
      <w:r w:rsidR="002F43E6" w:rsidRPr="00A46DDF">
        <w:rPr>
          <w:rFonts w:ascii="Arial" w:hAnsi="Arial" w:cs="Arial"/>
          <w:sz w:val="24"/>
          <w:szCs w:val="24"/>
        </w:rPr>
        <w:t>nformation</w:t>
      </w:r>
      <w:proofErr w:type="gramEnd"/>
      <w:r w:rsidR="002F43E6" w:rsidRPr="00A46DDF">
        <w:rPr>
          <w:rFonts w:ascii="Arial" w:hAnsi="Arial" w:cs="Arial"/>
          <w:sz w:val="24"/>
          <w:szCs w:val="24"/>
        </w:rPr>
        <w:t xml:space="preserve"> about where and how parents (including parents</w:t>
      </w:r>
      <w:r w:rsidR="00112ED2" w:rsidRPr="00A46DDF">
        <w:rPr>
          <w:rFonts w:ascii="Arial" w:hAnsi="Arial" w:cs="Arial"/>
          <w:sz w:val="24"/>
          <w:szCs w:val="24"/>
        </w:rPr>
        <w:t xml:space="preserve"> of prospective pupils</w:t>
      </w:r>
      <w:r w:rsidR="002F43E6" w:rsidRPr="00A46DDF">
        <w:rPr>
          <w:rFonts w:ascii="Arial" w:hAnsi="Arial" w:cs="Arial"/>
          <w:sz w:val="24"/>
          <w:szCs w:val="24"/>
        </w:rPr>
        <w:t>) can access the School Performance Tables published by the Secretary of State.</w:t>
      </w:r>
    </w:p>
    <w:p w14:paraId="60F6BF3A" w14:textId="77777777" w:rsidR="001B0A11" w:rsidRPr="00A46DDF" w:rsidRDefault="002F43E6" w:rsidP="00645639">
      <w:pPr>
        <w:pStyle w:val="ListParagraph"/>
        <w:numPr>
          <w:ilvl w:val="1"/>
          <w:numId w:val="10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w:t>
      </w:r>
      <w:r w:rsidR="00A904B3" w:rsidRPr="00A46DDF">
        <w:rPr>
          <w:rFonts w:ascii="Arial" w:hAnsi="Arial" w:cs="Arial"/>
          <w:sz w:val="24"/>
          <w:szCs w:val="24"/>
        </w:rPr>
        <w:t xml:space="preserve">Secretary of State may direct the </w:t>
      </w:r>
      <w:r w:rsidRPr="00A46DDF">
        <w:rPr>
          <w:rFonts w:ascii="Arial" w:hAnsi="Arial" w:cs="Arial"/>
          <w:sz w:val="24"/>
          <w:szCs w:val="24"/>
        </w:rPr>
        <w:t>Academy to participate in i</w:t>
      </w:r>
      <w:r w:rsidR="00A904B3" w:rsidRPr="00A46DDF">
        <w:rPr>
          <w:rFonts w:ascii="Arial" w:hAnsi="Arial" w:cs="Arial"/>
          <w:sz w:val="24"/>
          <w:szCs w:val="24"/>
        </w:rPr>
        <w:t>nternational education surveys under</w:t>
      </w:r>
      <w:r w:rsidRPr="00A46DDF">
        <w:rPr>
          <w:rFonts w:ascii="Arial" w:hAnsi="Arial" w:cs="Arial"/>
          <w:sz w:val="24"/>
          <w:szCs w:val="24"/>
        </w:rPr>
        <w:t xml:space="preserve"> the Education Act 1996</w:t>
      </w:r>
      <w:r w:rsidR="00112ED2" w:rsidRPr="00A46DDF">
        <w:rPr>
          <w:rFonts w:ascii="Arial" w:hAnsi="Arial" w:cs="Arial"/>
          <w:sz w:val="24"/>
          <w:szCs w:val="24"/>
        </w:rPr>
        <w:t>,</w:t>
      </w:r>
      <w:r w:rsidRPr="00A46DDF">
        <w:rPr>
          <w:rFonts w:ascii="Arial" w:hAnsi="Arial" w:cs="Arial"/>
          <w:sz w:val="24"/>
          <w:szCs w:val="24"/>
        </w:rPr>
        <w:t xml:space="preserve"> as if it were a maintained school.</w:t>
      </w:r>
    </w:p>
    <w:p w14:paraId="75130F53" w14:textId="77777777" w:rsidR="009F32C6" w:rsidRPr="00A46DDF" w:rsidRDefault="00013A9A" w:rsidP="00645639">
      <w:pPr>
        <w:pStyle w:val="ListParagraph"/>
        <w:widowControl w:val="0"/>
        <w:numPr>
          <w:ilvl w:val="0"/>
          <w:numId w:val="100"/>
        </w:numPr>
        <w:tabs>
          <w:tab w:val="clear" w:pos="720"/>
        </w:tabs>
        <w:spacing w:after="200"/>
        <w:ind w:left="709" w:hanging="709"/>
        <w:contextualSpacing w:val="0"/>
        <w:outlineLvl w:val="0"/>
        <w:rPr>
          <w:rFonts w:ascii="Arial" w:hAnsi="Arial" w:cs="Arial"/>
          <w:sz w:val="24"/>
          <w:szCs w:val="24"/>
        </w:rPr>
      </w:pPr>
      <w:bookmarkStart w:id="33" w:name="_Toc388009433"/>
      <w:bookmarkStart w:id="34" w:name="_Toc448216764"/>
      <w:r w:rsidRPr="00A46DDF">
        <w:rPr>
          <w:rFonts w:ascii="Arial" w:hAnsi="Arial" w:cs="Arial"/>
          <w:b/>
          <w:sz w:val="24"/>
          <w:szCs w:val="24"/>
          <w:u w:val="single"/>
        </w:rPr>
        <w:t>GRANT FUNDING</w:t>
      </w:r>
      <w:bookmarkEnd w:id="33"/>
      <w:bookmarkEnd w:id="34"/>
    </w:p>
    <w:p w14:paraId="773FDBA2" w14:textId="77777777" w:rsidR="00C236EB" w:rsidRPr="00A46DDF" w:rsidRDefault="004934F0" w:rsidP="00520C71">
      <w:pPr>
        <w:widowControl w:val="0"/>
        <w:spacing w:after="200"/>
        <w:outlineLvl w:val="1"/>
        <w:rPr>
          <w:rFonts w:ascii="Arial" w:hAnsi="Arial" w:cs="Arial"/>
          <w:b/>
          <w:sz w:val="24"/>
          <w:szCs w:val="24"/>
        </w:rPr>
      </w:pPr>
      <w:bookmarkStart w:id="35" w:name="_Toc388009434"/>
      <w:bookmarkStart w:id="36" w:name="_Toc448216765"/>
      <w:r w:rsidRPr="00A46DDF">
        <w:rPr>
          <w:rFonts w:ascii="Arial" w:hAnsi="Arial" w:cs="Arial"/>
          <w:b/>
          <w:sz w:val="24"/>
          <w:szCs w:val="24"/>
        </w:rPr>
        <w:t>Recurrent Expenditure grants</w:t>
      </w:r>
      <w:bookmarkEnd w:id="35"/>
      <w:bookmarkEnd w:id="36"/>
    </w:p>
    <w:p w14:paraId="67D9D90D" w14:textId="77777777" w:rsidR="00941B42" w:rsidRPr="00A46DDF" w:rsidRDefault="009F32C6" w:rsidP="009E0CDD">
      <w:pPr>
        <w:pStyle w:val="ListParagraph"/>
        <w:widowControl w:val="0"/>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Secretary of State will pay grants towards Recurrent Expenditure and may pay grants towards Capital Expenditure for the Academy.</w:t>
      </w:r>
    </w:p>
    <w:p w14:paraId="2B68A3A9" w14:textId="77777777" w:rsidR="00941B42" w:rsidRPr="00A46DDF" w:rsidRDefault="00941B42"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Recurrent Expenditure</w:t>
      </w:r>
      <w:r w:rsidRPr="00A46DDF">
        <w:rPr>
          <w:rFonts w:ascii="Arial" w:hAnsi="Arial" w:cs="Arial"/>
          <w:sz w:val="24"/>
          <w:szCs w:val="24"/>
        </w:rPr>
        <w:t xml:space="preserve">” means any money spent on the establishment, conduct, administration and maintenance of the Academy which does not </w:t>
      </w:r>
      <w:r w:rsidR="00B47DAF" w:rsidRPr="00A46DDF">
        <w:rPr>
          <w:rFonts w:ascii="Arial" w:hAnsi="Arial" w:cs="Arial"/>
          <w:sz w:val="24"/>
          <w:szCs w:val="24"/>
        </w:rPr>
        <w:t>fall within Capital E</w:t>
      </w:r>
      <w:r w:rsidRPr="00A46DDF">
        <w:rPr>
          <w:rFonts w:ascii="Arial" w:hAnsi="Arial" w:cs="Arial"/>
          <w:sz w:val="24"/>
          <w:szCs w:val="24"/>
        </w:rPr>
        <w:t xml:space="preserve">xpenditure. </w:t>
      </w:r>
    </w:p>
    <w:p w14:paraId="685B5F5C" w14:textId="77777777" w:rsidR="00993248" w:rsidRPr="00A46DDF" w:rsidRDefault="00993248"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In respect of Recurrent Expenditure, the Secretary of State will pay </w:t>
      </w:r>
      <w:r w:rsidRPr="00A46DDF">
        <w:rPr>
          <w:rFonts w:ascii="Arial" w:hAnsi="Arial" w:cs="Arial"/>
          <w:b/>
          <w:sz w:val="24"/>
          <w:szCs w:val="24"/>
        </w:rPr>
        <w:t>General Annual Grant</w:t>
      </w:r>
      <w:r w:rsidRPr="00A46DDF">
        <w:rPr>
          <w:rFonts w:ascii="Arial" w:hAnsi="Arial" w:cs="Arial"/>
          <w:sz w:val="24"/>
          <w:szCs w:val="24"/>
        </w:rPr>
        <w:t xml:space="preserve"> (“</w:t>
      </w:r>
      <w:r w:rsidRPr="00A46DDF">
        <w:rPr>
          <w:rFonts w:ascii="Arial" w:hAnsi="Arial" w:cs="Arial"/>
          <w:b/>
          <w:sz w:val="24"/>
          <w:szCs w:val="24"/>
        </w:rPr>
        <w:t>GAG</w:t>
      </w:r>
      <w:r w:rsidRPr="00A46DDF">
        <w:rPr>
          <w:rFonts w:ascii="Arial" w:hAnsi="Arial" w:cs="Arial"/>
          <w:sz w:val="24"/>
          <w:szCs w:val="24"/>
        </w:rPr>
        <w:t xml:space="preserve">”), and may additionally pay </w:t>
      </w:r>
      <w:r w:rsidRPr="00A46DDF">
        <w:rPr>
          <w:rFonts w:ascii="Arial" w:hAnsi="Arial" w:cs="Arial"/>
          <w:b/>
          <w:sz w:val="24"/>
          <w:szCs w:val="24"/>
        </w:rPr>
        <w:t>Earmarked Annual Grant</w:t>
      </w:r>
      <w:r w:rsidRPr="00A46DDF">
        <w:rPr>
          <w:rFonts w:ascii="Arial" w:hAnsi="Arial" w:cs="Arial"/>
          <w:sz w:val="24"/>
          <w:szCs w:val="24"/>
        </w:rPr>
        <w:t xml:space="preserve"> (“</w:t>
      </w:r>
      <w:r w:rsidRPr="00A46DDF">
        <w:rPr>
          <w:rFonts w:ascii="Arial" w:hAnsi="Arial" w:cs="Arial"/>
          <w:b/>
          <w:sz w:val="24"/>
          <w:szCs w:val="24"/>
        </w:rPr>
        <w:t>EAG</w:t>
      </w:r>
      <w:r w:rsidRPr="00A46DDF">
        <w:rPr>
          <w:rFonts w:ascii="Arial" w:hAnsi="Arial" w:cs="Arial"/>
          <w:sz w:val="24"/>
          <w:szCs w:val="24"/>
        </w:rPr>
        <w:t>”). These are two separate and distinct grants.</w:t>
      </w:r>
    </w:p>
    <w:p w14:paraId="14664BE1" w14:textId="77777777" w:rsidR="009F32C6" w:rsidRPr="00A46DDF" w:rsidRDefault="009F32C6"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Except with the Secretary of State’s </w:t>
      </w:r>
      <w:r w:rsidR="004F5054" w:rsidRPr="00A46DDF">
        <w:rPr>
          <w:rFonts w:ascii="Arial" w:hAnsi="Arial" w:cs="Arial"/>
          <w:sz w:val="24"/>
          <w:szCs w:val="24"/>
        </w:rPr>
        <w:t>consent</w:t>
      </w:r>
      <w:r w:rsidRPr="00A46DDF">
        <w:rPr>
          <w:rFonts w:ascii="Arial" w:hAnsi="Arial" w:cs="Arial"/>
          <w:sz w:val="24"/>
          <w:szCs w:val="24"/>
        </w:rPr>
        <w:t xml:space="preserve">, the Academy Trust </w:t>
      </w:r>
      <w:r w:rsidR="00C30378" w:rsidRPr="00A46DDF">
        <w:rPr>
          <w:rFonts w:ascii="Arial" w:hAnsi="Arial" w:cs="Arial"/>
          <w:sz w:val="24"/>
          <w:szCs w:val="24"/>
        </w:rPr>
        <w:t>must</w:t>
      </w:r>
      <w:r w:rsidRPr="00A46DDF">
        <w:rPr>
          <w:rFonts w:ascii="Arial" w:hAnsi="Arial" w:cs="Arial"/>
          <w:sz w:val="24"/>
          <w:szCs w:val="24"/>
        </w:rPr>
        <w:t xml:space="preserve"> not </w:t>
      </w:r>
      <w:r w:rsidR="00965E89" w:rsidRPr="00A46DDF">
        <w:rPr>
          <w:rFonts w:ascii="Arial" w:hAnsi="Arial" w:cs="Arial"/>
          <w:sz w:val="24"/>
          <w:szCs w:val="24"/>
        </w:rPr>
        <w:t>make</w:t>
      </w:r>
      <w:r w:rsidRPr="00A46DDF">
        <w:rPr>
          <w:rFonts w:ascii="Arial" w:hAnsi="Arial" w:cs="Arial"/>
          <w:sz w:val="24"/>
          <w:szCs w:val="24"/>
        </w:rPr>
        <w:t xml:space="preserve"> commitments </w:t>
      </w:r>
      <w:r w:rsidR="00965E89" w:rsidRPr="00A46DDF">
        <w:rPr>
          <w:rFonts w:ascii="Arial" w:hAnsi="Arial" w:cs="Arial"/>
          <w:sz w:val="24"/>
          <w:szCs w:val="24"/>
        </w:rPr>
        <w:t>to spending which have substantial implicati</w:t>
      </w:r>
      <w:r w:rsidR="00944F58" w:rsidRPr="00A46DDF">
        <w:rPr>
          <w:rFonts w:ascii="Arial" w:hAnsi="Arial" w:cs="Arial"/>
          <w:sz w:val="24"/>
          <w:szCs w:val="24"/>
        </w:rPr>
        <w:t>ons for future grant</w:t>
      </w:r>
      <w:r w:rsidRPr="00A46DDF">
        <w:rPr>
          <w:rFonts w:ascii="Arial" w:hAnsi="Arial" w:cs="Arial"/>
          <w:sz w:val="24"/>
          <w:szCs w:val="24"/>
        </w:rPr>
        <w:t>.  No decision by the Academy Trust will commit the Secretary of State to paying any particular amount of grant.</w:t>
      </w:r>
    </w:p>
    <w:p w14:paraId="3379A917" w14:textId="77777777" w:rsidR="009F32C6" w:rsidRPr="00A46DDF" w:rsidRDefault="009F32C6" w:rsidP="00CF295F">
      <w:pPr>
        <w:spacing w:after="200"/>
        <w:outlineLvl w:val="1"/>
        <w:rPr>
          <w:rFonts w:ascii="Arial" w:hAnsi="Arial" w:cs="Arial"/>
          <w:b/>
          <w:sz w:val="24"/>
          <w:szCs w:val="24"/>
        </w:rPr>
      </w:pPr>
      <w:bookmarkStart w:id="37" w:name="_Toc388009435"/>
      <w:bookmarkStart w:id="38" w:name="_Toc448216766"/>
      <w:r w:rsidRPr="00A46DDF">
        <w:rPr>
          <w:rFonts w:ascii="Arial" w:hAnsi="Arial" w:cs="Arial"/>
          <w:b/>
          <w:sz w:val="24"/>
          <w:szCs w:val="24"/>
        </w:rPr>
        <w:t>Capital Grant</w:t>
      </w:r>
      <w:bookmarkEnd w:id="37"/>
      <w:bookmarkEnd w:id="38"/>
    </w:p>
    <w:p w14:paraId="5D58B397" w14:textId="77777777" w:rsidR="00D82AD3" w:rsidRPr="00A46DDF" w:rsidRDefault="00D82AD3"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Secretary of State may pay a grant (“</w:t>
      </w:r>
      <w:r w:rsidRPr="00A46DDF">
        <w:rPr>
          <w:rFonts w:ascii="Arial" w:hAnsi="Arial" w:cs="Arial"/>
          <w:b/>
          <w:sz w:val="24"/>
          <w:szCs w:val="24"/>
        </w:rPr>
        <w:t>Capital Grant</w:t>
      </w:r>
      <w:r w:rsidRPr="00A46DDF">
        <w:rPr>
          <w:rFonts w:ascii="Arial" w:hAnsi="Arial" w:cs="Arial"/>
          <w:sz w:val="24"/>
          <w:szCs w:val="24"/>
        </w:rPr>
        <w:t>”) to the Academy Trust for the purpose of spending on items of Capital Expenditure.</w:t>
      </w:r>
    </w:p>
    <w:p w14:paraId="2EEE98B3" w14:textId="77777777" w:rsidR="00B9591E" w:rsidRPr="00A46DDF" w:rsidRDefault="00B9591E"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Capital Expenditure</w:t>
      </w:r>
      <w:r w:rsidRPr="00A46DDF">
        <w:rPr>
          <w:rFonts w:ascii="Arial" w:hAnsi="Arial" w:cs="Arial"/>
          <w:sz w:val="24"/>
          <w:szCs w:val="24"/>
        </w:rPr>
        <w:t>” means expenditure on:</w:t>
      </w:r>
    </w:p>
    <w:p w14:paraId="1264D3A3" w14:textId="77777777" w:rsidR="001B0A11" w:rsidRPr="00A46DDF" w:rsidRDefault="00C30378">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lastRenderedPageBreak/>
        <w:t>acquiring</w:t>
      </w:r>
      <w:r w:rsidR="00B9591E" w:rsidRPr="00A46DDF">
        <w:rPr>
          <w:rFonts w:ascii="Arial" w:hAnsi="Arial" w:cs="Arial"/>
          <w:sz w:val="24"/>
          <w:szCs w:val="24"/>
        </w:rPr>
        <w:t xml:space="preserve"> land and buildings;</w:t>
      </w:r>
    </w:p>
    <w:p w14:paraId="4117C811" w14:textId="77777777" w:rsidR="001B0A11" w:rsidRPr="00A46DDF" w:rsidRDefault="00B9591E">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er</w:t>
      </w:r>
      <w:r w:rsidR="00C30378" w:rsidRPr="00A46DDF">
        <w:rPr>
          <w:rFonts w:ascii="Arial" w:hAnsi="Arial" w:cs="Arial"/>
          <w:sz w:val="24"/>
          <w:szCs w:val="24"/>
        </w:rPr>
        <w:t>ecting, enlarging, improving or demolishing</w:t>
      </w:r>
      <w:r w:rsidRPr="00A46DDF">
        <w:rPr>
          <w:rFonts w:ascii="Arial" w:hAnsi="Arial" w:cs="Arial"/>
          <w:sz w:val="24"/>
          <w:szCs w:val="24"/>
        </w:rPr>
        <w:t xml:space="preserve"> any building including</w:t>
      </w:r>
      <w:r w:rsidR="00E53174" w:rsidRPr="00A46DDF">
        <w:rPr>
          <w:rFonts w:ascii="Arial" w:hAnsi="Arial" w:cs="Arial"/>
          <w:sz w:val="24"/>
          <w:szCs w:val="24"/>
        </w:rPr>
        <w:t xml:space="preserve"> any</w:t>
      </w:r>
      <w:r w:rsidRPr="00A46DDF">
        <w:rPr>
          <w:rFonts w:ascii="Arial" w:hAnsi="Arial" w:cs="Arial"/>
          <w:sz w:val="24"/>
          <w:szCs w:val="24"/>
        </w:rPr>
        <w:t xml:space="preserve"> fixed plant, installation, wall, fence or other structure, or any playground or hard standing;</w:t>
      </w:r>
    </w:p>
    <w:p w14:paraId="48630253" w14:textId="77777777" w:rsidR="001B0A11" w:rsidRPr="00A46DDF" w:rsidRDefault="00C30378">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installing</w:t>
      </w:r>
      <w:r w:rsidR="00B9591E" w:rsidRPr="00A46DDF">
        <w:rPr>
          <w:rFonts w:ascii="Arial" w:hAnsi="Arial" w:cs="Arial"/>
          <w:sz w:val="24"/>
          <w:szCs w:val="24"/>
        </w:rPr>
        <w:t xml:space="preserve"> electrical, mechanical or other services other than necessary repairs and maintenance due to normal wear and tear;</w:t>
      </w:r>
    </w:p>
    <w:p w14:paraId="195D154D" w14:textId="77777777" w:rsidR="001B0A11" w:rsidRPr="00A46DDF" w:rsidRDefault="00C30378">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buying</w:t>
      </w:r>
      <w:r w:rsidR="00B9591E" w:rsidRPr="00A46DDF">
        <w:rPr>
          <w:rFonts w:ascii="Arial" w:hAnsi="Arial" w:cs="Arial"/>
          <w:sz w:val="24"/>
          <w:szCs w:val="24"/>
        </w:rPr>
        <w:t xml:space="preserve"> vehicles;</w:t>
      </w:r>
    </w:p>
    <w:p w14:paraId="2306FB13" w14:textId="77777777" w:rsidR="001B0A11" w:rsidRPr="00A46DDF" w:rsidRDefault="00C30378">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 xml:space="preserve">installing and equipping </w:t>
      </w:r>
      <w:r w:rsidR="00B9591E" w:rsidRPr="00A46DDF">
        <w:rPr>
          <w:rFonts w:ascii="Arial" w:hAnsi="Arial" w:cs="Arial"/>
          <w:sz w:val="24"/>
          <w:szCs w:val="24"/>
        </w:rPr>
        <w:t>premises with furnishings and equipment, other than necessary repairs and maintenance due to normal wear and tear;</w:t>
      </w:r>
    </w:p>
    <w:p w14:paraId="5DDAC20C" w14:textId="77777777" w:rsidR="001B0A11" w:rsidRPr="00A46DDF" w:rsidRDefault="00C30378">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installing</w:t>
      </w:r>
      <w:r w:rsidR="00B9591E" w:rsidRPr="00A46DDF">
        <w:rPr>
          <w:rFonts w:ascii="Arial" w:hAnsi="Arial" w:cs="Arial"/>
          <w:sz w:val="24"/>
          <w:szCs w:val="24"/>
        </w:rPr>
        <w:t xml:space="preserve"> and equipping premises with computers, networking for computers, operating software and </w:t>
      </w:r>
      <w:r w:rsidR="00B81D96" w:rsidRPr="00A46DDF">
        <w:rPr>
          <w:rFonts w:ascii="Arial" w:hAnsi="Arial" w:cs="Arial"/>
          <w:sz w:val="24"/>
          <w:szCs w:val="24"/>
        </w:rPr>
        <w:t>ICT</w:t>
      </w:r>
      <w:r w:rsidR="00B9591E" w:rsidRPr="00A46DDF">
        <w:rPr>
          <w:rFonts w:ascii="Arial" w:hAnsi="Arial" w:cs="Arial"/>
          <w:sz w:val="24"/>
          <w:szCs w:val="24"/>
        </w:rPr>
        <w:t xml:space="preserve"> equipment, other than necessary updates or repairs and maintenance due to normal wear and tear;</w:t>
      </w:r>
    </w:p>
    <w:p w14:paraId="2C531E67" w14:textId="77777777" w:rsidR="001B0A11" w:rsidRPr="00A46DDF" w:rsidRDefault="00C30378">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providing</w:t>
      </w:r>
      <w:r w:rsidR="00B9591E" w:rsidRPr="00A46DDF">
        <w:rPr>
          <w:rFonts w:ascii="Arial" w:hAnsi="Arial" w:cs="Arial"/>
          <w:sz w:val="24"/>
          <w:szCs w:val="24"/>
        </w:rPr>
        <w:t xml:space="preserve"> and equipping premises, including playing fields and other facilities for social activities and physical recreation other than necessary repairs and maintenance due to normal wear and tear;</w:t>
      </w:r>
    </w:p>
    <w:p w14:paraId="0BC2194E" w14:textId="77777777" w:rsidR="001B0A11" w:rsidRPr="00A46DDF" w:rsidRDefault="00B9591E">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works of a permanent character other than the purchase or replacement of minor day-to-day items;</w:t>
      </w:r>
    </w:p>
    <w:p w14:paraId="30518E8B" w14:textId="77777777" w:rsidR="001B0A11" w:rsidRPr="00A46DDF" w:rsidRDefault="00B9591E">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any major repairs or replacements which are specified as capital expenditure in any grant letter relating to them;</w:t>
      </w:r>
    </w:p>
    <w:p w14:paraId="43D62FBB" w14:textId="77777777" w:rsidR="001B0A11" w:rsidRPr="00A46DDF" w:rsidRDefault="00B9591E">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 xml:space="preserve">such other items (whether like or </w:t>
      </w:r>
      <w:r w:rsidR="00C30378" w:rsidRPr="00A46DDF">
        <w:rPr>
          <w:rFonts w:ascii="Arial" w:hAnsi="Arial" w:cs="Arial"/>
          <w:sz w:val="24"/>
          <w:szCs w:val="24"/>
        </w:rPr>
        <w:t xml:space="preserve">unlike </w:t>
      </w:r>
      <w:r w:rsidRPr="00A46DDF">
        <w:rPr>
          <w:rFonts w:ascii="Arial" w:hAnsi="Arial" w:cs="Arial"/>
          <w:sz w:val="24"/>
          <w:szCs w:val="24"/>
        </w:rPr>
        <w:t xml:space="preserve">any of the foregoing) of a substantial or enduring nature </w:t>
      </w:r>
      <w:r w:rsidR="00C30378" w:rsidRPr="00A46DDF">
        <w:rPr>
          <w:rFonts w:ascii="Arial" w:hAnsi="Arial" w:cs="Arial"/>
          <w:sz w:val="24"/>
          <w:szCs w:val="24"/>
        </w:rPr>
        <w:t>which</w:t>
      </w:r>
      <w:r w:rsidRPr="00A46DDF">
        <w:rPr>
          <w:rFonts w:ascii="Arial" w:hAnsi="Arial" w:cs="Arial"/>
          <w:sz w:val="24"/>
          <w:szCs w:val="24"/>
        </w:rPr>
        <w:t xml:space="preserve"> the Secretary of State agree</w:t>
      </w:r>
      <w:r w:rsidR="00C30378" w:rsidRPr="00A46DDF">
        <w:rPr>
          <w:rFonts w:ascii="Arial" w:hAnsi="Arial" w:cs="Arial"/>
          <w:sz w:val="24"/>
          <w:szCs w:val="24"/>
        </w:rPr>
        <w:t>s</w:t>
      </w:r>
      <w:r w:rsidRPr="00A46DDF">
        <w:rPr>
          <w:rFonts w:ascii="Arial" w:hAnsi="Arial" w:cs="Arial"/>
          <w:sz w:val="24"/>
          <w:szCs w:val="24"/>
        </w:rPr>
        <w:t xml:space="preserve"> </w:t>
      </w:r>
      <w:r w:rsidR="00E843A3" w:rsidRPr="00A46DDF">
        <w:rPr>
          <w:rFonts w:ascii="Arial" w:hAnsi="Arial" w:cs="Arial"/>
          <w:sz w:val="24"/>
          <w:szCs w:val="24"/>
        </w:rPr>
        <w:t>are</w:t>
      </w:r>
      <w:r w:rsidR="00112ED2" w:rsidRPr="00A46DDF">
        <w:rPr>
          <w:rFonts w:ascii="Arial" w:hAnsi="Arial" w:cs="Arial"/>
          <w:sz w:val="24"/>
          <w:szCs w:val="24"/>
        </w:rPr>
        <w:t xml:space="preserve"> </w:t>
      </w:r>
      <w:r w:rsidRPr="00A46DDF">
        <w:rPr>
          <w:rFonts w:ascii="Arial" w:hAnsi="Arial" w:cs="Arial"/>
          <w:sz w:val="24"/>
          <w:szCs w:val="24"/>
        </w:rPr>
        <w:t>capital expenditure for the purposes of this Agreement;</w:t>
      </w:r>
    </w:p>
    <w:p w14:paraId="0AF1EC7B" w14:textId="77777777" w:rsidR="001B0A11" w:rsidRPr="00A46DDF" w:rsidRDefault="00B9591E">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professional fees properly and reasonably incurred in connection with the provision of any of the above;</w:t>
      </w:r>
      <w:r w:rsidR="001A7C81" w:rsidRPr="00A46DDF">
        <w:rPr>
          <w:rFonts w:ascii="Arial" w:hAnsi="Arial" w:cs="Arial"/>
          <w:sz w:val="24"/>
          <w:szCs w:val="24"/>
        </w:rPr>
        <w:t xml:space="preserve"> and</w:t>
      </w:r>
    </w:p>
    <w:p w14:paraId="7E09F276" w14:textId="77777777" w:rsidR="00B9591E" w:rsidRPr="00A46DDF" w:rsidRDefault="00B9591E">
      <w:pPr>
        <w:pStyle w:val="ListParagraph"/>
        <w:numPr>
          <w:ilvl w:val="0"/>
          <w:numId w:val="42"/>
        </w:numPr>
        <w:spacing w:after="200"/>
        <w:ind w:left="1418" w:hanging="709"/>
        <w:contextualSpacing w:val="0"/>
        <w:rPr>
          <w:rFonts w:ascii="Arial" w:hAnsi="Arial" w:cs="Arial"/>
          <w:sz w:val="24"/>
          <w:szCs w:val="24"/>
        </w:rPr>
      </w:pPr>
      <w:r w:rsidRPr="00A46DDF">
        <w:rPr>
          <w:rFonts w:ascii="Arial" w:hAnsi="Arial" w:cs="Arial"/>
          <w:sz w:val="24"/>
          <w:szCs w:val="24"/>
        </w:rPr>
        <w:t>VAT and other taxes payable on any of the above.</w:t>
      </w:r>
    </w:p>
    <w:p w14:paraId="5EA79984" w14:textId="77777777" w:rsidR="00352079" w:rsidRPr="00A46DDF" w:rsidRDefault="00352079"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Any Capital Grant funding that may be made available to the Academy Trust will be notified</w:t>
      </w:r>
      <w:r w:rsidR="00B81D96" w:rsidRPr="00A46DDF">
        <w:rPr>
          <w:rFonts w:ascii="Arial" w:hAnsi="Arial" w:cs="Arial"/>
          <w:sz w:val="24"/>
          <w:szCs w:val="24"/>
        </w:rPr>
        <w:t xml:space="preserve"> to it by</w:t>
      </w:r>
      <w:r w:rsidRPr="00A46DDF">
        <w:rPr>
          <w:rFonts w:ascii="Arial" w:hAnsi="Arial" w:cs="Arial"/>
          <w:sz w:val="24"/>
          <w:szCs w:val="24"/>
        </w:rPr>
        <w:t xml:space="preserve"> the Secretary of State. </w:t>
      </w:r>
    </w:p>
    <w:p w14:paraId="5EB95882" w14:textId="77777777" w:rsidR="00352079" w:rsidRPr="00A46DDF" w:rsidRDefault="00352079"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w:t>
      </w:r>
      <w:r w:rsidR="001571A3" w:rsidRPr="00A46DDF">
        <w:rPr>
          <w:rFonts w:ascii="Arial" w:hAnsi="Arial" w:cs="Arial"/>
          <w:sz w:val="24"/>
          <w:szCs w:val="24"/>
        </w:rPr>
        <w:t>spend</w:t>
      </w:r>
      <w:r w:rsidRPr="00A46DDF">
        <w:rPr>
          <w:rFonts w:ascii="Arial" w:hAnsi="Arial" w:cs="Arial"/>
          <w:sz w:val="24"/>
          <w:szCs w:val="24"/>
        </w:rPr>
        <w:t xml:space="preserve"> Capital Grant </w:t>
      </w:r>
      <w:r w:rsidR="001571A3" w:rsidRPr="00A46DDF">
        <w:rPr>
          <w:rFonts w:ascii="Arial" w:hAnsi="Arial" w:cs="Arial"/>
          <w:sz w:val="24"/>
          <w:szCs w:val="24"/>
        </w:rPr>
        <w:t>only</w:t>
      </w:r>
      <w:r w:rsidRPr="00A46DDF">
        <w:rPr>
          <w:rFonts w:ascii="Arial" w:hAnsi="Arial" w:cs="Arial"/>
          <w:sz w:val="24"/>
          <w:szCs w:val="24"/>
        </w:rPr>
        <w:t xml:space="preserve"> on</w:t>
      </w:r>
      <w:r w:rsidR="00B9591E" w:rsidRPr="00A46DDF">
        <w:rPr>
          <w:rFonts w:ascii="Arial" w:hAnsi="Arial" w:cs="Arial"/>
          <w:sz w:val="24"/>
          <w:szCs w:val="24"/>
        </w:rPr>
        <w:t xml:space="preserve"> items of Capital Expenditure approved by the Secretary of State and in accordance with conditions specified by the Secretary of State. Further, the Academy Trust must provide evidence that it has obtained all planning and other consents required for any proposed building and infrastructure development to </w:t>
      </w:r>
      <w:r w:rsidR="007B6DDA" w:rsidRPr="00A46DDF">
        <w:rPr>
          <w:rFonts w:ascii="Arial" w:hAnsi="Arial" w:cs="Arial"/>
          <w:sz w:val="24"/>
          <w:szCs w:val="24"/>
        </w:rPr>
        <w:t xml:space="preserve">be </w:t>
      </w:r>
      <w:r w:rsidR="00B9591E" w:rsidRPr="00A46DDF">
        <w:rPr>
          <w:rFonts w:ascii="Arial" w:hAnsi="Arial" w:cs="Arial"/>
          <w:sz w:val="24"/>
          <w:szCs w:val="24"/>
        </w:rPr>
        <w:t xml:space="preserve">funded </w:t>
      </w:r>
      <w:r w:rsidR="00112ED2" w:rsidRPr="00A46DDF">
        <w:rPr>
          <w:rFonts w:ascii="Arial" w:hAnsi="Arial" w:cs="Arial"/>
          <w:sz w:val="24"/>
          <w:szCs w:val="24"/>
        </w:rPr>
        <w:t>using</w:t>
      </w:r>
      <w:r w:rsidR="001571A3" w:rsidRPr="00A46DDF">
        <w:rPr>
          <w:rFonts w:ascii="Arial" w:hAnsi="Arial" w:cs="Arial"/>
          <w:sz w:val="24"/>
          <w:szCs w:val="24"/>
        </w:rPr>
        <w:t xml:space="preserve"> </w:t>
      </w:r>
      <w:r w:rsidR="00B9591E" w:rsidRPr="00A46DDF">
        <w:rPr>
          <w:rFonts w:ascii="Arial" w:hAnsi="Arial" w:cs="Arial"/>
          <w:sz w:val="24"/>
          <w:szCs w:val="24"/>
        </w:rPr>
        <w:t>Capital Grant.</w:t>
      </w:r>
      <w:r w:rsidRPr="00A46DDF">
        <w:rPr>
          <w:rFonts w:ascii="Arial" w:hAnsi="Arial" w:cs="Arial"/>
          <w:sz w:val="24"/>
          <w:szCs w:val="24"/>
        </w:rPr>
        <w:t xml:space="preserve"> </w:t>
      </w:r>
    </w:p>
    <w:p w14:paraId="0785613A" w14:textId="77777777" w:rsidR="00B9591E" w:rsidRPr="00A46DDF" w:rsidRDefault="007B6DDA"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In order to receive payments of </w:t>
      </w:r>
      <w:r w:rsidR="001571A3" w:rsidRPr="00A46DDF">
        <w:rPr>
          <w:rFonts w:ascii="Arial" w:hAnsi="Arial" w:cs="Arial"/>
          <w:sz w:val="24"/>
          <w:szCs w:val="24"/>
        </w:rPr>
        <w:t>Capital Grant</w:t>
      </w:r>
      <w:r w:rsidR="00112ED2" w:rsidRPr="00A46DDF">
        <w:rPr>
          <w:rFonts w:ascii="Arial" w:hAnsi="Arial" w:cs="Arial"/>
          <w:sz w:val="24"/>
          <w:szCs w:val="24"/>
        </w:rPr>
        <w:t>,</w:t>
      </w:r>
      <w:r w:rsidR="00B9591E" w:rsidRPr="00A46DDF">
        <w:rPr>
          <w:rFonts w:ascii="Arial" w:hAnsi="Arial" w:cs="Arial"/>
          <w:sz w:val="24"/>
          <w:szCs w:val="24"/>
        </w:rPr>
        <w:t xml:space="preserve"> the Academy Trust must provide supporting invoices and certificates in the format specified by the Secretary of State.</w:t>
      </w:r>
    </w:p>
    <w:p w14:paraId="22EF9410" w14:textId="77777777" w:rsidR="00352079" w:rsidRPr="00A46DDF" w:rsidRDefault="00352079"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provide an account of Capital Grant received</w:t>
      </w:r>
      <w:r w:rsidR="00B81D96" w:rsidRPr="00A46DDF">
        <w:rPr>
          <w:rFonts w:ascii="Arial" w:hAnsi="Arial" w:cs="Arial"/>
          <w:sz w:val="24"/>
          <w:szCs w:val="24"/>
        </w:rPr>
        <w:t>,</w:t>
      </w:r>
      <w:r w:rsidRPr="00A46DDF">
        <w:rPr>
          <w:rFonts w:ascii="Arial" w:hAnsi="Arial" w:cs="Arial"/>
          <w:sz w:val="24"/>
          <w:szCs w:val="24"/>
        </w:rPr>
        <w:t xml:space="preserve"> and associated spending on </w:t>
      </w:r>
      <w:r w:rsidR="006924B5" w:rsidRPr="00A46DDF">
        <w:rPr>
          <w:rFonts w:ascii="Arial" w:hAnsi="Arial" w:cs="Arial"/>
          <w:sz w:val="24"/>
          <w:szCs w:val="24"/>
        </w:rPr>
        <w:t>Capital Expenditure</w:t>
      </w:r>
      <w:r w:rsidRPr="00A46DDF">
        <w:rPr>
          <w:rFonts w:ascii="Arial" w:hAnsi="Arial" w:cs="Arial"/>
          <w:sz w:val="24"/>
          <w:szCs w:val="24"/>
        </w:rPr>
        <w:t xml:space="preserve"> using Capital Grant</w:t>
      </w:r>
      <w:r w:rsidR="00B81D96" w:rsidRPr="00A46DDF">
        <w:rPr>
          <w:rFonts w:ascii="Arial" w:hAnsi="Arial" w:cs="Arial"/>
          <w:sz w:val="24"/>
          <w:szCs w:val="24"/>
        </w:rPr>
        <w:t>,</w:t>
      </w:r>
      <w:r w:rsidRPr="00A46DDF">
        <w:rPr>
          <w:rFonts w:ascii="Arial" w:hAnsi="Arial" w:cs="Arial"/>
          <w:sz w:val="24"/>
          <w:szCs w:val="24"/>
        </w:rPr>
        <w:t xml:space="preserve"> in the Academy Trust’s financial statements and any other financial reports or returns that the Secretary of State may require.</w:t>
      </w:r>
    </w:p>
    <w:p w14:paraId="5C0FE0CF" w14:textId="414D2FC5" w:rsidR="00352079" w:rsidRPr="00A46DDF" w:rsidRDefault="00352079"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w:t>
      </w:r>
      <w:r w:rsidR="00B9591E" w:rsidRPr="00A46DDF">
        <w:rPr>
          <w:rFonts w:ascii="Arial" w:hAnsi="Arial" w:cs="Arial"/>
          <w:sz w:val="24"/>
          <w:szCs w:val="24"/>
        </w:rPr>
        <w:t xml:space="preserve"> in its use of Capital Grant</w:t>
      </w:r>
      <w:r w:rsidRPr="00A46DDF">
        <w:rPr>
          <w:rFonts w:ascii="Arial" w:hAnsi="Arial" w:cs="Arial"/>
          <w:sz w:val="24"/>
          <w:szCs w:val="24"/>
        </w:rPr>
        <w:t xml:space="preserve"> the Academy Trust does not comply with </w:t>
      </w:r>
      <w:r w:rsidR="001571A3" w:rsidRPr="00A46DDF">
        <w:rPr>
          <w:rFonts w:ascii="Arial" w:hAnsi="Arial" w:cs="Arial"/>
          <w:sz w:val="24"/>
          <w:szCs w:val="24"/>
        </w:rPr>
        <w:t>this Agreement or any</w:t>
      </w:r>
      <w:r w:rsidRPr="00A46DDF">
        <w:rPr>
          <w:rFonts w:ascii="Arial" w:hAnsi="Arial" w:cs="Arial"/>
          <w:sz w:val="24"/>
          <w:szCs w:val="24"/>
        </w:rPr>
        <w:t xml:space="preserve"> of the </w:t>
      </w:r>
      <w:r w:rsidR="00B9591E" w:rsidRPr="00A46DDF">
        <w:rPr>
          <w:rFonts w:ascii="Arial" w:hAnsi="Arial" w:cs="Arial"/>
          <w:sz w:val="24"/>
          <w:szCs w:val="24"/>
        </w:rPr>
        <w:t>conditions</w:t>
      </w:r>
      <w:r w:rsidRPr="00A46DDF">
        <w:rPr>
          <w:rFonts w:ascii="Arial" w:hAnsi="Arial" w:cs="Arial"/>
          <w:sz w:val="24"/>
          <w:szCs w:val="24"/>
        </w:rPr>
        <w:t xml:space="preserve"> </w:t>
      </w:r>
      <w:r w:rsidR="00B9591E" w:rsidRPr="00A46DDF">
        <w:rPr>
          <w:rFonts w:ascii="Arial" w:hAnsi="Arial" w:cs="Arial"/>
          <w:sz w:val="24"/>
          <w:szCs w:val="24"/>
        </w:rPr>
        <w:t>specified by the Secretary of State</w:t>
      </w:r>
      <w:r w:rsidRPr="00A46DDF">
        <w:rPr>
          <w:rFonts w:ascii="Arial" w:hAnsi="Arial" w:cs="Arial"/>
          <w:sz w:val="24"/>
          <w:szCs w:val="24"/>
        </w:rPr>
        <w:t xml:space="preserve">, or the project does not accord with the original specification or has not been completed, the Secretary of State </w:t>
      </w:r>
      <w:r w:rsidR="00B9591E" w:rsidRPr="00A46DDF">
        <w:rPr>
          <w:rFonts w:ascii="Arial" w:hAnsi="Arial" w:cs="Arial"/>
          <w:sz w:val="24"/>
          <w:szCs w:val="24"/>
        </w:rPr>
        <w:t>may</w:t>
      </w:r>
      <w:r w:rsidR="00671BC6" w:rsidRPr="00A46DDF">
        <w:rPr>
          <w:rFonts w:ascii="Arial" w:hAnsi="Arial" w:cs="Arial"/>
          <w:sz w:val="24"/>
          <w:szCs w:val="24"/>
        </w:rPr>
        <w:t xml:space="preserve"> at his discretion</w:t>
      </w:r>
      <w:r w:rsidRPr="00A46DDF">
        <w:rPr>
          <w:rFonts w:ascii="Arial" w:hAnsi="Arial" w:cs="Arial"/>
          <w:sz w:val="24"/>
          <w:szCs w:val="24"/>
        </w:rPr>
        <w:t xml:space="preserve"> </w:t>
      </w:r>
      <w:r w:rsidR="00E843A3" w:rsidRPr="00A46DDF">
        <w:rPr>
          <w:rFonts w:ascii="Arial" w:hAnsi="Arial" w:cs="Arial"/>
          <w:sz w:val="24"/>
          <w:szCs w:val="24"/>
        </w:rPr>
        <w:t>not make any further payments of Capital Grant</w:t>
      </w:r>
      <w:r w:rsidRPr="00A46DDF">
        <w:rPr>
          <w:rFonts w:ascii="Arial" w:hAnsi="Arial" w:cs="Arial"/>
          <w:sz w:val="24"/>
          <w:szCs w:val="24"/>
        </w:rPr>
        <w:t xml:space="preserve"> and require the Academy Trust to repay all or part of the Capital Grant.</w:t>
      </w:r>
    </w:p>
    <w:p w14:paraId="68304B79" w14:textId="77777777" w:rsidR="00E9052D" w:rsidRPr="00A46DDF" w:rsidRDefault="009F32C6" w:rsidP="00CF295F">
      <w:pPr>
        <w:spacing w:after="200"/>
        <w:outlineLvl w:val="1"/>
        <w:rPr>
          <w:rFonts w:ascii="Arial" w:hAnsi="Arial" w:cs="Arial"/>
          <w:b/>
          <w:sz w:val="24"/>
          <w:szCs w:val="24"/>
        </w:rPr>
      </w:pPr>
      <w:bookmarkStart w:id="39" w:name="_Toc388009436"/>
      <w:bookmarkStart w:id="40" w:name="_Toc448216767"/>
      <w:r w:rsidRPr="00A46DDF">
        <w:rPr>
          <w:rFonts w:ascii="Arial" w:hAnsi="Arial" w:cs="Arial"/>
          <w:b/>
          <w:sz w:val="24"/>
          <w:szCs w:val="24"/>
        </w:rPr>
        <w:t>General Annual Grant</w:t>
      </w:r>
      <w:r w:rsidR="00B9053F" w:rsidRPr="00A46DDF">
        <w:rPr>
          <w:rFonts w:ascii="Arial" w:hAnsi="Arial" w:cs="Arial"/>
          <w:b/>
          <w:sz w:val="24"/>
          <w:szCs w:val="24"/>
        </w:rPr>
        <w:t xml:space="preserve"> (GAG)</w:t>
      </w:r>
      <w:bookmarkEnd w:id="39"/>
      <w:bookmarkEnd w:id="40"/>
      <w:r w:rsidR="00C638C7" w:rsidRPr="00A46DDF">
        <w:rPr>
          <w:rFonts w:ascii="Arial" w:hAnsi="Arial" w:cs="Arial"/>
          <w:b/>
          <w:sz w:val="24"/>
          <w:szCs w:val="24"/>
        </w:rPr>
        <w:t xml:space="preserve"> </w:t>
      </w:r>
    </w:p>
    <w:p w14:paraId="1FCC5ED7" w14:textId="77777777" w:rsidR="009F32C6" w:rsidRPr="00A46DDF" w:rsidRDefault="009F32C6" w:rsidP="00645639">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Secretary of State will pay </w:t>
      </w:r>
      <w:r w:rsidR="00671BC6" w:rsidRPr="00A46DDF">
        <w:rPr>
          <w:rFonts w:ascii="Arial" w:hAnsi="Arial" w:cs="Arial"/>
          <w:sz w:val="24"/>
          <w:szCs w:val="24"/>
        </w:rPr>
        <w:t>GAG</w:t>
      </w:r>
      <w:r w:rsidRPr="00A46DDF">
        <w:rPr>
          <w:rFonts w:ascii="Arial" w:hAnsi="Arial" w:cs="Arial"/>
          <w:sz w:val="24"/>
          <w:szCs w:val="24"/>
        </w:rPr>
        <w:t xml:space="preserve"> to the Academy Trust </w:t>
      </w:r>
      <w:r w:rsidR="00653ED3">
        <w:rPr>
          <w:rFonts w:ascii="Arial" w:hAnsi="Arial" w:cs="Arial"/>
          <w:sz w:val="24"/>
          <w:szCs w:val="24"/>
        </w:rPr>
        <w:t xml:space="preserve">as a contribution </w:t>
      </w:r>
      <w:r w:rsidRPr="00A46DDF">
        <w:rPr>
          <w:rFonts w:ascii="Arial" w:hAnsi="Arial" w:cs="Arial"/>
          <w:sz w:val="24"/>
          <w:szCs w:val="24"/>
        </w:rPr>
        <w:t xml:space="preserve">to the </w:t>
      </w:r>
      <w:r w:rsidR="00112ED2" w:rsidRPr="00A46DDF">
        <w:rPr>
          <w:rFonts w:ascii="Arial" w:hAnsi="Arial" w:cs="Arial"/>
          <w:sz w:val="24"/>
          <w:szCs w:val="24"/>
        </w:rPr>
        <w:t xml:space="preserve">Academy’s </w:t>
      </w:r>
      <w:r w:rsidRPr="00A46DDF">
        <w:rPr>
          <w:rFonts w:ascii="Arial" w:hAnsi="Arial" w:cs="Arial"/>
          <w:sz w:val="24"/>
          <w:szCs w:val="24"/>
        </w:rPr>
        <w:t>norm</w:t>
      </w:r>
      <w:r w:rsidR="001571A3" w:rsidRPr="00A46DDF">
        <w:rPr>
          <w:rFonts w:ascii="Arial" w:hAnsi="Arial" w:cs="Arial"/>
          <w:sz w:val="24"/>
          <w:szCs w:val="24"/>
        </w:rPr>
        <w:t>al running costs</w:t>
      </w:r>
      <w:r w:rsidR="002A6F24" w:rsidRPr="00A46DDF">
        <w:rPr>
          <w:rFonts w:ascii="Arial" w:hAnsi="Arial" w:cs="Arial"/>
          <w:sz w:val="24"/>
          <w:szCs w:val="24"/>
        </w:rPr>
        <w:t xml:space="preserve"> or capital expenditure</w:t>
      </w:r>
      <w:r w:rsidR="001571A3" w:rsidRPr="00A46DDF">
        <w:rPr>
          <w:rFonts w:ascii="Arial" w:hAnsi="Arial" w:cs="Arial"/>
          <w:sz w:val="24"/>
          <w:szCs w:val="24"/>
        </w:rPr>
        <w:t>, including:</w:t>
      </w:r>
    </w:p>
    <w:p w14:paraId="7E5F1792"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teachers' salaries and related costs</w:t>
      </w:r>
      <w:r w:rsidR="00793B59" w:rsidRPr="00A46DDF">
        <w:rPr>
          <w:rFonts w:ascii="Arial" w:hAnsi="Arial" w:cs="Arial"/>
          <w:sz w:val="24"/>
          <w:szCs w:val="24"/>
        </w:rPr>
        <w:t xml:space="preserve"> (including pension contributions, full</w:t>
      </w:r>
      <w:r w:rsidR="00112ED2" w:rsidRPr="00A46DDF">
        <w:rPr>
          <w:rFonts w:ascii="Arial" w:hAnsi="Arial" w:cs="Arial"/>
          <w:sz w:val="24"/>
          <w:szCs w:val="24"/>
        </w:rPr>
        <w:t>- and part-</w:t>
      </w:r>
      <w:r w:rsidR="00793B59" w:rsidRPr="00A46DDF">
        <w:rPr>
          <w:rFonts w:ascii="Arial" w:hAnsi="Arial" w:cs="Arial"/>
          <w:sz w:val="24"/>
          <w:szCs w:val="24"/>
        </w:rPr>
        <w:t xml:space="preserve">time teaching staff and </w:t>
      </w:r>
      <w:r w:rsidR="00A904B3" w:rsidRPr="00A46DDF">
        <w:rPr>
          <w:rFonts w:ascii="Arial" w:hAnsi="Arial" w:cs="Arial"/>
          <w:sz w:val="24"/>
          <w:szCs w:val="24"/>
        </w:rPr>
        <w:t xml:space="preserve">payments in respect of </w:t>
      </w:r>
      <w:r w:rsidR="00793B59" w:rsidRPr="00A46DDF">
        <w:rPr>
          <w:rFonts w:ascii="Arial" w:hAnsi="Arial" w:cs="Arial"/>
          <w:sz w:val="24"/>
          <w:szCs w:val="24"/>
        </w:rPr>
        <w:t>seconded teachers)</w:t>
      </w:r>
      <w:r w:rsidRPr="00A46DDF">
        <w:rPr>
          <w:rFonts w:ascii="Arial" w:hAnsi="Arial" w:cs="Arial"/>
          <w:sz w:val="24"/>
          <w:szCs w:val="24"/>
        </w:rPr>
        <w:t>;</w:t>
      </w:r>
    </w:p>
    <w:p w14:paraId="21184875"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non-teaching staff salaries and related costs (including pension contributions);</w:t>
      </w:r>
    </w:p>
    <w:p w14:paraId="3BA07344"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lastRenderedPageBreak/>
        <w:t>employees' expenses;</w:t>
      </w:r>
    </w:p>
    <w:p w14:paraId="1572CB7A" w14:textId="77777777" w:rsidR="00E435E9" w:rsidRPr="00A46DDF" w:rsidRDefault="001571A3">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buying</w:t>
      </w:r>
      <w:r w:rsidR="009F32C6" w:rsidRPr="00A46DDF">
        <w:rPr>
          <w:rFonts w:ascii="Arial" w:hAnsi="Arial" w:cs="Arial"/>
          <w:sz w:val="24"/>
          <w:szCs w:val="24"/>
        </w:rPr>
        <w:t xml:space="preserve">, </w:t>
      </w:r>
      <w:r w:rsidRPr="00A46DDF">
        <w:rPr>
          <w:rFonts w:ascii="Arial" w:hAnsi="Arial" w:cs="Arial"/>
          <w:sz w:val="24"/>
          <w:szCs w:val="24"/>
        </w:rPr>
        <w:t>maintaining</w:t>
      </w:r>
      <w:r w:rsidR="009F32C6" w:rsidRPr="00A46DDF">
        <w:rPr>
          <w:rFonts w:ascii="Arial" w:hAnsi="Arial" w:cs="Arial"/>
          <w:sz w:val="24"/>
          <w:szCs w:val="24"/>
        </w:rPr>
        <w:t>, repair</w:t>
      </w:r>
      <w:r w:rsidRPr="00A46DDF">
        <w:rPr>
          <w:rFonts w:ascii="Arial" w:hAnsi="Arial" w:cs="Arial"/>
          <w:sz w:val="24"/>
          <w:szCs w:val="24"/>
        </w:rPr>
        <w:t>ing</w:t>
      </w:r>
      <w:r w:rsidR="009F32C6" w:rsidRPr="00A46DDF">
        <w:rPr>
          <w:rFonts w:ascii="Arial" w:hAnsi="Arial" w:cs="Arial"/>
          <w:sz w:val="24"/>
          <w:szCs w:val="24"/>
        </w:rPr>
        <w:t xml:space="preserve"> and replac</w:t>
      </w:r>
      <w:r w:rsidRPr="00A46DDF">
        <w:rPr>
          <w:rFonts w:ascii="Arial" w:hAnsi="Arial" w:cs="Arial"/>
          <w:sz w:val="24"/>
          <w:szCs w:val="24"/>
        </w:rPr>
        <w:t>ing</w:t>
      </w:r>
      <w:r w:rsidR="00E843A3" w:rsidRPr="00A46DDF">
        <w:rPr>
          <w:rFonts w:ascii="Arial" w:hAnsi="Arial" w:cs="Arial"/>
          <w:sz w:val="24"/>
          <w:szCs w:val="24"/>
        </w:rPr>
        <w:t xml:space="preserve"> </w:t>
      </w:r>
      <w:r w:rsidR="009F32C6" w:rsidRPr="00A46DDF">
        <w:rPr>
          <w:rFonts w:ascii="Arial" w:hAnsi="Arial" w:cs="Arial"/>
          <w:sz w:val="24"/>
          <w:szCs w:val="24"/>
        </w:rPr>
        <w:t>teaching and learning materials and other educational equipment, including books</w:t>
      </w:r>
      <w:r w:rsidR="00E435E9" w:rsidRPr="00A46DDF">
        <w:rPr>
          <w:rFonts w:ascii="Arial" w:hAnsi="Arial" w:cs="Arial"/>
          <w:sz w:val="24"/>
          <w:szCs w:val="24"/>
        </w:rPr>
        <w:t xml:space="preserve"> and</w:t>
      </w:r>
      <w:r w:rsidR="009F32C6" w:rsidRPr="00A46DDF">
        <w:rPr>
          <w:rFonts w:ascii="Arial" w:hAnsi="Arial" w:cs="Arial"/>
          <w:sz w:val="24"/>
          <w:szCs w:val="24"/>
        </w:rPr>
        <w:t xml:space="preserve"> stationery</w:t>
      </w:r>
      <w:r w:rsidR="00E435E9" w:rsidRPr="00A46DDF">
        <w:rPr>
          <w:rFonts w:ascii="Arial" w:hAnsi="Arial" w:cs="Arial"/>
          <w:sz w:val="24"/>
          <w:szCs w:val="24"/>
        </w:rPr>
        <w:t>;</w:t>
      </w:r>
    </w:p>
    <w:p w14:paraId="6FF4BDA4" w14:textId="77777777" w:rsidR="009F32C6" w:rsidRPr="00A46DDF" w:rsidRDefault="00E435E9">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buying, maintaining, repairing and replacing other assets including</w:t>
      </w:r>
      <w:r w:rsidR="009F32C6" w:rsidRPr="00A46DDF">
        <w:rPr>
          <w:rFonts w:ascii="Arial" w:hAnsi="Arial" w:cs="Arial"/>
          <w:sz w:val="24"/>
          <w:szCs w:val="24"/>
        </w:rPr>
        <w:t xml:space="preserve"> ICT equipment and software, sports equipment and laboratory equipment and materials; </w:t>
      </w:r>
    </w:p>
    <w:p w14:paraId="1B1C30DF"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examination fees;</w:t>
      </w:r>
    </w:p>
    <w:p w14:paraId="238B8AE5"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repairs, servicing and maintenance of buildings (including redecoration, heating, plumbing</w:t>
      </w:r>
      <w:r w:rsidR="00B81D96" w:rsidRPr="00A46DDF">
        <w:rPr>
          <w:rFonts w:ascii="Arial" w:hAnsi="Arial" w:cs="Arial"/>
          <w:sz w:val="24"/>
          <w:szCs w:val="24"/>
        </w:rPr>
        <w:t xml:space="preserve"> and</w:t>
      </w:r>
      <w:r w:rsidRPr="00A46DDF">
        <w:rPr>
          <w:rFonts w:ascii="Arial" w:hAnsi="Arial" w:cs="Arial"/>
          <w:sz w:val="24"/>
          <w:szCs w:val="24"/>
        </w:rPr>
        <w:t xml:space="preserve"> lighting); maintenance of grounds (including boundary fences and walls); </w:t>
      </w:r>
      <w:r w:rsidR="0066799E" w:rsidRPr="00A46DDF">
        <w:rPr>
          <w:rFonts w:ascii="Arial" w:hAnsi="Arial" w:cs="Arial"/>
          <w:sz w:val="24"/>
          <w:szCs w:val="24"/>
        </w:rPr>
        <w:t xml:space="preserve">insurance; </w:t>
      </w:r>
      <w:r w:rsidRPr="00A46DDF">
        <w:rPr>
          <w:rFonts w:ascii="Arial" w:hAnsi="Arial" w:cs="Arial"/>
          <w:sz w:val="24"/>
          <w:szCs w:val="24"/>
        </w:rPr>
        <w:t>cleaning materials and contract cleaning; water and sew</w:t>
      </w:r>
      <w:r w:rsidR="00F9343F" w:rsidRPr="00A46DDF">
        <w:rPr>
          <w:rFonts w:ascii="Arial" w:hAnsi="Arial" w:cs="Arial"/>
          <w:sz w:val="24"/>
          <w:szCs w:val="24"/>
        </w:rPr>
        <w:t>er</w:t>
      </w:r>
      <w:r w:rsidRPr="00A46DDF">
        <w:rPr>
          <w:rFonts w:ascii="Arial" w:hAnsi="Arial" w:cs="Arial"/>
          <w:sz w:val="24"/>
          <w:szCs w:val="24"/>
        </w:rPr>
        <w:t xml:space="preserve">age; fuel and light (including electricity and gas); rents; rates; purchase, maintenance, repairs and replacement of furniture and fittings; </w:t>
      </w:r>
    </w:p>
    <w:p w14:paraId="3B5C294A"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medical equipment and supplies;</w:t>
      </w:r>
    </w:p>
    <w:p w14:paraId="59A8DB44"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staff development (including in-service training);</w:t>
      </w:r>
    </w:p>
    <w:p w14:paraId="3DF0A24F"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curriculum development;</w:t>
      </w:r>
    </w:p>
    <w:p w14:paraId="538F8C09"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 xml:space="preserve">the costs of providing school meals for pupils (including the cost of providing free school </w:t>
      </w:r>
      <w:r w:rsidR="001571A3" w:rsidRPr="00A46DDF">
        <w:rPr>
          <w:rFonts w:ascii="Arial" w:hAnsi="Arial" w:cs="Arial"/>
          <w:sz w:val="24"/>
          <w:szCs w:val="24"/>
        </w:rPr>
        <w:t>lunches</w:t>
      </w:r>
      <w:r w:rsidRPr="00A46DDF">
        <w:rPr>
          <w:rFonts w:ascii="Arial" w:hAnsi="Arial" w:cs="Arial"/>
          <w:sz w:val="24"/>
          <w:szCs w:val="24"/>
        </w:rPr>
        <w:t xml:space="preserve"> to pupils who are eligible to receive them), and </w:t>
      </w:r>
      <w:r w:rsidR="007E5A2E" w:rsidRPr="00A46DDF">
        <w:rPr>
          <w:rFonts w:ascii="Arial" w:hAnsi="Arial" w:cs="Arial"/>
          <w:sz w:val="24"/>
          <w:szCs w:val="24"/>
        </w:rPr>
        <w:t xml:space="preserve">any </w:t>
      </w:r>
      <w:r w:rsidRPr="00A46DDF">
        <w:rPr>
          <w:rFonts w:ascii="Arial" w:hAnsi="Arial" w:cs="Arial"/>
          <w:sz w:val="24"/>
          <w:szCs w:val="24"/>
        </w:rPr>
        <w:t xml:space="preserve">discretionary grants to pupils to meet the cost of pupil support, including support for pupils with </w:t>
      </w:r>
      <w:r w:rsidR="00437027" w:rsidRPr="00A46DDF">
        <w:rPr>
          <w:rFonts w:ascii="Arial" w:hAnsi="Arial" w:cs="Arial"/>
          <w:sz w:val="24"/>
          <w:szCs w:val="24"/>
        </w:rPr>
        <w:t>SEN</w:t>
      </w:r>
      <w:r w:rsidR="007E5A2E" w:rsidRPr="00A46DDF">
        <w:rPr>
          <w:rFonts w:ascii="Arial" w:hAnsi="Arial" w:cs="Arial"/>
          <w:sz w:val="24"/>
          <w:szCs w:val="24"/>
        </w:rPr>
        <w:t xml:space="preserve"> or disabilities</w:t>
      </w:r>
      <w:r w:rsidRPr="00A46DDF">
        <w:rPr>
          <w:rFonts w:ascii="Arial" w:hAnsi="Arial" w:cs="Arial"/>
          <w:sz w:val="24"/>
          <w:szCs w:val="24"/>
        </w:rPr>
        <w:t>;</w:t>
      </w:r>
    </w:p>
    <w:p w14:paraId="44FC1F38"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r w:rsidRPr="00A46DDF">
        <w:rPr>
          <w:rFonts w:ascii="Arial" w:hAnsi="Arial" w:cs="Arial"/>
          <w:sz w:val="24"/>
          <w:szCs w:val="24"/>
        </w:rPr>
        <w:t>administration; and</w:t>
      </w:r>
    </w:p>
    <w:p w14:paraId="17467B0B" w14:textId="77777777" w:rsidR="009F32C6" w:rsidRPr="00A46DDF" w:rsidRDefault="009F32C6">
      <w:pPr>
        <w:pStyle w:val="ListParagraph"/>
        <w:numPr>
          <w:ilvl w:val="0"/>
          <w:numId w:val="14"/>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establishment</w:t>
      </w:r>
      <w:proofErr w:type="gramEnd"/>
      <w:r w:rsidRPr="00A46DDF">
        <w:rPr>
          <w:rFonts w:ascii="Arial" w:hAnsi="Arial" w:cs="Arial"/>
          <w:sz w:val="24"/>
          <w:szCs w:val="24"/>
        </w:rPr>
        <w:t xml:space="preserve"> expenses and other institutional costs.</w:t>
      </w:r>
    </w:p>
    <w:p w14:paraId="05EB045B" w14:textId="77777777" w:rsidR="009F32C6" w:rsidRPr="00A46DDF" w:rsidRDefault="009F32C6" w:rsidP="00645639">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GAG for each Academy Financial Year for the Academy will include:</w:t>
      </w:r>
    </w:p>
    <w:p w14:paraId="2412C2BE" w14:textId="0210A933" w:rsidR="009F32C6" w:rsidRPr="00A46DDF" w:rsidRDefault="009F32C6">
      <w:pPr>
        <w:pStyle w:val="ListParagraph"/>
        <w:numPr>
          <w:ilvl w:val="0"/>
          <w:numId w:val="15"/>
        </w:numPr>
        <w:spacing w:after="200"/>
        <w:ind w:left="1418" w:hanging="709"/>
        <w:contextualSpacing w:val="0"/>
        <w:rPr>
          <w:rFonts w:ascii="Arial" w:hAnsi="Arial" w:cs="Arial"/>
          <w:sz w:val="24"/>
          <w:szCs w:val="24"/>
        </w:rPr>
      </w:pPr>
      <w:r w:rsidRPr="00A46DDF">
        <w:rPr>
          <w:rFonts w:ascii="Arial" w:hAnsi="Arial" w:cs="Arial"/>
          <w:sz w:val="24"/>
          <w:szCs w:val="24"/>
        </w:rPr>
        <w:t xml:space="preserve">funding equivalent to that which would be received by a maintained </w:t>
      </w:r>
      <w:r w:rsidR="00653ED3">
        <w:rPr>
          <w:rFonts w:ascii="Arial" w:hAnsi="Arial" w:cs="Arial"/>
          <w:sz w:val="24"/>
          <w:szCs w:val="24"/>
        </w:rPr>
        <w:t xml:space="preserve">special </w:t>
      </w:r>
      <w:r w:rsidRPr="00A46DDF">
        <w:rPr>
          <w:rFonts w:ascii="Arial" w:hAnsi="Arial" w:cs="Arial"/>
          <w:sz w:val="24"/>
          <w:szCs w:val="24"/>
        </w:rPr>
        <w:t xml:space="preserve">school with similar characteristics, determined by the Secretary </w:t>
      </w:r>
      <w:r w:rsidRPr="00A46DDF">
        <w:rPr>
          <w:rFonts w:ascii="Arial" w:hAnsi="Arial" w:cs="Arial"/>
          <w:sz w:val="24"/>
          <w:szCs w:val="24"/>
        </w:rPr>
        <w:lastRenderedPageBreak/>
        <w:t>of State and taking account of the number of pupils</w:t>
      </w:r>
      <w:r w:rsidR="007B6F22">
        <w:rPr>
          <w:rFonts w:ascii="Arial" w:hAnsi="Arial" w:cs="Arial"/>
          <w:sz w:val="24"/>
          <w:szCs w:val="24"/>
        </w:rPr>
        <w:t xml:space="preserve"> </w:t>
      </w:r>
      <w:r w:rsidR="00653ED3">
        <w:rPr>
          <w:rFonts w:ascii="Arial" w:hAnsi="Arial" w:cs="Arial"/>
          <w:sz w:val="24"/>
          <w:szCs w:val="24"/>
        </w:rPr>
        <w:t>and</w:t>
      </w:r>
      <w:r w:rsidR="007B6F22">
        <w:rPr>
          <w:rFonts w:ascii="Arial" w:hAnsi="Arial" w:cs="Arial"/>
          <w:sz w:val="24"/>
          <w:szCs w:val="24"/>
        </w:rPr>
        <w:t>/</w:t>
      </w:r>
      <w:r w:rsidR="00653ED3">
        <w:rPr>
          <w:rFonts w:ascii="Arial" w:hAnsi="Arial" w:cs="Arial"/>
          <w:sz w:val="24"/>
          <w:szCs w:val="24"/>
        </w:rPr>
        <w:t>or places</w:t>
      </w:r>
      <w:r w:rsidRPr="00A46DDF">
        <w:rPr>
          <w:rFonts w:ascii="Arial" w:hAnsi="Arial" w:cs="Arial"/>
          <w:sz w:val="24"/>
          <w:szCs w:val="24"/>
        </w:rPr>
        <w:t xml:space="preserve"> at the Academy;</w:t>
      </w:r>
    </w:p>
    <w:p w14:paraId="7EC5C8E3" w14:textId="77777777" w:rsidR="009F32C6" w:rsidRPr="00A46DDF" w:rsidRDefault="009F32C6">
      <w:pPr>
        <w:pStyle w:val="ListParagraph"/>
        <w:numPr>
          <w:ilvl w:val="0"/>
          <w:numId w:val="15"/>
        </w:numPr>
        <w:spacing w:after="200"/>
        <w:ind w:left="1418" w:hanging="709"/>
        <w:contextualSpacing w:val="0"/>
        <w:rPr>
          <w:rFonts w:ascii="Arial" w:hAnsi="Arial" w:cs="Arial"/>
          <w:sz w:val="24"/>
          <w:szCs w:val="24"/>
        </w:rPr>
      </w:pPr>
      <w:r w:rsidRPr="00A46DDF">
        <w:rPr>
          <w:rFonts w:ascii="Arial" w:hAnsi="Arial" w:cs="Arial"/>
          <w:sz w:val="24"/>
          <w:szCs w:val="24"/>
        </w:rPr>
        <w:t xml:space="preserve">funding </w:t>
      </w:r>
      <w:r w:rsidR="008D4EC7" w:rsidRPr="00A46DDF">
        <w:rPr>
          <w:rFonts w:ascii="Arial" w:hAnsi="Arial" w:cs="Arial"/>
          <w:sz w:val="24"/>
          <w:szCs w:val="24"/>
        </w:rPr>
        <w:t>to cover</w:t>
      </w:r>
      <w:r w:rsidRPr="00A46DDF">
        <w:rPr>
          <w:rFonts w:ascii="Arial" w:hAnsi="Arial" w:cs="Arial"/>
          <w:sz w:val="24"/>
          <w:szCs w:val="24"/>
        </w:rPr>
        <w:t xml:space="preserve"> </w:t>
      </w:r>
      <w:r w:rsidR="00A5224F" w:rsidRPr="00A46DDF">
        <w:rPr>
          <w:rFonts w:ascii="Arial" w:hAnsi="Arial" w:cs="Arial"/>
          <w:sz w:val="24"/>
          <w:szCs w:val="24"/>
        </w:rPr>
        <w:t xml:space="preserve">necessary </w:t>
      </w:r>
      <w:r w:rsidRPr="00A46DDF">
        <w:rPr>
          <w:rFonts w:ascii="Arial" w:hAnsi="Arial" w:cs="Arial"/>
          <w:sz w:val="24"/>
          <w:szCs w:val="24"/>
        </w:rPr>
        <w:t>functions which would be carried out by the</w:t>
      </w:r>
      <w:r w:rsidR="00B55D53" w:rsidRPr="00A46DDF">
        <w:rPr>
          <w:rFonts w:ascii="Arial" w:hAnsi="Arial" w:cs="Arial"/>
          <w:sz w:val="24"/>
          <w:szCs w:val="24"/>
        </w:rPr>
        <w:t xml:space="preserve"> relevant</w:t>
      </w:r>
      <w:r w:rsidRPr="00A46DDF">
        <w:rPr>
          <w:rFonts w:ascii="Arial" w:hAnsi="Arial" w:cs="Arial"/>
          <w:sz w:val="24"/>
          <w:szCs w:val="24"/>
        </w:rPr>
        <w:t xml:space="preserve"> LA if the A</w:t>
      </w:r>
      <w:r w:rsidR="004B2DDD" w:rsidRPr="00A46DDF">
        <w:rPr>
          <w:rFonts w:ascii="Arial" w:hAnsi="Arial" w:cs="Arial"/>
          <w:sz w:val="24"/>
          <w:szCs w:val="24"/>
        </w:rPr>
        <w:t xml:space="preserve">cademy were a maintained </w:t>
      </w:r>
      <w:r w:rsidR="00EB3533">
        <w:rPr>
          <w:rFonts w:ascii="Arial" w:hAnsi="Arial" w:cs="Arial"/>
          <w:sz w:val="24"/>
          <w:szCs w:val="24"/>
        </w:rPr>
        <w:t xml:space="preserve">special </w:t>
      </w:r>
      <w:r w:rsidR="004B2DDD" w:rsidRPr="00A46DDF">
        <w:rPr>
          <w:rFonts w:ascii="Arial" w:hAnsi="Arial" w:cs="Arial"/>
          <w:sz w:val="24"/>
          <w:szCs w:val="24"/>
        </w:rPr>
        <w:t>school</w:t>
      </w:r>
      <w:r w:rsidR="00EB3533">
        <w:rPr>
          <w:rFonts w:ascii="Arial" w:hAnsi="Arial" w:cs="Arial"/>
          <w:sz w:val="24"/>
          <w:szCs w:val="24"/>
        </w:rPr>
        <w:t>, such funding to be determined by the Secretary of State</w:t>
      </w:r>
      <w:r w:rsidR="004B2DDD" w:rsidRPr="00A46DDF">
        <w:rPr>
          <w:rFonts w:ascii="Arial" w:hAnsi="Arial" w:cs="Arial"/>
          <w:sz w:val="24"/>
          <w:szCs w:val="24"/>
        </w:rPr>
        <w:t>;</w:t>
      </w:r>
    </w:p>
    <w:p w14:paraId="04B8B2D1" w14:textId="77777777" w:rsidR="00A5224F" w:rsidRPr="00A46DDF" w:rsidRDefault="00A5224F">
      <w:pPr>
        <w:pStyle w:val="ListParagraph"/>
        <w:numPr>
          <w:ilvl w:val="0"/>
          <w:numId w:val="15"/>
        </w:numPr>
        <w:spacing w:after="200"/>
        <w:ind w:left="1418" w:hanging="709"/>
        <w:contextualSpacing w:val="0"/>
        <w:rPr>
          <w:rFonts w:ascii="Arial" w:hAnsi="Arial" w:cs="Arial"/>
          <w:sz w:val="24"/>
          <w:szCs w:val="24"/>
        </w:rPr>
      </w:pPr>
      <w:r w:rsidRPr="00A46DDF">
        <w:rPr>
          <w:rFonts w:ascii="Arial" w:hAnsi="Arial" w:cs="Arial"/>
          <w:sz w:val="24"/>
          <w:szCs w:val="24"/>
        </w:rPr>
        <w:t>payment of any additional specific grants made available to maintained</w:t>
      </w:r>
      <w:r w:rsidR="00EB3533">
        <w:rPr>
          <w:rFonts w:ascii="Arial" w:hAnsi="Arial" w:cs="Arial"/>
          <w:sz w:val="24"/>
          <w:szCs w:val="24"/>
        </w:rPr>
        <w:t xml:space="preserve"> special</w:t>
      </w:r>
      <w:r w:rsidRPr="00A46DDF">
        <w:rPr>
          <w:rFonts w:ascii="Arial" w:hAnsi="Arial" w:cs="Arial"/>
          <w:sz w:val="24"/>
          <w:szCs w:val="24"/>
        </w:rPr>
        <w:t xml:space="preserve"> schools, where the Academy meets the criteria </w:t>
      </w:r>
      <w:r w:rsidR="00A904B3" w:rsidRPr="00A46DDF">
        <w:rPr>
          <w:rFonts w:ascii="Arial" w:hAnsi="Arial" w:cs="Arial"/>
          <w:sz w:val="24"/>
          <w:szCs w:val="24"/>
        </w:rPr>
        <w:t>for those grants, and</w:t>
      </w:r>
      <w:r w:rsidRPr="00A46DDF">
        <w:rPr>
          <w:rFonts w:ascii="Arial" w:hAnsi="Arial" w:cs="Arial"/>
          <w:sz w:val="24"/>
          <w:szCs w:val="24"/>
        </w:rPr>
        <w:t xml:space="preserve"> at the Secretary of State</w:t>
      </w:r>
      <w:r w:rsidR="00A904B3" w:rsidRPr="00A46DDF">
        <w:rPr>
          <w:rFonts w:ascii="Arial" w:hAnsi="Arial" w:cs="Arial"/>
          <w:sz w:val="24"/>
          <w:szCs w:val="24"/>
        </w:rPr>
        <w:t>’s discretion</w:t>
      </w:r>
      <w:r w:rsidRPr="00A46DDF">
        <w:rPr>
          <w:rFonts w:ascii="Arial" w:hAnsi="Arial" w:cs="Arial"/>
          <w:sz w:val="24"/>
          <w:szCs w:val="24"/>
        </w:rPr>
        <w:t>; and</w:t>
      </w:r>
    </w:p>
    <w:p w14:paraId="3CB0A343" w14:textId="77777777" w:rsidR="004B2DDD" w:rsidRPr="00A46DDF" w:rsidRDefault="004B2DDD">
      <w:pPr>
        <w:pStyle w:val="ListParagraph"/>
        <w:numPr>
          <w:ilvl w:val="0"/>
          <w:numId w:val="15"/>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funding</w:t>
      </w:r>
      <w:proofErr w:type="gramEnd"/>
      <w:r w:rsidRPr="00A46DDF">
        <w:rPr>
          <w:rFonts w:ascii="Arial" w:hAnsi="Arial" w:cs="Arial"/>
          <w:sz w:val="24"/>
          <w:szCs w:val="24"/>
        </w:rPr>
        <w:t xml:space="preserve"> for </w:t>
      </w:r>
      <w:r w:rsidR="008D4EC7" w:rsidRPr="00A46DDF">
        <w:rPr>
          <w:rFonts w:ascii="Arial" w:hAnsi="Arial" w:cs="Arial"/>
          <w:sz w:val="24"/>
          <w:szCs w:val="24"/>
        </w:rPr>
        <w:t>any ot</w:t>
      </w:r>
      <w:r w:rsidR="001C03B7" w:rsidRPr="00A46DDF">
        <w:rPr>
          <w:rFonts w:ascii="Arial" w:hAnsi="Arial" w:cs="Arial"/>
          <w:sz w:val="24"/>
          <w:szCs w:val="24"/>
        </w:rPr>
        <w:t xml:space="preserve">her costs to the Academy </w:t>
      </w:r>
      <w:r w:rsidR="00A904B3" w:rsidRPr="00A46DDF">
        <w:rPr>
          <w:rFonts w:ascii="Arial" w:hAnsi="Arial" w:cs="Arial"/>
          <w:sz w:val="24"/>
          <w:szCs w:val="24"/>
        </w:rPr>
        <w:t>which</w:t>
      </w:r>
      <w:r w:rsidR="00A5224F" w:rsidRPr="00A46DDF">
        <w:rPr>
          <w:rFonts w:ascii="Arial" w:hAnsi="Arial" w:cs="Arial"/>
          <w:sz w:val="24"/>
          <w:szCs w:val="24"/>
        </w:rPr>
        <w:t xml:space="preserve"> the Secretary of State</w:t>
      </w:r>
      <w:r w:rsidR="00A904B3" w:rsidRPr="00A46DDF">
        <w:rPr>
          <w:rFonts w:ascii="Arial" w:hAnsi="Arial" w:cs="Arial"/>
          <w:sz w:val="24"/>
          <w:szCs w:val="24"/>
        </w:rPr>
        <w:t xml:space="preserve"> considers necessary</w:t>
      </w:r>
      <w:r w:rsidRPr="00A46DDF">
        <w:rPr>
          <w:rFonts w:ascii="Arial" w:hAnsi="Arial" w:cs="Arial"/>
          <w:sz w:val="24"/>
          <w:szCs w:val="24"/>
        </w:rPr>
        <w:t>.</w:t>
      </w:r>
    </w:p>
    <w:p w14:paraId="5F74290A" w14:textId="77777777" w:rsidR="00E9052D" w:rsidRPr="00A46DDF" w:rsidRDefault="00E9052D"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use GAG only for maintaining, carrying on, managing and developing </w:t>
      </w:r>
      <w:r w:rsidR="001548C2">
        <w:rPr>
          <w:rFonts w:ascii="Arial" w:hAnsi="Arial" w:cs="Arial"/>
          <w:sz w:val="24"/>
          <w:szCs w:val="24"/>
        </w:rPr>
        <w:t>an</w:t>
      </w:r>
      <w:r w:rsidRPr="00A46DDF">
        <w:rPr>
          <w:rFonts w:ascii="Arial" w:hAnsi="Arial" w:cs="Arial"/>
          <w:sz w:val="24"/>
          <w:szCs w:val="24"/>
        </w:rPr>
        <w:t xml:space="preserve"> Academy</w:t>
      </w:r>
      <w:r w:rsidR="001548C2">
        <w:rPr>
          <w:rFonts w:ascii="Arial" w:hAnsi="Arial" w:cs="Arial"/>
          <w:sz w:val="24"/>
          <w:szCs w:val="24"/>
        </w:rPr>
        <w:t xml:space="preserve"> specially organised to make special education provision for pupils with Special Educational Needs</w:t>
      </w:r>
      <w:r w:rsidRPr="00A46DDF">
        <w:rPr>
          <w:rFonts w:ascii="Arial" w:hAnsi="Arial" w:cs="Arial"/>
          <w:sz w:val="24"/>
          <w:szCs w:val="24"/>
        </w:rPr>
        <w:t xml:space="preserve"> in accordance with this Agreement, except where the Secretary of State has given specific consent for the Academy Trust to use GAG for another charitable purpose.</w:t>
      </w:r>
    </w:p>
    <w:p w14:paraId="06574D76" w14:textId="77777777" w:rsidR="00E9052D" w:rsidRPr="00A46DDF" w:rsidRDefault="00E9052D" w:rsidP="009E0CDD">
      <w:pPr>
        <w:pStyle w:val="ListParagraph"/>
        <w:numPr>
          <w:ilvl w:val="1"/>
          <w:numId w:val="9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In particular, the Academy Trust must not use GAG for:</w:t>
      </w:r>
    </w:p>
    <w:p w14:paraId="5E435FC3" w14:textId="77777777" w:rsidR="00E9052D" w:rsidRPr="00A46DDF" w:rsidRDefault="00E9052D">
      <w:pPr>
        <w:pStyle w:val="ListParagraph"/>
        <w:numPr>
          <w:ilvl w:val="0"/>
          <w:numId w:val="43"/>
        </w:numPr>
        <w:spacing w:after="200"/>
        <w:ind w:left="1418" w:hanging="709"/>
        <w:contextualSpacing w:val="0"/>
        <w:rPr>
          <w:rFonts w:ascii="Arial" w:hAnsi="Arial" w:cs="Arial"/>
          <w:sz w:val="24"/>
          <w:szCs w:val="24"/>
        </w:rPr>
      </w:pPr>
      <w:r w:rsidRPr="00A46DDF">
        <w:rPr>
          <w:rFonts w:ascii="Arial" w:hAnsi="Arial" w:cs="Arial"/>
          <w:sz w:val="24"/>
          <w:szCs w:val="24"/>
        </w:rPr>
        <w:t xml:space="preserve">education and training for adults who are not pupils of the Academy, other than staff professional development; </w:t>
      </w:r>
    </w:p>
    <w:p w14:paraId="59BDA902" w14:textId="77777777" w:rsidR="00E9052D" w:rsidRPr="00A46DDF" w:rsidRDefault="00E9052D">
      <w:pPr>
        <w:pStyle w:val="ListParagraph"/>
        <w:numPr>
          <w:ilvl w:val="0"/>
          <w:numId w:val="43"/>
        </w:numPr>
        <w:spacing w:after="200"/>
        <w:ind w:left="1418" w:hanging="709"/>
        <w:contextualSpacing w:val="0"/>
        <w:rPr>
          <w:rFonts w:ascii="Arial" w:hAnsi="Arial" w:cs="Arial"/>
          <w:sz w:val="24"/>
          <w:szCs w:val="24"/>
        </w:rPr>
      </w:pPr>
      <w:r w:rsidRPr="00A46DDF">
        <w:rPr>
          <w:rFonts w:ascii="Arial" w:hAnsi="Arial" w:cs="Arial"/>
          <w:sz w:val="24"/>
          <w:szCs w:val="24"/>
        </w:rPr>
        <w:t xml:space="preserve">nursery provision for which parents are charged a fee; </w:t>
      </w:r>
    </w:p>
    <w:p w14:paraId="5C09A484" w14:textId="77777777" w:rsidR="00E9052D" w:rsidRPr="00A46DDF" w:rsidRDefault="00E9052D">
      <w:pPr>
        <w:pStyle w:val="ListParagraph"/>
        <w:numPr>
          <w:ilvl w:val="0"/>
          <w:numId w:val="43"/>
        </w:numPr>
        <w:spacing w:after="200"/>
        <w:ind w:left="1418" w:hanging="709"/>
        <w:contextualSpacing w:val="0"/>
        <w:rPr>
          <w:rFonts w:ascii="Arial" w:hAnsi="Arial" w:cs="Arial"/>
          <w:sz w:val="24"/>
          <w:szCs w:val="24"/>
        </w:rPr>
      </w:pPr>
      <w:r w:rsidRPr="00A46DDF">
        <w:rPr>
          <w:rFonts w:ascii="Arial" w:hAnsi="Arial" w:cs="Arial"/>
          <w:sz w:val="24"/>
          <w:szCs w:val="24"/>
        </w:rPr>
        <w:t>nursery provision to children outside the Academy’s age range in clause 2.1</w:t>
      </w:r>
      <w:r w:rsidR="00B81D96" w:rsidRPr="00A46DDF">
        <w:rPr>
          <w:rFonts w:ascii="Arial" w:hAnsi="Arial" w:cs="Arial"/>
          <w:sz w:val="24"/>
          <w:szCs w:val="24"/>
        </w:rPr>
        <w:t>0</w:t>
      </w:r>
      <w:r w:rsidRPr="00A46DDF">
        <w:rPr>
          <w:rFonts w:ascii="Arial" w:hAnsi="Arial" w:cs="Arial"/>
          <w:sz w:val="24"/>
          <w:szCs w:val="24"/>
        </w:rPr>
        <w:t xml:space="preserve">; </w:t>
      </w:r>
    </w:p>
    <w:p w14:paraId="78F94047" w14:textId="77777777" w:rsidR="00E9052D" w:rsidRPr="00A46DDF" w:rsidRDefault="00E9052D">
      <w:pPr>
        <w:pStyle w:val="ListParagraph"/>
        <w:numPr>
          <w:ilvl w:val="0"/>
          <w:numId w:val="43"/>
        </w:numPr>
        <w:spacing w:after="200"/>
        <w:ind w:left="1418" w:hanging="709"/>
        <w:contextualSpacing w:val="0"/>
        <w:rPr>
          <w:rFonts w:ascii="Arial" w:hAnsi="Arial" w:cs="Arial"/>
          <w:sz w:val="24"/>
          <w:szCs w:val="24"/>
        </w:rPr>
      </w:pPr>
      <w:r w:rsidRPr="00A46DDF">
        <w:rPr>
          <w:rFonts w:ascii="Arial" w:hAnsi="Arial" w:cs="Arial"/>
          <w:sz w:val="24"/>
          <w:szCs w:val="24"/>
        </w:rPr>
        <w:t xml:space="preserve">Children’s Centres; </w:t>
      </w:r>
      <w:r w:rsidR="001A7C81" w:rsidRPr="00A46DDF">
        <w:rPr>
          <w:rFonts w:ascii="Arial" w:hAnsi="Arial" w:cs="Arial"/>
          <w:sz w:val="24"/>
          <w:szCs w:val="24"/>
        </w:rPr>
        <w:t>or</w:t>
      </w:r>
    </w:p>
    <w:p w14:paraId="0D23EC51" w14:textId="77777777" w:rsidR="00E9052D" w:rsidRPr="00A46DDF" w:rsidRDefault="00E9052D">
      <w:pPr>
        <w:pStyle w:val="ListParagraph"/>
        <w:numPr>
          <w:ilvl w:val="0"/>
          <w:numId w:val="43"/>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any</w:t>
      </w:r>
      <w:proofErr w:type="gramEnd"/>
      <w:r w:rsidRPr="00A46DDF">
        <w:rPr>
          <w:rFonts w:ascii="Arial" w:hAnsi="Arial" w:cs="Arial"/>
          <w:sz w:val="24"/>
          <w:szCs w:val="24"/>
        </w:rPr>
        <w:t xml:space="preserve"> additional cost of providing sport and leisure facilities for a purpose not permitted in clause 3.1</w:t>
      </w:r>
      <w:r w:rsidR="00B81D96" w:rsidRPr="00A46DDF">
        <w:rPr>
          <w:rFonts w:ascii="Arial" w:hAnsi="Arial" w:cs="Arial"/>
          <w:sz w:val="24"/>
          <w:szCs w:val="24"/>
        </w:rPr>
        <w:t>4</w:t>
      </w:r>
      <w:r w:rsidRPr="00A46DDF">
        <w:rPr>
          <w:rFonts w:ascii="Arial" w:hAnsi="Arial" w:cs="Arial"/>
          <w:sz w:val="24"/>
          <w:szCs w:val="24"/>
        </w:rPr>
        <w:t>.</w:t>
      </w:r>
    </w:p>
    <w:p w14:paraId="362D911B" w14:textId="77777777" w:rsidR="008B1FCF" w:rsidRPr="00A46DDF" w:rsidRDefault="008B1FCF" w:rsidP="00CF295F">
      <w:pPr>
        <w:spacing w:after="200"/>
        <w:outlineLvl w:val="1"/>
        <w:rPr>
          <w:rFonts w:ascii="Arial" w:hAnsi="Arial" w:cs="Arial"/>
          <w:b/>
          <w:sz w:val="24"/>
          <w:szCs w:val="24"/>
        </w:rPr>
      </w:pPr>
      <w:bookmarkStart w:id="41" w:name="_Toc388009437"/>
      <w:bookmarkStart w:id="42" w:name="_Toc448216768"/>
      <w:r w:rsidRPr="00A46DDF">
        <w:rPr>
          <w:rFonts w:ascii="Arial" w:hAnsi="Arial" w:cs="Arial"/>
          <w:b/>
          <w:sz w:val="24"/>
          <w:szCs w:val="24"/>
        </w:rPr>
        <w:t>Calculation of GAG</w:t>
      </w:r>
      <w:bookmarkEnd w:id="41"/>
      <w:bookmarkEnd w:id="42"/>
    </w:p>
    <w:p w14:paraId="0D247CB2" w14:textId="64341F86" w:rsidR="00C62C5D" w:rsidRDefault="00C62C5D" w:rsidP="00645639">
      <w:pPr>
        <w:pStyle w:val="ListParagraph"/>
        <w:numPr>
          <w:ilvl w:val="1"/>
          <w:numId w:val="128"/>
        </w:numPr>
        <w:tabs>
          <w:tab w:val="clear" w:pos="720"/>
        </w:tabs>
        <w:spacing w:after="200"/>
        <w:ind w:left="709" w:hanging="709"/>
        <w:contextualSpacing w:val="0"/>
        <w:rPr>
          <w:rFonts w:ascii="Arial" w:hAnsi="Arial" w:cs="Arial"/>
          <w:sz w:val="24"/>
          <w:szCs w:val="24"/>
        </w:rPr>
      </w:pPr>
      <w:r>
        <w:rPr>
          <w:rFonts w:ascii="Arial" w:hAnsi="Arial" w:cs="Arial"/>
          <w:sz w:val="24"/>
          <w:szCs w:val="24"/>
        </w:rPr>
        <w:t>The Secretary of State will determine GAG for the Academy for each Academy F</w:t>
      </w:r>
      <w:r w:rsidR="00D97B05">
        <w:rPr>
          <w:rFonts w:ascii="Arial" w:hAnsi="Arial" w:cs="Arial"/>
          <w:sz w:val="24"/>
          <w:szCs w:val="24"/>
        </w:rPr>
        <w:t>inancial</w:t>
      </w:r>
      <w:r>
        <w:rPr>
          <w:rFonts w:ascii="Arial" w:hAnsi="Arial" w:cs="Arial"/>
          <w:sz w:val="24"/>
          <w:szCs w:val="24"/>
        </w:rPr>
        <w:t xml:space="preserve"> Year, taking into account relevant factors. </w:t>
      </w:r>
    </w:p>
    <w:p w14:paraId="4BD081DE" w14:textId="04DC4B86" w:rsidR="00A73CF7" w:rsidRPr="00A73CF7" w:rsidRDefault="00A73CF7" w:rsidP="00BC5819">
      <w:pPr>
        <w:pStyle w:val="ListParagraph"/>
        <w:spacing w:after="200"/>
        <w:ind w:left="0"/>
        <w:contextualSpacing w:val="0"/>
        <w:rPr>
          <w:rFonts w:ascii="Arial" w:hAnsi="Arial" w:cs="Arial"/>
          <w:sz w:val="24"/>
          <w:szCs w:val="24"/>
        </w:rPr>
      </w:pPr>
      <w:r w:rsidRPr="00A73CF7">
        <w:rPr>
          <w:rFonts w:ascii="Arial" w:hAnsi="Arial" w:cs="Arial"/>
          <w:b/>
          <w:sz w:val="24"/>
          <w:szCs w:val="24"/>
        </w:rPr>
        <w:lastRenderedPageBreak/>
        <w:t>[</w:t>
      </w:r>
      <w:r w:rsidRPr="00A73CF7">
        <w:rPr>
          <w:rFonts w:ascii="Arial" w:hAnsi="Arial" w:cs="Arial"/>
          <w:b/>
          <w:i/>
          <w:sz w:val="24"/>
          <w:szCs w:val="24"/>
        </w:rPr>
        <w:t>Clauses 3.1</w:t>
      </w:r>
      <w:r>
        <w:rPr>
          <w:rFonts w:ascii="Arial" w:hAnsi="Arial" w:cs="Arial"/>
          <w:b/>
          <w:i/>
          <w:sz w:val="24"/>
          <w:szCs w:val="24"/>
        </w:rPr>
        <w:t>7</w:t>
      </w:r>
      <w:r w:rsidR="000157DD">
        <w:rPr>
          <w:rFonts w:ascii="Arial" w:hAnsi="Arial" w:cs="Arial"/>
          <w:b/>
          <w:i/>
          <w:sz w:val="24"/>
          <w:szCs w:val="24"/>
        </w:rPr>
        <w:t xml:space="preserve"> to 3.22</w:t>
      </w:r>
      <w:r w:rsidRPr="00A73CF7">
        <w:rPr>
          <w:rFonts w:ascii="Arial" w:hAnsi="Arial" w:cs="Arial"/>
          <w:b/>
          <w:i/>
          <w:sz w:val="24"/>
          <w:szCs w:val="24"/>
        </w:rPr>
        <w:t xml:space="preserve"> only apply to free schools and new provision academies that admit pupils without a statement of SEN or EHC</w:t>
      </w:r>
      <w:r w:rsidR="00A25165">
        <w:rPr>
          <w:rFonts w:ascii="Arial" w:hAnsi="Arial" w:cs="Arial"/>
          <w:b/>
          <w:i/>
          <w:sz w:val="24"/>
          <w:szCs w:val="24"/>
        </w:rPr>
        <w:t xml:space="preserve"> plan</w:t>
      </w:r>
      <w:r w:rsidRPr="00A73CF7">
        <w:rPr>
          <w:rFonts w:ascii="Arial" w:hAnsi="Arial" w:cs="Arial"/>
          <w:b/>
          <w:i/>
          <w:sz w:val="24"/>
          <w:szCs w:val="24"/>
        </w:rPr>
        <w:t xml:space="preserve"> under clause 2.11 – otherwise mark these clauses as ‘Not used’</w:t>
      </w:r>
      <w:r w:rsidRPr="00A73CF7">
        <w:rPr>
          <w:rFonts w:ascii="Arial" w:hAnsi="Arial" w:cs="Arial"/>
          <w:b/>
          <w:sz w:val="24"/>
          <w:szCs w:val="24"/>
        </w:rPr>
        <w:t>]</w:t>
      </w:r>
    </w:p>
    <w:p w14:paraId="0DF90BBC" w14:textId="231DA2C6" w:rsidR="002372E9" w:rsidRDefault="00C62C5D" w:rsidP="009E0CDD">
      <w:pPr>
        <w:pStyle w:val="ListParagraph"/>
        <w:numPr>
          <w:ilvl w:val="1"/>
          <w:numId w:val="128"/>
        </w:numPr>
        <w:tabs>
          <w:tab w:val="clear" w:pos="720"/>
        </w:tabs>
        <w:spacing w:after="200"/>
        <w:ind w:left="709" w:hanging="709"/>
        <w:contextualSpacing w:val="0"/>
        <w:rPr>
          <w:rFonts w:ascii="Arial" w:hAnsi="Arial" w:cs="Arial"/>
          <w:sz w:val="24"/>
          <w:szCs w:val="24"/>
        </w:rPr>
      </w:pPr>
      <w:r w:rsidRPr="00BC5819">
        <w:rPr>
          <w:rFonts w:ascii="Arial" w:hAnsi="Arial" w:cs="Arial"/>
          <w:sz w:val="24"/>
          <w:szCs w:val="24"/>
        </w:rPr>
        <w:t>The Secretary of State may</w:t>
      </w:r>
      <w:r w:rsidR="00BA2841" w:rsidRPr="00BC5819">
        <w:rPr>
          <w:rFonts w:ascii="Arial" w:hAnsi="Arial" w:cs="Arial"/>
          <w:sz w:val="24"/>
          <w:szCs w:val="24"/>
        </w:rPr>
        <w:t>, within his absolute discretion, make provision for</w:t>
      </w:r>
      <w:r w:rsidRPr="00BC5819">
        <w:rPr>
          <w:rFonts w:ascii="Arial" w:hAnsi="Arial" w:cs="Arial"/>
          <w:sz w:val="24"/>
          <w:szCs w:val="24"/>
        </w:rPr>
        <w:t xml:space="preserve"> an in-year adjustment to GAG if the number of </w:t>
      </w:r>
      <w:r w:rsidR="008642B1" w:rsidRPr="00452F2C">
        <w:rPr>
          <w:rFonts w:ascii="Arial" w:hAnsi="Arial" w:cs="Arial"/>
          <w:sz w:val="24"/>
          <w:szCs w:val="24"/>
        </w:rPr>
        <w:t>pupils with</w:t>
      </w:r>
      <w:r w:rsidR="00A73CF7" w:rsidRPr="00452F2C">
        <w:rPr>
          <w:rFonts w:ascii="Arial" w:hAnsi="Arial" w:cs="Arial"/>
          <w:sz w:val="24"/>
          <w:szCs w:val="24"/>
        </w:rPr>
        <w:t>out</w:t>
      </w:r>
      <w:r w:rsidR="008642B1" w:rsidRPr="00807F3C">
        <w:rPr>
          <w:rFonts w:ascii="Arial" w:hAnsi="Arial" w:cs="Arial"/>
          <w:sz w:val="24"/>
          <w:szCs w:val="24"/>
        </w:rPr>
        <w:t xml:space="preserve"> a statement of SEN or EHC</w:t>
      </w:r>
      <w:r w:rsidR="00A25165">
        <w:rPr>
          <w:rFonts w:ascii="Arial" w:hAnsi="Arial" w:cs="Arial"/>
          <w:sz w:val="24"/>
          <w:szCs w:val="24"/>
        </w:rPr>
        <w:t xml:space="preserve"> plan</w:t>
      </w:r>
      <w:r w:rsidR="00A73CF7" w:rsidRPr="00AF728F" w:rsidDel="00A73CF7">
        <w:rPr>
          <w:rFonts w:ascii="Arial" w:hAnsi="Arial" w:cs="Arial"/>
          <w:b/>
          <w:i/>
          <w:sz w:val="24"/>
          <w:szCs w:val="24"/>
        </w:rPr>
        <w:t xml:space="preserve"> </w:t>
      </w:r>
      <w:r w:rsidRPr="00AF728F">
        <w:rPr>
          <w:rFonts w:ascii="Arial" w:hAnsi="Arial" w:cs="Arial"/>
          <w:sz w:val="24"/>
          <w:szCs w:val="24"/>
        </w:rPr>
        <w:t>attending the Academy at specified dates exceeds or falls below thresholds specified by letter</w:t>
      </w:r>
      <w:r w:rsidRPr="00BC5819">
        <w:rPr>
          <w:rFonts w:ascii="Arial" w:hAnsi="Arial" w:cs="Arial"/>
          <w:sz w:val="24"/>
          <w:szCs w:val="24"/>
        </w:rPr>
        <w:t>.</w:t>
      </w:r>
      <w:r w:rsidR="00A73CF7" w:rsidRPr="00BC5819">
        <w:rPr>
          <w:rFonts w:ascii="Arial" w:hAnsi="Arial" w:cs="Arial"/>
          <w:sz w:val="24"/>
          <w:szCs w:val="24"/>
        </w:rPr>
        <w:t>[</w:t>
      </w:r>
      <w:r w:rsidR="00A73CF7" w:rsidRPr="00BC5819">
        <w:rPr>
          <w:rFonts w:ascii="Arial" w:hAnsi="Arial" w:cs="Arial"/>
          <w:b/>
          <w:i/>
          <w:sz w:val="24"/>
          <w:szCs w:val="24"/>
        </w:rPr>
        <w:t>If this clause does not apply, mark clause 3.1</w:t>
      </w:r>
      <w:r w:rsidR="00063DDA">
        <w:rPr>
          <w:rFonts w:ascii="Arial" w:hAnsi="Arial" w:cs="Arial"/>
          <w:b/>
          <w:i/>
          <w:sz w:val="24"/>
          <w:szCs w:val="24"/>
        </w:rPr>
        <w:t>7</w:t>
      </w:r>
      <w:r w:rsidR="00A73CF7" w:rsidRPr="00BC5819">
        <w:rPr>
          <w:rFonts w:ascii="Arial" w:hAnsi="Arial" w:cs="Arial"/>
          <w:b/>
          <w:i/>
          <w:sz w:val="24"/>
          <w:szCs w:val="24"/>
        </w:rPr>
        <w:t xml:space="preserve"> as ‘Not used’</w:t>
      </w:r>
      <w:r w:rsidR="00A73CF7" w:rsidRPr="00BC5819">
        <w:rPr>
          <w:rFonts w:ascii="Arial" w:hAnsi="Arial" w:cs="Arial"/>
          <w:sz w:val="24"/>
          <w:szCs w:val="24"/>
        </w:rPr>
        <w:t>]</w:t>
      </w:r>
    </w:p>
    <w:p w14:paraId="33DA531B" w14:textId="42FA4CAA" w:rsidR="00172DA7" w:rsidRPr="00A46DDF" w:rsidRDefault="00D66F12" w:rsidP="009E0CDD">
      <w:pPr>
        <w:pStyle w:val="ListParagraph"/>
        <w:numPr>
          <w:ilvl w:val="1"/>
          <w:numId w:val="12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Subject to </w:t>
      </w:r>
      <w:r w:rsidR="001A7C81" w:rsidRPr="00A46DDF">
        <w:rPr>
          <w:rFonts w:ascii="Arial" w:hAnsi="Arial" w:cs="Arial"/>
          <w:sz w:val="24"/>
          <w:szCs w:val="24"/>
        </w:rPr>
        <w:t xml:space="preserve">clause </w:t>
      </w:r>
      <w:r w:rsidRPr="005668B1">
        <w:rPr>
          <w:rFonts w:ascii="Arial" w:hAnsi="Arial" w:cs="Arial"/>
          <w:sz w:val="24"/>
          <w:szCs w:val="24"/>
        </w:rPr>
        <w:t>3.</w:t>
      </w:r>
      <w:r w:rsidR="00D97B05" w:rsidRPr="005668B1">
        <w:rPr>
          <w:rFonts w:ascii="Arial" w:hAnsi="Arial" w:cs="Arial"/>
          <w:sz w:val="24"/>
          <w:szCs w:val="24"/>
        </w:rPr>
        <w:t>20</w:t>
      </w:r>
      <w:r w:rsidRPr="00A46DDF">
        <w:rPr>
          <w:rFonts w:ascii="Arial" w:hAnsi="Arial" w:cs="Arial"/>
          <w:sz w:val="24"/>
          <w:szCs w:val="24"/>
        </w:rPr>
        <w:t>, t</w:t>
      </w:r>
      <w:r w:rsidR="00172DA7" w:rsidRPr="00A46DDF">
        <w:rPr>
          <w:rFonts w:ascii="Arial" w:hAnsi="Arial" w:cs="Arial"/>
          <w:sz w:val="24"/>
          <w:szCs w:val="24"/>
        </w:rPr>
        <w:t xml:space="preserve">he basis of the number count for </w:t>
      </w:r>
      <w:r w:rsidR="00BA2841">
        <w:rPr>
          <w:rFonts w:ascii="Arial" w:hAnsi="Arial" w:cs="Arial"/>
          <w:sz w:val="24"/>
          <w:szCs w:val="24"/>
        </w:rPr>
        <w:t>pupils without a statement of SEN or EHC</w:t>
      </w:r>
      <w:r w:rsidR="00A25165">
        <w:rPr>
          <w:rFonts w:ascii="Arial" w:hAnsi="Arial" w:cs="Arial"/>
          <w:sz w:val="24"/>
          <w:szCs w:val="24"/>
        </w:rPr>
        <w:t xml:space="preserve"> plan</w:t>
      </w:r>
      <w:r w:rsidR="007E7A51">
        <w:rPr>
          <w:rFonts w:ascii="Arial" w:hAnsi="Arial" w:cs="Arial"/>
          <w:sz w:val="24"/>
          <w:szCs w:val="24"/>
        </w:rPr>
        <w:t xml:space="preserve"> </w:t>
      </w:r>
      <w:r w:rsidR="00572958">
        <w:rPr>
          <w:rFonts w:ascii="Arial" w:hAnsi="Arial" w:cs="Arial"/>
          <w:sz w:val="24"/>
          <w:szCs w:val="24"/>
        </w:rPr>
        <w:t xml:space="preserve">for </w:t>
      </w:r>
      <w:r w:rsidR="00172DA7" w:rsidRPr="00A46DDF">
        <w:rPr>
          <w:rFonts w:ascii="Arial" w:hAnsi="Arial" w:cs="Arial"/>
          <w:sz w:val="24"/>
          <w:szCs w:val="24"/>
        </w:rPr>
        <w:t xml:space="preserve">the purposes of determining GAG for an Academy Financial Year will be the Academy Trust’s most recent estimate provided in accordance with clause </w:t>
      </w:r>
      <w:r w:rsidR="00172DA7" w:rsidRPr="005668B1">
        <w:rPr>
          <w:rFonts w:ascii="Arial" w:hAnsi="Arial" w:cs="Arial"/>
          <w:sz w:val="24"/>
          <w:szCs w:val="24"/>
        </w:rPr>
        <w:t>3.</w:t>
      </w:r>
      <w:r w:rsidR="00D97B05" w:rsidRPr="005668B1">
        <w:rPr>
          <w:rFonts w:ascii="Arial" w:hAnsi="Arial" w:cs="Arial"/>
          <w:sz w:val="24"/>
          <w:szCs w:val="24"/>
        </w:rPr>
        <w:t>19</w:t>
      </w:r>
      <w:r w:rsidR="00172DA7" w:rsidRPr="00A46DDF">
        <w:rPr>
          <w:rFonts w:ascii="Arial" w:hAnsi="Arial" w:cs="Arial"/>
          <w:sz w:val="24"/>
          <w:szCs w:val="24"/>
        </w:rPr>
        <w:t>.</w:t>
      </w:r>
      <w:r w:rsidR="00063DDA">
        <w:rPr>
          <w:rFonts w:ascii="Arial" w:hAnsi="Arial" w:cs="Arial"/>
          <w:sz w:val="24"/>
          <w:szCs w:val="24"/>
        </w:rPr>
        <w:t>[</w:t>
      </w:r>
      <w:r w:rsidR="00063DDA" w:rsidRPr="00BC5819">
        <w:rPr>
          <w:rFonts w:ascii="Arial" w:hAnsi="Arial" w:cs="Arial"/>
          <w:b/>
          <w:i/>
          <w:sz w:val="24"/>
          <w:szCs w:val="24"/>
        </w:rPr>
        <w:t>If this clause does not apply, mark clause 3.18 as ‘Not used’</w:t>
      </w:r>
      <w:r w:rsidR="00063DDA">
        <w:rPr>
          <w:rFonts w:ascii="Arial" w:hAnsi="Arial" w:cs="Arial"/>
          <w:sz w:val="24"/>
          <w:szCs w:val="24"/>
        </w:rPr>
        <w:t>]</w:t>
      </w:r>
    </w:p>
    <w:p w14:paraId="59B30D19" w14:textId="175BDB38" w:rsidR="00172DA7" w:rsidRPr="00A46DDF" w:rsidRDefault="00172DA7" w:rsidP="009E0CDD">
      <w:pPr>
        <w:pStyle w:val="ListParagraph"/>
        <w:numPr>
          <w:ilvl w:val="1"/>
          <w:numId w:val="12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Secretary of State will, in advance of each Academy Financial Year for the Academy, request that the Academy Trust provides an estimate of the number of pupils </w:t>
      </w:r>
      <w:r w:rsidR="008B1FFF">
        <w:rPr>
          <w:rFonts w:ascii="Arial" w:hAnsi="Arial" w:cs="Arial"/>
          <w:sz w:val="24"/>
          <w:szCs w:val="24"/>
        </w:rPr>
        <w:t>without a statement of SEN or EHC</w:t>
      </w:r>
      <w:r w:rsidR="00A25165">
        <w:rPr>
          <w:rFonts w:ascii="Arial" w:hAnsi="Arial" w:cs="Arial"/>
          <w:sz w:val="24"/>
          <w:szCs w:val="24"/>
        </w:rPr>
        <w:t xml:space="preserve"> plan</w:t>
      </w:r>
      <w:r w:rsidR="008B1FFF">
        <w:rPr>
          <w:rFonts w:ascii="Arial" w:hAnsi="Arial" w:cs="Arial"/>
          <w:sz w:val="24"/>
          <w:szCs w:val="24"/>
        </w:rPr>
        <w:t xml:space="preserve"> </w:t>
      </w:r>
      <w:r w:rsidRPr="00A46DDF">
        <w:rPr>
          <w:rFonts w:ascii="Arial" w:hAnsi="Arial" w:cs="Arial"/>
          <w:sz w:val="24"/>
          <w:szCs w:val="24"/>
        </w:rPr>
        <w:t>on roll in the following September for the purposes of determining GAG for an Academy Financial Year. The Academy Trust must provide the requested estimate to the Secretary of State as soon as reasonably practicable.</w:t>
      </w:r>
      <w:r w:rsidR="00BA2841">
        <w:rPr>
          <w:rFonts w:ascii="Arial" w:hAnsi="Arial" w:cs="Arial"/>
          <w:sz w:val="24"/>
          <w:szCs w:val="24"/>
        </w:rPr>
        <w:t>[</w:t>
      </w:r>
      <w:r w:rsidR="00BA2841" w:rsidRPr="005A3B8E">
        <w:rPr>
          <w:rFonts w:ascii="Arial" w:hAnsi="Arial" w:cs="Arial"/>
          <w:b/>
          <w:i/>
          <w:sz w:val="24"/>
          <w:szCs w:val="24"/>
        </w:rPr>
        <w:t>If this clause does not apply, mark clause 3.19 as ‘Not used’</w:t>
      </w:r>
      <w:r w:rsidR="00BA2841">
        <w:rPr>
          <w:rFonts w:ascii="Arial" w:hAnsi="Arial" w:cs="Arial"/>
          <w:sz w:val="24"/>
          <w:szCs w:val="24"/>
        </w:rPr>
        <w:t>]</w:t>
      </w:r>
    </w:p>
    <w:p w14:paraId="450A4D33" w14:textId="442E3A70" w:rsidR="00547197" w:rsidRPr="00A46DDF" w:rsidRDefault="00172DA7" w:rsidP="009E0CDD">
      <w:pPr>
        <w:pStyle w:val="ListParagraph"/>
        <w:numPr>
          <w:ilvl w:val="1"/>
          <w:numId w:val="12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In the Academy Financial Year which immediately follows the Academy Financial Year in which </w:t>
      </w:r>
      <w:r w:rsidR="00875E82">
        <w:rPr>
          <w:rFonts w:ascii="Arial" w:hAnsi="Arial" w:cs="Arial"/>
          <w:sz w:val="24"/>
          <w:szCs w:val="24"/>
        </w:rPr>
        <w:t xml:space="preserve">the number of </w:t>
      </w:r>
      <w:r w:rsidR="00BA2841">
        <w:rPr>
          <w:rFonts w:ascii="Arial" w:hAnsi="Arial" w:cs="Arial"/>
          <w:sz w:val="24"/>
          <w:szCs w:val="24"/>
        </w:rPr>
        <w:t>pupils without a statement of SEN or EHC</w:t>
      </w:r>
      <w:r w:rsidR="00A25165">
        <w:rPr>
          <w:rFonts w:ascii="Arial" w:hAnsi="Arial" w:cs="Arial"/>
          <w:sz w:val="24"/>
          <w:szCs w:val="24"/>
        </w:rPr>
        <w:t xml:space="preserve"> plan</w:t>
      </w:r>
      <w:r w:rsidR="00875E82">
        <w:rPr>
          <w:rFonts w:ascii="Arial" w:hAnsi="Arial" w:cs="Arial"/>
          <w:sz w:val="24"/>
          <w:szCs w:val="24"/>
        </w:rPr>
        <w:t xml:space="preserve"> on roll is 90% or more of the number specified in clause </w:t>
      </w:r>
      <w:r w:rsidR="00D97B05" w:rsidRPr="005668B1">
        <w:rPr>
          <w:rFonts w:ascii="Arial" w:hAnsi="Arial" w:cs="Arial"/>
          <w:sz w:val="24"/>
          <w:szCs w:val="24"/>
        </w:rPr>
        <w:t>2.1</w:t>
      </w:r>
      <w:r w:rsidR="00C62B91" w:rsidRPr="005668B1">
        <w:rPr>
          <w:rFonts w:ascii="Arial" w:hAnsi="Arial" w:cs="Arial"/>
          <w:sz w:val="24"/>
          <w:szCs w:val="24"/>
        </w:rPr>
        <w:t>1</w:t>
      </w:r>
      <w:r w:rsidRPr="00A46DDF">
        <w:rPr>
          <w:rFonts w:ascii="Arial" w:hAnsi="Arial" w:cs="Arial"/>
          <w:sz w:val="24"/>
          <w:szCs w:val="24"/>
        </w:rPr>
        <w:t xml:space="preserve"> the basis of the number count for </w:t>
      </w:r>
      <w:r w:rsidR="00BA2841">
        <w:rPr>
          <w:rFonts w:ascii="Arial" w:hAnsi="Arial" w:cs="Arial"/>
          <w:sz w:val="24"/>
          <w:szCs w:val="24"/>
        </w:rPr>
        <w:t>pupils without a statement of SEN or EHC</w:t>
      </w:r>
      <w:r w:rsidR="00A25165">
        <w:rPr>
          <w:rFonts w:ascii="Arial" w:hAnsi="Arial" w:cs="Arial"/>
          <w:sz w:val="24"/>
          <w:szCs w:val="24"/>
        </w:rPr>
        <w:t xml:space="preserve"> plan</w:t>
      </w:r>
      <w:r w:rsidRPr="00A46DDF">
        <w:rPr>
          <w:rFonts w:ascii="Arial" w:hAnsi="Arial" w:cs="Arial"/>
          <w:sz w:val="24"/>
          <w:szCs w:val="24"/>
        </w:rPr>
        <w:t xml:space="preserve"> </w:t>
      </w:r>
      <w:r w:rsidR="00875E82">
        <w:rPr>
          <w:rFonts w:ascii="Arial" w:hAnsi="Arial" w:cs="Arial"/>
          <w:sz w:val="24"/>
          <w:szCs w:val="24"/>
        </w:rPr>
        <w:t xml:space="preserve">for the </w:t>
      </w:r>
      <w:r w:rsidRPr="00A46DDF">
        <w:rPr>
          <w:rFonts w:ascii="Arial" w:hAnsi="Arial" w:cs="Arial"/>
          <w:sz w:val="24"/>
          <w:szCs w:val="24"/>
        </w:rPr>
        <w:t xml:space="preserve">purpose of determining GAG will </w:t>
      </w:r>
      <w:r w:rsidR="00875E82">
        <w:rPr>
          <w:rFonts w:ascii="Arial" w:hAnsi="Arial" w:cs="Arial"/>
          <w:sz w:val="24"/>
          <w:szCs w:val="24"/>
        </w:rPr>
        <w:t>be</w:t>
      </w:r>
      <w:r w:rsidR="00D97B05">
        <w:rPr>
          <w:rFonts w:ascii="Arial" w:hAnsi="Arial" w:cs="Arial"/>
          <w:sz w:val="24"/>
          <w:szCs w:val="24"/>
        </w:rPr>
        <w:t xml:space="preserve"> the</w:t>
      </w:r>
      <w:r w:rsidR="00883327">
        <w:rPr>
          <w:rFonts w:ascii="Arial" w:hAnsi="Arial" w:cs="Arial"/>
          <w:sz w:val="24"/>
          <w:szCs w:val="24"/>
        </w:rPr>
        <w:t xml:space="preserve"> </w:t>
      </w:r>
      <w:r w:rsidR="00875E82">
        <w:rPr>
          <w:rFonts w:ascii="Arial" w:hAnsi="Arial" w:cs="Arial"/>
          <w:sz w:val="24"/>
          <w:szCs w:val="24"/>
        </w:rPr>
        <w:t xml:space="preserve">actual number of </w:t>
      </w:r>
      <w:r w:rsidR="00BA2841">
        <w:rPr>
          <w:rFonts w:ascii="Arial" w:hAnsi="Arial" w:cs="Arial"/>
          <w:sz w:val="24"/>
          <w:szCs w:val="24"/>
        </w:rPr>
        <w:t>pupils without a statement of SEN or EHC</w:t>
      </w:r>
      <w:r w:rsidR="00A25165">
        <w:rPr>
          <w:rFonts w:ascii="Arial" w:hAnsi="Arial" w:cs="Arial"/>
          <w:sz w:val="24"/>
          <w:szCs w:val="24"/>
        </w:rPr>
        <w:t xml:space="preserve"> plan</w:t>
      </w:r>
      <w:r w:rsidR="00875E82">
        <w:rPr>
          <w:rFonts w:ascii="Arial" w:hAnsi="Arial" w:cs="Arial"/>
          <w:sz w:val="24"/>
          <w:szCs w:val="24"/>
        </w:rPr>
        <w:t xml:space="preserve"> on roll in the relevant month of the</w:t>
      </w:r>
      <w:r w:rsidR="00D97B05">
        <w:rPr>
          <w:rFonts w:ascii="Arial" w:hAnsi="Arial" w:cs="Arial"/>
          <w:sz w:val="24"/>
          <w:szCs w:val="24"/>
        </w:rPr>
        <w:t xml:space="preserve"> previous</w:t>
      </w:r>
      <w:r w:rsidR="00875E82">
        <w:rPr>
          <w:rFonts w:ascii="Arial" w:hAnsi="Arial" w:cs="Arial"/>
          <w:sz w:val="24"/>
          <w:szCs w:val="24"/>
        </w:rPr>
        <w:t xml:space="preserve"> </w:t>
      </w:r>
      <w:r w:rsidRPr="00A46DDF">
        <w:rPr>
          <w:rFonts w:ascii="Arial" w:hAnsi="Arial" w:cs="Arial"/>
          <w:sz w:val="24"/>
          <w:szCs w:val="24"/>
        </w:rPr>
        <w:t>Academy Financial Year</w:t>
      </w:r>
      <w:r w:rsidR="00875E82">
        <w:rPr>
          <w:rFonts w:ascii="Arial" w:hAnsi="Arial" w:cs="Arial"/>
          <w:sz w:val="24"/>
          <w:szCs w:val="24"/>
        </w:rPr>
        <w:t>, as determined by the Secretary of State</w:t>
      </w:r>
      <w:r w:rsidRPr="00A46DDF">
        <w:rPr>
          <w:rFonts w:ascii="Arial" w:hAnsi="Arial" w:cs="Arial"/>
          <w:sz w:val="24"/>
          <w:szCs w:val="24"/>
        </w:rPr>
        <w:t>.</w:t>
      </w:r>
      <w:r w:rsidR="00BA2841">
        <w:rPr>
          <w:rFonts w:ascii="Arial" w:hAnsi="Arial" w:cs="Arial"/>
          <w:sz w:val="24"/>
          <w:szCs w:val="24"/>
        </w:rPr>
        <w:t>[</w:t>
      </w:r>
      <w:r w:rsidR="00BA2841" w:rsidRPr="005A3B8E">
        <w:rPr>
          <w:rFonts w:ascii="Arial" w:hAnsi="Arial" w:cs="Arial"/>
          <w:b/>
          <w:i/>
          <w:sz w:val="24"/>
          <w:szCs w:val="24"/>
        </w:rPr>
        <w:t>If this clause does not apply, mark clause 3.20 as ‘Not used’</w:t>
      </w:r>
      <w:r w:rsidR="00BA2841">
        <w:rPr>
          <w:rFonts w:ascii="Arial" w:hAnsi="Arial" w:cs="Arial"/>
          <w:sz w:val="24"/>
          <w:szCs w:val="24"/>
        </w:rPr>
        <w:t>]</w:t>
      </w:r>
      <w:r w:rsidR="00200A12" w:rsidRPr="00A46DDF">
        <w:rPr>
          <w:rFonts w:ascii="Arial" w:hAnsi="Arial" w:cs="Arial"/>
          <w:sz w:val="24"/>
          <w:szCs w:val="24"/>
        </w:rPr>
        <w:t xml:space="preserve"> </w:t>
      </w:r>
    </w:p>
    <w:p w14:paraId="3740848E" w14:textId="092ABC5B" w:rsidR="009241D9" w:rsidRDefault="00172DA7" w:rsidP="009E0CDD">
      <w:pPr>
        <w:pStyle w:val="ListParagraph"/>
        <w:numPr>
          <w:ilvl w:val="1"/>
          <w:numId w:val="128"/>
        </w:numPr>
        <w:tabs>
          <w:tab w:val="clear" w:pos="720"/>
        </w:tabs>
        <w:spacing w:after="200"/>
        <w:ind w:left="709" w:hanging="709"/>
        <w:contextualSpacing w:val="0"/>
      </w:pPr>
      <w:r w:rsidRPr="00FA5E17">
        <w:rPr>
          <w:rFonts w:ascii="Arial" w:hAnsi="Arial" w:cs="Arial"/>
          <w:sz w:val="24"/>
          <w:szCs w:val="24"/>
        </w:rPr>
        <w:t xml:space="preserve">For any Academy Financial Year in which GAG for the Academy has been calculated in accordance with </w:t>
      </w:r>
      <w:r w:rsidRPr="005668B1">
        <w:rPr>
          <w:rFonts w:ascii="Arial" w:hAnsi="Arial" w:cs="Arial"/>
          <w:sz w:val="24"/>
          <w:szCs w:val="24"/>
        </w:rPr>
        <w:t>clause</w:t>
      </w:r>
      <w:r w:rsidR="004D66E1">
        <w:rPr>
          <w:rFonts w:ascii="Arial" w:hAnsi="Arial" w:cs="Arial"/>
          <w:sz w:val="24"/>
          <w:szCs w:val="24"/>
        </w:rPr>
        <w:t>s</w:t>
      </w:r>
      <w:r w:rsidR="004436C7" w:rsidRPr="005668B1">
        <w:rPr>
          <w:rFonts w:ascii="Arial" w:hAnsi="Arial" w:cs="Arial"/>
          <w:sz w:val="24"/>
          <w:szCs w:val="24"/>
        </w:rPr>
        <w:t xml:space="preserve"> </w:t>
      </w:r>
      <w:r w:rsidR="00D97B05" w:rsidRPr="005668B1">
        <w:rPr>
          <w:rFonts w:ascii="Arial" w:hAnsi="Arial" w:cs="Arial"/>
          <w:sz w:val="24"/>
          <w:szCs w:val="24"/>
        </w:rPr>
        <w:t>3.18</w:t>
      </w:r>
      <w:r w:rsidR="00CF091B">
        <w:rPr>
          <w:rFonts w:ascii="Arial" w:hAnsi="Arial" w:cs="Arial"/>
          <w:sz w:val="24"/>
          <w:szCs w:val="24"/>
        </w:rPr>
        <w:t xml:space="preserve"> and 3.19</w:t>
      </w:r>
      <w:r w:rsidRPr="00FA5E17">
        <w:rPr>
          <w:rFonts w:ascii="Arial" w:hAnsi="Arial" w:cs="Arial"/>
          <w:sz w:val="24"/>
          <w:szCs w:val="24"/>
        </w:rPr>
        <w:t xml:space="preserve">, an adjustment </w:t>
      </w:r>
      <w:r w:rsidR="00C70983" w:rsidRPr="00FA5E17">
        <w:rPr>
          <w:rFonts w:ascii="Arial" w:hAnsi="Arial" w:cs="Arial"/>
          <w:sz w:val="24"/>
          <w:szCs w:val="24"/>
        </w:rPr>
        <w:t>will</w:t>
      </w:r>
      <w:r w:rsidRPr="00FA5E17">
        <w:rPr>
          <w:rFonts w:ascii="Arial" w:hAnsi="Arial" w:cs="Arial"/>
          <w:sz w:val="24"/>
          <w:szCs w:val="24"/>
        </w:rPr>
        <w:t xml:space="preserve"> be made to the following Academy Financial Year’s GAG for the Academy to </w:t>
      </w:r>
      <w:r w:rsidRPr="00FA5E17">
        <w:rPr>
          <w:rFonts w:ascii="Arial" w:hAnsi="Arial" w:cs="Arial"/>
          <w:sz w:val="24"/>
          <w:szCs w:val="24"/>
        </w:rPr>
        <w:lastRenderedPageBreak/>
        <w:t>recognise any variation from that estimate. The additional or clawed-back grant will be only th</w:t>
      </w:r>
      <w:r w:rsidR="00A45BF0" w:rsidRPr="00FA5E17">
        <w:rPr>
          <w:rFonts w:ascii="Arial" w:hAnsi="Arial" w:cs="Arial"/>
          <w:sz w:val="24"/>
          <w:szCs w:val="24"/>
        </w:rPr>
        <w:t>e</w:t>
      </w:r>
      <w:r w:rsidRPr="00FA5E17">
        <w:rPr>
          <w:rFonts w:ascii="Arial" w:hAnsi="Arial" w:cs="Arial"/>
          <w:sz w:val="24"/>
          <w:szCs w:val="24"/>
        </w:rPr>
        <w:t xml:space="preserve"> amount relevant to the number of pupils above or below that estimate.</w:t>
      </w:r>
      <w:r w:rsidR="00BA2841" w:rsidRPr="00FA5E17">
        <w:rPr>
          <w:rFonts w:ascii="Arial" w:hAnsi="Arial" w:cs="Arial"/>
          <w:sz w:val="24"/>
          <w:szCs w:val="24"/>
        </w:rPr>
        <w:t>[</w:t>
      </w:r>
      <w:r w:rsidR="00BA2841" w:rsidRPr="00FA5E17">
        <w:rPr>
          <w:rFonts w:ascii="Arial" w:hAnsi="Arial" w:cs="Arial"/>
          <w:b/>
          <w:i/>
          <w:sz w:val="24"/>
          <w:szCs w:val="24"/>
        </w:rPr>
        <w:t xml:space="preserve">If this clause does not apply, mark clause </w:t>
      </w:r>
      <w:r w:rsidR="00BA2841" w:rsidRPr="005668B1">
        <w:rPr>
          <w:rFonts w:ascii="Arial" w:hAnsi="Arial" w:cs="Arial"/>
          <w:b/>
          <w:i/>
          <w:sz w:val="24"/>
          <w:szCs w:val="24"/>
        </w:rPr>
        <w:t>3.21</w:t>
      </w:r>
      <w:r w:rsidR="00BA2841" w:rsidRPr="00FA5E17">
        <w:rPr>
          <w:rFonts w:ascii="Arial" w:hAnsi="Arial" w:cs="Arial"/>
          <w:b/>
          <w:i/>
          <w:sz w:val="24"/>
          <w:szCs w:val="24"/>
        </w:rPr>
        <w:t xml:space="preserve"> as ‘Not used’</w:t>
      </w:r>
      <w:r w:rsidR="00BA2841" w:rsidRPr="00FA5E17">
        <w:rPr>
          <w:rFonts w:ascii="Arial" w:hAnsi="Arial" w:cs="Arial"/>
          <w:sz w:val="24"/>
          <w:szCs w:val="24"/>
        </w:rPr>
        <w:t>]</w:t>
      </w:r>
      <w:r w:rsidR="00E9052D" w:rsidRPr="00FA5E17">
        <w:rPr>
          <w:rFonts w:ascii="Arial" w:hAnsi="Arial" w:cs="Arial"/>
          <w:sz w:val="24"/>
          <w:szCs w:val="24"/>
        </w:rPr>
        <w:t xml:space="preserve"> </w:t>
      </w:r>
    </w:p>
    <w:p w14:paraId="412A0C0F" w14:textId="3FD052C4" w:rsidR="00BA13F6" w:rsidRPr="00A46DDF" w:rsidRDefault="00106873"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w:t>
      </w:r>
      <w:r w:rsidR="004B2DDD" w:rsidRPr="00A46DDF">
        <w:rPr>
          <w:rFonts w:ascii="Arial" w:hAnsi="Arial" w:cs="Arial"/>
          <w:sz w:val="24"/>
          <w:szCs w:val="24"/>
        </w:rPr>
        <w:t>he Secretary of State</w:t>
      </w:r>
      <w:r w:rsidR="00CD67A5" w:rsidRPr="00A46DDF">
        <w:rPr>
          <w:rFonts w:ascii="Arial" w:hAnsi="Arial" w:cs="Arial"/>
          <w:sz w:val="24"/>
          <w:szCs w:val="24"/>
        </w:rPr>
        <w:t xml:space="preserve"> may, at his </w:t>
      </w:r>
      <w:r w:rsidRPr="00A46DDF">
        <w:rPr>
          <w:rFonts w:ascii="Arial" w:hAnsi="Arial" w:cs="Arial"/>
          <w:sz w:val="24"/>
          <w:szCs w:val="24"/>
        </w:rPr>
        <w:t>discretion, adjust the basis of the pupil count</w:t>
      </w:r>
      <w:r w:rsidR="00CD67A5" w:rsidRPr="00A46DDF">
        <w:rPr>
          <w:rFonts w:ascii="Arial" w:hAnsi="Arial" w:cs="Arial"/>
          <w:sz w:val="24"/>
          <w:szCs w:val="24"/>
        </w:rPr>
        <w:t xml:space="preserve"> to take account of any diseconomies of scale </w:t>
      </w:r>
      <w:r w:rsidR="001571A3" w:rsidRPr="00A46DDF">
        <w:rPr>
          <w:rFonts w:ascii="Arial" w:hAnsi="Arial" w:cs="Arial"/>
          <w:sz w:val="24"/>
          <w:szCs w:val="24"/>
        </w:rPr>
        <w:t>which may affect the</w:t>
      </w:r>
      <w:r w:rsidR="00CD67A5" w:rsidRPr="00A46DDF">
        <w:rPr>
          <w:rFonts w:ascii="Arial" w:hAnsi="Arial" w:cs="Arial"/>
          <w:sz w:val="24"/>
          <w:szCs w:val="24"/>
        </w:rPr>
        <w:t xml:space="preserve"> Academy </w:t>
      </w:r>
      <w:r w:rsidR="00A904B3" w:rsidRPr="00A46DDF">
        <w:rPr>
          <w:rFonts w:ascii="Arial" w:hAnsi="Arial" w:cs="Arial"/>
          <w:sz w:val="24"/>
          <w:szCs w:val="24"/>
        </w:rPr>
        <w:t>if</w:t>
      </w:r>
      <w:r w:rsidR="001571A3" w:rsidRPr="00A46DDF">
        <w:rPr>
          <w:rFonts w:ascii="Arial" w:hAnsi="Arial" w:cs="Arial"/>
          <w:sz w:val="24"/>
          <w:szCs w:val="24"/>
        </w:rPr>
        <w:t xml:space="preserve"> it is</w:t>
      </w:r>
      <w:r w:rsidR="00CD67A5" w:rsidRPr="00A46DDF">
        <w:rPr>
          <w:rFonts w:ascii="Arial" w:hAnsi="Arial" w:cs="Arial"/>
          <w:sz w:val="24"/>
          <w:szCs w:val="24"/>
        </w:rPr>
        <w:t xml:space="preserve"> </w:t>
      </w:r>
      <w:r w:rsidR="00EA5A06" w:rsidRPr="00A46DDF">
        <w:rPr>
          <w:rFonts w:ascii="Arial" w:hAnsi="Arial" w:cs="Arial"/>
          <w:sz w:val="24"/>
          <w:szCs w:val="24"/>
        </w:rPr>
        <w:t xml:space="preserve">operating below the planned </w:t>
      </w:r>
      <w:r w:rsidR="00804B8B">
        <w:rPr>
          <w:rFonts w:ascii="Arial" w:hAnsi="Arial" w:cs="Arial"/>
          <w:sz w:val="24"/>
          <w:szCs w:val="24"/>
        </w:rPr>
        <w:t>number of places</w:t>
      </w:r>
      <w:r w:rsidR="00EA5A06" w:rsidRPr="00A46DDF">
        <w:rPr>
          <w:rFonts w:ascii="Arial" w:hAnsi="Arial" w:cs="Arial"/>
          <w:sz w:val="24"/>
          <w:szCs w:val="24"/>
        </w:rPr>
        <w:t xml:space="preserve"> in clause 2.1</w:t>
      </w:r>
      <w:r w:rsidR="00591D86">
        <w:rPr>
          <w:rFonts w:ascii="Arial" w:hAnsi="Arial" w:cs="Arial"/>
          <w:sz w:val="24"/>
          <w:szCs w:val="24"/>
        </w:rPr>
        <w:t>1</w:t>
      </w:r>
      <w:r w:rsidR="004563DD" w:rsidRPr="00A46DDF">
        <w:rPr>
          <w:rFonts w:ascii="Arial" w:hAnsi="Arial" w:cs="Arial"/>
          <w:sz w:val="24"/>
          <w:szCs w:val="24"/>
        </w:rPr>
        <w:t>.</w:t>
      </w:r>
      <w:r w:rsidR="001C03B7" w:rsidRPr="00A46DDF">
        <w:rPr>
          <w:rFonts w:ascii="Arial" w:hAnsi="Arial" w:cs="Arial"/>
          <w:sz w:val="24"/>
          <w:szCs w:val="24"/>
        </w:rPr>
        <w:t xml:space="preserve"> </w:t>
      </w:r>
      <w:r w:rsidR="00E843A3" w:rsidRPr="00A46DDF">
        <w:rPr>
          <w:rFonts w:ascii="Arial" w:hAnsi="Arial" w:cs="Arial"/>
          <w:sz w:val="24"/>
          <w:szCs w:val="24"/>
        </w:rPr>
        <w:t>If such an adjustment is made in any Academy Financial Year</w:t>
      </w:r>
      <w:r w:rsidR="004B2DDD" w:rsidRPr="00A46DDF">
        <w:rPr>
          <w:rFonts w:ascii="Arial" w:hAnsi="Arial" w:cs="Arial"/>
          <w:sz w:val="24"/>
          <w:szCs w:val="24"/>
        </w:rPr>
        <w:t xml:space="preserve">, this will not </w:t>
      </w:r>
      <w:r w:rsidR="001571A3" w:rsidRPr="00A46DDF">
        <w:rPr>
          <w:rFonts w:ascii="Arial" w:hAnsi="Arial" w:cs="Arial"/>
          <w:sz w:val="24"/>
          <w:szCs w:val="24"/>
        </w:rPr>
        <w:t>change</w:t>
      </w:r>
      <w:r w:rsidR="001C03B7" w:rsidRPr="00A46DDF">
        <w:rPr>
          <w:rFonts w:ascii="Arial" w:hAnsi="Arial" w:cs="Arial"/>
          <w:sz w:val="24"/>
          <w:szCs w:val="24"/>
        </w:rPr>
        <w:t xml:space="preserve"> </w:t>
      </w:r>
      <w:r w:rsidR="004B2DDD" w:rsidRPr="00A46DDF">
        <w:rPr>
          <w:rFonts w:ascii="Arial" w:hAnsi="Arial" w:cs="Arial"/>
          <w:sz w:val="24"/>
          <w:szCs w:val="24"/>
        </w:rPr>
        <w:t>the</w:t>
      </w:r>
      <w:r w:rsidR="00A904B3" w:rsidRPr="00A46DDF">
        <w:rPr>
          <w:rFonts w:ascii="Arial" w:hAnsi="Arial" w:cs="Arial"/>
          <w:sz w:val="24"/>
          <w:szCs w:val="24"/>
        </w:rPr>
        <w:t xml:space="preserve"> basis of the pupil count for calculati</w:t>
      </w:r>
      <w:r w:rsidR="00EA5A06" w:rsidRPr="00A46DDF">
        <w:rPr>
          <w:rFonts w:ascii="Arial" w:hAnsi="Arial" w:cs="Arial"/>
          <w:sz w:val="24"/>
          <w:szCs w:val="24"/>
        </w:rPr>
        <w:t>ng</w:t>
      </w:r>
      <w:r w:rsidR="00A904B3" w:rsidRPr="00A46DDF">
        <w:rPr>
          <w:rFonts w:ascii="Arial" w:hAnsi="Arial" w:cs="Arial"/>
          <w:sz w:val="24"/>
          <w:szCs w:val="24"/>
        </w:rPr>
        <w:t xml:space="preserve"> the</w:t>
      </w:r>
      <w:r w:rsidR="004B2DDD" w:rsidRPr="00A46DDF">
        <w:rPr>
          <w:rFonts w:ascii="Arial" w:hAnsi="Arial" w:cs="Arial"/>
          <w:sz w:val="24"/>
          <w:szCs w:val="24"/>
        </w:rPr>
        <w:t xml:space="preserve"> following Academy Financial Year</w:t>
      </w:r>
      <w:r w:rsidR="00A904B3" w:rsidRPr="00A46DDF">
        <w:rPr>
          <w:rFonts w:ascii="Arial" w:hAnsi="Arial" w:cs="Arial"/>
          <w:sz w:val="24"/>
          <w:szCs w:val="24"/>
        </w:rPr>
        <w:t>’s GAG</w:t>
      </w:r>
      <w:r w:rsidR="00BA13F6" w:rsidRPr="00A46DDF">
        <w:rPr>
          <w:rFonts w:ascii="Arial" w:hAnsi="Arial" w:cs="Arial"/>
          <w:sz w:val="24"/>
          <w:szCs w:val="24"/>
        </w:rPr>
        <w:t>.</w:t>
      </w:r>
      <w:r w:rsidR="0066799E" w:rsidRPr="00A46DDF">
        <w:rPr>
          <w:rFonts w:ascii="Arial" w:hAnsi="Arial" w:cs="Arial"/>
          <w:sz w:val="24"/>
          <w:szCs w:val="24"/>
        </w:rPr>
        <w:t xml:space="preserve"> If the Secretary of State has indicated that additional grant may be payable</w:t>
      </w:r>
      <w:r w:rsidR="00CD67A5" w:rsidRPr="00A46DDF">
        <w:rPr>
          <w:rFonts w:ascii="Arial" w:hAnsi="Arial" w:cs="Arial"/>
          <w:sz w:val="24"/>
          <w:szCs w:val="24"/>
        </w:rPr>
        <w:t xml:space="preserve"> in such </w:t>
      </w:r>
      <w:r w:rsidR="001571A3" w:rsidRPr="00A46DDF">
        <w:rPr>
          <w:rFonts w:ascii="Arial" w:hAnsi="Arial" w:cs="Arial"/>
          <w:sz w:val="24"/>
          <w:szCs w:val="24"/>
        </w:rPr>
        <w:t>circumstances</w:t>
      </w:r>
      <w:r w:rsidR="0066799E" w:rsidRPr="00A46DDF">
        <w:rPr>
          <w:rFonts w:ascii="Arial" w:hAnsi="Arial" w:cs="Arial"/>
          <w:sz w:val="24"/>
          <w:szCs w:val="24"/>
        </w:rPr>
        <w:t>, the Academy Trust will bid fo</w:t>
      </w:r>
      <w:r w:rsidR="006D4F65" w:rsidRPr="00A46DDF">
        <w:rPr>
          <w:rFonts w:ascii="Arial" w:hAnsi="Arial" w:cs="Arial"/>
          <w:sz w:val="24"/>
          <w:szCs w:val="24"/>
        </w:rPr>
        <w:t xml:space="preserve">r this additional grant based </w:t>
      </w:r>
      <w:r w:rsidR="0066799E" w:rsidRPr="00A46DDF">
        <w:rPr>
          <w:rFonts w:ascii="Arial" w:hAnsi="Arial" w:cs="Arial"/>
          <w:sz w:val="24"/>
          <w:szCs w:val="24"/>
        </w:rPr>
        <w:t>on need and providing appropriate supporting evidence. The Secretary of State may accept or refuse the bid at his discretion</w:t>
      </w:r>
      <w:r w:rsidR="00107EA8">
        <w:rPr>
          <w:rFonts w:ascii="Arial" w:hAnsi="Arial" w:cs="Arial"/>
          <w:sz w:val="24"/>
          <w:szCs w:val="24"/>
        </w:rPr>
        <w:t>.[</w:t>
      </w:r>
      <w:r w:rsidR="00107EA8" w:rsidRPr="005A3B8E">
        <w:rPr>
          <w:rFonts w:ascii="Arial" w:hAnsi="Arial" w:cs="Arial"/>
          <w:b/>
          <w:i/>
          <w:sz w:val="24"/>
          <w:szCs w:val="24"/>
        </w:rPr>
        <w:t xml:space="preserve">If this clause does not apply, mark clause </w:t>
      </w:r>
      <w:r w:rsidR="00107EA8" w:rsidRPr="005668B1">
        <w:rPr>
          <w:rFonts w:ascii="Arial" w:hAnsi="Arial" w:cs="Arial"/>
          <w:b/>
          <w:i/>
          <w:sz w:val="24"/>
          <w:szCs w:val="24"/>
        </w:rPr>
        <w:t>3.22</w:t>
      </w:r>
      <w:r w:rsidR="00107EA8" w:rsidRPr="005A3B8E">
        <w:rPr>
          <w:rFonts w:ascii="Arial" w:hAnsi="Arial" w:cs="Arial"/>
          <w:b/>
          <w:i/>
          <w:sz w:val="24"/>
          <w:szCs w:val="24"/>
        </w:rPr>
        <w:t xml:space="preserve"> as ‘Not used’</w:t>
      </w:r>
      <w:r w:rsidR="00107EA8">
        <w:rPr>
          <w:rFonts w:ascii="Arial" w:hAnsi="Arial" w:cs="Arial"/>
          <w:sz w:val="24"/>
          <w:szCs w:val="24"/>
        </w:rPr>
        <w:t>]</w:t>
      </w:r>
    </w:p>
    <w:p w14:paraId="051D7870" w14:textId="10B2CFB5" w:rsidR="004B2DDD" w:rsidRPr="00A46DDF" w:rsidRDefault="0024408D"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b/>
          <w:sz w:val="24"/>
          <w:szCs w:val="24"/>
        </w:rPr>
        <w:t>[</w:t>
      </w:r>
      <w:r w:rsidRPr="00A46DDF">
        <w:rPr>
          <w:rFonts w:ascii="Arial" w:hAnsi="Arial" w:cs="Arial"/>
          <w:b/>
          <w:i/>
          <w:sz w:val="24"/>
          <w:szCs w:val="24"/>
        </w:rPr>
        <w:t>This clause should be removed for academy converters</w:t>
      </w:r>
      <w:r w:rsidR="00363DC8">
        <w:rPr>
          <w:rFonts w:ascii="Arial" w:hAnsi="Arial" w:cs="Arial"/>
          <w:b/>
          <w:i/>
          <w:sz w:val="24"/>
          <w:szCs w:val="24"/>
        </w:rPr>
        <w:t xml:space="preserve"> and new provision academies</w:t>
      </w:r>
      <w:r w:rsidRPr="00A46DDF">
        <w:rPr>
          <w:rFonts w:ascii="Arial" w:hAnsi="Arial" w:cs="Arial"/>
          <w:b/>
          <w:i/>
          <w:sz w:val="24"/>
          <w:szCs w:val="24"/>
        </w:rPr>
        <w:t>.  If removed, mark clause 3.23 ‘Not used’</w:t>
      </w:r>
      <w:r w:rsidRPr="00A46DDF">
        <w:rPr>
          <w:rFonts w:ascii="Arial" w:hAnsi="Arial" w:cs="Arial"/>
          <w:b/>
          <w:sz w:val="24"/>
          <w:szCs w:val="24"/>
        </w:rPr>
        <w:t>]</w:t>
      </w:r>
      <w:r w:rsidRPr="00A46DDF">
        <w:rPr>
          <w:rFonts w:ascii="Arial" w:hAnsi="Arial" w:cs="Arial"/>
          <w:sz w:val="24"/>
          <w:szCs w:val="24"/>
        </w:rPr>
        <w:t xml:space="preserve"> The</w:t>
      </w:r>
      <w:r w:rsidR="008B1FCF" w:rsidRPr="00A46DDF">
        <w:rPr>
          <w:rFonts w:ascii="Arial" w:hAnsi="Arial" w:cs="Arial"/>
          <w:sz w:val="24"/>
          <w:szCs w:val="24"/>
        </w:rPr>
        <w:t xml:space="preserve"> Secretary of State may pay a further element of GAG to the Academy</w:t>
      </w:r>
      <w:r w:rsidR="001571A3" w:rsidRPr="00A46DDF">
        <w:rPr>
          <w:rFonts w:ascii="Arial" w:hAnsi="Arial" w:cs="Arial"/>
          <w:sz w:val="24"/>
          <w:szCs w:val="24"/>
        </w:rPr>
        <w:t xml:space="preserve"> Trust</w:t>
      </w:r>
      <w:r w:rsidR="008B1FCF" w:rsidRPr="00A46DDF">
        <w:rPr>
          <w:rFonts w:ascii="Arial" w:hAnsi="Arial" w:cs="Arial"/>
          <w:sz w:val="24"/>
          <w:szCs w:val="24"/>
        </w:rPr>
        <w:t xml:space="preserve"> during </w:t>
      </w:r>
      <w:r w:rsidR="001571A3" w:rsidRPr="00A46DDF">
        <w:rPr>
          <w:rFonts w:ascii="Arial" w:hAnsi="Arial" w:cs="Arial"/>
          <w:sz w:val="24"/>
          <w:szCs w:val="24"/>
        </w:rPr>
        <w:t>the Start-U</w:t>
      </w:r>
      <w:r w:rsidR="00BA13F6" w:rsidRPr="00A46DDF">
        <w:rPr>
          <w:rFonts w:ascii="Arial" w:hAnsi="Arial" w:cs="Arial"/>
          <w:sz w:val="24"/>
          <w:szCs w:val="24"/>
        </w:rPr>
        <w:t>p Period</w:t>
      </w:r>
      <w:r w:rsidR="005E5836">
        <w:rPr>
          <w:rFonts w:ascii="Arial" w:hAnsi="Arial" w:cs="Arial"/>
          <w:sz w:val="24"/>
          <w:szCs w:val="24"/>
        </w:rPr>
        <w:t xml:space="preserve"> to meet additional costs which cannot otherwise be met from GAG.</w:t>
      </w:r>
    </w:p>
    <w:p w14:paraId="56A2241F" w14:textId="47C40B19" w:rsidR="00B13BB5" w:rsidRPr="00A46DDF" w:rsidRDefault="00B13BB5"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Secretary of State recognises that if </w:t>
      </w:r>
      <w:r w:rsidR="001571A3" w:rsidRPr="00A46DDF">
        <w:rPr>
          <w:rFonts w:ascii="Arial" w:hAnsi="Arial" w:cs="Arial"/>
          <w:sz w:val="24"/>
          <w:szCs w:val="24"/>
        </w:rPr>
        <w:t xml:space="preserve">a </w:t>
      </w:r>
      <w:r w:rsidR="001355F3" w:rsidRPr="00A46DDF">
        <w:rPr>
          <w:rFonts w:ascii="Arial" w:hAnsi="Arial" w:cs="Arial"/>
          <w:sz w:val="24"/>
          <w:szCs w:val="24"/>
        </w:rPr>
        <w:t xml:space="preserve">Termination Notice or a </w:t>
      </w:r>
      <w:r w:rsidR="001571A3" w:rsidRPr="00A46DDF">
        <w:rPr>
          <w:rFonts w:ascii="Arial" w:hAnsi="Arial" w:cs="Arial"/>
          <w:sz w:val="24"/>
          <w:szCs w:val="24"/>
        </w:rPr>
        <w:t>Termination Warning Notice</w:t>
      </w:r>
      <w:r w:rsidR="00F6633E">
        <w:rPr>
          <w:rFonts w:ascii="Arial" w:hAnsi="Arial" w:cs="Arial"/>
          <w:sz w:val="24"/>
          <w:szCs w:val="24"/>
        </w:rPr>
        <w:t xml:space="preserve"> is served</w:t>
      </w:r>
      <w:r w:rsidR="00857DE3" w:rsidRPr="00A46DDF">
        <w:rPr>
          <w:rFonts w:ascii="Arial" w:hAnsi="Arial" w:cs="Arial"/>
          <w:sz w:val="24"/>
          <w:szCs w:val="24"/>
        </w:rPr>
        <w:t>,</w:t>
      </w:r>
      <w:r w:rsidRPr="00A46DDF">
        <w:rPr>
          <w:rFonts w:ascii="Arial" w:hAnsi="Arial" w:cs="Arial"/>
          <w:sz w:val="24"/>
          <w:szCs w:val="24"/>
        </w:rPr>
        <w:t xml:space="preserve"> the intake of new pupils during the notice period </w:t>
      </w:r>
      <w:r w:rsidR="00D82AD3" w:rsidRPr="00A46DDF">
        <w:rPr>
          <w:rFonts w:ascii="Arial" w:hAnsi="Arial" w:cs="Arial"/>
          <w:sz w:val="24"/>
          <w:szCs w:val="24"/>
        </w:rPr>
        <w:t>may</w:t>
      </w:r>
      <w:r w:rsidRPr="00A46DDF">
        <w:rPr>
          <w:rFonts w:ascii="Arial" w:hAnsi="Arial" w:cs="Arial"/>
          <w:sz w:val="24"/>
          <w:szCs w:val="24"/>
        </w:rPr>
        <w:t xml:space="preserve"> decli</w:t>
      </w:r>
      <w:r w:rsidR="000C2666" w:rsidRPr="00A46DDF">
        <w:rPr>
          <w:rFonts w:ascii="Arial" w:hAnsi="Arial" w:cs="Arial"/>
          <w:sz w:val="24"/>
          <w:szCs w:val="24"/>
        </w:rPr>
        <w:t>ne and therefore payments based</w:t>
      </w:r>
      <w:r w:rsidR="00112ED2" w:rsidRPr="00A46DDF">
        <w:rPr>
          <w:rFonts w:ascii="Arial" w:hAnsi="Arial" w:cs="Arial"/>
          <w:sz w:val="24"/>
          <w:szCs w:val="24"/>
        </w:rPr>
        <w:t xml:space="preserve"> </w:t>
      </w:r>
      <w:r w:rsidRPr="00A46DDF">
        <w:rPr>
          <w:rFonts w:ascii="Arial" w:hAnsi="Arial" w:cs="Arial"/>
          <w:sz w:val="24"/>
          <w:szCs w:val="24"/>
        </w:rPr>
        <w:t xml:space="preserve">on the number of </w:t>
      </w:r>
      <w:r w:rsidR="009241D9">
        <w:rPr>
          <w:rFonts w:ascii="Arial" w:hAnsi="Arial" w:cs="Arial"/>
          <w:sz w:val="24"/>
          <w:szCs w:val="24"/>
        </w:rPr>
        <w:t xml:space="preserve">places related to the number of </w:t>
      </w:r>
      <w:r w:rsidRPr="00A46DDF">
        <w:rPr>
          <w:rFonts w:ascii="Arial" w:hAnsi="Arial" w:cs="Arial"/>
          <w:sz w:val="24"/>
          <w:szCs w:val="24"/>
        </w:rPr>
        <w:t xml:space="preserve">pupils attending the Academy </w:t>
      </w:r>
      <w:r w:rsidR="0056077F" w:rsidRPr="00A46DDF">
        <w:rPr>
          <w:rFonts w:ascii="Arial" w:hAnsi="Arial" w:cs="Arial"/>
          <w:sz w:val="24"/>
          <w:szCs w:val="24"/>
        </w:rPr>
        <w:t xml:space="preserve">may be insufficient </w:t>
      </w:r>
      <w:r w:rsidRPr="00A46DDF">
        <w:rPr>
          <w:rFonts w:ascii="Arial" w:hAnsi="Arial" w:cs="Arial"/>
          <w:sz w:val="24"/>
          <w:szCs w:val="24"/>
        </w:rPr>
        <w:t xml:space="preserve">to meet the Academy’s needs. </w:t>
      </w:r>
      <w:r w:rsidR="0056077F" w:rsidRPr="00A46DDF">
        <w:rPr>
          <w:rFonts w:ascii="Arial" w:hAnsi="Arial" w:cs="Arial"/>
          <w:sz w:val="24"/>
          <w:szCs w:val="24"/>
        </w:rPr>
        <w:t>In these circumstances t</w:t>
      </w:r>
      <w:r w:rsidRPr="00A46DDF">
        <w:rPr>
          <w:rFonts w:ascii="Arial" w:hAnsi="Arial" w:cs="Arial"/>
          <w:sz w:val="24"/>
          <w:szCs w:val="24"/>
        </w:rPr>
        <w:t>he Secretary of State may pay a larger GAG</w:t>
      </w:r>
      <w:r w:rsidR="00A5224F" w:rsidRPr="00A46DDF">
        <w:rPr>
          <w:rFonts w:ascii="Arial" w:hAnsi="Arial" w:cs="Arial"/>
          <w:sz w:val="24"/>
          <w:szCs w:val="24"/>
        </w:rPr>
        <w:t xml:space="preserve"> in the notice period, </w:t>
      </w:r>
      <w:r w:rsidRPr="00A46DDF">
        <w:rPr>
          <w:rFonts w:ascii="Arial" w:hAnsi="Arial" w:cs="Arial"/>
          <w:sz w:val="24"/>
          <w:szCs w:val="24"/>
        </w:rPr>
        <w:t>to enable the Academy to operate effectively.</w:t>
      </w:r>
    </w:p>
    <w:p w14:paraId="2550A563" w14:textId="77777777" w:rsidR="00B13BB5" w:rsidRPr="00A46DDF" w:rsidRDefault="00B13BB5" w:rsidP="00CF295F">
      <w:pPr>
        <w:spacing w:after="200"/>
        <w:outlineLvl w:val="1"/>
        <w:rPr>
          <w:rFonts w:ascii="Arial" w:hAnsi="Arial" w:cs="Arial"/>
          <w:b/>
          <w:sz w:val="24"/>
          <w:szCs w:val="24"/>
        </w:rPr>
      </w:pPr>
      <w:bookmarkStart w:id="43" w:name="_Toc388009438"/>
      <w:bookmarkStart w:id="44" w:name="_Toc448216769"/>
      <w:r w:rsidRPr="00A46DDF">
        <w:rPr>
          <w:rFonts w:ascii="Arial" w:hAnsi="Arial" w:cs="Arial"/>
          <w:b/>
          <w:sz w:val="24"/>
          <w:szCs w:val="24"/>
        </w:rPr>
        <w:t>Earmarked Annual Grant</w:t>
      </w:r>
      <w:r w:rsidR="00B9053F" w:rsidRPr="00A46DDF">
        <w:rPr>
          <w:rFonts w:ascii="Arial" w:hAnsi="Arial" w:cs="Arial"/>
          <w:b/>
          <w:sz w:val="24"/>
          <w:szCs w:val="24"/>
        </w:rPr>
        <w:t xml:space="preserve"> (EAG)</w:t>
      </w:r>
      <w:bookmarkEnd w:id="43"/>
      <w:bookmarkEnd w:id="44"/>
    </w:p>
    <w:p w14:paraId="21E57E90" w14:textId="77777777" w:rsidR="00751894" w:rsidRPr="00A46DDF" w:rsidRDefault="00751894"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Secretary of State may pay EAG to the Academy Trust for specific purposes, agreed between the Secretary of State and the Academy Trust, and described in the relevant funding letter.  The Academy Trust </w:t>
      </w:r>
      <w:r w:rsidR="001571A3" w:rsidRPr="00A46DDF">
        <w:rPr>
          <w:rFonts w:ascii="Arial" w:hAnsi="Arial" w:cs="Arial"/>
          <w:sz w:val="24"/>
          <w:szCs w:val="24"/>
        </w:rPr>
        <w:t>must</w:t>
      </w:r>
      <w:r w:rsidRPr="00A46DDF">
        <w:rPr>
          <w:rFonts w:ascii="Arial" w:hAnsi="Arial" w:cs="Arial"/>
          <w:sz w:val="24"/>
          <w:szCs w:val="24"/>
        </w:rPr>
        <w:t xml:space="preserve"> spend EAG only in accordance with </w:t>
      </w:r>
      <w:r w:rsidR="001571A3" w:rsidRPr="00A46DDF">
        <w:rPr>
          <w:rFonts w:ascii="Arial" w:hAnsi="Arial" w:cs="Arial"/>
          <w:sz w:val="24"/>
          <w:szCs w:val="24"/>
        </w:rPr>
        <w:t>that</w:t>
      </w:r>
      <w:r w:rsidRPr="00A46DDF">
        <w:rPr>
          <w:rFonts w:ascii="Arial" w:hAnsi="Arial" w:cs="Arial"/>
          <w:sz w:val="24"/>
          <w:szCs w:val="24"/>
        </w:rPr>
        <w:t xml:space="preserve"> letter.</w:t>
      </w:r>
    </w:p>
    <w:p w14:paraId="7C352B9B" w14:textId="77777777" w:rsidR="00751894" w:rsidRPr="00A46DDF" w:rsidRDefault="00751894"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Where the Academy Trust is seeki</w:t>
      </w:r>
      <w:r w:rsidR="00112ED2" w:rsidRPr="00A46DDF">
        <w:rPr>
          <w:rFonts w:ascii="Arial" w:hAnsi="Arial" w:cs="Arial"/>
          <w:sz w:val="24"/>
          <w:szCs w:val="24"/>
        </w:rPr>
        <w:t>ng a specific EAG for</w:t>
      </w:r>
      <w:r w:rsidRPr="00A46DDF">
        <w:rPr>
          <w:rFonts w:ascii="Arial" w:hAnsi="Arial" w:cs="Arial"/>
          <w:sz w:val="24"/>
          <w:szCs w:val="24"/>
        </w:rPr>
        <w:t xml:space="preserve"> any Academy Financial Year, it </w:t>
      </w:r>
      <w:r w:rsidR="001571A3" w:rsidRPr="00A46DDF">
        <w:rPr>
          <w:rFonts w:ascii="Arial" w:hAnsi="Arial" w:cs="Arial"/>
          <w:sz w:val="24"/>
          <w:szCs w:val="24"/>
        </w:rPr>
        <w:t>must</w:t>
      </w:r>
      <w:r w:rsidRPr="00A46DDF">
        <w:rPr>
          <w:rFonts w:ascii="Arial" w:hAnsi="Arial" w:cs="Arial"/>
          <w:sz w:val="24"/>
          <w:szCs w:val="24"/>
        </w:rPr>
        <w:t xml:space="preserve"> send a letter </w:t>
      </w:r>
      <w:r w:rsidR="00EA5A06" w:rsidRPr="00A46DDF">
        <w:rPr>
          <w:rFonts w:ascii="Arial" w:hAnsi="Arial" w:cs="Arial"/>
          <w:sz w:val="24"/>
          <w:szCs w:val="24"/>
        </w:rPr>
        <w:t xml:space="preserve">to the </w:t>
      </w:r>
      <w:proofErr w:type="spellStart"/>
      <w:r w:rsidR="00EA5A06" w:rsidRPr="00A46DDF">
        <w:rPr>
          <w:rFonts w:ascii="Arial" w:hAnsi="Arial" w:cs="Arial"/>
          <w:sz w:val="24"/>
          <w:szCs w:val="24"/>
        </w:rPr>
        <w:t>DfE</w:t>
      </w:r>
      <w:proofErr w:type="spellEnd"/>
      <w:r w:rsidR="00EA5A06" w:rsidRPr="00A46DDF">
        <w:rPr>
          <w:rFonts w:ascii="Arial" w:hAnsi="Arial" w:cs="Arial"/>
          <w:sz w:val="24"/>
          <w:szCs w:val="24"/>
        </w:rPr>
        <w:t xml:space="preserve"> </w:t>
      </w:r>
      <w:r w:rsidRPr="00A46DDF">
        <w:rPr>
          <w:rFonts w:ascii="Arial" w:hAnsi="Arial" w:cs="Arial"/>
          <w:sz w:val="24"/>
          <w:szCs w:val="24"/>
        </w:rPr>
        <w:t>outlining its proposals and the reasons for the request.</w:t>
      </w:r>
    </w:p>
    <w:p w14:paraId="1ED6DC96" w14:textId="77777777" w:rsidR="00751894" w:rsidRPr="00A46DDF" w:rsidRDefault="001571A3" w:rsidP="00CF295F">
      <w:pPr>
        <w:spacing w:after="200"/>
        <w:outlineLvl w:val="1"/>
        <w:rPr>
          <w:rFonts w:ascii="Arial" w:hAnsi="Arial" w:cs="Arial"/>
          <w:b/>
          <w:sz w:val="24"/>
          <w:szCs w:val="24"/>
        </w:rPr>
      </w:pPr>
      <w:bookmarkStart w:id="45" w:name="_Toc388009439"/>
      <w:bookmarkStart w:id="46" w:name="_Toc448216770"/>
      <w:r w:rsidRPr="00A46DDF">
        <w:rPr>
          <w:rFonts w:ascii="Arial" w:hAnsi="Arial" w:cs="Arial"/>
          <w:b/>
          <w:sz w:val="24"/>
          <w:szCs w:val="24"/>
        </w:rPr>
        <w:t>Arrangements for paying</w:t>
      </w:r>
      <w:r w:rsidR="00751894" w:rsidRPr="00A46DDF">
        <w:rPr>
          <w:rFonts w:ascii="Arial" w:hAnsi="Arial" w:cs="Arial"/>
          <w:b/>
          <w:sz w:val="24"/>
          <w:szCs w:val="24"/>
        </w:rPr>
        <w:t xml:space="preserve"> GAG and EAG</w:t>
      </w:r>
      <w:bookmarkEnd w:id="45"/>
      <w:bookmarkEnd w:id="46"/>
    </w:p>
    <w:p w14:paraId="33D922F6" w14:textId="77777777" w:rsidR="00DA33B8" w:rsidRPr="00A46DDF" w:rsidRDefault="00751894"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Before each Academy Financial Year, the Secretary of State will notify the Academy Trust of the GAG and</w:t>
      </w:r>
      <w:r w:rsidR="00112ED2" w:rsidRPr="00A46DDF">
        <w:rPr>
          <w:rFonts w:ascii="Arial" w:hAnsi="Arial" w:cs="Arial"/>
          <w:sz w:val="24"/>
          <w:szCs w:val="24"/>
        </w:rPr>
        <w:t xml:space="preserve"> EAG amounts which, subject to p</w:t>
      </w:r>
      <w:r w:rsidRPr="00A46DDF">
        <w:rPr>
          <w:rFonts w:ascii="Arial" w:hAnsi="Arial" w:cs="Arial"/>
          <w:sz w:val="24"/>
          <w:szCs w:val="24"/>
        </w:rPr>
        <w:t xml:space="preserve">arliamentary approval, the Secretary of State plans for that Academy Financial Year and </w:t>
      </w:r>
      <w:r w:rsidR="00482600" w:rsidRPr="00A46DDF">
        <w:rPr>
          <w:rFonts w:ascii="Arial" w:hAnsi="Arial" w:cs="Arial"/>
          <w:sz w:val="24"/>
          <w:szCs w:val="24"/>
        </w:rPr>
        <w:t>how the</w:t>
      </w:r>
      <w:r w:rsidR="00EA5A06" w:rsidRPr="00A46DDF">
        <w:rPr>
          <w:rFonts w:ascii="Arial" w:hAnsi="Arial" w:cs="Arial"/>
          <w:sz w:val="24"/>
          <w:szCs w:val="24"/>
        </w:rPr>
        <w:t>y</w:t>
      </w:r>
      <w:r w:rsidR="00482600" w:rsidRPr="00A46DDF">
        <w:rPr>
          <w:rFonts w:ascii="Arial" w:hAnsi="Arial" w:cs="Arial"/>
          <w:sz w:val="24"/>
          <w:szCs w:val="24"/>
        </w:rPr>
        <w:t xml:space="preserve"> have been calculated</w:t>
      </w:r>
      <w:r w:rsidRPr="00A46DDF">
        <w:rPr>
          <w:rFonts w:ascii="Arial" w:hAnsi="Arial" w:cs="Arial"/>
          <w:sz w:val="24"/>
          <w:szCs w:val="24"/>
        </w:rPr>
        <w:t>.</w:t>
      </w:r>
    </w:p>
    <w:p w14:paraId="2C1F013F" w14:textId="77777777" w:rsidR="00751894" w:rsidRPr="00A46DDF" w:rsidRDefault="00751894"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amount of GAG for an Academy Financial Year will be decided annually by the Secretary of State</w:t>
      </w:r>
      <w:r w:rsidR="001213CB" w:rsidRPr="00A46DDF">
        <w:rPr>
          <w:rFonts w:ascii="Arial" w:hAnsi="Arial" w:cs="Arial"/>
          <w:sz w:val="24"/>
          <w:szCs w:val="24"/>
        </w:rPr>
        <w:t>, and notified to the</w:t>
      </w:r>
      <w:r w:rsidRPr="00A46DDF">
        <w:rPr>
          <w:rFonts w:ascii="Arial" w:hAnsi="Arial" w:cs="Arial"/>
          <w:sz w:val="24"/>
          <w:szCs w:val="24"/>
        </w:rPr>
        <w:t xml:space="preserve"> Academy Trust in a funding letter </w:t>
      </w:r>
      <w:r w:rsidR="001213CB" w:rsidRPr="00A46DDF">
        <w:rPr>
          <w:rFonts w:ascii="Arial" w:hAnsi="Arial" w:cs="Arial"/>
          <w:sz w:val="24"/>
          <w:szCs w:val="24"/>
        </w:rPr>
        <w:t xml:space="preserve">sent </w:t>
      </w:r>
      <w:r w:rsidRPr="00A46DDF">
        <w:rPr>
          <w:rFonts w:ascii="Arial" w:hAnsi="Arial" w:cs="Arial"/>
          <w:sz w:val="24"/>
          <w:szCs w:val="24"/>
        </w:rPr>
        <w:t xml:space="preserve">before </w:t>
      </w:r>
      <w:r w:rsidR="001213CB" w:rsidRPr="00A46DDF">
        <w:rPr>
          <w:rFonts w:ascii="Arial" w:hAnsi="Arial" w:cs="Arial"/>
          <w:sz w:val="24"/>
          <w:szCs w:val="24"/>
        </w:rPr>
        <w:t>the relevant Academy Financial Year begins (the “</w:t>
      </w:r>
      <w:r w:rsidR="001213CB" w:rsidRPr="00A46DDF">
        <w:rPr>
          <w:rFonts w:ascii="Arial" w:hAnsi="Arial" w:cs="Arial"/>
          <w:b/>
          <w:sz w:val="24"/>
          <w:szCs w:val="24"/>
        </w:rPr>
        <w:t>Annual Letter of Funding</w:t>
      </w:r>
      <w:r w:rsidR="001213CB" w:rsidRPr="00A46DDF">
        <w:rPr>
          <w:rFonts w:ascii="Arial" w:hAnsi="Arial" w:cs="Arial"/>
          <w:sz w:val="24"/>
          <w:szCs w:val="24"/>
        </w:rPr>
        <w:t>”)</w:t>
      </w:r>
      <w:r w:rsidRPr="00A46DDF">
        <w:rPr>
          <w:rFonts w:ascii="Arial" w:hAnsi="Arial" w:cs="Arial"/>
          <w:sz w:val="24"/>
          <w:szCs w:val="24"/>
        </w:rPr>
        <w:t xml:space="preserve">. </w:t>
      </w:r>
    </w:p>
    <w:p w14:paraId="3C7FAB79" w14:textId="77777777" w:rsidR="00A5224F" w:rsidRPr="00A46DDF" w:rsidRDefault="00A5224F"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Amounts of EAG will be notified to the Academy Trust wherever possible in the Annual Letter of Funding or as soon as</w:t>
      </w:r>
      <w:r w:rsidR="00D51A18" w:rsidRPr="00A46DDF">
        <w:rPr>
          <w:rFonts w:ascii="Arial" w:hAnsi="Arial" w:cs="Arial"/>
          <w:sz w:val="24"/>
          <w:szCs w:val="24"/>
        </w:rPr>
        <w:t xml:space="preserve"> is practicable</w:t>
      </w:r>
      <w:r w:rsidRPr="00A46DDF">
        <w:rPr>
          <w:rFonts w:ascii="Arial" w:hAnsi="Arial" w:cs="Arial"/>
          <w:sz w:val="24"/>
          <w:szCs w:val="24"/>
        </w:rPr>
        <w:t xml:space="preserve"> afterwards.</w:t>
      </w:r>
    </w:p>
    <w:p w14:paraId="08E215C8" w14:textId="77777777" w:rsidR="00751894" w:rsidRPr="00A46DDF" w:rsidRDefault="00751894"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Annual Letter of Funding</w:t>
      </w:r>
      <w:r w:rsidR="00A5224F" w:rsidRPr="00A46DDF">
        <w:rPr>
          <w:rFonts w:ascii="Arial" w:hAnsi="Arial" w:cs="Arial"/>
          <w:sz w:val="24"/>
          <w:szCs w:val="24"/>
        </w:rPr>
        <w:t xml:space="preserve"> will, as well as </w:t>
      </w:r>
      <w:r w:rsidR="004B6F8B" w:rsidRPr="00A46DDF">
        <w:rPr>
          <w:rFonts w:ascii="Arial" w:hAnsi="Arial" w:cs="Arial"/>
          <w:sz w:val="24"/>
          <w:szCs w:val="24"/>
        </w:rPr>
        <w:t>stating</w:t>
      </w:r>
      <w:r w:rsidR="00A5224F" w:rsidRPr="00A46DDF">
        <w:rPr>
          <w:rFonts w:ascii="Arial" w:hAnsi="Arial" w:cs="Arial"/>
          <w:sz w:val="24"/>
          <w:szCs w:val="24"/>
        </w:rPr>
        <w:t xml:space="preserve"> the grant amounts, set out how the</w:t>
      </w:r>
      <w:r w:rsidR="00EA5A06" w:rsidRPr="00A46DDF">
        <w:rPr>
          <w:rFonts w:ascii="Arial" w:hAnsi="Arial" w:cs="Arial"/>
          <w:sz w:val="24"/>
          <w:szCs w:val="24"/>
        </w:rPr>
        <w:t>y</w:t>
      </w:r>
      <w:r w:rsidR="00A5224F" w:rsidRPr="00A46DDF">
        <w:rPr>
          <w:rFonts w:ascii="Arial" w:hAnsi="Arial" w:cs="Arial"/>
          <w:sz w:val="24"/>
          <w:szCs w:val="24"/>
        </w:rPr>
        <w:t xml:space="preserve"> have been calculated. It</w:t>
      </w:r>
      <w:r w:rsidRPr="00A46DDF">
        <w:rPr>
          <w:rFonts w:ascii="Arial" w:hAnsi="Arial" w:cs="Arial"/>
          <w:sz w:val="24"/>
          <w:szCs w:val="24"/>
        </w:rPr>
        <w:t xml:space="preserve"> will not include grants which</w:t>
      </w:r>
      <w:r w:rsidR="004D01CA" w:rsidRPr="00A46DDF">
        <w:rPr>
          <w:rFonts w:ascii="Arial" w:hAnsi="Arial" w:cs="Arial"/>
          <w:sz w:val="24"/>
          <w:szCs w:val="24"/>
        </w:rPr>
        <w:t xml:space="preserve"> cannot be calculated in time because</w:t>
      </w:r>
      <w:r w:rsidRPr="00A46DDF">
        <w:rPr>
          <w:rFonts w:ascii="Arial" w:hAnsi="Arial" w:cs="Arial"/>
          <w:sz w:val="24"/>
          <w:szCs w:val="24"/>
        </w:rPr>
        <w:t xml:space="preserve"> there is not enough informat</w:t>
      </w:r>
      <w:r w:rsidR="004D01CA" w:rsidRPr="00A46DDF">
        <w:rPr>
          <w:rFonts w:ascii="Arial" w:hAnsi="Arial" w:cs="Arial"/>
          <w:sz w:val="24"/>
          <w:szCs w:val="24"/>
        </w:rPr>
        <w:t>ion</w:t>
      </w:r>
      <w:r w:rsidR="004F5054" w:rsidRPr="00A46DDF">
        <w:rPr>
          <w:rFonts w:ascii="Arial" w:hAnsi="Arial" w:cs="Arial"/>
          <w:sz w:val="24"/>
          <w:szCs w:val="24"/>
        </w:rPr>
        <w:t>,</w:t>
      </w:r>
      <w:r w:rsidR="00AB521E" w:rsidRPr="00A46DDF">
        <w:rPr>
          <w:rFonts w:ascii="Arial" w:hAnsi="Arial" w:cs="Arial"/>
          <w:sz w:val="24"/>
          <w:szCs w:val="24"/>
        </w:rPr>
        <w:t xml:space="preserve"> or for other administrative reasons</w:t>
      </w:r>
      <w:r w:rsidR="004C5DC6" w:rsidRPr="00A46DDF">
        <w:rPr>
          <w:rFonts w:ascii="Arial" w:hAnsi="Arial" w:cs="Arial"/>
          <w:sz w:val="24"/>
          <w:szCs w:val="24"/>
        </w:rPr>
        <w:t>. Any</w:t>
      </w:r>
      <w:r w:rsidR="00AF1534" w:rsidRPr="00A46DDF">
        <w:rPr>
          <w:rFonts w:ascii="Arial" w:hAnsi="Arial" w:cs="Arial"/>
          <w:sz w:val="24"/>
          <w:szCs w:val="24"/>
        </w:rPr>
        <w:t xml:space="preserve"> such grants</w:t>
      </w:r>
      <w:r w:rsidR="004F5054" w:rsidRPr="00A46DDF">
        <w:rPr>
          <w:rFonts w:ascii="Arial" w:hAnsi="Arial" w:cs="Arial"/>
          <w:sz w:val="24"/>
          <w:szCs w:val="24"/>
        </w:rPr>
        <w:t xml:space="preserve"> </w:t>
      </w:r>
      <w:r w:rsidRPr="00A46DDF">
        <w:rPr>
          <w:rFonts w:ascii="Arial" w:hAnsi="Arial" w:cs="Arial"/>
          <w:sz w:val="24"/>
          <w:szCs w:val="24"/>
        </w:rPr>
        <w:t xml:space="preserve">will be notified as soon as </w:t>
      </w:r>
      <w:r w:rsidR="00D51A18" w:rsidRPr="00A46DDF">
        <w:rPr>
          <w:rFonts w:ascii="Arial" w:hAnsi="Arial" w:cs="Arial"/>
          <w:sz w:val="24"/>
          <w:szCs w:val="24"/>
        </w:rPr>
        <w:t>practicable</w:t>
      </w:r>
      <w:r w:rsidRPr="00A46DDF">
        <w:rPr>
          <w:rFonts w:ascii="Arial" w:hAnsi="Arial" w:cs="Arial"/>
          <w:sz w:val="24"/>
          <w:szCs w:val="24"/>
        </w:rPr>
        <w:t xml:space="preserve">. </w:t>
      </w:r>
    </w:p>
    <w:p w14:paraId="646A3E72" w14:textId="46EA942D" w:rsidR="00751894" w:rsidRPr="00A46DDF" w:rsidRDefault="00751894"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Secretary of State will pay GAG in monthly instalments on or before the </w:t>
      </w:r>
      <w:r w:rsidR="000477E3">
        <w:rPr>
          <w:rFonts w:ascii="Arial" w:hAnsi="Arial" w:cs="Arial"/>
          <w:sz w:val="24"/>
          <w:szCs w:val="24"/>
        </w:rPr>
        <w:t>first</w:t>
      </w:r>
      <w:r w:rsidRPr="00A46DDF">
        <w:rPr>
          <w:rFonts w:ascii="Arial" w:hAnsi="Arial" w:cs="Arial"/>
          <w:sz w:val="24"/>
          <w:szCs w:val="24"/>
        </w:rPr>
        <w:t xml:space="preserve"> day of each month</w:t>
      </w:r>
      <w:r w:rsidR="000477E3">
        <w:rPr>
          <w:rFonts w:ascii="Arial" w:hAnsi="Arial" w:cs="Arial"/>
          <w:sz w:val="24"/>
          <w:szCs w:val="24"/>
        </w:rPr>
        <w:t xml:space="preserve"> (</w:t>
      </w:r>
      <w:r w:rsidR="000B100C">
        <w:rPr>
          <w:rFonts w:ascii="Arial" w:hAnsi="Arial" w:cs="Arial"/>
          <w:sz w:val="24"/>
          <w:szCs w:val="24"/>
        </w:rPr>
        <w:t>“</w:t>
      </w:r>
      <w:r w:rsidR="000477E3">
        <w:rPr>
          <w:rFonts w:ascii="Arial" w:hAnsi="Arial" w:cs="Arial"/>
          <w:sz w:val="24"/>
          <w:szCs w:val="24"/>
        </w:rPr>
        <w:t>the relevant month”)</w:t>
      </w:r>
      <w:r w:rsidRPr="00A46DDF">
        <w:rPr>
          <w:rFonts w:ascii="Arial" w:hAnsi="Arial" w:cs="Arial"/>
          <w:sz w:val="24"/>
          <w:szCs w:val="24"/>
        </w:rPr>
        <w:t>. The detailed arrangements for payment will be set out in the Annual Letter of Funding</w:t>
      </w:r>
      <w:r w:rsidR="00B05E96" w:rsidRPr="00A46DDF">
        <w:rPr>
          <w:rFonts w:ascii="Arial" w:hAnsi="Arial" w:cs="Arial"/>
          <w:sz w:val="24"/>
          <w:szCs w:val="24"/>
        </w:rPr>
        <w:t>, or an</w:t>
      </w:r>
      <w:r w:rsidRPr="00A46DDF">
        <w:rPr>
          <w:rFonts w:ascii="Arial" w:hAnsi="Arial" w:cs="Arial"/>
          <w:sz w:val="24"/>
          <w:szCs w:val="24"/>
        </w:rPr>
        <w:t xml:space="preserve"> equivalent</w:t>
      </w:r>
      <w:r w:rsidR="00442B2C" w:rsidRPr="00A46DDF">
        <w:rPr>
          <w:rFonts w:ascii="Arial" w:hAnsi="Arial" w:cs="Arial"/>
          <w:sz w:val="24"/>
          <w:szCs w:val="24"/>
        </w:rPr>
        <w:t>.</w:t>
      </w:r>
    </w:p>
    <w:p w14:paraId="5AEA7C5F" w14:textId="77777777" w:rsidR="0028361D" w:rsidRPr="00A46DDF" w:rsidRDefault="0028361D"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If GAG or EAG is miscalculated: </w:t>
      </w:r>
    </w:p>
    <w:p w14:paraId="70B223FF" w14:textId="77777777" w:rsidR="0028361D" w:rsidRPr="00A46DDF" w:rsidRDefault="001571A3" w:rsidP="004B3F8A">
      <w:pPr>
        <w:pStyle w:val="ListParagraph"/>
        <w:numPr>
          <w:ilvl w:val="0"/>
          <w:numId w:val="18"/>
        </w:numPr>
        <w:spacing w:after="200"/>
        <w:ind w:left="1418" w:hanging="709"/>
        <w:contextualSpacing w:val="0"/>
        <w:rPr>
          <w:rFonts w:ascii="Arial" w:hAnsi="Arial" w:cs="Arial"/>
          <w:sz w:val="24"/>
          <w:szCs w:val="24"/>
        </w:rPr>
      </w:pPr>
      <w:r w:rsidRPr="00A46DDF">
        <w:rPr>
          <w:rFonts w:ascii="Arial" w:hAnsi="Arial" w:cs="Arial"/>
          <w:sz w:val="24"/>
          <w:szCs w:val="24"/>
        </w:rPr>
        <w:t xml:space="preserve">because of </w:t>
      </w:r>
      <w:r w:rsidR="0028361D" w:rsidRPr="00A46DDF">
        <w:rPr>
          <w:rFonts w:ascii="Arial" w:hAnsi="Arial" w:cs="Arial"/>
          <w:sz w:val="24"/>
          <w:szCs w:val="24"/>
        </w:rPr>
        <w:t xml:space="preserve">a mistake </w:t>
      </w:r>
      <w:r w:rsidR="004D01CA" w:rsidRPr="00A46DDF">
        <w:rPr>
          <w:rFonts w:ascii="Arial" w:hAnsi="Arial" w:cs="Arial"/>
          <w:sz w:val="24"/>
          <w:szCs w:val="24"/>
        </w:rPr>
        <w:t>by</w:t>
      </w:r>
      <w:r w:rsidR="0028361D" w:rsidRPr="00A46DDF">
        <w:rPr>
          <w:rFonts w:ascii="Arial" w:hAnsi="Arial" w:cs="Arial"/>
          <w:sz w:val="24"/>
          <w:szCs w:val="24"/>
        </w:rPr>
        <w:t xml:space="preserve"> the Secretary of State, which leads to an underpayment to the Academy Trust, the Secretary of State will correct the underpayment in the same or subsequent Academy Financial Years;  </w:t>
      </w:r>
    </w:p>
    <w:p w14:paraId="7D1BE585" w14:textId="77777777" w:rsidR="0028361D" w:rsidRPr="00A46DDF" w:rsidRDefault="00F24A64">
      <w:pPr>
        <w:pStyle w:val="ListParagraph"/>
        <w:numPr>
          <w:ilvl w:val="0"/>
          <w:numId w:val="18"/>
        </w:numPr>
        <w:spacing w:after="200"/>
        <w:ind w:left="1418" w:hanging="709"/>
        <w:contextualSpacing w:val="0"/>
        <w:rPr>
          <w:rFonts w:ascii="Arial" w:hAnsi="Arial" w:cs="Arial"/>
          <w:sz w:val="24"/>
          <w:szCs w:val="24"/>
        </w:rPr>
      </w:pPr>
      <w:r w:rsidRPr="00A46DDF">
        <w:rPr>
          <w:rFonts w:ascii="Arial" w:hAnsi="Arial" w:cs="Arial"/>
          <w:sz w:val="24"/>
          <w:szCs w:val="24"/>
        </w:rPr>
        <w:t>because the Academy Trust provided</w:t>
      </w:r>
      <w:r w:rsidR="0028361D" w:rsidRPr="00A46DDF">
        <w:rPr>
          <w:rFonts w:ascii="Arial" w:hAnsi="Arial" w:cs="Arial"/>
          <w:sz w:val="24"/>
          <w:szCs w:val="24"/>
        </w:rPr>
        <w:t xml:space="preserve"> incorrect information, which leads to an underpayment to the Academy Trust, the Secretary of State may </w:t>
      </w:r>
      <w:r w:rsidR="0028361D" w:rsidRPr="00A46DDF">
        <w:rPr>
          <w:rFonts w:ascii="Arial" w:hAnsi="Arial" w:cs="Arial"/>
          <w:sz w:val="24"/>
          <w:szCs w:val="24"/>
        </w:rPr>
        <w:lastRenderedPageBreak/>
        <w:t>correct the underpayment in the same or subsequent Academy Financial Years;</w:t>
      </w:r>
    </w:p>
    <w:p w14:paraId="32411122" w14:textId="77777777" w:rsidR="0028361D" w:rsidRPr="00A46DDF" w:rsidRDefault="004B6F8B">
      <w:pPr>
        <w:pStyle w:val="ListParagraph"/>
        <w:numPr>
          <w:ilvl w:val="0"/>
          <w:numId w:val="18"/>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for</w:t>
      </w:r>
      <w:proofErr w:type="gramEnd"/>
      <w:r w:rsidRPr="00A46DDF">
        <w:rPr>
          <w:rFonts w:ascii="Arial" w:hAnsi="Arial" w:cs="Arial"/>
          <w:sz w:val="24"/>
          <w:szCs w:val="24"/>
        </w:rPr>
        <w:t xml:space="preserve"> any reason which</w:t>
      </w:r>
      <w:r w:rsidR="0028361D" w:rsidRPr="00A46DDF">
        <w:rPr>
          <w:rFonts w:ascii="Arial" w:hAnsi="Arial" w:cs="Arial"/>
          <w:sz w:val="24"/>
          <w:szCs w:val="24"/>
        </w:rPr>
        <w:t xml:space="preserve"> results in an overpayment to the Academy Trust, the Secretary of State may recover any overpaid grant in the same or subsequent Academy Financial Years, having considered all the relevant circumstances and taking into account any representations from the Academy Trust.</w:t>
      </w:r>
    </w:p>
    <w:p w14:paraId="053B1BE6" w14:textId="77777777" w:rsidR="00751894" w:rsidRPr="00A46DDF" w:rsidRDefault="00751894" w:rsidP="00CF295F">
      <w:pPr>
        <w:spacing w:after="200"/>
        <w:outlineLvl w:val="1"/>
        <w:rPr>
          <w:rFonts w:ascii="Arial" w:hAnsi="Arial" w:cs="Arial"/>
          <w:b/>
          <w:sz w:val="24"/>
          <w:szCs w:val="24"/>
        </w:rPr>
      </w:pPr>
      <w:bookmarkStart w:id="47" w:name="_Toc388009440"/>
      <w:bookmarkStart w:id="48" w:name="_Toc448216771"/>
      <w:r w:rsidRPr="00A46DDF">
        <w:rPr>
          <w:rFonts w:ascii="Arial" w:hAnsi="Arial" w:cs="Arial"/>
          <w:b/>
          <w:sz w:val="24"/>
          <w:szCs w:val="24"/>
        </w:rPr>
        <w:t>Other relevant funding</w:t>
      </w:r>
      <w:bookmarkEnd w:id="47"/>
      <w:bookmarkEnd w:id="48"/>
    </w:p>
    <w:p w14:paraId="47A9F22A" w14:textId="5715EE65" w:rsidR="00655B0E" w:rsidRPr="00A46DDF" w:rsidRDefault="00655B0E"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b/>
          <w:sz w:val="24"/>
          <w:szCs w:val="24"/>
        </w:rPr>
        <w:t>[</w:t>
      </w:r>
      <w:r w:rsidR="00476FC3" w:rsidRPr="00A46DDF">
        <w:rPr>
          <w:rFonts w:ascii="Arial" w:hAnsi="Arial" w:cs="Arial"/>
          <w:b/>
          <w:i/>
          <w:sz w:val="24"/>
          <w:szCs w:val="24"/>
        </w:rPr>
        <w:t xml:space="preserve">This clause only applies to </w:t>
      </w:r>
      <w:r w:rsidR="00DA61E3" w:rsidRPr="00A46DDF">
        <w:rPr>
          <w:rFonts w:ascii="Arial" w:hAnsi="Arial" w:cs="Arial"/>
          <w:b/>
          <w:i/>
          <w:sz w:val="24"/>
          <w:szCs w:val="24"/>
        </w:rPr>
        <w:t>full sponsored and intermediate sponsored academies</w:t>
      </w:r>
      <w:r w:rsidR="00615116" w:rsidRPr="00A46DDF">
        <w:rPr>
          <w:rFonts w:ascii="Arial" w:hAnsi="Arial" w:cs="Arial"/>
          <w:b/>
          <w:i/>
          <w:sz w:val="24"/>
          <w:szCs w:val="24"/>
        </w:rPr>
        <w:t xml:space="preserve"> with approved Academy Action Plans</w:t>
      </w:r>
      <w:r w:rsidR="00DA61E3" w:rsidRPr="00A46DDF">
        <w:rPr>
          <w:rFonts w:ascii="Arial" w:hAnsi="Arial" w:cs="Arial"/>
          <w:b/>
          <w:i/>
          <w:sz w:val="24"/>
          <w:szCs w:val="24"/>
        </w:rPr>
        <w:t xml:space="preserve"> – </w:t>
      </w:r>
      <w:r w:rsidR="00476FC3" w:rsidRPr="00A46DDF">
        <w:rPr>
          <w:rFonts w:ascii="Arial" w:hAnsi="Arial" w:cs="Arial"/>
          <w:b/>
          <w:i/>
          <w:sz w:val="24"/>
          <w:szCs w:val="24"/>
        </w:rPr>
        <w:t xml:space="preserve">otherwise mark clause </w:t>
      </w:r>
      <w:r w:rsidR="00E9052D" w:rsidRPr="00A46DDF">
        <w:rPr>
          <w:rFonts w:ascii="Arial" w:hAnsi="Arial" w:cs="Arial"/>
          <w:b/>
          <w:i/>
          <w:sz w:val="24"/>
          <w:szCs w:val="24"/>
        </w:rPr>
        <w:t xml:space="preserve">3.33 </w:t>
      </w:r>
      <w:r w:rsidR="00476FC3" w:rsidRPr="00A46DDF">
        <w:rPr>
          <w:rFonts w:ascii="Arial" w:hAnsi="Arial" w:cs="Arial"/>
          <w:b/>
          <w:i/>
          <w:sz w:val="24"/>
          <w:szCs w:val="24"/>
        </w:rPr>
        <w:t xml:space="preserve">as </w:t>
      </w:r>
      <w:r w:rsidR="00E9052D" w:rsidRPr="00A46DDF">
        <w:rPr>
          <w:rFonts w:ascii="Arial" w:hAnsi="Arial" w:cs="Arial"/>
          <w:b/>
          <w:i/>
          <w:sz w:val="24"/>
          <w:szCs w:val="24"/>
        </w:rPr>
        <w:t>‘</w:t>
      </w:r>
      <w:r w:rsidR="00476FC3" w:rsidRPr="00A46DDF">
        <w:rPr>
          <w:rFonts w:ascii="Arial" w:hAnsi="Arial" w:cs="Arial"/>
          <w:b/>
          <w:i/>
          <w:sz w:val="24"/>
          <w:szCs w:val="24"/>
        </w:rPr>
        <w:t>Not used</w:t>
      </w:r>
      <w:r w:rsidR="00E9052D" w:rsidRPr="00A46DDF">
        <w:rPr>
          <w:rFonts w:ascii="Arial" w:hAnsi="Arial" w:cs="Arial"/>
          <w:b/>
          <w:i/>
          <w:sz w:val="24"/>
          <w:szCs w:val="24"/>
        </w:rPr>
        <w:t>’</w:t>
      </w:r>
      <w:r w:rsidRPr="00A46DDF">
        <w:rPr>
          <w:rFonts w:ascii="Arial" w:hAnsi="Arial" w:cs="Arial"/>
          <w:b/>
          <w:sz w:val="24"/>
          <w:szCs w:val="24"/>
        </w:rPr>
        <w:t>]</w:t>
      </w:r>
      <w:r w:rsidR="00E9052D" w:rsidRPr="00A46DDF">
        <w:rPr>
          <w:rFonts w:ascii="Arial" w:hAnsi="Arial" w:cs="Arial"/>
          <w:sz w:val="24"/>
          <w:szCs w:val="24"/>
        </w:rPr>
        <w:t xml:space="preserve"> </w:t>
      </w:r>
      <w:r w:rsidR="00476FC3" w:rsidRPr="00A46DDF">
        <w:rPr>
          <w:rFonts w:ascii="Arial" w:hAnsi="Arial" w:cs="Arial"/>
          <w:sz w:val="24"/>
          <w:szCs w:val="24"/>
        </w:rPr>
        <w:t xml:space="preserve">The Academy Trust may apply to the Secretary of State for financial assistance in relation to proposed redundancies at the Academy. In response to such an application, the Secretary of State may at his discretion agree to meet a proportion of the Academy Trust’s costs arising from the inclusion of academies in the schedules to the Redundancy Payments (Continuity of Employment in Local Government) (Modification) Order 1999. The Secretary of State may agree to meet the costs of an employee’s prior eligible service, being service before the Academy opened, but the Academy Trust must meet the costs of service after the Academy opened. The Secretary of State’s financial assistance in this respect will only be available in the </w:t>
      </w:r>
      <w:r w:rsidR="009631D4" w:rsidRPr="00A46DDF">
        <w:rPr>
          <w:rFonts w:ascii="Arial" w:hAnsi="Arial" w:cs="Arial"/>
          <w:sz w:val="24"/>
          <w:szCs w:val="24"/>
        </w:rPr>
        <w:t xml:space="preserve">first </w:t>
      </w:r>
      <w:r w:rsidR="00476FC3" w:rsidRPr="00A46DDF">
        <w:rPr>
          <w:rFonts w:ascii="Arial" w:hAnsi="Arial" w:cs="Arial"/>
          <w:sz w:val="24"/>
          <w:szCs w:val="24"/>
        </w:rPr>
        <w:t>two years after the Academy opens.</w:t>
      </w:r>
      <w:r w:rsidR="00476FC3" w:rsidRPr="00A46DDF">
        <w:rPr>
          <w:rFonts w:ascii="Arial" w:hAnsi="Arial" w:cs="Arial"/>
          <w:b/>
          <w:i/>
          <w:sz w:val="24"/>
          <w:szCs w:val="24"/>
        </w:rPr>
        <w:t xml:space="preserve"> </w:t>
      </w:r>
    </w:p>
    <w:p w14:paraId="5DBC0428" w14:textId="7EFD599A" w:rsidR="00751894" w:rsidRPr="00A46DDF" w:rsidRDefault="001E595E" w:rsidP="009E0CDD">
      <w:pPr>
        <w:pStyle w:val="ListParagraph"/>
        <w:numPr>
          <w:ilvl w:val="1"/>
          <w:numId w:val="132"/>
        </w:numPr>
        <w:tabs>
          <w:tab w:val="clear" w:pos="720"/>
        </w:tabs>
        <w:spacing w:after="200"/>
        <w:ind w:left="709" w:hanging="709"/>
        <w:contextualSpacing w:val="0"/>
        <w:rPr>
          <w:rFonts w:ascii="Arial" w:hAnsi="Arial" w:cs="Arial"/>
          <w:sz w:val="24"/>
          <w:szCs w:val="24"/>
        </w:rPr>
      </w:pPr>
      <w:r w:rsidRPr="00A46DDF">
        <w:rPr>
          <w:rFonts w:ascii="Arial" w:hAnsi="Arial" w:cs="Arial"/>
          <w:b/>
          <w:i/>
          <w:sz w:val="24"/>
          <w:szCs w:val="24"/>
        </w:rPr>
        <w:t>[</w:t>
      </w:r>
      <w:r w:rsidR="00043E88" w:rsidRPr="00265694">
        <w:rPr>
          <w:rFonts w:ascii="Arial" w:hAnsi="Arial" w:cs="Arial"/>
          <w:b/>
          <w:i/>
          <w:sz w:val="24"/>
          <w:szCs w:val="24"/>
        </w:rPr>
        <w:t>Clause does not apply to free schools (unless there was a predecessor independent school</w:t>
      </w:r>
      <w:r w:rsidR="007A78B1">
        <w:rPr>
          <w:rFonts w:ascii="Arial" w:hAnsi="Arial" w:cs="Arial"/>
          <w:b/>
          <w:i/>
          <w:sz w:val="24"/>
          <w:szCs w:val="24"/>
        </w:rPr>
        <w:t xml:space="preserve"> or non-maintained special school</w:t>
      </w:r>
      <w:r w:rsidR="00043E88" w:rsidRPr="00265694">
        <w:rPr>
          <w:rFonts w:ascii="Arial" w:hAnsi="Arial" w:cs="Arial"/>
          <w:b/>
          <w:i/>
          <w:sz w:val="24"/>
          <w:szCs w:val="24"/>
        </w:rPr>
        <w:t>), or new provision academies</w:t>
      </w:r>
      <w:r w:rsidR="00043E88" w:rsidRPr="00A46DDF" w:rsidDel="00043E88">
        <w:rPr>
          <w:rFonts w:ascii="Arial" w:hAnsi="Arial" w:cs="Arial"/>
          <w:b/>
          <w:i/>
          <w:sz w:val="24"/>
          <w:szCs w:val="24"/>
        </w:rPr>
        <w:t xml:space="preserve"> </w:t>
      </w:r>
      <w:r w:rsidRPr="00A46DDF">
        <w:rPr>
          <w:rFonts w:ascii="Arial" w:hAnsi="Arial" w:cs="Arial"/>
          <w:b/>
          <w:i/>
          <w:sz w:val="24"/>
          <w:szCs w:val="24"/>
        </w:rPr>
        <w:t>– in these cases mark clause 3.34 as ‘Not used’]</w:t>
      </w:r>
      <w:r w:rsidR="00751894" w:rsidRPr="00A46DDF">
        <w:rPr>
          <w:rFonts w:ascii="Arial" w:hAnsi="Arial" w:cs="Arial"/>
          <w:sz w:val="24"/>
          <w:szCs w:val="24"/>
        </w:rPr>
        <w:t xml:space="preserve">The Secretary of State may </w:t>
      </w:r>
      <w:r w:rsidR="004B6F8B" w:rsidRPr="00A46DDF">
        <w:rPr>
          <w:rFonts w:ascii="Arial" w:hAnsi="Arial" w:cs="Arial"/>
          <w:sz w:val="24"/>
          <w:szCs w:val="24"/>
        </w:rPr>
        <w:t>pay</w:t>
      </w:r>
      <w:r w:rsidR="00751894" w:rsidRPr="00A46DDF">
        <w:rPr>
          <w:rFonts w:ascii="Arial" w:hAnsi="Arial" w:cs="Arial"/>
          <w:sz w:val="24"/>
          <w:szCs w:val="24"/>
        </w:rPr>
        <w:t xml:space="preserve"> the </w:t>
      </w:r>
      <w:r w:rsidR="006F4891" w:rsidRPr="00A46DDF">
        <w:rPr>
          <w:rFonts w:ascii="Arial" w:hAnsi="Arial" w:cs="Arial"/>
          <w:sz w:val="24"/>
          <w:szCs w:val="24"/>
        </w:rPr>
        <w:t xml:space="preserve">Academy </w:t>
      </w:r>
      <w:r w:rsidR="00AF1534" w:rsidRPr="00A46DDF">
        <w:rPr>
          <w:rFonts w:ascii="Arial" w:hAnsi="Arial" w:cs="Arial"/>
          <w:sz w:val="24"/>
          <w:szCs w:val="24"/>
        </w:rPr>
        <w:t>Trust</w:t>
      </w:r>
      <w:r w:rsidR="00F24A64" w:rsidRPr="00A46DDF">
        <w:rPr>
          <w:rFonts w:ascii="Arial" w:hAnsi="Arial" w:cs="Arial"/>
          <w:sz w:val="24"/>
          <w:szCs w:val="24"/>
        </w:rPr>
        <w:t>’s costs</w:t>
      </w:r>
      <w:r w:rsidR="00AF1534" w:rsidRPr="00A46DDF">
        <w:rPr>
          <w:rFonts w:ascii="Arial" w:hAnsi="Arial" w:cs="Arial"/>
          <w:sz w:val="24"/>
          <w:szCs w:val="24"/>
        </w:rPr>
        <w:t xml:space="preserve"> in</w:t>
      </w:r>
      <w:r w:rsidR="006F4891" w:rsidRPr="00A46DDF">
        <w:rPr>
          <w:rFonts w:ascii="Arial" w:hAnsi="Arial" w:cs="Arial"/>
          <w:sz w:val="24"/>
          <w:szCs w:val="24"/>
        </w:rPr>
        <w:t xml:space="preserve"> connection with </w:t>
      </w:r>
      <w:r w:rsidR="00751894" w:rsidRPr="00A46DDF">
        <w:rPr>
          <w:rFonts w:ascii="Arial" w:hAnsi="Arial" w:cs="Arial"/>
          <w:sz w:val="24"/>
          <w:szCs w:val="24"/>
        </w:rPr>
        <w:t xml:space="preserve">the transfer of employees from </w:t>
      </w:r>
      <w:r w:rsidR="00F24A64" w:rsidRPr="00A46DDF">
        <w:rPr>
          <w:rFonts w:ascii="Arial" w:hAnsi="Arial" w:cs="Arial"/>
          <w:sz w:val="24"/>
          <w:szCs w:val="24"/>
        </w:rPr>
        <w:t>a</w:t>
      </w:r>
      <w:r w:rsidR="00671BC6" w:rsidRPr="00A46DDF">
        <w:rPr>
          <w:rFonts w:ascii="Arial" w:hAnsi="Arial" w:cs="Arial"/>
          <w:sz w:val="24"/>
          <w:szCs w:val="24"/>
        </w:rPr>
        <w:t xml:space="preserve"> P</w:t>
      </w:r>
      <w:r w:rsidR="00751894" w:rsidRPr="00A46DDF">
        <w:rPr>
          <w:rFonts w:ascii="Arial" w:hAnsi="Arial" w:cs="Arial"/>
          <w:sz w:val="24"/>
          <w:szCs w:val="24"/>
        </w:rPr>
        <w:t xml:space="preserve">redecessor </w:t>
      </w:r>
      <w:r w:rsidR="00671BC6" w:rsidRPr="00A46DDF">
        <w:rPr>
          <w:rFonts w:ascii="Arial" w:hAnsi="Arial" w:cs="Arial"/>
          <w:sz w:val="24"/>
          <w:szCs w:val="24"/>
        </w:rPr>
        <w:t>S</w:t>
      </w:r>
      <w:r w:rsidR="00751894" w:rsidRPr="00A46DDF">
        <w:rPr>
          <w:rFonts w:ascii="Arial" w:hAnsi="Arial" w:cs="Arial"/>
          <w:sz w:val="24"/>
          <w:szCs w:val="24"/>
        </w:rPr>
        <w:t xml:space="preserve">chool under the Transfer of Undertakings (Protection of Employment) Regulations 2006. </w:t>
      </w:r>
      <w:r w:rsidR="00A5224F" w:rsidRPr="00A46DDF">
        <w:rPr>
          <w:rFonts w:ascii="Arial" w:hAnsi="Arial" w:cs="Arial"/>
          <w:sz w:val="24"/>
          <w:szCs w:val="24"/>
        </w:rPr>
        <w:t>Such p</w:t>
      </w:r>
      <w:r w:rsidR="00751894" w:rsidRPr="00A46DDF">
        <w:rPr>
          <w:rFonts w:ascii="Arial" w:hAnsi="Arial" w:cs="Arial"/>
          <w:sz w:val="24"/>
          <w:szCs w:val="24"/>
        </w:rPr>
        <w:t>ayme</w:t>
      </w:r>
      <w:r w:rsidR="00442B2C" w:rsidRPr="00A46DDF">
        <w:rPr>
          <w:rFonts w:ascii="Arial" w:hAnsi="Arial" w:cs="Arial"/>
          <w:sz w:val="24"/>
          <w:szCs w:val="24"/>
        </w:rPr>
        <w:t>nt will</w:t>
      </w:r>
      <w:r w:rsidR="00751894" w:rsidRPr="00A46DDF">
        <w:rPr>
          <w:rFonts w:ascii="Arial" w:hAnsi="Arial" w:cs="Arial"/>
          <w:sz w:val="24"/>
          <w:szCs w:val="24"/>
        </w:rPr>
        <w:t xml:space="preserve"> be agreed on a case</w:t>
      </w:r>
      <w:r w:rsidR="004D01CA" w:rsidRPr="00A46DDF">
        <w:rPr>
          <w:rFonts w:ascii="Arial" w:hAnsi="Arial" w:cs="Arial"/>
          <w:sz w:val="24"/>
          <w:szCs w:val="24"/>
        </w:rPr>
        <w:t>-by-</w:t>
      </w:r>
      <w:r w:rsidR="00751894" w:rsidRPr="00A46DDF">
        <w:rPr>
          <w:rFonts w:ascii="Arial" w:hAnsi="Arial" w:cs="Arial"/>
          <w:sz w:val="24"/>
          <w:szCs w:val="24"/>
        </w:rPr>
        <w:t xml:space="preserve">case basis. The Academy Trust must not budget </w:t>
      </w:r>
      <w:r w:rsidR="004F5054" w:rsidRPr="00A46DDF">
        <w:rPr>
          <w:rFonts w:ascii="Arial" w:hAnsi="Arial" w:cs="Arial"/>
          <w:sz w:val="24"/>
          <w:szCs w:val="24"/>
        </w:rPr>
        <w:t>for</w:t>
      </w:r>
      <w:r w:rsidR="00751894" w:rsidRPr="00A46DDF">
        <w:rPr>
          <w:rFonts w:ascii="Arial" w:hAnsi="Arial" w:cs="Arial"/>
          <w:sz w:val="24"/>
          <w:szCs w:val="24"/>
        </w:rPr>
        <w:t xml:space="preserve"> such </w:t>
      </w:r>
      <w:r w:rsidR="004B6F8B" w:rsidRPr="00A46DDF">
        <w:rPr>
          <w:rFonts w:ascii="Arial" w:hAnsi="Arial" w:cs="Arial"/>
          <w:sz w:val="24"/>
          <w:szCs w:val="24"/>
        </w:rPr>
        <w:t xml:space="preserve">a </w:t>
      </w:r>
      <w:r w:rsidR="00B05E96" w:rsidRPr="00A46DDF">
        <w:rPr>
          <w:rFonts w:ascii="Arial" w:hAnsi="Arial" w:cs="Arial"/>
          <w:sz w:val="24"/>
          <w:szCs w:val="24"/>
        </w:rPr>
        <w:t>payment</w:t>
      </w:r>
      <w:r w:rsidR="00751894" w:rsidRPr="00A46DDF">
        <w:rPr>
          <w:rFonts w:ascii="Arial" w:hAnsi="Arial" w:cs="Arial"/>
          <w:sz w:val="24"/>
          <w:szCs w:val="24"/>
        </w:rPr>
        <w:t xml:space="preserve"> unless </w:t>
      </w:r>
      <w:r w:rsidR="004B6F8B" w:rsidRPr="00A46DDF">
        <w:rPr>
          <w:rFonts w:ascii="Arial" w:hAnsi="Arial" w:cs="Arial"/>
          <w:sz w:val="24"/>
          <w:szCs w:val="24"/>
        </w:rPr>
        <w:t xml:space="preserve">the Secretary of State confirms </w:t>
      </w:r>
      <w:r w:rsidR="00AB521E" w:rsidRPr="00A46DDF">
        <w:rPr>
          <w:rFonts w:ascii="Arial" w:hAnsi="Arial" w:cs="Arial"/>
          <w:sz w:val="24"/>
          <w:szCs w:val="24"/>
        </w:rPr>
        <w:t xml:space="preserve">in writing </w:t>
      </w:r>
      <w:r w:rsidR="00751894" w:rsidRPr="00A46DDF">
        <w:rPr>
          <w:rFonts w:ascii="Arial" w:hAnsi="Arial" w:cs="Arial"/>
          <w:sz w:val="24"/>
          <w:szCs w:val="24"/>
        </w:rPr>
        <w:t xml:space="preserve">that </w:t>
      </w:r>
      <w:r w:rsidR="004F5054" w:rsidRPr="00A46DDF">
        <w:rPr>
          <w:rFonts w:ascii="Arial" w:hAnsi="Arial" w:cs="Arial"/>
          <w:sz w:val="24"/>
          <w:szCs w:val="24"/>
        </w:rPr>
        <w:t xml:space="preserve">it </w:t>
      </w:r>
      <w:r w:rsidR="00751894" w:rsidRPr="00A46DDF">
        <w:rPr>
          <w:rFonts w:ascii="Arial" w:hAnsi="Arial" w:cs="Arial"/>
          <w:sz w:val="24"/>
          <w:szCs w:val="24"/>
        </w:rPr>
        <w:t>will be paid.</w:t>
      </w:r>
      <w:r w:rsidR="00E72A86" w:rsidRPr="00A46DDF">
        <w:rPr>
          <w:rFonts w:ascii="Arial" w:hAnsi="Arial" w:cs="Arial"/>
          <w:sz w:val="24"/>
          <w:szCs w:val="24"/>
        </w:rPr>
        <w:t xml:space="preserve"> </w:t>
      </w:r>
    </w:p>
    <w:p w14:paraId="10F856A3" w14:textId="304350E0" w:rsidR="00F87EF5" w:rsidRPr="00A46DDF" w:rsidRDefault="00751894" w:rsidP="009E0CDD">
      <w:pPr>
        <w:pStyle w:val="ListParagraph"/>
        <w:numPr>
          <w:ilvl w:val="1"/>
          <w:numId w:val="102"/>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may receive </w:t>
      </w:r>
      <w:r w:rsidR="007E5A2E" w:rsidRPr="00A46DDF">
        <w:rPr>
          <w:rFonts w:ascii="Arial" w:hAnsi="Arial" w:cs="Arial"/>
          <w:sz w:val="24"/>
          <w:szCs w:val="24"/>
        </w:rPr>
        <w:t xml:space="preserve">additional </w:t>
      </w:r>
      <w:r w:rsidRPr="00A46DDF">
        <w:rPr>
          <w:rFonts w:ascii="Arial" w:hAnsi="Arial" w:cs="Arial"/>
          <w:sz w:val="24"/>
          <w:szCs w:val="24"/>
        </w:rPr>
        <w:t xml:space="preserve">funding from an LA </w:t>
      </w:r>
      <w:r w:rsidR="00E27E40" w:rsidRPr="00A46DDF">
        <w:rPr>
          <w:rFonts w:ascii="Arial" w:hAnsi="Arial" w:cs="Arial"/>
          <w:sz w:val="24"/>
          <w:szCs w:val="24"/>
        </w:rPr>
        <w:t>under a</w:t>
      </w:r>
      <w:r w:rsidR="009C7A5C" w:rsidRPr="00A46DDF">
        <w:rPr>
          <w:rFonts w:ascii="Arial" w:hAnsi="Arial" w:cs="Arial"/>
          <w:sz w:val="24"/>
          <w:szCs w:val="24"/>
        </w:rPr>
        <w:t>n</w:t>
      </w:r>
      <w:r w:rsidR="00E27E40" w:rsidRPr="00A46DDF">
        <w:rPr>
          <w:rFonts w:ascii="Arial" w:hAnsi="Arial" w:cs="Arial"/>
          <w:sz w:val="24"/>
          <w:szCs w:val="24"/>
        </w:rPr>
        <w:t xml:space="preserve"> </w:t>
      </w:r>
      <w:r w:rsidR="009C7A5C" w:rsidRPr="00A46DDF">
        <w:rPr>
          <w:rFonts w:ascii="Arial" w:hAnsi="Arial" w:cs="Arial"/>
          <w:sz w:val="24"/>
          <w:szCs w:val="24"/>
        </w:rPr>
        <w:t>agreement</w:t>
      </w:r>
      <w:r w:rsidR="0087629A" w:rsidRPr="00A46DDF">
        <w:rPr>
          <w:rFonts w:ascii="Arial" w:hAnsi="Arial" w:cs="Arial"/>
          <w:sz w:val="24"/>
          <w:szCs w:val="24"/>
        </w:rPr>
        <w:t xml:space="preserve"> with that LA</w:t>
      </w:r>
      <w:r w:rsidR="00E27E40" w:rsidRPr="00A46DDF">
        <w:rPr>
          <w:rFonts w:ascii="Arial" w:hAnsi="Arial" w:cs="Arial"/>
          <w:sz w:val="24"/>
          <w:szCs w:val="24"/>
        </w:rPr>
        <w:t xml:space="preserve"> </w:t>
      </w:r>
      <w:r w:rsidR="00442B2C" w:rsidRPr="00A46DDF">
        <w:rPr>
          <w:rFonts w:ascii="Arial" w:hAnsi="Arial" w:cs="Arial"/>
          <w:sz w:val="24"/>
          <w:szCs w:val="24"/>
        </w:rPr>
        <w:t xml:space="preserve">for </w:t>
      </w:r>
      <w:r w:rsidRPr="00A46DDF">
        <w:rPr>
          <w:rFonts w:ascii="Arial" w:hAnsi="Arial" w:cs="Arial"/>
          <w:sz w:val="24"/>
          <w:szCs w:val="24"/>
        </w:rPr>
        <w:t>the provision</w:t>
      </w:r>
      <w:r w:rsidR="00782559">
        <w:rPr>
          <w:rFonts w:ascii="Arial" w:hAnsi="Arial" w:cs="Arial"/>
          <w:sz w:val="24"/>
          <w:szCs w:val="24"/>
        </w:rPr>
        <w:t xml:space="preserve"> of support </w:t>
      </w:r>
      <w:r w:rsidR="00E27E40" w:rsidRPr="00A46DDF">
        <w:rPr>
          <w:rFonts w:ascii="Arial" w:hAnsi="Arial" w:cs="Arial"/>
          <w:sz w:val="24"/>
          <w:szCs w:val="24"/>
        </w:rPr>
        <w:t>for pupils</w:t>
      </w:r>
      <w:r w:rsidR="00782559">
        <w:rPr>
          <w:rFonts w:ascii="Arial" w:hAnsi="Arial" w:cs="Arial"/>
          <w:sz w:val="24"/>
          <w:szCs w:val="24"/>
        </w:rPr>
        <w:t xml:space="preserve"> with SEN</w:t>
      </w:r>
      <w:r w:rsidR="00E27E40" w:rsidRPr="00A46DDF">
        <w:rPr>
          <w:rFonts w:ascii="Arial" w:hAnsi="Arial" w:cs="Arial"/>
          <w:sz w:val="24"/>
          <w:szCs w:val="24"/>
        </w:rPr>
        <w:t xml:space="preserve"> who </w:t>
      </w:r>
      <w:r w:rsidR="00E27E40" w:rsidRPr="00A46DDF">
        <w:rPr>
          <w:rFonts w:ascii="Arial" w:hAnsi="Arial" w:cs="Arial"/>
          <w:sz w:val="24"/>
          <w:szCs w:val="24"/>
        </w:rPr>
        <w:lastRenderedPageBreak/>
        <w:t xml:space="preserve">require high levels of </w:t>
      </w:r>
      <w:r w:rsidR="00782559">
        <w:rPr>
          <w:rFonts w:ascii="Arial" w:hAnsi="Arial" w:cs="Arial"/>
          <w:sz w:val="24"/>
          <w:szCs w:val="24"/>
        </w:rPr>
        <w:t xml:space="preserve">such </w:t>
      </w:r>
      <w:r w:rsidR="00E27E40" w:rsidRPr="00A46DDF">
        <w:rPr>
          <w:rFonts w:ascii="Arial" w:hAnsi="Arial" w:cs="Arial"/>
          <w:sz w:val="24"/>
          <w:szCs w:val="24"/>
        </w:rPr>
        <w:t>support</w:t>
      </w:r>
      <w:r w:rsidRPr="00A46DDF">
        <w:rPr>
          <w:rFonts w:ascii="Arial" w:hAnsi="Arial" w:cs="Arial"/>
          <w:sz w:val="24"/>
          <w:szCs w:val="24"/>
        </w:rPr>
        <w:t xml:space="preserve">. The Academy Trust </w:t>
      </w:r>
      <w:r w:rsidR="00F24A64" w:rsidRPr="00A46DDF">
        <w:rPr>
          <w:rFonts w:ascii="Arial" w:hAnsi="Arial" w:cs="Arial"/>
          <w:sz w:val="24"/>
          <w:szCs w:val="24"/>
        </w:rPr>
        <w:t>must</w:t>
      </w:r>
      <w:r w:rsidRPr="00A46DDF">
        <w:rPr>
          <w:rFonts w:ascii="Arial" w:hAnsi="Arial" w:cs="Arial"/>
          <w:sz w:val="24"/>
          <w:szCs w:val="24"/>
        </w:rPr>
        <w:t xml:space="preserve"> ensure that all </w:t>
      </w:r>
      <w:r w:rsidR="00782559">
        <w:rPr>
          <w:rFonts w:ascii="Arial" w:hAnsi="Arial" w:cs="Arial"/>
          <w:sz w:val="24"/>
          <w:szCs w:val="24"/>
        </w:rPr>
        <w:t>support required</w:t>
      </w:r>
      <w:r w:rsidR="00E27E40" w:rsidRPr="00A46DDF">
        <w:rPr>
          <w:rFonts w:ascii="Arial" w:hAnsi="Arial" w:cs="Arial"/>
          <w:sz w:val="24"/>
          <w:szCs w:val="24"/>
        </w:rPr>
        <w:t xml:space="preserve"> under th</w:t>
      </w:r>
      <w:r w:rsidR="00F24A64" w:rsidRPr="00A46DDF">
        <w:rPr>
          <w:rFonts w:ascii="Arial" w:hAnsi="Arial" w:cs="Arial"/>
          <w:sz w:val="24"/>
          <w:szCs w:val="24"/>
        </w:rPr>
        <w:t>at</w:t>
      </w:r>
      <w:r w:rsidR="00E27E40" w:rsidRPr="00A46DDF">
        <w:rPr>
          <w:rFonts w:ascii="Arial" w:hAnsi="Arial" w:cs="Arial"/>
          <w:sz w:val="24"/>
          <w:szCs w:val="24"/>
        </w:rPr>
        <w:t xml:space="preserve"> </w:t>
      </w:r>
      <w:r w:rsidR="009C7A5C" w:rsidRPr="00A46DDF">
        <w:rPr>
          <w:rFonts w:ascii="Arial" w:hAnsi="Arial" w:cs="Arial"/>
          <w:sz w:val="24"/>
          <w:szCs w:val="24"/>
        </w:rPr>
        <w:t>agreement</w:t>
      </w:r>
      <w:r w:rsidR="00E27E40" w:rsidRPr="00A46DDF">
        <w:rPr>
          <w:rFonts w:ascii="Arial" w:hAnsi="Arial" w:cs="Arial"/>
          <w:sz w:val="24"/>
          <w:szCs w:val="24"/>
        </w:rPr>
        <w:t xml:space="preserve"> </w:t>
      </w:r>
      <w:r w:rsidRPr="00A46DDF">
        <w:rPr>
          <w:rFonts w:ascii="Arial" w:hAnsi="Arial" w:cs="Arial"/>
          <w:sz w:val="24"/>
          <w:szCs w:val="24"/>
        </w:rPr>
        <w:t xml:space="preserve">is provided for </w:t>
      </w:r>
      <w:r w:rsidR="004D01CA" w:rsidRPr="00A46DDF">
        <w:rPr>
          <w:rFonts w:ascii="Arial" w:hAnsi="Arial" w:cs="Arial"/>
          <w:sz w:val="24"/>
          <w:szCs w:val="24"/>
        </w:rPr>
        <w:t>those</w:t>
      </w:r>
      <w:r w:rsidRPr="00A46DDF">
        <w:rPr>
          <w:rFonts w:ascii="Arial" w:hAnsi="Arial" w:cs="Arial"/>
          <w:sz w:val="24"/>
          <w:szCs w:val="24"/>
        </w:rPr>
        <w:t xml:space="preserve"> pupils.</w:t>
      </w:r>
    </w:p>
    <w:p w14:paraId="22207878" w14:textId="77777777" w:rsidR="00751894" w:rsidRPr="00A46DDF" w:rsidRDefault="00A42DF4" w:rsidP="00645639">
      <w:pPr>
        <w:pStyle w:val="ListParagraph"/>
        <w:numPr>
          <w:ilvl w:val="0"/>
          <w:numId w:val="102"/>
        </w:numPr>
        <w:tabs>
          <w:tab w:val="clear" w:pos="720"/>
        </w:tabs>
        <w:spacing w:after="200"/>
        <w:ind w:left="709" w:hanging="709"/>
        <w:contextualSpacing w:val="0"/>
        <w:outlineLvl w:val="0"/>
        <w:rPr>
          <w:rFonts w:ascii="Arial" w:hAnsi="Arial" w:cs="Arial"/>
          <w:sz w:val="24"/>
          <w:szCs w:val="24"/>
        </w:rPr>
      </w:pPr>
      <w:bookmarkStart w:id="49" w:name="_Toc388009441"/>
      <w:bookmarkStart w:id="50" w:name="_Toc448216772"/>
      <w:r w:rsidRPr="00A46DDF">
        <w:rPr>
          <w:rFonts w:ascii="Arial" w:hAnsi="Arial" w:cs="Arial"/>
          <w:b/>
          <w:sz w:val="24"/>
          <w:szCs w:val="24"/>
          <w:u w:val="single"/>
        </w:rPr>
        <w:t>FINANCIAL AND ACCOUNTING REQUIREMENTS</w:t>
      </w:r>
      <w:bookmarkEnd w:id="49"/>
      <w:bookmarkEnd w:id="50"/>
    </w:p>
    <w:p w14:paraId="52BA517C" w14:textId="77777777" w:rsidR="00A42DF4" w:rsidRPr="00A46DDF" w:rsidRDefault="00A42DF4" w:rsidP="00CF295F">
      <w:pPr>
        <w:spacing w:after="200"/>
        <w:outlineLvl w:val="1"/>
        <w:rPr>
          <w:rFonts w:ascii="Arial" w:hAnsi="Arial" w:cs="Arial"/>
          <w:b/>
          <w:sz w:val="24"/>
          <w:szCs w:val="24"/>
        </w:rPr>
      </w:pPr>
      <w:bookmarkStart w:id="51" w:name="_Toc388009442"/>
      <w:bookmarkStart w:id="52" w:name="_Toc448216773"/>
      <w:r w:rsidRPr="00A46DDF">
        <w:rPr>
          <w:rFonts w:ascii="Arial" w:hAnsi="Arial" w:cs="Arial"/>
          <w:b/>
          <w:sz w:val="24"/>
          <w:szCs w:val="24"/>
        </w:rPr>
        <w:t>General</w:t>
      </w:r>
      <w:bookmarkEnd w:id="51"/>
      <w:bookmarkEnd w:id="52"/>
    </w:p>
    <w:p w14:paraId="50D4DD3C" w14:textId="77777777" w:rsidR="00A42DF4" w:rsidRPr="00A46DDF" w:rsidRDefault="004C5DC6"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In order for t</w:t>
      </w:r>
      <w:r w:rsidR="00E843A3" w:rsidRPr="00A46DDF">
        <w:rPr>
          <w:rFonts w:ascii="Arial" w:hAnsi="Arial" w:cs="Arial"/>
          <w:sz w:val="24"/>
          <w:szCs w:val="24"/>
        </w:rPr>
        <w:t xml:space="preserve">he Secretary of State </w:t>
      </w:r>
      <w:r w:rsidRPr="00A46DDF">
        <w:rPr>
          <w:rFonts w:ascii="Arial" w:hAnsi="Arial" w:cs="Arial"/>
          <w:sz w:val="24"/>
          <w:szCs w:val="24"/>
        </w:rPr>
        <w:t>to provide grant funding to the Academy Trust, the Academy Trust must be</w:t>
      </w:r>
      <w:r w:rsidR="00A42DF4" w:rsidRPr="00A46DDF">
        <w:rPr>
          <w:rFonts w:ascii="Arial" w:hAnsi="Arial" w:cs="Arial"/>
          <w:sz w:val="24"/>
          <w:szCs w:val="24"/>
        </w:rPr>
        <w:t xml:space="preserve"> fulfilling the financial and reporting requirements in this Agreement.</w:t>
      </w:r>
    </w:p>
    <w:p w14:paraId="113822D0" w14:textId="77777777" w:rsidR="00A42DF4" w:rsidRPr="00A46DDF" w:rsidRDefault="00A42DF4"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In its conduct and operation</w:t>
      </w:r>
      <w:r w:rsidR="004D01CA" w:rsidRPr="00A46DDF">
        <w:rPr>
          <w:rFonts w:ascii="Arial" w:hAnsi="Arial" w:cs="Arial"/>
          <w:sz w:val="24"/>
          <w:szCs w:val="24"/>
        </w:rPr>
        <w:t>,</w:t>
      </w:r>
      <w:r w:rsidRPr="00A46DDF">
        <w:rPr>
          <w:rFonts w:ascii="Arial" w:hAnsi="Arial" w:cs="Arial"/>
          <w:sz w:val="24"/>
          <w:szCs w:val="24"/>
        </w:rPr>
        <w:t xml:space="preserve"> the Academy Trust </w:t>
      </w:r>
      <w:r w:rsidR="00F24A64" w:rsidRPr="00A46DDF">
        <w:rPr>
          <w:rFonts w:ascii="Arial" w:hAnsi="Arial" w:cs="Arial"/>
          <w:sz w:val="24"/>
          <w:szCs w:val="24"/>
        </w:rPr>
        <w:t>must</w:t>
      </w:r>
      <w:r w:rsidRPr="00A46DDF">
        <w:rPr>
          <w:rFonts w:ascii="Arial" w:hAnsi="Arial" w:cs="Arial"/>
          <w:sz w:val="24"/>
          <w:szCs w:val="24"/>
        </w:rPr>
        <w:t xml:space="preserve"> apply financial and other controls which </w:t>
      </w:r>
      <w:r w:rsidR="004D01CA" w:rsidRPr="00A46DDF">
        <w:rPr>
          <w:rFonts w:ascii="Arial" w:hAnsi="Arial" w:cs="Arial"/>
          <w:sz w:val="24"/>
          <w:szCs w:val="24"/>
        </w:rPr>
        <w:t>meet</w:t>
      </w:r>
      <w:r w:rsidRPr="00A46DDF">
        <w:rPr>
          <w:rFonts w:ascii="Arial" w:hAnsi="Arial" w:cs="Arial"/>
          <w:sz w:val="24"/>
          <w:szCs w:val="24"/>
        </w:rPr>
        <w:t xml:space="preserve"> the requirements of regularity, propriety and value for money.</w:t>
      </w:r>
    </w:p>
    <w:p w14:paraId="319C3B23" w14:textId="77777777" w:rsidR="00751894" w:rsidRPr="00A46DDF" w:rsidRDefault="00751894"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24A64" w:rsidRPr="00A46DDF">
        <w:rPr>
          <w:rFonts w:ascii="Arial" w:hAnsi="Arial" w:cs="Arial"/>
          <w:sz w:val="24"/>
          <w:szCs w:val="24"/>
        </w:rPr>
        <w:t>must</w:t>
      </w:r>
      <w:r w:rsidR="00C10271" w:rsidRPr="00A46DDF">
        <w:rPr>
          <w:rFonts w:ascii="Arial" w:hAnsi="Arial" w:cs="Arial"/>
          <w:sz w:val="24"/>
          <w:szCs w:val="24"/>
        </w:rPr>
        <w:t xml:space="preserve"> appoint an accounting o</w:t>
      </w:r>
      <w:r w:rsidRPr="00A46DDF">
        <w:rPr>
          <w:rFonts w:ascii="Arial" w:hAnsi="Arial" w:cs="Arial"/>
          <w:sz w:val="24"/>
          <w:szCs w:val="24"/>
        </w:rPr>
        <w:t>fficer</w:t>
      </w:r>
      <w:r w:rsidR="00A42DF4" w:rsidRPr="00A46DDF">
        <w:rPr>
          <w:rFonts w:ascii="Arial" w:hAnsi="Arial" w:cs="Arial"/>
          <w:sz w:val="24"/>
          <w:szCs w:val="24"/>
        </w:rPr>
        <w:t xml:space="preserve"> </w:t>
      </w:r>
      <w:r w:rsidRPr="00A46DDF">
        <w:rPr>
          <w:rFonts w:ascii="Arial" w:hAnsi="Arial" w:cs="Arial"/>
          <w:sz w:val="24"/>
          <w:szCs w:val="24"/>
        </w:rPr>
        <w:t xml:space="preserve">and </w:t>
      </w:r>
      <w:r w:rsidR="00F24A64" w:rsidRPr="00A46DDF">
        <w:rPr>
          <w:rFonts w:ascii="Arial" w:hAnsi="Arial" w:cs="Arial"/>
          <w:sz w:val="24"/>
          <w:szCs w:val="24"/>
        </w:rPr>
        <w:t>must</w:t>
      </w:r>
      <w:r w:rsidRPr="00A46DDF">
        <w:rPr>
          <w:rFonts w:ascii="Arial" w:hAnsi="Arial" w:cs="Arial"/>
          <w:sz w:val="24"/>
          <w:szCs w:val="24"/>
        </w:rPr>
        <w:t xml:space="preserve"> notify the Secretary of State of that appointment.</w:t>
      </w:r>
      <w:r w:rsidR="00A42DF4" w:rsidRPr="00A46DDF">
        <w:rPr>
          <w:rFonts w:ascii="Arial" w:hAnsi="Arial" w:cs="Arial"/>
          <w:sz w:val="24"/>
          <w:szCs w:val="24"/>
        </w:rPr>
        <w:t xml:space="preserve"> </w:t>
      </w:r>
      <w:r w:rsidR="007A01ED" w:rsidRPr="00A46DDF">
        <w:rPr>
          <w:rFonts w:ascii="Arial" w:hAnsi="Arial" w:cs="Arial"/>
          <w:sz w:val="24"/>
          <w:szCs w:val="24"/>
        </w:rPr>
        <w:t>The Ac</w:t>
      </w:r>
      <w:r w:rsidR="00C10271" w:rsidRPr="00A46DDF">
        <w:rPr>
          <w:rFonts w:ascii="Arial" w:hAnsi="Arial" w:cs="Arial"/>
          <w:sz w:val="24"/>
          <w:szCs w:val="24"/>
        </w:rPr>
        <w:t>ademy Trust must assign to the accounting o</w:t>
      </w:r>
      <w:r w:rsidR="007A01ED" w:rsidRPr="00A46DDF">
        <w:rPr>
          <w:rFonts w:ascii="Arial" w:hAnsi="Arial" w:cs="Arial"/>
          <w:sz w:val="24"/>
          <w:szCs w:val="24"/>
        </w:rPr>
        <w:t>fficer the responsibilities of the role set out in the Academies Financial Handbook and HM Treasury’s publication ‘Managing Public Money’.</w:t>
      </w:r>
    </w:p>
    <w:p w14:paraId="519582AF" w14:textId="77777777" w:rsidR="00A316D7" w:rsidRPr="00A46DDF" w:rsidRDefault="00A316D7"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24A64" w:rsidRPr="00A46DDF">
        <w:rPr>
          <w:rFonts w:ascii="Arial" w:hAnsi="Arial" w:cs="Arial"/>
          <w:sz w:val="24"/>
          <w:szCs w:val="24"/>
        </w:rPr>
        <w:t>must</w:t>
      </w:r>
      <w:r w:rsidRPr="00A46DDF">
        <w:rPr>
          <w:rFonts w:ascii="Arial" w:hAnsi="Arial" w:cs="Arial"/>
          <w:sz w:val="24"/>
          <w:szCs w:val="24"/>
        </w:rPr>
        <w:t xml:space="preserve"> abide by the </w:t>
      </w:r>
      <w:r w:rsidR="00C16D78" w:rsidRPr="00A46DDF">
        <w:rPr>
          <w:rFonts w:ascii="Arial" w:hAnsi="Arial" w:cs="Arial"/>
          <w:sz w:val="24"/>
          <w:szCs w:val="24"/>
        </w:rPr>
        <w:t>obligations</w:t>
      </w:r>
      <w:r w:rsidRPr="00A46DDF">
        <w:rPr>
          <w:rFonts w:ascii="Arial" w:hAnsi="Arial" w:cs="Arial"/>
          <w:sz w:val="24"/>
          <w:szCs w:val="24"/>
        </w:rPr>
        <w:t xml:space="preserve"> of, and have regard to the guidance for, charities and charity trustees issued by the Charity Commission and, in particular, the Charity Commission’s guidance on ‘Pr</w:t>
      </w:r>
      <w:r w:rsidR="00AF1534" w:rsidRPr="00A46DDF">
        <w:rPr>
          <w:rFonts w:ascii="Arial" w:hAnsi="Arial" w:cs="Arial"/>
          <w:sz w:val="24"/>
          <w:szCs w:val="24"/>
        </w:rPr>
        <w:t>otecting Charities from Harm’</w:t>
      </w:r>
      <w:r w:rsidRPr="00A46DDF">
        <w:rPr>
          <w:rFonts w:ascii="Arial" w:hAnsi="Arial" w:cs="Arial"/>
          <w:sz w:val="24"/>
          <w:szCs w:val="24"/>
        </w:rPr>
        <w:t xml:space="preserve">. Any references in this document which require </w:t>
      </w:r>
      <w:r w:rsidR="00B346B6">
        <w:rPr>
          <w:rFonts w:ascii="Arial" w:hAnsi="Arial" w:cs="Arial"/>
          <w:sz w:val="24"/>
          <w:szCs w:val="24"/>
        </w:rPr>
        <w:t>c</w:t>
      </w:r>
      <w:r w:rsidR="00C55464">
        <w:rPr>
          <w:rFonts w:ascii="Arial" w:hAnsi="Arial" w:cs="Arial"/>
          <w:sz w:val="24"/>
          <w:szCs w:val="24"/>
        </w:rPr>
        <w:t xml:space="preserve">harity </w:t>
      </w:r>
      <w:r w:rsidR="00B346B6">
        <w:rPr>
          <w:rFonts w:ascii="Arial" w:hAnsi="Arial" w:cs="Arial"/>
          <w:sz w:val="24"/>
          <w:szCs w:val="24"/>
        </w:rPr>
        <w:t>t</w:t>
      </w:r>
      <w:r w:rsidR="00C55464">
        <w:rPr>
          <w:rFonts w:ascii="Arial" w:hAnsi="Arial" w:cs="Arial"/>
          <w:sz w:val="24"/>
          <w:szCs w:val="24"/>
        </w:rPr>
        <w:t>rustee</w:t>
      </w:r>
      <w:r w:rsidRPr="00A46DDF">
        <w:rPr>
          <w:rFonts w:ascii="Arial" w:hAnsi="Arial" w:cs="Arial"/>
          <w:sz w:val="24"/>
          <w:szCs w:val="24"/>
        </w:rPr>
        <w:t>s to report to the Charity Commission should instead be interpreted as report</w:t>
      </w:r>
      <w:r w:rsidR="001D3503" w:rsidRPr="00A46DDF">
        <w:rPr>
          <w:rFonts w:ascii="Arial" w:hAnsi="Arial" w:cs="Arial"/>
          <w:sz w:val="24"/>
          <w:szCs w:val="24"/>
        </w:rPr>
        <w:t>ing</w:t>
      </w:r>
      <w:r w:rsidRPr="00A46DDF">
        <w:rPr>
          <w:rFonts w:ascii="Arial" w:hAnsi="Arial" w:cs="Arial"/>
          <w:sz w:val="24"/>
          <w:szCs w:val="24"/>
        </w:rPr>
        <w:t xml:space="preserve"> to the </w:t>
      </w:r>
      <w:r w:rsidR="00E843A3" w:rsidRPr="00A46DDF">
        <w:rPr>
          <w:rFonts w:ascii="Arial" w:hAnsi="Arial" w:cs="Arial"/>
          <w:sz w:val="24"/>
          <w:szCs w:val="24"/>
        </w:rPr>
        <w:t xml:space="preserve">body or person </w:t>
      </w:r>
      <w:r w:rsidR="00894F97" w:rsidRPr="00A46DDF">
        <w:rPr>
          <w:rFonts w:ascii="Arial" w:hAnsi="Arial" w:cs="Arial"/>
          <w:sz w:val="24"/>
          <w:szCs w:val="24"/>
        </w:rPr>
        <w:t xml:space="preserve">prescribed </w:t>
      </w:r>
      <w:r w:rsidR="00E843A3" w:rsidRPr="00A46DDF">
        <w:rPr>
          <w:rFonts w:ascii="Arial" w:hAnsi="Arial" w:cs="Arial"/>
          <w:sz w:val="24"/>
          <w:szCs w:val="24"/>
        </w:rPr>
        <w:t>as the principal r</w:t>
      </w:r>
      <w:r w:rsidRPr="00A46DDF">
        <w:rPr>
          <w:rFonts w:ascii="Arial" w:hAnsi="Arial" w:cs="Arial"/>
          <w:sz w:val="24"/>
          <w:szCs w:val="24"/>
        </w:rPr>
        <w:t>egulator</w:t>
      </w:r>
      <w:r w:rsidR="00E843A3" w:rsidRPr="00A46DDF">
        <w:rPr>
          <w:rFonts w:ascii="Arial" w:hAnsi="Arial" w:cs="Arial"/>
          <w:sz w:val="24"/>
          <w:szCs w:val="24"/>
        </w:rPr>
        <w:t xml:space="preserve"> under the Charities Act 2011</w:t>
      </w:r>
      <w:r w:rsidRPr="00A46DDF">
        <w:rPr>
          <w:rFonts w:ascii="Arial" w:hAnsi="Arial" w:cs="Arial"/>
          <w:sz w:val="24"/>
          <w:szCs w:val="24"/>
        </w:rPr>
        <w:t>.</w:t>
      </w:r>
    </w:p>
    <w:p w14:paraId="6FC34CA9" w14:textId="401C4969" w:rsidR="00476FC3" w:rsidRPr="00A46DDF" w:rsidRDefault="00476FC3"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Pr="00A46DDF">
        <w:rPr>
          <w:rFonts w:ascii="Arial" w:hAnsi="Arial" w:cs="Arial"/>
          <w:b/>
          <w:i/>
          <w:sz w:val="24"/>
          <w:szCs w:val="24"/>
        </w:rPr>
        <w:t xml:space="preserve">This clause </w:t>
      </w:r>
      <w:r w:rsidR="00EF100C" w:rsidRPr="00A46DDF">
        <w:rPr>
          <w:rFonts w:ascii="Arial" w:hAnsi="Arial" w:cs="Arial"/>
          <w:b/>
          <w:i/>
          <w:sz w:val="24"/>
          <w:szCs w:val="24"/>
        </w:rPr>
        <w:t xml:space="preserve">only </w:t>
      </w:r>
      <w:r w:rsidR="00AC5554">
        <w:rPr>
          <w:rFonts w:ascii="Arial" w:hAnsi="Arial" w:cs="Arial"/>
          <w:b/>
          <w:i/>
          <w:sz w:val="24"/>
          <w:szCs w:val="24"/>
        </w:rPr>
        <w:t>applies where the a</w:t>
      </w:r>
      <w:r w:rsidRPr="00A46DDF">
        <w:rPr>
          <w:rFonts w:ascii="Arial" w:hAnsi="Arial" w:cs="Arial"/>
          <w:b/>
          <w:i/>
          <w:sz w:val="24"/>
          <w:szCs w:val="24"/>
        </w:rPr>
        <w:t>cademy has 16-19 provision – otherwise mark clause</w:t>
      </w:r>
      <w:r w:rsidR="00EF100C" w:rsidRPr="00A46DDF">
        <w:rPr>
          <w:rFonts w:ascii="Arial" w:hAnsi="Arial" w:cs="Arial"/>
          <w:b/>
          <w:i/>
          <w:sz w:val="24"/>
          <w:szCs w:val="24"/>
        </w:rPr>
        <w:t xml:space="preserve"> 4.5</w:t>
      </w:r>
      <w:r w:rsidRPr="00A46DDF">
        <w:rPr>
          <w:rFonts w:ascii="Arial" w:hAnsi="Arial" w:cs="Arial"/>
          <w:b/>
          <w:i/>
          <w:sz w:val="24"/>
          <w:szCs w:val="24"/>
        </w:rPr>
        <w:t xml:space="preserve"> as </w:t>
      </w:r>
      <w:r w:rsidR="00EF100C" w:rsidRPr="00A46DDF">
        <w:rPr>
          <w:rFonts w:ascii="Arial" w:hAnsi="Arial" w:cs="Arial"/>
          <w:b/>
          <w:i/>
          <w:sz w:val="24"/>
          <w:szCs w:val="24"/>
        </w:rPr>
        <w:t>‘</w:t>
      </w:r>
      <w:r w:rsidRPr="00A46DDF">
        <w:rPr>
          <w:rFonts w:ascii="Arial" w:hAnsi="Arial" w:cs="Arial"/>
          <w:b/>
          <w:i/>
          <w:sz w:val="24"/>
          <w:szCs w:val="24"/>
        </w:rPr>
        <w:t>Not used</w:t>
      </w:r>
      <w:r w:rsidR="00EF100C" w:rsidRPr="00A46DDF">
        <w:rPr>
          <w:rFonts w:ascii="Arial" w:hAnsi="Arial" w:cs="Arial"/>
          <w:b/>
          <w:i/>
          <w:sz w:val="24"/>
          <w:szCs w:val="24"/>
        </w:rPr>
        <w:t>’</w:t>
      </w:r>
      <w:r w:rsidRPr="00A46DDF">
        <w:rPr>
          <w:rFonts w:ascii="Arial" w:hAnsi="Arial" w:cs="Arial"/>
          <w:sz w:val="24"/>
          <w:szCs w:val="24"/>
        </w:rPr>
        <w:t>]</w:t>
      </w:r>
      <w:r w:rsidRPr="00A46DDF">
        <w:t xml:space="preserve"> </w:t>
      </w:r>
      <w:r w:rsidRPr="00A46DDF">
        <w:rPr>
          <w:rFonts w:ascii="Arial" w:hAnsi="Arial" w:cs="Arial"/>
          <w:sz w:val="24"/>
          <w:szCs w:val="24"/>
        </w:rPr>
        <w:t>The Academy Trust must comply with the 16 to 19 Funding Guidance published by the Secretary of State, in respect of its provision for pupils above compulsory school age until the academic year in which they reach the age of 19.</w:t>
      </w:r>
    </w:p>
    <w:p w14:paraId="3260EE79" w14:textId="41C49696" w:rsidR="00846024" w:rsidRDefault="00846024" w:rsidP="009E0CDD">
      <w:pPr>
        <w:ind w:left="709" w:hanging="709"/>
        <w:rPr>
          <w:rFonts w:ascii="Arial" w:hAnsi="Arial" w:cs="Arial"/>
          <w:sz w:val="24"/>
          <w:szCs w:val="24"/>
        </w:rPr>
      </w:pPr>
      <w:bookmarkStart w:id="53" w:name="_Toc388009443"/>
      <w:r w:rsidRPr="005E591C">
        <w:rPr>
          <w:rFonts w:ascii="Arial" w:hAnsi="Arial" w:cs="Arial"/>
          <w:sz w:val="24"/>
          <w:szCs w:val="24"/>
        </w:rPr>
        <w:t>4.5A</w:t>
      </w:r>
      <w:r w:rsidR="004E544A">
        <w:rPr>
          <w:rFonts w:ascii="Arial" w:hAnsi="Arial" w:cs="Arial"/>
          <w:sz w:val="24"/>
          <w:szCs w:val="24"/>
        </w:rPr>
        <w:tab/>
      </w:r>
      <w:r>
        <w:rPr>
          <w:rFonts w:ascii="Arial" w:hAnsi="Arial" w:cs="Arial"/>
          <w:sz w:val="24"/>
          <w:szCs w:val="24"/>
        </w:rPr>
        <w:t>[</w:t>
      </w:r>
      <w:r w:rsidR="00AC5554">
        <w:rPr>
          <w:rFonts w:ascii="Arial" w:hAnsi="Arial" w:cs="Arial"/>
          <w:b/>
          <w:i/>
          <w:sz w:val="24"/>
          <w:szCs w:val="24"/>
        </w:rPr>
        <w:t>This clause only applies to free s</w:t>
      </w:r>
      <w:r w:rsidRPr="005E591C">
        <w:rPr>
          <w:rFonts w:ascii="Arial" w:hAnsi="Arial" w:cs="Arial"/>
          <w:b/>
          <w:i/>
          <w:sz w:val="24"/>
          <w:szCs w:val="24"/>
        </w:rPr>
        <w:t>chools – otherwise mark clause 4.5A as ‘Not used’</w:t>
      </w:r>
      <w:r>
        <w:rPr>
          <w:rFonts w:ascii="Arial" w:hAnsi="Arial" w:cs="Arial"/>
          <w:sz w:val="24"/>
          <w:szCs w:val="24"/>
        </w:rPr>
        <w:t xml:space="preserve">]If the Secretary of State pays any grant to or on behalf of the Academy Trust which includes an amount to cover VAT, the Academy Trust </w:t>
      </w:r>
      <w:r>
        <w:rPr>
          <w:rFonts w:ascii="Arial" w:hAnsi="Arial" w:cs="Arial"/>
          <w:sz w:val="24"/>
          <w:szCs w:val="24"/>
        </w:rPr>
        <w:lastRenderedPageBreak/>
        <w:t>shall, having paid the VAT, promptly submit a VAT reclaim application to Her Majesty’s Revenue and Customs (HMRC). Any failure by the Academy Trust to submit a VAT reclaim application to HMRC, or to pursue the application diligently, or to repay any reclaimed amount to the Secretary of State as soon as reasonably practicable following receipt will be taken into account by the Secretary of State in:</w:t>
      </w:r>
    </w:p>
    <w:p w14:paraId="4BA97432" w14:textId="1CC86929" w:rsidR="00846024" w:rsidRDefault="00846024" w:rsidP="009E0CDD">
      <w:pPr>
        <w:pStyle w:val="ListParagraph"/>
        <w:numPr>
          <w:ilvl w:val="0"/>
          <w:numId w:val="184"/>
        </w:numPr>
        <w:ind w:left="1418" w:hanging="709"/>
        <w:rPr>
          <w:rFonts w:ascii="Arial" w:hAnsi="Arial" w:cs="Arial"/>
          <w:sz w:val="24"/>
          <w:szCs w:val="24"/>
        </w:rPr>
      </w:pPr>
      <w:r>
        <w:rPr>
          <w:rFonts w:ascii="Arial" w:hAnsi="Arial" w:cs="Arial"/>
          <w:sz w:val="24"/>
          <w:szCs w:val="24"/>
        </w:rPr>
        <w:t>calculating and paying any subsequent grant to the Aca</w:t>
      </w:r>
      <w:r w:rsidR="00215476">
        <w:rPr>
          <w:rFonts w:ascii="Arial" w:hAnsi="Arial" w:cs="Arial"/>
          <w:sz w:val="24"/>
          <w:szCs w:val="24"/>
        </w:rPr>
        <w:t>demy T</w:t>
      </w:r>
      <w:r>
        <w:rPr>
          <w:rFonts w:ascii="Arial" w:hAnsi="Arial" w:cs="Arial"/>
          <w:sz w:val="24"/>
          <w:szCs w:val="24"/>
        </w:rPr>
        <w:t>rust; or</w:t>
      </w:r>
    </w:p>
    <w:p w14:paraId="3EDB6CA5" w14:textId="77777777" w:rsidR="00846024" w:rsidRDefault="00846024" w:rsidP="009E0CDD">
      <w:pPr>
        <w:pStyle w:val="ListParagraph"/>
        <w:ind w:left="1418" w:hanging="709"/>
        <w:rPr>
          <w:rFonts w:ascii="Arial" w:hAnsi="Arial" w:cs="Arial"/>
          <w:sz w:val="24"/>
          <w:szCs w:val="24"/>
        </w:rPr>
      </w:pPr>
    </w:p>
    <w:p w14:paraId="02E3BE8D" w14:textId="77777777" w:rsidR="00846024" w:rsidRPr="005E591C" w:rsidRDefault="00846024" w:rsidP="009E0CDD">
      <w:pPr>
        <w:pStyle w:val="ListParagraph"/>
        <w:numPr>
          <w:ilvl w:val="0"/>
          <w:numId w:val="184"/>
        </w:numPr>
        <w:ind w:left="1418" w:hanging="709"/>
        <w:rPr>
          <w:rFonts w:ascii="Arial" w:hAnsi="Arial" w:cs="Arial"/>
          <w:sz w:val="24"/>
          <w:szCs w:val="24"/>
        </w:rPr>
      </w:pPr>
      <w:proofErr w:type="gramStart"/>
      <w:r>
        <w:rPr>
          <w:rFonts w:ascii="Arial" w:hAnsi="Arial" w:cs="Arial"/>
          <w:sz w:val="24"/>
          <w:szCs w:val="24"/>
        </w:rPr>
        <w:t>adjusting</w:t>
      </w:r>
      <w:proofErr w:type="gramEnd"/>
      <w:r>
        <w:rPr>
          <w:rFonts w:ascii="Arial" w:hAnsi="Arial" w:cs="Arial"/>
          <w:sz w:val="24"/>
          <w:szCs w:val="24"/>
        </w:rPr>
        <w:t xml:space="preserve"> GAG payable to the Academy Trust in subsequent Academy Financial Years.</w:t>
      </w:r>
    </w:p>
    <w:p w14:paraId="7611DB12" w14:textId="77777777" w:rsidR="00A316D7" w:rsidRPr="00A46DDF" w:rsidRDefault="00A316D7" w:rsidP="00CF295F">
      <w:pPr>
        <w:spacing w:after="200"/>
        <w:outlineLvl w:val="1"/>
        <w:rPr>
          <w:rFonts w:ascii="Arial" w:hAnsi="Arial" w:cs="Arial"/>
          <w:b/>
          <w:sz w:val="24"/>
          <w:szCs w:val="24"/>
        </w:rPr>
      </w:pPr>
      <w:bookmarkStart w:id="54" w:name="_Toc448216774"/>
      <w:r w:rsidRPr="00A46DDF">
        <w:rPr>
          <w:rFonts w:ascii="Arial" w:hAnsi="Arial" w:cs="Arial"/>
          <w:b/>
          <w:sz w:val="24"/>
          <w:szCs w:val="24"/>
        </w:rPr>
        <w:t>Application of the Academies Financial Handbook</w:t>
      </w:r>
      <w:bookmarkEnd w:id="53"/>
      <w:bookmarkEnd w:id="54"/>
    </w:p>
    <w:p w14:paraId="260E360F" w14:textId="77777777" w:rsidR="00AD639F" w:rsidRPr="00A46DDF" w:rsidRDefault="00B9328C"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w:t>
      </w:r>
      <w:r w:rsidR="000F4943" w:rsidRPr="00A46DDF">
        <w:rPr>
          <w:rFonts w:ascii="Arial" w:hAnsi="Arial" w:cs="Arial"/>
          <w:sz w:val="24"/>
          <w:szCs w:val="24"/>
        </w:rPr>
        <w:t>n relation to the use of grant paid to t</w:t>
      </w:r>
      <w:r w:rsidR="00A316D7" w:rsidRPr="00A46DDF">
        <w:rPr>
          <w:rFonts w:ascii="Arial" w:hAnsi="Arial" w:cs="Arial"/>
          <w:sz w:val="24"/>
          <w:szCs w:val="24"/>
        </w:rPr>
        <w:t>he Academy Trust</w:t>
      </w:r>
      <w:r w:rsidR="000F4943" w:rsidRPr="00A46DDF">
        <w:rPr>
          <w:rFonts w:ascii="Arial" w:hAnsi="Arial" w:cs="Arial"/>
          <w:sz w:val="24"/>
          <w:szCs w:val="24"/>
        </w:rPr>
        <w:t xml:space="preserve"> by the Secretary of State, the Academy Trust</w:t>
      </w:r>
      <w:r w:rsidR="00A316D7" w:rsidRPr="00A46DDF">
        <w:rPr>
          <w:rFonts w:ascii="Arial" w:hAnsi="Arial" w:cs="Arial"/>
          <w:sz w:val="24"/>
          <w:szCs w:val="24"/>
        </w:rPr>
        <w:t xml:space="preserve"> </w:t>
      </w:r>
      <w:r w:rsidR="00F24A64" w:rsidRPr="00A46DDF">
        <w:rPr>
          <w:rFonts w:ascii="Arial" w:hAnsi="Arial" w:cs="Arial"/>
          <w:sz w:val="24"/>
          <w:szCs w:val="24"/>
        </w:rPr>
        <w:t>must</w:t>
      </w:r>
      <w:r w:rsidR="00A316D7" w:rsidRPr="00A46DDF">
        <w:rPr>
          <w:rFonts w:ascii="Arial" w:hAnsi="Arial" w:cs="Arial"/>
          <w:sz w:val="24"/>
          <w:szCs w:val="24"/>
        </w:rPr>
        <w:t xml:space="preserve"> follow the requirements of, and have regard to the guidance in, the Academies Financial Handbook. </w:t>
      </w:r>
    </w:p>
    <w:p w14:paraId="0A3C92E0" w14:textId="77777777" w:rsidR="00955748" w:rsidRPr="00A46DDF" w:rsidRDefault="00955748"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have adequate insurance cover or opt in to the Department’s </w:t>
      </w:r>
      <w:r w:rsidR="000C3CD2" w:rsidRPr="00A46DDF">
        <w:rPr>
          <w:rFonts w:ascii="Arial" w:hAnsi="Arial" w:cs="Arial"/>
          <w:sz w:val="24"/>
          <w:szCs w:val="24"/>
        </w:rPr>
        <w:t>arrangements</w:t>
      </w:r>
      <w:r w:rsidRPr="00A46DDF">
        <w:rPr>
          <w:rFonts w:ascii="Arial" w:hAnsi="Arial" w:cs="Arial"/>
          <w:sz w:val="24"/>
          <w:szCs w:val="24"/>
        </w:rPr>
        <w:t xml:space="preserve"> as set out in the Academies Financial Handbook.</w:t>
      </w:r>
    </w:p>
    <w:p w14:paraId="50DB6268" w14:textId="77777777" w:rsidR="00A316D7" w:rsidRPr="00A46DDF" w:rsidRDefault="00A316D7"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24A64" w:rsidRPr="00A46DDF">
        <w:rPr>
          <w:rFonts w:ascii="Arial" w:hAnsi="Arial" w:cs="Arial"/>
          <w:sz w:val="24"/>
          <w:szCs w:val="24"/>
        </w:rPr>
        <w:t>must</w:t>
      </w:r>
      <w:r w:rsidRPr="00A46DDF">
        <w:rPr>
          <w:rFonts w:ascii="Arial" w:hAnsi="Arial" w:cs="Arial"/>
          <w:sz w:val="24"/>
          <w:szCs w:val="24"/>
        </w:rPr>
        <w:t xml:space="preserve"> submit information </w:t>
      </w:r>
      <w:r w:rsidR="00AF1534" w:rsidRPr="00A46DDF">
        <w:rPr>
          <w:rFonts w:ascii="Arial" w:hAnsi="Arial" w:cs="Arial"/>
          <w:sz w:val="24"/>
          <w:szCs w:val="24"/>
        </w:rPr>
        <w:t>about</w:t>
      </w:r>
      <w:r w:rsidRPr="00A46DDF">
        <w:rPr>
          <w:rFonts w:ascii="Arial" w:hAnsi="Arial" w:cs="Arial"/>
          <w:sz w:val="24"/>
          <w:szCs w:val="24"/>
        </w:rPr>
        <w:t xml:space="preserve"> its finances to the Secretary of State in accordance with the Academies Financial Handbook, or as otherwise specified by the Secretary of State.  </w:t>
      </w:r>
    </w:p>
    <w:p w14:paraId="0B5B111E" w14:textId="77777777" w:rsidR="00243EC5" w:rsidRPr="00A46DDF" w:rsidRDefault="00243EC5" w:rsidP="00CF295F">
      <w:pPr>
        <w:spacing w:after="200"/>
        <w:outlineLvl w:val="1"/>
        <w:rPr>
          <w:rFonts w:ascii="Arial" w:hAnsi="Arial" w:cs="Arial"/>
          <w:b/>
          <w:sz w:val="24"/>
          <w:szCs w:val="24"/>
        </w:rPr>
      </w:pPr>
      <w:bookmarkStart w:id="55" w:name="_Toc388009444"/>
      <w:bookmarkStart w:id="56" w:name="_Toc448216775"/>
      <w:r w:rsidRPr="00A46DDF">
        <w:rPr>
          <w:rFonts w:ascii="Arial" w:hAnsi="Arial" w:cs="Arial"/>
          <w:b/>
          <w:sz w:val="24"/>
          <w:szCs w:val="24"/>
        </w:rPr>
        <w:t>Budgeting for funds</w:t>
      </w:r>
      <w:bookmarkEnd w:id="55"/>
      <w:bookmarkEnd w:id="56"/>
    </w:p>
    <w:p w14:paraId="3FAC5D80" w14:textId="77777777" w:rsidR="00243EC5" w:rsidRPr="00A46DDF" w:rsidRDefault="00243EC5" w:rsidP="0064563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24A64" w:rsidRPr="00A46DDF">
        <w:rPr>
          <w:rFonts w:ascii="Arial" w:hAnsi="Arial" w:cs="Arial"/>
          <w:sz w:val="24"/>
          <w:szCs w:val="24"/>
        </w:rPr>
        <w:t xml:space="preserve">must </w:t>
      </w:r>
      <w:r w:rsidRPr="00A46DDF">
        <w:rPr>
          <w:rFonts w:ascii="Arial" w:hAnsi="Arial" w:cs="Arial"/>
          <w:sz w:val="24"/>
          <w:szCs w:val="24"/>
        </w:rPr>
        <w:t>balance its budget from</w:t>
      </w:r>
      <w:r w:rsidR="00F24A64" w:rsidRPr="00A46DDF">
        <w:rPr>
          <w:rFonts w:ascii="Arial" w:hAnsi="Arial" w:cs="Arial"/>
          <w:sz w:val="24"/>
          <w:szCs w:val="24"/>
        </w:rPr>
        <w:t xml:space="preserve"> each</w:t>
      </w:r>
      <w:r w:rsidRPr="00A46DDF">
        <w:rPr>
          <w:rFonts w:ascii="Arial" w:hAnsi="Arial" w:cs="Arial"/>
          <w:sz w:val="24"/>
          <w:szCs w:val="24"/>
        </w:rPr>
        <w:t xml:space="preserve"> Academy Financial Year to </w:t>
      </w:r>
      <w:r w:rsidR="00F24A64" w:rsidRPr="00A46DDF">
        <w:rPr>
          <w:rFonts w:ascii="Arial" w:hAnsi="Arial" w:cs="Arial"/>
          <w:sz w:val="24"/>
          <w:szCs w:val="24"/>
        </w:rPr>
        <w:t>the next</w:t>
      </w:r>
      <w:r w:rsidRPr="00A46DDF">
        <w:rPr>
          <w:rFonts w:ascii="Arial" w:hAnsi="Arial" w:cs="Arial"/>
          <w:sz w:val="24"/>
          <w:szCs w:val="24"/>
        </w:rPr>
        <w:t>. For the avoidance of doubt, this does not prevent the Academy Trust from:</w:t>
      </w:r>
    </w:p>
    <w:p w14:paraId="528BDAC7" w14:textId="77777777" w:rsidR="00243EC5" w:rsidRPr="00A46DDF" w:rsidRDefault="00243EC5">
      <w:pPr>
        <w:pStyle w:val="ListParagraph"/>
        <w:numPr>
          <w:ilvl w:val="0"/>
          <w:numId w:val="19"/>
        </w:numPr>
        <w:spacing w:after="200"/>
        <w:ind w:left="1418" w:hanging="709"/>
        <w:contextualSpacing w:val="0"/>
        <w:rPr>
          <w:rFonts w:ascii="Arial" w:hAnsi="Arial" w:cs="Arial"/>
          <w:sz w:val="24"/>
          <w:szCs w:val="24"/>
        </w:rPr>
      </w:pPr>
      <w:r w:rsidRPr="00A46DDF">
        <w:rPr>
          <w:rFonts w:ascii="Arial" w:hAnsi="Arial" w:cs="Arial"/>
          <w:sz w:val="24"/>
          <w:szCs w:val="24"/>
        </w:rPr>
        <w:t xml:space="preserve">subject to clause </w:t>
      </w:r>
      <w:r w:rsidR="00981E56" w:rsidRPr="00A46DDF">
        <w:rPr>
          <w:rFonts w:ascii="Arial" w:hAnsi="Arial" w:cs="Arial"/>
          <w:sz w:val="24"/>
          <w:szCs w:val="24"/>
        </w:rPr>
        <w:t>4.1</w:t>
      </w:r>
      <w:r w:rsidR="00C16D78" w:rsidRPr="00A46DDF">
        <w:rPr>
          <w:rFonts w:ascii="Arial" w:hAnsi="Arial" w:cs="Arial"/>
          <w:sz w:val="24"/>
          <w:szCs w:val="24"/>
        </w:rPr>
        <w:t>4</w:t>
      </w:r>
      <w:r w:rsidRPr="00A46DDF">
        <w:rPr>
          <w:rFonts w:ascii="Arial" w:hAnsi="Arial" w:cs="Arial"/>
          <w:sz w:val="24"/>
          <w:szCs w:val="24"/>
        </w:rPr>
        <w:t>, carrying a surplus from one Academy Financial Year to the next; or</w:t>
      </w:r>
    </w:p>
    <w:p w14:paraId="5A54F7FB" w14:textId="77777777" w:rsidR="00243EC5" w:rsidRPr="00A46DDF" w:rsidRDefault="00243EC5">
      <w:pPr>
        <w:pStyle w:val="ListParagraph"/>
        <w:numPr>
          <w:ilvl w:val="0"/>
          <w:numId w:val="19"/>
        </w:numPr>
        <w:spacing w:after="200"/>
        <w:ind w:left="1418" w:hanging="709"/>
        <w:contextualSpacing w:val="0"/>
        <w:rPr>
          <w:rFonts w:ascii="Arial" w:hAnsi="Arial" w:cs="Arial"/>
          <w:sz w:val="24"/>
          <w:szCs w:val="24"/>
        </w:rPr>
      </w:pPr>
      <w:r w:rsidRPr="00A46DDF">
        <w:rPr>
          <w:rFonts w:ascii="Arial" w:hAnsi="Arial" w:cs="Arial"/>
          <w:sz w:val="24"/>
          <w:szCs w:val="24"/>
        </w:rPr>
        <w:t>carrying forward from previous Academy Financial Years sufficient cumulative surpluses on grants from the Secretary of State to meet an in-year deficit on such grants in a subsequent financial year</w:t>
      </w:r>
      <w:r w:rsidR="00981E56" w:rsidRPr="00A46DDF">
        <w:rPr>
          <w:rFonts w:ascii="Arial" w:hAnsi="Arial" w:cs="Arial"/>
          <w:sz w:val="24"/>
          <w:szCs w:val="24"/>
        </w:rPr>
        <w:t>,</w:t>
      </w:r>
      <w:r w:rsidR="00E64C02" w:rsidRPr="00A46DDF">
        <w:rPr>
          <w:rFonts w:ascii="Arial" w:hAnsi="Arial" w:cs="Arial"/>
          <w:sz w:val="24"/>
          <w:szCs w:val="24"/>
        </w:rPr>
        <w:t xml:space="preserve"> in accordance with clauses 4.1</w:t>
      </w:r>
      <w:r w:rsidR="00C16D78" w:rsidRPr="00A46DDF">
        <w:rPr>
          <w:rFonts w:ascii="Arial" w:hAnsi="Arial" w:cs="Arial"/>
          <w:sz w:val="24"/>
          <w:szCs w:val="24"/>
        </w:rPr>
        <w:t>4</w:t>
      </w:r>
      <w:r w:rsidR="00981E56" w:rsidRPr="00A46DDF">
        <w:rPr>
          <w:rFonts w:ascii="Arial" w:hAnsi="Arial" w:cs="Arial"/>
          <w:sz w:val="24"/>
          <w:szCs w:val="24"/>
        </w:rPr>
        <w:t>-4.1</w:t>
      </w:r>
      <w:r w:rsidR="009631D4" w:rsidRPr="00A46DDF">
        <w:rPr>
          <w:rFonts w:ascii="Arial" w:hAnsi="Arial" w:cs="Arial"/>
          <w:sz w:val="24"/>
          <w:szCs w:val="24"/>
        </w:rPr>
        <w:t>7</w:t>
      </w:r>
      <w:r w:rsidRPr="00A46DDF">
        <w:rPr>
          <w:rFonts w:ascii="Arial" w:hAnsi="Arial" w:cs="Arial"/>
          <w:sz w:val="24"/>
          <w:szCs w:val="24"/>
        </w:rPr>
        <w:t>; or</w:t>
      </w:r>
    </w:p>
    <w:p w14:paraId="08BA4369" w14:textId="77777777" w:rsidR="00243EC5" w:rsidRPr="00A46DDF" w:rsidRDefault="00243EC5">
      <w:pPr>
        <w:pStyle w:val="ListParagraph"/>
        <w:numPr>
          <w:ilvl w:val="0"/>
          <w:numId w:val="19"/>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lastRenderedPageBreak/>
        <w:t>incurring</w:t>
      </w:r>
      <w:proofErr w:type="gramEnd"/>
      <w:r w:rsidRPr="00A46DDF">
        <w:rPr>
          <w:rFonts w:ascii="Arial" w:hAnsi="Arial" w:cs="Arial"/>
          <w:sz w:val="24"/>
          <w:szCs w:val="24"/>
        </w:rPr>
        <w:t xml:space="preserve"> an in-year deficit on funds from sources other than grants from the Secretary of State in any Academy Financial Year, provided it does not affect the Academy Trust’s responsibility to ensure that the Academy balances its overall budget from</w:t>
      </w:r>
      <w:r w:rsidR="004D01CA" w:rsidRPr="00A46DDF">
        <w:rPr>
          <w:rFonts w:ascii="Arial" w:hAnsi="Arial" w:cs="Arial"/>
          <w:sz w:val="24"/>
          <w:szCs w:val="24"/>
        </w:rPr>
        <w:t xml:space="preserve"> each</w:t>
      </w:r>
      <w:r w:rsidRPr="00A46DDF">
        <w:rPr>
          <w:rFonts w:ascii="Arial" w:hAnsi="Arial" w:cs="Arial"/>
          <w:sz w:val="24"/>
          <w:szCs w:val="24"/>
        </w:rPr>
        <w:t xml:space="preserve"> Academy Financial Year to </w:t>
      </w:r>
      <w:r w:rsidR="004D01CA" w:rsidRPr="00A46DDF">
        <w:rPr>
          <w:rFonts w:ascii="Arial" w:hAnsi="Arial" w:cs="Arial"/>
          <w:sz w:val="24"/>
          <w:szCs w:val="24"/>
        </w:rPr>
        <w:t>the next</w:t>
      </w:r>
      <w:r w:rsidRPr="00A46DDF">
        <w:rPr>
          <w:rFonts w:ascii="Arial" w:hAnsi="Arial" w:cs="Arial"/>
          <w:sz w:val="24"/>
          <w:szCs w:val="24"/>
        </w:rPr>
        <w:t>.</w:t>
      </w:r>
    </w:p>
    <w:p w14:paraId="6CB8C3D8" w14:textId="77777777" w:rsidR="00106873" w:rsidRPr="00A46DDF" w:rsidRDefault="00B9328C"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may spend or accumulate funds from private sources or public sources</w:t>
      </w:r>
      <w:r w:rsidR="00C16D78" w:rsidRPr="00A46DDF">
        <w:rPr>
          <w:rFonts w:ascii="Arial" w:hAnsi="Arial" w:cs="Arial"/>
          <w:sz w:val="24"/>
          <w:szCs w:val="24"/>
        </w:rPr>
        <w:t>,</w:t>
      </w:r>
      <w:r w:rsidRPr="00A46DDF">
        <w:rPr>
          <w:rFonts w:ascii="Arial" w:hAnsi="Arial" w:cs="Arial"/>
          <w:sz w:val="24"/>
          <w:szCs w:val="24"/>
        </w:rPr>
        <w:t xml:space="preserve"> other than grants from the Secretary of State</w:t>
      </w:r>
      <w:r w:rsidR="00195D62" w:rsidRPr="00A46DDF">
        <w:rPr>
          <w:rFonts w:ascii="Arial" w:hAnsi="Arial" w:cs="Arial"/>
          <w:sz w:val="24"/>
          <w:szCs w:val="24"/>
        </w:rPr>
        <w:t xml:space="preserve">. </w:t>
      </w:r>
      <w:r w:rsidRPr="00A46DDF">
        <w:rPr>
          <w:rFonts w:ascii="Arial" w:hAnsi="Arial" w:cs="Arial"/>
          <w:sz w:val="24"/>
          <w:szCs w:val="24"/>
        </w:rPr>
        <w:t>Any surplus from private or public sources other than grants from the Secretary of State must be separately identified in the Academy Trust’s accounts.</w:t>
      </w:r>
    </w:p>
    <w:p w14:paraId="073E3839" w14:textId="2FF901D3" w:rsidR="005B458F" w:rsidRPr="00A46DDF" w:rsidRDefault="000177C3"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0053239D" w:rsidRPr="00A46DDF">
        <w:rPr>
          <w:rFonts w:ascii="Arial" w:hAnsi="Arial" w:cs="Arial"/>
          <w:b/>
          <w:i/>
          <w:sz w:val="24"/>
          <w:szCs w:val="24"/>
        </w:rPr>
        <w:t>T</w:t>
      </w:r>
      <w:r w:rsidR="0019203A">
        <w:rPr>
          <w:rFonts w:ascii="Arial" w:hAnsi="Arial" w:cs="Arial"/>
          <w:b/>
          <w:i/>
          <w:sz w:val="24"/>
          <w:szCs w:val="24"/>
        </w:rPr>
        <w:t>his clause t</w:t>
      </w:r>
      <w:r w:rsidR="0053239D" w:rsidRPr="00A46DDF">
        <w:rPr>
          <w:rFonts w:ascii="Arial" w:hAnsi="Arial" w:cs="Arial"/>
          <w:b/>
          <w:i/>
          <w:sz w:val="24"/>
          <w:szCs w:val="24"/>
        </w:rPr>
        <w:t>o be included w</w:t>
      </w:r>
      <w:r w:rsidR="00476FC3" w:rsidRPr="00A46DDF">
        <w:rPr>
          <w:rFonts w:ascii="Arial" w:hAnsi="Arial" w:cs="Arial"/>
          <w:b/>
          <w:i/>
          <w:sz w:val="24"/>
          <w:szCs w:val="24"/>
        </w:rPr>
        <w:t xml:space="preserve">here </w:t>
      </w:r>
      <w:r w:rsidR="00CE1D76" w:rsidRPr="00A46DDF">
        <w:rPr>
          <w:rFonts w:ascii="Arial" w:hAnsi="Arial" w:cs="Arial"/>
          <w:b/>
          <w:i/>
          <w:sz w:val="24"/>
          <w:szCs w:val="24"/>
        </w:rPr>
        <w:t>relevant circumstances apply</w:t>
      </w:r>
      <w:r w:rsidR="00476FC3" w:rsidRPr="00A46DDF">
        <w:rPr>
          <w:rFonts w:ascii="Arial" w:hAnsi="Arial" w:cs="Arial"/>
          <w:b/>
          <w:i/>
          <w:sz w:val="24"/>
          <w:szCs w:val="24"/>
        </w:rPr>
        <w:t xml:space="preserve"> – </w:t>
      </w:r>
      <w:r w:rsidR="00CE1D76" w:rsidRPr="00A46DDF">
        <w:rPr>
          <w:rFonts w:ascii="Arial" w:hAnsi="Arial" w:cs="Arial"/>
          <w:b/>
          <w:i/>
          <w:sz w:val="24"/>
          <w:szCs w:val="24"/>
        </w:rPr>
        <w:t>and only in relation to academy converters</w:t>
      </w:r>
      <w:r w:rsidRPr="00A46DDF">
        <w:rPr>
          <w:rFonts w:ascii="Arial" w:hAnsi="Arial" w:cs="Arial"/>
          <w:b/>
          <w:i/>
          <w:sz w:val="24"/>
          <w:szCs w:val="24"/>
        </w:rPr>
        <w:t xml:space="preserve"> – </w:t>
      </w:r>
      <w:r w:rsidR="0053239D" w:rsidRPr="00A46DDF">
        <w:rPr>
          <w:rFonts w:ascii="Arial" w:hAnsi="Arial" w:cs="Arial"/>
          <w:b/>
          <w:i/>
          <w:sz w:val="24"/>
          <w:szCs w:val="24"/>
        </w:rPr>
        <w:t>otherwise</w:t>
      </w:r>
      <w:r w:rsidRPr="00A46DDF">
        <w:rPr>
          <w:rFonts w:ascii="Arial" w:hAnsi="Arial" w:cs="Arial"/>
          <w:b/>
          <w:i/>
          <w:sz w:val="24"/>
          <w:szCs w:val="24"/>
        </w:rPr>
        <w:t xml:space="preserve"> mark clause</w:t>
      </w:r>
      <w:r w:rsidR="00EF100C" w:rsidRPr="00A46DDF">
        <w:rPr>
          <w:rFonts w:ascii="Arial" w:hAnsi="Arial" w:cs="Arial"/>
          <w:b/>
          <w:i/>
          <w:sz w:val="24"/>
          <w:szCs w:val="24"/>
        </w:rPr>
        <w:t xml:space="preserve"> 4.11</w:t>
      </w:r>
      <w:r w:rsidRPr="00A46DDF">
        <w:rPr>
          <w:rFonts w:ascii="Arial" w:hAnsi="Arial" w:cs="Arial"/>
          <w:b/>
          <w:i/>
          <w:sz w:val="24"/>
          <w:szCs w:val="24"/>
        </w:rPr>
        <w:t xml:space="preserve"> as </w:t>
      </w:r>
      <w:r w:rsidR="00EF100C" w:rsidRPr="00A46DDF">
        <w:rPr>
          <w:rFonts w:ascii="Arial" w:hAnsi="Arial" w:cs="Arial"/>
          <w:b/>
          <w:i/>
          <w:sz w:val="24"/>
          <w:szCs w:val="24"/>
        </w:rPr>
        <w:t>‘</w:t>
      </w:r>
      <w:r w:rsidRPr="00A46DDF">
        <w:rPr>
          <w:rFonts w:ascii="Arial" w:hAnsi="Arial" w:cs="Arial"/>
          <w:b/>
          <w:i/>
          <w:sz w:val="24"/>
          <w:szCs w:val="24"/>
        </w:rPr>
        <w:t>Not used</w:t>
      </w:r>
      <w:r w:rsidR="00EF100C" w:rsidRPr="00A46DDF">
        <w:rPr>
          <w:rFonts w:ascii="Arial" w:hAnsi="Arial" w:cs="Arial"/>
          <w:b/>
          <w:i/>
          <w:sz w:val="24"/>
          <w:szCs w:val="24"/>
        </w:rPr>
        <w:t>’</w:t>
      </w:r>
      <w:r w:rsidR="00476FC3" w:rsidRPr="00A46DDF">
        <w:rPr>
          <w:rFonts w:ascii="Arial" w:hAnsi="Arial" w:cs="Arial"/>
          <w:sz w:val="24"/>
          <w:szCs w:val="24"/>
        </w:rPr>
        <w:t>]</w:t>
      </w:r>
      <w:r w:rsidR="005B458F" w:rsidRPr="00A46DDF">
        <w:rPr>
          <w:rFonts w:ascii="Arial" w:hAnsi="Arial" w:cs="Arial"/>
          <w:sz w:val="24"/>
          <w:szCs w:val="24"/>
        </w:rPr>
        <w:t>For clarity, and in accordance with the intent of parity of funding with LA maintained schools</w:t>
      </w:r>
      <w:r w:rsidR="000F2530" w:rsidRPr="00A46DDF">
        <w:rPr>
          <w:rFonts w:ascii="Arial" w:hAnsi="Arial" w:cs="Arial"/>
          <w:sz w:val="24"/>
          <w:szCs w:val="24"/>
        </w:rPr>
        <w:t>, where the Predecessor S</w:t>
      </w:r>
      <w:r w:rsidR="005B458F" w:rsidRPr="00A46DDF">
        <w:rPr>
          <w:rFonts w:ascii="Arial" w:hAnsi="Arial" w:cs="Arial"/>
          <w:sz w:val="24"/>
          <w:szCs w:val="24"/>
        </w:rPr>
        <w:t xml:space="preserve">chool had a deficit balance and the </w:t>
      </w:r>
      <w:proofErr w:type="spellStart"/>
      <w:r w:rsidR="00AF1534" w:rsidRPr="00A46DDF">
        <w:rPr>
          <w:rFonts w:ascii="Arial" w:hAnsi="Arial" w:cs="Arial"/>
          <w:sz w:val="24"/>
          <w:szCs w:val="24"/>
        </w:rPr>
        <w:t>DfE</w:t>
      </w:r>
      <w:proofErr w:type="spellEnd"/>
      <w:r w:rsidR="005B458F" w:rsidRPr="00A46DDF">
        <w:rPr>
          <w:rFonts w:ascii="Arial" w:hAnsi="Arial" w:cs="Arial"/>
          <w:sz w:val="24"/>
          <w:szCs w:val="24"/>
        </w:rPr>
        <w:t xml:space="preserve"> has settled this with the </w:t>
      </w:r>
      <w:r w:rsidR="00AF1534" w:rsidRPr="00A46DDF">
        <w:rPr>
          <w:rFonts w:ascii="Arial" w:hAnsi="Arial" w:cs="Arial"/>
          <w:sz w:val="24"/>
          <w:szCs w:val="24"/>
        </w:rPr>
        <w:t>LA</w:t>
      </w:r>
      <w:r w:rsidR="005B458F" w:rsidRPr="00A46DDF">
        <w:rPr>
          <w:rFonts w:ascii="Arial" w:hAnsi="Arial" w:cs="Arial"/>
          <w:sz w:val="24"/>
          <w:szCs w:val="24"/>
        </w:rPr>
        <w:t xml:space="preserve">, that amount will be recovered from the Academy Trust over a period </w:t>
      </w:r>
      <w:r w:rsidR="00BE61AE" w:rsidRPr="00A46DDF">
        <w:rPr>
          <w:rFonts w:ascii="Arial" w:hAnsi="Arial" w:cs="Arial"/>
          <w:sz w:val="24"/>
          <w:szCs w:val="24"/>
        </w:rPr>
        <w:t xml:space="preserve">of up to </w:t>
      </w:r>
      <w:r w:rsidR="005B458F" w:rsidRPr="00A46DDF">
        <w:rPr>
          <w:rFonts w:ascii="Arial" w:hAnsi="Arial" w:cs="Arial"/>
          <w:sz w:val="24"/>
          <w:szCs w:val="24"/>
        </w:rPr>
        <w:t xml:space="preserve">3 years </w:t>
      </w:r>
      <w:r w:rsidR="00BE61AE" w:rsidRPr="00A46DDF">
        <w:rPr>
          <w:rFonts w:ascii="Arial" w:hAnsi="Arial" w:cs="Arial"/>
          <w:sz w:val="24"/>
          <w:szCs w:val="24"/>
        </w:rPr>
        <w:t>(unless the Secretary of State in his discretion decides otherwise)</w:t>
      </w:r>
      <w:r w:rsidR="00C16D78" w:rsidRPr="00A46DDF">
        <w:rPr>
          <w:rFonts w:ascii="Arial" w:hAnsi="Arial" w:cs="Arial"/>
          <w:sz w:val="24"/>
          <w:szCs w:val="24"/>
        </w:rPr>
        <w:t xml:space="preserve"> after the Academy opened</w:t>
      </w:r>
      <w:r w:rsidR="005B458F" w:rsidRPr="00A46DDF">
        <w:rPr>
          <w:rFonts w:ascii="Arial" w:hAnsi="Arial" w:cs="Arial"/>
          <w:sz w:val="24"/>
          <w:szCs w:val="24"/>
        </w:rPr>
        <w:t>.</w:t>
      </w:r>
    </w:p>
    <w:p w14:paraId="78FF94D5" w14:textId="77777777" w:rsidR="00243EC5" w:rsidRPr="00A46DDF" w:rsidRDefault="00243EC5"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Trust’s budget must be approved</w:t>
      </w:r>
      <w:r w:rsidR="007E68C8" w:rsidRPr="00A46DDF">
        <w:rPr>
          <w:rFonts w:ascii="Arial" w:hAnsi="Arial" w:cs="Arial"/>
          <w:sz w:val="24"/>
          <w:szCs w:val="24"/>
        </w:rPr>
        <w:t xml:space="preserve"> for each Academy Financial Year by the Board of </w:t>
      </w:r>
      <w:r w:rsidR="00C55464">
        <w:rPr>
          <w:rFonts w:ascii="Arial" w:hAnsi="Arial" w:cs="Arial"/>
          <w:sz w:val="24"/>
          <w:szCs w:val="24"/>
        </w:rPr>
        <w:t>Charity Trustee</w:t>
      </w:r>
      <w:r w:rsidR="00BF0EED" w:rsidRPr="00A46DDF">
        <w:rPr>
          <w:rFonts w:ascii="Arial" w:hAnsi="Arial" w:cs="Arial"/>
          <w:sz w:val="24"/>
          <w:szCs w:val="24"/>
        </w:rPr>
        <w:t>s</w:t>
      </w:r>
      <w:r w:rsidR="007E68C8" w:rsidRPr="00A46DDF">
        <w:rPr>
          <w:rFonts w:ascii="Arial" w:hAnsi="Arial" w:cs="Arial"/>
          <w:sz w:val="24"/>
          <w:szCs w:val="24"/>
        </w:rPr>
        <w:t>.</w:t>
      </w:r>
    </w:p>
    <w:p w14:paraId="7FFD9D12" w14:textId="77777777" w:rsidR="007E68C8" w:rsidRPr="00A46DDF" w:rsidRDefault="007E68C8" w:rsidP="009E0CDD">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approved budget must be submitted to the Secretary of State in a form, and by a date, to be notified by the Secretary of State.</w:t>
      </w:r>
    </w:p>
    <w:p w14:paraId="3F7FB8BF" w14:textId="77777777" w:rsidR="007E68C8" w:rsidRPr="00A46DDF" w:rsidRDefault="007E68C8" w:rsidP="00CF295F">
      <w:pPr>
        <w:spacing w:after="200"/>
        <w:outlineLvl w:val="1"/>
        <w:rPr>
          <w:rFonts w:ascii="Arial" w:hAnsi="Arial" w:cs="Arial"/>
          <w:b/>
          <w:sz w:val="24"/>
          <w:szCs w:val="24"/>
        </w:rPr>
      </w:pPr>
      <w:bookmarkStart w:id="57" w:name="_Toc388009445"/>
      <w:bookmarkStart w:id="58" w:name="_Toc448216776"/>
      <w:r w:rsidRPr="00A46DDF">
        <w:rPr>
          <w:rFonts w:ascii="Arial" w:hAnsi="Arial" w:cs="Arial"/>
          <w:b/>
          <w:sz w:val="24"/>
          <w:szCs w:val="24"/>
        </w:rPr>
        <w:t>Carrying forward of funds</w:t>
      </w:r>
      <w:bookmarkEnd w:id="57"/>
      <w:bookmarkEnd w:id="58"/>
    </w:p>
    <w:p w14:paraId="21DF3EF2"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At the </w:t>
      </w:r>
      <w:r w:rsidR="00E843A3" w:rsidRPr="00A46DDF">
        <w:rPr>
          <w:rFonts w:ascii="Arial" w:hAnsi="Arial" w:cs="Arial"/>
          <w:sz w:val="24"/>
          <w:szCs w:val="24"/>
        </w:rPr>
        <w:t>end</w:t>
      </w:r>
      <w:r w:rsidRPr="00A46DDF">
        <w:rPr>
          <w:rFonts w:ascii="Arial" w:hAnsi="Arial" w:cs="Arial"/>
          <w:sz w:val="24"/>
          <w:szCs w:val="24"/>
        </w:rPr>
        <w:t xml:space="preserve"> of any Academy Financial Year the Academy Trust may </w:t>
      </w:r>
      <w:r w:rsidR="00E843A3" w:rsidRPr="00A46DDF">
        <w:rPr>
          <w:rFonts w:ascii="Arial" w:hAnsi="Arial" w:cs="Arial"/>
          <w:sz w:val="24"/>
          <w:szCs w:val="24"/>
        </w:rPr>
        <w:t>carry forward</w:t>
      </w:r>
      <w:r w:rsidRPr="00A46DDF">
        <w:rPr>
          <w:rFonts w:ascii="Arial" w:hAnsi="Arial" w:cs="Arial"/>
          <w:sz w:val="24"/>
          <w:szCs w:val="24"/>
        </w:rPr>
        <w:t xml:space="preserve"> unspent GAG from previous Academy Financial Years </w:t>
      </w:r>
      <w:r w:rsidR="00667800" w:rsidRPr="00A46DDF">
        <w:rPr>
          <w:rFonts w:ascii="Arial" w:hAnsi="Arial" w:cs="Arial"/>
          <w:sz w:val="24"/>
          <w:szCs w:val="24"/>
        </w:rPr>
        <w:t xml:space="preserve">without limit </w:t>
      </w:r>
      <w:r w:rsidR="00C16D78" w:rsidRPr="00A46DDF">
        <w:rPr>
          <w:rFonts w:ascii="Arial" w:hAnsi="Arial" w:cs="Arial"/>
          <w:sz w:val="24"/>
          <w:szCs w:val="24"/>
        </w:rPr>
        <w:t>(</w:t>
      </w:r>
      <w:r w:rsidR="00667800" w:rsidRPr="00A46DDF">
        <w:rPr>
          <w:rFonts w:ascii="Arial" w:hAnsi="Arial" w:cs="Arial"/>
          <w:sz w:val="24"/>
          <w:szCs w:val="24"/>
        </w:rPr>
        <w:t xml:space="preserve">unless a limit is </w:t>
      </w:r>
      <w:r w:rsidRPr="00A46DDF">
        <w:rPr>
          <w:rFonts w:ascii="Arial" w:hAnsi="Arial" w:cs="Arial"/>
          <w:sz w:val="24"/>
          <w:szCs w:val="24"/>
        </w:rPr>
        <w:t>specified in the Academies Financial Handbook, or otherwise specified in writing by the Secretary of State</w:t>
      </w:r>
      <w:r w:rsidR="00667800" w:rsidRPr="00A46DDF">
        <w:rPr>
          <w:rFonts w:ascii="Arial" w:hAnsi="Arial" w:cs="Arial"/>
          <w:sz w:val="24"/>
          <w:szCs w:val="24"/>
        </w:rPr>
        <w:t xml:space="preserve">, in which case </w:t>
      </w:r>
      <w:proofErr w:type="gramStart"/>
      <w:r w:rsidR="00667800" w:rsidRPr="00A46DDF">
        <w:rPr>
          <w:rFonts w:ascii="Arial" w:hAnsi="Arial" w:cs="Arial"/>
          <w:sz w:val="24"/>
          <w:szCs w:val="24"/>
        </w:rPr>
        <w:t>that limit</w:t>
      </w:r>
      <w:proofErr w:type="gramEnd"/>
      <w:r w:rsidR="00667800" w:rsidRPr="00A46DDF">
        <w:rPr>
          <w:rFonts w:ascii="Arial" w:hAnsi="Arial" w:cs="Arial"/>
          <w:sz w:val="24"/>
          <w:szCs w:val="24"/>
        </w:rPr>
        <w:t xml:space="preserve"> will apply</w:t>
      </w:r>
      <w:r w:rsidR="00C16D78" w:rsidRPr="00A46DDF">
        <w:rPr>
          <w:rFonts w:ascii="Arial" w:hAnsi="Arial" w:cs="Arial"/>
          <w:sz w:val="24"/>
          <w:szCs w:val="24"/>
        </w:rPr>
        <w:t>)</w:t>
      </w:r>
      <w:r w:rsidRPr="00A46DDF">
        <w:rPr>
          <w:rFonts w:ascii="Arial" w:hAnsi="Arial" w:cs="Arial"/>
          <w:sz w:val="24"/>
          <w:szCs w:val="24"/>
        </w:rPr>
        <w:t xml:space="preserve">.  </w:t>
      </w:r>
    </w:p>
    <w:p w14:paraId="0C7E8F4D" w14:textId="77777777" w:rsidR="00106873"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24A64" w:rsidRPr="00A46DDF">
        <w:rPr>
          <w:rFonts w:ascii="Arial" w:hAnsi="Arial" w:cs="Arial"/>
          <w:sz w:val="24"/>
          <w:szCs w:val="24"/>
        </w:rPr>
        <w:t xml:space="preserve">must </w:t>
      </w:r>
      <w:r w:rsidRPr="00A46DDF">
        <w:rPr>
          <w:rFonts w:ascii="Arial" w:hAnsi="Arial" w:cs="Arial"/>
          <w:sz w:val="24"/>
          <w:szCs w:val="24"/>
        </w:rPr>
        <w:t xml:space="preserve">use any GAG carried forward </w:t>
      </w:r>
      <w:r w:rsidR="00D7493A" w:rsidRPr="00A46DDF">
        <w:rPr>
          <w:rFonts w:ascii="Arial" w:hAnsi="Arial" w:cs="Arial"/>
          <w:sz w:val="24"/>
          <w:szCs w:val="24"/>
        </w:rPr>
        <w:t xml:space="preserve">only for </w:t>
      </w:r>
      <w:r w:rsidR="00492617" w:rsidRPr="00A46DDF">
        <w:rPr>
          <w:rFonts w:ascii="Arial" w:hAnsi="Arial" w:cs="Arial"/>
          <w:sz w:val="24"/>
          <w:szCs w:val="24"/>
        </w:rPr>
        <w:t xml:space="preserve">the </w:t>
      </w:r>
      <w:r w:rsidR="00FB0817" w:rsidRPr="00A46DDF">
        <w:rPr>
          <w:rFonts w:ascii="Arial" w:hAnsi="Arial" w:cs="Arial"/>
          <w:sz w:val="24"/>
          <w:szCs w:val="24"/>
        </w:rPr>
        <w:t xml:space="preserve">purposes of GAG </w:t>
      </w:r>
      <w:r w:rsidR="00492617" w:rsidRPr="00A46DDF">
        <w:rPr>
          <w:rFonts w:ascii="Arial" w:hAnsi="Arial" w:cs="Arial"/>
          <w:sz w:val="24"/>
          <w:szCs w:val="24"/>
        </w:rPr>
        <w:t>as set out in this Agreement</w:t>
      </w:r>
      <w:r w:rsidR="00FB0817" w:rsidRPr="00A46DDF">
        <w:rPr>
          <w:rFonts w:ascii="Arial" w:hAnsi="Arial" w:cs="Arial"/>
          <w:sz w:val="24"/>
          <w:szCs w:val="24"/>
        </w:rPr>
        <w:t>, or otherwise as specified in</w:t>
      </w:r>
      <w:r w:rsidRPr="00A46DDF">
        <w:rPr>
          <w:rFonts w:ascii="Arial" w:hAnsi="Arial" w:cs="Arial"/>
          <w:sz w:val="24"/>
          <w:szCs w:val="24"/>
        </w:rPr>
        <w:t xml:space="preserve"> </w:t>
      </w:r>
      <w:r w:rsidR="00ED0012" w:rsidRPr="00A46DDF">
        <w:rPr>
          <w:rFonts w:ascii="Arial" w:hAnsi="Arial" w:cs="Arial"/>
          <w:sz w:val="24"/>
          <w:szCs w:val="24"/>
        </w:rPr>
        <w:t xml:space="preserve">the </w:t>
      </w:r>
      <w:r w:rsidRPr="00A46DDF">
        <w:rPr>
          <w:rFonts w:ascii="Arial" w:hAnsi="Arial" w:cs="Arial"/>
          <w:sz w:val="24"/>
          <w:szCs w:val="24"/>
        </w:rPr>
        <w:t xml:space="preserve">Academies Financial Handbook or </w:t>
      </w:r>
      <w:r w:rsidR="00D7493A" w:rsidRPr="00A46DDF">
        <w:rPr>
          <w:rFonts w:ascii="Arial" w:hAnsi="Arial" w:cs="Arial"/>
          <w:sz w:val="24"/>
          <w:szCs w:val="24"/>
        </w:rPr>
        <w:t xml:space="preserve">in writing by </w:t>
      </w:r>
      <w:r w:rsidRPr="00A46DDF">
        <w:rPr>
          <w:rFonts w:ascii="Arial" w:hAnsi="Arial" w:cs="Arial"/>
          <w:sz w:val="24"/>
          <w:szCs w:val="24"/>
        </w:rPr>
        <w:t>the Secretary of State.</w:t>
      </w:r>
    </w:p>
    <w:p w14:paraId="6E4C3817" w14:textId="77777777" w:rsidR="007E68C8" w:rsidRPr="00A46DDF" w:rsidRDefault="000177C3"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w:t>
      </w:r>
      <w:r w:rsidR="0019203A" w:rsidRPr="0019203A">
        <w:rPr>
          <w:rFonts w:ascii="Arial" w:hAnsi="Arial" w:cs="Arial"/>
          <w:b/>
          <w:i/>
          <w:sz w:val="24"/>
          <w:szCs w:val="24"/>
        </w:rPr>
        <w:t>This clause to be included</w:t>
      </w:r>
      <w:r w:rsidR="0019203A">
        <w:rPr>
          <w:rFonts w:ascii="Arial" w:hAnsi="Arial" w:cs="Arial"/>
          <w:sz w:val="24"/>
          <w:szCs w:val="24"/>
        </w:rPr>
        <w:t xml:space="preserve"> </w:t>
      </w:r>
      <w:r w:rsidR="0019203A">
        <w:rPr>
          <w:rFonts w:ascii="Arial" w:hAnsi="Arial" w:cs="Arial"/>
          <w:b/>
          <w:i/>
          <w:sz w:val="24"/>
          <w:szCs w:val="24"/>
        </w:rPr>
        <w:t>w</w:t>
      </w:r>
      <w:r w:rsidRPr="00A46DDF">
        <w:rPr>
          <w:rFonts w:ascii="Arial" w:hAnsi="Arial" w:cs="Arial"/>
          <w:b/>
          <w:i/>
          <w:sz w:val="24"/>
          <w:szCs w:val="24"/>
        </w:rPr>
        <w:t xml:space="preserve">here a Start-Up period applies – otherwise mark </w:t>
      </w:r>
      <w:r w:rsidR="00EF100C" w:rsidRPr="00A46DDF">
        <w:rPr>
          <w:rFonts w:ascii="Arial" w:hAnsi="Arial" w:cs="Arial"/>
          <w:b/>
          <w:i/>
          <w:sz w:val="24"/>
          <w:szCs w:val="24"/>
        </w:rPr>
        <w:t xml:space="preserve">clause 4.16 </w:t>
      </w:r>
      <w:r w:rsidRPr="00A46DDF">
        <w:rPr>
          <w:rFonts w:ascii="Arial" w:hAnsi="Arial" w:cs="Arial"/>
          <w:b/>
          <w:i/>
          <w:sz w:val="24"/>
          <w:szCs w:val="24"/>
        </w:rPr>
        <w:t xml:space="preserve">as </w:t>
      </w:r>
      <w:r w:rsidR="00EF100C" w:rsidRPr="00A46DDF">
        <w:rPr>
          <w:rFonts w:ascii="Arial" w:hAnsi="Arial" w:cs="Arial"/>
          <w:b/>
          <w:i/>
          <w:sz w:val="24"/>
          <w:szCs w:val="24"/>
        </w:rPr>
        <w:t>‘</w:t>
      </w:r>
      <w:r w:rsidRPr="00A46DDF">
        <w:rPr>
          <w:rFonts w:ascii="Arial" w:hAnsi="Arial" w:cs="Arial"/>
          <w:b/>
          <w:i/>
          <w:sz w:val="24"/>
          <w:szCs w:val="24"/>
        </w:rPr>
        <w:t>Not used</w:t>
      </w:r>
      <w:r w:rsidR="00EF100C" w:rsidRPr="00A46DDF">
        <w:rPr>
          <w:rFonts w:ascii="Arial" w:hAnsi="Arial" w:cs="Arial"/>
          <w:b/>
          <w:i/>
          <w:sz w:val="24"/>
          <w:szCs w:val="24"/>
        </w:rPr>
        <w:t>’</w:t>
      </w:r>
      <w:r w:rsidRPr="00A46DDF">
        <w:rPr>
          <w:rFonts w:ascii="Arial" w:hAnsi="Arial" w:cs="Arial"/>
          <w:sz w:val="24"/>
          <w:szCs w:val="24"/>
        </w:rPr>
        <w:t>]</w:t>
      </w:r>
      <w:r w:rsidR="007E68C8" w:rsidRPr="00A46DDF">
        <w:rPr>
          <w:rFonts w:ascii="Arial" w:hAnsi="Arial" w:cs="Arial"/>
          <w:sz w:val="24"/>
          <w:szCs w:val="24"/>
        </w:rPr>
        <w:t>Any additional grant</w:t>
      </w:r>
      <w:r w:rsidR="00135922" w:rsidRPr="00A46DDF">
        <w:rPr>
          <w:rFonts w:ascii="Arial" w:hAnsi="Arial" w:cs="Arial"/>
          <w:sz w:val="24"/>
          <w:szCs w:val="24"/>
        </w:rPr>
        <w:t xml:space="preserve"> made in accordance with clause</w:t>
      </w:r>
      <w:r w:rsidR="007E68C8" w:rsidRPr="00A46DDF">
        <w:rPr>
          <w:rFonts w:ascii="Arial" w:hAnsi="Arial" w:cs="Arial"/>
          <w:sz w:val="24"/>
          <w:szCs w:val="24"/>
        </w:rPr>
        <w:t xml:space="preserve"> </w:t>
      </w:r>
      <w:r w:rsidR="00E453C8" w:rsidRPr="00A46DDF">
        <w:rPr>
          <w:rFonts w:ascii="Arial" w:hAnsi="Arial" w:cs="Arial"/>
          <w:sz w:val="24"/>
          <w:szCs w:val="24"/>
        </w:rPr>
        <w:t>3.</w:t>
      </w:r>
      <w:r w:rsidR="00C16D78" w:rsidRPr="00A46DDF">
        <w:rPr>
          <w:rFonts w:ascii="Arial" w:hAnsi="Arial" w:cs="Arial"/>
          <w:sz w:val="24"/>
          <w:szCs w:val="24"/>
        </w:rPr>
        <w:t>23</w:t>
      </w:r>
      <w:r w:rsidR="007E68C8" w:rsidRPr="00A46DDF">
        <w:rPr>
          <w:rFonts w:ascii="Arial" w:hAnsi="Arial" w:cs="Arial"/>
          <w:sz w:val="24"/>
          <w:szCs w:val="24"/>
        </w:rPr>
        <w:t xml:space="preserve"> for the Start-</w:t>
      </w:r>
      <w:r w:rsidR="00D7493A" w:rsidRPr="00A46DDF">
        <w:rPr>
          <w:rFonts w:ascii="Arial" w:hAnsi="Arial" w:cs="Arial"/>
          <w:sz w:val="24"/>
          <w:szCs w:val="24"/>
        </w:rPr>
        <w:t>U</w:t>
      </w:r>
      <w:r w:rsidR="007E68C8" w:rsidRPr="00A46DDF">
        <w:rPr>
          <w:rFonts w:ascii="Arial" w:hAnsi="Arial" w:cs="Arial"/>
          <w:sz w:val="24"/>
          <w:szCs w:val="24"/>
        </w:rPr>
        <w:t>p Period may be carried forward</w:t>
      </w:r>
      <w:r w:rsidR="00D7493A" w:rsidRPr="00A46DDF">
        <w:rPr>
          <w:rFonts w:ascii="Arial" w:hAnsi="Arial" w:cs="Arial"/>
          <w:sz w:val="24"/>
          <w:szCs w:val="24"/>
        </w:rPr>
        <w:t>,</w:t>
      </w:r>
      <w:r w:rsidR="007E68C8" w:rsidRPr="00A46DDF">
        <w:rPr>
          <w:rFonts w:ascii="Arial" w:hAnsi="Arial" w:cs="Arial"/>
          <w:sz w:val="24"/>
          <w:szCs w:val="24"/>
        </w:rPr>
        <w:t xml:space="preserve"> without limitatio</w:t>
      </w:r>
      <w:r w:rsidR="00D7493A" w:rsidRPr="00A46DDF">
        <w:rPr>
          <w:rFonts w:ascii="Arial" w:hAnsi="Arial" w:cs="Arial"/>
          <w:sz w:val="24"/>
          <w:szCs w:val="24"/>
        </w:rPr>
        <w:t>n or deduction, until the Start-U</w:t>
      </w:r>
      <w:r w:rsidR="007E68C8" w:rsidRPr="00A46DDF">
        <w:rPr>
          <w:rFonts w:ascii="Arial" w:hAnsi="Arial" w:cs="Arial"/>
          <w:sz w:val="24"/>
          <w:szCs w:val="24"/>
        </w:rPr>
        <w:t xml:space="preserve">p Period </w:t>
      </w:r>
      <w:r w:rsidR="00AF1534" w:rsidRPr="00A46DDF">
        <w:rPr>
          <w:rFonts w:ascii="Arial" w:hAnsi="Arial" w:cs="Arial"/>
          <w:sz w:val="24"/>
          <w:szCs w:val="24"/>
        </w:rPr>
        <w:t>ends</w:t>
      </w:r>
      <w:r w:rsidR="007E68C8" w:rsidRPr="00A46DDF">
        <w:rPr>
          <w:rFonts w:ascii="Arial" w:hAnsi="Arial" w:cs="Arial"/>
          <w:sz w:val="24"/>
          <w:szCs w:val="24"/>
        </w:rPr>
        <w:t>.</w:t>
      </w:r>
    </w:p>
    <w:p w14:paraId="7D10B041"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Any additional grant m</w:t>
      </w:r>
      <w:r w:rsidR="00D7493A" w:rsidRPr="00A46DDF">
        <w:rPr>
          <w:rFonts w:ascii="Arial" w:hAnsi="Arial" w:cs="Arial"/>
          <w:sz w:val="24"/>
          <w:szCs w:val="24"/>
        </w:rPr>
        <w:t xml:space="preserve">ade in accordance with clause </w:t>
      </w:r>
      <w:r w:rsidR="00E453C8" w:rsidRPr="00A46DDF">
        <w:rPr>
          <w:rFonts w:ascii="Arial" w:hAnsi="Arial" w:cs="Arial"/>
          <w:sz w:val="24"/>
          <w:szCs w:val="24"/>
        </w:rPr>
        <w:t>3.</w:t>
      </w:r>
      <w:r w:rsidR="00C16D78" w:rsidRPr="00A46DDF">
        <w:rPr>
          <w:rFonts w:ascii="Arial" w:hAnsi="Arial" w:cs="Arial"/>
          <w:sz w:val="24"/>
          <w:szCs w:val="24"/>
        </w:rPr>
        <w:t>24</w:t>
      </w:r>
      <w:r w:rsidR="00D7493A" w:rsidRPr="00A46DDF">
        <w:rPr>
          <w:rFonts w:ascii="Arial" w:hAnsi="Arial" w:cs="Arial"/>
          <w:sz w:val="24"/>
          <w:szCs w:val="24"/>
        </w:rPr>
        <w:t>,</w:t>
      </w:r>
      <w:r w:rsidRPr="00A46DDF">
        <w:rPr>
          <w:rFonts w:ascii="Arial" w:hAnsi="Arial" w:cs="Arial"/>
          <w:sz w:val="24"/>
          <w:szCs w:val="24"/>
        </w:rPr>
        <w:t xml:space="preserve"> for a period after the</w:t>
      </w:r>
      <w:r w:rsidR="00D7493A" w:rsidRPr="00A46DDF">
        <w:rPr>
          <w:rFonts w:ascii="Arial" w:hAnsi="Arial" w:cs="Arial"/>
          <w:sz w:val="24"/>
          <w:szCs w:val="24"/>
        </w:rPr>
        <w:t xml:space="preserve"> Secretary of State has served</w:t>
      </w:r>
      <w:r w:rsidR="00F24A64" w:rsidRPr="00A46DDF">
        <w:rPr>
          <w:rFonts w:ascii="Arial" w:hAnsi="Arial" w:cs="Arial"/>
          <w:sz w:val="24"/>
          <w:szCs w:val="24"/>
        </w:rPr>
        <w:t xml:space="preserve"> a </w:t>
      </w:r>
      <w:r w:rsidR="00C16D78" w:rsidRPr="00A46DDF">
        <w:rPr>
          <w:rFonts w:ascii="Arial" w:hAnsi="Arial" w:cs="Arial"/>
          <w:sz w:val="24"/>
          <w:szCs w:val="24"/>
        </w:rPr>
        <w:t xml:space="preserve">Termination Notice or a </w:t>
      </w:r>
      <w:r w:rsidR="00F24A64" w:rsidRPr="00A46DDF">
        <w:rPr>
          <w:rFonts w:ascii="Arial" w:hAnsi="Arial" w:cs="Arial"/>
          <w:sz w:val="24"/>
          <w:szCs w:val="24"/>
        </w:rPr>
        <w:t xml:space="preserve">Termination </w:t>
      </w:r>
      <w:r w:rsidR="000559C4" w:rsidRPr="00A46DDF">
        <w:rPr>
          <w:rFonts w:ascii="Arial" w:hAnsi="Arial" w:cs="Arial"/>
          <w:sz w:val="24"/>
          <w:szCs w:val="24"/>
        </w:rPr>
        <w:t xml:space="preserve">Warning </w:t>
      </w:r>
      <w:r w:rsidR="00F24A64" w:rsidRPr="00A46DDF">
        <w:rPr>
          <w:rFonts w:ascii="Arial" w:hAnsi="Arial" w:cs="Arial"/>
          <w:sz w:val="24"/>
          <w:szCs w:val="24"/>
        </w:rPr>
        <w:t>Notice</w:t>
      </w:r>
      <w:r w:rsidR="00D7493A" w:rsidRPr="00A46DDF">
        <w:rPr>
          <w:rFonts w:ascii="Arial" w:hAnsi="Arial" w:cs="Arial"/>
          <w:sz w:val="24"/>
          <w:szCs w:val="24"/>
        </w:rPr>
        <w:t>,</w:t>
      </w:r>
      <w:r w:rsidRPr="00A46DDF">
        <w:rPr>
          <w:rFonts w:ascii="Arial" w:hAnsi="Arial" w:cs="Arial"/>
          <w:sz w:val="24"/>
          <w:szCs w:val="24"/>
        </w:rPr>
        <w:t xml:space="preserve"> may be carried forward without limitation or deduction until the ci</w:t>
      </w:r>
      <w:r w:rsidR="00D7493A" w:rsidRPr="00A46DDF">
        <w:rPr>
          <w:rFonts w:ascii="Arial" w:hAnsi="Arial" w:cs="Arial"/>
          <w:sz w:val="24"/>
          <w:szCs w:val="24"/>
        </w:rPr>
        <w:t xml:space="preserve">rcumstances set out in clause </w:t>
      </w:r>
      <w:r w:rsidR="00981E56" w:rsidRPr="00A46DDF">
        <w:rPr>
          <w:rFonts w:ascii="Arial" w:hAnsi="Arial" w:cs="Arial"/>
          <w:sz w:val="24"/>
          <w:szCs w:val="24"/>
        </w:rPr>
        <w:t>3.</w:t>
      </w:r>
      <w:r w:rsidR="00C16D78" w:rsidRPr="00A46DDF">
        <w:rPr>
          <w:rFonts w:ascii="Arial" w:hAnsi="Arial" w:cs="Arial"/>
          <w:sz w:val="24"/>
          <w:szCs w:val="24"/>
        </w:rPr>
        <w:t>24</w:t>
      </w:r>
      <w:r w:rsidRPr="00A46DDF">
        <w:rPr>
          <w:rFonts w:ascii="Arial" w:hAnsi="Arial" w:cs="Arial"/>
          <w:sz w:val="24"/>
          <w:szCs w:val="24"/>
        </w:rPr>
        <w:t xml:space="preserve"> </w:t>
      </w:r>
      <w:r w:rsidR="009103F8" w:rsidRPr="00A46DDF">
        <w:rPr>
          <w:rFonts w:ascii="Arial" w:hAnsi="Arial" w:cs="Arial"/>
          <w:sz w:val="24"/>
          <w:szCs w:val="24"/>
        </w:rPr>
        <w:t>cease to apply</w:t>
      </w:r>
      <w:r w:rsidR="00E86362">
        <w:rPr>
          <w:rFonts w:ascii="Arial" w:hAnsi="Arial" w:cs="Arial"/>
          <w:sz w:val="24"/>
          <w:szCs w:val="24"/>
        </w:rPr>
        <w:t xml:space="preserve">, </w:t>
      </w:r>
      <w:r w:rsidR="00E86362" w:rsidRPr="00E86362">
        <w:rPr>
          <w:rFonts w:ascii="Arial" w:hAnsi="Arial" w:cs="Arial"/>
          <w:sz w:val="24"/>
          <w:szCs w:val="24"/>
        </w:rPr>
        <w:t>or the Academy closes</w:t>
      </w:r>
      <w:r w:rsidRPr="00A46DDF">
        <w:rPr>
          <w:rFonts w:ascii="Arial" w:hAnsi="Arial" w:cs="Arial"/>
          <w:sz w:val="24"/>
          <w:szCs w:val="24"/>
        </w:rPr>
        <w:t>.</w:t>
      </w:r>
    </w:p>
    <w:p w14:paraId="0446AF05"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Any unspent grant not allowed to be </w:t>
      </w:r>
      <w:r w:rsidR="00ED0012" w:rsidRPr="00A46DDF">
        <w:rPr>
          <w:rFonts w:ascii="Arial" w:hAnsi="Arial" w:cs="Arial"/>
          <w:sz w:val="24"/>
          <w:szCs w:val="24"/>
        </w:rPr>
        <w:t>carried for</w:t>
      </w:r>
      <w:r w:rsidR="00981E56" w:rsidRPr="00A46DDF">
        <w:rPr>
          <w:rFonts w:ascii="Arial" w:hAnsi="Arial" w:cs="Arial"/>
          <w:sz w:val="24"/>
          <w:szCs w:val="24"/>
        </w:rPr>
        <w:t>ward under clauses 4.1</w:t>
      </w:r>
      <w:r w:rsidR="00C16D78" w:rsidRPr="00A46DDF">
        <w:rPr>
          <w:rFonts w:ascii="Arial" w:hAnsi="Arial" w:cs="Arial"/>
          <w:sz w:val="24"/>
          <w:szCs w:val="24"/>
        </w:rPr>
        <w:t>4</w:t>
      </w:r>
      <w:r w:rsidR="00981E56" w:rsidRPr="00A46DDF">
        <w:rPr>
          <w:rFonts w:ascii="Arial" w:hAnsi="Arial" w:cs="Arial"/>
          <w:sz w:val="24"/>
          <w:szCs w:val="24"/>
        </w:rPr>
        <w:t>-4.1</w:t>
      </w:r>
      <w:r w:rsidR="00C16D78" w:rsidRPr="00A46DDF">
        <w:rPr>
          <w:rFonts w:ascii="Arial" w:hAnsi="Arial" w:cs="Arial"/>
          <w:sz w:val="24"/>
          <w:szCs w:val="24"/>
        </w:rPr>
        <w:t>7</w:t>
      </w:r>
      <w:r w:rsidRPr="00A46DDF">
        <w:rPr>
          <w:rFonts w:ascii="Arial" w:hAnsi="Arial" w:cs="Arial"/>
          <w:sz w:val="24"/>
          <w:szCs w:val="24"/>
        </w:rPr>
        <w:t xml:space="preserve"> may be taken into account in the payment of subsequent grant.</w:t>
      </w:r>
    </w:p>
    <w:p w14:paraId="26B4FA9B" w14:textId="77777777" w:rsidR="007E68C8" w:rsidRPr="00A46DDF" w:rsidRDefault="007E68C8" w:rsidP="007E7529">
      <w:pPr>
        <w:spacing w:after="200"/>
        <w:ind w:left="709" w:hanging="709"/>
        <w:outlineLvl w:val="1"/>
        <w:rPr>
          <w:rFonts w:ascii="Arial" w:hAnsi="Arial" w:cs="Arial"/>
          <w:b/>
          <w:sz w:val="24"/>
          <w:szCs w:val="24"/>
        </w:rPr>
      </w:pPr>
      <w:bookmarkStart w:id="59" w:name="_Toc388009446"/>
      <w:bookmarkStart w:id="60" w:name="_Toc448216777"/>
      <w:r w:rsidRPr="00A46DDF">
        <w:rPr>
          <w:rFonts w:ascii="Arial" w:hAnsi="Arial" w:cs="Arial"/>
          <w:b/>
          <w:sz w:val="24"/>
          <w:szCs w:val="24"/>
        </w:rPr>
        <w:t>Annual accounts and audit</w:t>
      </w:r>
      <w:bookmarkEnd w:id="59"/>
      <w:bookmarkEnd w:id="60"/>
    </w:p>
    <w:p w14:paraId="07FED119"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prepare and file with Companies House </w:t>
      </w:r>
      <w:r w:rsidR="004D01CA" w:rsidRPr="00A46DDF">
        <w:rPr>
          <w:rFonts w:ascii="Arial" w:hAnsi="Arial" w:cs="Arial"/>
          <w:sz w:val="24"/>
          <w:szCs w:val="24"/>
        </w:rPr>
        <w:t xml:space="preserve">the </w:t>
      </w:r>
      <w:r w:rsidRPr="00A46DDF">
        <w:rPr>
          <w:rFonts w:ascii="Arial" w:hAnsi="Arial" w:cs="Arial"/>
          <w:sz w:val="24"/>
          <w:szCs w:val="24"/>
        </w:rPr>
        <w:t>annual reports and accounts required by the Companies Act 2006.</w:t>
      </w:r>
    </w:p>
    <w:p w14:paraId="55A855D1" w14:textId="77777777" w:rsidR="007E68C8" w:rsidRPr="00A46DDF" w:rsidRDefault="00D7493A"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In addition, </w:t>
      </w:r>
      <w:r w:rsidR="007E68C8" w:rsidRPr="00A46DDF">
        <w:rPr>
          <w:rFonts w:ascii="Arial" w:hAnsi="Arial" w:cs="Arial"/>
          <w:sz w:val="24"/>
          <w:szCs w:val="24"/>
        </w:rPr>
        <w:t xml:space="preserve">the Academy Trust </w:t>
      </w:r>
      <w:r w:rsidR="00F24A64" w:rsidRPr="00A46DDF">
        <w:rPr>
          <w:rFonts w:ascii="Arial" w:hAnsi="Arial" w:cs="Arial"/>
          <w:sz w:val="24"/>
          <w:szCs w:val="24"/>
        </w:rPr>
        <w:t xml:space="preserve">must </w:t>
      </w:r>
      <w:r w:rsidR="007E68C8" w:rsidRPr="00A46DDF">
        <w:rPr>
          <w:rFonts w:ascii="Arial" w:hAnsi="Arial" w:cs="Arial"/>
          <w:sz w:val="24"/>
          <w:szCs w:val="24"/>
        </w:rPr>
        <w:t>prepare its annual reports and accounts for each Academy Financial Year:</w:t>
      </w:r>
    </w:p>
    <w:p w14:paraId="35F1136F" w14:textId="77777777" w:rsidR="007E68C8" w:rsidRPr="00A46DDF" w:rsidRDefault="007E68C8">
      <w:pPr>
        <w:pStyle w:val="ListParagraph"/>
        <w:numPr>
          <w:ilvl w:val="0"/>
          <w:numId w:val="80"/>
        </w:numPr>
        <w:spacing w:after="200"/>
        <w:ind w:left="1418" w:hanging="709"/>
        <w:contextualSpacing w:val="0"/>
        <w:rPr>
          <w:rFonts w:ascii="Arial" w:hAnsi="Arial" w:cs="Arial"/>
          <w:sz w:val="24"/>
          <w:szCs w:val="24"/>
        </w:rPr>
      </w:pPr>
      <w:r w:rsidRPr="00A46DDF">
        <w:rPr>
          <w:rFonts w:ascii="Arial" w:hAnsi="Arial" w:cs="Arial"/>
          <w:sz w:val="24"/>
          <w:szCs w:val="24"/>
        </w:rPr>
        <w:t>in accordance with the Charity Commission’s ‘Accounting and Reporting by Charities: Statement of Recommended Practice’, as if the Academy Trust w</w:t>
      </w:r>
      <w:r w:rsidR="00C16D78" w:rsidRPr="00A46DDF">
        <w:rPr>
          <w:rFonts w:ascii="Arial" w:hAnsi="Arial" w:cs="Arial"/>
          <w:sz w:val="24"/>
          <w:szCs w:val="24"/>
        </w:rPr>
        <w:t>ere</w:t>
      </w:r>
      <w:r w:rsidRPr="00A46DDF">
        <w:rPr>
          <w:rFonts w:ascii="Arial" w:hAnsi="Arial" w:cs="Arial"/>
          <w:sz w:val="24"/>
          <w:szCs w:val="24"/>
        </w:rPr>
        <w:t xml:space="preserve"> a registered charity; and </w:t>
      </w:r>
    </w:p>
    <w:p w14:paraId="7C83615D" w14:textId="77777777" w:rsidR="007E68C8" w:rsidRPr="00A46DDF" w:rsidRDefault="00667800">
      <w:pPr>
        <w:pStyle w:val="ListParagraph"/>
        <w:numPr>
          <w:ilvl w:val="0"/>
          <w:numId w:val="80"/>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additionally</w:t>
      </w:r>
      <w:proofErr w:type="gramEnd"/>
      <w:r w:rsidRPr="00A46DDF">
        <w:rPr>
          <w:rFonts w:ascii="Arial" w:hAnsi="Arial" w:cs="Arial"/>
          <w:sz w:val="24"/>
          <w:szCs w:val="24"/>
        </w:rPr>
        <w:t xml:space="preserve"> </w:t>
      </w:r>
      <w:r w:rsidR="007E68C8" w:rsidRPr="00A46DDF">
        <w:rPr>
          <w:rFonts w:ascii="Arial" w:hAnsi="Arial" w:cs="Arial"/>
          <w:sz w:val="24"/>
          <w:szCs w:val="24"/>
        </w:rPr>
        <w:t>as the Secretary of State direct</w:t>
      </w:r>
      <w:r w:rsidR="004D01CA" w:rsidRPr="00A46DDF">
        <w:rPr>
          <w:rFonts w:ascii="Arial" w:hAnsi="Arial" w:cs="Arial"/>
          <w:sz w:val="24"/>
          <w:szCs w:val="24"/>
        </w:rPr>
        <w:t>s</w:t>
      </w:r>
      <w:r w:rsidR="007E68C8" w:rsidRPr="00A46DDF">
        <w:rPr>
          <w:rFonts w:ascii="Arial" w:hAnsi="Arial" w:cs="Arial"/>
          <w:sz w:val="24"/>
          <w:szCs w:val="24"/>
        </w:rPr>
        <w:t>.</w:t>
      </w:r>
    </w:p>
    <w:p w14:paraId="573B1708"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w:t>
      </w:r>
      <w:r w:rsidR="009103F8" w:rsidRPr="00A46DDF">
        <w:rPr>
          <w:rFonts w:ascii="Arial" w:hAnsi="Arial" w:cs="Arial"/>
          <w:sz w:val="24"/>
          <w:szCs w:val="24"/>
        </w:rPr>
        <w:t>’s</w:t>
      </w:r>
      <w:r w:rsidR="00671BC6" w:rsidRPr="00A46DDF">
        <w:rPr>
          <w:rFonts w:ascii="Arial" w:hAnsi="Arial" w:cs="Arial"/>
          <w:sz w:val="24"/>
          <w:szCs w:val="24"/>
        </w:rPr>
        <w:t xml:space="preserve"> accounts</w:t>
      </w:r>
      <w:r w:rsidR="009103F8" w:rsidRPr="00A46DDF">
        <w:rPr>
          <w:rFonts w:ascii="Arial" w:hAnsi="Arial" w:cs="Arial"/>
          <w:sz w:val="24"/>
          <w:szCs w:val="24"/>
        </w:rPr>
        <w:t xml:space="preserve"> must be </w:t>
      </w:r>
      <w:r w:rsidRPr="00A46DDF">
        <w:rPr>
          <w:rFonts w:ascii="Arial" w:hAnsi="Arial" w:cs="Arial"/>
          <w:sz w:val="24"/>
          <w:szCs w:val="24"/>
        </w:rPr>
        <w:t>audited annually by independent auditors appointed</w:t>
      </w:r>
      <w:r w:rsidR="00667800" w:rsidRPr="00A46DDF">
        <w:rPr>
          <w:rFonts w:ascii="Arial" w:hAnsi="Arial" w:cs="Arial"/>
          <w:sz w:val="24"/>
          <w:szCs w:val="24"/>
        </w:rPr>
        <w:t xml:space="preserve"> in line with the Academies Financial Handbook</w:t>
      </w:r>
      <w:r w:rsidRPr="00A46DDF">
        <w:rPr>
          <w:rFonts w:ascii="Arial" w:hAnsi="Arial" w:cs="Arial"/>
          <w:sz w:val="24"/>
          <w:szCs w:val="24"/>
        </w:rPr>
        <w:t xml:space="preserve">. </w:t>
      </w:r>
    </w:p>
    <w:p w14:paraId="10EF7DA1"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accounts must carry an audit report stating </w:t>
      </w:r>
      <w:r w:rsidR="00565263" w:rsidRPr="00A46DDF">
        <w:rPr>
          <w:rFonts w:ascii="Arial" w:hAnsi="Arial" w:cs="Arial"/>
          <w:sz w:val="24"/>
          <w:szCs w:val="24"/>
        </w:rPr>
        <w:t>whether</w:t>
      </w:r>
      <w:r w:rsidRPr="00A46DDF">
        <w:rPr>
          <w:rFonts w:ascii="Arial" w:hAnsi="Arial" w:cs="Arial"/>
          <w:sz w:val="24"/>
          <w:szCs w:val="24"/>
        </w:rPr>
        <w:t xml:space="preserve">, in the </w:t>
      </w:r>
      <w:r w:rsidR="00C16D78" w:rsidRPr="00A46DDF">
        <w:rPr>
          <w:rFonts w:ascii="Arial" w:hAnsi="Arial" w:cs="Arial"/>
          <w:sz w:val="24"/>
          <w:szCs w:val="24"/>
        </w:rPr>
        <w:t xml:space="preserve">auditors’ </w:t>
      </w:r>
      <w:r w:rsidRPr="00A46DDF">
        <w:rPr>
          <w:rFonts w:ascii="Arial" w:hAnsi="Arial" w:cs="Arial"/>
          <w:sz w:val="24"/>
          <w:szCs w:val="24"/>
        </w:rPr>
        <w:t xml:space="preserve">opinion, the accounts show a true and fair view of the Academy Trust’s affairs.  The accounts must also be </w:t>
      </w:r>
      <w:r w:rsidR="00565263" w:rsidRPr="00A46DDF">
        <w:rPr>
          <w:rFonts w:ascii="Arial" w:hAnsi="Arial" w:cs="Arial"/>
          <w:sz w:val="24"/>
          <w:szCs w:val="24"/>
        </w:rPr>
        <w:t xml:space="preserve">accompanied </w:t>
      </w:r>
      <w:r w:rsidRPr="00A46DDF">
        <w:rPr>
          <w:rFonts w:ascii="Arial" w:hAnsi="Arial" w:cs="Arial"/>
          <w:sz w:val="24"/>
          <w:szCs w:val="24"/>
        </w:rPr>
        <w:t>by such other audit reports, relating to the use of grants and other matters, as the Secretary of State direct</w:t>
      </w:r>
      <w:r w:rsidR="009103F8" w:rsidRPr="00A46DDF">
        <w:rPr>
          <w:rFonts w:ascii="Arial" w:hAnsi="Arial" w:cs="Arial"/>
          <w:sz w:val="24"/>
          <w:szCs w:val="24"/>
        </w:rPr>
        <w:t>s</w:t>
      </w:r>
      <w:r w:rsidRPr="00A46DDF">
        <w:rPr>
          <w:rFonts w:ascii="Arial" w:hAnsi="Arial" w:cs="Arial"/>
          <w:sz w:val="24"/>
          <w:szCs w:val="24"/>
        </w:rPr>
        <w:t>.</w:t>
      </w:r>
    </w:p>
    <w:p w14:paraId="4EB3364B" w14:textId="77777777" w:rsidR="00B15096" w:rsidRDefault="00B15096"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Trust’s annual report </w:t>
      </w:r>
      <w:r w:rsidR="00FB0817" w:rsidRPr="00A46DDF">
        <w:rPr>
          <w:rFonts w:ascii="Arial" w:hAnsi="Arial" w:cs="Arial"/>
          <w:sz w:val="24"/>
          <w:szCs w:val="24"/>
        </w:rPr>
        <w:t xml:space="preserve">must include the names of all members of the </w:t>
      </w:r>
      <w:r w:rsidR="00C16D78" w:rsidRPr="00A46DDF">
        <w:rPr>
          <w:rFonts w:ascii="Arial" w:hAnsi="Arial" w:cs="Arial"/>
          <w:sz w:val="24"/>
          <w:szCs w:val="24"/>
        </w:rPr>
        <w:t>A</w:t>
      </w:r>
      <w:r w:rsidR="00FB0817" w:rsidRPr="00A46DDF">
        <w:rPr>
          <w:rFonts w:ascii="Arial" w:hAnsi="Arial" w:cs="Arial"/>
          <w:sz w:val="24"/>
          <w:szCs w:val="24"/>
        </w:rPr>
        <w:t xml:space="preserve">cademy </w:t>
      </w:r>
      <w:r w:rsidR="00C16D78" w:rsidRPr="00A46DDF">
        <w:rPr>
          <w:rFonts w:ascii="Arial" w:hAnsi="Arial" w:cs="Arial"/>
          <w:sz w:val="24"/>
          <w:szCs w:val="24"/>
        </w:rPr>
        <w:t>T</w:t>
      </w:r>
      <w:r w:rsidR="00FB0817" w:rsidRPr="00A46DDF">
        <w:rPr>
          <w:rFonts w:ascii="Arial" w:hAnsi="Arial" w:cs="Arial"/>
          <w:sz w:val="24"/>
          <w:szCs w:val="24"/>
        </w:rPr>
        <w:t>rust who served during the year</w:t>
      </w:r>
      <w:r w:rsidRPr="00A46DDF">
        <w:rPr>
          <w:rFonts w:ascii="Arial" w:hAnsi="Arial" w:cs="Arial"/>
          <w:sz w:val="24"/>
          <w:szCs w:val="24"/>
        </w:rPr>
        <w:t>.</w:t>
      </w:r>
    </w:p>
    <w:p w14:paraId="4C36CCE9" w14:textId="77777777" w:rsidR="00CB12D8" w:rsidRPr="00A46DDF" w:rsidRDefault="00CA6FF9"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DB62BA">
        <w:rPr>
          <w:rFonts w:ascii="Arial" w:hAnsi="Arial" w:cs="Arial"/>
          <w:sz w:val="24"/>
          <w:szCs w:val="24"/>
        </w:rPr>
        <w:lastRenderedPageBreak/>
        <w:t>The Academy Trust’s annual reports and accounts, and the auditor’s reports, must be submitted to the Secretary of State by 31 December each Academy Financial Year, or as otherwise specified by the Secretary of State.</w:t>
      </w:r>
    </w:p>
    <w:p w14:paraId="6D5FF589" w14:textId="50A6B5B7" w:rsidR="00B15096" w:rsidRPr="00A46DDF" w:rsidRDefault="00B15096"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publish on its website its annual reports and accounts, current memorandum of association, Articles and Funding Agreement and the names of its </w:t>
      </w:r>
      <w:r w:rsidR="00C55464">
        <w:rPr>
          <w:rFonts w:ascii="Arial" w:hAnsi="Arial" w:cs="Arial"/>
          <w:sz w:val="24"/>
          <w:szCs w:val="24"/>
        </w:rPr>
        <w:t>Charity Trustee</w:t>
      </w:r>
      <w:r w:rsidRPr="00A46DDF">
        <w:rPr>
          <w:rFonts w:ascii="Arial" w:hAnsi="Arial" w:cs="Arial"/>
          <w:sz w:val="24"/>
          <w:szCs w:val="24"/>
        </w:rPr>
        <w:t>s</w:t>
      </w:r>
      <w:r w:rsidR="00BA46CD" w:rsidRPr="00A46DDF">
        <w:rPr>
          <w:rFonts w:ascii="Arial" w:hAnsi="Arial" w:cs="Arial"/>
          <w:sz w:val="24"/>
          <w:szCs w:val="24"/>
        </w:rPr>
        <w:t xml:space="preserve"> and members</w:t>
      </w:r>
      <w:r w:rsidRPr="00A46DDF">
        <w:rPr>
          <w:rFonts w:ascii="Arial" w:hAnsi="Arial" w:cs="Arial"/>
          <w:sz w:val="24"/>
          <w:szCs w:val="24"/>
        </w:rPr>
        <w:t>. The Secretary of State may also publish the Academy Trust’s annual reports and accounts, and the audit report, as he sees fit.</w:t>
      </w:r>
    </w:p>
    <w:p w14:paraId="155B8262" w14:textId="77777777" w:rsidR="007E68C8" w:rsidRPr="00A46DDF" w:rsidRDefault="004D01CA" w:rsidP="007E7529">
      <w:pPr>
        <w:widowControl w:val="0"/>
        <w:spacing w:after="200"/>
        <w:ind w:left="709" w:hanging="709"/>
        <w:outlineLvl w:val="1"/>
        <w:rPr>
          <w:rFonts w:ascii="Arial" w:hAnsi="Arial" w:cs="Arial"/>
          <w:b/>
          <w:sz w:val="24"/>
          <w:szCs w:val="24"/>
        </w:rPr>
      </w:pPr>
      <w:bookmarkStart w:id="61" w:name="_Toc388009447"/>
      <w:bookmarkStart w:id="62" w:name="_Toc448216778"/>
      <w:r w:rsidRPr="00A46DDF">
        <w:rPr>
          <w:rFonts w:ascii="Arial" w:hAnsi="Arial" w:cs="Arial"/>
          <w:b/>
          <w:sz w:val="24"/>
          <w:szCs w:val="24"/>
        </w:rPr>
        <w:t>Keeping</w:t>
      </w:r>
      <w:r w:rsidR="007E68C8" w:rsidRPr="00A46DDF">
        <w:rPr>
          <w:rFonts w:ascii="Arial" w:hAnsi="Arial" w:cs="Arial"/>
          <w:b/>
          <w:sz w:val="24"/>
          <w:szCs w:val="24"/>
        </w:rPr>
        <w:t xml:space="preserve"> financial records</w:t>
      </w:r>
      <w:bookmarkEnd w:id="61"/>
      <w:bookmarkEnd w:id="62"/>
    </w:p>
    <w:p w14:paraId="72A59595" w14:textId="77777777" w:rsidR="007E68C8" w:rsidRPr="00A46DDF" w:rsidRDefault="007E68C8" w:rsidP="007E7529">
      <w:pPr>
        <w:pStyle w:val="ListParagraph"/>
        <w:widowControl w:val="0"/>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must </w:t>
      </w:r>
      <w:r w:rsidR="004D01CA" w:rsidRPr="00A46DDF">
        <w:rPr>
          <w:rFonts w:ascii="Arial" w:hAnsi="Arial" w:cs="Arial"/>
          <w:sz w:val="24"/>
          <w:szCs w:val="24"/>
        </w:rPr>
        <w:t>keep</w:t>
      </w:r>
      <w:r w:rsidR="009103F8" w:rsidRPr="00A46DDF">
        <w:rPr>
          <w:rFonts w:ascii="Arial" w:hAnsi="Arial" w:cs="Arial"/>
          <w:sz w:val="24"/>
          <w:szCs w:val="24"/>
        </w:rPr>
        <w:t xml:space="preserve"> proper accounting records. Statements</w:t>
      </w:r>
      <w:r w:rsidRPr="00A46DDF">
        <w:rPr>
          <w:rFonts w:ascii="Arial" w:hAnsi="Arial" w:cs="Arial"/>
          <w:sz w:val="24"/>
          <w:szCs w:val="24"/>
        </w:rPr>
        <w:t xml:space="preserve"> of income and expenditure, statements of cash flow and balance sheets </w:t>
      </w:r>
      <w:r w:rsidR="009103F8" w:rsidRPr="00A46DDF">
        <w:rPr>
          <w:rFonts w:ascii="Arial" w:hAnsi="Arial" w:cs="Arial"/>
          <w:sz w:val="24"/>
          <w:szCs w:val="24"/>
        </w:rPr>
        <w:t>must</w:t>
      </w:r>
      <w:r w:rsidRPr="00A46DDF">
        <w:rPr>
          <w:rFonts w:ascii="Arial" w:hAnsi="Arial" w:cs="Arial"/>
          <w:sz w:val="24"/>
          <w:szCs w:val="24"/>
        </w:rPr>
        <w:t xml:space="preserve"> be produced in such form and frequency as the Secretary of State </w:t>
      </w:r>
      <w:r w:rsidR="00F24A64" w:rsidRPr="00A46DDF">
        <w:rPr>
          <w:rFonts w:ascii="Arial" w:hAnsi="Arial" w:cs="Arial"/>
          <w:sz w:val="24"/>
          <w:szCs w:val="24"/>
        </w:rPr>
        <w:t>directs</w:t>
      </w:r>
      <w:r w:rsidRPr="00A46DDF">
        <w:rPr>
          <w:rFonts w:ascii="Arial" w:hAnsi="Arial" w:cs="Arial"/>
          <w:sz w:val="24"/>
          <w:szCs w:val="24"/>
        </w:rPr>
        <w:t>.</w:t>
      </w:r>
    </w:p>
    <w:p w14:paraId="556866DE" w14:textId="77777777" w:rsidR="007E68C8" w:rsidRPr="00A46DDF" w:rsidRDefault="007E68C8" w:rsidP="007E7529">
      <w:pPr>
        <w:spacing w:after="200"/>
        <w:ind w:left="709" w:hanging="709"/>
        <w:outlineLvl w:val="1"/>
        <w:rPr>
          <w:rFonts w:ascii="Arial" w:hAnsi="Arial" w:cs="Arial"/>
          <w:b/>
          <w:sz w:val="24"/>
          <w:szCs w:val="24"/>
        </w:rPr>
      </w:pPr>
      <w:bookmarkStart w:id="63" w:name="_Toc388009448"/>
      <w:bookmarkStart w:id="64" w:name="_Toc448216779"/>
      <w:r w:rsidRPr="00A46DDF">
        <w:rPr>
          <w:rFonts w:ascii="Arial" w:hAnsi="Arial" w:cs="Arial"/>
          <w:b/>
          <w:sz w:val="24"/>
          <w:szCs w:val="24"/>
        </w:rPr>
        <w:t>Access to financial records</w:t>
      </w:r>
      <w:bookmarkEnd w:id="63"/>
      <w:bookmarkEnd w:id="64"/>
    </w:p>
    <w:p w14:paraId="213F48AA"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books of accounts and all relevant records, files and reports of the Academy Trust</w:t>
      </w:r>
      <w:r w:rsidR="004D01CA" w:rsidRPr="00A46DDF">
        <w:rPr>
          <w:rFonts w:ascii="Arial" w:hAnsi="Arial" w:cs="Arial"/>
          <w:sz w:val="24"/>
          <w:szCs w:val="24"/>
        </w:rPr>
        <w:t>,</w:t>
      </w:r>
      <w:r w:rsidRPr="00A46DDF">
        <w:rPr>
          <w:rFonts w:ascii="Arial" w:hAnsi="Arial" w:cs="Arial"/>
          <w:sz w:val="24"/>
          <w:szCs w:val="24"/>
        </w:rPr>
        <w:t xml:space="preserve"> including those relating to financial controls, </w:t>
      </w:r>
      <w:r w:rsidR="00F24A64" w:rsidRPr="00A46DDF">
        <w:rPr>
          <w:rFonts w:ascii="Arial" w:hAnsi="Arial" w:cs="Arial"/>
          <w:sz w:val="24"/>
          <w:szCs w:val="24"/>
        </w:rPr>
        <w:t>must</w:t>
      </w:r>
      <w:r w:rsidRPr="00A46DDF">
        <w:rPr>
          <w:rFonts w:ascii="Arial" w:hAnsi="Arial" w:cs="Arial"/>
          <w:sz w:val="24"/>
          <w:szCs w:val="24"/>
        </w:rPr>
        <w:t xml:space="preserve"> be open at all reasonabl</w:t>
      </w:r>
      <w:r w:rsidR="00791D47" w:rsidRPr="00A46DDF">
        <w:rPr>
          <w:rFonts w:ascii="Arial" w:hAnsi="Arial" w:cs="Arial"/>
          <w:sz w:val="24"/>
          <w:szCs w:val="24"/>
        </w:rPr>
        <w:t xml:space="preserve">e times to officials of the </w:t>
      </w:r>
      <w:proofErr w:type="spellStart"/>
      <w:r w:rsidR="00791D47" w:rsidRPr="00A46DDF">
        <w:rPr>
          <w:rFonts w:ascii="Arial" w:hAnsi="Arial" w:cs="Arial"/>
          <w:sz w:val="24"/>
          <w:szCs w:val="24"/>
        </w:rPr>
        <w:t>DfE</w:t>
      </w:r>
      <w:proofErr w:type="spellEnd"/>
      <w:r w:rsidRPr="00A46DDF">
        <w:rPr>
          <w:rFonts w:ascii="Arial" w:hAnsi="Arial" w:cs="Arial"/>
          <w:sz w:val="24"/>
          <w:szCs w:val="24"/>
        </w:rPr>
        <w:t xml:space="preserve"> and the National Audit Offic</w:t>
      </w:r>
      <w:r w:rsidR="00791D47" w:rsidRPr="00A46DDF">
        <w:rPr>
          <w:rFonts w:ascii="Arial" w:hAnsi="Arial" w:cs="Arial"/>
          <w:sz w:val="24"/>
          <w:szCs w:val="24"/>
        </w:rPr>
        <w:t>e,</w:t>
      </w:r>
      <w:r w:rsidRPr="00A46DDF">
        <w:rPr>
          <w:rFonts w:ascii="Arial" w:hAnsi="Arial" w:cs="Arial"/>
          <w:sz w:val="24"/>
          <w:szCs w:val="24"/>
        </w:rPr>
        <w:t xml:space="preserve"> and to </w:t>
      </w:r>
      <w:r w:rsidR="004D01CA" w:rsidRPr="00A46DDF">
        <w:rPr>
          <w:rFonts w:ascii="Arial" w:hAnsi="Arial" w:cs="Arial"/>
          <w:sz w:val="24"/>
          <w:szCs w:val="24"/>
        </w:rPr>
        <w:t xml:space="preserve">their </w:t>
      </w:r>
      <w:r w:rsidRPr="00A46DDF">
        <w:rPr>
          <w:rFonts w:ascii="Arial" w:hAnsi="Arial" w:cs="Arial"/>
          <w:sz w:val="24"/>
          <w:szCs w:val="24"/>
        </w:rPr>
        <w:t>agents and contractors</w:t>
      </w:r>
      <w:r w:rsidR="00791D47" w:rsidRPr="00A46DDF">
        <w:rPr>
          <w:rFonts w:ascii="Arial" w:hAnsi="Arial" w:cs="Arial"/>
          <w:sz w:val="24"/>
          <w:szCs w:val="24"/>
        </w:rPr>
        <w:t>,</w:t>
      </w:r>
      <w:r w:rsidRPr="00A46DDF">
        <w:rPr>
          <w:rFonts w:ascii="Arial" w:hAnsi="Arial" w:cs="Arial"/>
          <w:sz w:val="24"/>
          <w:szCs w:val="24"/>
        </w:rPr>
        <w:t xml:space="preserve"> for inspection or carrying out value for money </w:t>
      </w:r>
      <w:r w:rsidR="00BE61AE" w:rsidRPr="00A46DDF">
        <w:rPr>
          <w:rFonts w:ascii="Arial" w:hAnsi="Arial" w:cs="Arial"/>
          <w:sz w:val="24"/>
          <w:szCs w:val="24"/>
        </w:rPr>
        <w:t>assessments</w:t>
      </w:r>
      <w:r w:rsidRPr="00A46DDF">
        <w:rPr>
          <w:rFonts w:ascii="Arial" w:hAnsi="Arial" w:cs="Arial"/>
          <w:sz w:val="24"/>
          <w:szCs w:val="24"/>
        </w:rPr>
        <w:t xml:space="preserve">. The Academy Trust </w:t>
      </w:r>
      <w:r w:rsidR="009103F8" w:rsidRPr="00A46DDF">
        <w:rPr>
          <w:rFonts w:ascii="Arial" w:hAnsi="Arial" w:cs="Arial"/>
          <w:sz w:val="24"/>
          <w:szCs w:val="24"/>
        </w:rPr>
        <w:t xml:space="preserve">must give </w:t>
      </w:r>
      <w:r w:rsidRPr="00A46DDF">
        <w:rPr>
          <w:rFonts w:ascii="Arial" w:hAnsi="Arial" w:cs="Arial"/>
          <w:sz w:val="24"/>
          <w:szCs w:val="24"/>
        </w:rPr>
        <w:t>those officials and contractors reasonable assistance with their enquiries. For the purposes of this clause 'relevant' means in any way relevant to the provision and use of grants provided by the Secretary of State under this Agreement.</w:t>
      </w:r>
    </w:p>
    <w:p w14:paraId="13D35875" w14:textId="719625BF" w:rsidR="007E68C8" w:rsidRPr="00A46DDF" w:rsidRDefault="007E68C8" w:rsidP="0064563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Secretary of State may, at his expense, instruct auditors to report to him on the adequacy and effectiveness of the</w:t>
      </w:r>
      <w:r w:rsidR="004D01CA" w:rsidRPr="00A46DDF">
        <w:rPr>
          <w:rFonts w:ascii="Arial" w:hAnsi="Arial" w:cs="Arial"/>
          <w:sz w:val="24"/>
          <w:szCs w:val="24"/>
        </w:rPr>
        <w:t xml:space="preserve"> Academy Trust’s</w:t>
      </w:r>
      <w:r w:rsidRPr="00A46DDF">
        <w:rPr>
          <w:rFonts w:ascii="Arial" w:hAnsi="Arial" w:cs="Arial"/>
          <w:sz w:val="24"/>
          <w:szCs w:val="24"/>
        </w:rPr>
        <w:t xml:space="preserve"> accounting systems and internal controls to standards determined by the Secretary of State, and to make recommendations for improving the</w:t>
      </w:r>
      <w:r w:rsidR="004D01CA" w:rsidRPr="00A46DDF">
        <w:rPr>
          <w:rFonts w:ascii="Arial" w:hAnsi="Arial" w:cs="Arial"/>
          <w:sz w:val="24"/>
          <w:szCs w:val="24"/>
        </w:rPr>
        <w:t xml:space="preserve"> Academy Trust’s</w:t>
      </w:r>
      <w:r w:rsidRPr="00A46DDF">
        <w:rPr>
          <w:rFonts w:ascii="Arial" w:hAnsi="Arial" w:cs="Arial"/>
          <w:sz w:val="24"/>
          <w:szCs w:val="24"/>
        </w:rPr>
        <w:t xml:space="preserve"> financial management.</w:t>
      </w:r>
    </w:p>
    <w:p w14:paraId="2DF54AE9" w14:textId="77777777" w:rsidR="007E68C8" w:rsidRPr="00A46DDF" w:rsidRDefault="007E68C8" w:rsidP="00CF295F">
      <w:pPr>
        <w:spacing w:after="200"/>
        <w:outlineLvl w:val="1"/>
        <w:rPr>
          <w:rFonts w:ascii="Arial" w:hAnsi="Arial" w:cs="Arial"/>
          <w:b/>
          <w:sz w:val="24"/>
          <w:szCs w:val="24"/>
        </w:rPr>
      </w:pPr>
      <w:bookmarkStart w:id="65" w:name="_Toc388009449"/>
      <w:bookmarkStart w:id="66" w:name="_Toc448216780"/>
      <w:r w:rsidRPr="00A46DDF">
        <w:rPr>
          <w:rFonts w:ascii="Arial" w:hAnsi="Arial" w:cs="Arial"/>
          <w:b/>
          <w:sz w:val="24"/>
          <w:szCs w:val="24"/>
        </w:rPr>
        <w:t>Acqui</w:t>
      </w:r>
      <w:r w:rsidR="00C16D78" w:rsidRPr="00A46DDF">
        <w:rPr>
          <w:rFonts w:ascii="Arial" w:hAnsi="Arial" w:cs="Arial"/>
          <w:b/>
          <w:sz w:val="24"/>
          <w:szCs w:val="24"/>
        </w:rPr>
        <w:t>ring</w:t>
      </w:r>
      <w:r w:rsidRPr="00A46DDF">
        <w:rPr>
          <w:rFonts w:ascii="Arial" w:hAnsi="Arial" w:cs="Arial"/>
          <w:b/>
          <w:sz w:val="24"/>
          <w:szCs w:val="24"/>
        </w:rPr>
        <w:t xml:space="preserve"> and</w:t>
      </w:r>
      <w:r w:rsidR="008E1198" w:rsidRPr="00A46DDF">
        <w:rPr>
          <w:rFonts w:ascii="Arial" w:hAnsi="Arial" w:cs="Arial"/>
          <w:b/>
          <w:sz w:val="24"/>
          <w:szCs w:val="24"/>
        </w:rPr>
        <w:t xml:space="preserve"> dispos</w:t>
      </w:r>
      <w:r w:rsidR="00C16D78" w:rsidRPr="00A46DDF">
        <w:rPr>
          <w:rFonts w:ascii="Arial" w:hAnsi="Arial" w:cs="Arial"/>
          <w:b/>
          <w:sz w:val="24"/>
          <w:szCs w:val="24"/>
        </w:rPr>
        <w:t>ing</w:t>
      </w:r>
      <w:r w:rsidR="008E1198" w:rsidRPr="00A46DDF">
        <w:rPr>
          <w:rFonts w:ascii="Arial" w:hAnsi="Arial" w:cs="Arial"/>
          <w:b/>
          <w:sz w:val="24"/>
          <w:szCs w:val="24"/>
        </w:rPr>
        <w:t xml:space="preserve"> of</w:t>
      </w:r>
      <w:r w:rsidRPr="00A46DDF">
        <w:rPr>
          <w:rFonts w:ascii="Arial" w:hAnsi="Arial" w:cs="Arial"/>
          <w:b/>
          <w:sz w:val="24"/>
          <w:szCs w:val="24"/>
        </w:rPr>
        <w:t xml:space="preserve"> </w:t>
      </w:r>
      <w:r w:rsidR="00C16D78" w:rsidRPr="00A46DDF">
        <w:rPr>
          <w:rFonts w:ascii="Arial" w:hAnsi="Arial" w:cs="Arial"/>
          <w:b/>
          <w:sz w:val="24"/>
          <w:szCs w:val="24"/>
        </w:rPr>
        <w:t>Publicly Funded</w:t>
      </w:r>
      <w:r w:rsidR="00C505C5" w:rsidRPr="00A46DDF">
        <w:rPr>
          <w:rFonts w:ascii="Arial" w:hAnsi="Arial" w:cs="Arial"/>
          <w:b/>
          <w:sz w:val="24"/>
          <w:szCs w:val="24"/>
        </w:rPr>
        <w:t xml:space="preserve"> A</w:t>
      </w:r>
      <w:r w:rsidRPr="00A46DDF">
        <w:rPr>
          <w:rFonts w:ascii="Arial" w:hAnsi="Arial" w:cs="Arial"/>
          <w:b/>
          <w:sz w:val="24"/>
          <w:szCs w:val="24"/>
        </w:rPr>
        <w:t>ssets</w:t>
      </w:r>
      <w:bookmarkEnd w:id="65"/>
      <w:bookmarkEnd w:id="66"/>
    </w:p>
    <w:p w14:paraId="36478E48" w14:textId="77777777" w:rsidR="007E68C8" w:rsidRPr="00A46DDF" w:rsidRDefault="00AD639F" w:rsidP="0064563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In relation to </w:t>
      </w:r>
      <w:r w:rsidR="00B61B16" w:rsidRPr="00A46DDF">
        <w:rPr>
          <w:rFonts w:ascii="Arial" w:hAnsi="Arial" w:cs="Arial"/>
          <w:sz w:val="24"/>
          <w:szCs w:val="24"/>
        </w:rPr>
        <w:t>Publicly Funded Assets</w:t>
      </w:r>
      <w:r w:rsidR="008579CE" w:rsidRPr="00A46DDF">
        <w:rPr>
          <w:rFonts w:ascii="Arial" w:hAnsi="Arial" w:cs="Arial"/>
          <w:sz w:val="24"/>
          <w:szCs w:val="24"/>
        </w:rPr>
        <w:t>,</w:t>
      </w:r>
      <w:r w:rsidRPr="00A46DDF">
        <w:rPr>
          <w:rFonts w:ascii="Arial" w:hAnsi="Arial" w:cs="Arial"/>
          <w:sz w:val="24"/>
          <w:szCs w:val="24"/>
        </w:rPr>
        <w:t xml:space="preserve"> t</w:t>
      </w:r>
      <w:r w:rsidR="007E68C8" w:rsidRPr="00A46DDF">
        <w:rPr>
          <w:rFonts w:ascii="Arial" w:hAnsi="Arial" w:cs="Arial"/>
          <w:sz w:val="24"/>
          <w:szCs w:val="24"/>
        </w:rPr>
        <w:t xml:space="preserve">he Academy Trust </w:t>
      </w:r>
      <w:r w:rsidR="00F24A64" w:rsidRPr="00A46DDF">
        <w:rPr>
          <w:rFonts w:ascii="Arial" w:hAnsi="Arial" w:cs="Arial"/>
          <w:sz w:val="24"/>
          <w:szCs w:val="24"/>
        </w:rPr>
        <w:t xml:space="preserve">must </w:t>
      </w:r>
      <w:r w:rsidR="007E68C8" w:rsidRPr="00A46DDF">
        <w:rPr>
          <w:rFonts w:ascii="Arial" w:hAnsi="Arial" w:cs="Arial"/>
          <w:sz w:val="24"/>
          <w:szCs w:val="24"/>
        </w:rPr>
        <w:t>not</w:t>
      </w:r>
      <w:r w:rsidR="0097258D" w:rsidRPr="00A46DDF">
        <w:rPr>
          <w:rFonts w:ascii="Arial" w:hAnsi="Arial" w:cs="Arial"/>
          <w:sz w:val="24"/>
          <w:szCs w:val="24"/>
        </w:rPr>
        <w:t>,</w:t>
      </w:r>
      <w:r w:rsidR="007E68C8" w:rsidRPr="00A46DDF">
        <w:rPr>
          <w:rFonts w:ascii="Arial" w:hAnsi="Arial" w:cs="Arial"/>
          <w:sz w:val="24"/>
          <w:szCs w:val="24"/>
        </w:rPr>
        <w:t xml:space="preserve"> without the Secretary of State</w:t>
      </w:r>
      <w:r w:rsidR="004F5054" w:rsidRPr="00A46DDF">
        <w:rPr>
          <w:rFonts w:ascii="Arial" w:hAnsi="Arial" w:cs="Arial"/>
          <w:sz w:val="24"/>
          <w:szCs w:val="24"/>
        </w:rPr>
        <w:t>’s consent</w:t>
      </w:r>
      <w:r w:rsidR="007E68C8" w:rsidRPr="00A46DDF">
        <w:rPr>
          <w:rFonts w:ascii="Arial" w:hAnsi="Arial" w:cs="Arial"/>
          <w:sz w:val="24"/>
          <w:szCs w:val="24"/>
        </w:rPr>
        <w:t>:</w:t>
      </w:r>
    </w:p>
    <w:p w14:paraId="722A3E7D" w14:textId="77777777" w:rsidR="007E68C8" w:rsidRPr="00A46DDF" w:rsidRDefault="00D73AEA">
      <w:pPr>
        <w:pStyle w:val="ListParagraph"/>
        <w:numPr>
          <w:ilvl w:val="0"/>
          <w:numId w:val="81"/>
        </w:numPr>
        <w:spacing w:after="200"/>
        <w:ind w:left="1418" w:hanging="709"/>
        <w:contextualSpacing w:val="0"/>
        <w:rPr>
          <w:rFonts w:ascii="Arial" w:hAnsi="Arial" w:cs="Arial"/>
          <w:sz w:val="24"/>
          <w:szCs w:val="24"/>
        </w:rPr>
      </w:pPr>
      <w:r w:rsidRPr="00A46DDF">
        <w:rPr>
          <w:rFonts w:ascii="Arial" w:hAnsi="Arial" w:cs="Arial"/>
          <w:sz w:val="24"/>
          <w:szCs w:val="24"/>
        </w:rPr>
        <w:lastRenderedPageBreak/>
        <w:t>acquire or dispose of freehold land</w:t>
      </w:r>
      <w:r w:rsidR="007E68C8" w:rsidRPr="00A46DDF">
        <w:rPr>
          <w:rFonts w:ascii="Arial" w:hAnsi="Arial" w:cs="Arial"/>
          <w:sz w:val="24"/>
          <w:szCs w:val="24"/>
        </w:rPr>
        <w:t>;</w:t>
      </w:r>
    </w:p>
    <w:p w14:paraId="59AC358C" w14:textId="77777777" w:rsidR="007F7508" w:rsidRPr="00A46DDF" w:rsidRDefault="007F7508">
      <w:pPr>
        <w:pStyle w:val="ListParagraph"/>
        <w:numPr>
          <w:ilvl w:val="0"/>
          <w:numId w:val="81"/>
        </w:numPr>
        <w:spacing w:after="200"/>
        <w:ind w:left="1418" w:hanging="709"/>
        <w:contextualSpacing w:val="0"/>
        <w:rPr>
          <w:rFonts w:ascii="Arial" w:hAnsi="Arial" w:cs="Arial"/>
          <w:sz w:val="24"/>
          <w:szCs w:val="24"/>
        </w:rPr>
      </w:pPr>
      <w:r w:rsidRPr="00A46DDF">
        <w:rPr>
          <w:rFonts w:ascii="Arial" w:hAnsi="Arial" w:cs="Arial"/>
          <w:sz w:val="24"/>
          <w:szCs w:val="24"/>
        </w:rPr>
        <w:t xml:space="preserve">take up or grant a lease </w:t>
      </w:r>
      <w:r w:rsidR="006B36CF" w:rsidRPr="00A46DDF">
        <w:rPr>
          <w:rFonts w:ascii="Arial" w:hAnsi="Arial" w:cs="Arial"/>
          <w:sz w:val="24"/>
          <w:szCs w:val="24"/>
        </w:rPr>
        <w:t>of</w:t>
      </w:r>
      <w:r w:rsidRPr="00A46DDF">
        <w:rPr>
          <w:rFonts w:ascii="Arial" w:hAnsi="Arial" w:cs="Arial"/>
          <w:sz w:val="24"/>
          <w:szCs w:val="24"/>
        </w:rPr>
        <w:t xml:space="preserve"> land;</w:t>
      </w:r>
    </w:p>
    <w:p w14:paraId="3E8F2AAE" w14:textId="77777777" w:rsidR="005200FF" w:rsidRPr="00A46DDF" w:rsidRDefault="00C505C5">
      <w:pPr>
        <w:pStyle w:val="ListParagraph"/>
        <w:numPr>
          <w:ilvl w:val="0"/>
          <w:numId w:val="81"/>
        </w:numPr>
        <w:spacing w:after="200"/>
        <w:ind w:left="1418" w:hanging="709"/>
        <w:contextualSpacing w:val="0"/>
        <w:rPr>
          <w:rFonts w:ascii="Arial" w:hAnsi="Arial" w:cs="Arial"/>
          <w:sz w:val="24"/>
          <w:szCs w:val="24"/>
        </w:rPr>
      </w:pPr>
      <w:r w:rsidRPr="00A46DDF">
        <w:rPr>
          <w:rFonts w:ascii="Arial" w:hAnsi="Arial" w:cs="Arial"/>
          <w:sz w:val="24"/>
          <w:szCs w:val="24"/>
        </w:rPr>
        <w:t>dispose of any other class of</w:t>
      </w:r>
      <w:r w:rsidR="00517ED4">
        <w:rPr>
          <w:rFonts w:ascii="Arial" w:hAnsi="Arial" w:cs="Arial"/>
          <w:sz w:val="24"/>
          <w:szCs w:val="24"/>
        </w:rPr>
        <w:t xml:space="preserve"> capital asset</w:t>
      </w:r>
      <w:r w:rsidR="007D6586" w:rsidRPr="00A46DDF">
        <w:rPr>
          <w:rFonts w:ascii="Arial" w:hAnsi="Arial" w:cs="Arial"/>
          <w:sz w:val="24"/>
          <w:szCs w:val="24"/>
        </w:rPr>
        <w:t>,</w:t>
      </w:r>
    </w:p>
    <w:p w14:paraId="1565217E" w14:textId="218262A4" w:rsidR="007E68C8" w:rsidRPr="00A46DDF" w:rsidRDefault="000E1E36">
      <w:pPr>
        <w:pStyle w:val="ListParagraph"/>
        <w:spacing w:after="200"/>
        <w:ind w:left="709"/>
        <w:contextualSpacing w:val="0"/>
        <w:rPr>
          <w:rFonts w:ascii="Arial" w:hAnsi="Arial" w:cs="Arial"/>
          <w:sz w:val="24"/>
          <w:szCs w:val="24"/>
        </w:rPr>
      </w:pPr>
      <w:proofErr w:type="gramStart"/>
      <w:r w:rsidRPr="00A46DDF">
        <w:rPr>
          <w:rFonts w:ascii="Arial" w:hAnsi="Arial" w:cs="Arial"/>
          <w:sz w:val="24"/>
          <w:szCs w:val="24"/>
        </w:rPr>
        <w:t>except</w:t>
      </w:r>
      <w:proofErr w:type="gramEnd"/>
      <w:r w:rsidRPr="00A46DDF">
        <w:rPr>
          <w:rFonts w:ascii="Arial" w:hAnsi="Arial" w:cs="Arial"/>
          <w:sz w:val="24"/>
          <w:szCs w:val="24"/>
        </w:rPr>
        <w:t xml:space="preserve"> as permitted in the Academies Financial Handbook and subject to Part 3 of Schedule 1 to the Academies Act 2010.</w:t>
      </w:r>
    </w:p>
    <w:p w14:paraId="63C28ECD" w14:textId="62ED6621"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F24A64" w:rsidRPr="00A46DDF">
        <w:rPr>
          <w:rFonts w:ascii="Arial" w:hAnsi="Arial" w:cs="Arial"/>
          <w:sz w:val="24"/>
          <w:szCs w:val="24"/>
        </w:rPr>
        <w:t xml:space="preserve">must </w:t>
      </w:r>
      <w:r w:rsidR="00EB43D5" w:rsidRPr="00A46DDF">
        <w:rPr>
          <w:rFonts w:ascii="Arial" w:hAnsi="Arial" w:cs="Arial"/>
          <w:sz w:val="24"/>
          <w:szCs w:val="24"/>
        </w:rPr>
        <w:t xml:space="preserve">give </w:t>
      </w:r>
      <w:r w:rsidRPr="00A46DDF">
        <w:rPr>
          <w:rFonts w:ascii="Arial" w:hAnsi="Arial" w:cs="Arial"/>
          <w:sz w:val="24"/>
          <w:szCs w:val="24"/>
        </w:rPr>
        <w:t xml:space="preserve">30 days’ notice to the Secretary of State, whether or not the circumstances require </w:t>
      </w:r>
      <w:r w:rsidR="00F24A64" w:rsidRPr="00A46DDF">
        <w:rPr>
          <w:rFonts w:ascii="Arial" w:hAnsi="Arial" w:cs="Arial"/>
          <w:sz w:val="24"/>
          <w:szCs w:val="24"/>
        </w:rPr>
        <w:t>his</w:t>
      </w:r>
      <w:r w:rsidRPr="00A46DDF">
        <w:rPr>
          <w:rFonts w:ascii="Arial" w:hAnsi="Arial" w:cs="Arial"/>
          <w:sz w:val="24"/>
          <w:szCs w:val="24"/>
        </w:rPr>
        <w:t xml:space="preserve"> approval, of its intention to</w:t>
      </w:r>
      <w:r w:rsidR="00791D47" w:rsidRPr="00A46DDF">
        <w:rPr>
          <w:rFonts w:ascii="Arial" w:hAnsi="Arial" w:cs="Arial"/>
          <w:sz w:val="24"/>
          <w:szCs w:val="24"/>
        </w:rPr>
        <w:t xml:space="preserve"> t</w:t>
      </w:r>
      <w:r w:rsidR="00135922" w:rsidRPr="00A46DDF">
        <w:rPr>
          <w:rFonts w:ascii="Arial" w:hAnsi="Arial" w:cs="Arial"/>
          <w:sz w:val="24"/>
          <w:szCs w:val="24"/>
        </w:rPr>
        <w:t>ake any of the action</w:t>
      </w:r>
      <w:r w:rsidR="009103F8" w:rsidRPr="00A46DDF">
        <w:rPr>
          <w:rFonts w:ascii="Arial" w:hAnsi="Arial" w:cs="Arial"/>
          <w:sz w:val="24"/>
          <w:szCs w:val="24"/>
        </w:rPr>
        <w:t>s in</w:t>
      </w:r>
      <w:r w:rsidR="00791D47" w:rsidRPr="00A46DDF">
        <w:rPr>
          <w:rFonts w:ascii="Arial" w:hAnsi="Arial" w:cs="Arial"/>
          <w:sz w:val="24"/>
          <w:szCs w:val="24"/>
        </w:rPr>
        <w:t xml:space="preserve"> clause </w:t>
      </w:r>
      <w:r w:rsidR="00E453C8" w:rsidRPr="00A46DDF">
        <w:rPr>
          <w:rFonts w:ascii="Arial" w:hAnsi="Arial" w:cs="Arial"/>
          <w:sz w:val="24"/>
          <w:szCs w:val="24"/>
        </w:rPr>
        <w:t>4.2</w:t>
      </w:r>
      <w:r w:rsidR="00572264">
        <w:rPr>
          <w:rFonts w:ascii="Arial" w:hAnsi="Arial" w:cs="Arial"/>
          <w:sz w:val="24"/>
          <w:szCs w:val="24"/>
        </w:rPr>
        <w:t>9</w:t>
      </w:r>
      <w:r w:rsidR="00791D47" w:rsidRPr="00A46DDF">
        <w:rPr>
          <w:rFonts w:ascii="Arial" w:hAnsi="Arial" w:cs="Arial"/>
          <w:sz w:val="24"/>
          <w:szCs w:val="24"/>
        </w:rPr>
        <w:t>.</w:t>
      </w:r>
    </w:p>
    <w:p w14:paraId="39ED38DF" w14:textId="77777777" w:rsidR="007E68C8" w:rsidRPr="00A46DDF" w:rsidRDefault="007E68C8" w:rsidP="007E7529">
      <w:pPr>
        <w:spacing w:after="200"/>
        <w:ind w:left="709" w:hanging="709"/>
        <w:outlineLvl w:val="1"/>
        <w:rPr>
          <w:rFonts w:ascii="Arial" w:hAnsi="Arial" w:cs="Arial"/>
          <w:b/>
          <w:sz w:val="24"/>
          <w:szCs w:val="24"/>
        </w:rPr>
      </w:pPr>
      <w:bookmarkStart w:id="67" w:name="_Toc388009450"/>
      <w:bookmarkStart w:id="68" w:name="_Toc448216781"/>
      <w:r w:rsidRPr="00A46DDF">
        <w:rPr>
          <w:rFonts w:ascii="Arial" w:hAnsi="Arial" w:cs="Arial"/>
          <w:b/>
          <w:sz w:val="24"/>
          <w:szCs w:val="24"/>
        </w:rPr>
        <w:t>Ret</w:t>
      </w:r>
      <w:r w:rsidR="007D6586" w:rsidRPr="00A46DDF">
        <w:rPr>
          <w:rFonts w:ascii="Arial" w:hAnsi="Arial" w:cs="Arial"/>
          <w:b/>
          <w:sz w:val="24"/>
          <w:szCs w:val="24"/>
        </w:rPr>
        <w:t>aining</w:t>
      </w:r>
      <w:r w:rsidR="00C505C5" w:rsidRPr="00A46DDF">
        <w:rPr>
          <w:rFonts w:ascii="Arial" w:hAnsi="Arial" w:cs="Arial"/>
          <w:b/>
          <w:sz w:val="24"/>
          <w:szCs w:val="24"/>
        </w:rPr>
        <w:t xml:space="preserve"> proceeds from the disposal of </w:t>
      </w:r>
      <w:r w:rsidR="00B346B6">
        <w:rPr>
          <w:rFonts w:ascii="Arial" w:hAnsi="Arial" w:cs="Arial"/>
          <w:b/>
          <w:sz w:val="24"/>
          <w:szCs w:val="24"/>
        </w:rPr>
        <w:t>capital assets</w:t>
      </w:r>
      <w:bookmarkEnd w:id="67"/>
      <w:bookmarkEnd w:id="68"/>
    </w:p>
    <w:p w14:paraId="5CAB9A27" w14:textId="34591808" w:rsidR="007E68C8" w:rsidRPr="00A46DDF" w:rsidRDefault="005200FF"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Except as permitted in the Academies Financial Handbook, i</w:t>
      </w:r>
      <w:r w:rsidR="007E68C8" w:rsidRPr="00A46DDF">
        <w:rPr>
          <w:rFonts w:ascii="Arial" w:hAnsi="Arial" w:cs="Arial"/>
          <w:sz w:val="24"/>
          <w:szCs w:val="24"/>
        </w:rPr>
        <w:t>f the A</w:t>
      </w:r>
      <w:r w:rsidR="00BA36AC" w:rsidRPr="00A46DDF">
        <w:rPr>
          <w:rFonts w:ascii="Arial" w:hAnsi="Arial" w:cs="Arial"/>
          <w:sz w:val="24"/>
          <w:szCs w:val="24"/>
        </w:rPr>
        <w:t xml:space="preserve">cademy Trust </w:t>
      </w:r>
      <w:r w:rsidR="009103F8" w:rsidRPr="00A46DDF">
        <w:rPr>
          <w:rFonts w:ascii="Arial" w:hAnsi="Arial" w:cs="Arial"/>
          <w:sz w:val="24"/>
          <w:szCs w:val="24"/>
        </w:rPr>
        <w:t>sells</w:t>
      </w:r>
      <w:r w:rsidR="00C505C5" w:rsidRPr="00A46DDF">
        <w:rPr>
          <w:rFonts w:ascii="Arial" w:hAnsi="Arial" w:cs="Arial"/>
          <w:sz w:val="24"/>
          <w:szCs w:val="24"/>
        </w:rPr>
        <w:t xml:space="preserve"> </w:t>
      </w:r>
      <w:r w:rsidR="00B346B6">
        <w:rPr>
          <w:rFonts w:ascii="Arial" w:hAnsi="Arial" w:cs="Arial"/>
          <w:sz w:val="24"/>
          <w:szCs w:val="24"/>
        </w:rPr>
        <w:t>capital assets</w:t>
      </w:r>
      <w:r w:rsidR="00BA36AC" w:rsidRPr="00A46DDF">
        <w:rPr>
          <w:rFonts w:ascii="Arial" w:hAnsi="Arial" w:cs="Arial"/>
          <w:sz w:val="24"/>
          <w:szCs w:val="24"/>
        </w:rPr>
        <w:t xml:space="preserve"> which were acquired </w:t>
      </w:r>
      <w:r w:rsidR="00AD3E86" w:rsidRPr="00A46DDF">
        <w:rPr>
          <w:rFonts w:ascii="Arial" w:hAnsi="Arial" w:cs="Arial"/>
          <w:sz w:val="24"/>
          <w:szCs w:val="24"/>
        </w:rPr>
        <w:t xml:space="preserve">or enhanced wholly or partly </w:t>
      </w:r>
      <w:r w:rsidR="006B36CF" w:rsidRPr="00A46DDF">
        <w:rPr>
          <w:rFonts w:ascii="Arial" w:hAnsi="Arial" w:cs="Arial"/>
          <w:sz w:val="24"/>
          <w:szCs w:val="24"/>
        </w:rPr>
        <w:t>using</w:t>
      </w:r>
      <w:r w:rsidR="00AD3E86" w:rsidRPr="00A46DDF">
        <w:rPr>
          <w:rFonts w:ascii="Arial" w:hAnsi="Arial" w:cs="Arial"/>
          <w:sz w:val="24"/>
          <w:szCs w:val="24"/>
        </w:rPr>
        <w:t xml:space="preserve"> payments made by or on behalf of </w:t>
      </w:r>
      <w:r w:rsidR="006C318B" w:rsidRPr="00A46DDF">
        <w:rPr>
          <w:rFonts w:ascii="Arial" w:hAnsi="Arial" w:cs="Arial"/>
          <w:sz w:val="24"/>
          <w:szCs w:val="24"/>
        </w:rPr>
        <w:t>HM Government</w:t>
      </w:r>
      <w:r w:rsidR="008579CE" w:rsidRPr="00A46DDF">
        <w:rPr>
          <w:rFonts w:ascii="Arial" w:hAnsi="Arial" w:cs="Arial"/>
          <w:sz w:val="24"/>
          <w:szCs w:val="24"/>
        </w:rPr>
        <w:t>,</w:t>
      </w:r>
      <w:r w:rsidR="007E68C8" w:rsidRPr="00A46DDF">
        <w:rPr>
          <w:rFonts w:ascii="Arial" w:hAnsi="Arial" w:cs="Arial"/>
          <w:sz w:val="24"/>
          <w:szCs w:val="24"/>
        </w:rPr>
        <w:t xml:space="preserve"> the Academy Trust </w:t>
      </w:r>
      <w:r w:rsidR="00F24A64" w:rsidRPr="00A46DDF">
        <w:rPr>
          <w:rFonts w:ascii="Arial" w:hAnsi="Arial" w:cs="Arial"/>
          <w:sz w:val="24"/>
          <w:szCs w:val="24"/>
        </w:rPr>
        <w:t>must</w:t>
      </w:r>
      <w:r w:rsidR="003C7BFE" w:rsidRPr="00A46DDF">
        <w:rPr>
          <w:rFonts w:ascii="Arial" w:hAnsi="Arial" w:cs="Arial"/>
          <w:sz w:val="24"/>
          <w:szCs w:val="24"/>
        </w:rPr>
        <w:t xml:space="preserve"> </w:t>
      </w:r>
      <w:r w:rsidR="007E68C8" w:rsidRPr="00A46DDF">
        <w:rPr>
          <w:rFonts w:ascii="Arial" w:hAnsi="Arial" w:cs="Arial"/>
          <w:sz w:val="24"/>
          <w:szCs w:val="24"/>
        </w:rPr>
        <w:t>pay to the Secretary of State</w:t>
      </w:r>
      <w:r w:rsidR="00563004" w:rsidRPr="00A46DDF">
        <w:rPr>
          <w:rFonts w:ascii="Arial" w:hAnsi="Arial" w:cs="Arial"/>
          <w:sz w:val="24"/>
          <w:szCs w:val="24"/>
        </w:rPr>
        <w:t>,</w:t>
      </w:r>
      <w:r w:rsidR="007E68C8" w:rsidRPr="00A46DDF">
        <w:rPr>
          <w:rFonts w:ascii="Arial" w:hAnsi="Arial" w:cs="Arial"/>
          <w:sz w:val="24"/>
          <w:szCs w:val="24"/>
        </w:rPr>
        <w:t xml:space="preserve"> </w:t>
      </w:r>
      <w:r w:rsidR="007D6586" w:rsidRPr="00A46DDF">
        <w:rPr>
          <w:rFonts w:ascii="Arial" w:hAnsi="Arial" w:cs="Arial"/>
          <w:sz w:val="24"/>
          <w:szCs w:val="24"/>
        </w:rPr>
        <w:t>at his request</w:t>
      </w:r>
      <w:r w:rsidR="00563004" w:rsidRPr="00A46DDF">
        <w:rPr>
          <w:rFonts w:ascii="Arial" w:hAnsi="Arial" w:cs="Arial"/>
          <w:sz w:val="24"/>
          <w:szCs w:val="24"/>
        </w:rPr>
        <w:t>,</w:t>
      </w:r>
      <w:r w:rsidR="007D6586" w:rsidRPr="00A46DDF">
        <w:rPr>
          <w:rFonts w:ascii="Arial" w:hAnsi="Arial" w:cs="Arial"/>
          <w:sz w:val="24"/>
          <w:szCs w:val="24"/>
        </w:rPr>
        <w:t xml:space="preserve"> </w:t>
      </w:r>
      <w:r w:rsidR="009103F8" w:rsidRPr="00A46DDF">
        <w:rPr>
          <w:rFonts w:ascii="Arial" w:hAnsi="Arial" w:cs="Arial"/>
          <w:sz w:val="24"/>
          <w:szCs w:val="24"/>
        </w:rPr>
        <w:t xml:space="preserve">an amount of the sale proceeds equivalent to the </w:t>
      </w:r>
      <w:r w:rsidR="007E68C8" w:rsidRPr="00A46DDF">
        <w:rPr>
          <w:rFonts w:ascii="Arial" w:hAnsi="Arial" w:cs="Arial"/>
          <w:sz w:val="24"/>
          <w:szCs w:val="24"/>
        </w:rPr>
        <w:t xml:space="preserve">proportion of the original cost </w:t>
      </w:r>
      <w:r w:rsidR="00A176C8" w:rsidRPr="00A46DDF">
        <w:rPr>
          <w:rFonts w:ascii="Arial" w:hAnsi="Arial" w:cs="Arial"/>
          <w:sz w:val="24"/>
          <w:szCs w:val="24"/>
        </w:rPr>
        <w:t xml:space="preserve">of the acquisition or enhancement </w:t>
      </w:r>
      <w:r w:rsidR="004B6F8B" w:rsidRPr="00A46DDF">
        <w:rPr>
          <w:rFonts w:ascii="Arial" w:hAnsi="Arial" w:cs="Arial"/>
          <w:sz w:val="24"/>
          <w:szCs w:val="24"/>
        </w:rPr>
        <w:t xml:space="preserve">which was </w:t>
      </w:r>
      <w:r w:rsidR="007E68C8" w:rsidRPr="00A46DDF">
        <w:rPr>
          <w:rFonts w:ascii="Arial" w:hAnsi="Arial" w:cs="Arial"/>
          <w:sz w:val="24"/>
          <w:szCs w:val="24"/>
        </w:rPr>
        <w:t xml:space="preserve">met </w:t>
      </w:r>
      <w:r w:rsidR="004B6F8B" w:rsidRPr="00A46DDF">
        <w:rPr>
          <w:rFonts w:ascii="Arial" w:hAnsi="Arial" w:cs="Arial"/>
          <w:sz w:val="24"/>
          <w:szCs w:val="24"/>
        </w:rPr>
        <w:t>by or on behalf of HM Government</w:t>
      </w:r>
      <w:r w:rsidR="007E68C8" w:rsidRPr="00A46DDF">
        <w:rPr>
          <w:rFonts w:ascii="Arial" w:hAnsi="Arial" w:cs="Arial"/>
          <w:sz w:val="24"/>
          <w:szCs w:val="24"/>
        </w:rPr>
        <w:t>.</w:t>
      </w:r>
    </w:p>
    <w:p w14:paraId="3E45AD86"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If the Academy Trust </w:t>
      </w:r>
      <w:r w:rsidR="009103F8" w:rsidRPr="00A46DDF">
        <w:rPr>
          <w:rFonts w:ascii="Arial" w:hAnsi="Arial" w:cs="Arial"/>
          <w:sz w:val="24"/>
          <w:szCs w:val="24"/>
        </w:rPr>
        <w:t>sells</w:t>
      </w:r>
      <w:r w:rsidR="00C505C5" w:rsidRPr="00A46DDF">
        <w:rPr>
          <w:rFonts w:ascii="Arial" w:hAnsi="Arial" w:cs="Arial"/>
          <w:sz w:val="24"/>
          <w:szCs w:val="24"/>
        </w:rPr>
        <w:t xml:space="preserve"> a </w:t>
      </w:r>
      <w:r w:rsidR="00B346B6">
        <w:rPr>
          <w:rFonts w:ascii="Arial" w:hAnsi="Arial" w:cs="Arial"/>
          <w:sz w:val="24"/>
          <w:szCs w:val="24"/>
        </w:rPr>
        <w:t>capital asset</w:t>
      </w:r>
      <w:r w:rsidRPr="00A46DDF">
        <w:rPr>
          <w:rFonts w:ascii="Arial" w:hAnsi="Arial" w:cs="Arial"/>
          <w:sz w:val="24"/>
          <w:szCs w:val="24"/>
        </w:rPr>
        <w:t xml:space="preserve"> which was transferred to it</w:t>
      </w:r>
      <w:r w:rsidR="00F24A64" w:rsidRPr="00A46DDF">
        <w:rPr>
          <w:rFonts w:ascii="Arial" w:hAnsi="Arial" w:cs="Arial"/>
          <w:sz w:val="24"/>
          <w:szCs w:val="24"/>
        </w:rPr>
        <w:t xml:space="preserve"> for no or nominal consideration</w:t>
      </w:r>
      <w:r w:rsidRPr="00A46DDF">
        <w:rPr>
          <w:rFonts w:ascii="Arial" w:hAnsi="Arial" w:cs="Arial"/>
          <w:sz w:val="24"/>
          <w:szCs w:val="24"/>
        </w:rPr>
        <w:t xml:space="preserve"> from a</w:t>
      </w:r>
      <w:r w:rsidR="00205B86" w:rsidRPr="00A46DDF">
        <w:rPr>
          <w:rFonts w:ascii="Arial" w:hAnsi="Arial" w:cs="Arial"/>
          <w:sz w:val="24"/>
          <w:szCs w:val="24"/>
        </w:rPr>
        <w:t>n</w:t>
      </w:r>
      <w:r w:rsidRPr="00A46DDF">
        <w:rPr>
          <w:rFonts w:ascii="Arial" w:hAnsi="Arial" w:cs="Arial"/>
          <w:sz w:val="24"/>
          <w:szCs w:val="24"/>
        </w:rPr>
        <w:t xml:space="preserve"> </w:t>
      </w:r>
      <w:r w:rsidR="00205B86" w:rsidRPr="00A46DDF">
        <w:rPr>
          <w:rFonts w:ascii="Arial" w:hAnsi="Arial" w:cs="Arial"/>
          <w:sz w:val="24"/>
          <w:szCs w:val="24"/>
        </w:rPr>
        <w:t>LA</w:t>
      </w:r>
      <w:r w:rsidR="00AD3E86" w:rsidRPr="00A46DDF">
        <w:rPr>
          <w:rFonts w:ascii="Arial" w:hAnsi="Arial" w:cs="Arial"/>
          <w:sz w:val="24"/>
          <w:szCs w:val="24"/>
        </w:rPr>
        <w:t xml:space="preserve">, the </w:t>
      </w:r>
      <w:r w:rsidR="00015EFE" w:rsidRPr="00A46DDF">
        <w:rPr>
          <w:rFonts w:ascii="Arial" w:hAnsi="Arial" w:cs="Arial"/>
          <w:sz w:val="24"/>
          <w:szCs w:val="24"/>
        </w:rPr>
        <w:t>P</w:t>
      </w:r>
      <w:r w:rsidR="00AD3E86" w:rsidRPr="00A46DDF">
        <w:rPr>
          <w:rFonts w:ascii="Arial" w:hAnsi="Arial" w:cs="Arial"/>
          <w:sz w:val="24"/>
          <w:szCs w:val="24"/>
        </w:rPr>
        <w:t xml:space="preserve">redecessor </w:t>
      </w:r>
      <w:r w:rsidR="00015EFE" w:rsidRPr="00A46DDF">
        <w:rPr>
          <w:rFonts w:ascii="Arial" w:hAnsi="Arial" w:cs="Arial"/>
          <w:sz w:val="24"/>
          <w:szCs w:val="24"/>
        </w:rPr>
        <w:t>School or the Predecessor S</w:t>
      </w:r>
      <w:r w:rsidR="00AD3E86" w:rsidRPr="00A46DDF">
        <w:rPr>
          <w:rFonts w:ascii="Arial" w:hAnsi="Arial" w:cs="Arial"/>
          <w:sz w:val="24"/>
          <w:szCs w:val="24"/>
        </w:rPr>
        <w:t>chool’s foundation</w:t>
      </w:r>
      <w:r w:rsidR="00F24A64" w:rsidRPr="00A46DDF">
        <w:rPr>
          <w:rFonts w:ascii="Arial" w:hAnsi="Arial" w:cs="Arial"/>
          <w:sz w:val="24"/>
          <w:szCs w:val="24"/>
        </w:rPr>
        <w:t>,</w:t>
      </w:r>
      <w:r w:rsidRPr="00A46DDF">
        <w:rPr>
          <w:rFonts w:ascii="Arial" w:hAnsi="Arial" w:cs="Arial"/>
          <w:sz w:val="24"/>
          <w:szCs w:val="24"/>
        </w:rPr>
        <w:t xml:space="preserve"> the</w:t>
      </w:r>
      <w:r w:rsidR="004B6F8B" w:rsidRPr="00A46DDF">
        <w:rPr>
          <w:rFonts w:ascii="Arial" w:hAnsi="Arial" w:cs="Arial"/>
          <w:sz w:val="24"/>
          <w:szCs w:val="24"/>
        </w:rPr>
        <w:t xml:space="preserve"> Academy Trust must, if required by the</w:t>
      </w:r>
      <w:r w:rsidRPr="00A46DDF">
        <w:rPr>
          <w:rFonts w:ascii="Arial" w:hAnsi="Arial" w:cs="Arial"/>
          <w:sz w:val="24"/>
          <w:szCs w:val="24"/>
        </w:rPr>
        <w:t xml:space="preserve"> Secretary of State</w:t>
      </w:r>
      <w:r w:rsidR="004B6F8B" w:rsidRPr="00A46DDF">
        <w:rPr>
          <w:rFonts w:ascii="Arial" w:hAnsi="Arial" w:cs="Arial"/>
          <w:sz w:val="24"/>
          <w:szCs w:val="24"/>
        </w:rPr>
        <w:t>, pay</w:t>
      </w:r>
      <w:r w:rsidRPr="00A46DDF">
        <w:rPr>
          <w:rFonts w:ascii="Arial" w:hAnsi="Arial" w:cs="Arial"/>
          <w:sz w:val="24"/>
          <w:szCs w:val="24"/>
        </w:rPr>
        <w:t xml:space="preserve"> all or part of the </w:t>
      </w:r>
      <w:r w:rsidR="00F24A64" w:rsidRPr="00A46DDF">
        <w:rPr>
          <w:rFonts w:ascii="Arial" w:hAnsi="Arial" w:cs="Arial"/>
          <w:sz w:val="24"/>
          <w:szCs w:val="24"/>
        </w:rPr>
        <w:t xml:space="preserve">sale </w:t>
      </w:r>
      <w:r w:rsidRPr="00A46DDF">
        <w:rPr>
          <w:rFonts w:ascii="Arial" w:hAnsi="Arial" w:cs="Arial"/>
          <w:sz w:val="24"/>
          <w:szCs w:val="24"/>
        </w:rPr>
        <w:t xml:space="preserve">proceeds to the </w:t>
      </w:r>
      <w:r w:rsidR="00205B86" w:rsidRPr="00A46DDF">
        <w:rPr>
          <w:rFonts w:ascii="Arial" w:hAnsi="Arial" w:cs="Arial"/>
          <w:sz w:val="24"/>
          <w:szCs w:val="24"/>
        </w:rPr>
        <w:t>LA</w:t>
      </w:r>
      <w:r w:rsidR="00AD3E86" w:rsidRPr="00A46DDF">
        <w:rPr>
          <w:rFonts w:ascii="Arial" w:hAnsi="Arial" w:cs="Arial"/>
          <w:sz w:val="24"/>
          <w:szCs w:val="24"/>
        </w:rPr>
        <w:t xml:space="preserve"> or to the Secretary of State</w:t>
      </w:r>
      <w:r w:rsidRPr="00A46DDF">
        <w:rPr>
          <w:rFonts w:ascii="Arial" w:hAnsi="Arial" w:cs="Arial"/>
          <w:sz w:val="24"/>
          <w:szCs w:val="24"/>
        </w:rPr>
        <w:t xml:space="preserve">, taking into account the amount of the proceeds to be reinvested by the Academy Trust. </w:t>
      </w:r>
    </w:p>
    <w:p w14:paraId="121EC1FA" w14:textId="77777777" w:rsidR="007E68C8" w:rsidRPr="00A46DDF" w:rsidRDefault="007E68C8" w:rsidP="007E7529">
      <w:pPr>
        <w:spacing w:after="200"/>
        <w:ind w:left="709" w:hanging="709"/>
        <w:outlineLvl w:val="1"/>
        <w:rPr>
          <w:rFonts w:ascii="Arial" w:hAnsi="Arial" w:cs="Arial"/>
          <w:b/>
          <w:sz w:val="24"/>
          <w:szCs w:val="24"/>
        </w:rPr>
      </w:pPr>
      <w:bookmarkStart w:id="69" w:name="_Toc388009451"/>
      <w:bookmarkStart w:id="70" w:name="_Toc448216782"/>
      <w:r w:rsidRPr="00A46DDF">
        <w:rPr>
          <w:rFonts w:ascii="Arial" w:hAnsi="Arial" w:cs="Arial"/>
          <w:b/>
          <w:sz w:val="24"/>
          <w:szCs w:val="24"/>
        </w:rPr>
        <w:t>Transactions outside the usual planned range</w:t>
      </w:r>
      <w:bookmarkEnd w:id="69"/>
      <w:bookmarkEnd w:id="70"/>
    </w:p>
    <w:p w14:paraId="4104548F" w14:textId="77777777" w:rsidR="00C14106" w:rsidRPr="00A46DDF" w:rsidRDefault="00B61B16"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In relation to Publicly Funded Assets</w:t>
      </w:r>
      <w:r w:rsidR="008579CE" w:rsidRPr="00A46DDF">
        <w:rPr>
          <w:rFonts w:ascii="Arial" w:hAnsi="Arial" w:cs="Arial"/>
          <w:sz w:val="24"/>
          <w:szCs w:val="24"/>
        </w:rPr>
        <w:t>,</w:t>
      </w:r>
      <w:r w:rsidRPr="00A46DDF">
        <w:rPr>
          <w:rFonts w:ascii="Arial" w:hAnsi="Arial" w:cs="Arial"/>
          <w:sz w:val="24"/>
          <w:szCs w:val="24"/>
        </w:rPr>
        <w:t xml:space="preserve"> the </w:t>
      </w:r>
      <w:r w:rsidR="00750114" w:rsidRPr="00A46DDF">
        <w:rPr>
          <w:rFonts w:ascii="Arial" w:hAnsi="Arial" w:cs="Arial"/>
          <w:sz w:val="24"/>
          <w:szCs w:val="24"/>
        </w:rPr>
        <w:t>Academy Trust must not,</w:t>
      </w:r>
      <w:r w:rsidR="00C14106" w:rsidRPr="00A46DDF">
        <w:rPr>
          <w:rFonts w:ascii="Arial" w:hAnsi="Arial" w:cs="Arial"/>
          <w:sz w:val="24"/>
          <w:szCs w:val="24"/>
        </w:rPr>
        <w:t xml:space="preserve"> without the Secretary of State’s consent:</w:t>
      </w:r>
    </w:p>
    <w:p w14:paraId="5E2CC964" w14:textId="77777777" w:rsidR="00C14106" w:rsidRPr="00A46DDF" w:rsidRDefault="00C14106">
      <w:pPr>
        <w:pStyle w:val="ListParagraph"/>
        <w:numPr>
          <w:ilvl w:val="0"/>
          <w:numId w:val="82"/>
        </w:numPr>
        <w:spacing w:after="200"/>
        <w:ind w:left="1418" w:hanging="709"/>
        <w:contextualSpacing w:val="0"/>
        <w:rPr>
          <w:rFonts w:ascii="Arial" w:hAnsi="Arial" w:cs="Arial"/>
          <w:sz w:val="24"/>
          <w:szCs w:val="24"/>
        </w:rPr>
      </w:pPr>
      <w:r w:rsidRPr="00A46DDF">
        <w:rPr>
          <w:rFonts w:ascii="Arial" w:hAnsi="Arial" w:cs="Arial"/>
          <w:sz w:val="24"/>
          <w:szCs w:val="24"/>
        </w:rPr>
        <w:t xml:space="preserve">give any guarantees, indemnities or letters of comfort, except such as are given in normal contractual relations; </w:t>
      </w:r>
      <w:r w:rsidR="007D6586" w:rsidRPr="00A46DDF">
        <w:rPr>
          <w:rFonts w:ascii="Arial" w:hAnsi="Arial" w:cs="Arial"/>
          <w:sz w:val="24"/>
          <w:szCs w:val="24"/>
        </w:rPr>
        <w:t>or</w:t>
      </w:r>
    </w:p>
    <w:p w14:paraId="7736DA31" w14:textId="77777777" w:rsidR="00C14106" w:rsidRPr="00A46DDF" w:rsidRDefault="00C14106">
      <w:pPr>
        <w:pStyle w:val="ListParagraph"/>
        <w:numPr>
          <w:ilvl w:val="0"/>
          <w:numId w:val="82"/>
        </w:numPr>
        <w:spacing w:after="200"/>
        <w:ind w:left="1418" w:hanging="709"/>
        <w:contextualSpacing w:val="0"/>
        <w:rPr>
          <w:rFonts w:ascii="Arial" w:hAnsi="Arial" w:cs="Arial"/>
          <w:sz w:val="24"/>
          <w:szCs w:val="24"/>
        </w:rPr>
      </w:pPr>
      <w:r w:rsidRPr="00A46DDF">
        <w:rPr>
          <w:rFonts w:ascii="Arial" w:hAnsi="Arial" w:cs="Arial"/>
          <w:sz w:val="24"/>
          <w:szCs w:val="24"/>
        </w:rPr>
        <w:t>write off any debts or liabilities owed to it; or</w:t>
      </w:r>
    </w:p>
    <w:p w14:paraId="0E5D73FA" w14:textId="77777777" w:rsidR="00C14106" w:rsidRPr="00A46DDF" w:rsidRDefault="00C14106">
      <w:pPr>
        <w:pStyle w:val="ListParagraph"/>
        <w:numPr>
          <w:ilvl w:val="0"/>
          <w:numId w:val="82"/>
        </w:numPr>
        <w:spacing w:after="200"/>
        <w:ind w:left="1418" w:hanging="709"/>
        <w:contextualSpacing w:val="0"/>
        <w:rPr>
          <w:rFonts w:ascii="Arial" w:hAnsi="Arial" w:cs="Arial"/>
          <w:sz w:val="24"/>
          <w:szCs w:val="24"/>
        </w:rPr>
      </w:pPr>
      <w:r w:rsidRPr="00A46DDF">
        <w:rPr>
          <w:rFonts w:ascii="Arial" w:hAnsi="Arial" w:cs="Arial"/>
          <w:sz w:val="24"/>
          <w:szCs w:val="24"/>
        </w:rPr>
        <w:lastRenderedPageBreak/>
        <w:t xml:space="preserve">offer to make any special payments as defined in HM Treasury’s </w:t>
      </w:r>
      <w:r w:rsidR="006B36CF" w:rsidRPr="00A46DDF">
        <w:rPr>
          <w:rFonts w:ascii="Arial" w:hAnsi="Arial" w:cs="Arial"/>
          <w:sz w:val="24"/>
          <w:szCs w:val="24"/>
        </w:rPr>
        <w:t xml:space="preserve">publication </w:t>
      </w:r>
      <w:r w:rsidRPr="00A46DDF">
        <w:rPr>
          <w:rFonts w:ascii="Arial" w:hAnsi="Arial" w:cs="Arial"/>
          <w:sz w:val="24"/>
          <w:szCs w:val="24"/>
        </w:rPr>
        <w:t>‘Managing Public Money’ (including ex gratia payments, staff severance paym</w:t>
      </w:r>
      <w:r w:rsidR="005D0E63" w:rsidRPr="00A46DDF">
        <w:rPr>
          <w:rFonts w:ascii="Arial" w:hAnsi="Arial" w:cs="Arial"/>
          <w:sz w:val="24"/>
          <w:szCs w:val="24"/>
        </w:rPr>
        <w:t>ents and compensation payments)</w:t>
      </w:r>
      <w:r w:rsidRPr="00A46DDF">
        <w:rPr>
          <w:rFonts w:ascii="Arial" w:hAnsi="Arial" w:cs="Arial"/>
          <w:sz w:val="24"/>
          <w:szCs w:val="24"/>
        </w:rPr>
        <w:t xml:space="preserve"> </w:t>
      </w:r>
    </w:p>
    <w:p w14:paraId="32370022" w14:textId="77777777" w:rsidR="00C14106" w:rsidRPr="00A46DDF" w:rsidRDefault="00C14106">
      <w:pPr>
        <w:pStyle w:val="ListParagraph"/>
        <w:spacing w:after="200"/>
        <w:ind w:left="709"/>
        <w:contextualSpacing w:val="0"/>
        <w:rPr>
          <w:rFonts w:ascii="Arial" w:hAnsi="Arial" w:cs="Arial"/>
          <w:sz w:val="24"/>
          <w:szCs w:val="24"/>
        </w:rPr>
      </w:pPr>
      <w:proofErr w:type="gramStart"/>
      <w:r w:rsidRPr="00A46DDF">
        <w:rPr>
          <w:rFonts w:ascii="Arial" w:hAnsi="Arial" w:cs="Arial"/>
          <w:sz w:val="24"/>
          <w:szCs w:val="24"/>
        </w:rPr>
        <w:t>above</w:t>
      </w:r>
      <w:proofErr w:type="gramEnd"/>
      <w:r w:rsidRPr="00A46DDF">
        <w:rPr>
          <w:rFonts w:ascii="Arial" w:hAnsi="Arial" w:cs="Arial"/>
          <w:sz w:val="24"/>
          <w:szCs w:val="24"/>
        </w:rPr>
        <w:t xml:space="preserve"> any values specified in the Academies Financial Handbook</w:t>
      </w:r>
      <w:r w:rsidR="00FC1A86" w:rsidRPr="00A46DDF">
        <w:rPr>
          <w:rFonts w:ascii="Arial" w:hAnsi="Arial" w:cs="Arial"/>
          <w:sz w:val="24"/>
          <w:szCs w:val="24"/>
        </w:rPr>
        <w:t>.</w:t>
      </w:r>
    </w:p>
    <w:p w14:paraId="030CE8AE" w14:textId="07A8281D"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750114" w:rsidRPr="00A46DDF">
        <w:rPr>
          <w:rFonts w:ascii="Arial" w:hAnsi="Arial" w:cs="Arial"/>
          <w:sz w:val="24"/>
          <w:szCs w:val="24"/>
        </w:rPr>
        <w:t xml:space="preserve">must give the Secretary of State </w:t>
      </w:r>
      <w:r w:rsidRPr="00A46DDF">
        <w:rPr>
          <w:rFonts w:ascii="Arial" w:hAnsi="Arial" w:cs="Arial"/>
          <w:sz w:val="24"/>
          <w:szCs w:val="24"/>
        </w:rPr>
        <w:t xml:space="preserve">30 days’ </w:t>
      </w:r>
      <w:r w:rsidR="00750114" w:rsidRPr="00A46DDF">
        <w:rPr>
          <w:rFonts w:ascii="Arial" w:hAnsi="Arial" w:cs="Arial"/>
          <w:sz w:val="24"/>
          <w:szCs w:val="24"/>
        </w:rPr>
        <w:t>notice</w:t>
      </w:r>
      <w:r w:rsidRPr="00A46DDF">
        <w:rPr>
          <w:rFonts w:ascii="Arial" w:hAnsi="Arial" w:cs="Arial"/>
          <w:sz w:val="24"/>
          <w:szCs w:val="24"/>
        </w:rPr>
        <w:t xml:space="preserve">, whether or not the circumstances require </w:t>
      </w:r>
      <w:r w:rsidR="00750114" w:rsidRPr="00A46DDF">
        <w:rPr>
          <w:rFonts w:ascii="Arial" w:hAnsi="Arial" w:cs="Arial"/>
          <w:sz w:val="24"/>
          <w:szCs w:val="24"/>
        </w:rPr>
        <w:t>his</w:t>
      </w:r>
      <w:r w:rsidRPr="00A46DDF">
        <w:rPr>
          <w:rFonts w:ascii="Arial" w:hAnsi="Arial" w:cs="Arial"/>
          <w:sz w:val="24"/>
          <w:szCs w:val="24"/>
        </w:rPr>
        <w:t xml:space="preserve"> </w:t>
      </w:r>
      <w:r w:rsidR="004B6F8B" w:rsidRPr="00A46DDF">
        <w:rPr>
          <w:rFonts w:ascii="Arial" w:hAnsi="Arial" w:cs="Arial"/>
          <w:sz w:val="24"/>
          <w:szCs w:val="24"/>
        </w:rPr>
        <w:t>consent</w:t>
      </w:r>
      <w:r w:rsidRPr="00A46DDF">
        <w:rPr>
          <w:rFonts w:ascii="Arial" w:hAnsi="Arial" w:cs="Arial"/>
          <w:sz w:val="24"/>
          <w:szCs w:val="24"/>
        </w:rPr>
        <w:t>, of its intention to</w:t>
      </w:r>
      <w:r w:rsidR="00C048D6" w:rsidRPr="00A46DDF">
        <w:rPr>
          <w:rFonts w:ascii="Arial" w:hAnsi="Arial" w:cs="Arial"/>
          <w:sz w:val="24"/>
          <w:szCs w:val="24"/>
        </w:rPr>
        <w:t xml:space="preserve"> do any of </w:t>
      </w:r>
      <w:r w:rsidR="00E453C8" w:rsidRPr="00A46DDF">
        <w:rPr>
          <w:rFonts w:ascii="Arial" w:hAnsi="Arial" w:cs="Arial"/>
          <w:sz w:val="24"/>
          <w:szCs w:val="24"/>
        </w:rPr>
        <w:t xml:space="preserve">the actions </w:t>
      </w:r>
      <w:r w:rsidR="00750114" w:rsidRPr="00A46DDF">
        <w:rPr>
          <w:rFonts w:ascii="Arial" w:hAnsi="Arial" w:cs="Arial"/>
          <w:sz w:val="24"/>
          <w:szCs w:val="24"/>
        </w:rPr>
        <w:t>in</w:t>
      </w:r>
      <w:r w:rsidR="00E453C8" w:rsidRPr="00A46DDF">
        <w:rPr>
          <w:rFonts w:ascii="Arial" w:hAnsi="Arial" w:cs="Arial"/>
          <w:sz w:val="24"/>
          <w:szCs w:val="24"/>
        </w:rPr>
        <w:t xml:space="preserve"> clause 4.3</w:t>
      </w:r>
      <w:r w:rsidR="00572264">
        <w:rPr>
          <w:rFonts w:ascii="Arial" w:hAnsi="Arial" w:cs="Arial"/>
          <w:sz w:val="24"/>
          <w:szCs w:val="24"/>
        </w:rPr>
        <w:t>3</w:t>
      </w:r>
      <w:r w:rsidR="00C048D6" w:rsidRPr="00A46DDF">
        <w:rPr>
          <w:rFonts w:ascii="Arial" w:hAnsi="Arial" w:cs="Arial"/>
          <w:sz w:val="24"/>
          <w:szCs w:val="24"/>
        </w:rPr>
        <w:t>.</w:t>
      </w:r>
    </w:p>
    <w:p w14:paraId="214703E6" w14:textId="77777777" w:rsidR="007E68C8"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750114" w:rsidRPr="00A46DDF">
        <w:rPr>
          <w:rFonts w:ascii="Arial" w:hAnsi="Arial" w:cs="Arial"/>
          <w:sz w:val="24"/>
          <w:szCs w:val="24"/>
        </w:rPr>
        <w:t xml:space="preserve">must </w:t>
      </w:r>
      <w:r w:rsidR="009103F8" w:rsidRPr="00A46DDF">
        <w:rPr>
          <w:rFonts w:ascii="Arial" w:hAnsi="Arial" w:cs="Arial"/>
          <w:sz w:val="24"/>
          <w:szCs w:val="24"/>
        </w:rPr>
        <w:t xml:space="preserve">promptly </w:t>
      </w:r>
      <w:r w:rsidR="004B6F8B" w:rsidRPr="00A46DDF">
        <w:rPr>
          <w:rFonts w:ascii="Arial" w:hAnsi="Arial" w:cs="Arial"/>
          <w:sz w:val="24"/>
          <w:szCs w:val="24"/>
        </w:rPr>
        <w:t>notify</w:t>
      </w:r>
      <w:r w:rsidR="009103F8" w:rsidRPr="00A46DDF">
        <w:rPr>
          <w:rFonts w:ascii="Arial" w:hAnsi="Arial" w:cs="Arial"/>
          <w:sz w:val="24"/>
          <w:szCs w:val="24"/>
        </w:rPr>
        <w:t xml:space="preserve"> the Secretary of State </w:t>
      </w:r>
      <w:r w:rsidR="004B6F8B" w:rsidRPr="00A46DDF">
        <w:rPr>
          <w:rFonts w:ascii="Arial" w:hAnsi="Arial" w:cs="Arial"/>
          <w:sz w:val="24"/>
          <w:szCs w:val="24"/>
        </w:rPr>
        <w:t xml:space="preserve">of </w:t>
      </w:r>
      <w:r w:rsidRPr="00A46DDF">
        <w:rPr>
          <w:rFonts w:ascii="Arial" w:hAnsi="Arial" w:cs="Arial"/>
          <w:sz w:val="24"/>
          <w:szCs w:val="24"/>
        </w:rPr>
        <w:t>any loss arising from suspected theft or fraud</w:t>
      </w:r>
      <w:r w:rsidR="00D803A7" w:rsidRPr="00A46DDF">
        <w:rPr>
          <w:rFonts w:ascii="Arial" w:hAnsi="Arial" w:cs="Arial"/>
          <w:sz w:val="24"/>
          <w:szCs w:val="24"/>
        </w:rPr>
        <w:t xml:space="preserve"> in line with the requirements </w:t>
      </w:r>
      <w:r w:rsidRPr="00A46DDF">
        <w:rPr>
          <w:rFonts w:ascii="Arial" w:hAnsi="Arial" w:cs="Arial"/>
          <w:sz w:val="24"/>
          <w:szCs w:val="24"/>
        </w:rPr>
        <w:t>in the Academies Financial Handbook, or otherwise spec</w:t>
      </w:r>
      <w:r w:rsidR="009103F8" w:rsidRPr="00A46DDF">
        <w:rPr>
          <w:rFonts w:ascii="Arial" w:hAnsi="Arial" w:cs="Arial"/>
          <w:sz w:val="24"/>
          <w:szCs w:val="24"/>
        </w:rPr>
        <w:t>ified by the Secretary of State</w:t>
      </w:r>
      <w:r w:rsidRPr="00A46DDF">
        <w:rPr>
          <w:rFonts w:ascii="Arial" w:hAnsi="Arial" w:cs="Arial"/>
          <w:sz w:val="24"/>
          <w:szCs w:val="24"/>
        </w:rPr>
        <w:t>.</w:t>
      </w:r>
    </w:p>
    <w:p w14:paraId="3C6D5A3C" w14:textId="77777777" w:rsidR="007E68C8" w:rsidRPr="00A46DDF" w:rsidRDefault="007E68C8" w:rsidP="00CF295F">
      <w:pPr>
        <w:spacing w:after="200"/>
        <w:outlineLvl w:val="1"/>
        <w:rPr>
          <w:rFonts w:ascii="Arial" w:hAnsi="Arial" w:cs="Arial"/>
          <w:b/>
          <w:sz w:val="24"/>
          <w:szCs w:val="24"/>
        </w:rPr>
      </w:pPr>
      <w:bookmarkStart w:id="71" w:name="_Toc388009452"/>
      <w:bookmarkStart w:id="72" w:name="_Toc448216783"/>
      <w:r w:rsidRPr="00A46DDF">
        <w:rPr>
          <w:rFonts w:ascii="Arial" w:hAnsi="Arial" w:cs="Arial"/>
          <w:b/>
          <w:sz w:val="24"/>
          <w:szCs w:val="24"/>
        </w:rPr>
        <w:t>Borrowing</w:t>
      </w:r>
      <w:bookmarkEnd w:id="71"/>
      <w:bookmarkEnd w:id="72"/>
    </w:p>
    <w:p w14:paraId="4A2B8BCF" w14:textId="77777777" w:rsidR="00C048D6" w:rsidRPr="00A46DDF" w:rsidRDefault="007E68C8" w:rsidP="007E7529">
      <w:pPr>
        <w:pStyle w:val="ListParagraph"/>
        <w:numPr>
          <w:ilvl w:val="1"/>
          <w:numId w:val="106"/>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Except as permitted in the Academies Financial Handbook, the Academy Trust </w:t>
      </w:r>
      <w:r w:rsidR="00750114" w:rsidRPr="00A46DDF">
        <w:rPr>
          <w:rFonts w:ascii="Arial" w:hAnsi="Arial" w:cs="Arial"/>
          <w:sz w:val="24"/>
          <w:szCs w:val="24"/>
        </w:rPr>
        <w:t xml:space="preserve">must </w:t>
      </w:r>
      <w:r w:rsidRPr="00A46DDF">
        <w:rPr>
          <w:rFonts w:ascii="Arial" w:hAnsi="Arial" w:cs="Arial"/>
          <w:sz w:val="24"/>
          <w:szCs w:val="24"/>
        </w:rPr>
        <w:t xml:space="preserve">not </w:t>
      </w:r>
      <w:r w:rsidR="00C505C5" w:rsidRPr="00A46DDF">
        <w:rPr>
          <w:rFonts w:ascii="Arial" w:hAnsi="Arial" w:cs="Arial"/>
          <w:sz w:val="24"/>
          <w:szCs w:val="24"/>
        </w:rPr>
        <w:t>borrow</w:t>
      </w:r>
      <w:r w:rsidR="006B36CF" w:rsidRPr="00A46DDF">
        <w:rPr>
          <w:rFonts w:ascii="Arial" w:hAnsi="Arial" w:cs="Arial"/>
          <w:sz w:val="24"/>
          <w:szCs w:val="24"/>
        </w:rPr>
        <w:t xml:space="preserve"> </w:t>
      </w:r>
      <w:r w:rsidR="008812E9" w:rsidRPr="00A46DDF">
        <w:rPr>
          <w:rFonts w:ascii="Arial" w:hAnsi="Arial" w:cs="Arial"/>
          <w:sz w:val="24"/>
          <w:szCs w:val="24"/>
        </w:rPr>
        <w:t>against</w:t>
      </w:r>
      <w:r w:rsidR="00B61B16" w:rsidRPr="00A46DDF">
        <w:rPr>
          <w:rFonts w:ascii="Arial" w:hAnsi="Arial" w:cs="Arial"/>
          <w:sz w:val="24"/>
          <w:szCs w:val="24"/>
        </w:rPr>
        <w:t xml:space="preserve"> Publicly Funded Assets</w:t>
      </w:r>
      <w:r w:rsidR="008812E9" w:rsidRPr="00A46DDF">
        <w:rPr>
          <w:rFonts w:ascii="Arial" w:hAnsi="Arial" w:cs="Arial"/>
          <w:sz w:val="24"/>
          <w:szCs w:val="24"/>
        </w:rPr>
        <w:t xml:space="preserve">, or so as to put </w:t>
      </w:r>
      <w:r w:rsidR="00B61B16" w:rsidRPr="00A46DDF">
        <w:rPr>
          <w:rFonts w:ascii="Arial" w:hAnsi="Arial" w:cs="Arial"/>
          <w:sz w:val="24"/>
          <w:szCs w:val="24"/>
        </w:rPr>
        <w:t xml:space="preserve">Publicly Funded Assets </w:t>
      </w:r>
      <w:r w:rsidR="008812E9" w:rsidRPr="00A46DDF">
        <w:rPr>
          <w:rFonts w:ascii="Arial" w:hAnsi="Arial" w:cs="Arial"/>
          <w:sz w:val="24"/>
          <w:szCs w:val="24"/>
        </w:rPr>
        <w:t>at risk</w:t>
      </w:r>
      <w:r w:rsidR="00B61B16" w:rsidRPr="00A46DDF">
        <w:rPr>
          <w:rFonts w:ascii="Arial" w:hAnsi="Arial" w:cs="Arial"/>
          <w:sz w:val="24"/>
          <w:szCs w:val="24"/>
        </w:rPr>
        <w:t>,</w:t>
      </w:r>
      <w:r w:rsidR="007D6586" w:rsidRPr="00A46DDF">
        <w:rPr>
          <w:rFonts w:ascii="Arial" w:hAnsi="Arial" w:cs="Arial"/>
          <w:sz w:val="24"/>
          <w:szCs w:val="24"/>
        </w:rPr>
        <w:t xml:space="preserve"> </w:t>
      </w:r>
      <w:r w:rsidR="004B6F8B" w:rsidRPr="00A46DDF">
        <w:rPr>
          <w:rFonts w:ascii="Arial" w:hAnsi="Arial" w:cs="Arial"/>
          <w:sz w:val="24"/>
          <w:szCs w:val="24"/>
        </w:rPr>
        <w:t>without the Secretary of State’s consent</w:t>
      </w:r>
      <w:r w:rsidR="0000713D" w:rsidRPr="00A46DDF">
        <w:rPr>
          <w:rFonts w:ascii="Arial" w:hAnsi="Arial" w:cs="Arial"/>
          <w:sz w:val="24"/>
          <w:szCs w:val="24"/>
        </w:rPr>
        <w:t>.</w:t>
      </w:r>
    </w:p>
    <w:p w14:paraId="039F6024" w14:textId="77777777" w:rsidR="000177C3" w:rsidRPr="00A46DDF" w:rsidRDefault="007670CF" w:rsidP="00645639">
      <w:pPr>
        <w:pStyle w:val="ListParagraph"/>
        <w:numPr>
          <w:ilvl w:val="0"/>
          <w:numId w:val="106"/>
        </w:numPr>
        <w:tabs>
          <w:tab w:val="clear" w:pos="720"/>
        </w:tabs>
        <w:spacing w:after="200"/>
        <w:ind w:left="709" w:hanging="709"/>
        <w:contextualSpacing w:val="0"/>
        <w:outlineLvl w:val="0"/>
        <w:rPr>
          <w:rFonts w:ascii="Arial" w:hAnsi="Arial" w:cs="Arial"/>
          <w:b/>
          <w:sz w:val="24"/>
          <w:szCs w:val="24"/>
        </w:rPr>
      </w:pPr>
      <w:bookmarkStart w:id="73" w:name="_Toc388009453"/>
      <w:bookmarkStart w:id="74" w:name="_Toc448216784"/>
      <w:r w:rsidRPr="00A46DDF">
        <w:rPr>
          <w:rFonts w:ascii="Arial" w:hAnsi="Arial" w:cs="Arial"/>
          <w:b/>
          <w:sz w:val="24"/>
          <w:szCs w:val="24"/>
          <w:u w:val="single"/>
        </w:rPr>
        <w:t>LAND CLAUSES</w:t>
      </w:r>
      <w:bookmarkEnd w:id="73"/>
      <w:bookmarkEnd w:id="74"/>
    </w:p>
    <w:p w14:paraId="1437F3B0" w14:textId="07D23B7E" w:rsidR="007D6586" w:rsidRPr="00A46DDF" w:rsidRDefault="000177C3" w:rsidP="00205997">
      <w:pPr>
        <w:pStyle w:val="ListParagraph"/>
        <w:spacing w:after="200"/>
        <w:ind w:left="709"/>
        <w:contextualSpacing w:val="0"/>
        <w:rPr>
          <w:rFonts w:ascii="Arial" w:hAnsi="Arial" w:cs="Arial"/>
          <w:b/>
          <w:i/>
          <w:sz w:val="24"/>
          <w:szCs w:val="24"/>
        </w:rPr>
      </w:pPr>
      <w:r w:rsidRPr="00A46DDF">
        <w:rPr>
          <w:rFonts w:ascii="Arial" w:hAnsi="Arial" w:cs="Arial"/>
          <w:b/>
          <w:sz w:val="24"/>
          <w:szCs w:val="24"/>
          <w:u w:val="single"/>
        </w:rPr>
        <w:t>[</w:t>
      </w:r>
      <w:r w:rsidR="007D6586" w:rsidRPr="00A46DDF">
        <w:rPr>
          <w:rFonts w:ascii="Arial" w:hAnsi="Arial" w:cs="Arial"/>
          <w:b/>
          <w:i/>
          <w:sz w:val="24"/>
          <w:szCs w:val="24"/>
        </w:rPr>
        <w:t xml:space="preserve">The land clauses deal with the Academy Trust’s obligations in respect of the </w:t>
      </w:r>
      <w:r w:rsidR="006F720D">
        <w:rPr>
          <w:rFonts w:ascii="Arial" w:hAnsi="Arial" w:cs="Arial"/>
          <w:b/>
          <w:i/>
          <w:sz w:val="24"/>
          <w:szCs w:val="24"/>
        </w:rPr>
        <w:t>a</w:t>
      </w:r>
      <w:r w:rsidR="007D6586" w:rsidRPr="00A46DDF">
        <w:rPr>
          <w:rFonts w:ascii="Arial" w:hAnsi="Arial" w:cs="Arial"/>
          <w:b/>
          <w:i/>
          <w:sz w:val="24"/>
          <w:szCs w:val="24"/>
        </w:rPr>
        <w:t xml:space="preserve">cademy site, and with protecting the public investment in the land used for the </w:t>
      </w:r>
      <w:r w:rsidR="006F720D">
        <w:rPr>
          <w:rFonts w:ascii="Arial" w:hAnsi="Arial" w:cs="Arial"/>
          <w:b/>
          <w:i/>
          <w:sz w:val="24"/>
          <w:szCs w:val="24"/>
        </w:rPr>
        <w:t>a</w:t>
      </w:r>
      <w:r w:rsidR="007D6586" w:rsidRPr="00A46DDF">
        <w:rPr>
          <w:rFonts w:ascii="Arial" w:hAnsi="Arial" w:cs="Arial"/>
          <w:b/>
          <w:i/>
          <w:sz w:val="24"/>
          <w:szCs w:val="24"/>
        </w:rPr>
        <w:t xml:space="preserve">cademy. </w:t>
      </w:r>
    </w:p>
    <w:p w14:paraId="418C59AA" w14:textId="2740FED2" w:rsidR="007670CF" w:rsidRPr="00A46DDF" w:rsidRDefault="00517340" w:rsidP="00205997">
      <w:pPr>
        <w:spacing w:after="200"/>
        <w:ind w:left="709"/>
        <w:rPr>
          <w:rFonts w:ascii="Arial" w:hAnsi="Arial" w:cs="Arial"/>
          <w:b/>
          <w:sz w:val="24"/>
          <w:szCs w:val="24"/>
          <w:u w:val="single"/>
        </w:rPr>
      </w:pPr>
      <w:r w:rsidRPr="00A46DDF">
        <w:rPr>
          <w:rFonts w:ascii="Arial" w:hAnsi="Arial" w:cs="Arial"/>
          <w:b/>
          <w:i/>
          <w:sz w:val="24"/>
          <w:szCs w:val="24"/>
        </w:rPr>
        <w:t>Other clauses and definitions may need to be inserted into this Agreement, depending on the specific land arrangements for the school site; for example</w:t>
      </w:r>
      <w:r w:rsidR="008228B2" w:rsidRPr="00A46DDF">
        <w:rPr>
          <w:rFonts w:ascii="Arial" w:hAnsi="Arial" w:cs="Arial"/>
          <w:b/>
          <w:i/>
          <w:sz w:val="24"/>
          <w:szCs w:val="24"/>
        </w:rPr>
        <w:t>, i</w:t>
      </w:r>
      <w:r w:rsidRPr="00A46DDF">
        <w:rPr>
          <w:rFonts w:ascii="Arial" w:hAnsi="Arial" w:cs="Arial"/>
          <w:b/>
          <w:i/>
          <w:sz w:val="24"/>
          <w:szCs w:val="24"/>
        </w:rPr>
        <w:t xml:space="preserve">f the </w:t>
      </w:r>
      <w:r w:rsidR="006F720D">
        <w:rPr>
          <w:rFonts w:ascii="Arial" w:hAnsi="Arial" w:cs="Arial"/>
          <w:b/>
          <w:i/>
          <w:sz w:val="24"/>
          <w:szCs w:val="24"/>
        </w:rPr>
        <w:t>a</w:t>
      </w:r>
      <w:r w:rsidRPr="00A46DDF">
        <w:rPr>
          <w:rFonts w:ascii="Arial" w:hAnsi="Arial" w:cs="Arial"/>
          <w:b/>
          <w:i/>
          <w:sz w:val="24"/>
          <w:szCs w:val="24"/>
        </w:rPr>
        <w:t>cademy is to open on a temporary site before moving to its permanent site, or if any of the land is unregistered.</w:t>
      </w:r>
    </w:p>
    <w:p w14:paraId="4058A779" w14:textId="77777777" w:rsidR="008228B2" w:rsidRPr="00A46DDF" w:rsidRDefault="008228B2" w:rsidP="00205997">
      <w:pPr>
        <w:spacing w:after="200"/>
        <w:ind w:left="709"/>
        <w:rPr>
          <w:rFonts w:ascii="Arial" w:hAnsi="Arial" w:cs="Arial"/>
          <w:b/>
          <w:bCs/>
          <w:i/>
          <w:sz w:val="24"/>
          <w:szCs w:val="24"/>
        </w:rPr>
      </w:pPr>
      <w:r w:rsidRPr="00A46DDF">
        <w:rPr>
          <w:rFonts w:ascii="Arial" w:hAnsi="Arial" w:cs="Arial"/>
          <w:b/>
          <w:bCs/>
          <w:i/>
          <w:sz w:val="24"/>
          <w:szCs w:val="24"/>
        </w:rPr>
        <w:t>Choose the appropriate version of the land clauses from the options below, and delete the other versions.</w:t>
      </w:r>
    </w:p>
    <w:p w14:paraId="241DA932" w14:textId="037C764D" w:rsidR="008228B2" w:rsidRPr="00A46DDF" w:rsidRDefault="008228B2" w:rsidP="00205997">
      <w:pPr>
        <w:spacing w:after="200"/>
        <w:ind w:left="709"/>
        <w:rPr>
          <w:rFonts w:ascii="Arial" w:hAnsi="Arial" w:cs="Arial"/>
          <w:b/>
          <w:bCs/>
          <w:i/>
          <w:sz w:val="24"/>
          <w:szCs w:val="24"/>
        </w:rPr>
      </w:pPr>
      <w:r w:rsidRPr="00A46DDF">
        <w:rPr>
          <w:rFonts w:ascii="Arial" w:hAnsi="Arial" w:cs="Arial"/>
          <w:b/>
          <w:bCs/>
          <w:i/>
          <w:sz w:val="24"/>
          <w:szCs w:val="24"/>
        </w:rPr>
        <w:t xml:space="preserve">Is the </w:t>
      </w:r>
      <w:r w:rsidR="006F720D">
        <w:rPr>
          <w:rFonts w:ascii="Arial" w:hAnsi="Arial" w:cs="Arial"/>
          <w:b/>
          <w:bCs/>
          <w:i/>
          <w:sz w:val="24"/>
          <w:szCs w:val="24"/>
        </w:rPr>
        <w:t>a</w:t>
      </w:r>
      <w:r w:rsidRPr="00A46DDF">
        <w:rPr>
          <w:rFonts w:ascii="Arial" w:hAnsi="Arial" w:cs="Arial"/>
          <w:b/>
          <w:bCs/>
          <w:i/>
          <w:sz w:val="24"/>
          <w:szCs w:val="24"/>
        </w:rPr>
        <w:t xml:space="preserve">cademy site being provided by the EFA? </w:t>
      </w:r>
    </w:p>
    <w:p w14:paraId="20F0ADA5" w14:textId="77777777" w:rsidR="008228B2" w:rsidRPr="00A46DDF" w:rsidRDefault="008228B2" w:rsidP="00205997">
      <w:pPr>
        <w:spacing w:after="200"/>
        <w:ind w:left="709" w:firstLine="720"/>
        <w:rPr>
          <w:rFonts w:ascii="Arial" w:hAnsi="Arial" w:cs="Arial"/>
          <w:b/>
          <w:bCs/>
          <w:i/>
          <w:sz w:val="24"/>
          <w:szCs w:val="24"/>
        </w:rPr>
      </w:pPr>
      <w:r w:rsidRPr="00A46DDF">
        <w:rPr>
          <w:rFonts w:ascii="Arial" w:hAnsi="Arial" w:cs="Arial"/>
          <w:b/>
          <w:bCs/>
          <w:i/>
          <w:sz w:val="24"/>
          <w:szCs w:val="24"/>
        </w:rPr>
        <w:t xml:space="preserve">No: </w:t>
      </w:r>
    </w:p>
    <w:p w14:paraId="4C425B8C" w14:textId="58D3260D" w:rsidR="008228B2" w:rsidRPr="00A46DDF" w:rsidRDefault="008228B2" w:rsidP="00161138">
      <w:pPr>
        <w:spacing w:after="200"/>
        <w:ind w:left="720" w:firstLine="720"/>
        <w:rPr>
          <w:rFonts w:ascii="Arial" w:hAnsi="Arial" w:cs="Arial"/>
          <w:b/>
          <w:bCs/>
          <w:i/>
          <w:sz w:val="24"/>
          <w:szCs w:val="24"/>
        </w:rPr>
      </w:pPr>
      <w:r w:rsidRPr="00A46DDF">
        <w:rPr>
          <w:rFonts w:ascii="Arial" w:hAnsi="Arial" w:cs="Arial"/>
          <w:b/>
          <w:bCs/>
          <w:i/>
          <w:sz w:val="24"/>
          <w:szCs w:val="24"/>
        </w:rPr>
        <w:lastRenderedPageBreak/>
        <w:t xml:space="preserve">Use version 1 if the </w:t>
      </w:r>
      <w:r w:rsidR="006F720D">
        <w:rPr>
          <w:rFonts w:ascii="Arial" w:hAnsi="Arial" w:cs="Arial"/>
          <w:b/>
          <w:bCs/>
          <w:i/>
          <w:sz w:val="24"/>
          <w:szCs w:val="24"/>
        </w:rPr>
        <w:t>a</w:t>
      </w:r>
      <w:r w:rsidRPr="00A46DDF">
        <w:rPr>
          <w:rFonts w:ascii="Arial" w:hAnsi="Arial" w:cs="Arial"/>
          <w:b/>
          <w:bCs/>
          <w:i/>
          <w:sz w:val="24"/>
          <w:szCs w:val="24"/>
        </w:rPr>
        <w:t>cademy’s existing site is a freehold.</w:t>
      </w:r>
    </w:p>
    <w:p w14:paraId="28BEE413" w14:textId="37679A27" w:rsidR="008228B2" w:rsidRPr="00A46DDF" w:rsidRDefault="008228B2" w:rsidP="00161138">
      <w:pPr>
        <w:spacing w:after="200"/>
        <w:ind w:left="720" w:firstLine="720"/>
        <w:rPr>
          <w:rFonts w:ascii="Arial" w:hAnsi="Arial" w:cs="Arial"/>
          <w:b/>
          <w:bCs/>
          <w:i/>
          <w:sz w:val="24"/>
          <w:szCs w:val="24"/>
        </w:rPr>
      </w:pPr>
      <w:r w:rsidRPr="00A46DDF">
        <w:rPr>
          <w:rFonts w:ascii="Arial" w:hAnsi="Arial" w:cs="Arial"/>
          <w:b/>
          <w:bCs/>
          <w:i/>
          <w:sz w:val="24"/>
          <w:szCs w:val="24"/>
        </w:rPr>
        <w:t xml:space="preserve">Use version 2 if the </w:t>
      </w:r>
      <w:r w:rsidR="006F720D">
        <w:rPr>
          <w:rFonts w:ascii="Arial" w:hAnsi="Arial" w:cs="Arial"/>
          <w:b/>
          <w:bCs/>
          <w:i/>
          <w:sz w:val="24"/>
          <w:szCs w:val="24"/>
        </w:rPr>
        <w:t>a</w:t>
      </w:r>
      <w:r w:rsidRPr="00A46DDF">
        <w:rPr>
          <w:rFonts w:ascii="Arial" w:hAnsi="Arial" w:cs="Arial"/>
          <w:b/>
          <w:bCs/>
          <w:i/>
          <w:sz w:val="24"/>
          <w:szCs w:val="24"/>
        </w:rPr>
        <w:t>cademy’s existing site is held under a lease.</w:t>
      </w:r>
    </w:p>
    <w:p w14:paraId="3E407B0E" w14:textId="1C9188BC" w:rsidR="008228B2" w:rsidRDefault="008228B2" w:rsidP="00161138">
      <w:pPr>
        <w:spacing w:after="200"/>
        <w:ind w:left="1418" w:firstLine="22"/>
        <w:rPr>
          <w:rFonts w:ascii="Arial" w:hAnsi="Arial" w:cs="Arial"/>
          <w:b/>
          <w:bCs/>
          <w:i/>
          <w:sz w:val="24"/>
          <w:szCs w:val="24"/>
        </w:rPr>
      </w:pPr>
      <w:r w:rsidRPr="00A46DDF">
        <w:rPr>
          <w:rFonts w:ascii="Arial" w:hAnsi="Arial" w:cs="Arial"/>
          <w:b/>
          <w:bCs/>
          <w:i/>
          <w:sz w:val="24"/>
          <w:szCs w:val="24"/>
        </w:rPr>
        <w:t xml:space="preserve">Use version 3 if the </w:t>
      </w:r>
      <w:r w:rsidR="006F720D">
        <w:rPr>
          <w:rFonts w:ascii="Arial" w:hAnsi="Arial" w:cs="Arial"/>
          <w:b/>
          <w:bCs/>
          <w:i/>
          <w:sz w:val="24"/>
          <w:szCs w:val="24"/>
        </w:rPr>
        <w:t>a</w:t>
      </w:r>
      <w:r w:rsidRPr="00A46DDF">
        <w:rPr>
          <w:rFonts w:ascii="Arial" w:hAnsi="Arial" w:cs="Arial"/>
          <w:b/>
          <w:bCs/>
          <w:i/>
          <w:sz w:val="24"/>
          <w:szCs w:val="24"/>
        </w:rPr>
        <w:t>cademy’s existing site is held under a church supplemental agreement</w:t>
      </w:r>
      <w:r w:rsidR="00A861C1">
        <w:rPr>
          <w:rFonts w:ascii="Arial" w:hAnsi="Arial" w:cs="Arial"/>
          <w:b/>
          <w:bCs/>
          <w:i/>
          <w:sz w:val="24"/>
          <w:szCs w:val="24"/>
        </w:rPr>
        <w:t xml:space="preserve"> or lease from private site trustees</w:t>
      </w:r>
      <w:r w:rsidRPr="00A46DDF">
        <w:rPr>
          <w:rFonts w:ascii="Arial" w:hAnsi="Arial" w:cs="Arial"/>
          <w:b/>
          <w:bCs/>
          <w:i/>
          <w:sz w:val="24"/>
          <w:szCs w:val="24"/>
        </w:rPr>
        <w:t>.</w:t>
      </w:r>
    </w:p>
    <w:p w14:paraId="4ABD8CDF" w14:textId="1637617A" w:rsidR="00AE1E1D" w:rsidRPr="00A46DDF" w:rsidRDefault="005F2776" w:rsidP="00161138">
      <w:pPr>
        <w:spacing w:after="200"/>
        <w:ind w:left="1418" w:firstLine="22"/>
        <w:rPr>
          <w:rFonts w:ascii="Arial" w:hAnsi="Arial" w:cs="Arial"/>
          <w:b/>
          <w:bCs/>
          <w:i/>
          <w:sz w:val="24"/>
          <w:szCs w:val="24"/>
        </w:rPr>
      </w:pPr>
      <w:r>
        <w:rPr>
          <w:rFonts w:ascii="Arial" w:hAnsi="Arial" w:cs="Arial"/>
          <w:b/>
          <w:bCs/>
          <w:i/>
          <w:sz w:val="24"/>
          <w:szCs w:val="24"/>
        </w:rPr>
        <w:t xml:space="preserve">Use </w:t>
      </w:r>
      <w:r w:rsidRPr="002C6F3A">
        <w:rPr>
          <w:rFonts w:ascii="Arial" w:hAnsi="Arial" w:cs="Arial"/>
          <w:b/>
          <w:bCs/>
          <w:i/>
          <w:sz w:val="24"/>
          <w:szCs w:val="24"/>
          <w:u w:val="single"/>
        </w:rPr>
        <w:t>both</w:t>
      </w:r>
      <w:r>
        <w:rPr>
          <w:rFonts w:ascii="Arial" w:hAnsi="Arial" w:cs="Arial"/>
          <w:b/>
          <w:bCs/>
          <w:i/>
          <w:sz w:val="24"/>
          <w:szCs w:val="24"/>
        </w:rPr>
        <w:t xml:space="preserve"> version 2 and version 3 if the </w:t>
      </w:r>
      <w:r w:rsidR="006F720D">
        <w:rPr>
          <w:rFonts w:ascii="Arial" w:hAnsi="Arial" w:cs="Arial"/>
          <w:b/>
          <w:bCs/>
          <w:i/>
          <w:sz w:val="24"/>
          <w:szCs w:val="24"/>
        </w:rPr>
        <w:t>a</w:t>
      </w:r>
      <w:r>
        <w:rPr>
          <w:rFonts w:ascii="Arial" w:hAnsi="Arial" w:cs="Arial"/>
          <w:b/>
          <w:bCs/>
          <w:i/>
          <w:sz w:val="24"/>
          <w:szCs w:val="24"/>
        </w:rPr>
        <w:t>cademy’s existing site is held partly under a lease provided by the LA or a third party landlord and partly under a church supplemental agreement or a lease provided by private site trustees.</w:t>
      </w:r>
    </w:p>
    <w:p w14:paraId="64D2171C" w14:textId="77777777" w:rsidR="008228B2" w:rsidRPr="00A46DDF" w:rsidRDefault="008228B2" w:rsidP="00161138">
      <w:pPr>
        <w:spacing w:after="200"/>
        <w:ind w:firstLine="720"/>
        <w:rPr>
          <w:rFonts w:ascii="Arial" w:hAnsi="Arial" w:cs="Arial"/>
          <w:b/>
          <w:bCs/>
          <w:i/>
          <w:sz w:val="24"/>
          <w:szCs w:val="24"/>
        </w:rPr>
      </w:pPr>
      <w:r w:rsidRPr="00A46DDF">
        <w:rPr>
          <w:rFonts w:ascii="Arial" w:hAnsi="Arial" w:cs="Arial"/>
          <w:b/>
          <w:bCs/>
          <w:i/>
          <w:sz w:val="24"/>
          <w:szCs w:val="24"/>
        </w:rPr>
        <w:t>Yes:</w:t>
      </w:r>
    </w:p>
    <w:p w14:paraId="6ACD6DAD" w14:textId="77777777" w:rsidR="008228B2" w:rsidRPr="00A46DDF" w:rsidRDefault="008228B2" w:rsidP="00161138">
      <w:pPr>
        <w:spacing w:after="200"/>
        <w:ind w:left="720" w:firstLine="720"/>
        <w:rPr>
          <w:rFonts w:ascii="Arial" w:hAnsi="Arial" w:cs="Arial"/>
          <w:b/>
          <w:bCs/>
          <w:i/>
          <w:sz w:val="24"/>
          <w:szCs w:val="24"/>
        </w:rPr>
      </w:pPr>
      <w:r w:rsidRPr="00A46DDF">
        <w:rPr>
          <w:rFonts w:ascii="Arial" w:hAnsi="Arial" w:cs="Arial"/>
          <w:b/>
          <w:bCs/>
          <w:i/>
          <w:sz w:val="24"/>
          <w:szCs w:val="24"/>
        </w:rPr>
        <w:t>Is the new site being acquired freehold or leasehold?</w:t>
      </w:r>
    </w:p>
    <w:p w14:paraId="65F58440" w14:textId="77777777" w:rsidR="008228B2" w:rsidRPr="00A46DDF" w:rsidRDefault="008228B2" w:rsidP="00161138">
      <w:pPr>
        <w:spacing w:after="200"/>
        <w:ind w:left="1440" w:firstLine="720"/>
        <w:rPr>
          <w:rFonts w:ascii="Arial" w:hAnsi="Arial" w:cs="Arial"/>
          <w:b/>
          <w:bCs/>
          <w:i/>
          <w:sz w:val="24"/>
          <w:szCs w:val="24"/>
        </w:rPr>
      </w:pPr>
      <w:r w:rsidRPr="00A46DDF">
        <w:rPr>
          <w:rFonts w:ascii="Arial" w:hAnsi="Arial" w:cs="Arial"/>
          <w:b/>
          <w:bCs/>
          <w:i/>
          <w:sz w:val="24"/>
          <w:szCs w:val="24"/>
        </w:rPr>
        <w:t xml:space="preserve">Freehold: </w:t>
      </w:r>
    </w:p>
    <w:p w14:paraId="16DF7593" w14:textId="77777777" w:rsidR="008228B2" w:rsidRPr="00A46DDF" w:rsidRDefault="008228B2" w:rsidP="00161138">
      <w:pPr>
        <w:spacing w:after="200"/>
        <w:ind w:left="2835"/>
        <w:rPr>
          <w:rFonts w:ascii="Arial" w:hAnsi="Arial" w:cs="Arial"/>
          <w:b/>
          <w:bCs/>
          <w:i/>
          <w:sz w:val="24"/>
          <w:szCs w:val="24"/>
        </w:rPr>
      </w:pPr>
      <w:r w:rsidRPr="00A46DDF">
        <w:rPr>
          <w:rFonts w:ascii="Arial" w:hAnsi="Arial" w:cs="Arial"/>
          <w:b/>
          <w:bCs/>
          <w:i/>
          <w:sz w:val="24"/>
          <w:szCs w:val="24"/>
        </w:rPr>
        <w:t xml:space="preserve">Use version 4 if the Secretary of State </w:t>
      </w:r>
      <w:r w:rsidRPr="00A46DDF">
        <w:rPr>
          <w:rFonts w:ascii="Arial" w:hAnsi="Arial" w:cs="Arial"/>
          <w:b/>
          <w:bCs/>
          <w:i/>
          <w:sz w:val="24"/>
          <w:szCs w:val="24"/>
          <w:u w:val="single"/>
        </w:rPr>
        <w:t>is</w:t>
      </w:r>
      <w:r w:rsidRPr="00A46DDF">
        <w:rPr>
          <w:rFonts w:ascii="Arial" w:hAnsi="Arial" w:cs="Arial"/>
          <w:b/>
          <w:bCs/>
          <w:i/>
          <w:sz w:val="24"/>
          <w:szCs w:val="24"/>
        </w:rPr>
        <w:t xml:space="preserve"> taking a legal charge over the new site.</w:t>
      </w:r>
    </w:p>
    <w:p w14:paraId="15AE5894" w14:textId="77777777" w:rsidR="008228B2" w:rsidRPr="00A46DDF" w:rsidRDefault="008228B2" w:rsidP="00161138">
      <w:pPr>
        <w:spacing w:after="200"/>
        <w:ind w:left="2835"/>
        <w:rPr>
          <w:rFonts w:ascii="Arial" w:hAnsi="Arial" w:cs="Arial"/>
          <w:b/>
          <w:bCs/>
          <w:i/>
          <w:sz w:val="24"/>
          <w:szCs w:val="24"/>
        </w:rPr>
      </w:pPr>
      <w:r w:rsidRPr="00A46DDF">
        <w:rPr>
          <w:rFonts w:ascii="Arial" w:hAnsi="Arial" w:cs="Arial"/>
          <w:b/>
          <w:bCs/>
          <w:i/>
          <w:sz w:val="24"/>
          <w:szCs w:val="24"/>
        </w:rPr>
        <w:t xml:space="preserve">Use version 5 if the Secretary of State </w:t>
      </w:r>
      <w:r w:rsidRPr="00A46DDF">
        <w:rPr>
          <w:rFonts w:ascii="Arial" w:hAnsi="Arial" w:cs="Arial"/>
          <w:b/>
          <w:bCs/>
          <w:i/>
          <w:sz w:val="24"/>
          <w:szCs w:val="24"/>
          <w:u w:val="single"/>
        </w:rPr>
        <w:t>is not</w:t>
      </w:r>
      <w:r w:rsidRPr="00A46DDF">
        <w:rPr>
          <w:rFonts w:ascii="Arial" w:hAnsi="Arial" w:cs="Arial"/>
          <w:b/>
          <w:bCs/>
          <w:i/>
          <w:sz w:val="24"/>
          <w:szCs w:val="24"/>
        </w:rPr>
        <w:t xml:space="preserve"> taking a legal charge over the new site.</w:t>
      </w:r>
    </w:p>
    <w:p w14:paraId="5C88E6E0" w14:textId="77777777" w:rsidR="008228B2" w:rsidRPr="00A46DDF" w:rsidRDefault="008228B2" w:rsidP="00161138">
      <w:pPr>
        <w:spacing w:after="200"/>
        <w:ind w:left="1440" w:firstLine="720"/>
        <w:rPr>
          <w:rFonts w:ascii="Arial" w:hAnsi="Arial" w:cs="Arial"/>
          <w:b/>
          <w:bCs/>
          <w:i/>
          <w:sz w:val="24"/>
          <w:szCs w:val="24"/>
        </w:rPr>
      </w:pPr>
      <w:r w:rsidRPr="00A46DDF">
        <w:rPr>
          <w:rFonts w:ascii="Arial" w:hAnsi="Arial" w:cs="Arial"/>
          <w:b/>
          <w:bCs/>
          <w:i/>
          <w:sz w:val="24"/>
          <w:szCs w:val="24"/>
        </w:rPr>
        <w:t xml:space="preserve">Leasehold: </w:t>
      </w:r>
    </w:p>
    <w:p w14:paraId="0B0E19A9" w14:textId="77777777" w:rsidR="008228B2" w:rsidRPr="00A46DDF" w:rsidRDefault="008228B2" w:rsidP="00161138">
      <w:pPr>
        <w:spacing w:after="200"/>
        <w:ind w:left="2835"/>
        <w:rPr>
          <w:rFonts w:ascii="Arial" w:hAnsi="Arial" w:cs="Arial"/>
          <w:b/>
          <w:bCs/>
          <w:i/>
          <w:sz w:val="24"/>
          <w:szCs w:val="24"/>
        </w:rPr>
      </w:pPr>
      <w:r w:rsidRPr="00A46DDF">
        <w:rPr>
          <w:rFonts w:ascii="Arial" w:hAnsi="Arial" w:cs="Arial"/>
          <w:b/>
          <w:bCs/>
          <w:i/>
          <w:sz w:val="24"/>
          <w:szCs w:val="24"/>
        </w:rPr>
        <w:t xml:space="preserve">Use version 6 if the Secretary of State </w:t>
      </w:r>
      <w:r w:rsidRPr="00A46DDF">
        <w:rPr>
          <w:rFonts w:ascii="Arial" w:hAnsi="Arial" w:cs="Arial"/>
          <w:b/>
          <w:bCs/>
          <w:i/>
          <w:sz w:val="24"/>
          <w:szCs w:val="24"/>
          <w:u w:val="single"/>
        </w:rPr>
        <w:t>is</w:t>
      </w:r>
      <w:r w:rsidRPr="00A46DDF">
        <w:rPr>
          <w:rFonts w:ascii="Arial" w:hAnsi="Arial" w:cs="Arial"/>
          <w:b/>
          <w:bCs/>
          <w:i/>
          <w:sz w:val="24"/>
          <w:szCs w:val="24"/>
        </w:rPr>
        <w:t xml:space="preserve"> taking a legal charge over the new site.</w:t>
      </w:r>
    </w:p>
    <w:p w14:paraId="36FB2CA8" w14:textId="77777777" w:rsidR="008228B2" w:rsidRPr="00A46DDF" w:rsidRDefault="008228B2" w:rsidP="00161138">
      <w:pPr>
        <w:spacing w:after="200"/>
        <w:ind w:left="2835"/>
        <w:rPr>
          <w:rFonts w:ascii="Arial" w:hAnsi="Arial" w:cs="Arial"/>
          <w:b/>
          <w:bCs/>
          <w:sz w:val="24"/>
          <w:szCs w:val="24"/>
        </w:rPr>
      </w:pPr>
      <w:r w:rsidRPr="00A46DDF">
        <w:rPr>
          <w:rFonts w:ascii="Arial" w:hAnsi="Arial" w:cs="Arial"/>
          <w:b/>
          <w:bCs/>
          <w:i/>
          <w:sz w:val="24"/>
          <w:szCs w:val="24"/>
        </w:rPr>
        <w:t xml:space="preserve">Use version 7 if the Secretary of State </w:t>
      </w:r>
      <w:r w:rsidRPr="00A46DDF">
        <w:rPr>
          <w:rFonts w:ascii="Arial" w:hAnsi="Arial" w:cs="Arial"/>
          <w:b/>
          <w:bCs/>
          <w:i/>
          <w:sz w:val="24"/>
          <w:szCs w:val="24"/>
          <w:u w:val="single"/>
        </w:rPr>
        <w:t>is not</w:t>
      </w:r>
      <w:r w:rsidRPr="00A46DDF">
        <w:rPr>
          <w:rFonts w:ascii="Arial" w:hAnsi="Arial" w:cs="Arial"/>
          <w:b/>
          <w:bCs/>
          <w:i/>
          <w:sz w:val="24"/>
          <w:szCs w:val="24"/>
        </w:rPr>
        <w:t xml:space="preserve"> taking a legal charge over the new site.</w:t>
      </w:r>
      <w:r w:rsidR="00352373" w:rsidRPr="00A46DDF">
        <w:rPr>
          <w:rFonts w:ascii="Arial" w:hAnsi="Arial" w:cs="Arial"/>
          <w:b/>
          <w:bCs/>
          <w:i/>
          <w:sz w:val="24"/>
          <w:szCs w:val="24"/>
        </w:rPr>
        <w:t>]</w:t>
      </w:r>
    </w:p>
    <w:p w14:paraId="5CECEEB7" w14:textId="56A9CD29" w:rsidR="00CB2752" w:rsidRPr="00A46DDF" w:rsidRDefault="00CB2752" w:rsidP="00161138">
      <w:pPr>
        <w:spacing w:after="200"/>
        <w:outlineLvl w:val="1"/>
        <w:rPr>
          <w:rFonts w:ascii="Arial" w:hAnsi="Arial" w:cs="Arial"/>
          <w:b/>
          <w:i/>
          <w:sz w:val="24"/>
          <w:szCs w:val="24"/>
        </w:rPr>
      </w:pPr>
      <w:bookmarkStart w:id="75" w:name="_Toc388009454"/>
      <w:bookmarkStart w:id="76" w:name="_Toc448216785"/>
      <w:r w:rsidRPr="00A46DDF">
        <w:rPr>
          <w:rFonts w:ascii="Arial" w:hAnsi="Arial" w:cs="Arial"/>
          <w:b/>
          <w:i/>
          <w:sz w:val="24"/>
          <w:szCs w:val="24"/>
        </w:rPr>
        <w:t xml:space="preserve">[Version 1: </w:t>
      </w:r>
      <w:r w:rsidR="00F05A60">
        <w:rPr>
          <w:rFonts w:ascii="Arial" w:hAnsi="Arial" w:cs="Arial"/>
          <w:b/>
          <w:i/>
          <w:sz w:val="24"/>
          <w:szCs w:val="24"/>
        </w:rPr>
        <w:t>e</w:t>
      </w:r>
      <w:r w:rsidRPr="00A46DDF">
        <w:rPr>
          <w:rFonts w:ascii="Arial" w:hAnsi="Arial" w:cs="Arial"/>
          <w:b/>
          <w:i/>
          <w:sz w:val="24"/>
          <w:szCs w:val="24"/>
        </w:rPr>
        <w:t>xisting freehold site]</w:t>
      </w:r>
      <w:bookmarkEnd w:id="75"/>
      <w:bookmarkEnd w:id="76"/>
      <w:r w:rsidRPr="00A46DDF">
        <w:rPr>
          <w:rFonts w:ascii="Arial" w:hAnsi="Arial" w:cs="Arial"/>
          <w:b/>
          <w:i/>
          <w:sz w:val="24"/>
          <w:szCs w:val="24"/>
        </w:rPr>
        <w:t xml:space="preserve"> </w:t>
      </w:r>
    </w:p>
    <w:p w14:paraId="088EB97A"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Land</w:t>
      </w:r>
      <w:r w:rsidRPr="00A46DDF">
        <w:rPr>
          <w:rFonts w:ascii="Arial" w:hAnsi="Arial" w:cs="Arial"/>
          <w:sz w:val="24"/>
          <w:szCs w:val="24"/>
        </w:rPr>
        <w:t>” means the freehold land at [ADDRESS], being [part of] the land registered with title number [●], which is to be the permanent site of the Academy.</w:t>
      </w:r>
    </w:p>
    <w:p w14:paraId="666E2C60"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Property Notice</w:t>
      </w:r>
      <w:r w:rsidRPr="00A46DDF">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2BA93B6A" w14:textId="77777777" w:rsidR="00CB2752" w:rsidRPr="00A46DDF" w:rsidRDefault="00CB2752" w:rsidP="00E86362">
      <w:pPr>
        <w:keepNext/>
        <w:spacing w:after="200"/>
        <w:rPr>
          <w:rFonts w:ascii="Arial" w:hAnsi="Arial" w:cs="Arial"/>
          <w:b/>
          <w:sz w:val="24"/>
          <w:szCs w:val="24"/>
        </w:rPr>
      </w:pPr>
      <w:r w:rsidRPr="00A46DDF">
        <w:rPr>
          <w:rFonts w:ascii="Arial" w:hAnsi="Arial" w:cs="Arial"/>
          <w:b/>
          <w:sz w:val="24"/>
          <w:szCs w:val="24"/>
        </w:rPr>
        <w:lastRenderedPageBreak/>
        <w:t>Restrictions on Land transfer</w:t>
      </w:r>
    </w:p>
    <w:p w14:paraId="16591180" w14:textId="77777777" w:rsidR="00CB2752" w:rsidRPr="00A46DDF" w:rsidRDefault="00CB2752" w:rsidP="00E86362">
      <w:pPr>
        <w:pStyle w:val="ListParagraph"/>
        <w:keepNext/>
        <w:numPr>
          <w:ilvl w:val="1"/>
          <w:numId w:val="90"/>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7201139E" w14:textId="568AD92A" w:rsidR="00CB2752" w:rsidRPr="00A46DDF" w:rsidRDefault="008C4410" w:rsidP="00E86362">
      <w:pPr>
        <w:pStyle w:val="ListParagraph"/>
        <w:keepNext/>
        <w:numPr>
          <w:ilvl w:val="0"/>
          <w:numId w:val="55"/>
        </w:numPr>
        <w:spacing w:after="200"/>
        <w:ind w:left="1560" w:hanging="851"/>
        <w:contextualSpacing w:val="0"/>
        <w:rPr>
          <w:rFonts w:ascii="Arial" w:hAnsi="Arial" w:cs="Arial"/>
          <w:sz w:val="24"/>
          <w:szCs w:val="24"/>
        </w:rPr>
      </w:pPr>
      <w:r w:rsidRPr="008C4410">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2E5A967A" w14:textId="77777777" w:rsidR="00CB2752" w:rsidRPr="00A46DDF" w:rsidRDefault="00CB2752" w:rsidP="00161138">
      <w:pPr>
        <w:pStyle w:val="ListParagraph"/>
        <w:spacing w:after="200"/>
        <w:ind w:left="1560"/>
        <w:contextualSpacing w:val="0"/>
        <w:rPr>
          <w:rFonts w:ascii="Arial" w:hAnsi="Arial" w:cs="Arial"/>
          <w:i/>
          <w:sz w:val="24"/>
          <w:szCs w:val="24"/>
        </w:rPr>
      </w:pPr>
      <w:r w:rsidRPr="00A46DDF">
        <w:rPr>
          <w:rFonts w:ascii="Arial" w:hAnsi="Arial" w:cs="Arial"/>
          <w:i/>
          <w:sz w:val="24"/>
          <w:szCs w:val="24"/>
        </w:rPr>
        <w:t>No disposition of the registered estate by the proprietor of the registered estate is to be registered without a written consent signed by the Secretary of State for Education, of Sanctuary Buildings, Great Smith Street, London SW1P 3BT;</w:t>
      </w:r>
    </w:p>
    <w:p w14:paraId="644B8662" w14:textId="77777777" w:rsidR="00CB2752" w:rsidRPr="00A46DDF" w:rsidRDefault="00CB2752" w:rsidP="00161138">
      <w:pPr>
        <w:pStyle w:val="ListParagraph"/>
        <w:numPr>
          <w:ilvl w:val="0"/>
          <w:numId w:val="55"/>
        </w:numPr>
        <w:spacing w:after="200"/>
        <w:ind w:left="1560" w:hanging="851"/>
        <w:contextualSpacing w:val="0"/>
        <w:rPr>
          <w:rFonts w:ascii="Arial" w:hAnsi="Arial" w:cs="Arial"/>
          <w:sz w:val="24"/>
          <w:szCs w:val="24"/>
        </w:rPr>
      </w:pPr>
      <w:r w:rsidRPr="00A46DDF">
        <w:rPr>
          <w:rFonts w:ascii="Arial" w:hAnsi="Arial" w:cs="Arial"/>
          <w:sz w:val="24"/>
          <w:szCs w:val="24"/>
        </w:rPr>
        <w:t>take any further steps reasonably required to ensure that the Restriction is entered on the proprietorship register;</w:t>
      </w:r>
    </w:p>
    <w:p w14:paraId="406F430E" w14:textId="77777777" w:rsidR="00CB2752" w:rsidRPr="00A46DDF" w:rsidRDefault="00CB2752" w:rsidP="00161138">
      <w:pPr>
        <w:pStyle w:val="ListParagraph"/>
        <w:numPr>
          <w:ilvl w:val="0"/>
          <w:numId w:val="55"/>
        </w:numPr>
        <w:spacing w:after="200"/>
        <w:ind w:left="1560" w:hanging="851"/>
        <w:contextualSpacing w:val="0"/>
        <w:rPr>
          <w:rFonts w:ascii="Arial" w:hAnsi="Arial" w:cs="Arial"/>
          <w:sz w:val="24"/>
          <w:szCs w:val="24"/>
        </w:rPr>
      </w:pPr>
      <w:r w:rsidRPr="00A46DDF">
        <w:rPr>
          <w:rFonts w:ascii="Arial" w:hAnsi="Arial" w:cs="Arial"/>
          <w:sz w:val="24"/>
          <w:szCs w:val="24"/>
        </w:rPr>
        <w:t>promptly confirm to the Secretary of State when the Restriction has been registered;</w:t>
      </w:r>
    </w:p>
    <w:p w14:paraId="076C47AE" w14:textId="77777777" w:rsidR="00CB2752" w:rsidRPr="00A46DDF" w:rsidRDefault="00CB2752" w:rsidP="00161138">
      <w:pPr>
        <w:pStyle w:val="ListParagraph"/>
        <w:numPr>
          <w:ilvl w:val="0"/>
          <w:numId w:val="55"/>
        </w:numPr>
        <w:spacing w:after="200"/>
        <w:ind w:left="1560" w:hanging="851"/>
        <w:contextualSpacing w:val="0"/>
        <w:rPr>
          <w:rFonts w:ascii="Arial" w:hAnsi="Arial" w:cs="Arial"/>
          <w:sz w:val="24"/>
          <w:szCs w:val="24"/>
        </w:rPr>
      </w:pPr>
      <w:r w:rsidRPr="00A46DDF">
        <w:rPr>
          <w:rFonts w:ascii="Arial" w:hAnsi="Arial" w:cs="Arial"/>
          <w:sz w:val="24"/>
          <w:szCs w:val="24"/>
        </w:rPr>
        <w:t>if it has not registered the Restriction, permit the Secretary of State to do so in its place; and</w:t>
      </w:r>
    </w:p>
    <w:p w14:paraId="60069EA6" w14:textId="77777777" w:rsidR="00CB2752" w:rsidRPr="00A46DDF" w:rsidRDefault="00CB2752" w:rsidP="00161138">
      <w:pPr>
        <w:pStyle w:val="ListParagraph"/>
        <w:numPr>
          <w:ilvl w:val="0"/>
          <w:numId w:val="55"/>
        </w:numPr>
        <w:spacing w:after="200"/>
        <w:ind w:left="1560" w:hanging="851"/>
        <w:contextualSpacing w:val="0"/>
        <w:rPr>
          <w:rFonts w:ascii="Arial" w:hAnsi="Arial" w:cs="Arial"/>
          <w:sz w:val="24"/>
          <w:szCs w:val="24"/>
        </w:rPr>
      </w:pPr>
      <w:proofErr w:type="gramStart"/>
      <w:r w:rsidRPr="00A46DDF">
        <w:rPr>
          <w:rFonts w:ascii="Arial" w:hAnsi="Arial" w:cs="Arial"/>
          <w:sz w:val="24"/>
          <w:szCs w:val="24"/>
        </w:rPr>
        <w:t>not</w:t>
      </w:r>
      <w:proofErr w:type="gramEnd"/>
      <w:r w:rsidRPr="00A46DDF">
        <w:rPr>
          <w:rFonts w:ascii="Arial" w:hAnsi="Arial" w:cs="Arial"/>
          <w:sz w:val="24"/>
          <w:szCs w:val="24"/>
        </w:rPr>
        <w:t xml:space="preserve">,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modify, cancel or remove the Restriction, whether by itself, a holding company, a subsidiary company, or a receiver, administrator or liquidator acting in the name of the Academy Trust.</w:t>
      </w:r>
    </w:p>
    <w:p w14:paraId="7901283C"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Obligations of the Academy Trust</w:t>
      </w:r>
    </w:p>
    <w:p w14:paraId="3C716F26" w14:textId="77777777" w:rsidR="009A6754" w:rsidRPr="00A46DDF" w:rsidRDefault="009A6754" w:rsidP="00205997">
      <w:pPr>
        <w:pStyle w:val="ListParagraph"/>
        <w:numPr>
          <w:ilvl w:val="1"/>
          <w:numId w:val="5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66C1C744" w14:textId="77777777" w:rsidR="00CB2752" w:rsidRPr="00A46DDF" w:rsidRDefault="00CB2752" w:rsidP="00205997">
      <w:pPr>
        <w:pStyle w:val="ListParagraph"/>
        <w:numPr>
          <w:ilvl w:val="1"/>
          <w:numId w:val="5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not, without the Secretary of State’s consent:</w:t>
      </w:r>
    </w:p>
    <w:p w14:paraId="330659F7" w14:textId="77777777" w:rsidR="00CB2752" w:rsidRPr="00A46DDF" w:rsidRDefault="00CB2752" w:rsidP="00161138">
      <w:pPr>
        <w:widowControl w:val="0"/>
        <w:numPr>
          <w:ilvl w:val="0"/>
          <w:numId w:val="52"/>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lastRenderedPageBreak/>
        <w:t>grant any consent or licence; or</w:t>
      </w:r>
    </w:p>
    <w:p w14:paraId="15B61F8A" w14:textId="77777777" w:rsidR="00CB2752" w:rsidRPr="00A46DDF" w:rsidRDefault="00CB2752" w:rsidP="00161138">
      <w:pPr>
        <w:widowControl w:val="0"/>
        <w:numPr>
          <w:ilvl w:val="0"/>
          <w:numId w:val="52"/>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create or allow any encumbrance; or</w:t>
      </w:r>
    </w:p>
    <w:p w14:paraId="06E4BD90" w14:textId="77777777" w:rsidR="00CB2752" w:rsidRPr="00A46DDF" w:rsidRDefault="00CB2752" w:rsidP="00161138">
      <w:pPr>
        <w:widowControl w:val="0"/>
        <w:numPr>
          <w:ilvl w:val="0"/>
          <w:numId w:val="52"/>
        </w:numPr>
        <w:tabs>
          <w:tab w:val="clear" w:pos="780"/>
        </w:tabs>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part with or share possession or occupation; or</w:t>
      </w:r>
    </w:p>
    <w:p w14:paraId="1048FB48" w14:textId="77777777" w:rsidR="00CB2752" w:rsidRPr="00A46DDF" w:rsidRDefault="00CB2752" w:rsidP="00161138">
      <w:pPr>
        <w:widowControl w:val="0"/>
        <w:numPr>
          <w:ilvl w:val="0"/>
          <w:numId w:val="52"/>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 xml:space="preserve">enter into any onerous or restrictive obligations, </w:t>
      </w:r>
    </w:p>
    <w:p w14:paraId="5ADCB4F3" w14:textId="77777777" w:rsidR="00CB2752" w:rsidRPr="00A46DDF" w:rsidRDefault="00CB2752" w:rsidP="00161138">
      <w:pPr>
        <w:widowControl w:val="0"/>
        <w:overflowPunct w:val="0"/>
        <w:autoSpaceDE w:val="0"/>
        <w:autoSpaceDN w:val="0"/>
        <w:adjustRightInd w:val="0"/>
        <w:spacing w:after="200"/>
        <w:ind w:left="1418" w:hanging="709"/>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respect of all or part of the Land.</w:t>
      </w:r>
    </w:p>
    <w:p w14:paraId="6016A62B"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 xml:space="preserve">Option </w:t>
      </w:r>
    </w:p>
    <w:p w14:paraId="5FF19BEE" w14:textId="77777777" w:rsidR="00CB2752" w:rsidRPr="00A46DDF" w:rsidRDefault="00CB2752" w:rsidP="00645639">
      <w:pPr>
        <w:pStyle w:val="ListParagraph"/>
        <w:numPr>
          <w:ilvl w:val="1"/>
          <w:numId w:val="5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grants and the Secretary of State </w:t>
      </w:r>
      <w:proofErr w:type="gramStart"/>
      <w:r w:rsidRPr="00A46DDF">
        <w:rPr>
          <w:rFonts w:ascii="Arial" w:hAnsi="Arial" w:cs="Arial"/>
          <w:sz w:val="24"/>
          <w:szCs w:val="24"/>
        </w:rPr>
        <w:t>accepts</w:t>
      </w:r>
      <w:proofErr w:type="gramEnd"/>
      <w:r w:rsidRPr="00A46DDF">
        <w:rPr>
          <w:rFonts w:ascii="Arial" w:hAnsi="Arial" w:cs="Arial"/>
          <w:sz w:val="24"/>
          <w:szCs w:val="24"/>
        </w:rPr>
        <w:t xml:space="preserve"> an option (the “</w:t>
      </w:r>
      <w:r w:rsidRPr="00A46DDF">
        <w:rPr>
          <w:rFonts w:ascii="Arial" w:hAnsi="Arial" w:cs="Arial"/>
          <w:b/>
          <w:sz w:val="24"/>
          <w:szCs w:val="24"/>
        </w:rPr>
        <w:t>Option</w:t>
      </w:r>
      <w:r w:rsidRPr="00A46DDF">
        <w:rPr>
          <w:rFonts w:ascii="Arial" w:hAnsi="Arial" w:cs="Arial"/>
          <w:sz w:val="24"/>
          <w:szCs w:val="24"/>
        </w:rPr>
        <w:t>”) to acquire all or part of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14:paraId="52F7F145" w14:textId="77777777" w:rsidR="00CB2752" w:rsidRPr="00A46DDF" w:rsidRDefault="00CB2752" w:rsidP="00520C71">
      <w:pPr>
        <w:widowControl w:val="0"/>
        <w:spacing w:after="200"/>
        <w:rPr>
          <w:rFonts w:ascii="Arial" w:hAnsi="Arial" w:cs="Arial"/>
          <w:b/>
          <w:sz w:val="24"/>
          <w:szCs w:val="24"/>
        </w:rPr>
      </w:pPr>
      <w:r w:rsidRPr="00A46DDF">
        <w:rPr>
          <w:rFonts w:ascii="Arial" w:hAnsi="Arial" w:cs="Arial"/>
          <w:b/>
          <w:sz w:val="24"/>
          <w:szCs w:val="24"/>
        </w:rPr>
        <w:t>Option notice</w:t>
      </w:r>
    </w:p>
    <w:p w14:paraId="0CEFCEEB" w14:textId="77777777" w:rsidR="00CB2752" w:rsidRPr="00A46DDF" w:rsidRDefault="00CB2752" w:rsidP="00645639">
      <w:pPr>
        <w:pStyle w:val="ListParagraph"/>
        <w:widowControl w:val="0"/>
        <w:numPr>
          <w:ilvl w:val="1"/>
          <w:numId w:val="5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w:t>
      </w:r>
    </w:p>
    <w:p w14:paraId="66E1C198" w14:textId="77777777" w:rsidR="00CB2752" w:rsidRPr="00A46DDF" w:rsidRDefault="00CB2752" w:rsidP="00520C71">
      <w:pPr>
        <w:pStyle w:val="ListParagraph"/>
        <w:widowControl w:val="0"/>
        <w:numPr>
          <w:ilvl w:val="0"/>
          <w:numId w:val="56"/>
        </w:numPr>
        <w:tabs>
          <w:tab w:val="clear" w:pos="780"/>
        </w:tabs>
        <w:spacing w:after="200"/>
        <w:ind w:left="1418" w:hanging="709"/>
        <w:contextualSpacing w:val="0"/>
        <w:rPr>
          <w:rFonts w:ascii="Arial" w:hAnsi="Arial" w:cs="Arial"/>
          <w:sz w:val="24"/>
          <w:szCs w:val="24"/>
        </w:rPr>
      </w:pPr>
      <w:r w:rsidRPr="00A46DDF">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sidRPr="00A46DDF">
        <w:rPr>
          <w:rFonts w:ascii="Arial" w:hAnsi="Arial" w:cs="Arial"/>
          <w:b/>
          <w:sz w:val="24"/>
          <w:szCs w:val="24"/>
        </w:rPr>
        <w:t>Option Notice</w:t>
      </w:r>
      <w:r w:rsidRPr="00A46DDF">
        <w:rPr>
          <w:rFonts w:ascii="Arial" w:hAnsi="Arial" w:cs="Arial"/>
          <w:sz w:val="24"/>
          <w:szCs w:val="24"/>
        </w:rPr>
        <w:t>”) to be entered in the register, taking any further steps required to have the Option Notice registered and promptly confirming to the Secretary of State when this has been done;</w:t>
      </w:r>
    </w:p>
    <w:p w14:paraId="7DCCD535" w14:textId="77777777" w:rsidR="00CB2752" w:rsidRPr="00A46DDF" w:rsidRDefault="00CB2752" w:rsidP="00161138">
      <w:pPr>
        <w:pStyle w:val="ListParagraph"/>
        <w:numPr>
          <w:ilvl w:val="0"/>
          <w:numId w:val="56"/>
        </w:numPr>
        <w:spacing w:after="200"/>
        <w:ind w:left="1418" w:hanging="709"/>
        <w:contextualSpacing w:val="0"/>
        <w:rPr>
          <w:rFonts w:ascii="Arial" w:hAnsi="Arial" w:cs="Arial"/>
          <w:sz w:val="24"/>
          <w:szCs w:val="24"/>
        </w:rPr>
      </w:pPr>
      <w:r w:rsidRPr="00A46DDF">
        <w:rPr>
          <w:rFonts w:ascii="Arial" w:hAnsi="Arial" w:cs="Arial"/>
          <w:sz w:val="24"/>
          <w:szCs w:val="24"/>
        </w:rPr>
        <w:t>if it has not registered the Option Notice, agrees that the Secretary of State may apply to register it using Form UN1;</w:t>
      </w:r>
    </w:p>
    <w:p w14:paraId="361C4F29" w14:textId="77777777" w:rsidR="00CB2752" w:rsidRPr="00A46DDF" w:rsidRDefault="00CB2752" w:rsidP="00161138">
      <w:pPr>
        <w:pStyle w:val="ListParagraph"/>
        <w:numPr>
          <w:ilvl w:val="0"/>
          <w:numId w:val="56"/>
        </w:numPr>
        <w:spacing w:after="200"/>
        <w:ind w:left="1418" w:hanging="709"/>
        <w:contextualSpacing w:val="0"/>
        <w:rPr>
          <w:rFonts w:ascii="Arial" w:hAnsi="Arial" w:cs="Arial"/>
          <w:sz w:val="24"/>
          <w:szCs w:val="24"/>
        </w:rPr>
      </w:pPr>
      <w:r w:rsidRPr="00A46DDF">
        <w:rPr>
          <w:rFonts w:ascii="Arial" w:hAnsi="Arial" w:cs="Arial"/>
          <w:sz w:val="24"/>
          <w:szCs w:val="24"/>
        </w:rPr>
        <w:t xml:space="preserve">must not,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modify or remove the Option Notice, whether by itself, a holding company, a subsidiary company, or a receiver, administrator or liquidator acting in the name of the Academy Trust, and</w:t>
      </w:r>
    </w:p>
    <w:p w14:paraId="7715A9F0" w14:textId="42186AE0" w:rsidR="00CB2752" w:rsidRPr="00A46DDF" w:rsidRDefault="00CB2752" w:rsidP="00161138">
      <w:pPr>
        <w:pStyle w:val="ListParagraph"/>
        <w:numPr>
          <w:ilvl w:val="0"/>
          <w:numId w:val="56"/>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lastRenderedPageBreak/>
        <w:t>must</w:t>
      </w:r>
      <w:proofErr w:type="gramEnd"/>
      <w:r w:rsidRPr="00A46DDF">
        <w:rPr>
          <w:rFonts w:ascii="Arial" w:hAnsi="Arial" w:cs="Arial"/>
          <w:sz w:val="24"/>
          <w:szCs w:val="24"/>
        </w:rPr>
        <w: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1525586C"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Property notices</w:t>
      </w:r>
    </w:p>
    <w:p w14:paraId="54BDE101" w14:textId="77777777" w:rsidR="00CB2752" w:rsidRPr="00A46DDF" w:rsidRDefault="00CB2752" w:rsidP="00645639">
      <w:pPr>
        <w:numPr>
          <w:ilvl w:val="1"/>
          <w:numId w:val="54"/>
        </w:numPr>
        <w:tabs>
          <w:tab w:val="clear" w:pos="720"/>
        </w:tabs>
        <w:spacing w:after="200"/>
        <w:ind w:left="709" w:hanging="709"/>
        <w:rPr>
          <w:rFonts w:ascii="Arial" w:hAnsi="Arial" w:cs="Arial"/>
          <w:sz w:val="24"/>
          <w:szCs w:val="24"/>
        </w:rPr>
      </w:pPr>
      <w:r w:rsidRPr="00A46DDF">
        <w:rPr>
          <w:rFonts w:ascii="Arial" w:hAnsi="Arial" w:cs="Arial"/>
          <w:sz w:val="24"/>
          <w:szCs w:val="24"/>
        </w:rPr>
        <w:t>If the Academy Trust receives a Property Notice, it must:</w:t>
      </w:r>
    </w:p>
    <w:p w14:paraId="136DBEEE" w14:textId="77777777" w:rsidR="00CB2752" w:rsidRPr="00A46DDF" w:rsidRDefault="00CB2752" w:rsidP="00161138">
      <w:pPr>
        <w:numPr>
          <w:ilvl w:val="0"/>
          <w:numId w:val="108"/>
        </w:numPr>
        <w:spacing w:after="200"/>
        <w:ind w:left="1418" w:hanging="709"/>
        <w:rPr>
          <w:rFonts w:ascii="Arial" w:hAnsi="Arial" w:cs="Arial"/>
          <w:sz w:val="24"/>
          <w:szCs w:val="24"/>
        </w:rPr>
      </w:pPr>
      <w:r w:rsidRPr="00A46DDF">
        <w:rPr>
          <w:rFonts w:ascii="Arial" w:hAnsi="Arial" w:cs="Arial"/>
          <w:sz w:val="24"/>
          <w:szCs w:val="24"/>
        </w:rPr>
        <w:t>send a copy of it to the Secretary of State within 14 days, stating how the Academy Trust intends to respond to it;</w:t>
      </w:r>
    </w:p>
    <w:p w14:paraId="74426296" w14:textId="0F944DB5" w:rsidR="00CB2752" w:rsidRPr="00A46DDF" w:rsidRDefault="00CB2752" w:rsidP="00161138">
      <w:pPr>
        <w:numPr>
          <w:ilvl w:val="0"/>
          <w:numId w:val="108"/>
        </w:numPr>
        <w:spacing w:after="200"/>
        <w:ind w:left="1418" w:hanging="709"/>
        <w:rPr>
          <w:rFonts w:ascii="Arial" w:hAnsi="Arial" w:cs="Arial"/>
          <w:sz w:val="24"/>
          <w:szCs w:val="24"/>
        </w:rPr>
      </w:pPr>
      <w:r w:rsidRPr="00A46DDF">
        <w:rPr>
          <w:rFonts w:ascii="Arial" w:hAnsi="Arial" w:cs="Arial"/>
          <w:sz w:val="24"/>
          <w:szCs w:val="24"/>
        </w:rPr>
        <w:t>promptly give the Secretary of State all the information he asks for about it;</w:t>
      </w:r>
    </w:p>
    <w:p w14:paraId="31CD0230" w14:textId="77777777" w:rsidR="00CB2752" w:rsidRPr="00A46DDF" w:rsidRDefault="00CB2752" w:rsidP="00161138">
      <w:pPr>
        <w:numPr>
          <w:ilvl w:val="0"/>
          <w:numId w:val="108"/>
        </w:numPr>
        <w:spacing w:after="200"/>
        <w:ind w:left="1418" w:hanging="709"/>
        <w:rPr>
          <w:rFonts w:ascii="Arial" w:hAnsi="Arial" w:cs="Arial"/>
          <w:sz w:val="24"/>
          <w:szCs w:val="24"/>
        </w:rPr>
      </w:pPr>
      <w:r w:rsidRPr="00A46DDF">
        <w:rPr>
          <w:rFonts w:ascii="Arial" w:hAnsi="Arial" w:cs="Arial"/>
          <w:sz w:val="24"/>
          <w:szCs w:val="24"/>
        </w:rPr>
        <w:t xml:space="preserve">allow the Secretary of State to take all necessary action, with or instead of the Academy Trust, to comply with it, and  </w:t>
      </w:r>
    </w:p>
    <w:p w14:paraId="20D9C248" w14:textId="77777777" w:rsidR="00CB2752" w:rsidRDefault="00CB2752" w:rsidP="00161138">
      <w:pPr>
        <w:numPr>
          <w:ilvl w:val="0"/>
          <w:numId w:val="108"/>
        </w:numPr>
        <w:spacing w:after="200"/>
        <w:ind w:left="1418" w:hanging="709"/>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in connection with it.</w:t>
      </w:r>
    </w:p>
    <w:p w14:paraId="08B00001" w14:textId="27BA1692" w:rsidR="00E9557B" w:rsidRPr="002F6889" w:rsidRDefault="00E9557B" w:rsidP="00E9557B">
      <w:pPr>
        <w:spacing w:after="200"/>
        <w:ind w:left="709" w:hanging="709"/>
        <w:rPr>
          <w:rFonts w:ascii="Arial" w:hAnsi="Arial" w:cs="Arial"/>
          <w:b/>
          <w:sz w:val="24"/>
          <w:szCs w:val="24"/>
        </w:rPr>
      </w:pPr>
      <w:r w:rsidRPr="002F6889">
        <w:rPr>
          <w:rFonts w:ascii="Arial" w:hAnsi="Arial" w:cs="Arial"/>
          <w:b/>
          <w:sz w:val="24"/>
          <w:szCs w:val="24"/>
        </w:rPr>
        <w:t xml:space="preserve">Sharing the </w:t>
      </w:r>
      <w:r w:rsidR="0014247F">
        <w:rPr>
          <w:rFonts w:ascii="Arial" w:hAnsi="Arial" w:cs="Arial"/>
          <w:b/>
          <w:sz w:val="24"/>
          <w:szCs w:val="24"/>
        </w:rPr>
        <w:t>L</w:t>
      </w:r>
      <w:r w:rsidRPr="002F6889">
        <w:rPr>
          <w:rFonts w:ascii="Arial" w:hAnsi="Arial" w:cs="Arial"/>
          <w:b/>
          <w:sz w:val="24"/>
          <w:szCs w:val="24"/>
        </w:rPr>
        <w:t>and</w:t>
      </w:r>
    </w:p>
    <w:p w14:paraId="62FCD019" w14:textId="77777777" w:rsidR="00E9557B" w:rsidRPr="002F6889" w:rsidRDefault="00E9557B" w:rsidP="00645639">
      <w:pPr>
        <w:pStyle w:val="ListParagraph"/>
        <w:numPr>
          <w:ilvl w:val="0"/>
          <w:numId w:val="204"/>
        </w:numPr>
        <w:spacing w:after="200"/>
        <w:ind w:left="709" w:hanging="709"/>
        <w:rPr>
          <w:rFonts w:ascii="Arial" w:hAnsi="Arial" w:cs="Arial"/>
          <w:sz w:val="24"/>
          <w:szCs w:val="24"/>
        </w:rPr>
      </w:pPr>
      <w:r w:rsidRPr="002F6889">
        <w:rPr>
          <w:rFonts w:ascii="Arial" w:hAnsi="Arial" w:cs="Arial"/>
          <w:sz w:val="24"/>
          <w:szCs w:val="24"/>
        </w:rPr>
        <w:t>Where:</w:t>
      </w:r>
    </w:p>
    <w:p w14:paraId="17C82F98" w14:textId="05FC2A9A" w:rsidR="00E9557B" w:rsidRDefault="00E9557B" w:rsidP="00E9557B">
      <w:pPr>
        <w:pStyle w:val="ListParagraph"/>
        <w:numPr>
          <w:ilvl w:val="0"/>
          <w:numId w:val="203"/>
        </w:numPr>
        <w:spacing w:after="200"/>
        <w:ind w:left="1418" w:hanging="709"/>
        <w:contextualSpacing w:val="0"/>
        <w:rPr>
          <w:rFonts w:ascii="Arial" w:hAnsi="Arial" w:cs="Arial"/>
          <w:sz w:val="24"/>
          <w:szCs w:val="24"/>
        </w:rPr>
      </w:pPr>
      <w:r>
        <w:rPr>
          <w:rFonts w:ascii="Arial" w:hAnsi="Arial" w:cs="Arial"/>
          <w:sz w:val="24"/>
          <w:szCs w:val="24"/>
        </w:rPr>
        <w:t>the Secretary of State identifies basic or parental need for additional places in the area in</w:t>
      </w:r>
      <w:r w:rsidR="006831C1">
        <w:rPr>
          <w:rFonts w:ascii="Arial" w:hAnsi="Arial" w:cs="Arial"/>
          <w:sz w:val="24"/>
          <w:szCs w:val="24"/>
        </w:rPr>
        <w:t xml:space="preserve"> which the Academy is situated</w:t>
      </w:r>
      <w:r>
        <w:rPr>
          <w:rFonts w:ascii="Arial" w:hAnsi="Arial" w:cs="Arial"/>
          <w:sz w:val="24"/>
          <w:szCs w:val="24"/>
        </w:rPr>
        <w:t>; and</w:t>
      </w:r>
    </w:p>
    <w:p w14:paraId="75D68BE5" w14:textId="6BFBEDBA" w:rsidR="00E9557B" w:rsidRDefault="00E9557B" w:rsidP="00E9557B">
      <w:pPr>
        <w:pStyle w:val="ListParagraph"/>
        <w:numPr>
          <w:ilvl w:val="0"/>
          <w:numId w:val="203"/>
        </w:numPr>
        <w:spacing w:after="200"/>
        <w:ind w:left="1418" w:hanging="709"/>
        <w:rPr>
          <w:rFonts w:ascii="Arial" w:hAnsi="Arial" w:cs="Arial"/>
          <w:sz w:val="24"/>
          <w:szCs w:val="24"/>
        </w:rPr>
      </w:pPr>
      <w:r>
        <w:rPr>
          <w:rFonts w:ascii="Arial" w:hAnsi="Arial" w:cs="Arial"/>
          <w:sz w:val="24"/>
          <w:szCs w:val="24"/>
        </w:rPr>
        <w:t xml:space="preserve">the Secretary of State then considers that not all the Land is needed for the operation of the Academy at planned </w:t>
      </w:r>
      <w:r w:rsidR="006831C1">
        <w:rPr>
          <w:rFonts w:ascii="Arial" w:hAnsi="Arial" w:cs="Arial"/>
          <w:sz w:val="24"/>
          <w:szCs w:val="24"/>
        </w:rPr>
        <w:t>number of places</w:t>
      </w:r>
      <w:r>
        <w:rPr>
          <w:rFonts w:ascii="Arial" w:hAnsi="Arial" w:cs="Arial"/>
          <w:sz w:val="24"/>
          <w:szCs w:val="24"/>
        </w:rPr>
        <w:t>,</w:t>
      </w:r>
    </w:p>
    <w:p w14:paraId="42C1BA71" w14:textId="12AFE5E6" w:rsidR="00E9557B" w:rsidRDefault="00E9557B" w:rsidP="00E9557B">
      <w:pPr>
        <w:spacing w:after="200"/>
        <w:ind w:left="709"/>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Secretary of State must consult with the Academy Trust to determine whether part of the Land could be demised or leased to another </w:t>
      </w:r>
      <w:r w:rsidR="00F83EF6">
        <w:rPr>
          <w:rFonts w:ascii="Arial" w:hAnsi="Arial" w:cs="Arial"/>
          <w:sz w:val="24"/>
          <w:szCs w:val="24"/>
        </w:rPr>
        <w:t>Academy T</w:t>
      </w:r>
      <w:r>
        <w:rPr>
          <w:rFonts w:ascii="Arial" w:hAnsi="Arial" w:cs="Arial"/>
          <w:sz w:val="24"/>
          <w:szCs w:val="24"/>
        </w:rPr>
        <w:t xml:space="preserve">rust, as the Secretary of State considers appropriate, for the purpose of that </w:t>
      </w:r>
      <w:r w:rsidR="006F720D">
        <w:rPr>
          <w:rFonts w:ascii="Arial" w:hAnsi="Arial" w:cs="Arial"/>
          <w:sz w:val="24"/>
          <w:szCs w:val="24"/>
        </w:rPr>
        <w:t>A</w:t>
      </w:r>
      <w:r>
        <w:rPr>
          <w:rFonts w:ascii="Arial" w:hAnsi="Arial" w:cs="Arial"/>
          <w:sz w:val="24"/>
          <w:szCs w:val="24"/>
        </w:rPr>
        <w:t xml:space="preserve">cademy </w:t>
      </w:r>
      <w:r w:rsidR="006F720D">
        <w:rPr>
          <w:rFonts w:ascii="Arial" w:hAnsi="Arial" w:cs="Arial"/>
          <w:sz w:val="24"/>
          <w:szCs w:val="24"/>
        </w:rPr>
        <w:t>T</w:t>
      </w:r>
      <w:r>
        <w:rPr>
          <w:rFonts w:ascii="Arial" w:hAnsi="Arial" w:cs="Arial"/>
          <w:sz w:val="24"/>
          <w:szCs w:val="24"/>
        </w:rPr>
        <w:t>rust establishing and maintaining an educational institution on the Land.</w:t>
      </w:r>
    </w:p>
    <w:p w14:paraId="1D1A4A68" w14:textId="3C355F90" w:rsidR="00E9557B" w:rsidRDefault="00E9557B" w:rsidP="00205997">
      <w:pPr>
        <w:pStyle w:val="ListParagraph"/>
        <w:numPr>
          <w:ilvl w:val="0"/>
          <w:numId w:val="205"/>
        </w:numPr>
        <w:spacing w:after="200"/>
        <w:ind w:left="709" w:hanging="709"/>
        <w:contextualSpacing w:val="0"/>
        <w:rPr>
          <w:rFonts w:ascii="Arial" w:hAnsi="Arial" w:cs="Arial"/>
          <w:sz w:val="24"/>
          <w:szCs w:val="24"/>
        </w:rPr>
      </w:pPr>
      <w:r>
        <w:rPr>
          <w:rFonts w:ascii="Arial" w:hAnsi="Arial" w:cs="Arial"/>
          <w:sz w:val="24"/>
          <w:szCs w:val="24"/>
        </w:rPr>
        <w:lastRenderedPageBreak/>
        <w:t xml:space="preserve">To the extent the Academy Trust and the Secretary of State agree to part of the Land being demised or leased in accordance </w:t>
      </w:r>
      <w:r w:rsidRPr="00D17058">
        <w:rPr>
          <w:rFonts w:ascii="Arial" w:hAnsi="Arial" w:cs="Arial"/>
          <w:sz w:val="24"/>
          <w:szCs w:val="24"/>
        </w:rPr>
        <w:t>with clause 5.7</w:t>
      </w:r>
      <w:r>
        <w:rPr>
          <w:rFonts w:ascii="Arial" w:hAnsi="Arial" w:cs="Arial"/>
          <w:sz w:val="24"/>
          <w:szCs w:val="24"/>
        </w:rPr>
        <w:t>, the Academy Trust must use its best endeavours to procu</w:t>
      </w:r>
      <w:r w:rsidR="00CA5C4D">
        <w:rPr>
          <w:rFonts w:ascii="Arial" w:hAnsi="Arial" w:cs="Arial"/>
          <w:sz w:val="24"/>
          <w:szCs w:val="24"/>
        </w:rPr>
        <w:t>r</w:t>
      </w:r>
      <w:r>
        <w:rPr>
          <w:rFonts w:ascii="Arial" w:hAnsi="Arial" w:cs="Arial"/>
          <w:sz w:val="24"/>
          <w:szCs w:val="24"/>
        </w:rPr>
        <w:t xml:space="preserve">e all necessary consents in order to enable it to share occupation of the Land with the incoming </w:t>
      </w:r>
      <w:r w:rsidR="006F720D">
        <w:rPr>
          <w:rFonts w:ascii="Arial" w:hAnsi="Arial" w:cs="Arial"/>
          <w:sz w:val="24"/>
          <w:szCs w:val="24"/>
        </w:rPr>
        <w:t>A</w:t>
      </w:r>
      <w:r>
        <w:rPr>
          <w:rFonts w:ascii="Arial" w:hAnsi="Arial" w:cs="Arial"/>
          <w:sz w:val="24"/>
          <w:szCs w:val="24"/>
        </w:rPr>
        <w:t xml:space="preserve">cademy </w:t>
      </w:r>
      <w:r w:rsidR="006F720D">
        <w:rPr>
          <w:rFonts w:ascii="Arial" w:hAnsi="Arial" w:cs="Arial"/>
          <w:sz w:val="24"/>
          <w:szCs w:val="24"/>
        </w:rPr>
        <w:t>T</w:t>
      </w:r>
      <w:r>
        <w:rPr>
          <w:rFonts w:ascii="Arial" w:hAnsi="Arial" w:cs="Arial"/>
          <w:sz w:val="24"/>
          <w:szCs w:val="24"/>
        </w:rPr>
        <w:t xml:space="preserve">rust </w:t>
      </w:r>
      <w:r w:rsidRPr="004E544A">
        <w:rPr>
          <w:rFonts w:ascii="Arial" w:hAnsi="Arial" w:cs="Arial"/>
          <w:sz w:val="24"/>
          <w:szCs w:val="24"/>
        </w:rPr>
        <w:t xml:space="preserve">and to provide the incoming </w:t>
      </w:r>
      <w:r w:rsidR="006F720D">
        <w:rPr>
          <w:rFonts w:ascii="Arial" w:hAnsi="Arial" w:cs="Arial"/>
          <w:sz w:val="24"/>
          <w:szCs w:val="24"/>
        </w:rPr>
        <w:t>A</w:t>
      </w:r>
      <w:r w:rsidRPr="004E544A">
        <w:rPr>
          <w:rFonts w:ascii="Arial" w:hAnsi="Arial" w:cs="Arial"/>
          <w:sz w:val="24"/>
          <w:szCs w:val="24"/>
        </w:rPr>
        <w:t xml:space="preserve">cademy </w:t>
      </w:r>
      <w:r w:rsidR="006F720D">
        <w:rPr>
          <w:rFonts w:ascii="Arial" w:hAnsi="Arial" w:cs="Arial"/>
          <w:sz w:val="24"/>
          <w:szCs w:val="24"/>
        </w:rPr>
        <w:t>T</w:t>
      </w:r>
      <w:r w:rsidRPr="004E544A">
        <w:rPr>
          <w:rFonts w:ascii="Arial" w:hAnsi="Arial" w:cs="Arial"/>
          <w:sz w:val="24"/>
          <w:szCs w:val="24"/>
        </w:rPr>
        <w:t>rust with security of tenu</w:t>
      </w:r>
      <w:r w:rsidR="004D66E1">
        <w:rPr>
          <w:rFonts w:ascii="Arial" w:hAnsi="Arial" w:cs="Arial"/>
          <w:sz w:val="24"/>
          <w:szCs w:val="24"/>
        </w:rPr>
        <w:t>re over the Land occupied by it</w:t>
      </w:r>
      <w:r w:rsidRPr="004E544A">
        <w:rPr>
          <w:rFonts w:ascii="Arial" w:hAnsi="Arial" w:cs="Arial"/>
          <w:sz w:val="24"/>
          <w:szCs w:val="24"/>
        </w:rPr>
        <w:t xml:space="preserve">, </w:t>
      </w:r>
      <w:r>
        <w:rPr>
          <w:rFonts w:ascii="Arial" w:hAnsi="Arial" w:cs="Arial"/>
          <w:sz w:val="24"/>
          <w:szCs w:val="24"/>
        </w:rPr>
        <w:t>and shall enter into any legal arrangements which the Secretary of State requires for this purpose. The Secretary of State shall meet the necessary and reasonable costs incurred by the Academy Trust in connection with this clause.</w:t>
      </w:r>
    </w:p>
    <w:p w14:paraId="14A54AF4" w14:textId="77777777" w:rsidR="00E9557B" w:rsidRDefault="00E9557B" w:rsidP="00205997">
      <w:pPr>
        <w:pStyle w:val="ListParagraph"/>
        <w:numPr>
          <w:ilvl w:val="0"/>
          <w:numId w:val="205"/>
        </w:numPr>
        <w:spacing w:after="200"/>
        <w:ind w:left="709" w:hanging="709"/>
        <w:contextualSpacing w:val="0"/>
        <w:rPr>
          <w:rFonts w:ascii="Arial" w:hAnsi="Arial" w:cs="Arial"/>
          <w:sz w:val="24"/>
          <w:szCs w:val="24"/>
        </w:rPr>
      </w:pPr>
      <w:r>
        <w:rPr>
          <w:rFonts w:ascii="Arial" w:hAnsi="Arial" w:cs="Arial"/>
          <w:sz w:val="24"/>
          <w:szCs w:val="24"/>
        </w:rPr>
        <w:t xml:space="preserve">For the purposes of </w:t>
      </w:r>
      <w:r w:rsidRPr="00D17058">
        <w:rPr>
          <w:rFonts w:ascii="Arial" w:hAnsi="Arial" w:cs="Arial"/>
          <w:sz w:val="24"/>
          <w:szCs w:val="24"/>
        </w:rPr>
        <w:t>clause 5.7:</w:t>
      </w:r>
    </w:p>
    <w:p w14:paraId="24393DF2" w14:textId="77777777" w:rsidR="00E9557B" w:rsidRDefault="00E9557B" w:rsidP="00205997">
      <w:pPr>
        <w:pStyle w:val="ListParagraph"/>
        <w:numPr>
          <w:ilvl w:val="0"/>
          <w:numId w:val="206"/>
        </w:numPr>
        <w:spacing w:after="200"/>
        <w:ind w:left="1418" w:hanging="709"/>
        <w:rPr>
          <w:rFonts w:ascii="Arial" w:hAnsi="Arial" w:cs="Arial"/>
          <w:sz w:val="24"/>
          <w:szCs w:val="24"/>
        </w:rPr>
      </w:pPr>
      <w:r>
        <w:rPr>
          <w:rFonts w:ascii="Arial" w:hAnsi="Arial" w:cs="Arial"/>
          <w:sz w:val="24"/>
          <w:szCs w:val="24"/>
        </w:rPr>
        <w:t xml:space="preserve">a </w:t>
      </w:r>
      <w:r w:rsidRPr="002F6889">
        <w:rPr>
          <w:rFonts w:ascii="Arial" w:hAnsi="Arial" w:cs="Arial"/>
          <w:b/>
          <w:sz w:val="24"/>
          <w:szCs w:val="24"/>
        </w:rPr>
        <w:t>basic need</w:t>
      </w:r>
      <w:r>
        <w:rPr>
          <w:rFonts w:ascii="Arial" w:hAnsi="Arial" w:cs="Arial"/>
          <w:sz w:val="24"/>
          <w:szCs w:val="24"/>
        </w:rPr>
        <w:t xml:space="preserve"> will arise when the forecast demand for pupil places in the area where the Academy is situated is greater than the existing capacity to provide them;</w:t>
      </w:r>
    </w:p>
    <w:p w14:paraId="430A3572" w14:textId="77777777" w:rsidR="00E9557B" w:rsidRDefault="00E9557B" w:rsidP="00205997">
      <w:pPr>
        <w:pStyle w:val="ListParagraph"/>
        <w:numPr>
          <w:ilvl w:val="0"/>
          <w:numId w:val="206"/>
        </w:numPr>
        <w:spacing w:after="200"/>
        <w:ind w:left="1418" w:hanging="709"/>
        <w:rPr>
          <w:rFonts w:ascii="Arial" w:hAnsi="Arial" w:cs="Arial"/>
          <w:sz w:val="24"/>
          <w:szCs w:val="24"/>
        </w:rPr>
      </w:pPr>
      <w:r>
        <w:rPr>
          <w:rFonts w:ascii="Arial" w:hAnsi="Arial" w:cs="Arial"/>
          <w:sz w:val="24"/>
          <w:szCs w:val="24"/>
        </w:rPr>
        <w:t xml:space="preserve">a </w:t>
      </w:r>
      <w:r w:rsidRPr="002F6889">
        <w:rPr>
          <w:rFonts w:ascii="Arial" w:hAnsi="Arial" w:cs="Arial"/>
          <w:b/>
          <w:sz w:val="24"/>
          <w:szCs w:val="24"/>
        </w:rPr>
        <w:t>parental need</w:t>
      </w:r>
      <w:r>
        <w:rPr>
          <w:rFonts w:ascii="Arial" w:hAnsi="Arial" w:cs="Arial"/>
          <w:sz w:val="24"/>
          <w:szCs w:val="24"/>
        </w:rPr>
        <w:t xml:space="preserve"> will arise when the </w:t>
      </w:r>
      <w:proofErr w:type="spellStart"/>
      <w:r>
        <w:rPr>
          <w:rFonts w:ascii="Arial" w:hAnsi="Arial" w:cs="Arial"/>
          <w:sz w:val="24"/>
          <w:szCs w:val="24"/>
        </w:rPr>
        <w:t>DfE</w:t>
      </w:r>
      <w:proofErr w:type="spellEnd"/>
      <w:r>
        <w:rPr>
          <w:rFonts w:ascii="Arial" w:hAnsi="Arial" w:cs="Arial"/>
          <w:sz w:val="24"/>
          <w:szCs w:val="24"/>
        </w:rPr>
        <w:t xml:space="preserve"> is actually aware of an additional demand for pupil places in the area where the Academy is situated, following representations from parents in that area; and</w:t>
      </w:r>
    </w:p>
    <w:p w14:paraId="79B129A8" w14:textId="4A482803" w:rsidR="00E9557B" w:rsidRPr="002F6889" w:rsidRDefault="00E9557B" w:rsidP="00205997">
      <w:pPr>
        <w:pStyle w:val="ListParagraph"/>
        <w:numPr>
          <w:ilvl w:val="0"/>
          <w:numId w:val="206"/>
        </w:numPr>
        <w:spacing w:after="200"/>
        <w:ind w:left="1418" w:hanging="709"/>
        <w:rPr>
          <w:rFonts w:ascii="Arial" w:hAnsi="Arial" w:cs="Arial"/>
          <w:sz w:val="24"/>
          <w:szCs w:val="24"/>
        </w:rPr>
      </w:pPr>
      <w:proofErr w:type="gramStart"/>
      <w:r w:rsidRPr="002F6889">
        <w:rPr>
          <w:rFonts w:ascii="Arial" w:hAnsi="Arial" w:cs="Arial"/>
          <w:b/>
          <w:sz w:val="24"/>
          <w:szCs w:val="24"/>
        </w:rPr>
        <w:t>planned</w:t>
      </w:r>
      <w:proofErr w:type="gramEnd"/>
      <w:r w:rsidRPr="002F6889">
        <w:rPr>
          <w:rFonts w:ascii="Arial" w:hAnsi="Arial" w:cs="Arial"/>
          <w:b/>
          <w:sz w:val="24"/>
          <w:szCs w:val="24"/>
        </w:rPr>
        <w:t xml:space="preserve"> </w:t>
      </w:r>
      <w:r w:rsidR="0010281B">
        <w:rPr>
          <w:rFonts w:ascii="Arial" w:hAnsi="Arial" w:cs="Arial"/>
          <w:b/>
          <w:sz w:val="24"/>
          <w:szCs w:val="24"/>
        </w:rPr>
        <w:t>number of places</w:t>
      </w:r>
      <w:r>
        <w:rPr>
          <w:rFonts w:ascii="Arial" w:hAnsi="Arial" w:cs="Arial"/>
          <w:sz w:val="24"/>
          <w:szCs w:val="24"/>
        </w:rPr>
        <w:t xml:space="preserve"> has the meaning given in clause 2.10.</w:t>
      </w:r>
    </w:p>
    <w:p w14:paraId="5CFF0BA3" w14:textId="77777777" w:rsidR="00CB2752" w:rsidRPr="00A46DDF" w:rsidRDefault="00CB2752" w:rsidP="00161138">
      <w:pPr>
        <w:spacing w:after="200"/>
        <w:outlineLvl w:val="1"/>
        <w:rPr>
          <w:rFonts w:ascii="Arial" w:hAnsi="Arial" w:cs="Arial"/>
          <w:b/>
          <w:i/>
          <w:sz w:val="24"/>
          <w:szCs w:val="24"/>
        </w:rPr>
      </w:pPr>
      <w:bookmarkStart w:id="77" w:name="_Toc388009455"/>
      <w:bookmarkStart w:id="78" w:name="_Toc448216786"/>
      <w:r w:rsidRPr="00A46DDF">
        <w:rPr>
          <w:rFonts w:ascii="Arial" w:hAnsi="Arial" w:cs="Arial"/>
          <w:b/>
          <w:i/>
          <w:sz w:val="24"/>
          <w:szCs w:val="24"/>
        </w:rPr>
        <w:t>[Version 2: existing leasehold site]</w:t>
      </w:r>
      <w:bookmarkEnd w:id="77"/>
      <w:bookmarkEnd w:id="78"/>
      <w:r w:rsidRPr="00A46DDF">
        <w:rPr>
          <w:rFonts w:ascii="Arial" w:hAnsi="Arial" w:cs="Arial"/>
          <w:b/>
          <w:i/>
          <w:sz w:val="24"/>
          <w:szCs w:val="24"/>
        </w:rPr>
        <w:t xml:space="preserve"> </w:t>
      </w:r>
    </w:p>
    <w:p w14:paraId="3F6E50FE"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Land</w:t>
      </w:r>
      <w:r w:rsidRPr="00A46DDF">
        <w:rPr>
          <w:rFonts w:ascii="Arial" w:hAnsi="Arial" w:cs="Arial"/>
          <w:sz w:val="24"/>
          <w:szCs w:val="24"/>
        </w:rPr>
        <w:t>”</w:t>
      </w:r>
      <w:r w:rsidRPr="00A46DDF">
        <w:rPr>
          <w:rFonts w:ascii="Arial" w:hAnsi="Arial" w:cs="Arial"/>
          <w:b/>
          <w:sz w:val="24"/>
          <w:szCs w:val="24"/>
        </w:rPr>
        <w:t xml:space="preserve"> </w:t>
      </w:r>
      <w:r w:rsidRPr="00A46DDF">
        <w:rPr>
          <w:rFonts w:ascii="Arial" w:hAnsi="Arial" w:cs="Arial"/>
          <w:sz w:val="24"/>
          <w:szCs w:val="24"/>
        </w:rPr>
        <w:t>means the land at [●], being [part of] the land registered with title number [●] and demised by the Lease.</w:t>
      </w:r>
    </w:p>
    <w:p w14:paraId="062605E1"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Lease</w:t>
      </w:r>
      <w:r w:rsidRPr="00A46DDF">
        <w:rPr>
          <w:rFonts w:ascii="Arial" w:hAnsi="Arial" w:cs="Arial"/>
          <w:sz w:val="24"/>
          <w:szCs w:val="24"/>
        </w:rPr>
        <w:t>”</w:t>
      </w:r>
      <w:r w:rsidRPr="00A46DDF">
        <w:rPr>
          <w:rFonts w:ascii="Arial" w:hAnsi="Arial" w:cs="Arial"/>
          <w:b/>
          <w:sz w:val="24"/>
          <w:szCs w:val="24"/>
        </w:rPr>
        <w:t xml:space="preserve"> </w:t>
      </w:r>
      <w:r w:rsidRPr="00A46DDF">
        <w:rPr>
          <w:rFonts w:ascii="Arial" w:hAnsi="Arial" w:cs="Arial"/>
          <w:sz w:val="24"/>
          <w:szCs w:val="24"/>
        </w:rPr>
        <w:t>means the lease or other occupational agreement between the Academy Trust and a third party (the “</w:t>
      </w:r>
      <w:r w:rsidRPr="00A46DDF">
        <w:rPr>
          <w:rFonts w:ascii="Arial" w:hAnsi="Arial" w:cs="Arial"/>
          <w:b/>
          <w:sz w:val="24"/>
          <w:szCs w:val="24"/>
        </w:rPr>
        <w:t>Landlord</w:t>
      </w:r>
      <w:r w:rsidRPr="00A46DDF">
        <w:rPr>
          <w:rFonts w:ascii="Arial" w:hAnsi="Arial" w:cs="Arial"/>
          <w:sz w:val="24"/>
          <w:szCs w:val="24"/>
        </w:rPr>
        <w:t>”) under which the Academy Trust derives title to the Land.</w:t>
      </w:r>
    </w:p>
    <w:p w14:paraId="7BBC47E6"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Property Notice</w:t>
      </w:r>
      <w:r w:rsidRPr="00A46DDF">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011F477B"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Restrictions on Land transfer</w:t>
      </w:r>
    </w:p>
    <w:p w14:paraId="2805F627" w14:textId="77777777" w:rsidR="00CB2752" w:rsidRPr="00A46DDF" w:rsidRDefault="00CB2752" w:rsidP="00645639">
      <w:pPr>
        <w:pStyle w:val="ListParagraph"/>
        <w:numPr>
          <w:ilvl w:val="1"/>
          <w:numId w:val="136"/>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07C1000D" w14:textId="62D0D930" w:rsidR="00CB2752" w:rsidRPr="00A46DDF" w:rsidRDefault="008C4410" w:rsidP="00161138">
      <w:pPr>
        <w:pStyle w:val="ListParagraph"/>
        <w:numPr>
          <w:ilvl w:val="0"/>
          <w:numId w:val="135"/>
        </w:numPr>
        <w:spacing w:after="200"/>
        <w:ind w:left="1418" w:hanging="709"/>
        <w:contextualSpacing w:val="0"/>
        <w:rPr>
          <w:rFonts w:ascii="Arial" w:hAnsi="Arial" w:cs="Arial"/>
          <w:sz w:val="24"/>
          <w:szCs w:val="24"/>
        </w:rPr>
      </w:pPr>
      <w:r w:rsidRPr="008C4410">
        <w:rPr>
          <w:rFonts w:ascii="Arial" w:hAnsi="Arial" w:cs="Arial"/>
          <w:bCs/>
          <w:iCs/>
          <w:sz w:val="24"/>
          <w:szCs w:val="24"/>
        </w:rPr>
        <w:lastRenderedPageBreak/>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122BB573" w14:textId="77777777" w:rsidR="00CB2752" w:rsidRPr="00A46DDF" w:rsidRDefault="00CB2752" w:rsidP="00161138">
      <w:pPr>
        <w:pStyle w:val="ListParagraph"/>
        <w:spacing w:after="200"/>
        <w:ind w:left="1418"/>
        <w:contextualSpacing w:val="0"/>
        <w:rPr>
          <w:rFonts w:ascii="Arial" w:hAnsi="Arial" w:cs="Arial"/>
          <w:i/>
          <w:sz w:val="24"/>
          <w:szCs w:val="24"/>
        </w:rPr>
      </w:pPr>
      <w:r w:rsidRPr="00A46DDF">
        <w:rPr>
          <w:rFonts w:ascii="Arial" w:hAnsi="Arial" w:cs="Arial"/>
          <w:i/>
          <w:sz w:val="24"/>
          <w:szCs w:val="24"/>
        </w:rPr>
        <w:t>No disposition of the registered estate by the proprietor of the registered estate is to be registered without a written consent signed by the Secretary of State for Education, of Sanctuary Buildings, Great Smith Street, London SW1P 3BT;</w:t>
      </w:r>
    </w:p>
    <w:p w14:paraId="31DCB9E2" w14:textId="77777777" w:rsidR="00CB2752" w:rsidRPr="00A46DDF" w:rsidRDefault="00CB2752" w:rsidP="00161138">
      <w:pPr>
        <w:pStyle w:val="ListParagraph"/>
        <w:numPr>
          <w:ilvl w:val="0"/>
          <w:numId w:val="135"/>
        </w:numPr>
        <w:spacing w:after="200"/>
        <w:ind w:left="1418" w:hanging="709"/>
        <w:contextualSpacing w:val="0"/>
        <w:rPr>
          <w:rFonts w:ascii="Arial" w:hAnsi="Arial" w:cs="Arial"/>
          <w:sz w:val="24"/>
          <w:szCs w:val="24"/>
        </w:rPr>
      </w:pPr>
      <w:r w:rsidRPr="00A46DDF">
        <w:rPr>
          <w:rFonts w:ascii="Arial" w:hAnsi="Arial" w:cs="Arial"/>
          <w:sz w:val="24"/>
          <w:szCs w:val="24"/>
        </w:rPr>
        <w:t>take any further steps reasonably required to ensure that the Restriction is entered on the proprietorship register;</w:t>
      </w:r>
    </w:p>
    <w:p w14:paraId="7BD3DEAA" w14:textId="77777777" w:rsidR="00CB2752" w:rsidRPr="00A46DDF" w:rsidRDefault="00CB2752" w:rsidP="00161138">
      <w:pPr>
        <w:pStyle w:val="ListParagraph"/>
        <w:numPr>
          <w:ilvl w:val="0"/>
          <w:numId w:val="135"/>
        </w:numPr>
        <w:spacing w:after="200"/>
        <w:ind w:left="1418" w:hanging="709"/>
        <w:contextualSpacing w:val="0"/>
        <w:rPr>
          <w:rFonts w:ascii="Arial" w:hAnsi="Arial" w:cs="Arial"/>
          <w:sz w:val="24"/>
          <w:szCs w:val="24"/>
        </w:rPr>
      </w:pPr>
      <w:r w:rsidRPr="00A46DDF">
        <w:rPr>
          <w:rFonts w:ascii="Arial" w:hAnsi="Arial" w:cs="Arial"/>
          <w:sz w:val="24"/>
          <w:szCs w:val="24"/>
        </w:rPr>
        <w:t>promptly confirm to the Secretary of State when the Restriction has been registered;</w:t>
      </w:r>
    </w:p>
    <w:p w14:paraId="0A1213DD" w14:textId="77777777" w:rsidR="00CB2752" w:rsidRPr="00A46DDF" w:rsidRDefault="00CB2752" w:rsidP="00161138">
      <w:pPr>
        <w:pStyle w:val="ListParagraph"/>
        <w:numPr>
          <w:ilvl w:val="0"/>
          <w:numId w:val="135"/>
        </w:numPr>
        <w:spacing w:after="200"/>
        <w:ind w:left="1418" w:hanging="709"/>
        <w:contextualSpacing w:val="0"/>
        <w:rPr>
          <w:rFonts w:ascii="Arial" w:hAnsi="Arial" w:cs="Arial"/>
          <w:sz w:val="24"/>
          <w:szCs w:val="24"/>
        </w:rPr>
      </w:pPr>
      <w:r w:rsidRPr="00A46DDF">
        <w:rPr>
          <w:rFonts w:ascii="Arial" w:hAnsi="Arial" w:cs="Arial"/>
          <w:sz w:val="24"/>
          <w:szCs w:val="24"/>
        </w:rPr>
        <w:t>if it has not registered the Restriction, permit the Secretary of State to do so in its place; and</w:t>
      </w:r>
    </w:p>
    <w:p w14:paraId="7290B6F6" w14:textId="77777777" w:rsidR="00CB2752" w:rsidRPr="00A46DDF" w:rsidRDefault="00CB2752" w:rsidP="00161138">
      <w:pPr>
        <w:pStyle w:val="ListParagraph"/>
        <w:numPr>
          <w:ilvl w:val="0"/>
          <w:numId w:val="135"/>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not</w:t>
      </w:r>
      <w:proofErr w:type="gramEnd"/>
      <w:r w:rsidRPr="00A46DDF">
        <w:rPr>
          <w:rFonts w:ascii="Arial" w:hAnsi="Arial" w:cs="Arial"/>
          <w:sz w:val="24"/>
          <w:szCs w:val="24"/>
        </w:rPr>
        <w:t xml:space="preserve">,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modify, cancel or remove the Restriction, whether by itself, a holding company, a subsidiary company, or a receiver, administrator or liquidator acting in the name of the Academy Trust.</w:t>
      </w:r>
    </w:p>
    <w:p w14:paraId="34C7E59E"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Obligations of the Academy Trust</w:t>
      </w:r>
    </w:p>
    <w:p w14:paraId="73C0A7C0" w14:textId="77777777" w:rsidR="00CB2752" w:rsidRPr="00A46DDF" w:rsidRDefault="00CB2752" w:rsidP="00205997">
      <w:pPr>
        <w:pStyle w:val="ListParagraph"/>
        <w:numPr>
          <w:ilvl w:val="1"/>
          <w:numId w:val="1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40F06A49" w14:textId="77777777" w:rsidR="00CB2752" w:rsidRPr="00A46DDF" w:rsidRDefault="00CB2752" w:rsidP="00205997">
      <w:pPr>
        <w:pStyle w:val="ListParagraph"/>
        <w:numPr>
          <w:ilvl w:val="1"/>
          <w:numId w:val="1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comply with the Lease and promptly enforce its rights against the Landlord.</w:t>
      </w:r>
    </w:p>
    <w:p w14:paraId="622A3DF8" w14:textId="77777777" w:rsidR="00CB2752" w:rsidRPr="00A46DDF" w:rsidRDefault="00CB2752" w:rsidP="00205997">
      <w:pPr>
        <w:pStyle w:val="ListParagraph"/>
        <w:numPr>
          <w:ilvl w:val="1"/>
          <w:numId w:val="1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must not, without the Secretary of State’s consent:</w:t>
      </w:r>
    </w:p>
    <w:p w14:paraId="09984FEE" w14:textId="77777777" w:rsidR="00CB2752" w:rsidRPr="00A46DDF" w:rsidRDefault="00CB2752" w:rsidP="00161138">
      <w:pPr>
        <w:widowControl w:val="0"/>
        <w:numPr>
          <w:ilvl w:val="0"/>
          <w:numId w:val="137"/>
        </w:numPr>
        <w:tabs>
          <w:tab w:val="clear" w:pos="780"/>
        </w:tabs>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lastRenderedPageBreak/>
        <w:t>terminate, vary, surrender, renew, dispose of or agree any revised rent under the Lease;</w:t>
      </w:r>
    </w:p>
    <w:p w14:paraId="333F021A" w14:textId="77777777" w:rsidR="00CB2752" w:rsidRPr="00A46DDF" w:rsidRDefault="00CB2752" w:rsidP="00161138">
      <w:pPr>
        <w:widowControl w:val="0"/>
        <w:numPr>
          <w:ilvl w:val="0"/>
          <w:numId w:val="137"/>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grant any consent or licence; or</w:t>
      </w:r>
    </w:p>
    <w:p w14:paraId="13407278" w14:textId="77777777" w:rsidR="00CB2752" w:rsidRPr="00A46DDF" w:rsidRDefault="00CB2752" w:rsidP="00161138">
      <w:pPr>
        <w:widowControl w:val="0"/>
        <w:numPr>
          <w:ilvl w:val="0"/>
          <w:numId w:val="137"/>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create or allow any encumbrance; or</w:t>
      </w:r>
    </w:p>
    <w:p w14:paraId="2A7422F6" w14:textId="77777777" w:rsidR="00CB2752" w:rsidRPr="00A46DDF" w:rsidRDefault="00CB2752" w:rsidP="00161138">
      <w:pPr>
        <w:widowControl w:val="0"/>
        <w:numPr>
          <w:ilvl w:val="0"/>
          <w:numId w:val="137"/>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part with or share possession or occupation; or</w:t>
      </w:r>
    </w:p>
    <w:p w14:paraId="446E0824" w14:textId="77777777" w:rsidR="00CB2752" w:rsidRPr="00A46DDF" w:rsidRDefault="00CB2752" w:rsidP="00161138">
      <w:pPr>
        <w:widowControl w:val="0"/>
        <w:numPr>
          <w:ilvl w:val="0"/>
          <w:numId w:val="137"/>
        </w:numPr>
        <w:overflowPunct w:val="0"/>
        <w:autoSpaceDE w:val="0"/>
        <w:autoSpaceDN w:val="0"/>
        <w:adjustRightInd w:val="0"/>
        <w:spacing w:after="200"/>
        <w:ind w:left="1418" w:hanging="709"/>
        <w:rPr>
          <w:rFonts w:ascii="Arial" w:hAnsi="Arial" w:cs="Arial"/>
          <w:sz w:val="24"/>
          <w:szCs w:val="24"/>
        </w:rPr>
      </w:pPr>
      <w:r w:rsidRPr="00A46DDF">
        <w:rPr>
          <w:rFonts w:ascii="Arial" w:hAnsi="Arial" w:cs="Arial"/>
          <w:sz w:val="24"/>
          <w:szCs w:val="24"/>
        </w:rPr>
        <w:t xml:space="preserve">enter into any onerous or restrictive obligations, </w:t>
      </w:r>
    </w:p>
    <w:p w14:paraId="4C3B1F93" w14:textId="77777777" w:rsidR="00CB2752" w:rsidRPr="00A46DDF" w:rsidRDefault="00CB2752" w:rsidP="00161138">
      <w:pPr>
        <w:widowControl w:val="0"/>
        <w:overflowPunct w:val="0"/>
        <w:autoSpaceDE w:val="0"/>
        <w:autoSpaceDN w:val="0"/>
        <w:adjustRightInd w:val="0"/>
        <w:spacing w:after="200"/>
        <w:ind w:left="1418" w:hanging="709"/>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respect of all or part of the Land.</w:t>
      </w:r>
    </w:p>
    <w:p w14:paraId="133723B8"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 xml:space="preserve">Option </w:t>
      </w:r>
    </w:p>
    <w:p w14:paraId="4562111A" w14:textId="69E4DD2A" w:rsidR="00CB2752" w:rsidRPr="00A46DDF" w:rsidRDefault="00CB2752" w:rsidP="00645639">
      <w:pPr>
        <w:pStyle w:val="ListParagraph"/>
        <w:numPr>
          <w:ilvl w:val="1"/>
          <w:numId w:val="1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grants and the Secretary of State </w:t>
      </w:r>
      <w:proofErr w:type="gramStart"/>
      <w:r w:rsidRPr="00A46DDF">
        <w:rPr>
          <w:rFonts w:ascii="Arial" w:hAnsi="Arial" w:cs="Arial"/>
          <w:sz w:val="24"/>
          <w:szCs w:val="24"/>
        </w:rPr>
        <w:t>accepts</w:t>
      </w:r>
      <w:proofErr w:type="gramEnd"/>
      <w:r w:rsidRPr="00A46DDF">
        <w:rPr>
          <w:rFonts w:ascii="Arial" w:hAnsi="Arial" w:cs="Arial"/>
          <w:sz w:val="24"/>
          <w:szCs w:val="24"/>
        </w:rPr>
        <w:t xml:space="preserve"> an option (the “</w:t>
      </w:r>
      <w:r w:rsidRPr="00A46DDF">
        <w:rPr>
          <w:rFonts w:ascii="Arial" w:hAnsi="Arial" w:cs="Arial"/>
          <w:b/>
          <w:sz w:val="24"/>
          <w:szCs w:val="24"/>
        </w:rPr>
        <w:t>Option</w:t>
      </w:r>
      <w:r w:rsidRPr="00A46DDF">
        <w:rPr>
          <w:rFonts w:ascii="Arial" w:hAnsi="Arial" w:cs="Arial"/>
          <w:sz w:val="24"/>
          <w:szCs w:val="24"/>
        </w:rPr>
        <w:t>”) to acquire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14:paraId="5E36E251" w14:textId="77777777" w:rsidR="00CB2752" w:rsidRPr="00A46DDF" w:rsidRDefault="00CB2752" w:rsidP="00520C71">
      <w:pPr>
        <w:widowControl w:val="0"/>
        <w:spacing w:after="200"/>
        <w:rPr>
          <w:rFonts w:ascii="Arial" w:hAnsi="Arial" w:cs="Arial"/>
          <w:b/>
          <w:sz w:val="24"/>
          <w:szCs w:val="24"/>
        </w:rPr>
      </w:pPr>
      <w:r w:rsidRPr="00A46DDF">
        <w:rPr>
          <w:rFonts w:ascii="Arial" w:hAnsi="Arial" w:cs="Arial"/>
          <w:b/>
          <w:sz w:val="24"/>
          <w:szCs w:val="24"/>
        </w:rPr>
        <w:t>Option notice</w:t>
      </w:r>
    </w:p>
    <w:p w14:paraId="7A952F63" w14:textId="77777777" w:rsidR="00CB2752" w:rsidRPr="00A46DDF" w:rsidRDefault="00CB2752" w:rsidP="00645639">
      <w:pPr>
        <w:pStyle w:val="ListParagraph"/>
        <w:widowControl w:val="0"/>
        <w:numPr>
          <w:ilvl w:val="1"/>
          <w:numId w:val="138"/>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w:t>
      </w:r>
    </w:p>
    <w:p w14:paraId="4847F3BB" w14:textId="77777777" w:rsidR="00CB2752" w:rsidRPr="00A46DDF" w:rsidRDefault="00CB2752" w:rsidP="00520C71">
      <w:pPr>
        <w:pStyle w:val="ListParagraph"/>
        <w:widowControl w:val="0"/>
        <w:numPr>
          <w:ilvl w:val="0"/>
          <w:numId w:val="139"/>
        </w:numPr>
        <w:tabs>
          <w:tab w:val="clear" w:pos="780"/>
        </w:tabs>
        <w:spacing w:after="200"/>
        <w:ind w:left="1418" w:hanging="709"/>
        <w:contextualSpacing w:val="0"/>
        <w:rPr>
          <w:rFonts w:ascii="Arial" w:hAnsi="Arial" w:cs="Arial"/>
          <w:sz w:val="24"/>
          <w:szCs w:val="24"/>
        </w:rPr>
      </w:pPr>
      <w:r w:rsidRPr="00A46DDF">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sidRPr="00A46DDF">
        <w:rPr>
          <w:rFonts w:ascii="Arial" w:hAnsi="Arial" w:cs="Arial"/>
          <w:b/>
          <w:sz w:val="24"/>
          <w:szCs w:val="24"/>
        </w:rPr>
        <w:t>Option Notice</w:t>
      </w:r>
      <w:r w:rsidRPr="00A46DDF">
        <w:rPr>
          <w:rFonts w:ascii="Arial" w:hAnsi="Arial" w:cs="Arial"/>
          <w:sz w:val="24"/>
          <w:szCs w:val="24"/>
        </w:rPr>
        <w:t>”) to be entered in the register, taking any further steps required to have the Option Notice registered and promptly confirming to the Secretary of State when this has been done;</w:t>
      </w:r>
    </w:p>
    <w:p w14:paraId="0B5E3610" w14:textId="77777777" w:rsidR="00CB2752" w:rsidRPr="00A46DDF" w:rsidRDefault="00CB2752" w:rsidP="00161138">
      <w:pPr>
        <w:pStyle w:val="ListParagraph"/>
        <w:numPr>
          <w:ilvl w:val="0"/>
          <w:numId w:val="139"/>
        </w:numPr>
        <w:spacing w:after="200"/>
        <w:ind w:left="1418" w:hanging="709"/>
        <w:contextualSpacing w:val="0"/>
        <w:rPr>
          <w:rFonts w:ascii="Arial" w:hAnsi="Arial" w:cs="Arial"/>
          <w:sz w:val="24"/>
          <w:szCs w:val="24"/>
        </w:rPr>
      </w:pPr>
      <w:r w:rsidRPr="00A46DDF">
        <w:rPr>
          <w:rFonts w:ascii="Arial" w:hAnsi="Arial" w:cs="Arial"/>
          <w:sz w:val="24"/>
          <w:szCs w:val="24"/>
        </w:rPr>
        <w:t>if it has not registered the Option Notice, agrees that the Secretary of State may apply to register it using Form UN1;</w:t>
      </w:r>
    </w:p>
    <w:p w14:paraId="384CB138" w14:textId="77777777" w:rsidR="00CB2752" w:rsidRPr="00A46DDF" w:rsidRDefault="00CB2752" w:rsidP="00161138">
      <w:pPr>
        <w:pStyle w:val="ListParagraph"/>
        <w:numPr>
          <w:ilvl w:val="0"/>
          <w:numId w:val="139"/>
        </w:numPr>
        <w:spacing w:after="200"/>
        <w:ind w:left="1418" w:hanging="709"/>
        <w:contextualSpacing w:val="0"/>
        <w:rPr>
          <w:rFonts w:ascii="Arial" w:hAnsi="Arial" w:cs="Arial"/>
          <w:sz w:val="24"/>
          <w:szCs w:val="24"/>
        </w:rPr>
      </w:pPr>
      <w:r w:rsidRPr="00A46DDF">
        <w:rPr>
          <w:rFonts w:ascii="Arial" w:hAnsi="Arial" w:cs="Arial"/>
          <w:sz w:val="24"/>
          <w:szCs w:val="24"/>
        </w:rPr>
        <w:t xml:space="preserve">must not,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xml:space="preserve">, modify or remove the Option Notice, whether by itself, a holding </w:t>
      </w:r>
      <w:r w:rsidRPr="00A46DDF">
        <w:rPr>
          <w:rFonts w:ascii="Arial" w:hAnsi="Arial" w:cs="Arial"/>
          <w:sz w:val="24"/>
          <w:szCs w:val="24"/>
        </w:rPr>
        <w:lastRenderedPageBreak/>
        <w:t>company, a subsidiary company, or a receiver, administrator or liquidator acting in the name of the Academy Trust, and</w:t>
      </w:r>
    </w:p>
    <w:p w14:paraId="71378E07" w14:textId="39B4D90E" w:rsidR="00CB2752" w:rsidRPr="00A46DDF" w:rsidRDefault="00CB2752" w:rsidP="00161138">
      <w:pPr>
        <w:pStyle w:val="ListParagraph"/>
        <w:numPr>
          <w:ilvl w:val="0"/>
          <w:numId w:val="139"/>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must</w:t>
      </w:r>
      <w:proofErr w:type="gramEnd"/>
      <w:r w:rsidRPr="00A46DDF">
        <w:rPr>
          <w:rFonts w:ascii="Arial" w:hAnsi="Arial" w:cs="Arial"/>
          <w:sz w:val="24"/>
          <w:szCs w:val="24"/>
        </w:rPr>
        <w: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7B5096D4"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Property notices</w:t>
      </w:r>
    </w:p>
    <w:p w14:paraId="5DB73F9F" w14:textId="77777777" w:rsidR="00CB2752" w:rsidRPr="00A46DDF" w:rsidRDefault="00CB2752" w:rsidP="00645639">
      <w:pPr>
        <w:numPr>
          <w:ilvl w:val="1"/>
          <w:numId w:val="138"/>
        </w:numPr>
        <w:tabs>
          <w:tab w:val="clear" w:pos="720"/>
        </w:tabs>
        <w:spacing w:after="200"/>
        <w:ind w:left="709" w:hanging="709"/>
        <w:rPr>
          <w:rFonts w:ascii="Arial" w:hAnsi="Arial" w:cs="Arial"/>
          <w:sz w:val="24"/>
          <w:szCs w:val="24"/>
        </w:rPr>
      </w:pPr>
      <w:r w:rsidRPr="00A46DDF">
        <w:rPr>
          <w:rFonts w:ascii="Arial" w:hAnsi="Arial" w:cs="Arial"/>
          <w:sz w:val="24"/>
          <w:szCs w:val="24"/>
        </w:rPr>
        <w:t>If the Academy Trust receives a Property Notice, it must:</w:t>
      </w:r>
    </w:p>
    <w:p w14:paraId="5A10934C" w14:textId="77777777" w:rsidR="00CB2752" w:rsidRPr="00A46DDF" w:rsidRDefault="00CB2752" w:rsidP="00161138">
      <w:pPr>
        <w:numPr>
          <w:ilvl w:val="0"/>
          <w:numId w:val="140"/>
        </w:numPr>
        <w:tabs>
          <w:tab w:val="clear" w:pos="780"/>
        </w:tabs>
        <w:spacing w:after="200"/>
        <w:ind w:left="1418" w:hanging="709"/>
        <w:rPr>
          <w:rFonts w:ascii="Arial" w:hAnsi="Arial" w:cs="Arial"/>
          <w:sz w:val="24"/>
          <w:szCs w:val="24"/>
        </w:rPr>
      </w:pPr>
      <w:r w:rsidRPr="00A46DDF">
        <w:rPr>
          <w:rFonts w:ascii="Arial" w:hAnsi="Arial" w:cs="Arial"/>
          <w:sz w:val="24"/>
          <w:szCs w:val="24"/>
        </w:rPr>
        <w:t>send a copy of it to the Secretary of State within 14 days, stating how the Academy Trust intends to respond to it;</w:t>
      </w:r>
    </w:p>
    <w:p w14:paraId="48EFB0F6" w14:textId="13E2FB1C" w:rsidR="00CB2752" w:rsidRPr="00A46DDF" w:rsidRDefault="00CB2752" w:rsidP="00161138">
      <w:pPr>
        <w:numPr>
          <w:ilvl w:val="0"/>
          <w:numId w:val="140"/>
        </w:numPr>
        <w:spacing w:after="200"/>
        <w:ind w:left="1418" w:hanging="709"/>
        <w:rPr>
          <w:rFonts w:ascii="Arial" w:hAnsi="Arial" w:cs="Arial"/>
          <w:sz w:val="24"/>
          <w:szCs w:val="24"/>
        </w:rPr>
      </w:pPr>
      <w:r w:rsidRPr="00A46DDF">
        <w:rPr>
          <w:rFonts w:ascii="Arial" w:hAnsi="Arial" w:cs="Arial"/>
          <w:sz w:val="24"/>
          <w:szCs w:val="24"/>
        </w:rPr>
        <w:t>promptly give the Secretary of State all the information he asks for about it;</w:t>
      </w:r>
    </w:p>
    <w:p w14:paraId="2E64ABDA" w14:textId="77777777" w:rsidR="00CB2752" w:rsidRPr="00A46DDF" w:rsidRDefault="00CB2752" w:rsidP="00161138">
      <w:pPr>
        <w:numPr>
          <w:ilvl w:val="0"/>
          <w:numId w:val="140"/>
        </w:numPr>
        <w:spacing w:after="200"/>
        <w:ind w:left="1418" w:hanging="709"/>
        <w:rPr>
          <w:rFonts w:ascii="Arial" w:hAnsi="Arial" w:cs="Arial"/>
          <w:sz w:val="24"/>
          <w:szCs w:val="24"/>
        </w:rPr>
      </w:pPr>
      <w:r w:rsidRPr="00A46DDF">
        <w:rPr>
          <w:rFonts w:ascii="Arial" w:hAnsi="Arial" w:cs="Arial"/>
          <w:sz w:val="24"/>
          <w:szCs w:val="24"/>
        </w:rPr>
        <w:t xml:space="preserve">allow the Secretary of State to take all necessary action, with or instead of the Academy Trust, to comply with it, and  </w:t>
      </w:r>
    </w:p>
    <w:p w14:paraId="6721A5E8" w14:textId="77777777" w:rsidR="00CB2752" w:rsidRPr="00A46DDF" w:rsidRDefault="00CB2752" w:rsidP="00161138">
      <w:pPr>
        <w:numPr>
          <w:ilvl w:val="0"/>
          <w:numId w:val="140"/>
        </w:numPr>
        <w:spacing w:after="200"/>
        <w:ind w:left="1418" w:hanging="709"/>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in connection with it.</w:t>
      </w:r>
    </w:p>
    <w:p w14:paraId="10E69BB6"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Breach of Lease</w:t>
      </w:r>
    </w:p>
    <w:p w14:paraId="79F05434" w14:textId="77777777" w:rsidR="00CB2752" w:rsidRPr="00A46DDF" w:rsidRDefault="00CB2752" w:rsidP="00645639">
      <w:pPr>
        <w:numPr>
          <w:ilvl w:val="1"/>
          <w:numId w:val="138"/>
        </w:numPr>
        <w:tabs>
          <w:tab w:val="clear" w:pos="720"/>
        </w:tabs>
        <w:spacing w:after="200"/>
        <w:ind w:left="709" w:hanging="709"/>
        <w:rPr>
          <w:rFonts w:ascii="Arial" w:hAnsi="Arial" w:cs="Arial"/>
          <w:sz w:val="24"/>
          <w:szCs w:val="24"/>
        </w:rPr>
      </w:pPr>
      <w:r w:rsidRPr="00A46DDF">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14:paraId="13DB4CD9" w14:textId="77777777" w:rsidR="00CB2752" w:rsidRPr="00A46DDF" w:rsidRDefault="00CB2752" w:rsidP="00645639">
      <w:pPr>
        <w:numPr>
          <w:ilvl w:val="1"/>
          <w:numId w:val="138"/>
        </w:numPr>
        <w:tabs>
          <w:tab w:val="clear" w:pos="720"/>
        </w:tabs>
        <w:spacing w:after="200"/>
        <w:ind w:left="709" w:hanging="709"/>
        <w:rPr>
          <w:rFonts w:ascii="Arial" w:hAnsi="Arial" w:cs="Arial"/>
          <w:sz w:val="24"/>
          <w:szCs w:val="24"/>
        </w:rPr>
      </w:pPr>
      <w:r w:rsidRPr="00A46DDF">
        <w:rPr>
          <w:rFonts w:ascii="Arial" w:hAnsi="Arial" w:cs="Arial"/>
          <w:sz w:val="24"/>
          <w:szCs w:val="24"/>
        </w:rPr>
        <w:t>After notifying the Secretary of State under clause 5.8, the Academy Trust must:</w:t>
      </w:r>
    </w:p>
    <w:p w14:paraId="5F1FE158" w14:textId="2D3AE502" w:rsidR="00CB2752" w:rsidRPr="00A46DDF" w:rsidRDefault="00CB2752" w:rsidP="00645639">
      <w:pPr>
        <w:numPr>
          <w:ilvl w:val="0"/>
          <w:numId w:val="109"/>
        </w:numPr>
        <w:tabs>
          <w:tab w:val="clear" w:pos="780"/>
          <w:tab w:val="num" w:pos="1418"/>
        </w:tabs>
        <w:spacing w:after="200"/>
        <w:ind w:left="1418" w:hanging="709"/>
        <w:rPr>
          <w:rFonts w:ascii="Arial" w:hAnsi="Arial" w:cs="Arial"/>
          <w:sz w:val="24"/>
          <w:szCs w:val="24"/>
        </w:rPr>
      </w:pPr>
      <w:r w:rsidRPr="00A46DDF">
        <w:rPr>
          <w:rFonts w:ascii="Arial" w:hAnsi="Arial" w:cs="Arial"/>
          <w:sz w:val="24"/>
          <w:szCs w:val="24"/>
        </w:rPr>
        <w:lastRenderedPageBreak/>
        <w:tab/>
        <w:t xml:space="preserve">promptly give the Secretary of State all the information he asks for about the breach; </w:t>
      </w:r>
    </w:p>
    <w:p w14:paraId="6514D5DE" w14:textId="77777777" w:rsidR="00CB2752" w:rsidRPr="00A46DDF" w:rsidRDefault="00CB2752" w:rsidP="00205997">
      <w:pPr>
        <w:numPr>
          <w:ilvl w:val="0"/>
          <w:numId w:val="109"/>
        </w:numPr>
        <w:tabs>
          <w:tab w:val="clear" w:pos="780"/>
        </w:tabs>
        <w:spacing w:after="200"/>
        <w:ind w:left="1418" w:hanging="709"/>
        <w:rPr>
          <w:rFonts w:ascii="Arial" w:hAnsi="Arial" w:cs="Arial"/>
          <w:sz w:val="24"/>
          <w:szCs w:val="24"/>
        </w:rPr>
      </w:pPr>
      <w:r w:rsidRPr="00A46DDF">
        <w:rPr>
          <w:rFonts w:ascii="Arial" w:hAnsi="Arial" w:cs="Arial"/>
          <w:sz w:val="24"/>
          <w:szCs w:val="24"/>
        </w:rPr>
        <w:tab/>
        <w:t xml:space="preserve">allow the Secretary of State to take all necessary action, with or instead of the Academy Trust, to remedy or prevent the breach, and </w:t>
      </w:r>
    </w:p>
    <w:p w14:paraId="6B5D8AE0" w14:textId="77777777" w:rsidR="00CB2752" w:rsidRDefault="00CB2752" w:rsidP="00205997">
      <w:pPr>
        <w:numPr>
          <w:ilvl w:val="0"/>
          <w:numId w:val="109"/>
        </w:numPr>
        <w:tabs>
          <w:tab w:val="clear" w:pos="780"/>
        </w:tabs>
        <w:spacing w:after="200"/>
        <w:ind w:left="1418" w:hanging="709"/>
        <w:rPr>
          <w:rFonts w:ascii="Arial" w:hAnsi="Arial" w:cs="Arial"/>
          <w:sz w:val="24"/>
          <w:szCs w:val="24"/>
        </w:rPr>
      </w:pPr>
      <w:r w:rsidRPr="00A46DDF">
        <w:rPr>
          <w:rFonts w:ascii="Arial" w:hAnsi="Arial" w:cs="Arial"/>
          <w:sz w:val="24"/>
          <w:szCs w:val="24"/>
        </w:rPr>
        <w:tab/>
      </w: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to remedy or prevent the breach.</w:t>
      </w:r>
    </w:p>
    <w:p w14:paraId="75C66FAD" w14:textId="0128EB25" w:rsidR="00E9557B" w:rsidRPr="001203D0" w:rsidRDefault="00E9557B" w:rsidP="00205997">
      <w:pPr>
        <w:spacing w:after="200"/>
        <w:ind w:left="709" w:hanging="709"/>
        <w:rPr>
          <w:rFonts w:ascii="Arial" w:hAnsi="Arial" w:cs="Arial"/>
          <w:b/>
          <w:sz w:val="24"/>
          <w:szCs w:val="24"/>
        </w:rPr>
      </w:pPr>
      <w:r w:rsidRPr="001203D0">
        <w:rPr>
          <w:rFonts w:ascii="Arial" w:hAnsi="Arial" w:cs="Arial"/>
          <w:b/>
          <w:sz w:val="24"/>
          <w:szCs w:val="24"/>
        </w:rPr>
        <w:t xml:space="preserve">Sharing the </w:t>
      </w:r>
      <w:r w:rsidR="0014247F">
        <w:rPr>
          <w:rFonts w:ascii="Arial" w:hAnsi="Arial" w:cs="Arial"/>
          <w:b/>
          <w:sz w:val="24"/>
          <w:szCs w:val="24"/>
        </w:rPr>
        <w:t>L</w:t>
      </w:r>
      <w:r w:rsidRPr="001203D0">
        <w:rPr>
          <w:rFonts w:ascii="Arial" w:hAnsi="Arial" w:cs="Arial"/>
          <w:b/>
          <w:sz w:val="24"/>
          <w:szCs w:val="24"/>
        </w:rPr>
        <w:t>and</w:t>
      </w:r>
    </w:p>
    <w:p w14:paraId="58B73137" w14:textId="77777777" w:rsidR="00E9557B" w:rsidRPr="002F6889" w:rsidRDefault="00E9557B" w:rsidP="00645639">
      <w:pPr>
        <w:pStyle w:val="ListParagraph"/>
        <w:numPr>
          <w:ilvl w:val="0"/>
          <w:numId w:val="208"/>
        </w:numPr>
        <w:spacing w:after="200"/>
        <w:ind w:left="709" w:hanging="709"/>
        <w:contextualSpacing w:val="0"/>
        <w:rPr>
          <w:rFonts w:ascii="Arial" w:hAnsi="Arial" w:cs="Arial"/>
          <w:sz w:val="24"/>
          <w:szCs w:val="24"/>
        </w:rPr>
      </w:pPr>
      <w:r w:rsidRPr="002F6889">
        <w:rPr>
          <w:rFonts w:ascii="Arial" w:hAnsi="Arial" w:cs="Arial"/>
          <w:sz w:val="24"/>
          <w:szCs w:val="24"/>
        </w:rPr>
        <w:t>Where:</w:t>
      </w:r>
    </w:p>
    <w:p w14:paraId="06E7DE14" w14:textId="0D4E1E6D" w:rsidR="00E9557B" w:rsidRDefault="00E9557B" w:rsidP="00205997">
      <w:pPr>
        <w:pStyle w:val="ListParagraph"/>
        <w:numPr>
          <w:ilvl w:val="0"/>
          <w:numId w:val="207"/>
        </w:numPr>
        <w:tabs>
          <w:tab w:val="clear" w:pos="780"/>
          <w:tab w:val="num" w:pos="1418"/>
        </w:tabs>
        <w:spacing w:after="200"/>
        <w:ind w:left="1418" w:hanging="709"/>
        <w:contextualSpacing w:val="0"/>
        <w:rPr>
          <w:rFonts w:ascii="Arial" w:hAnsi="Arial" w:cs="Arial"/>
          <w:sz w:val="24"/>
          <w:szCs w:val="24"/>
        </w:rPr>
      </w:pPr>
      <w:r>
        <w:rPr>
          <w:rFonts w:ascii="Arial" w:hAnsi="Arial" w:cs="Arial"/>
          <w:sz w:val="24"/>
          <w:szCs w:val="24"/>
        </w:rPr>
        <w:t>the Secretary of State identifies basic or parental need for additional places in the area in which the Academy is situated; and</w:t>
      </w:r>
    </w:p>
    <w:p w14:paraId="083F699B" w14:textId="2821E52A" w:rsidR="00E9557B" w:rsidRDefault="00E9557B" w:rsidP="00645639">
      <w:pPr>
        <w:pStyle w:val="ListParagraph"/>
        <w:numPr>
          <w:ilvl w:val="0"/>
          <w:numId w:val="207"/>
        </w:numPr>
        <w:tabs>
          <w:tab w:val="clear" w:pos="780"/>
          <w:tab w:val="num" w:pos="1418"/>
        </w:tabs>
        <w:spacing w:after="200"/>
        <w:ind w:left="1418" w:hanging="709"/>
        <w:contextualSpacing w:val="0"/>
        <w:rPr>
          <w:rFonts w:ascii="Arial" w:hAnsi="Arial" w:cs="Arial"/>
          <w:sz w:val="24"/>
          <w:szCs w:val="24"/>
        </w:rPr>
      </w:pPr>
      <w:r>
        <w:rPr>
          <w:rFonts w:ascii="Arial" w:hAnsi="Arial" w:cs="Arial"/>
          <w:sz w:val="24"/>
          <w:szCs w:val="24"/>
        </w:rPr>
        <w:t xml:space="preserve">the Secretary of State then considers that not all the Land is needed for the operation of the Academy at planned </w:t>
      </w:r>
      <w:r w:rsidR="0010281B">
        <w:rPr>
          <w:rFonts w:ascii="Arial" w:hAnsi="Arial" w:cs="Arial"/>
          <w:sz w:val="24"/>
          <w:szCs w:val="24"/>
        </w:rPr>
        <w:t>number of places</w:t>
      </w:r>
      <w:r>
        <w:rPr>
          <w:rFonts w:ascii="Arial" w:hAnsi="Arial" w:cs="Arial"/>
          <w:sz w:val="24"/>
          <w:szCs w:val="24"/>
        </w:rPr>
        <w:t>,</w:t>
      </w:r>
    </w:p>
    <w:p w14:paraId="03C3059A" w14:textId="1FCCEE28" w:rsidR="00E9557B" w:rsidRDefault="00E9557B" w:rsidP="00205997">
      <w:pPr>
        <w:spacing w:after="200"/>
        <w:ind w:left="709"/>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Secretary of State must consult with the Academy Trust to determine whether part of the Land could be demised or sublet to another </w:t>
      </w:r>
      <w:r w:rsidR="006F720D">
        <w:rPr>
          <w:rFonts w:ascii="Arial" w:hAnsi="Arial" w:cs="Arial"/>
          <w:sz w:val="24"/>
          <w:szCs w:val="24"/>
        </w:rPr>
        <w:t>A</w:t>
      </w:r>
      <w:r>
        <w:rPr>
          <w:rFonts w:ascii="Arial" w:hAnsi="Arial" w:cs="Arial"/>
          <w:sz w:val="24"/>
          <w:szCs w:val="24"/>
        </w:rPr>
        <w:t xml:space="preserve">cademy </w:t>
      </w:r>
      <w:r w:rsidR="006F720D">
        <w:rPr>
          <w:rFonts w:ascii="Arial" w:hAnsi="Arial" w:cs="Arial"/>
          <w:sz w:val="24"/>
          <w:szCs w:val="24"/>
        </w:rPr>
        <w:t>T</w:t>
      </w:r>
      <w:r>
        <w:rPr>
          <w:rFonts w:ascii="Arial" w:hAnsi="Arial" w:cs="Arial"/>
          <w:sz w:val="24"/>
          <w:szCs w:val="24"/>
        </w:rPr>
        <w:t xml:space="preserve">rust, as the Secretary of State considers appropriate, for the purpose of that </w:t>
      </w:r>
      <w:r w:rsidR="006F720D">
        <w:rPr>
          <w:rFonts w:ascii="Arial" w:hAnsi="Arial" w:cs="Arial"/>
          <w:sz w:val="24"/>
          <w:szCs w:val="24"/>
        </w:rPr>
        <w:t>A</w:t>
      </w:r>
      <w:r>
        <w:rPr>
          <w:rFonts w:ascii="Arial" w:hAnsi="Arial" w:cs="Arial"/>
          <w:sz w:val="24"/>
          <w:szCs w:val="24"/>
        </w:rPr>
        <w:t xml:space="preserve">cademy </w:t>
      </w:r>
      <w:r w:rsidR="006F720D">
        <w:rPr>
          <w:rFonts w:ascii="Arial" w:hAnsi="Arial" w:cs="Arial"/>
          <w:sz w:val="24"/>
          <w:szCs w:val="24"/>
        </w:rPr>
        <w:t>T</w:t>
      </w:r>
      <w:r>
        <w:rPr>
          <w:rFonts w:ascii="Arial" w:hAnsi="Arial" w:cs="Arial"/>
          <w:sz w:val="24"/>
          <w:szCs w:val="24"/>
        </w:rPr>
        <w:t>rust establishing and maintaining an educational institution on the Land.</w:t>
      </w:r>
    </w:p>
    <w:p w14:paraId="6BBA9173" w14:textId="5518C10F" w:rsidR="00E9557B" w:rsidRDefault="00E9557B" w:rsidP="00205997">
      <w:pPr>
        <w:pStyle w:val="ListParagraph"/>
        <w:numPr>
          <w:ilvl w:val="0"/>
          <w:numId w:val="209"/>
        </w:numPr>
        <w:spacing w:after="200"/>
        <w:ind w:left="709" w:hanging="709"/>
        <w:contextualSpacing w:val="0"/>
        <w:rPr>
          <w:rFonts w:ascii="Arial" w:hAnsi="Arial" w:cs="Arial"/>
          <w:sz w:val="24"/>
          <w:szCs w:val="24"/>
        </w:rPr>
      </w:pPr>
      <w:r>
        <w:rPr>
          <w:rFonts w:ascii="Arial" w:hAnsi="Arial" w:cs="Arial"/>
          <w:sz w:val="24"/>
          <w:szCs w:val="24"/>
        </w:rPr>
        <w:t xml:space="preserve">To the extent the Academy Trust and the Secretary of State agree to part of the Land being demised or sublet in accordance </w:t>
      </w:r>
      <w:r w:rsidRPr="00D17058">
        <w:rPr>
          <w:rFonts w:ascii="Arial" w:hAnsi="Arial" w:cs="Arial"/>
          <w:sz w:val="24"/>
          <w:szCs w:val="24"/>
        </w:rPr>
        <w:t>with clause 5.10</w:t>
      </w:r>
      <w:r>
        <w:rPr>
          <w:rFonts w:ascii="Arial" w:hAnsi="Arial" w:cs="Arial"/>
          <w:sz w:val="24"/>
          <w:szCs w:val="24"/>
        </w:rPr>
        <w:t>, the Academy Trust must use its best endeavours to procu</w:t>
      </w:r>
      <w:r w:rsidR="00CA5C4D">
        <w:rPr>
          <w:rFonts w:ascii="Arial" w:hAnsi="Arial" w:cs="Arial"/>
          <w:sz w:val="24"/>
          <w:szCs w:val="24"/>
        </w:rPr>
        <w:t>r</w:t>
      </w:r>
      <w:r>
        <w:rPr>
          <w:rFonts w:ascii="Arial" w:hAnsi="Arial" w:cs="Arial"/>
          <w:sz w:val="24"/>
          <w:szCs w:val="24"/>
        </w:rPr>
        <w:t xml:space="preserve">e either the approval of the Landlord or any necessary amendments to the Lease in order to enable it to share occupation of the Land with the incoming </w:t>
      </w:r>
      <w:r w:rsidR="006F720D">
        <w:rPr>
          <w:rFonts w:ascii="Arial" w:hAnsi="Arial" w:cs="Arial"/>
          <w:sz w:val="24"/>
          <w:szCs w:val="24"/>
        </w:rPr>
        <w:t>A</w:t>
      </w:r>
      <w:r>
        <w:rPr>
          <w:rFonts w:ascii="Arial" w:hAnsi="Arial" w:cs="Arial"/>
          <w:sz w:val="24"/>
          <w:szCs w:val="24"/>
        </w:rPr>
        <w:t xml:space="preserve">cademy </w:t>
      </w:r>
      <w:r w:rsidR="006F720D">
        <w:rPr>
          <w:rFonts w:ascii="Arial" w:hAnsi="Arial" w:cs="Arial"/>
          <w:sz w:val="24"/>
          <w:szCs w:val="24"/>
        </w:rPr>
        <w:t>T</w:t>
      </w:r>
      <w:r w:rsidR="004D66E1">
        <w:rPr>
          <w:rFonts w:ascii="Arial" w:hAnsi="Arial" w:cs="Arial"/>
          <w:sz w:val="24"/>
          <w:szCs w:val="24"/>
        </w:rPr>
        <w:t xml:space="preserve">rust </w:t>
      </w:r>
      <w:r w:rsidRPr="005F0CAA">
        <w:rPr>
          <w:rFonts w:ascii="Arial" w:hAnsi="Arial" w:cs="Arial"/>
          <w:sz w:val="24"/>
          <w:szCs w:val="24"/>
        </w:rPr>
        <w:t xml:space="preserve">and to provide the incoming </w:t>
      </w:r>
      <w:r w:rsidR="006F720D">
        <w:rPr>
          <w:rFonts w:ascii="Arial" w:hAnsi="Arial" w:cs="Arial"/>
          <w:sz w:val="24"/>
          <w:szCs w:val="24"/>
        </w:rPr>
        <w:t>A</w:t>
      </w:r>
      <w:r w:rsidRPr="005F0CAA">
        <w:rPr>
          <w:rFonts w:ascii="Arial" w:hAnsi="Arial" w:cs="Arial"/>
          <w:sz w:val="24"/>
          <w:szCs w:val="24"/>
        </w:rPr>
        <w:t xml:space="preserve">cademy </w:t>
      </w:r>
      <w:r w:rsidR="006F720D">
        <w:rPr>
          <w:rFonts w:ascii="Arial" w:hAnsi="Arial" w:cs="Arial"/>
          <w:sz w:val="24"/>
          <w:szCs w:val="24"/>
        </w:rPr>
        <w:t>T</w:t>
      </w:r>
      <w:r w:rsidRPr="005F0CAA">
        <w:rPr>
          <w:rFonts w:ascii="Arial" w:hAnsi="Arial" w:cs="Arial"/>
          <w:sz w:val="24"/>
          <w:szCs w:val="24"/>
        </w:rPr>
        <w:t>rust with security of tenu</w:t>
      </w:r>
      <w:r w:rsidR="004D66E1">
        <w:rPr>
          <w:rFonts w:ascii="Arial" w:hAnsi="Arial" w:cs="Arial"/>
          <w:sz w:val="24"/>
          <w:szCs w:val="24"/>
        </w:rPr>
        <w:t>re over the Land occupied by it</w:t>
      </w:r>
      <w:r>
        <w:rPr>
          <w:rFonts w:ascii="Arial" w:hAnsi="Arial" w:cs="Arial"/>
          <w:sz w:val="24"/>
          <w:szCs w:val="24"/>
        </w:rPr>
        <w:t>, and shall enter into any legal arrangements which the Secretary of State requires for this purpose. The Secretary of State shall meet the necessary and reasonable costs incurred by the Academy Trust in connection with this clause.</w:t>
      </w:r>
    </w:p>
    <w:p w14:paraId="6F6AE4EE" w14:textId="77777777" w:rsidR="00E9557B" w:rsidRDefault="00E9557B" w:rsidP="00645639">
      <w:pPr>
        <w:pStyle w:val="ListParagraph"/>
        <w:numPr>
          <w:ilvl w:val="0"/>
          <w:numId w:val="209"/>
        </w:numPr>
        <w:spacing w:after="200"/>
        <w:ind w:left="709" w:hanging="709"/>
        <w:contextualSpacing w:val="0"/>
        <w:rPr>
          <w:rFonts w:ascii="Arial" w:hAnsi="Arial" w:cs="Arial"/>
          <w:sz w:val="24"/>
          <w:szCs w:val="24"/>
        </w:rPr>
      </w:pPr>
      <w:r>
        <w:rPr>
          <w:rFonts w:ascii="Arial" w:hAnsi="Arial" w:cs="Arial"/>
          <w:sz w:val="24"/>
          <w:szCs w:val="24"/>
        </w:rPr>
        <w:t xml:space="preserve">For the purposes of </w:t>
      </w:r>
      <w:r w:rsidRPr="00D17058">
        <w:rPr>
          <w:rFonts w:ascii="Arial" w:hAnsi="Arial" w:cs="Arial"/>
          <w:sz w:val="24"/>
          <w:szCs w:val="24"/>
        </w:rPr>
        <w:t>clause 5.10</w:t>
      </w:r>
      <w:r>
        <w:rPr>
          <w:rFonts w:ascii="Arial" w:hAnsi="Arial" w:cs="Arial"/>
          <w:sz w:val="24"/>
          <w:szCs w:val="24"/>
        </w:rPr>
        <w:t>:</w:t>
      </w:r>
    </w:p>
    <w:p w14:paraId="72DD7DE9" w14:textId="77777777" w:rsidR="00E9557B" w:rsidRDefault="00E9557B" w:rsidP="00645639">
      <w:pPr>
        <w:pStyle w:val="ListParagraph"/>
        <w:numPr>
          <w:ilvl w:val="0"/>
          <w:numId w:val="210"/>
        </w:numPr>
        <w:spacing w:after="200"/>
        <w:ind w:left="1418" w:hanging="709"/>
        <w:contextualSpacing w:val="0"/>
        <w:rPr>
          <w:rFonts w:ascii="Arial" w:hAnsi="Arial" w:cs="Arial"/>
          <w:sz w:val="24"/>
          <w:szCs w:val="24"/>
        </w:rPr>
      </w:pPr>
      <w:r>
        <w:rPr>
          <w:rFonts w:ascii="Arial" w:hAnsi="Arial" w:cs="Arial"/>
          <w:sz w:val="24"/>
          <w:szCs w:val="24"/>
        </w:rPr>
        <w:lastRenderedPageBreak/>
        <w:t xml:space="preserve">a </w:t>
      </w:r>
      <w:r w:rsidRPr="001203D0">
        <w:rPr>
          <w:rFonts w:ascii="Arial" w:hAnsi="Arial" w:cs="Arial"/>
          <w:b/>
          <w:sz w:val="24"/>
          <w:szCs w:val="24"/>
        </w:rPr>
        <w:t>basic need</w:t>
      </w:r>
      <w:r>
        <w:rPr>
          <w:rFonts w:ascii="Arial" w:hAnsi="Arial" w:cs="Arial"/>
          <w:sz w:val="24"/>
          <w:szCs w:val="24"/>
        </w:rPr>
        <w:t xml:space="preserve"> will arise when the forecast demand for pupil places in the area where the Academy is situated is greater than the existing capacity to provide them;</w:t>
      </w:r>
    </w:p>
    <w:p w14:paraId="363452CC" w14:textId="77777777" w:rsidR="00E9557B" w:rsidRDefault="00E9557B" w:rsidP="00645639">
      <w:pPr>
        <w:pStyle w:val="ListParagraph"/>
        <w:numPr>
          <w:ilvl w:val="0"/>
          <w:numId w:val="210"/>
        </w:numPr>
        <w:spacing w:after="200"/>
        <w:ind w:left="1418" w:hanging="709"/>
        <w:contextualSpacing w:val="0"/>
        <w:rPr>
          <w:rFonts w:ascii="Arial" w:hAnsi="Arial" w:cs="Arial"/>
          <w:sz w:val="24"/>
          <w:szCs w:val="24"/>
        </w:rPr>
      </w:pPr>
      <w:r>
        <w:rPr>
          <w:rFonts w:ascii="Arial" w:hAnsi="Arial" w:cs="Arial"/>
          <w:sz w:val="24"/>
          <w:szCs w:val="24"/>
        </w:rPr>
        <w:t xml:space="preserve">a </w:t>
      </w:r>
      <w:r w:rsidRPr="001203D0">
        <w:rPr>
          <w:rFonts w:ascii="Arial" w:hAnsi="Arial" w:cs="Arial"/>
          <w:b/>
          <w:sz w:val="24"/>
          <w:szCs w:val="24"/>
        </w:rPr>
        <w:t>parental need</w:t>
      </w:r>
      <w:r>
        <w:rPr>
          <w:rFonts w:ascii="Arial" w:hAnsi="Arial" w:cs="Arial"/>
          <w:sz w:val="24"/>
          <w:szCs w:val="24"/>
        </w:rPr>
        <w:t xml:space="preserve"> will arise when the </w:t>
      </w:r>
      <w:proofErr w:type="spellStart"/>
      <w:r>
        <w:rPr>
          <w:rFonts w:ascii="Arial" w:hAnsi="Arial" w:cs="Arial"/>
          <w:sz w:val="24"/>
          <w:szCs w:val="24"/>
        </w:rPr>
        <w:t>DfE</w:t>
      </w:r>
      <w:proofErr w:type="spellEnd"/>
      <w:r>
        <w:rPr>
          <w:rFonts w:ascii="Arial" w:hAnsi="Arial" w:cs="Arial"/>
          <w:sz w:val="24"/>
          <w:szCs w:val="24"/>
        </w:rPr>
        <w:t xml:space="preserve"> is actually aware of an additional demand for pupil places in the area where the Academy is situated, following representations from parents in that area; and</w:t>
      </w:r>
    </w:p>
    <w:p w14:paraId="10593F65" w14:textId="25693B20" w:rsidR="00E9557B" w:rsidRPr="001203D0" w:rsidRDefault="00E9557B" w:rsidP="00645639">
      <w:pPr>
        <w:pStyle w:val="ListParagraph"/>
        <w:numPr>
          <w:ilvl w:val="0"/>
          <w:numId w:val="210"/>
        </w:numPr>
        <w:spacing w:after="200"/>
        <w:ind w:left="1418" w:hanging="709"/>
        <w:contextualSpacing w:val="0"/>
        <w:rPr>
          <w:rFonts w:ascii="Arial" w:hAnsi="Arial" w:cs="Arial"/>
          <w:sz w:val="24"/>
          <w:szCs w:val="24"/>
        </w:rPr>
      </w:pPr>
      <w:proofErr w:type="gramStart"/>
      <w:r w:rsidRPr="001203D0">
        <w:rPr>
          <w:rFonts w:ascii="Arial" w:hAnsi="Arial" w:cs="Arial"/>
          <w:b/>
          <w:sz w:val="24"/>
          <w:szCs w:val="24"/>
        </w:rPr>
        <w:t>planned</w:t>
      </w:r>
      <w:proofErr w:type="gramEnd"/>
      <w:r w:rsidRPr="001203D0">
        <w:rPr>
          <w:rFonts w:ascii="Arial" w:hAnsi="Arial" w:cs="Arial"/>
          <w:b/>
          <w:sz w:val="24"/>
          <w:szCs w:val="24"/>
        </w:rPr>
        <w:t xml:space="preserve"> </w:t>
      </w:r>
      <w:r w:rsidR="0010281B">
        <w:rPr>
          <w:rFonts w:ascii="Arial" w:hAnsi="Arial" w:cs="Arial"/>
          <w:b/>
          <w:sz w:val="24"/>
          <w:szCs w:val="24"/>
        </w:rPr>
        <w:t>number of places</w:t>
      </w:r>
      <w:r>
        <w:rPr>
          <w:rFonts w:ascii="Arial" w:hAnsi="Arial" w:cs="Arial"/>
          <w:sz w:val="24"/>
          <w:szCs w:val="24"/>
        </w:rPr>
        <w:t xml:space="preserve"> has the meaning given in clause 2.10.</w:t>
      </w:r>
    </w:p>
    <w:p w14:paraId="7EA59C6C" w14:textId="77777777" w:rsidR="009D0950" w:rsidRPr="009D0950" w:rsidRDefault="009D0950" w:rsidP="009D0950">
      <w:pPr>
        <w:spacing w:after="200"/>
        <w:outlineLvl w:val="1"/>
        <w:rPr>
          <w:rFonts w:ascii="Arial" w:hAnsi="Arial" w:cs="Arial"/>
          <w:b/>
          <w:i/>
          <w:sz w:val="24"/>
          <w:szCs w:val="24"/>
        </w:rPr>
      </w:pPr>
      <w:bookmarkStart w:id="79" w:name="_Toc383778560"/>
      <w:bookmarkStart w:id="80" w:name="_Toc448216787"/>
      <w:bookmarkStart w:id="81" w:name="_Toc388009456"/>
      <w:r w:rsidRPr="00957F4D">
        <w:rPr>
          <w:rFonts w:ascii="Arial" w:hAnsi="Arial" w:cs="Arial"/>
          <w:b/>
          <w:i/>
          <w:sz w:val="24"/>
          <w:szCs w:val="24"/>
        </w:rPr>
        <w:t>[Version 3: existing site held under church supplemental agreement or lease from private site trustees]</w:t>
      </w:r>
      <w:bookmarkEnd w:id="79"/>
      <w:bookmarkEnd w:id="80"/>
    </w:p>
    <w:p w14:paraId="326ECE8D" w14:textId="77777777" w:rsidR="009D0950" w:rsidRPr="009D0950" w:rsidRDefault="009D0950" w:rsidP="009D0950">
      <w:pPr>
        <w:spacing w:after="200"/>
        <w:rPr>
          <w:rFonts w:ascii="Arial" w:hAnsi="Arial" w:cs="Arial"/>
          <w:b/>
          <w:i/>
          <w:sz w:val="24"/>
          <w:szCs w:val="24"/>
        </w:rPr>
      </w:pPr>
      <w:r w:rsidRPr="009D0950">
        <w:rPr>
          <w:rFonts w:ascii="Arial" w:hAnsi="Arial" w:cs="Arial"/>
          <w:sz w:val="24"/>
          <w:szCs w:val="24"/>
        </w:rPr>
        <w:t xml:space="preserve">The parties’ rights and obligations in respect of the Land are set out in the Church Supplemental Agreement or private lease dated [DATE] and made between (1) the Secretary of State; (2) the Academy Trust; (3) [SITE TRUSTEES OR BOARD]; and (4) any relevant religious authority. For the purposes of this clause, Land has the meaning given in the Church Supplemental Agreement or private lease. </w:t>
      </w:r>
    </w:p>
    <w:p w14:paraId="5FF6BFAD" w14:textId="77777777" w:rsidR="00CB2752" w:rsidRPr="00A46DDF" w:rsidRDefault="00CB2752" w:rsidP="00161138">
      <w:pPr>
        <w:spacing w:after="200"/>
        <w:outlineLvl w:val="1"/>
        <w:rPr>
          <w:rFonts w:ascii="Arial" w:hAnsi="Arial" w:cs="Arial"/>
          <w:b/>
          <w:i/>
          <w:sz w:val="24"/>
          <w:szCs w:val="24"/>
        </w:rPr>
      </w:pPr>
      <w:bookmarkStart w:id="82" w:name="_Toc388009461"/>
      <w:bookmarkStart w:id="83" w:name="_Toc448216788"/>
      <w:bookmarkEnd w:id="81"/>
      <w:r w:rsidRPr="00A46DDF">
        <w:rPr>
          <w:rFonts w:ascii="Arial" w:hAnsi="Arial" w:cs="Arial"/>
          <w:b/>
          <w:i/>
          <w:sz w:val="24"/>
          <w:szCs w:val="24"/>
        </w:rPr>
        <w:t>[Version 4: new freehold site provided by EFA with a legal charge in favour of the Secretary of State]</w:t>
      </w:r>
      <w:bookmarkEnd w:id="82"/>
      <w:bookmarkEnd w:id="83"/>
    </w:p>
    <w:p w14:paraId="1824427E"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Debt</w:t>
      </w:r>
      <w:r w:rsidRPr="00A46DDF">
        <w:rPr>
          <w:rFonts w:ascii="Arial" w:hAnsi="Arial" w:cs="Arial"/>
          <w:sz w:val="24"/>
          <w:szCs w:val="24"/>
        </w:rPr>
        <w:t>” means an amount equal to 100% of the Land Value;</w:t>
      </w:r>
    </w:p>
    <w:p w14:paraId="42178BCD"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Discharge Process</w:t>
      </w:r>
      <w:r w:rsidRPr="00A46DDF">
        <w:rPr>
          <w:rFonts w:ascii="Arial" w:hAnsi="Arial" w:cs="Arial"/>
          <w:sz w:val="24"/>
          <w:szCs w:val="24"/>
        </w:rPr>
        <w:t>” means the removal of:</w:t>
      </w:r>
    </w:p>
    <w:p w14:paraId="1C5B21E0" w14:textId="77777777" w:rsidR="00CB2752" w:rsidRPr="00A46DDF" w:rsidRDefault="00CB2752" w:rsidP="00161138">
      <w:pPr>
        <w:widowControl w:val="0"/>
        <w:numPr>
          <w:ilvl w:val="1"/>
          <w:numId w:val="58"/>
        </w:numPr>
        <w:tabs>
          <w:tab w:val="clear" w:pos="1440"/>
        </w:tabs>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the Legal Charge registered with Companies House against the Academy Trust;</w:t>
      </w:r>
    </w:p>
    <w:p w14:paraId="6F2F3F27" w14:textId="77777777" w:rsidR="00CB2752" w:rsidRPr="00A46DDF" w:rsidRDefault="00CB2752" w:rsidP="00161138">
      <w:pPr>
        <w:widowControl w:val="0"/>
        <w:numPr>
          <w:ilvl w:val="1"/>
          <w:numId w:val="58"/>
        </w:numPr>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the Legal Charge from the charges register at the Land Registry against the title for the Land;</w:t>
      </w:r>
    </w:p>
    <w:p w14:paraId="02969E87" w14:textId="77777777" w:rsidR="00CB2752" w:rsidRPr="00A46DDF" w:rsidRDefault="00CB2752" w:rsidP="00161138">
      <w:pPr>
        <w:widowControl w:val="0"/>
        <w:numPr>
          <w:ilvl w:val="1"/>
          <w:numId w:val="58"/>
        </w:numPr>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the restriction in the proprietorship register referred to in clause 5.3(a); and</w:t>
      </w:r>
    </w:p>
    <w:p w14:paraId="674C4F1F" w14:textId="77777777" w:rsidR="00CB2752" w:rsidRPr="00A46DDF" w:rsidRDefault="00CB2752" w:rsidP="00161138">
      <w:pPr>
        <w:widowControl w:val="0"/>
        <w:numPr>
          <w:ilvl w:val="1"/>
          <w:numId w:val="58"/>
        </w:numPr>
        <w:overflowPunct w:val="0"/>
        <w:autoSpaceDE w:val="0"/>
        <w:autoSpaceDN w:val="0"/>
        <w:adjustRightInd w:val="0"/>
        <w:spacing w:after="200"/>
        <w:ind w:left="1418" w:hanging="698"/>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notice in the proprietorship register referred to in clause 5.8(a).</w:t>
      </w:r>
    </w:p>
    <w:p w14:paraId="75844D4D"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Land</w:t>
      </w:r>
      <w:r w:rsidRPr="00A46DDF">
        <w:rPr>
          <w:rFonts w:ascii="Arial" w:hAnsi="Arial" w:cs="Arial"/>
          <w:sz w:val="24"/>
          <w:szCs w:val="24"/>
        </w:rPr>
        <w:t>” means the land at [ADDRESS], being [part of] the land registered with title number [●], which is to be the permanent site of the Academy.</w:t>
      </w:r>
    </w:p>
    <w:p w14:paraId="6F96692C"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lastRenderedPageBreak/>
        <w:t>“</w:t>
      </w:r>
      <w:r w:rsidRPr="00A46DDF">
        <w:rPr>
          <w:rFonts w:ascii="Arial" w:hAnsi="Arial" w:cs="Arial"/>
          <w:b/>
          <w:sz w:val="24"/>
          <w:szCs w:val="24"/>
        </w:rPr>
        <w:t>Land Value</w:t>
      </w:r>
      <w:r w:rsidRPr="00A46DDF">
        <w:rPr>
          <w:rFonts w:ascii="Arial" w:hAnsi="Arial" w:cs="Arial"/>
          <w:sz w:val="24"/>
          <w:szCs w:val="24"/>
        </w:rPr>
        <w:t>” means, at any time:</w:t>
      </w:r>
    </w:p>
    <w:p w14:paraId="784DB3E4" w14:textId="77777777" w:rsidR="00CB2752" w:rsidRPr="00A46DDF" w:rsidRDefault="00CB2752" w:rsidP="00161138">
      <w:pPr>
        <w:widowControl w:val="0"/>
        <w:numPr>
          <w:ilvl w:val="0"/>
          <w:numId w:val="57"/>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where the Land has been disposed of as a result of the enforcement of the Legal Charge by the Secretary of State, the proceeds of that disposal after payment of the seller’s necessary and reasonable costs in connection with the disposal; or</w:t>
      </w:r>
    </w:p>
    <w:p w14:paraId="57FB3C38" w14:textId="77777777" w:rsidR="00CB2752" w:rsidRPr="00A46DDF" w:rsidRDefault="00CB2752" w:rsidP="00161138">
      <w:pPr>
        <w:widowControl w:val="0"/>
        <w:numPr>
          <w:ilvl w:val="0"/>
          <w:numId w:val="57"/>
        </w:numPr>
        <w:tabs>
          <w:tab w:val="clear" w:pos="72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any other case, the Market Value.</w:t>
      </w:r>
    </w:p>
    <w:p w14:paraId="5C421D10"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Legal Charge</w:t>
      </w:r>
      <w:r w:rsidRPr="00A46DDF">
        <w:rPr>
          <w:rFonts w:ascii="Arial" w:hAnsi="Arial" w:cs="Arial"/>
          <w:sz w:val="24"/>
          <w:szCs w:val="24"/>
        </w:rPr>
        <w:t>” means the legal charge over the Land to be entered into by the Academy Trust in favour of the Secretary of State, in a form and substance satisfactory to the Secretary of State.</w:t>
      </w:r>
    </w:p>
    <w:p w14:paraId="6F61DE27"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Market Value</w:t>
      </w:r>
      <w:r w:rsidRPr="00A46DDF">
        <w:rPr>
          <w:rFonts w:ascii="Arial" w:hAnsi="Arial" w:cs="Arial"/>
          <w:sz w:val="24"/>
          <w:szCs w:val="24"/>
        </w:rPr>
        <w:t xml:space="preserve">” means the market value (as defined in the current edition of the RICS Valuation Standards) of the relevant part of the Land as determined by a professionally qualified independent </w:t>
      </w:r>
      <w:proofErr w:type="spellStart"/>
      <w:r w:rsidRPr="00A46DDF">
        <w:rPr>
          <w:rFonts w:ascii="Arial" w:hAnsi="Arial" w:cs="Arial"/>
          <w:sz w:val="24"/>
          <w:szCs w:val="24"/>
        </w:rPr>
        <w:t>valuer</w:t>
      </w:r>
      <w:proofErr w:type="spellEnd"/>
      <w:r w:rsidRPr="00A46DDF">
        <w:rPr>
          <w:rFonts w:ascii="Arial" w:hAnsi="Arial" w:cs="Arial"/>
          <w:sz w:val="24"/>
          <w:szCs w:val="24"/>
        </w:rPr>
        <w:t>.</w:t>
      </w:r>
    </w:p>
    <w:p w14:paraId="18947B3A"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Property Notice</w:t>
      </w:r>
      <w:r w:rsidRPr="00A46DDF">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134819B1"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Debt</w:t>
      </w:r>
    </w:p>
    <w:p w14:paraId="500E68ED" w14:textId="77777777" w:rsidR="00CB2752" w:rsidRPr="00A46DDF" w:rsidRDefault="00CB2752" w:rsidP="00205997">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Academy Trust must pay the Debt to the Secretary of State on termination of this Agreement or in accordance with clauses 5.10(b) or 5.17(</w:t>
      </w:r>
      <w:r w:rsidR="00FB3751" w:rsidRPr="00A46DDF">
        <w:rPr>
          <w:rFonts w:ascii="Arial" w:hAnsi="Arial" w:cs="Arial"/>
          <w:sz w:val="24"/>
          <w:szCs w:val="24"/>
        </w:rPr>
        <w:t>b</w:t>
      </w:r>
      <w:proofErr w:type="gramStart"/>
      <w:r w:rsidRPr="00A46DDF">
        <w:rPr>
          <w:rFonts w:ascii="Arial" w:hAnsi="Arial" w:cs="Arial"/>
          <w:sz w:val="24"/>
          <w:szCs w:val="24"/>
        </w:rPr>
        <w:t>)</w:t>
      </w:r>
      <w:r w:rsidR="00FB3751" w:rsidRPr="00A46DDF">
        <w:rPr>
          <w:rFonts w:ascii="Arial" w:hAnsi="Arial" w:cs="Arial"/>
          <w:sz w:val="24"/>
          <w:szCs w:val="24"/>
        </w:rPr>
        <w:t>(</w:t>
      </w:r>
      <w:proofErr w:type="spellStart"/>
      <w:proofErr w:type="gramEnd"/>
      <w:r w:rsidR="00FB3751" w:rsidRPr="00A46DDF">
        <w:rPr>
          <w:rFonts w:ascii="Arial" w:hAnsi="Arial" w:cs="Arial"/>
          <w:sz w:val="24"/>
          <w:szCs w:val="24"/>
        </w:rPr>
        <w:t>i</w:t>
      </w:r>
      <w:proofErr w:type="spellEnd"/>
      <w:r w:rsidR="00FB3751" w:rsidRPr="00A46DDF">
        <w:rPr>
          <w:rFonts w:ascii="Arial" w:hAnsi="Arial" w:cs="Arial"/>
          <w:sz w:val="24"/>
          <w:szCs w:val="24"/>
        </w:rPr>
        <w:t>)</w:t>
      </w:r>
      <w:r w:rsidRPr="00A46DDF">
        <w:rPr>
          <w:rFonts w:ascii="Arial" w:hAnsi="Arial" w:cs="Arial"/>
          <w:sz w:val="24"/>
          <w:szCs w:val="24"/>
        </w:rPr>
        <w:t xml:space="preserve"> or on a sale of all or part of the Land with or without the Secretary of State’s consent.</w:t>
      </w:r>
    </w:p>
    <w:p w14:paraId="53DC2CD4" w14:textId="77777777" w:rsidR="00CB2752" w:rsidRPr="00A46DDF" w:rsidRDefault="00CB2752" w:rsidP="00205997">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Debt is secured by the Legal Charge.</w:t>
      </w:r>
    </w:p>
    <w:p w14:paraId="40B0ADF6"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Restrictions on Land transfer</w:t>
      </w:r>
    </w:p>
    <w:p w14:paraId="550E9440" w14:textId="77777777" w:rsidR="00CB2752" w:rsidRPr="00A46DDF" w:rsidRDefault="00CB2752" w:rsidP="00645639">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2B5A4BF2"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a)</w:t>
      </w:r>
      <w:r w:rsidRPr="00A46DDF">
        <w:rPr>
          <w:rFonts w:ascii="Arial" w:hAnsi="Arial" w:cs="Arial"/>
          <w:sz w:val="24"/>
          <w:szCs w:val="24"/>
          <w:lang w:eastAsia="en-GB"/>
        </w:rPr>
        <w:tab/>
      </w:r>
      <w:proofErr w:type="gramStart"/>
      <w:r w:rsidRPr="00A46DDF">
        <w:rPr>
          <w:rFonts w:ascii="Arial" w:hAnsi="Arial" w:cs="Arial"/>
          <w:sz w:val="24"/>
          <w:szCs w:val="24"/>
          <w:lang w:eastAsia="en-GB"/>
        </w:rPr>
        <w:t>apply</w:t>
      </w:r>
      <w:proofErr w:type="gramEnd"/>
      <w:r w:rsidRPr="00A46DDF">
        <w:rPr>
          <w:rFonts w:ascii="Arial" w:hAnsi="Arial" w:cs="Arial"/>
          <w:sz w:val="24"/>
          <w:szCs w:val="24"/>
          <w:lang w:eastAsia="en-GB"/>
        </w:rPr>
        <w:t xml:space="preserve"> to the Land Registry using form RX1 for the following restrictions (each a “</w:t>
      </w:r>
      <w:r w:rsidRPr="00A46DDF">
        <w:rPr>
          <w:rFonts w:ascii="Arial" w:hAnsi="Arial" w:cs="Arial"/>
          <w:b/>
          <w:sz w:val="24"/>
          <w:szCs w:val="24"/>
          <w:lang w:eastAsia="en-GB"/>
        </w:rPr>
        <w:t>Restriction</w:t>
      </w:r>
      <w:r w:rsidRPr="00A46DDF">
        <w:rPr>
          <w:rFonts w:ascii="Arial" w:hAnsi="Arial" w:cs="Arial"/>
          <w:sz w:val="24"/>
          <w:szCs w:val="24"/>
          <w:lang w:eastAsia="en-GB"/>
        </w:rPr>
        <w:t>”) to be entered in the proprietorship register for the Land by the following deadlines:</w:t>
      </w:r>
    </w:p>
    <w:p w14:paraId="42203D95" w14:textId="77777777" w:rsidR="00CB2752" w:rsidRPr="00A46DDF" w:rsidRDefault="00CB2752" w:rsidP="00645639">
      <w:pPr>
        <w:widowControl w:val="0"/>
        <w:numPr>
          <w:ilvl w:val="1"/>
          <w:numId w:val="60"/>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within 28 days after acquiring the Land:</w:t>
      </w:r>
    </w:p>
    <w:p w14:paraId="69E75F95" w14:textId="77777777" w:rsidR="00CB2752" w:rsidRPr="00A46DDF" w:rsidRDefault="00CB2752" w:rsidP="00645639">
      <w:pPr>
        <w:spacing w:after="200"/>
        <w:ind w:left="1985"/>
        <w:rPr>
          <w:rFonts w:ascii="Arial" w:hAnsi="Arial" w:cs="Arial"/>
          <w:sz w:val="24"/>
          <w:szCs w:val="24"/>
          <w:lang w:eastAsia="en-GB"/>
        </w:rPr>
      </w:pPr>
      <w:r w:rsidRPr="00A46DDF">
        <w:rPr>
          <w:rFonts w:ascii="Arial" w:hAnsi="Arial" w:cs="Arial"/>
          <w:sz w:val="24"/>
          <w:szCs w:val="24"/>
          <w:lang w:eastAsia="en-GB"/>
        </w:rPr>
        <w:lastRenderedPageBreak/>
        <w:t>“</w:t>
      </w:r>
      <w:r w:rsidRPr="00A46DDF">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sidRPr="00A46DDF">
        <w:rPr>
          <w:rFonts w:ascii="Arial" w:hAnsi="Arial" w:cs="Arial"/>
          <w:sz w:val="24"/>
          <w:szCs w:val="24"/>
          <w:lang w:eastAsia="en-GB"/>
        </w:rPr>
        <w:t>”; and</w:t>
      </w:r>
    </w:p>
    <w:p w14:paraId="6C4ACAE4" w14:textId="77777777" w:rsidR="00CB2752" w:rsidRPr="00A46DDF" w:rsidRDefault="00CB2752" w:rsidP="00645639">
      <w:pPr>
        <w:widowControl w:val="0"/>
        <w:numPr>
          <w:ilvl w:val="1"/>
          <w:numId w:val="60"/>
        </w:numPr>
        <w:tabs>
          <w:tab w:val="clear" w:pos="1440"/>
        </w:tabs>
        <w:overflowPunct w:val="0"/>
        <w:autoSpaceDE w:val="0"/>
        <w:autoSpaceDN w:val="0"/>
        <w:adjustRightInd w:val="0"/>
        <w:spacing w:after="200"/>
        <w:ind w:left="1985" w:hanging="567"/>
        <w:textAlignment w:val="baseline"/>
        <w:rPr>
          <w:rFonts w:ascii="Arial" w:hAnsi="Arial" w:cs="Arial"/>
          <w:sz w:val="24"/>
          <w:szCs w:val="24"/>
          <w:lang w:eastAsia="en-GB"/>
        </w:rPr>
      </w:pPr>
      <w:r w:rsidRPr="00A46DDF">
        <w:rPr>
          <w:rFonts w:ascii="Arial" w:hAnsi="Arial" w:cs="Arial"/>
          <w:sz w:val="24"/>
          <w:szCs w:val="24"/>
          <w:lang w:eastAsia="en-GB"/>
        </w:rPr>
        <w:t xml:space="preserve">within 28 days after </w:t>
      </w:r>
      <w:r w:rsidRPr="00A46DDF">
        <w:rPr>
          <w:rFonts w:ascii="Arial" w:hAnsi="Arial" w:cs="Arial"/>
          <w:sz w:val="24"/>
          <w:szCs w:val="24"/>
        </w:rPr>
        <w:t>entering</w:t>
      </w:r>
      <w:r w:rsidRPr="00A46DDF">
        <w:rPr>
          <w:rFonts w:ascii="Arial" w:hAnsi="Arial" w:cs="Arial"/>
          <w:sz w:val="24"/>
          <w:szCs w:val="24"/>
          <w:lang w:eastAsia="en-GB"/>
        </w:rPr>
        <w:t xml:space="preserve"> into the Legal Charge:</w:t>
      </w:r>
    </w:p>
    <w:p w14:paraId="0C567F06" w14:textId="77777777" w:rsidR="00CB2752" w:rsidRPr="00A46DDF" w:rsidRDefault="00CB2752" w:rsidP="00645639">
      <w:pPr>
        <w:spacing w:after="200"/>
        <w:ind w:left="1985"/>
        <w:rPr>
          <w:rFonts w:ascii="Arial" w:hAnsi="Arial" w:cs="Arial"/>
          <w:sz w:val="24"/>
          <w:szCs w:val="24"/>
        </w:rPr>
      </w:pPr>
      <w:r w:rsidRPr="00A46DDF">
        <w:rPr>
          <w:rFonts w:ascii="Arial" w:hAnsi="Arial" w:cs="Arial"/>
          <w:i/>
          <w:sz w:val="24"/>
          <w:szCs w:val="24"/>
          <w:lang w:eastAsia="en-GB"/>
        </w:rPr>
        <w:t>“No disposition of the registered estate by the proprietor of the registered estate or by the proprietor of any registered charge, not being a charge registered before the entry of this restriction, is to be registered without a written consent signed by the proprietor for the time being of the charge dated [date of charge] in favour of The Secretary of State for Education referred to in the charges register or by its conveyancer”;</w:t>
      </w:r>
      <w:r w:rsidRPr="00A46DDF">
        <w:rPr>
          <w:rFonts w:ascii="Arial" w:hAnsi="Arial" w:cs="Arial"/>
          <w:sz w:val="24"/>
          <w:szCs w:val="24"/>
        </w:rPr>
        <w:t xml:space="preserve"> </w:t>
      </w:r>
    </w:p>
    <w:p w14:paraId="6D53B5C2"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b)</w:t>
      </w:r>
      <w:r w:rsidRPr="00A46DDF">
        <w:rPr>
          <w:rFonts w:ascii="Arial" w:hAnsi="Arial" w:cs="Arial"/>
          <w:sz w:val="24"/>
          <w:szCs w:val="24"/>
          <w:lang w:eastAsia="en-GB"/>
        </w:rPr>
        <w:tab/>
      </w:r>
      <w:proofErr w:type="gramStart"/>
      <w:r w:rsidRPr="00A46DDF">
        <w:rPr>
          <w:rFonts w:ascii="Arial" w:hAnsi="Arial" w:cs="Arial"/>
          <w:sz w:val="24"/>
          <w:szCs w:val="24"/>
          <w:lang w:eastAsia="en-GB"/>
        </w:rPr>
        <w:t>take</w:t>
      </w:r>
      <w:proofErr w:type="gramEnd"/>
      <w:r w:rsidRPr="00A46DDF">
        <w:rPr>
          <w:rFonts w:ascii="Arial" w:hAnsi="Arial" w:cs="Arial"/>
          <w:sz w:val="24"/>
          <w:szCs w:val="24"/>
          <w:lang w:eastAsia="en-GB"/>
        </w:rPr>
        <w:t xml:space="preserve"> any further steps required to ensure that each Restriction is entered on the proprietorship register;</w:t>
      </w:r>
    </w:p>
    <w:p w14:paraId="3F70D69A"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c) </w:t>
      </w:r>
      <w:r w:rsidRPr="00A46DDF">
        <w:rPr>
          <w:rFonts w:ascii="Arial" w:hAnsi="Arial" w:cs="Arial"/>
          <w:sz w:val="24"/>
          <w:szCs w:val="24"/>
          <w:lang w:eastAsia="en-GB"/>
        </w:rPr>
        <w:tab/>
      </w:r>
      <w:proofErr w:type="gramStart"/>
      <w:r w:rsidRPr="00A46DDF">
        <w:rPr>
          <w:rFonts w:ascii="Arial" w:hAnsi="Arial" w:cs="Arial"/>
          <w:sz w:val="24"/>
          <w:szCs w:val="24"/>
          <w:lang w:eastAsia="en-GB"/>
        </w:rPr>
        <w:t>promptly</w:t>
      </w:r>
      <w:proofErr w:type="gramEnd"/>
      <w:r w:rsidRPr="00A46DDF">
        <w:rPr>
          <w:rFonts w:ascii="Arial" w:hAnsi="Arial" w:cs="Arial"/>
          <w:sz w:val="24"/>
          <w:szCs w:val="24"/>
          <w:lang w:eastAsia="en-GB"/>
        </w:rPr>
        <w:t xml:space="preserve"> confirm to the Secretary of State when each Restriction has been registered;</w:t>
      </w:r>
    </w:p>
    <w:p w14:paraId="66E5A6FD"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d) </w:t>
      </w:r>
      <w:r w:rsidRPr="00A46DDF">
        <w:rPr>
          <w:rFonts w:ascii="Arial" w:hAnsi="Arial" w:cs="Arial"/>
          <w:sz w:val="24"/>
          <w:szCs w:val="24"/>
          <w:lang w:eastAsia="en-GB"/>
        </w:rPr>
        <w:tab/>
      </w:r>
      <w:proofErr w:type="gramStart"/>
      <w:r w:rsidRPr="00A46DDF">
        <w:rPr>
          <w:rFonts w:ascii="Arial" w:hAnsi="Arial" w:cs="Arial"/>
          <w:sz w:val="24"/>
          <w:szCs w:val="24"/>
          <w:lang w:eastAsia="en-GB"/>
        </w:rPr>
        <w:t>if</w:t>
      </w:r>
      <w:proofErr w:type="gramEnd"/>
      <w:r w:rsidRPr="00A46DDF">
        <w:rPr>
          <w:rFonts w:ascii="Arial" w:hAnsi="Arial" w:cs="Arial"/>
          <w:sz w:val="24"/>
          <w:szCs w:val="24"/>
          <w:lang w:eastAsia="en-GB"/>
        </w:rPr>
        <w:t xml:space="preserve"> it has not registered each Restriction, allow the Secretary of State to do so in its place; and</w:t>
      </w:r>
    </w:p>
    <w:p w14:paraId="134417F9"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e) </w:t>
      </w:r>
      <w:r w:rsidRPr="00A46DDF">
        <w:rPr>
          <w:rFonts w:ascii="Arial" w:hAnsi="Arial" w:cs="Arial"/>
          <w:sz w:val="24"/>
          <w:szCs w:val="24"/>
          <w:lang w:eastAsia="en-GB"/>
        </w:rPr>
        <w:tab/>
      </w:r>
      <w:proofErr w:type="gramStart"/>
      <w:r w:rsidRPr="00A46DDF">
        <w:rPr>
          <w:rFonts w:ascii="Arial" w:hAnsi="Arial" w:cs="Arial"/>
          <w:sz w:val="24"/>
          <w:szCs w:val="24"/>
          <w:lang w:eastAsia="en-GB"/>
        </w:rPr>
        <w:t>not</w:t>
      </w:r>
      <w:proofErr w:type="gramEnd"/>
      <w:r w:rsidRPr="00A46DDF">
        <w:rPr>
          <w:rFonts w:ascii="Arial" w:hAnsi="Arial" w:cs="Arial"/>
          <w:sz w:val="24"/>
          <w:szCs w:val="24"/>
          <w:lang w:eastAsia="en-GB"/>
        </w:rPr>
        <w:t xml:space="preserve">, without the Secretary of State’s consent, apply to </w:t>
      </w:r>
      <w:proofErr w:type="spellStart"/>
      <w:r w:rsidRPr="00A46DDF">
        <w:rPr>
          <w:rFonts w:ascii="Arial" w:hAnsi="Arial" w:cs="Arial"/>
          <w:sz w:val="24"/>
          <w:szCs w:val="24"/>
          <w:lang w:eastAsia="en-GB"/>
        </w:rPr>
        <w:t>disapply</w:t>
      </w:r>
      <w:proofErr w:type="spellEnd"/>
      <w:r w:rsidRPr="00A46DDF">
        <w:rPr>
          <w:rFonts w:ascii="Arial" w:hAnsi="Arial" w:cs="Arial"/>
          <w:sz w:val="24"/>
          <w:szCs w:val="24"/>
          <w:lang w:eastAsia="en-GB"/>
        </w:rPr>
        <w:t>, modify, cancel or remove a Restriction, whether by itself, a holding company, a subsidiary company, or a receiver, administrator or liquidator acting in the name of the Academy Trust.</w:t>
      </w:r>
    </w:p>
    <w:p w14:paraId="365859B0"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Obligations of the Academy Trust</w:t>
      </w:r>
    </w:p>
    <w:p w14:paraId="7675918C" w14:textId="77777777" w:rsidR="00CB2752" w:rsidRPr="00A46DDF" w:rsidRDefault="00CB2752" w:rsidP="00645639">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Academy Trust must not, without the Secretary of State’s consent:</w:t>
      </w:r>
    </w:p>
    <w:p w14:paraId="175D952F" w14:textId="77777777" w:rsidR="00CB2752" w:rsidRPr="00A46DDF" w:rsidRDefault="00CB2752" w:rsidP="00161138">
      <w:pPr>
        <w:widowControl w:val="0"/>
        <w:numPr>
          <w:ilvl w:val="0"/>
          <w:numId w:val="72"/>
        </w:numPr>
        <w:tabs>
          <w:tab w:val="clear" w:pos="780"/>
        </w:tabs>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grant any consent or licence; or</w:t>
      </w:r>
    </w:p>
    <w:p w14:paraId="7C30E025" w14:textId="77777777" w:rsidR="00CB2752" w:rsidRPr="00A46DDF" w:rsidRDefault="00CB2752" w:rsidP="00161138">
      <w:pPr>
        <w:widowControl w:val="0"/>
        <w:numPr>
          <w:ilvl w:val="0"/>
          <w:numId w:val="72"/>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create or allow any encumbrance; or</w:t>
      </w:r>
    </w:p>
    <w:p w14:paraId="7A13F4DB" w14:textId="77777777" w:rsidR="00CB2752" w:rsidRPr="00A46DDF" w:rsidRDefault="00CB2752" w:rsidP="00161138">
      <w:pPr>
        <w:widowControl w:val="0"/>
        <w:numPr>
          <w:ilvl w:val="0"/>
          <w:numId w:val="72"/>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part with or share possession or occupation; or</w:t>
      </w:r>
    </w:p>
    <w:p w14:paraId="6AA57ADB" w14:textId="77777777" w:rsidR="00CB2752" w:rsidRPr="00A46DDF" w:rsidRDefault="00CB2752" w:rsidP="00161138">
      <w:pPr>
        <w:widowControl w:val="0"/>
        <w:numPr>
          <w:ilvl w:val="0"/>
          <w:numId w:val="72"/>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lastRenderedPageBreak/>
        <w:t>enter into any onerous or restrictive obligations,</w:t>
      </w:r>
    </w:p>
    <w:p w14:paraId="696702CA" w14:textId="77777777" w:rsidR="00CB2752" w:rsidRPr="00A46DDF" w:rsidRDefault="00CB2752" w:rsidP="00161138">
      <w:pPr>
        <w:widowControl w:val="0"/>
        <w:overflowPunct w:val="0"/>
        <w:autoSpaceDE w:val="0"/>
        <w:autoSpaceDN w:val="0"/>
        <w:adjustRightInd w:val="0"/>
        <w:spacing w:after="200"/>
        <w:ind w:left="709"/>
        <w:textAlignment w:val="baseline"/>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respect of all or part of the Land.</w:t>
      </w:r>
    </w:p>
    <w:p w14:paraId="2FE2FA6B" w14:textId="77777777" w:rsidR="00CB2752" w:rsidRPr="00A46DDF" w:rsidRDefault="00CB2752" w:rsidP="00645639">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14:paraId="31AD9817" w14:textId="77777777" w:rsidR="00CB2752" w:rsidRPr="00A46DDF" w:rsidRDefault="00CB2752" w:rsidP="00520C71">
      <w:pPr>
        <w:keepNext/>
        <w:spacing w:after="200"/>
        <w:rPr>
          <w:rFonts w:ascii="Arial" w:hAnsi="Arial" w:cs="Arial"/>
          <w:b/>
          <w:sz w:val="24"/>
          <w:szCs w:val="24"/>
        </w:rPr>
      </w:pPr>
      <w:r w:rsidRPr="00A46DDF">
        <w:rPr>
          <w:rFonts w:ascii="Arial" w:hAnsi="Arial" w:cs="Arial"/>
          <w:b/>
          <w:sz w:val="24"/>
          <w:szCs w:val="24"/>
        </w:rPr>
        <w:t>Property notices</w:t>
      </w:r>
    </w:p>
    <w:p w14:paraId="6BB06D30" w14:textId="77777777" w:rsidR="00CB2752" w:rsidRPr="00A46DDF" w:rsidRDefault="00CB2752" w:rsidP="00645639">
      <w:pPr>
        <w:keepNext/>
        <w:numPr>
          <w:ilvl w:val="1"/>
          <w:numId w:val="50"/>
        </w:numPr>
        <w:spacing w:after="200"/>
        <w:ind w:left="709" w:hanging="709"/>
        <w:rPr>
          <w:rFonts w:ascii="Arial" w:hAnsi="Arial" w:cs="Arial"/>
          <w:sz w:val="24"/>
          <w:szCs w:val="24"/>
        </w:rPr>
      </w:pPr>
      <w:r w:rsidRPr="00A46DDF">
        <w:rPr>
          <w:rFonts w:ascii="Arial" w:hAnsi="Arial" w:cs="Arial"/>
          <w:sz w:val="24"/>
          <w:szCs w:val="24"/>
        </w:rPr>
        <w:t>If the Academy Trust receives a Property Notice, it must:</w:t>
      </w:r>
    </w:p>
    <w:p w14:paraId="6A59CB89" w14:textId="77777777" w:rsidR="00CB2752" w:rsidRPr="00A46DDF" w:rsidRDefault="00CB2752" w:rsidP="00161138">
      <w:pPr>
        <w:widowControl w:val="0"/>
        <w:numPr>
          <w:ilvl w:val="0"/>
          <w:numId w:val="64"/>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send a copy of it to the Secretary of State within 14 days, stating how the Academy Trust intends to respond to it;</w:t>
      </w:r>
    </w:p>
    <w:p w14:paraId="11E245C7" w14:textId="413BA3B7" w:rsidR="00CB2752" w:rsidRPr="00A46DDF" w:rsidRDefault="00CB2752" w:rsidP="00161138">
      <w:pPr>
        <w:widowControl w:val="0"/>
        <w:numPr>
          <w:ilvl w:val="0"/>
          <w:numId w:val="64"/>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promptly give the Secretary of State all the information he asks for about it;</w:t>
      </w:r>
    </w:p>
    <w:p w14:paraId="309B9233" w14:textId="77777777" w:rsidR="00CB2752" w:rsidRPr="00A46DDF" w:rsidRDefault="00CB2752" w:rsidP="00161138">
      <w:pPr>
        <w:widowControl w:val="0"/>
        <w:numPr>
          <w:ilvl w:val="0"/>
          <w:numId w:val="64"/>
        </w:numPr>
        <w:tabs>
          <w:tab w:val="clear" w:pos="360"/>
        </w:tabs>
        <w:overflowPunct w:val="0"/>
        <w:autoSpaceDE w:val="0"/>
        <w:autoSpaceDN w:val="0"/>
        <w:adjustRightInd w:val="0"/>
        <w:spacing w:after="200"/>
        <w:ind w:left="1418" w:hanging="709"/>
        <w:textAlignment w:val="baseline"/>
        <w:rPr>
          <w:rFonts w:ascii="Arial" w:hAnsi="Arial" w:cs="Arial"/>
          <w:b/>
          <w:sz w:val="24"/>
          <w:szCs w:val="24"/>
        </w:rPr>
      </w:pPr>
      <w:r w:rsidRPr="00A46DDF">
        <w:rPr>
          <w:rFonts w:ascii="Arial" w:hAnsi="Arial" w:cs="Arial"/>
          <w:sz w:val="24"/>
          <w:szCs w:val="24"/>
        </w:rPr>
        <w:t xml:space="preserve">allow the Secretary of State to take all necessary action, with or instead of the Academy Trust, to comply with it, and </w:t>
      </w:r>
    </w:p>
    <w:p w14:paraId="5B447D20" w14:textId="77777777" w:rsidR="00CB2752" w:rsidRPr="00A46DDF" w:rsidRDefault="00CB2752" w:rsidP="00161138">
      <w:pPr>
        <w:widowControl w:val="0"/>
        <w:numPr>
          <w:ilvl w:val="0"/>
          <w:numId w:val="64"/>
        </w:numPr>
        <w:tabs>
          <w:tab w:val="clear" w:pos="36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in connection with it. </w:t>
      </w:r>
    </w:p>
    <w:p w14:paraId="6D812337"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Option</w:t>
      </w:r>
    </w:p>
    <w:p w14:paraId="0E30F915" w14:textId="77777777" w:rsidR="00CB2752" w:rsidRPr="00A46DDF" w:rsidRDefault="00CB2752" w:rsidP="00645639">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grants and the Secretary of State </w:t>
      </w:r>
      <w:proofErr w:type="gramStart"/>
      <w:r w:rsidRPr="00A46DDF">
        <w:rPr>
          <w:rFonts w:ascii="Arial" w:hAnsi="Arial" w:cs="Arial"/>
          <w:sz w:val="24"/>
          <w:szCs w:val="24"/>
        </w:rPr>
        <w:t>accepts</w:t>
      </w:r>
      <w:proofErr w:type="gramEnd"/>
      <w:r w:rsidRPr="00A46DDF">
        <w:rPr>
          <w:rFonts w:ascii="Arial" w:hAnsi="Arial" w:cs="Arial"/>
          <w:sz w:val="24"/>
          <w:szCs w:val="24"/>
        </w:rPr>
        <w:t xml:space="preserve"> an option (the “</w:t>
      </w:r>
      <w:r w:rsidRPr="00A46DDF">
        <w:rPr>
          <w:rFonts w:ascii="Arial" w:hAnsi="Arial" w:cs="Arial"/>
          <w:b/>
          <w:sz w:val="24"/>
          <w:szCs w:val="24"/>
        </w:rPr>
        <w:t>Option</w:t>
      </w:r>
      <w:r w:rsidRPr="00A46DDF">
        <w:rPr>
          <w:rFonts w:ascii="Arial" w:hAnsi="Arial" w:cs="Arial"/>
          <w:sz w:val="24"/>
          <w:szCs w:val="24"/>
        </w:rPr>
        <w:t>”) to acquire all or part of the Land at nil consideration. The Secretary of State may exercise the Option in writing if this Funding Agreement is terminated for any reason, or if the Academy Trust cannot use all or part of the Land as the permanent site of the Academy under clauses 5.10 or 5.17. If the Option is exercised, completion will take place 28 days after the exercise date in accordance with the Law Society’s Standard Conditions of Sale for Commercial Property in force at that date.</w:t>
      </w:r>
    </w:p>
    <w:p w14:paraId="07D0571A"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Option notice</w:t>
      </w:r>
    </w:p>
    <w:p w14:paraId="5EAA23F6" w14:textId="77777777" w:rsidR="00CB2752" w:rsidRPr="00A46DDF" w:rsidRDefault="00CB2752" w:rsidP="00645639">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Academy Trust:</w:t>
      </w:r>
    </w:p>
    <w:p w14:paraId="403271F4" w14:textId="77777777" w:rsidR="00CB2752" w:rsidRPr="00A46DDF" w:rsidRDefault="00CB2752" w:rsidP="00161138">
      <w:pPr>
        <w:widowControl w:val="0"/>
        <w:numPr>
          <w:ilvl w:val="0"/>
          <w:numId w:val="6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must, within 14 days after acquiring the Land or, if later, after signing </w:t>
      </w:r>
      <w:r w:rsidRPr="00A46DDF">
        <w:rPr>
          <w:rFonts w:ascii="Arial" w:hAnsi="Arial" w:cs="Arial"/>
          <w:sz w:val="24"/>
          <w:szCs w:val="24"/>
        </w:rPr>
        <w:lastRenderedPageBreak/>
        <w:t>this Agreement, apply to the Land Registry on Form AN1 (including a copy of this Agreement) for a notice of the Option (the “</w:t>
      </w:r>
      <w:r w:rsidRPr="00A46DDF">
        <w:rPr>
          <w:rFonts w:ascii="Arial" w:hAnsi="Arial" w:cs="Arial"/>
          <w:b/>
          <w:sz w:val="24"/>
          <w:szCs w:val="24"/>
        </w:rPr>
        <w:t>Option Notice</w:t>
      </w:r>
      <w:r w:rsidRPr="00A46DDF">
        <w:rPr>
          <w:rFonts w:ascii="Arial" w:hAnsi="Arial" w:cs="Arial"/>
          <w:sz w:val="24"/>
          <w:szCs w:val="24"/>
        </w:rPr>
        <w:t>”) to be entered in the register, taking any further steps required to have the Option Notice registered and promptly confirming to the Secretary of State when this has been done;</w:t>
      </w:r>
    </w:p>
    <w:p w14:paraId="6A4A7275" w14:textId="77777777" w:rsidR="00CB2752" w:rsidRPr="00A46DDF" w:rsidRDefault="00CB2752" w:rsidP="00520C71">
      <w:pPr>
        <w:keepNext/>
        <w:numPr>
          <w:ilvl w:val="0"/>
          <w:numId w:val="6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if it has not registered the Option Notice, agrees that the Secretary of State may apply to register it using Form UN1;</w:t>
      </w:r>
    </w:p>
    <w:p w14:paraId="4515E405" w14:textId="77777777" w:rsidR="00CB2752" w:rsidRPr="00A46DDF" w:rsidRDefault="00CB2752" w:rsidP="00161138">
      <w:pPr>
        <w:widowControl w:val="0"/>
        <w:numPr>
          <w:ilvl w:val="0"/>
          <w:numId w:val="6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must not,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modify or remove the Option Notice, whether by itself, a holding company, a subsidiary company, or a receiver, administrator or liquidator acting in the name of the Academy Trust, and</w:t>
      </w:r>
    </w:p>
    <w:p w14:paraId="73D974C5" w14:textId="4B4B73AC" w:rsidR="00CB2752" w:rsidRPr="00A46DDF" w:rsidRDefault="000E1E36" w:rsidP="00161138">
      <w:pPr>
        <w:widowControl w:val="0"/>
        <w:numPr>
          <w:ilvl w:val="0"/>
          <w:numId w:val="6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must</w:t>
      </w:r>
      <w:proofErr w:type="gramEnd"/>
      <w:r w:rsidRPr="00A46DDF">
        <w:rPr>
          <w:rFonts w:ascii="Arial" w:hAnsi="Arial" w:cs="Arial"/>
          <w:sz w:val="24"/>
          <w:szCs w:val="24"/>
        </w:rPr>
        <w:t xml:space="preserve">, in the case of previously unregistered land, within 14 days after acquiring the Land or, if later, after signing this Agreement, apply to register a Class C(iv) land charge in the Land Charges Registry, and send the Secretary of State a copy of the relevant entry within 7 days after registration has been completed. </w:t>
      </w:r>
      <w:r w:rsidR="00CB2752" w:rsidRPr="00A46DDF">
        <w:rPr>
          <w:rFonts w:ascii="Arial" w:hAnsi="Arial" w:cs="Arial"/>
          <w:sz w:val="24"/>
          <w:szCs w:val="24"/>
        </w:rPr>
        <w:t>If the Secretary of State considers that the Academy Trust has not complied with this clause, he may apply to secure the registration.</w:t>
      </w:r>
    </w:p>
    <w:p w14:paraId="7861AB6A"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Legal Charge</w:t>
      </w:r>
    </w:p>
    <w:p w14:paraId="55F9F978"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71E44316" w14:textId="77777777" w:rsidR="00CB2752" w:rsidRPr="00A46DDF" w:rsidRDefault="00CB2752" w:rsidP="00161138">
      <w:pPr>
        <w:pStyle w:val="ListParagraph"/>
        <w:numPr>
          <w:ilvl w:val="0"/>
          <w:numId w:val="85"/>
        </w:numPr>
        <w:spacing w:after="200"/>
        <w:ind w:left="709" w:firstLine="0"/>
        <w:contextualSpacing w:val="0"/>
        <w:rPr>
          <w:rFonts w:ascii="Arial" w:hAnsi="Arial" w:cs="Arial"/>
          <w:sz w:val="24"/>
          <w:szCs w:val="24"/>
        </w:rPr>
      </w:pPr>
      <w:r w:rsidRPr="00A46DDF">
        <w:rPr>
          <w:rFonts w:ascii="Arial" w:hAnsi="Arial" w:cs="Arial"/>
          <w:sz w:val="24"/>
          <w:szCs w:val="24"/>
        </w:rPr>
        <w:t>enter into the Legal Charge:</w:t>
      </w:r>
    </w:p>
    <w:p w14:paraId="5CEEA2AB" w14:textId="77777777" w:rsidR="00CB2752" w:rsidRPr="00A46DDF" w:rsidRDefault="00CB2752" w:rsidP="00205997">
      <w:pPr>
        <w:widowControl w:val="0"/>
        <w:numPr>
          <w:ilvl w:val="1"/>
          <w:numId w:val="88"/>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on completion of the acquisition of the Land, if at that time the Academy Trust is an exempt charity for the purposes of the Charities Act 2011, or</w:t>
      </w:r>
    </w:p>
    <w:p w14:paraId="49E367BE" w14:textId="77777777" w:rsidR="00CB2752" w:rsidRPr="00A46DDF" w:rsidRDefault="00CB2752" w:rsidP="00205997">
      <w:pPr>
        <w:widowControl w:val="0"/>
        <w:numPr>
          <w:ilvl w:val="1"/>
          <w:numId w:val="88"/>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within two weeks after the Academy opens, if the Academy Trust is not an exempt charity for the purposes of the Charities Act 2011 when it acquires the Land;</w:t>
      </w:r>
    </w:p>
    <w:p w14:paraId="340FB3E6" w14:textId="5EBC27DB" w:rsidR="00CB2752" w:rsidRPr="00645639" w:rsidRDefault="00CB2752" w:rsidP="00645639">
      <w:pPr>
        <w:pStyle w:val="ListParagraph"/>
        <w:numPr>
          <w:ilvl w:val="0"/>
          <w:numId w:val="213"/>
        </w:numPr>
        <w:spacing w:after="200"/>
        <w:ind w:left="1418" w:hanging="698"/>
        <w:rPr>
          <w:rFonts w:ascii="Arial" w:hAnsi="Arial" w:cs="Arial"/>
          <w:sz w:val="24"/>
          <w:szCs w:val="24"/>
        </w:rPr>
      </w:pPr>
      <w:r w:rsidRPr="00645639">
        <w:rPr>
          <w:rFonts w:ascii="Arial" w:hAnsi="Arial" w:cs="Arial"/>
          <w:sz w:val="24"/>
          <w:szCs w:val="24"/>
        </w:rPr>
        <w:tab/>
        <w:t xml:space="preserve">within 21 days from the date of the Legal Charge, register it with Companies House or, if required by the Secretary of State, use all </w:t>
      </w:r>
      <w:r w:rsidRPr="00645639">
        <w:rPr>
          <w:rFonts w:ascii="Arial" w:hAnsi="Arial" w:cs="Arial"/>
          <w:sz w:val="24"/>
          <w:szCs w:val="24"/>
        </w:rPr>
        <w:lastRenderedPageBreak/>
        <w:t>reasonable endeavours to assist the Secretary of State in doing so, including signing and executing any necessary documents;</w:t>
      </w:r>
    </w:p>
    <w:p w14:paraId="59754A28" w14:textId="7351DD4A" w:rsidR="00CB2752" w:rsidRPr="00645639" w:rsidRDefault="00CB2752" w:rsidP="00645639">
      <w:pPr>
        <w:pStyle w:val="ListParagraph"/>
        <w:numPr>
          <w:ilvl w:val="0"/>
          <w:numId w:val="213"/>
        </w:numPr>
        <w:spacing w:after="200"/>
        <w:ind w:left="1418" w:hanging="698"/>
        <w:rPr>
          <w:rFonts w:ascii="Arial" w:hAnsi="Arial" w:cs="Arial"/>
          <w:sz w:val="24"/>
          <w:szCs w:val="24"/>
        </w:rPr>
      </w:pPr>
      <w:r w:rsidRPr="00645639">
        <w:rPr>
          <w:rFonts w:ascii="Arial" w:hAnsi="Arial" w:cs="Arial"/>
          <w:sz w:val="24"/>
          <w:szCs w:val="24"/>
        </w:rPr>
        <w:tab/>
        <w:t>within 28 days from the date of the Legal Charge, apply to the Land Registry for the Legal Charge to be entered on the charges register, taking any other steps required to have the Legal Charge registered and promptly confirming to the Secretary of State when this has been done; and</w:t>
      </w:r>
    </w:p>
    <w:p w14:paraId="03AAC4F0" w14:textId="26A34CD5" w:rsidR="00CB2752" w:rsidRPr="00645639" w:rsidRDefault="00CB2752" w:rsidP="00645639">
      <w:pPr>
        <w:pStyle w:val="ListParagraph"/>
        <w:numPr>
          <w:ilvl w:val="0"/>
          <w:numId w:val="216"/>
        </w:numPr>
        <w:spacing w:after="200"/>
        <w:ind w:left="1418" w:hanging="698"/>
        <w:rPr>
          <w:rFonts w:ascii="Arial" w:hAnsi="Arial" w:cs="Arial"/>
          <w:sz w:val="24"/>
          <w:szCs w:val="24"/>
        </w:rPr>
      </w:pPr>
      <w:r w:rsidRPr="00645639">
        <w:rPr>
          <w:rFonts w:ascii="Arial" w:hAnsi="Arial" w:cs="Arial"/>
          <w:sz w:val="24"/>
          <w:szCs w:val="24"/>
        </w:rPr>
        <w:t>if it has not registered the Legal Charge, allow the Secretary of State to register it, and use all reasonable endeavours to help register the Legal Charge, including signing and executing any necessary documents and dealing with requisitions from the Land Registry.</w:t>
      </w:r>
    </w:p>
    <w:p w14:paraId="4951EDF3"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Land not used for the purposes of the Academy</w:t>
      </w:r>
    </w:p>
    <w:p w14:paraId="6722570C"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w:t>
      </w:r>
    </w:p>
    <w:p w14:paraId="2B72440C" w14:textId="2008D675" w:rsidR="00CB2752" w:rsidRPr="00A46DDF" w:rsidRDefault="00CB2752" w:rsidP="00161138">
      <w:pPr>
        <w:widowControl w:val="0"/>
        <w:numPr>
          <w:ilvl w:val="0"/>
          <w:numId w:val="59"/>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he intends to exercise the Option to transfer the Land or the relevant part of it for nil consideration to himself or his nominee; </w:t>
      </w:r>
    </w:p>
    <w:p w14:paraId="59A94E49" w14:textId="77777777" w:rsidR="00CB2752" w:rsidRPr="00A46DDF" w:rsidRDefault="00CB2752" w:rsidP="00161138">
      <w:pPr>
        <w:widowControl w:val="0"/>
        <w:numPr>
          <w:ilvl w:val="0"/>
          <w:numId w:val="59"/>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the Academy Trust must pay the Debt or the Market Value; and/or</w:t>
      </w:r>
    </w:p>
    <w:p w14:paraId="4F2D1CC3" w14:textId="77777777" w:rsidR="00CB2752" w:rsidRPr="00A46DDF" w:rsidRDefault="00CB2752" w:rsidP="00161138">
      <w:pPr>
        <w:widowControl w:val="0"/>
        <w:numPr>
          <w:ilvl w:val="0"/>
          <w:numId w:val="59"/>
        </w:numPr>
        <w:tabs>
          <w:tab w:val="clear" w:pos="72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Academy Trust must sell the Land or the relevant part of it, keeping some or all of the sale proceeds to fulfil its charitable purposes by funding the purchase of an alternative permanent site for the Academy, and accounting to the Secretary of State for any proceeds not so used.</w:t>
      </w:r>
    </w:p>
    <w:p w14:paraId="10B5414E"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Sharing the Land</w:t>
      </w:r>
    </w:p>
    <w:p w14:paraId="1497065C"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w:t>
      </w:r>
    </w:p>
    <w:p w14:paraId="00DBB3AB" w14:textId="5F10DCC3" w:rsidR="00CB2752" w:rsidRPr="00A46DDF" w:rsidRDefault="00CB2752" w:rsidP="00161138">
      <w:pPr>
        <w:widowControl w:val="0"/>
        <w:numPr>
          <w:ilvl w:val="0"/>
          <w:numId w:val="86"/>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does not reach its planned </w:t>
      </w:r>
      <w:r w:rsidR="00804B8B">
        <w:rPr>
          <w:rFonts w:ascii="Arial" w:hAnsi="Arial" w:cs="Arial"/>
          <w:sz w:val="24"/>
          <w:szCs w:val="24"/>
        </w:rPr>
        <w:t>number of places</w:t>
      </w:r>
      <w:r w:rsidRPr="00A46DDF">
        <w:rPr>
          <w:rFonts w:ascii="Arial" w:hAnsi="Arial" w:cs="Arial"/>
          <w:sz w:val="24"/>
          <w:szCs w:val="24"/>
        </w:rPr>
        <w:t>, as stated in clause 2.10</w:t>
      </w:r>
      <w:r w:rsidR="003A6AB6">
        <w:rPr>
          <w:rFonts w:ascii="Arial" w:hAnsi="Arial" w:cs="Arial"/>
          <w:sz w:val="24"/>
          <w:szCs w:val="24"/>
        </w:rPr>
        <w:t xml:space="preserve">[ </w:t>
      </w:r>
      <w:r w:rsidR="003A6AB6" w:rsidRPr="003A6AB6">
        <w:rPr>
          <w:rFonts w:ascii="Arial" w:hAnsi="Arial" w:cs="Arial"/>
          <w:b/>
          <w:sz w:val="24"/>
          <w:szCs w:val="24"/>
        </w:rPr>
        <w:t>*</w:t>
      </w:r>
      <w:r w:rsidR="003A6AB6">
        <w:rPr>
          <w:rFonts w:ascii="Arial" w:hAnsi="Arial" w:cs="Arial"/>
          <w:sz w:val="24"/>
          <w:szCs w:val="24"/>
        </w:rPr>
        <w:t>and</w:t>
      </w:r>
      <w:r w:rsidR="004666E2">
        <w:rPr>
          <w:rFonts w:ascii="Arial" w:hAnsi="Arial" w:cs="Arial"/>
          <w:sz w:val="24"/>
          <w:szCs w:val="24"/>
        </w:rPr>
        <w:t xml:space="preserve"> clause</w:t>
      </w:r>
      <w:r w:rsidR="003A6AB6">
        <w:rPr>
          <w:rFonts w:ascii="Arial" w:hAnsi="Arial" w:cs="Arial"/>
          <w:sz w:val="24"/>
          <w:szCs w:val="24"/>
        </w:rPr>
        <w:t xml:space="preserve"> 2.11][</w:t>
      </w:r>
      <w:r w:rsidR="003A6AB6" w:rsidRPr="003A6AB6">
        <w:rPr>
          <w:rFonts w:ascii="Arial" w:hAnsi="Arial" w:cs="Arial"/>
          <w:b/>
          <w:sz w:val="24"/>
          <w:szCs w:val="24"/>
        </w:rPr>
        <w:t>*</w:t>
      </w:r>
      <w:r w:rsidR="003A6AB6" w:rsidRPr="003A6AB6">
        <w:rPr>
          <w:rFonts w:ascii="Arial" w:hAnsi="Arial" w:cs="Arial"/>
          <w:b/>
          <w:i/>
          <w:sz w:val="24"/>
          <w:szCs w:val="24"/>
        </w:rPr>
        <w:t>select if clause 2.11 used</w:t>
      </w:r>
      <w:r w:rsidR="003A6AB6">
        <w:rPr>
          <w:rFonts w:ascii="Arial" w:hAnsi="Arial" w:cs="Arial"/>
          <w:sz w:val="24"/>
          <w:szCs w:val="24"/>
        </w:rPr>
        <w:t>]</w:t>
      </w:r>
      <w:r w:rsidRPr="00A46DDF">
        <w:rPr>
          <w:rFonts w:ascii="Arial" w:hAnsi="Arial" w:cs="Arial"/>
          <w:sz w:val="24"/>
          <w:szCs w:val="24"/>
        </w:rPr>
        <w:t>, within [●] Academy Financial Years; or</w:t>
      </w:r>
    </w:p>
    <w:p w14:paraId="07885C19" w14:textId="77777777" w:rsidR="00CB2752" w:rsidRPr="00A46DDF" w:rsidRDefault="00CB2752" w:rsidP="00161138">
      <w:pPr>
        <w:widowControl w:val="0"/>
        <w:numPr>
          <w:ilvl w:val="0"/>
          <w:numId w:val="86"/>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or the Secretary of State serves notice to terminate </w:t>
      </w:r>
      <w:r w:rsidRPr="00A46DDF">
        <w:rPr>
          <w:rFonts w:ascii="Arial" w:hAnsi="Arial" w:cs="Arial"/>
          <w:sz w:val="24"/>
          <w:szCs w:val="24"/>
        </w:rPr>
        <w:lastRenderedPageBreak/>
        <w:t xml:space="preserve">this Agreement under clause </w:t>
      </w:r>
      <w:r w:rsidRPr="005A3FBF">
        <w:rPr>
          <w:rFonts w:ascii="Arial" w:hAnsi="Arial" w:cs="Arial"/>
          <w:sz w:val="24"/>
          <w:szCs w:val="24"/>
        </w:rPr>
        <w:t>7.1;</w:t>
      </w:r>
      <w:r w:rsidRPr="00A46DDF">
        <w:rPr>
          <w:rFonts w:ascii="Arial" w:hAnsi="Arial" w:cs="Arial"/>
          <w:sz w:val="24"/>
          <w:szCs w:val="24"/>
        </w:rPr>
        <w:t xml:space="preserve"> or</w:t>
      </w:r>
    </w:p>
    <w:p w14:paraId="1541EEAC" w14:textId="07689C36" w:rsidR="00CB2752" w:rsidRPr="00A46DDF" w:rsidRDefault="00CB2752" w:rsidP="00161138">
      <w:pPr>
        <w:widowControl w:val="0"/>
        <w:numPr>
          <w:ilvl w:val="0"/>
          <w:numId w:val="86"/>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Secretary of State considers that not all the Land is needed for the operation of the Academy at planned </w:t>
      </w:r>
      <w:r w:rsidR="00804B8B">
        <w:rPr>
          <w:rFonts w:ascii="Arial" w:hAnsi="Arial" w:cs="Arial"/>
          <w:sz w:val="24"/>
          <w:szCs w:val="24"/>
        </w:rPr>
        <w:t>number of places</w:t>
      </w:r>
      <w:r w:rsidRPr="00A46DDF">
        <w:rPr>
          <w:rFonts w:ascii="Arial" w:hAnsi="Arial" w:cs="Arial"/>
          <w:sz w:val="24"/>
          <w:szCs w:val="24"/>
        </w:rPr>
        <w:t>,</w:t>
      </w:r>
    </w:p>
    <w:p w14:paraId="1D6DF552" w14:textId="77777777" w:rsidR="00CB2752" w:rsidRPr="00A46DDF" w:rsidRDefault="00CB2752" w:rsidP="00161138">
      <w:pPr>
        <w:spacing w:after="200"/>
        <w:ind w:left="709"/>
        <w:rPr>
          <w:rFonts w:ascii="Arial" w:hAnsi="Arial" w:cs="Arial"/>
          <w:sz w:val="24"/>
          <w:szCs w:val="24"/>
        </w:rPr>
      </w:pPr>
      <w:proofErr w:type="gramStart"/>
      <w:r w:rsidRPr="00A46DDF">
        <w:rPr>
          <w:rFonts w:ascii="Arial" w:hAnsi="Arial" w:cs="Arial"/>
          <w:sz w:val="24"/>
          <w:szCs w:val="24"/>
        </w:rPr>
        <w:t>then</w:t>
      </w:r>
      <w:proofErr w:type="gramEnd"/>
      <w:r w:rsidRPr="00A46DDF">
        <w:rPr>
          <w:rFonts w:ascii="Arial" w:hAnsi="Arial" w:cs="Arial"/>
          <w:sz w:val="24"/>
          <w:szCs w:val="24"/>
        </w:rPr>
        <w:t>:</w:t>
      </w:r>
    </w:p>
    <w:p w14:paraId="1E6908CB" w14:textId="31B338FD" w:rsidR="00CB2752" w:rsidRPr="00A46DDF" w:rsidRDefault="00CB2752" w:rsidP="00D26900">
      <w:pPr>
        <w:widowControl w:val="0"/>
        <w:numPr>
          <w:ilvl w:val="1"/>
          <w:numId w:val="8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must share occupation of the Land with such other </w:t>
      </w:r>
      <w:r w:rsidR="004A14FF">
        <w:rPr>
          <w:rFonts w:ascii="Arial" w:hAnsi="Arial" w:cs="Arial"/>
          <w:sz w:val="24"/>
          <w:szCs w:val="24"/>
        </w:rPr>
        <w:t>A</w:t>
      </w:r>
      <w:r w:rsidRPr="00A46DDF">
        <w:rPr>
          <w:rFonts w:ascii="Arial" w:hAnsi="Arial" w:cs="Arial"/>
          <w:sz w:val="24"/>
          <w:szCs w:val="24"/>
        </w:rPr>
        <w:t>cademy as the Secretary of State considers appropriate and enter into any legal arrangements which the Secretary of State requires for this purpose; or</w:t>
      </w:r>
    </w:p>
    <w:p w14:paraId="3E832635" w14:textId="77777777" w:rsidR="00CB2752" w:rsidRPr="00A46DDF" w:rsidRDefault="00CB2752" w:rsidP="00D26900">
      <w:pPr>
        <w:widowControl w:val="0"/>
        <w:numPr>
          <w:ilvl w:val="1"/>
          <w:numId w:val="8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Academy Trust must sell part of the Land as required by the Secretary of State and account for the sale proceeds to the Secretary of State in part payment of the Debt, after which the Secretary of State will carry out the Discharge Process over the part of the Land that has been sold.</w:t>
      </w:r>
    </w:p>
    <w:p w14:paraId="485D81E7"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Exercise of Rights</w:t>
      </w:r>
    </w:p>
    <w:p w14:paraId="464D5761" w14:textId="7358307A"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 xml:space="preserve">On termination of this Agreement, the Secretary of State may give notice that he intends to exercise his rights under </w:t>
      </w:r>
      <w:r w:rsidRPr="003E67E9">
        <w:rPr>
          <w:rFonts w:ascii="Arial" w:hAnsi="Arial" w:cs="Arial"/>
          <w:sz w:val="24"/>
          <w:szCs w:val="24"/>
        </w:rPr>
        <w:t xml:space="preserve">clauses </w:t>
      </w:r>
      <w:r w:rsidR="0019203A" w:rsidRPr="003E67E9">
        <w:rPr>
          <w:rFonts w:ascii="Arial" w:hAnsi="Arial" w:cs="Arial"/>
          <w:sz w:val="24"/>
          <w:szCs w:val="24"/>
        </w:rPr>
        <w:t xml:space="preserve">5.7, </w:t>
      </w:r>
      <w:r w:rsidRPr="003E67E9">
        <w:rPr>
          <w:rFonts w:ascii="Arial" w:hAnsi="Arial" w:cs="Arial"/>
          <w:sz w:val="24"/>
          <w:szCs w:val="24"/>
        </w:rPr>
        <w:t>7.</w:t>
      </w:r>
      <w:r w:rsidR="00FB3751" w:rsidRPr="003E67E9">
        <w:rPr>
          <w:rFonts w:ascii="Arial" w:hAnsi="Arial" w:cs="Arial"/>
          <w:sz w:val="24"/>
          <w:szCs w:val="24"/>
        </w:rPr>
        <w:t>3</w:t>
      </w:r>
      <w:r w:rsidR="00AC5554">
        <w:rPr>
          <w:rFonts w:ascii="Arial" w:hAnsi="Arial" w:cs="Arial"/>
          <w:sz w:val="24"/>
          <w:szCs w:val="24"/>
        </w:rPr>
        <w:t>1</w:t>
      </w:r>
      <w:r w:rsidR="0019203A" w:rsidRPr="003E67E9">
        <w:rPr>
          <w:rFonts w:ascii="Arial" w:hAnsi="Arial" w:cs="Arial"/>
          <w:sz w:val="24"/>
          <w:szCs w:val="24"/>
        </w:rPr>
        <w:t xml:space="preserve"> or</w:t>
      </w:r>
      <w:r w:rsidRPr="003E67E9">
        <w:rPr>
          <w:rFonts w:ascii="Arial" w:hAnsi="Arial" w:cs="Arial"/>
          <w:sz w:val="24"/>
          <w:szCs w:val="24"/>
        </w:rPr>
        <w:t xml:space="preserve"> 7.</w:t>
      </w:r>
      <w:r w:rsidR="00FB3751" w:rsidRPr="003E67E9">
        <w:rPr>
          <w:rFonts w:ascii="Arial" w:hAnsi="Arial" w:cs="Arial"/>
          <w:sz w:val="24"/>
          <w:szCs w:val="24"/>
        </w:rPr>
        <w:t>3</w:t>
      </w:r>
      <w:r w:rsidR="00AC5554">
        <w:rPr>
          <w:rFonts w:ascii="Arial" w:hAnsi="Arial" w:cs="Arial"/>
          <w:sz w:val="24"/>
          <w:szCs w:val="24"/>
        </w:rPr>
        <w:t>2</w:t>
      </w:r>
      <w:r w:rsidRPr="00A46DDF">
        <w:rPr>
          <w:rFonts w:ascii="Arial" w:hAnsi="Arial" w:cs="Arial"/>
          <w:sz w:val="24"/>
          <w:szCs w:val="24"/>
        </w:rPr>
        <w:t xml:space="preserve"> or under the Legal Charge. Any such notice must state which clause of this Agreement the Secretary of State intends to exercise, and is without prejudice to his right to exercise any other rights available to him.</w:t>
      </w:r>
    </w:p>
    <w:p w14:paraId="201E03A0"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exercises the Option on termination of this Agreement, then:</w:t>
      </w:r>
    </w:p>
    <w:p w14:paraId="3A7DCD5E" w14:textId="77777777" w:rsidR="00CB2752" w:rsidRPr="00A46DDF" w:rsidRDefault="00CB2752" w:rsidP="00161138">
      <w:pPr>
        <w:widowControl w:val="0"/>
        <w:numPr>
          <w:ilvl w:val="0"/>
          <w:numId w:val="96"/>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the Academy Trust will be deemed to have paid the Debt to the Secretary of State;</w:t>
      </w:r>
    </w:p>
    <w:p w14:paraId="073C6A7D" w14:textId="332F7533" w:rsidR="00CB2752" w:rsidRPr="00A46DDF" w:rsidRDefault="00CB2752" w:rsidP="00161138">
      <w:pPr>
        <w:widowControl w:val="0"/>
        <w:numPr>
          <w:ilvl w:val="0"/>
          <w:numId w:val="96"/>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to the Secretary of State a proportion of the proceeds from the sale of the Land under </w:t>
      </w:r>
      <w:r w:rsidRPr="003E67E9">
        <w:rPr>
          <w:rFonts w:ascii="Arial" w:hAnsi="Arial" w:cs="Arial"/>
          <w:sz w:val="24"/>
          <w:szCs w:val="24"/>
        </w:rPr>
        <w:t>clause 7.</w:t>
      </w:r>
      <w:r w:rsidR="00FB3751" w:rsidRPr="003E67E9">
        <w:rPr>
          <w:rFonts w:ascii="Arial" w:hAnsi="Arial" w:cs="Arial"/>
          <w:sz w:val="24"/>
          <w:szCs w:val="24"/>
        </w:rPr>
        <w:t>3</w:t>
      </w:r>
      <w:r w:rsidR="00217092" w:rsidRPr="003E67E9">
        <w:rPr>
          <w:rFonts w:ascii="Arial" w:hAnsi="Arial" w:cs="Arial"/>
          <w:sz w:val="24"/>
          <w:szCs w:val="24"/>
        </w:rPr>
        <w:t>2</w:t>
      </w:r>
      <w:r w:rsidRPr="003E67E9">
        <w:rPr>
          <w:rFonts w:ascii="Arial" w:hAnsi="Arial" w:cs="Arial"/>
          <w:sz w:val="24"/>
          <w:szCs w:val="24"/>
        </w:rPr>
        <w:t>(b</w:t>
      </w:r>
      <w:r w:rsidRPr="00A46DDF">
        <w:rPr>
          <w:rFonts w:ascii="Arial" w:hAnsi="Arial" w:cs="Arial"/>
          <w:sz w:val="24"/>
          <w:szCs w:val="24"/>
        </w:rPr>
        <w:t>); and</w:t>
      </w:r>
    </w:p>
    <w:p w14:paraId="33CE00FF" w14:textId="77777777" w:rsidR="00CB2752" w:rsidRPr="00A46DDF" w:rsidRDefault="00CB2752" w:rsidP="00161138">
      <w:pPr>
        <w:widowControl w:val="0"/>
        <w:numPr>
          <w:ilvl w:val="0"/>
          <w:numId w:val="96"/>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the Secretary of State will carry out the Discharge Process;</w:t>
      </w:r>
    </w:p>
    <w:p w14:paraId="01090A56"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If the Secretary of State enforces the Legal Charge on the termination of this Agreement, then: </w:t>
      </w:r>
    </w:p>
    <w:p w14:paraId="52DE3499" w14:textId="77777777" w:rsidR="00CB2752" w:rsidRPr="00A46DDF" w:rsidRDefault="00CB2752" w:rsidP="00161138">
      <w:pPr>
        <w:widowControl w:val="0"/>
        <w:numPr>
          <w:ilvl w:val="0"/>
          <w:numId w:val="95"/>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after the Debt has been realised by a receiver; </w:t>
      </w:r>
    </w:p>
    <w:p w14:paraId="3194A3A2" w14:textId="77777777" w:rsidR="00CB2752" w:rsidRPr="00A46DDF" w:rsidRDefault="00CB2752" w:rsidP="00161138">
      <w:pPr>
        <w:widowControl w:val="0"/>
        <w:numPr>
          <w:ilvl w:val="0"/>
          <w:numId w:val="95"/>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to the Secretary of State a proportion of the proceeds from the sale of the Land as required under clause </w:t>
      </w:r>
      <w:r w:rsidR="00FB3751" w:rsidRPr="005A3FBF">
        <w:rPr>
          <w:rFonts w:ascii="Arial" w:hAnsi="Arial" w:cs="Arial"/>
          <w:sz w:val="24"/>
          <w:szCs w:val="24"/>
        </w:rPr>
        <w:t>4.3</w:t>
      </w:r>
      <w:r w:rsidR="00FA5064" w:rsidRPr="005A3FBF">
        <w:rPr>
          <w:rFonts w:ascii="Arial" w:hAnsi="Arial" w:cs="Arial"/>
          <w:sz w:val="24"/>
          <w:szCs w:val="24"/>
        </w:rPr>
        <w:t>1</w:t>
      </w:r>
      <w:r w:rsidRPr="005A3FBF">
        <w:rPr>
          <w:rFonts w:ascii="Arial" w:hAnsi="Arial" w:cs="Arial"/>
          <w:sz w:val="24"/>
          <w:szCs w:val="24"/>
        </w:rPr>
        <w:t>;</w:t>
      </w:r>
      <w:r w:rsidRPr="00A46DDF">
        <w:rPr>
          <w:rFonts w:ascii="Arial" w:hAnsi="Arial" w:cs="Arial"/>
          <w:sz w:val="24"/>
          <w:szCs w:val="24"/>
        </w:rPr>
        <w:t xml:space="preserve"> and </w:t>
      </w:r>
    </w:p>
    <w:p w14:paraId="2E5638D2" w14:textId="77777777" w:rsidR="00CB2752" w:rsidRPr="00A46DDF" w:rsidRDefault="00CB2752" w:rsidP="00161138">
      <w:pPr>
        <w:widowControl w:val="0"/>
        <w:numPr>
          <w:ilvl w:val="0"/>
          <w:numId w:val="95"/>
        </w:numPr>
        <w:overflowPunct w:val="0"/>
        <w:autoSpaceDE w:val="0"/>
        <w:autoSpaceDN w:val="0"/>
        <w:adjustRightInd w:val="0"/>
        <w:spacing w:after="200"/>
        <w:ind w:hanging="731"/>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w:t>
      </w:r>
    </w:p>
    <w:p w14:paraId="3CCEA841" w14:textId="657960E5"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 xml:space="preserve">If, on termination of this Agreement, the Secretary of State exercises his rights under </w:t>
      </w:r>
      <w:r w:rsidRPr="003E67E9">
        <w:rPr>
          <w:rFonts w:ascii="Arial" w:hAnsi="Arial" w:cs="Arial"/>
          <w:sz w:val="24"/>
          <w:szCs w:val="24"/>
        </w:rPr>
        <w:t>clause 7.</w:t>
      </w:r>
      <w:r w:rsidR="00FB3751" w:rsidRPr="003E67E9">
        <w:rPr>
          <w:rFonts w:ascii="Arial" w:hAnsi="Arial" w:cs="Arial"/>
          <w:sz w:val="24"/>
          <w:szCs w:val="24"/>
        </w:rPr>
        <w:t>3</w:t>
      </w:r>
      <w:r w:rsidR="00217092" w:rsidRPr="003E67E9">
        <w:rPr>
          <w:rFonts w:ascii="Arial" w:hAnsi="Arial" w:cs="Arial"/>
          <w:sz w:val="24"/>
          <w:szCs w:val="24"/>
        </w:rPr>
        <w:t>2</w:t>
      </w:r>
      <w:r w:rsidRPr="003E67E9">
        <w:rPr>
          <w:rFonts w:ascii="Arial" w:hAnsi="Arial" w:cs="Arial"/>
          <w:sz w:val="24"/>
          <w:szCs w:val="24"/>
        </w:rPr>
        <w:t>,</w:t>
      </w:r>
      <w:r w:rsidRPr="00A46DDF">
        <w:rPr>
          <w:rFonts w:ascii="Arial" w:hAnsi="Arial" w:cs="Arial"/>
          <w:sz w:val="24"/>
          <w:szCs w:val="24"/>
        </w:rPr>
        <w:t xml:space="preserve"> then:</w:t>
      </w:r>
    </w:p>
    <w:p w14:paraId="5F19A8E4" w14:textId="77777777" w:rsidR="00CB2752" w:rsidRPr="00A46DDF" w:rsidRDefault="00CB2752" w:rsidP="00161138">
      <w:pPr>
        <w:widowControl w:val="0"/>
        <w:numPr>
          <w:ilvl w:val="0"/>
          <w:numId w:val="94"/>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and </w:t>
      </w:r>
    </w:p>
    <w:p w14:paraId="76712684" w14:textId="77777777" w:rsidR="00CB2752" w:rsidRPr="00A46DDF" w:rsidRDefault="00CB2752" w:rsidP="00161138">
      <w:pPr>
        <w:widowControl w:val="0"/>
        <w:numPr>
          <w:ilvl w:val="0"/>
          <w:numId w:val="94"/>
        </w:numPr>
        <w:tabs>
          <w:tab w:val="clear" w:pos="1440"/>
        </w:tabs>
        <w:overflowPunct w:val="0"/>
        <w:autoSpaceDE w:val="0"/>
        <w:autoSpaceDN w:val="0"/>
        <w:adjustRightInd w:val="0"/>
        <w:spacing w:after="200"/>
        <w:ind w:hanging="731"/>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w:t>
      </w:r>
    </w:p>
    <w:p w14:paraId="6DDF812C" w14:textId="0D1CE18D"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 xml:space="preserve">If, on termination of this Agreement, the Secretary of State agrees under </w:t>
      </w:r>
      <w:r w:rsidRPr="003E67E9">
        <w:rPr>
          <w:rFonts w:ascii="Arial" w:hAnsi="Arial" w:cs="Arial"/>
          <w:sz w:val="24"/>
          <w:szCs w:val="24"/>
        </w:rPr>
        <w:t>clause 7.</w:t>
      </w:r>
      <w:r w:rsidR="00FB3751" w:rsidRPr="003E67E9">
        <w:rPr>
          <w:rFonts w:ascii="Arial" w:hAnsi="Arial" w:cs="Arial"/>
          <w:sz w:val="24"/>
          <w:szCs w:val="24"/>
        </w:rPr>
        <w:t>3</w:t>
      </w:r>
      <w:r w:rsidR="00AC5554">
        <w:rPr>
          <w:rFonts w:ascii="Arial" w:hAnsi="Arial" w:cs="Arial"/>
          <w:sz w:val="24"/>
          <w:szCs w:val="24"/>
        </w:rPr>
        <w:t>2</w:t>
      </w:r>
      <w:r w:rsidRPr="003E67E9">
        <w:rPr>
          <w:rFonts w:ascii="Arial" w:hAnsi="Arial" w:cs="Arial"/>
          <w:sz w:val="24"/>
          <w:szCs w:val="24"/>
        </w:rPr>
        <w:t xml:space="preserve"> t</w:t>
      </w:r>
      <w:r w:rsidRPr="00A46DDF">
        <w:rPr>
          <w:rFonts w:ascii="Arial" w:hAnsi="Arial" w:cs="Arial"/>
          <w:sz w:val="24"/>
          <w:szCs w:val="24"/>
        </w:rPr>
        <w:t>hat the Academy Trust may invest the proceeds from the sale of the Land for its charitable objects, or directs the Academy Trust to pay all or part of the sale proceeds to the relevant LA, then:</w:t>
      </w:r>
    </w:p>
    <w:p w14:paraId="326B727E" w14:textId="77777777" w:rsidR="00CB2752" w:rsidRPr="00A46DDF" w:rsidRDefault="00CB2752" w:rsidP="00161138">
      <w:pPr>
        <w:widowControl w:val="0"/>
        <w:numPr>
          <w:ilvl w:val="0"/>
          <w:numId w:val="93"/>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and </w:t>
      </w:r>
    </w:p>
    <w:p w14:paraId="5F1408D7" w14:textId="77777777" w:rsidR="00CB2752" w:rsidRPr="00A46DDF" w:rsidRDefault="00CB2752" w:rsidP="00161138">
      <w:pPr>
        <w:widowControl w:val="0"/>
        <w:numPr>
          <w:ilvl w:val="0"/>
          <w:numId w:val="93"/>
        </w:numPr>
        <w:tabs>
          <w:tab w:val="clear" w:pos="1440"/>
        </w:tabs>
        <w:overflowPunct w:val="0"/>
        <w:autoSpaceDE w:val="0"/>
        <w:autoSpaceDN w:val="0"/>
        <w:adjustRightInd w:val="0"/>
        <w:spacing w:after="200"/>
        <w:ind w:hanging="731"/>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w:t>
      </w:r>
    </w:p>
    <w:p w14:paraId="1EA3FB5F" w14:textId="5747D5BF"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 xml:space="preserve">If the Academy Trust applies to the Secretary of State for consent to sell all or part of the Land, and if the Secretary of State agrees that the Land is no longer needed or cannot be used for the purposes of the Academy, he may: </w:t>
      </w:r>
    </w:p>
    <w:p w14:paraId="13EF2822" w14:textId="77777777" w:rsidR="00CB2752" w:rsidRPr="00A46DDF" w:rsidRDefault="00CB2752" w:rsidP="00161138">
      <w:pPr>
        <w:spacing w:after="200"/>
        <w:ind w:left="1418" w:hanging="709"/>
        <w:rPr>
          <w:rFonts w:ascii="Arial" w:hAnsi="Arial" w:cs="Arial"/>
          <w:sz w:val="24"/>
          <w:szCs w:val="24"/>
        </w:rPr>
      </w:pPr>
      <w:r w:rsidRPr="00A46DDF">
        <w:rPr>
          <w:rFonts w:ascii="Arial" w:hAnsi="Arial" w:cs="Arial"/>
          <w:sz w:val="24"/>
          <w:szCs w:val="24"/>
        </w:rPr>
        <w:t>a)</w:t>
      </w:r>
      <w:r w:rsidRPr="00A46DDF">
        <w:rPr>
          <w:rFonts w:ascii="Arial" w:hAnsi="Arial" w:cs="Arial"/>
          <w:sz w:val="24"/>
          <w:szCs w:val="24"/>
        </w:rPr>
        <w:tab/>
      </w:r>
      <w:proofErr w:type="gramStart"/>
      <w:r w:rsidRPr="00A46DDF">
        <w:rPr>
          <w:rFonts w:ascii="Arial" w:hAnsi="Arial" w:cs="Arial"/>
          <w:sz w:val="24"/>
          <w:szCs w:val="24"/>
        </w:rPr>
        <w:t>exercise</w:t>
      </w:r>
      <w:proofErr w:type="gramEnd"/>
      <w:r w:rsidRPr="00A46DDF">
        <w:rPr>
          <w:rFonts w:ascii="Arial" w:hAnsi="Arial" w:cs="Arial"/>
          <w:sz w:val="24"/>
          <w:szCs w:val="24"/>
        </w:rPr>
        <w:t xml:space="preserve"> the Option; or</w:t>
      </w:r>
    </w:p>
    <w:p w14:paraId="58E351CE" w14:textId="77777777" w:rsidR="00CB2752" w:rsidRPr="00A46DDF" w:rsidRDefault="00CB2752" w:rsidP="00161138">
      <w:pPr>
        <w:spacing w:after="200"/>
        <w:ind w:left="1418" w:hanging="709"/>
        <w:rPr>
          <w:rFonts w:ascii="Arial" w:hAnsi="Arial" w:cs="Arial"/>
          <w:sz w:val="24"/>
          <w:szCs w:val="24"/>
        </w:rPr>
      </w:pPr>
      <w:r w:rsidRPr="00A46DDF">
        <w:rPr>
          <w:rFonts w:ascii="Arial" w:hAnsi="Arial" w:cs="Arial"/>
          <w:sz w:val="24"/>
          <w:szCs w:val="24"/>
        </w:rPr>
        <w:t>b)</w:t>
      </w:r>
      <w:r w:rsidRPr="00A46DDF">
        <w:rPr>
          <w:rFonts w:ascii="Arial" w:hAnsi="Arial" w:cs="Arial"/>
          <w:sz w:val="24"/>
          <w:szCs w:val="24"/>
        </w:rPr>
        <w:tab/>
      </w:r>
      <w:proofErr w:type="gramStart"/>
      <w:r w:rsidRPr="00A46DDF">
        <w:rPr>
          <w:rFonts w:ascii="Arial" w:hAnsi="Arial" w:cs="Arial"/>
          <w:sz w:val="24"/>
          <w:szCs w:val="24"/>
        </w:rPr>
        <w:t>consent</w:t>
      </w:r>
      <w:proofErr w:type="gramEnd"/>
      <w:r w:rsidRPr="00A46DDF">
        <w:rPr>
          <w:rFonts w:ascii="Arial" w:hAnsi="Arial" w:cs="Arial"/>
          <w:sz w:val="24"/>
          <w:szCs w:val="24"/>
        </w:rPr>
        <w:t xml:space="preserve"> to the sale subject to one or more of the following conditions:</w:t>
      </w:r>
    </w:p>
    <w:p w14:paraId="23C6212E" w14:textId="77777777" w:rsidR="00CB2752" w:rsidRPr="00A46DDF" w:rsidRDefault="00CB2752" w:rsidP="00E460F6">
      <w:pPr>
        <w:widowControl w:val="0"/>
        <w:numPr>
          <w:ilvl w:val="0"/>
          <w:numId w:val="6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that (notwithstanding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xml:space="preserve">) the Academy Trust pays the Debt (or, if it proposes to sell only part of the Land, pays the </w:t>
      </w:r>
      <w:r w:rsidRPr="00A46DDF">
        <w:rPr>
          <w:rFonts w:ascii="Arial" w:hAnsi="Arial" w:cs="Arial"/>
          <w:sz w:val="24"/>
          <w:szCs w:val="24"/>
        </w:rPr>
        <w:lastRenderedPageBreak/>
        <w:t>Market Value of the part sold) to the Secretary of State;</w:t>
      </w:r>
    </w:p>
    <w:p w14:paraId="02F3B748" w14:textId="77777777" w:rsidR="00CB2752" w:rsidRPr="00A46DDF" w:rsidRDefault="00CB2752" w:rsidP="00E460F6">
      <w:pPr>
        <w:widowControl w:val="0"/>
        <w:numPr>
          <w:ilvl w:val="0"/>
          <w:numId w:val="6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that pursuant to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the Academy Trust keeps some or all of the sale proceeds for its charitable purposes, accounting to the Secretary of State for the remainder; or</w:t>
      </w:r>
    </w:p>
    <w:p w14:paraId="5ACB0944" w14:textId="77777777" w:rsidR="00CB2752" w:rsidRPr="00A46DDF" w:rsidRDefault="00CB2752" w:rsidP="00E460F6">
      <w:pPr>
        <w:widowControl w:val="0"/>
        <w:numPr>
          <w:ilvl w:val="0"/>
          <w:numId w:val="6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that pursuant to clause </w:t>
      </w:r>
      <w:r w:rsidRPr="005A3FBF">
        <w:rPr>
          <w:rFonts w:ascii="Arial" w:hAnsi="Arial" w:cs="Arial"/>
          <w:sz w:val="24"/>
          <w:szCs w:val="24"/>
        </w:rPr>
        <w:t>4.3</w:t>
      </w:r>
      <w:r w:rsidR="00FA5064" w:rsidRPr="005A3FBF">
        <w:rPr>
          <w:rFonts w:ascii="Arial" w:hAnsi="Arial" w:cs="Arial"/>
          <w:sz w:val="24"/>
          <w:szCs w:val="24"/>
        </w:rPr>
        <w:t>2</w:t>
      </w:r>
      <w:r w:rsidRPr="00A46DDF">
        <w:rPr>
          <w:rFonts w:ascii="Arial" w:hAnsi="Arial" w:cs="Arial"/>
          <w:sz w:val="24"/>
          <w:szCs w:val="24"/>
        </w:rPr>
        <w:t>, the Academy Trust pays all or some of the sale proceeds to the relevant LA and may reinvest all or some of the sale proceeds for its charitable purposes.</w:t>
      </w:r>
    </w:p>
    <w:p w14:paraId="3A2F53D1"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consents to the sale of the Land, subject to any of the conditions in clause 5.17(b):</w:t>
      </w:r>
    </w:p>
    <w:p w14:paraId="44AF48CD" w14:textId="77777777" w:rsidR="00CB2752" w:rsidRPr="00A46DDF" w:rsidRDefault="00CB2752" w:rsidP="00161138">
      <w:pPr>
        <w:widowControl w:val="0"/>
        <w:numPr>
          <w:ilvl w:val="0"/>
          <w:numId w:val="61"/>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if the Secretary of State enforces the Legal Charge, then:</w:t>
      </w:r>
    </w:p>
    <w:p w14:paraId="1388AC14" w14:textId="77777777" w:rsidR="00CB2752" w:rsidRPr="00A46DDF" w:rsidRDefault="00CB2752" w:rsidP="00645639">
      <w:pPr>
        <w:widowControl w:val="0"/>
        <w:numPr>
          <w:ilvl w:val="0"/>
          <w:numId w:val="66"/>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after the Debt has been realised by a receiver; </w:t>
      </w:r>
    </w:p>
    <w:p w14:paraId="7D3E394E" w14:textId="77777777" w:rsidR="00CB2752" w:rsidRPr="00A46DDF" w:rsidRDefault="00CB2752" w:rsidP="00645639">
      <w:pPr>
        <w:widowControl w:val="0"/>
        <w:numPr>
          <w:ilvl w:val="0"/>
          <w:numId w:val="66"/>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xml:space="preserve">; and </w:t>
      </w:r>
    </w:p>
    <w:p w14:paraId="57294E76" w14:textId="77777777" w:rsidR="00CB2752" w:rsidRPr="00A46DDF" w:rsidRDefault="00CB2752" w:rsidP="00645639">
      <w:pPr>
        <w:widowControl w:val="0"/>
        <w:numPr>
          <w:ilvl w:val="0"/>
          <w:numId w:val="66"/>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Secretary of State will carry out the Discharge Process;</w:t>
      </w:r>
    </w:p>
    <w:p w14:paraId="66B3D8B6" w14:textId="77777777" w:rsidR="00CB2752" w:rsidRPr="00A46DDF" w:rsidRDefault="00CB2752" w:rsidP="00161138">
      <w:pPr>
        <w:widowControl w:val="0"/>
        <w:numPr>
          <w:ilvl w:val="0"/>
          <w:numId w:val="61"/>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if all of the Land is sold and the Secretary of State agrees that the Academy Trust may keep some or all of the sale proceeds for its charitable purposes, accounting to the Secretary of State for the remainder, then:</w:t>
      </w:r>
    </w:p>
    <w:p w14:paraId="1C8DA1C6" w14:textId="77777777" w:rsidR="00CB2752" w:rsidRPr="00A46DDF" w:rsidRDefault="00CB2752" w:rsidP="00E460F6">
      <w:pPr>
        <w:widowControl w:val="0"/>
        <w:numPr>
          <w:ilvl w:val="0"/>
          <w:numId w:val="68"/>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w:t>
      </w:r>
    </w:p>
    <w:p w14:paraId="0083F2BD" w14:textId="77777777" w:rsidR="00CB2752" w:rsidRPr="00A46DDF" w:rsidRDefault="00CB2752" w:rsidP="00E460F6">
      <w:pPr>
        <w:widowControl w:val="0"/>
        <w:numPr>
          <w:ilvl w:val="0"/>
          <w:numId w:val="68"/>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xml:space="preserve">; and </w:t>
      </w:r>
    </w:p>
    <w:p w14:paraId="6103ECEA" w14:textId="77777777" w:rsidR="00CB2752" w:rsidRPr="00A46DDF" w:rsidRDefault="00CB2752" w:rsidP="00E460F6">
      <w:pPr>
        <w:widowControl w:val="0"/>
        <w:numPr>
          <w:ilvl w:val="0"/>
          <w:numId w:val="68"/>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Secretary of State will carry out the Discharge Process;</w:t>
      </w:r>
    </w:p>
    <w:p w14:paraId="6EA4A5F2" w14:textId="77777777" w:rsidR="00CB2752" w:rsidRPr="00A46DDF" w:rsidRDefault="00CB2752" w:rsidP="00161138">
      <w:pPr>
        <w:pStyle w:val="ListParagraph"/>
        <w:numPr>
          <w:ilvl w:val="0"/>
          <w:numId w:val="61"/>
        </w:numPr>
        <w:tabs>
          <w:tab w:val="clear" w:pos="720"/>
        </w:tabs>
        <w:spacing w:after="200"/>
        <w:ind w:left="1418" w:hanging="709"/>
        <w:contextualSpacing w:val="0"/>
        <w:rPr>
          <w:rFonts w:ascii="Arial" w:hAnsi="Arial" w:cs="Arial"/>
          <w:sz w:val="24"/>
          <w:szCs w:val="24"/>
        </w:rPr>
      </w:pPr>
      <w:r w:rsidRPr="00A46DDF">
        <w:rPr>
          <w:rFonts w:ascii="Arial" w:hAnsi="Arial" w:cs="Arial"/>
          <w:sz w:val="24"/>
          <w:szCs w:val="24"/>
        </w:rPr>
        <w:lastRenderedPageBreak/>
        <w:t>if part of the Land is sold, and the Secretary of State agrees that the Academy Trust may keep some or all of the sale proceeds for its charitable purposes, accounting to the Secretary of State for the remainder, then:</w:t>
      </w:r>
    </w:p>
    <w:p w14:paraId="3D7F3185" w14:textId="77777777" w:rsidR="00CB2752" w:rsidRPr="00A46DDF" w:rsidRDefault="00CB2752" w:rsidP="002C11A5">
      <w:pPr>
        <w:widowControl w:val="0"/>
        <w:numPr>
          <w:ilvl w:val="0"/>
          <w:numId w:val="69"/>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Academy Trust will be deemed to have paid the Debt to the Secretary of State to the extent of the Market Value;</w:t>
      </w:r>
    </w:p>
    <w:p w14:paraId="539B97DA" w14:textId="77777777" w:rsidR="00CB2752" w:rsidRPr="00A46DDF" w:rsidRDefault="00CB2752" w:rsidP="002C11A5">
      <w:pPr>
        <w:widowControl w:val="0"/>
        <w:numPr>
          <w:ilvl w:val="0"/>
          <w:numId w:val="69"/>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in relation to the relevant part of the Land; and</w:t>
      </w:r>
    </w:p>
    <w:p w14:paraId="131D6C8D" w14:textId="77777777" w:rsidR="00CB2752" w:rsidRPr="00A46DDF" w:rsidRDefault="00CB2752" w:rsidP="002C11A5">
      <w:pPr>
        <w:widowControl w:val="0"/>
        <w:numPr>
          <w:ilvl w:val="0"/>
          <w:numId w:val="69"/>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Secretary of State will carry out the Discharge Process in relation to the part of the Land which has been sold;</w:t>
      </w:r>
    </w:p>
    <w:p w14:paraId="6ADA1557" w14:textId="77777777" w:rsidR="00CB2752" w:rsidRPr="00A46DDF" w:rsidRDefault="00CB2752" w:rsidP="00161138">
      <w:pPr>
        <w:pStyle w:val="ListParagraph"/>
        <w:numPr>
          <w:ilvl w:val="0"/>
          <w:numId w:val="86"/>
        </w:numPr>
        <w:tabs>
          <w:tab w:val="clear" w:pos="360"/>
        </w:tabs>
        <w:spacing w:after="200"/>
        <w:ind w:left="1418" w:hanging="709"/>
        <w:contextualSpacing w:val="0"/>
        <w:rPr>
          <w:rFonts w:ascii="Arial" w:hAnsi="Arial" w:cs="Arial"/>
          <w:sz w:val="24"/>
          <w:szCs w:val="24"/>
        </w:rPr>
      </w:pPr>
      <w:r w:rsidRPr="00A46DDF">
        <w:rPr>
          <w:rFonts w:ascii="Arial" w:hAnsi="Arial" w:cs="Arial"/>
          <w:sz w:val="24"/>
          <w:szCs w:val="24"/>
        </w:rPr>
        <w:t xml:space="preserve">if the Secretary of State directs the Academy Trust to pay some or all of the proceeds from the sale of the Land to the relevant LA under clause </w:t>
      </w:r>
      <w:r w:rsidRPr="005A3FBF">
        <w:rPr>
          <w:rFonts w:ascii="Arial" w:hAnsi="Arial" w:cs="Arial"/>
          <w:sz w:val="24"/>
          <w:szCs w:val="24"/>
        </w:rPr>
        <w:t>4.3</w:t>
      </w:r>
      <w:r w:rsidR="00FA5064" w:rsidRPr="005A3FBF">
        <w:rPr>
          <w:rFonts w:ascii="Arial" w:hAnsi="Arial" w:cs="Arial"/>
          <w:sz w:val="24"/>
          <w:szCs w:val="24"/>
        </w:rPr>
        <w:t>2</w:t>
      </w:r>
      <w:r w:rsidRPr="00A46DDF">
        <w:rPr>
          <w:rFonts w:ascii="Arial" w:hAnsi="Arial" w:cs="Arial"/>
          <w:sz w:val="24"/>
          <w:szCs w:val="24"/>
        </w:rPr>
        <w:t>, or agrees that the Academy Trust may reinvest the sale proceeds for its charitable purposes, the Secretary of State will carry out the Discharge Process in relation to the part of the Land which has been sold.</w:t>
      </w:r>
    </w:p>
    <w:p w14:paraId="4B71ACAE"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exercises the Option over all of the Land and the Academy Trust transfers all of the Land to the Secretary of State for nil consideration, then:</w:t>
      </w:r>
    </w:p>
    <w:p w14:paraId="62FA75A3" w14:textId="77777777" w:rsidR="00CB2752" w:rsidRPr="00A46DDF" w:rsidRDefault="00CB2752" w:rsidP="00161138">
      <w:pPr>
        <w:widowControl w:val="0"/>
        <w:numPr>
          <w:ilvl w:val="0"/>
          <w:numId w:val="92"/>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w:t>
      </w:r>
    </w:p>
    <w:p w14:paraId="3D7FD3AB" w14:textId="77777777" w:rsidR="00CB2752" w:rsidRPr="00A46DDF" w:rsidRDefault="00CB2752" w:rsidP="00161138">
      <w:pPr>
        <w:widowControl w:val="0"/>
        <w:numPr>
          <w:ilvl w:val="0"/>
          <w:numId w:val="92"/>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xml:space="preserve">; and </w:t>
      </w:r>
    </w:p>
    <w:p w14:paraId="6BE81EB6" w14:textId="77777777" w:rsidR="00CB2752" w:rsidRPr="00A46DDF" w:rsidRDefault="00CB2752" w:rsidP="00161138">
      <w:pPr>
        <w:widowControl w:val="0"/>
        <w:numPr>
          <w:ilvl w:val="0"/>
          <w:numId w:val="92"/>
        </w:numPr>
        <w:overflowPunct w:val="0"/>
        <w:autoSpaceDE w:val="0"/>
        <w:autoSpaceDN w:val="0"/>
        <w:adjustRightInd w:val="0"/>
        <w:spacing w:after="200"/>
        <w:ind w:hanging="731"/>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 </w:t>
      </w:r>
    </w:p>
    <w:p w14:paraId="42EF12EB"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exercises the Option over only part of the Land, and the Academy Trust transfers that part of the Land to the Secretary of State for nil consideration, then:</w:t>
      </w:r>
    </w:p>
    <w:p w14:paraId="68B5A34D" w14:textId="77777777" w:rsidR="00CB2752" w:rsidRPr="00A46DDF" w:rsidRDefault="00CB2752" w:rsidP="00161138">
      <w:pPr>
        <w:widowControl w:val="0"/>
        <w:numPr>
          <w:ilvl w:val="0"/>
          <w:numId w:val="91"/>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lastRenderedPageBreak/>
        <w:t xml:space="preserve">the Academy Trust will be deemed to have paid the Debt to the Secretary of State to the extent of the Market Value; </w:t>
      </w:r>
    </w:p>
    <w:p w14:paraId="1B46AA53" w14:textId="77777777" w:rsidR="00CB2752" w:rsidRPr="00A46DDF" w:rsidRDefault="00CB2752" w:rsidP="00161138">
      <w:pPr>
        <w:widowControl w:val="0"/>
        <w:numPr>
          <w:ilvl w:val="0"/>
          <w:numId w:val="91"/>
        </w:numPr>
        <w:tabs>
          <w:tab w:val="clear" w:pos="1440"/>
        </w:tabs>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 xml:space="preserve">Academy Trust will be deemed to have paid a proportion of the sale proceeds to the Secretary of State, as required under clause </w:t>
      </w:r>
      <w:r w:rsidRPr="005A3FBF">
        <w:rPr>
          <w:rFonts w:ascii="Arial" w:hAnsi="Arial" w:cs="Arial"/>
          <w:sz w:val="24"/>
          <w:szCs w:val="24"/>
        </w:rPr>
        <w:t>4.3</w:t>
      </w:r>
      <w:r w:rsidR="00FA5064" w:rsidRPr="005A3FBF">
        <w:rPr>
          <w:rFonts w:ascii="Arial" w:hAnsi="Arial" w:cs="Arial"/>
          <w:sz w:val="24"/>
          <w:szCs w:val="24"/>
        </w:rPr>
        <w:t>1</w:t>
      </w:r>
      <w:r w:rsidRPr="00A46DDF">
        <w:rPr>
          <w:rFonts w:ascii="Arial" w:hAnsi="Arial" w:cs="Arial"/>
          <w:sz w:val="24"/>
          <w:szCs w:val="24"/>
        </w:rPr>
        <w:t>, in relation to the part of the Land transferred, and</w:t>
      </w:r>
    </w:p>
    <w:p w14:paraId="0100F478" w14:textId="77777777" w:rsidR="00CB2752" w:rsidRPr="00A46DDF" w:rsidRDefault="00CB2752" w:rsidP="00161138">
      <w:pPr>
        <w:widowControl w:val="0"/>
        <w:numPr>
          <w:ilvl w:val="0"/>
          <w:numId w:val="91"/>
        </w:numPr>
        <w:tabs>
          <w:tab w:val="clear" w:pos="1440"/>
        </w:tabs>
        <w:overflowPunct w:val="0"/>
        <w:autoSpaceDE w:val="0"/>
        <w:autoSpaceDN w:val="0"/>
        <w:adjustRightInd w:val="0"/>
        <w:spacing w:after="200"/>
        <w:ind w:hanging="731"/>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 in relation to the part of the Land which has been transferred.</w:t>
      </w:r>
    </w:p>
    <w:p w14:paraId="1CAF498E"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Payment of Debt</w:t>
      </w:r>
    </w:p>
    <w:p w14:paraId="0BA59BA4" w14:textId="77777777" w:rsidR="00CB2752" w:rsidRPr="00A46DDF" w:rsidRDefault="00CB2752" w:rsidP="00161138">
      <w:pPr>
        <w:pStyle w:val="ListParagraph"/>
        <w:numPr>
          <w:ilvl w:val="1"/>
          <w:numId w:val="50"/>
        </w:numPr>
        <w:spacing w:after="200"/>
        <w:ind w:left="709" w:hanging="709"/>
        <w:contextualSpacing w:val="0"/>
        <w:rPr>
          <w:rFonts w:ascii="Arial" w:hAnsi="Arial" w:cs="Arial"/>
          <w:sz w:val="24"/>
          <w:szCs w:val="24"/>
        </w:rPr>
      </w:pPr>
      <w:r w:rsidRPr="00A46DDF">
        <w:rPr>
          <w:rFonts w:ascii="Arial" w:hAnsi="Arial" w:cs="Arial"/>
          <w:sz w:val="24"/>
          <w:szCs w:val="24"/>
        </w:rPr>
        <w:t>If the Academy Trust pays the Debt to the Secretary of State, the Secretary of State will carry out the Discharge Process.</w:t>
      </w:r>
    </w:p>
    <w:p w14:paraId="6B509364" w14:textId="77777777" w:rsidR="00CB2752" w:rsidRPr="00A46DDF" w:rsidRDefault="00CB2752" w:rsidP="00161138">
      <w:pPr>
        <w:pStyle w:val="ListParagraph"/>
        <w:numPr>
          <w:ilvl w:val="1"/>
          <w:numId w:val="50"/>
        </w:numPr>
        <w:spacing w:before="240" w:after="200"/>
        <w:ind w:left="709" w:hanging="709"/>
        <w:contextualSpacing w:val="0"/>
        <w:rPr>
          <w:rFonts w:ascii="Arial" w:hAnsi="Arial" w:cs="Arial"/>
          <w:sz w:val="24"/>
          <w:szCs w:val="24"/>
        </w:rPr>
      </w:pPr>
      <w:r w:rsidRPr="00A46DDF">
        <w:rPr>
          <w:rFonts w:ascii="Arial" w:hAnsi="Arial" w:cs="Arial"/>
          <w:sz w:val="24"/>
          <w:szCs w:val="24"/>
        </w:rPr>
        <w:t>If the Academy Trust:</w:t>
      </w:r>
    </w:p>
    <w:p w14:paraId="0D335D5A" w14:textId="77777777" w:rsidR="00CB2752" w:rsidRPr="00A46DDF" w:rsidRDefault="00CB2752" w:rsidP="00161138">
      <w:pPr>
        <w:widowControl w:val="0"/>
        <w:numPr>
          <w:ilvl w:val="0"/>
          <w:numId w:val="63"/>
        </w:numPr>
        <w:tabs>
          <w:tab w:val="clear" w:pos="1080"/>
        </w:tabs>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sells some or all of the Land in accordance with clause 5.17</w:t>
      </w:r>
      <w:r w:rsidR="0019203A">
        <w:rPr>
          <w:rFonts w:ascii="Arial" w:hAnsi="Arial" w:cs="Arial"/>
          <w:sz w:val="24"/>
          <w:szCs w:val="24"/>
        </w:rPr>
        <w:t>(b)</w:t>
      </w:r>
      <w:r w:rsidRPr="00A46DDF">
        <w:rPr>
          <w:rFonts w:ascii="Arial" w:hAnsi="Arial" w:cs="Arial"/>
          <w:sz w:val="24"/>
          <w:szCs w:val="24"/>
        </w:rPr>
        <w:t>, or</w:t>
      </w:r>
    </w:p>
    <w:p w14:paraId="069104DD" w14:textId="77777777" w:rsidR="00CB2752" w:rsidRPr="00A46DDF" w:rsidRDefault="00CB2752" w:rsidP="00161138">
      <w:pPr>
        <w:widowControl w:val="0"/>
        <w:numPr>
          <w:ilvl w:val="0"/>
          <w:numId w:val="63"/>
        </w:numPr>
        <w:tabs>
          <w:tab w:val="clear" w:pos="1080"/>
        </w:tabs>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pays the Debt to the Secretary of State,</w:t>
      </w:r>
    </w:p>
    <w:p w14:paraId="04744A7C" w14:textId="77777777" w:rsidR="00CB2752" w:rsidRPr="00A46DDF" w:rsidRDefault="00CB2752" w:rsidP="00161138">
      <w:pPr>
        <w:spacing w:after="200"/>
        <w:ind w:left="709"/>
        <w:rPr>
          <w:rFonts w:ascii="Arial" w:hAnsi="Arial" w:cs="Arial"/>
          <w:b/>
          <w:sz w:val="24"/>
          <w:szCs w:val="24"/>
        </w:rPr>
      </w:pPr>
      <w:proofErr w:type="gramStart"/>
      <w:r w:rsidRPr="00A46DDF">
        <w:rPr>
          <w:rFonts w:ascii="Arial" w:hAnsi="Arial" w:cs="Arial"/>
          <w:sz w:val="24"/>
          <w:szCs w:val="24"/>
        </w:rPr>
        <w:t>it</w:t>
      </w:r>
      <w:proofErr w:type="gramEnd"/>
      <w:r w:rsidRPr="00A46DDF">
        <w:rPr>
          <w:rFonts w:ascii="Arial" w:hAnsi="Arial" w:cs="Arial"/>
          <w:sz w:val="24"/>
          <w:szCs w:val="24"/>
        </w:rPr>
        <w:t xml:space="preserve"> will negotiate in good faith with the Secretary of State to agree a deed of variation for this Agreement.</w:t>
      </w:r>
    </w:p>
    <w:p w14:paraId="7C5A335C" w14:textId="77777777" w:rsidR="00CB2752" w:rsidRPr="00A46DDF" w:rsidRDefault="00CB2752" w:rsidP="00161138">
      <w:pPr>
        <w:spacing w:after="200"/>
        <w:outlineLvl w:val="1"/>
        <w:rPr>
          <w:rFonts w:ascii="Arial" w:hAnsi="Arial" w:cs="Arial"/>
          <w:b/>
          <w:i/>
          <w:sz w:val="24"/>
          <w:szCs w:val="24"/>
        </w:rPr>
      </w:pPr>
      <w:bookmarkStart w:id="84" w:name="_Toc388009462"/>
      <w:bookmarkStart w:id="85" w:name="_Toc448216789"/>
      <w:r w:rsidRPr="00A46DDF">
        <w:rPr>
          <w:rFonts w:ascii="Arial" w:hAnsi="Arial" w:cs="Arial"/>
          <w:b/>
          <w:i/>
          <w:sz w:val="24"/>
          <w:szCs w:val="24"/>
        </w:rPr>
        <w:t>[Version 5: new freehold site provided by EFA with no legal charge]</w:t>
      </w:r>
      <w:bookmarkEnd w:id="84"/>
      <w:bookmarkEnd w:id="85"/>
    </w:p>
    <w:p w14:paraId="2B715918" w14:textId="77777777" w:rsidR="00CB2752" w:rsidRPr="00A46DDF" w:rsidRDefault="00CB2752" w:rsidP="00161138">
      <w:pPr>
        <w:spacing w:after="200"/>
        <w:rPr>
          <w:rFonts w:ascii="Arial" w:hAnsi="Arial" w:cs="Arial"/>
          <w:b/>
          <w:sz w:val="24"/>
          <w:szCs w:val="24"/>
        </w:rPr>
      </w:pPr>
      <w:r w:rsidRPr="00A46DDF">
        <w:rPr>
          <w:rFonts w:ascii="Arial" w:hAnsi="Arial" w:cs="Arial"/>
          <w:sz w:val="24"/>
          <w:szCs w:val="24"/>
        </w:rPr>
        <w:t>“</w:t>
      </w:r>
      <w:r w:rsidRPr="00A46DDF">
        <w:rPr>
          <w:rFonts w:ascii="Arial" w:hAnsi="Arial" w:cs="Arial"/>
          <w:b/>
          <w:sz w:val="24"/>
          <w:szCs w:val="24"/>
        </w:rPr>
        <w:t>Land</w:t>
      </w:r>
      <w:r w:rsidRPr="00A46DDF">
        <w:rPr>
          <w:rFonts w:ascii="Arial" w:hAnsi="Arial" w:cs="Arial"/>
          <w:sz w:val="24"/>
          <w:szCs w:val="24"/>
        </w:rPr>
        <w:t>”</w:t>
      </w:r>
      <w:r w:rsidRPr="00A46DDF">
        <w:rPr>
          <w:rFonts w:ascii="Arial" w:hAnsi="Arial" w:cs="Arial"/>
          <w:b/>
          <w:sz w:val="24"/>
          <w:szCs w:val="24"/>
        </w:rPr>
        <w:t xml:space="preserve"> </w:t>
      </w:r>
      <w:r w:rsidRPr="00A46DDF">
        <w:rPr>
          <w:rFonts w:ascii="Arial" w:hAnsi="Arial" w:cs="Arial"/>
          <w:sz w:val="24"/>
          <w:szCs w:val="24"/>
        </w:rPr>
        <w:t>means the land at [ADDRESS] being [part of] the land registered with title number [●], which is to be the permanent site of the Academy</w:t>
      </w:r>
      <w:r w:rsidRPr="00A46DDF">
        <w:rPr>
          <w:rFonts w:ascii="Arial" w:hAnsi="Arial" w:cs="Arial"/>
          <w:b/>
          <w:sz w:val="24"/>
          <w:szCs w:val="24"/>
        </w:rPr>
        <w:t>.</w:t>
      </w:r>
    </w:p>
    <w:p w14:paraId="3673AD2F" w14:textId="77777777" w:rsidR="00CB2752" w:rsidRPr="00A46DDF" w:rsidRDefault="00CB2752" w:rsidP="00161138">
      <w:pPr>
        <w:spacing w:after="200"/>
        <w:rPr>
          <w:rFonts w:ascii="Arial" w:hAnsi="Arial" w:cs="Arial"/>
          <w:b/>
          <w:sz w:val="24"/>
          <w:szCs w:val="24"/>
        </w:rPr>
      </w:pPr>
      <w:r w:rsidRPr="00A46DDF">
        <w:rPr>
          <w:rFonts w:ascii="Arial" w:hAnsi="Arial" w:cs="Arial"/>
          <w:sz w:val="24"/>
          <w:szCs w:val="24"/>
        </w:rPr>
        <w:t>“</w:t>
      </w:r>
      <w:r w:rsidRPr="00A46DDF">
        <w:rPr>
          <w:rFonts w:ascii="Arial" w:hAnsi="Arial" w:cs="Arial"/>
          <w:b/>
          <w:sz w:val="24"/>
          <w:szCs w:val="24"/>
        </w:rPr>
        <w:t>Property Notice</w:t>
      </w:r>
      <w:r w:rsidRPr="00A46DDF">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0EC7B826"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Restrictions on Land transfer</w:t>
      </w:r>
    </w:p>
    <w:p w14:paraId="1EF035A4" w14:textId="77777777" w:rsidR="00CB2752" w:rsidRPr="00A46DDF" w:rsidRDefault="00CB2752" w:rsidP="00161138">
      <w:pPr>
        <w:pStyle w:val="ListParagraph"/>
        <w:numPr>
          <w:ilvl w:val="1"/>
          <w:numId w:val="78"/>
        </w:numPr>
        <w:spacing w:after="200"/>
        <w:ind w:left="0" w:firstLine="0"/>
        <w:contextualSpacing w:val="0"/>
        <w:rPr>
          <w:rFonts w:ascii="Arial" w:hAnsi="Arial" w:cs="Arial"/>
          <w:sz w:val="24"/>
          <w:szCs w:val="24"/>
        </w:rPr>
      </w:pPr>
      <w:r w:rsidRPr="00A46DDF">
        <w:rPr>
          <w:rFonts w:ascii="Arial" w:hAnsi="Arial" w:cs="Arial"/>
          <w:sz w:val="24"/>
          <w:szCs w:val="24"/>
        </w:rPr>
        <w:t>The Academy Trust must:</w:t>
      </w:r>
    </w:p>
    <w:p w14:paraId="00469206" w14:textId="5433A0DB"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a) </w:t>
      </w:r>
      <w:r w:rsidRPr="00A46DDF">
        <w:rPr>
          <w:rFonts w:ascii="Arial" w:hAnsi="Arial" w:cs="Arial"/>
          <w:sz w:val="24"/>
          <w:szCs w:val="24"/>
          <w:lang w:eastAsia="en-GB"/>
        </w:rPr>
        <w:tab/>
      </w:r>
      <w:r w:rsidR="00BF0D00" w:rsidRPr="00DA6929">
        <w:rPr>
          <w:rFonts w:ascii="Arial" w:hAnsi="Arial" w:cs="Arial"/>
          <w:bCs/>
          <w:iCs/>
          <w:sz w:val="24"/>
          <w:szCs w:val="24"/>
        </w:rPr>
        <w:t xml:space="preserve">within 28 days of the signing of this Agreement in circumstances where the Land is transferred to the Academy Trust prior to the date of this Agreement, or otherwise within 28 days of the transfer of the Land to </w:t>
      </w:r>
      <w:r w:rsidR="00BF0D00" w:rsidRPr="00DA6929">
        <w:rPr>
          <w:rFonts w:ascii="Arial" w:hAnsi="Arial" w:cs="Arial"/>
          <w:bCs/>
          <w:iCs/>
          <w:sz w:val="24"/>
          <w:szCs w:val="24"/>
        </w:rPr>
        <w:lastRenderedPageBreak/>
        <w:t>the Academy Trust, apply to the Land Registry using Form RX1 for the following restriction (the “Restriction”) to be entered in the proprietorship register for the Land:</w:t>
      </w:r>
    </w:p>
    <w:p w14:paraId="2E5CA18F" w14:textId="77777777" w:rsidR="00CB2752" w:rsidRPr="00A46DDF" w:rsidRDefault="00CB2752" w:rsidP="00161138">
      <w:pPr>
        <w:spacing w:after="200"/>
        <w:ind w:left="1418"/>
        <w:rPr>
          <w:rFonts w:ascii="Arial" w:hAnsi="Arial" w:cs="Arial"/>
          <w:sz w:val="24"/>
          <w:szCs w:val="24"/>
          <w:lang w:eastAsia="en-GB"/>
        </w:rPr>
      </w:pPr>
      <w:r w:rsidRPr="00A46DDF">
        <w:rPr>
          <w:rFonts w:ascii="Arial" w:hAnsi="Arial" w:cs="Arial"/>
          <w:sz w:val="24"/>
          <w:szCs w:val="24"/>
          <w:lang w:eastAsia="en-GB"/>
        </w:rPr>
        <w:t>“</w:t>
      </w:r>
      <w:r w:rsidRPr="00A46DDF">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sidRPr="00A46DDF">
        <w:rPr>
          <w:rFonts w:ascii="Arial" w:hAnsi="Arial" w:cs="Arial"/>
          <w:sz w:val="24"/>
          <w:szCs w:val="24"/>
          <w:lang w:eastAsia="en-GB"/>
        </w:rPr>
        <w:t>”;</w:t>
      </w:r>
    </w:p>
    <w:p w14:paraId="32AEB954"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b)</w:t>
      </w:r>
      <w:r w:rsidRPr="00A46DDF">
        <w:rPr>
          <w:rFonts w:ascii="Arial" w:hAnsi="Arial" w:cs="Arial"/>
          <w:sz w:val="24"/>
          <w:szCs w:val="24"/>
          <w:lang w:eastAsia="en-GB"/>
        </w:rPr>
        <w:tab/>
      </w:r>
      <w:proofErr w:type="gramStart"/>
      <w:r w:rsidRPr="00A46DDF">
        <w:rPr>
          <w:rFonts w:ascii="Arial" w:hAnsi="Arial" w:cs="Arial"/>
          <w:sz w:val="24"/>
          <w:szCs w:val="24"/>
          <w:lang w:eastAsia="en-GB"/>
        </w:rPr>
        <w:t>take</w:t>
      </w:r>
      <w:proofErr w:type="gramEnd"/>
      <w:r w:rsidRPr="00A46DDF">
        <w:rPr>
          <w:rFonts w:ascii="Arial" w:hAnsi="Arial" w:cs="Arial"/>
          <w:sz w:val="24"/>
          <w:szCs w:val="24"/>
          <w:lang w:eastAsia="en-GB"/>
        </w:rPr>
        <w:t xml:space="preserve"> any further steps required to ensure that the Restriction is entered on the proprietorship register;</w:t>
      </w:r>
    </w:p>
    <w:p w14:paraId="74088D3A"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c) </w:t>
      </w:r>
      <w:r w:rsidRPr="00A46DDF">
        <w:rPr>
          <w:rFonts w:ascii="Arial" w:hAnsi="Arial" w:cs="Arial"/>
          <w:sz w:val="24"/>
          <w:szCs w:val="24"/>
          <w:lang w:eastAsia="en-GB"/>
        </w:rPr>
        <w:tab/>
      </w:r>
      <w:proofErr w:type="gramStart"/>
      <w:r w:rsidRPr="00A46DDF">
        <w:rPr>
          <w:rFonts w:ascii="Arial" w:hAnsi="Arial" w:cs="Arial"/>
          <w:sz w:val="24"/>
          <w:szCs w:val="24"/>
          <w:lang w:eastAsia="en-GB"/>
        </w:rPr>
        <w:t>promptly</w:t>
      </w:r>
      <w:proofErr w:type="gramEnd"/>
      <w:r w:rsidRPr="00A46DDF">
        <w:rPr>
          <w:rFonts w:ascii="Arial" w:hAnsi="Arial" w:cs="Arial"/>
          <w:sz w:val="24"/>
          <w:szCs w:val="24"/>
          <w:lang w:eastAsia="en-GB"/>
        </w:rPr>
        <w:t xml:space="preserve"> confirm to the Secretary of State when the Restriction has been registered;</w:t>
      </w:r>
    </w:p>
    <w:p w14:paraId="071ECF61"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d) </w:t>
      </w:r>
      <w:r w:rsidRPr="00A46DDF">
        <w:rPr>
          <w:rFonts w:ascii="Arial" w:hAnsi="Arial" w:cs="Arial"/>
          <w:sz w:val="24"/>
          <w:szCs w:val="24"/>
          <w:lang w:eastAsia="en-GB"/>
        </w:rPr>
        <w:tab/>
      </w:r>
      <w:proofErr w:type="gramStart"/>
      <w:r w:rsidRPr="00A46DDF">
        <w:rPr>
          <w:rFonts w:ascii="Arial" w:hAnsi="Arial" w:cs="Arial"/>
          <w:sz w:val="24"/>
          <w:szCs w:val="24"/>
          <w:lang w:eastAsia="en-GB"/>
        </w:rPr>
        <w:t>if</w:t>
      </w:r>
      <w:proofErr w:type="gramEnd"/>
      <w:r w:rsidRPr="00A46DDF">
        <w:rPr>
          <w:rFonts w:ascii="Arial" w:hAnsi="Arial" w:cs="Arial"/>
          <w:sz w:val="24"/>
          <w:szCs w:val="24"/>
          <w:lang w:eastAsia="en-GB"/>
        </w:rPr>
        <w:t xml:space="preserve"> it has not registered the Restriction, allow the Secretary of State to do so in its place; and</w:t>
      </w:r>
    </w:p>
    <w:p w14:paraId="44065F88"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e) </w:t>
      </w:r>
      <w:r w:rsidRPr="00A46DDF">
        <w:rPr>
          <w:rFonts w:ascii="Arial" w:hAnsi="Arial" w:cs="Arial"/>
          <w:sz w:val="24"/>
          <w:szCs w:val="24"/>
          <w:lang w:eastAsia="en-GB"/>
        </w:rPr>
        <w:tab/>
      </w:r>
      <w:proofErr w:type="gramStart"/>
      <w:r w:rsidRPr="00A46DDF">
        <w:rPr>
          <w:rFonts w:ascii="Arial" w:hAnsi="Arial" w:cs="Arial"/>
          <w:sz w:val="24"/>
          <w:szCs w:val="24"/>
          <w:lang w:eastAsia="en-GB"/>
        </w:rPr>
        <w:t>not</w:t>
      </w:r>
      <w:proofErr w:type="gramEnd"/>
      <w:r w:rsidRPr="00A46DDF">
        <w:rPr>
          <w:rFonts w:ascii="Arial" w:hAnsi="Arial" w:cs="Arial"/>
          <w:sz w:val="24"/>
          <w:szCs w:val="24"/>
          <w:lang w:eastAsia="en-GB"/>
        </w:rPr>
        <w:t xml:space="preserve">, without the Secretary of State’s consent, apply to </w:t>
      </w:r>
      <w:proofErr w:type="spellStart"/>
      <w:r w:rsidRPr="00A46DDF">
        <w:rPr>
          <w:rFonts w:ascii="Arial" w:hAnsi="Arial" w:cs="Arial"/>
          <w:sz w:val="24"/>
          <w:szCs w:val="24"/>
          <w:lang w:eastAsia="en-GB"/>
        </w:rPr>
        <w:t>disapply</w:t>
      </w:r>
      <w:proofErr w:type="spellEnd"/>
      <w:r w:rsidRPr="00A46DDF">
        <w:rPr>
          <w:rFonts w:ascii="Arial" w:hAnsi="Arial" w:cs="Arial"/>
          <w:sz w:val="24"/>
          <w:szCs w:val="24"/>
          <w:lang w:eastAsia="en-GB"/>
        </w:rPr>
        <w:t>, modify, cancel or remove the Restriction, whether by itself, a holding company, a subsidiary company, or a receiver, administrator or liquidator acting in the name of the Academy Trust.</w:t>
      </w:r>
    </w:p>
    <w:p w14:paraId="438BAD16"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Obligations of the Academy Trust</w:t>
      </w:r>
    </w:p>
    <w:p w14:paraId="607C062C" w14:textId="77777777" w:rsidR="00CB2752" w:rsidRPr="00A46DDF" w:rsidRDefault="00CB2752" w:rsidP="00161138">
      <w:pPr>
        <w:pStyle w:val="ListParagraph"/>
        <w:numPr>
          <w:ilvl w:val="1"/>
          <w:numId w:val="78"/>
        </w:numPr>
        <w:spacing w:after="200"/>
        <w:ind w:left="0" w:firstLine="0"/>
        <w:contextualSpacing w:val="0"/>
        <w:rPr>
          <w:rFonts w:ascii="Arial" w:hAnsi="Arial" w:cs="Arial"/>
          <w:sz w:val="24"/>
          <w:szCs w:val="24"/>
        </w:rPr>
      </w:pPr>
      <w:r w:rsidRPr="00A46DDF">
        <w:rPr>
          <w:rFonts w:ascii="Arial" w:hAnsi="Arial" w:cs="Arial"/>
          <w:sz w:val="24"/>
          <w:szCs w:val="24"/>
        </w:rPr>
        <w:t>The Academy Trust must not, without the Secretary of State’s consent:</w:t>
      </w:r>
    </w:p>
    <w:p w14:paraId="1105B661" w14:textId="77777777" w:rsidR="00CB2752" w:rsidRPr="00A46DDF" w:rsidRDefault="00CB2752" w:rsidP="00161138">
      <w:pPr>
        <w:widowControl w:val="0"/>
        <w:numPr>
          <w:ilvl w:val="0"/>
          <w:numId w:val="76"/>
        </w:numPr>
        <w:tabs>
          <w:tab w:val="clear" w:pos="78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grant any consent or licence; or</w:t>
      </w:r>
    </w:p>
    <w:p w14:paraId="23326C66" w14:textId="77777777" w:rsidR="00CB2752" w:rsidRPr="00A46DDF" w:rsidRDefault="00CB2752" w:rsidP="00161138">
      <w:pPr>
        <w:widowControl w:val="0"/>
        <w:numPr>
          <w:ilvl w:val="0"/>
          <w:numId w:val="76"/>
        </w:numPr>
        <w:tabs>
          <w:tab w:val="clear" w:pos="78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create or allow any encumbrance; or</w:t>
      </w:r>
    </w:p>
    <w:p w14:paraId="607551A1" w14:textId="77777777" w:rsidR="00CB2752" w:rsidRPr="00A46DDF" w:rsidRDefault="00CB2752" w:rsidP="00161138">
      <w:pPr>
        <w:widowControl w:val="0"/>
        <w:numPr>
          <w:ilvl w:val="0"/>
          <w:numId w:val="76"/>
        </w:numPr>
        <w:tabs>
          <w:tab w:val="clear" w:pos="78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part with or share possession or occupation; or</w:t>
      </w:r>
    </w:p>
    <w:p w14:paraId="0FC97FC2" w14:textId="77777777" w:rsidR="00CB2752" w:rsidRPr="00A46DDF" w:rsidRDefault="00CB2752" w:rsidP="00161138">
      <w:pPr>
        <w:widowControl w:val="0"/>
        <w:numPr>
          <w:ilvl w:val="0"/>
          <w:numId w:val="76"/>
        </w:numPr>
        <w:tabs>
          <w:tab w:val="clear" w:pos="78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enter into any onerous or restrictive obligations,</w:t>
      </w:r>
    </w:p>
    <w:p w14:paraId="4036E907" w14:textId="77777777" w:rsidR="00CB2752" w:rsidRPr="00A46DDF" w:rsidRDefault="00CB2752" w:rsidP="00161138">
      <w:pPr>
        <w:spacing w:after="200"/>
        <w:ind w:left="709"/>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respect of the Land.</w:t>
      </w:r>
    </w:p>
    <w:p w14:paraId="15968A30" w14:textId="77777777" w:rsidR="00CB2752" w:rsidRPr="00A46DDF" w:rsidRDefault="00CB2752" w:rsidP="00161138">
      <w:pPr>
        <w:pStyle w:val="ListParagraph"/>
        <w:numPr>
          <w:ilvl w:val="1"/>
          <w:numId w:val="78"/>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4B400258" w14:textId="77777777" w:rsidR="00CB2752" w:rsidRPr="00A46DDF" w:rsidRDefault="00CB2752" w:rsidP="00161138">
      <w:pPr>
        <w:widowControl w:val="0"/>
        <w:numPr>
          <w:ilvl w:val="0"/>
          <w:numId w:val="111"/>
        </w:numPr>
        <w:tabs>
          <w:tab w:val="clear" w:pos="1069"/>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obtain</w:t>
      </w:r>
      <w:proofErr w:type="gramEnd"/>
      <w:r w:rsidRPr="00A46DDF">
        <w:rPr>
          <w:rFonts w:ascii="Arial" w:hAnsi="Arial" w:cs="Arial"/>
          <w:sz w:val="24"/>
          <w:szCs w:val="24"/>
        </w:rPr>
        <w:t xml:space="preserve"> the Secretary of State’s consent before taking any action, </w:t>
      </w:r>
      <w:r w:rsidRPr="00A46DDF">
        <w:rPr>
          <w:rFonts w:ascii="Arial" w:hAnsi="Arial" w:cs="Arial"/>
          <w:sz w:val="24"/>
          <w:szCs w:val="24"/>
        </w:rPr>
        <w:lastRenderedPageBreak/>
        <w:t xml:space="preserve">including the service of any notice or waiver of any condition, under any contract relating to the acquisition of the Land. </w:t>
      </w:r>
    </w:p>
    <w:p w14:paraId="71A6B891" w14:textId="77777777" w:rsidR="00CB2752" w:rsidRPr="00A46DDF" w:rsidRDefault="00CB2752" w:rsidP="00161138">
      <w:pPr>
        <w:widowControl w:val="0"/>
        <w:numPr>
          <w:ilvl w:val="0"/>
          <w:numId w:val="111"/>
        </w:numPr>
        <w:tabs>
          <w:tab w:val="clear" w:pos="1069"/>
          <w:tab w:val="num" w:pos="1418"/>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keep the Land in good and substantial repair and condition and make good any damage or deterioration to the Land; and </w:t>
      </w:r>
    </w:p>
    <w:p w14:paraId="24038146" w14:textId="77777777" w:rsidR="00CB2752" w:rsidRPr="00A46DDF" w:rsidRDefault="00CB2752" w:rsidP="00161138">
      <w:pPr>
        <w:widowControl w:val="0"/>
        <w:numPr>
          <w:ilvl w:val="0"/>
          <w:numId w:val="111"/>
        </w:numPr>
        <w:tabs>
          <w:tab w:val="clear" w:pos="1069"/>
          <w:tab w:val="num" w:pos="1418"/>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not</w:t>
      </w:r>
      <w:proofErr w:type="gramEnd"/>
      <w:r w:rsidRPr="00A46DDF">
        <w:rPr>
          <w:rFonts w:ascii="Arial" w:hAnsi="Arial" w:cs="Arial"/>
          <w:sz w:val="24"/>
          <w:szCs w:val="24"/>
        </w:rPr>
        <w:t xml:space="preserve"> do anything to lessen the value or marketability of the Land without the Secretary of State’s consent.</w:t>
      </w:r>
    </w:p>
    <w:p w14:paraId="358311CD" w14:textId="77777777" w:rsidR="00CB2752" w:rsidRPr="00A46DDF" w:rsidRDefault="00CB2752" w:rsidP="00520C71">
      <w:pPr>
        <w:keepNext/>
        <w:spacing w:after="200"/>
        <w:rPr>
          <w:rFonts w:ascii="Arial" w:hAnsi="Arial" w:cs="Arial"/>
          <w:b/>
          <w:sz w:val="24"/>
          <w:szCs w:val="24"/>
        </w:rPr>
      </w:pPr>
      <w:r w:rsidRPr="00A46DDF">
        <w:rPr>
          <w:rFonts w:ascii="Arial" w:hAnsi="Arial" w:cs="Arial"/>
          <w:b/>
          <w:sz w:val="24"/>
          <w:szCs w:val="24"/>
        </w:rPr>
        <w:t xml:space="preserve">Property notices </w:t>
      </w:r>
    </w:p>
    <w:p w14:paraId="004EC83B" w14:textId="77777777" w:rsidR="00CB2752" w:rsidRPr="00A46DDF" w:rsidRDefault="00CB2752" w:rsidP="00520C71">
      <w:pPr>
        <w:keepNext/>
        <w:numPr>
          <w:ilvl w:val="1"/>
          <w:numId w:val="78"/>
        </w:numPr>
        <w:spacing w:after="200"/>
        <w:ind w:left="709" w:hanging="709"/>
        <w:rPr>
          <w:rFonts w:ascii="Arial" w:hAnsi="Arial" w:cs="Arial"/>
          <w:sz w:val="24"/>
          <w:szCs w:val="24"/>
        </w:rPr>
      </w:pPr>
      <w:r w:rsidRPr="00A46DDF">
        <w:rPr>
          <w:rFonts w:ascii="Arial" w:hAnsi="Arial" w:cs="Arial"/>
          <w:sz w:val="24"/>
          <w:szCs w:val="24"/>
        </w:rPr>
        <w:t>If the Academy Trust receives a Property Notice, it must:</w:t>
      </w:r>
    </w:p>
    <w:p w14:paraId="69644258" w14:textId="77777777" w:rsidR="00CB2752" w:rsidRPr="00A46DDF" w:rsidRDefault="00CB2752" w:rsidP="00520C71">
      <w:pPr>
        <w:keepNext/>
        <w:numPr>
          <w:ilvl w:val="0"/>
          <w:numId w:val="112"/>
        </w:numPr>
        <w:overflowPunct w:val="0"/>
        <w:autoSpaceDE w:val="0"/>
        <w:autoSpaceDN w:val="0"/>
        <w:adjustRightInd w:val="0"/>
        <w:spacing w:after="200"/>
        <w:ind w:left="1418" w:hanging="709"/>
        <w:textAlignment w:val="baseline"/>
        <w:rPr>
          <w:rFonts w:ascii="Arial" w:hAnsi="Arial" w:cs="Arial"/>
          <w:sz w:val="24"/>
          <w:szCs w:val="24"/>
          <w:lang w:eastAsia="en-GB"/>
        </w:rPr>
      </w:pPr>
      <w:r w:rsidRPr="00A46DDF">
        <w:rPr>
          <w:rFonts w:ascii="Arial" w:hAnsi="Arial" w:cs="Arial"/>
          <w:sz w:val="24"/>
          <w:szCs w:val="24"/>
        </w:rPr>
        <w:t>send</w:t>
      </w:r>
      <w:r w:rsidRPr="00A46DDF">
        <w:rPr>
          <w:rFonts w:ascii="Arial" w:hAnsi="Arial" w:cs="Arial"/>
          <w:sz w:val="24"/>
          <w:szCs w:val="24"/>
          <w:lang w:eastAsia="en-GB"/>
        </w:rPr>
        <w:t xml:space="preserve"> a copy of it to the Secretary of State within 14 days, stating how the Academy Trust intends to respond to it;</w:t>
      </w:r>
    </w:p>
    <w:p w14:paraId="46520BAD" w14:textId="0474DDAE" w:rsidR="00CB2752" w:rsidRPr="00A46DDF" w:rsidRDefault="00CB2752" w:rsidP="00161138">
      <w:pPr>
        <w:widowControl w:val="0"/>
        <w:numPr>
          <w:ilvl w:val="0"/>
          <w:numId w:val="112"/>
        </w:numPr>
        <w:overflowPunct w:val="0"/>
        <w:autoSpaceDE w:val="0"/>
        <w:autoSpaceDN w:val="0"/>
        <w:adjustRightInd w:val="0"/>
        <w:spacing w:after="200"/>
        <w:ind w:left="1418" w:hanging="709"/>
        <w:textAlignment w:val="baseline"/>
        <w:rPr>
          <w:rFonts w:ascii="Arial" w:hAnsi="Arial" w:cs="Arial"/>
          <w:sz w:val="24"/>
          <w:szCs w:val="24"/>
          <w:lang w:eastAsia="en-GB"/>
        </w:rPr>
      </w:pPr>
      <w:r w:rsidRPr="00A46DDF">
        <w:rPr>
          <w:rFonts w:ascii="Arial" w:hAnsi="Arial" w:cs="Arial"/>
          <w:sz w:val="24"/>
          <w:szCs w:val="24"/>
          <w:lang w:eastAsia="en-GB"/>
        </w:rPr>
        <w:t xml:space="preserve">promptly give </w:t>
      </w:r>
      <w:r w:rsidRPr="00A46DDF">
        <w:rPr>
          <w:rFonts w:ascii="Arial" w:hAnsi="Arial" w:cs="Arial"/>
          <w:sz w:val="24"/>
          <w:szCs w:val="24"/>
        </w:rPr>
        <w:t>the</w:t>
      </w:r>
      <w:r w:rsidRPr="00A46DDF">
        <w:rPr>
          <w:rFonts w:ascii="Arial" w:hAnsi="Arial" w:cs="Arial"/>
          <w:sz w:val="24"/>
          <w:szCs w:val="24"/>
          <w:lang w:eastAsia="en-GB"/>
        </w:rPr>
        <w:t xml:space="preserve"> Secretary of State all the information he asks for about it;</w:t>
      </w:r>
    </w:p>
    <w:p w14:paraId="5496CEAD" w14:textId="77777777" w:rsidR="00CB2752" w:rsidRPr="00A46DDF" w:rsidRDefault="00CB2752" w:rsidP="00161138">
      <w:pPr>
        <w:widowControl w:val="0"/>
        <w:numPr>
          <w:ilvl w:val="0"/>
          <w:numId w:val="112"/>
        </w:numPr>
        <w:overflowPunct w:val="0"/>
        <w:autoSpaceDE w:val="0"/>
        <w:autoSpaceDN w:val="0"/>
        <w:adjustRightInd w:val="0"/>
        <w:spacing w:after="200"/>
        <w:ind w:left="1418" w:hanging="709"/>
        <w:textAlignment w:val="baseline"/>
        <w:rPr>
          <w:rFonts w:ascii="Arial" w:hAnsi="Arial" w:cs="Arial"/>
          <w:sz w:val="24"/>
          <w:szCs w:val="24"/>
          <w:lang w:eastAsia="en-GB"/>
        </w:rPr>
      </w:pPr>
      <w:r w:rsidRPr="00A46DDF">
        <w:rPr>
          <w:rFonts w:ascii="Arial" w:hAnsi="Arial" w:cs="Arial"/>
          <w:sz w:val="24"/>
          <w:szCs w:val="24"/>
          <w:lang w:eastAsia="en-GB"/>
        </w:rPr>
        <w:t xml:space="preserve">allow the Secretary of State to take all necessary action, with or instead of the Academy Trust, to comply with it, and  </w:t>
      </w:r>
    </w:p>
    <w:p w14:paraId="3883B317" w14:textId="77777777" w:rsidR="00CB2752" w:rsidRPr="00A46DDF" w:rsidRDefault="00CB2752" w:rsidP="00161138">
      <w:pPr>
        <w:widowControl w:val="0"/>
        <w:numPr>
          <w:ilvl w:val="0"/>
          <w:numId w:val="112"/>
        </w:numPr>
        <w:overflowPunct w:val="0"/>
        <w:autoSpaceDE w:val="0"/>
        <w:autoSpaceDN w:val="0"/>
        <w:adjustRightInd w:val="0"/>
        <w:spacing w:after="200"/>
        <w:ind w:left="1418" w:hanging="709"/>
        <w:textAlignment w:val="baseline"/>
        <w:rPr>
          <w:rFonts w:ascii="Arial" w:hAnsi="Arial" w:cs="Arial"/>
          <w:sz w:val="24"/>
          <w:szCs w:val="24"/>
          <w:lang w:eastAsia="en-GB"/>
        </w:rPr>
      </w:pPr>
      <w:proofErr w:type="gramStart"/>
      <w:r w:rsidRPr="00A46DDF">
        <w:rPr>
          <w:rFonts w:ascii="Arial" w:hAnsi="Arial" w:cs="Arial"/>
          <w:sz w:val="24"/>
          <w:szCs w:val="24"/>
          <w:lang w:eastAsia="en-GB"/>
        </w:rPr>
        <w:t>use</w:t>
      </w:r>
      <w:proofErr w:type="gramEnd"/>
      <w:r w:rsidRPr="00A46DDF">
        <w:rPr>
          <w:rFonts w:ascii="Arial" w:hAnsi="Arial" w:cs="Arial"/>
          <w:sz w:val="24"/>
          <w:szCs w:val="24"/>
          <w:lang w:eastAsia="en-GB"/>
        </w:rPr>
        <w:t xml:space="preserve"> its best endeavours to help the Secretary of State in connection with it.</w:t>
      </w:r>
    </w:p>
    <w:p w14:paraId="2F7A56F1"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Option</w:t>
      </w:r>
    </w:p>
    <w:p w14:paraId="03663060" w14:textId="77777777" w:rsidR="00CB2752" w:rsidRPr="00A46DDF" w:rsidRDefault="00CB2752" w:rsidP="00161138">
      <w:pPr>
        <w:pStyle w:val="ListParagraph"/>
        <w:numPr>
          <w:ilvl w:val="1"/>
          <w:numId w:val="78"/>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grants and the Secretary of State </w:t>
      </w:r>
      <w:proofErr w:type="gramStart"/>
      <w:r w:rsidRPr="00A46DDF">
        <w:rPr>
          <w:rFonts w:ascii="Arial" w:hAnsi="Arial" w:cs="Arial"/>
          <w:sz w:val="24"/>
          <w:szCs w:val="24"/>
        </w:rPr>
        <w:t>accepts</w:t>
      </w:r>
      <w:proofErr w:type="gramEnd"/>
      <w:r w:rsidRPr="00A46DDF">
        <w:rPr>
          <w:rFonts w:ascii="Arial" w:hAnsi="Arial" w:cs="Arial"/>
          <w:sz w:val="24"/>
          <w:szCs w:val="24"/>
        </w:rPr>
        <w:t xml:space="preserve"> an option (the “</w:t>
      </w:r>
      <w:r w:rsidRPr="00A46DDF">
        <w:rPr>
          <w:rFonts w:ascii="Arial" w:hAnsi="Arial" w:cs="Arial"/>
          <w:b/>
          <w:sz w:val="24"/>
          <w:szCs w:val="24"/>
        </w:rPr>
        <w:t>Option</w:t>
      </w:r>
      <w:r w:rsidRPr="00A46DDF">
        <w:rPr>
          <w:rFonts w:ascii="Arial" w:hAnsi="Arial" w:cs="Arial"/>
          <w:sz w:val="24"/>
          <w:szCs w:val="24"/>
        </w:rPr>
        <w:t>”) to acquire all or part of the Land at nil consideration. The Secretary of State may exercise the Option in writing if this Funding Agreement is terminated for any reason, or if the Academy Trust cannot use all or part of the Land as the permanent site of the Academy under clause 5.7. If the Option is exercised, completion will take place 28 days after the exercise date in accordance with the Law Society’s Standard Conditions of Sale for Commercial Property in force at that date.</w:t>
      </w:r>
    </w:p>
    <w:p w14:paraId="025A77AB" w14:textId="77777777" w:rsidR="00CB2752" w:rsidRPr="00A46DDF" w:rsidRDefault="00CB2752" w:rsidP="00520C71">
      <w:pPr>
        <w:widowControl w:val="0"/>
        <w:spacing w:after="200"/>
        <w:rPr>
          <w:rFonts w:ascii="Arial" w:hAnsi="Arial" w:cs="Arial"/>
          <w:b/>
          <w:sz w:val="24"/>
          <w:szCs w:val="24"/>
        </w:rPr>
      </w:pPr>
      <w:r w:rsidRPr="00A46DDF">
        <w:rPr>
          <w:rFonts w:ascii="Arial" w:hAnsi="Arial" w:cs="Arial"/>
          <w:b/>
          <w:sz w:val="24"/>
          <w:szCs w:val="24"/>
        </w:rPr>
        <w:t>Option notice</w:t>
      </w:r>
    </w:p>
    <w:p w14:paraId="63AD95B7" w14:textId="77777777" w:rsidR="00CB2752" w:rsidRPr="00A46DDF" w:rsidRDefault="00CB2752" w:rsidP="00520C71">
      <w:pPr>
        <w:pStyle w:val="ListParagraph"/>
        <w:widowControl w:val="0"/>
        <w:numPr>
          <w:ilvl w:val="1"/>
          <w:numId w:val="78"/>
        </w:numPr>
        <w:spacing w:after="200"/>
        <w:ind w:left="0" w:firstLine="0"/>
        <w:contextualSpacing w:val="0"/>
        <w:rPr>
          <w:rFonts w:ascii="Arial" w:hAnsi="Arial" w:cs="Arial"/>
          <w:sz w:val="24"/>
          <w:szCs w:val="24"/>
        </w:rPr>
      </w:pPr>
      <w:r w:rsidRPr="00A46DDF">
        <w:rPr>
          <w:rFonts w:ascii="Arial" w:hAnsi="Arial" w:cs="Arial"/>
          <w:sz w:val="24"/>
          <w:szCs w:val="24"/>
        </w:rPr>
        <w:t>The Academy Trust:</w:t>
      </w:r>
    </w:p>
    <w:p w14:paraId="155568F9" w14:textId="77777777" w:rsidR="00CB2752" w:rsidRPr="00A46DDF" w:rsidRDefault="00CB2752" w:rsidP="00520C71">
      <w:pPr>
        <w:widowControl w:val="0"/>
        <w:spacing w:after="200"/>
        <w:ind w:left="1418" w:hanging="709"/>
        <w:rPr>
          <w:rFonts w:ascii="Arial" w:hAnsi="Arial" w:cs="Arial"/>
          <w:sz w:val="24"/>
          <w:szCs w:val="24"/>
          <w:lang w:eastAsia="en-GB"/>
        </w:rPr>
      </w:pPr>
      <w:r w:rsidRPr="00A46DDF">
        <w:rPr>
          <w:rFonts w:ascii="Arial" w:hAnsi="Arial" w:cs="Arial"/>
          <w:sz w:val="24"/>
          <w:szCs w:val="24"/>
          <w:lang w:eastAsia="en-GB"/>
        </w:rPr>
        <w:lastRenderedPageBreak/>
        <w:t>a)</w:t>
      </w:r>
      <w:r w:rsidRPr="00A46DDF">
        <w:rPr>
          <w:rFonts w:ascii="Arial" w:hAnsi="Arial" w:cs="Arial"/>
          <w:sz w:val="24"/>
          <w:szCs w:val="24"/>
          <w:lang w:eastAsia="en-GB"/>
        </w:rPr>
        <w:tab/>
        <w:t>must, within 14 days after acquiring the Land or, if later, after signing this Agreement, apply to the Land Registry on Form AN1 (including a copy of this Agreement) for a notice of the Option (the “</w:t>
      </w:r>
      <w:r w:rsidRPr="00A46DDF">
        <w:rPr>
          <w:rFonts w:ascii="Arial" w:hAnsi="Arial" w:cs="Arial"/>
          <w:b/>
          <w:sz w:val="24"/>
          <w:szCs w:val="24"/>
          <w:lang w:eastAsia="en-GB"/>
        </w:rPr>
        <w:t>Option Notice</w:t>
      </w:r>
      <w:r w:rsidRPr="00A46DDF">
        <w:rPr>
          <w:rFonts w:ascii="Arial" w:hAnsi="Arial" w:cs="Arial"/>
          <w:sz w:val="24"/>
          <w:szCs w:val="24"/>
          <w:lang w:eastAsia="en-GB"/>
        </w:rPr>
        <w:t>”) to be entered in the register, taking any further steps required to have the Option Notice registered and promptly confirming to the Secretary of State when this has been done;</w:t>
      </w:r>
    </w:p>
    <w:p w14:paraId="08A8DA9F"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b)</w:t>
      </w:r>
      <w:r w:rsidRPr="00A46DDF">
        <w:rPr>
          <w:rFonts w:ascii="Arial" w:hAnsi="Arial" w:cs="Arial"/>
          <w:sz w:val="24"/>
          <w:szCs w:val="24"/>
          <w:lang w:eastAsia="en-GB"/>
        </w:rPr>
        <w:tab/>
      </w:r>
      <w:proofErr w:type="gramStart"/>
      <w:r w:rsidRPr="00A46DDF">
        <w:rPr>
          <w:rFonts w:ascii="Arial" w:hAnsi="Arial" w:cs="Arial"/>
          <w:sz w:val="24"/>
          <w:szCs w:val="24"/>
          <w:lang w:eastAsia="en-GB"/>
        </w:rPr>
        <w:t>if</w:t>
      </w:r>
      <w:proofErr w:type="gramEnd"/>
      <w:r w:rsidRPr="00A46DDF">
        <w:rPr>
          <w:rFonts w:ascii="Arial" w:hAnsi="Arial" w:cs="Arial"/>
          <w:sz w:val="24"/>
          <w:szCs w:val="24"/>
          <w:lang w:eastAsia="en-GB"/>
        </w:rPr>
        <w:t xml:space="preserve"> it has not registered the Option Notice, agrees that the Secretary of State may apply to register it using Form UN1;</w:t>
      </w:r>
    </w:p>
    <w:p w14:paraId="50D7C826"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c)</w:t>
      </w:r>
      <w:r w:rsidRPr="00A46DDF">
        <w:rPr>
          <w:rFonts w:ascii="Arial" w:hAnsi="Arial" w:cs="Arial"/>
          <w:sz w:val="24"/>
          <w:szCs w:val="24"/>
          <w:lang w:eastAsia="en-GB"/>
        </w:rPr>
        <w:tab/>
        <w:t xml:space="preserve">must not, without the Secretary of State’s consent, apply to </w:t>
      </w:r>
      <w:proofErr w:type="spellStart"/>
      <w:r w:rsidRPr="00A46DDF">
        <w:rPr>
          <w:rFonts w:ascii="Arial" w:hAnsi="Arial" w:cs="Arial"/>
          <w:sz w:val="24"/>
          <w:szCs w:val="24"/>
          <w:lang w:eastAsia="en-GB"/>
        </w:rPr>
        <w:t>disapply</w:t>
      </w:r>
      <w:proofErr w:type="spellEnd"/>
      <w:r w:rsidRPr="00A46DDF">
        <w:rPr>
          <w:rFonts w:ascii="Arial" w:hAnsi="Arial" w:cs="Arial"/>
          <w:sz w:val="24"/>
          <w:szCs w:val="24"/>
          <w:lang w:eastAsia="en-GB"/>
        </w:rPr>
        <w:t>, modify or remove the Option Notice, whether by itself, a holding company, a subsidiary company, or a receiver, administrator or liquidator acting in the name of the Academy Trust, and</w:t>
      </w:r>
    </w:p>
    <w:p w14:paraId="0126311A" w14:textId="05F26709"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d)</w:t>
      </w:r>
      <w:r w:rsidRPr="00A46DDF">
        <w:rPr>
          <w:rFonts w:ascii="Arial" w:hAnsi="Arial" w:cs="Arial"/>
          <w:sz w:val="24"/>
          <w:szCs w:val="24"/>
          <w:lang w:eastAsia="en-GB"/>
        </w:rPr>
        <w:tab/>
      </w:r>
      <w:proofErr w:type="gramStart"/>
      <w:r w:rsidRPr="00A46DDF">
        <w:rPr>
          <w:rFonts w:ascii="Arial" w:hAnsi="Arial" w:cs="Arial"/>
          <w:sz w:val="24"/>
          <w:szCs w:val="24"/>
          <w:lang w:eastAsia="en-GB"/>
        </w:rPr>
        <w:t>must</w:t>
      </w:r>
      <w:proofErr w:type="gramEnd"/>
      <w:r w:rsidRPr="00A46DDF">
        <w:rPr>
          <w:rFonts w:ascii="Arial" w:hAnsi="Arial" w:cs="Arial"/>
          <w:sz w:val="24"/>
          <w:szCs w:val="24"/>
          <w:lang w:eastAsia="en-GB"/>
        </w:rPr>
        <w: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31365703"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Land not used for the purposes of the Academy</w:t>
      </w:r>
    </w:p>
    <w:p w14:paraId="0CB4DA26" w14:textId="28E4B77E" w:rsidR="00CB2752" w:rsidRPr="00A46DDF" w:rsidRDefault="00CB2752" w:rsidP="00161138">
      <w:pPr>
        <w:pStyle w:val="ListParagraph"/>
        <w:numPr>
          <w:ilvl w:val="1"/>
          <w:numId w:val="78"/>
        </w:numPr>
        <w:spacing w:after="200"/>
        <w:ind w:left="709" w:hanging="709"/>
        <w:contextualSpacing w:val="0"/>
        <w:rPr>
          <w:rFonts w:ascii="Arial" w:hAnsi="Arial" w:cs="Arial"/>
          <w:sz w:val="24"/>
          <w:szCs w:val="24"/>
        </w:rPr>
      </w:pPr>
      <w:r w:rsidRPr="00A46DDF">
        <w:rPr>
          <w:rFonts w:ascii="Arial" w:hAnsi="Arial" w:cs="Arial"/>
          <w:sz w:val="24"/>
          <w:szCs w:val="24"/>
        </w:rPr>
        <w:t xml:space="preserve">If the Academy Trust cannot use all or part of the Land as the permanent site of the Academy but the Secretary of State agrees not to terminate this Agreement on that basis, the Secretary of State may notify the Academy Trust that he intends to exercise the Option to transfer the Land or the relevant part of it for nil consideration to himself or his nominee. </w:t>
      </w:r>
    </w:p>
    <w:p w14:paraId="11218A6F" w14:textId="77777777" w:rsidR="00CB2752" w:rsidRPr="00A46DDF" w:rsidRDefault="00CB2752" w:rsidP="00520C71">
      <w:pPr>
        <w:widowControl w:val="0"/>
        <w:spacing w:after="200"/>
        <w:rPr>
          <w:rFonts w:ascii="Arial" w:hAnsi="Arial" w:cs="Arial"/>
          <w:b/>
          <w:sz w:val="24"/>
          <w:szCs w:val="24"/>
        </w:rPr>
      </w:pPr>
      <w:r w:rsidRPr="00A46DDF">
        <w:rPr>
          <w:rFonts w:ascii="Arial" w:hAnsi="Arial" w:cs="Arial"/>
          <w:b/>
          <w:sz w:val="24"/>
          <w:szCs w:val="24"/>
        </w:rPr>
        <w:t>Sharing the Land</w:t>
      </w:r>
    </w:p>
    <w:p w14:paraId="4EC87D02" w14:textId="77777777" w:rsidR="00CB2752" w:rsidRPr="00A46DDF" w:rsidRDefault="00CB2752" w:rsidP="00520C71">
      <w:pPr>
        <w:pStyle w:val="ListParagraph"/>
        <w:widowControl w:val="0"/>
        <w:numPr>
          <w:ilvl w:val="1"/>
          <w:numId w:val="78"/>
        </w:numPr>
        <w:spacing w:after="200"/>
        <w:ind w:left="0" w:firstLine="0"/>
        <w:contextualSpacing w:val="0"/>
        <w:rPr>
          <w:rFonts w:ascii="Arial" w:hAnsi="Arial" w:cs="Arial"/>
          <w:sz w:val="24"/>
          <w:szCs w:val="24"/>
        </w:rPr>
      </w:pPr>
      <w:r w:rsidRPr="00A46DDF">
        <w:rPr>
          <w:rFonts w:ascii="Arial" w:hAnsi="Arial" w:cs="Arial"/>
          <w:sz w:val="24"/>
          <w:szCs w:val="24"/>
        </w:rPr>
        <w:t>If:</w:t>
      </w:r>
    </w:p>
    <w:p w14:paraId="7C708C27" w14:textId="64C66DDA" w:rsidR="00CB2752" w:rsidRPr="00A46DDF" w:rsidRDefault="00CB2752" w:rsidP="00520C71">
      <w:pPr>
        <w:widowControl w:val="0"/>
        <w:numPr>
          <w:ilvl w:val="0"/>
          <w:numId w:val="77"/>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does not reach its planned </w:t>
      </w:r>
      <w:r w:rsidR="00804B8B">
        <w:rPr>
          <w:rFonts w:ascii="Arial" w:hAnsi="Arial" w:cs="Arial"/>
          <w:sz w:val="24"/>
          <w:szCs w:val="24"/>
        </w:rPr>
        <w:t>number of places</w:t>
      </w:r>
      <w:r w:rsidRPr="00A46DDF">
        <w:rPr>
          <w:rFonts w:ascii="Arial" w:hAnsi="Arial" w:cs="Arial"/>
          <w:sz w:val="24"/>
          <w:szCs w:val="24"/>
        </w:rPr>
        <w:t xml:space="preserve">, as stated in </w:t>
      </w:r>
      <w:r w:rsidRPr="003E67E9">
        <w:rPr>
          <w:rFonts w:ascii="Arial" w:hAnsi="Arial" w:cs="Arial"/>
          <w:sz w:val="24"/>
          <w:szCs w:val="24"/>
        </w:rPr>
        <w:t>clause 2.10</w:t>
      </w:r>
      <w:r w:rsidR="003A6AB6">
        <w:rPr>
          <w:rFonts w:ascii="Arial" w:hAnsi="Arial" w:cs="Arial"/>
          <w:sz w:val="24"/>
          <w:szCs w:val="24"/>
        </w:rPr>
        <w:t xml:space="preserve">[ </w:t>
      </w:r>
      <w:r w:rsidR="003A6AB6" w:rsidRPr="003A6AB6">
        <w:rPr>
          <w:rFonts w:ascii="Arial" w:hAnsi="Arial" w:cs="Arial"/>
          <w:b/>
          <w:sz w:val="24"/>
          <w:szCs w:val="24"/>
        </w:rPr>
        <w:t>*</w:t>
      </w:r>
      <w:r w:rsidR="003A6AB6">
        <w:rPr>
          <w:rFonts w:ascii="Arial" w:hAnsi="Arial" w:cs="Arial"/>
          <w:sz w:val="24"/>
          <w:szCs w:val="24"/>
        </w:rPr>
        <w:t>and</w:t>
      </w:r>
      <w:r w:rsidR="004666E2">
        <w:rPr>
          <w:rFonts w:ascii="Arial" w:hAnsi="Arial" w:cs="Arial"/>
          <w:sz w:val="24"/>
          <w:szCs w:val="24"/>
        </w:rPr>
        <w:t xml:space="preserve"> clause</w:t>
      </w:r>
      <w:r w:rsidR="003A6AB6">
        <w:rPr>
          <w:rFonts w:ascii="Arial" w:hAnsi="Arial" w:cs="Arial"/>
          <w:sz w:val="24"/>
          <w:szCs w:val="24"/>
        </w:rPr>
        <w:t xml:space="preserve"> 2.11][</w:t>
      </w:r>
      <w:r w:rsidR="003A6AB6" w:rsidRPr="003A6AB6">
        <w:rPr>
          <w:rFonts w:ascii="Arial" w:hAnsi="Arial" w:cs="Arial"/>
          <w:b/>
          <w:sz w:val="24"/>
          <w:szCs w:val="24"/>
        </w:rPr>
        <w:t>*</w:t>
      </w:r>
      <w:r w:rsidR="003A6AB6" w:rsidRPr="003A6AB6">
        <w:rPr>
          <w:rFonts w:ascii="Arial" w:hAnsi="Arial" w:cs="Arial"/>
          <w:b/>
          <w:i/>
          <w:sz w:val="24"/>
          <w:szCs w:val="24"/>
        </w:rPr>
        <w:t>select if clause 2.11 used</w:t>
      </w:r>
      <w:r w:rsidR="003A6AB6">
        <w:rPr>
          <w:rFonts w:ascii="Arial" w:hAnsi="Arial" w:cs="Arial"/>
          <w:sz w:val="24"/>
          <w:szCs w:val="24"/>
        </w:rPr>
        <w:t>]</w:t>
      </w:r>
      <w:r w:rsidRPr="003E67E9">
        <w:rPr>
          <w:rFonts w:ascii="Arial" w:hAnsi="Arial" w:cs="Arial"/>
          <w:sz w:val="24"/>
          <w:szCs w:val="24"/>
        </w:rPr>
        <w:t>,</w:t>
      </w:r>
      <w:r w:rsidRPr="00A46DDF">
        <w:rPr>
          <w:rFonts w:ascii="Arial" w:hAnsi="Arial" w:cs="Arial"/>
          <w:sz w:val="24"/>
          <w:szCs w:val="24"/>
        </w:rPr>
        <w:t xml:space="preserve"> within [●] </w:t>
      </w:r>
      <w:r w:rsidRPr="00A46DDF">
        <w:rPr>
          <w:rFonts w:ascii="Arial" w:hAnsi="Arial" w:cs="Arial"/>
          <w:sz w:val="24"/>
          <w:szCs w:val="24"/>
        </w:rPr>
        <w:lastRenderedPageBreak/>
        <w:t>Academy Financial Years; or</w:t>
      </w:r>
    </w:p>
    <w:p w14:paraId="04BDB533" w14:textId="77777777" w:rsidR="00CB2752" w:rsidRPr="00A46DDF" w:rsidRDefault="00CB2752" w:rsidP="00161138">
      <w:pPr>
        <w:widowControl w:val="0"/>
        <w:numPr>
          <w:ilvl w:val="0"/>
          <w:numId w:val="77"/>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or the Secretary of State serves notice to terminate this Agreement under clause </w:t>
      </w:r>
      <w:r w:rsidRPr="003F11AC">
        <w:rPr>
          <w:rFonts w:ascii="Arial" w:hAnsi="Arial" w:cs="Arial"/>
          <w:sz w:val="24"/>
          <w:szCs w:val="24"/>
        </w:rPr>
        <w:t>7.1</w:t>
      </w:r>
      <w:r w:rsidRPr="00A46DDF">
        <w:rPr>
          <w:rFonts w:ascii="Arial" w:hAnsi="Arial" w:cs="Arial"/>
          <w:sz w:val="24"/>
          <w:szCs w:val="24"/>
        </w:rPr>
        <w:t>; or</w:t>
      </w:r>
    </w:p>
    <w:p w14:paraId="7CDD10E8" w14:textId="103E2393" w:rsidR="00CB2752" w:rsidRPr="00A46DDF" w:rsidRDefault="00CB2752" w:rsidP="00161138">
      <w:pPr>
        <w:widowControl w:val="0"/>
        <w:numPr>
          <w:ilvl w:val="0"/>
          <w:numId w:val="77"/>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Secretary of State considers that not all the Land is needed for the operation of the Academy at planned </w:t>
      </w:r>
      <w:r w:rsidR="00804B8B">
        <w:rPr>
          <w:rFonts w:ascii="Arial" w:hAnsi="Arial" w:cs="Arial"/>
          <w:sz w:val="24"/>
          <w:szCs w:val="24"/>
        </w:rPr>
        <w:t>number of places</w:t>
      </w:r>
      <w:r w:rsidRPr="00A46DDF">
        <w:rPr>
          <w:rFonts w:ascii="Arial" w:hAnsi="Arial" w:cs="Arial"/>
          <w:sz w:val="24"/>
          <w:szCs w:val="24"/>
        </w:rPr>
        <w:t xml:space="preserve">, </w:t>
      </w:r>
    </w:p>
    <w:p w14:paraId="47DE9B01" w14:textId="439E01E6" w:rsidR="00CB2752" w:rsidRPr="00A46DDF" w:rsidRDefault="00CB2752" w:rsidP="00161138">
      <w:pPr>
        <w:spacing w:after="200"/>
        <w:ind w:left="709"/>
        <w:rPr>
          <w:rFonts w:ascii="Arial" w:hAnsi="Arial" w:cs="Arial"/>
          <w:b/>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Academy Trust must share occupation of the Land with such other </w:t>
      </w:r>
      <w:r w:rsidR="004A14FF">
        <w:rPr>
          <w:rFonts w:ascii="Arial" w:hAnsi="Arial" w:cs="Arial"/>
          <w:sz w:val="24"/>
          <w:szCs w:val="24"/>
        </w:rPr>
        <w:t>A</w:t>
      </w:r>
      <w:r w:rsidRPr="00A46DDF">
        <w:rPr>
          <w:rFonts w:ascii="Arial" w:hAnsi="Arial" w:cs="Arial"/>
          <w:sz w:val="24"/>
          <w:szCs w:val="24"/>
        </w:rPr>
        <w:t>cademy as the Secretary of State considers appropriate and enter into any legal arrangements which the Secretary of State requires for this purpose.</w:t>
      </w:r>
    </w:p>
    <w:p w14:paraId="41ED3F9E" w14:textId="77777777" w:rsidR="00CB2752" w:rsidRPr="00A46DDF" w:rsidRDefault="00CB2752" w:rsidP="00161138">
      <w:pPr>
        <w:spacing w:after="200"/>
        <w:outlineLvl w:val="1"/>
        <w:rPr>
          <w:rFonts w:ascii="Arial" w:hAnsi="Arial" w:cs="Arial"/>
          <w:b/>
          <w:i/>
          <w:sz w:val="24"/>
          <w:szCs w:val="24"/>
        </w:rPr>
      </w:pPr>
      <w:bookmarkStart w:id="86" w:name="_Toc388009463"/>
      <w:bookmarkStart w:id="87" w:name="_Toc448216790"/>
      <w:r w:rsidRPr="00A46DDF">
        <w:rPr>
          <w:rFonts w:ascii="Arial" w:hAnsi="Arial" w:cs="Arial"/>
          <w:b/>
          <w:i/>
          <w:sz w:val="24"/>
          <w:szCs w:val="24"/>
        </w:rPr>
        <w:t>[Version 6: new leasehold site provided by EFA with a legal charge in favour of the Secretary of State]</w:t>
      </w:r>
      <w:bookmarkEnd w:id="86"/>
      <w:bookmarkEnd w:id="87"/>
    </w:p>
    <w:p w14:paraId="45AE6A76"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Debt</w:t>
      </w:r>
      <w:r w:rsidRPr="00A46DDF">
        <w:rPr>
          <w:rFonts w:ascii="Arial" w:hAnsi="Arial" w:cs="Arial"/>
          <w:sz w:val="24"/>
          <w:szCs w:val="24"/>
        </w:rPr>
        <w:t>” means an amount equal to 100% of the Land Value;</w:t>
      </w:r>
    </w:p>
    <w:p w14:paraId="4F371772"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Discharge Process</w:t>
      </w:r>
      <w:r w:rsidRPr="00A46DDF">
        <w:rPr>
          <w:rFonts w:ascii="Arial" w:hAnsi="Arial" w:cs="Arial"/>
          <w:sz w:val="24"/>
          <w:szCs w:val="24"/>
        </w:rPr>
        <w:t>” means the removal of:</w:t>
      </w:r>
    </w:p>
    <w:p w14:paraId="0F8B3D72" w14:textId="77777777" w:rsidR="00CB2752" w:rsidRPr="00A46DDF" w:rsidRDefault="00CB2752" w:rsidP="00263595">
      <w:pPr>
        <w:widowControl w:val="0"/>
        <w:numPr>
          <w:ilvl w:val="0"/>
          <w:numId w:val="141"/>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the Legal Charge registered with Companies House against the Academy Trust;</w:t>
      </w:r>
    </w:p>
    <w:p w14:paraId="6BC0E766" w14:textId="77777777" w:rsidR="00CB2752" w:rsidRPr="00A46DDF" w:rsidRDefault="00CB2752" w:rsidP="00263595">
      <w:pPr>
        <w:widowControl w:val="0"/>
        <w:numPr>
          <w:ilvl w:val="0"/>
          <w:numId w:val="141"/>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the Legal Charge from the charges register at the Land Registry against the title for the Land;</w:t>
      </w:r>
    </w:p>
    <w:p w14:paraId="627A1B9B" w14:textId="77777777" w:rsidR="00CB2752" w:rsidRPr="00A46DDF" w:rsidRDefault="00CB2752" w:rsidP="00263595">
      <w:pPr>
        <w:widowControl w:val="0"/>
        <w:numPr>
          <w:ilvl w:val="0"/>
          <w:numId w:val="141"/>
        </w:numPr>
        <w:overflowPunct w:val="0"/>
        <w:autoSpaceDE w:val="0"/>
        <w:autoSpaceDN w:val="0"/>
        <w:adjustRightInd w:val="0"/>
        <w:spacing w:after="200"/>
        <w:ind w:hanging="731"/>
        <w:textAlignment w:val="baseline"/>
        <w:rPr>
          <w:rFonts w:ascii="Arial" w:hAnsi="Arial" w:cs="Arial"/>
          <w:sz w:val="24"/>
          <w:szCs w:val="24"/>
        </w:rPr>
      </w:pPr>
      <w:r w:rsidRPr="00A46DDF">
        <w:rPr>
          <w:rFonts w:ascii="Arial" w:hAnsi="Arial" w:cs="Arial"/>
          <w:sz w:val="24"/>
          <w:szCs w:val="24"/>
        </w:rPr>
        <w:t>the restriction in the proprietorship register referred to in clause 5.3(a); and</w:t>
      </w:r>
    </w:p>
    <w:p w14:paraId="0181E45A" w14:textId="77777777" w:rsidR="00CB2752" w:rsidRPr="00A46DDF" w:rsidRDefault="00CB2752" w:rsidP="00263595">
      <w:pPr>
        <w:widowControl w:val="0"/>
        <w:numPr>
          <w:ilvl w:val="0"/>
          <w:numId w:val="141"/>
        </w:numPr>
        <w:overflowPunct w:val="0"/>
        <w:autoSpaceDE w:val="0"/>
        <w:autoSpaceDN w:val="0"/>
        <w:adjustRightInd w:val="0"/>
        <w:spacing w:after="200"/>
        <w:ind w:hanging="731"/>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notice in the proprietorship register referred to in clause 5.</w:t>
      </w:r>
      <w:r w:rsidR="0019203A">
        <w:rPr>
          <w:rFonts w:ascii="Arial" w:hAnsi="Arial" w:cs="Arial"/>
          <w:sz w:val="24"/>
          <w:szCs w:val="24"/>
        </w:rPr>
        <w:t>12</w:t>
      </w:r>
      <w:r w:rsidRPr="00A46DDF">
        <w:rPr>
          <w:rFonts w:ascii="Arial" w:hAnsi="Arial" w:cs="Arial"/>
          <w:sz w:val="24"/>
          <w:szCs w:val="24"/>
        </w:rPr>
        <w:t>(a).</w:t>
      </w:r>
    </w:p>
    <w:p w14:paraId="6F21F868"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Land</w:t>
      </w:r>
      <w:r w:rsidRPr="00A46DDF">
        <w:rPr>
          <w:rFonts w:ascii="Arial" w:hAnsi="Arial" w:cs="Arial"/>
          <w:sz w:val="24"/>
          <w:szCs w:val="24"/>
        </w:rPr>
        <w:t xml:space="preserve">” means the land at [●], being [part of] the land registered with title number [●] and demised by the Lease. </w:t>
      </w:r>
    </w:p>
    <w:p w14:paraId="054391F7"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Land Value</w:t>
      </w:r>
      <w:r w:rsidRPr="00A46DDF">
        <w:rPr>
          <w:rFonts w:ascii="Arial" w:hAnsi="Arial" w:cs="Arial"/>
          <w:sz w:val="24"/>
          <w:szCs w:val="24"/>
        </w:rPr>
        <w:t>” means, at any time:</w:t>
      </w:r>
    </w:p>
    <w:p w14:paraId="0C436A34" w14:textId="77777777" w:rsidR="00CB2752" w:rsidRPr="00A46DDF" w:rsidRDefault="00CB2752" w:rsidP="00645639">
      <w:pPr>
        <w:widowControl w:val="0"/>
        <w:numPr>
          <w:ilvl w:val="0"/>
          <w:numId w:val="142"/>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where the Land has been disposed of as a result of the enforcement of the Legal Charge by the Secretary of State, the proceeds of that disposal after payment of the seller’s necessary and reasonable costs in connection with the disposal; or</w:t>
      </w:r>
    </w:p>
    <w:p w14:paraId="114E0C95" w14:textId="77777777" w:rsidR="00CB2752" w:rsidRPr="00A46DDF" w:rsidRDefault="00CB2752" w:rsidP="00645639">
      <w:pPr>
        <w:widowControl w:val="0"/>
        <w:numPr>
          <w:ilvl w:val="0"/>
          <w:numId w:val="142"/>
        </w:numPr>
        <w:tabs>
          <w:tab w:val="clear" w:pos="72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lastRenderedPageBreak/>
        <w:t>in</w:t>
      </w:r>
      <w:proofErr w:type="gramEnd"/>
      <w:r w:rsidRPr="00A46DDF">
        <w:rPr>
          <w:rFonts w:ascii="Arial" w:hAnsi="Arial" w:cs="Arial"/>
          <w:sz w:val="24"/>
          <w:szCs w:val="24"/>
        </w:rPr>
        <w:t xml:space="preserve"> any other case, the Market Value.</w:t>
      </w:r>
    </w:p>
    <w:p w14:paraId="7A4572BD"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Lease</w:t>
      </w:r>
      <w:r w:rsidRPr="00A46DDF">
        <w:rPr>
          <w:rFonts w:ascii="Arial" w:hAnsi="Arial" w:cs="Arial"/>
          <w:sz w:val="24"/>
          <w:szCs w:val="24"/>
        </w:rPr>
        <w:t>” means the lease or other occupational agreement between the Academy Trust and a third party (the “</w:t>
      </w:r>
      <w:r w:rsidRPr="00A46DDF">
        <w:rPr>
          <w:rFonts w:ascii="Arial" w:hAnsi="Arial" w:cs="Arial"/>
          <w:b/>
          <w:sz w:val="24"/>
          <w:szCs w:val="24"/>
        </w:rPr>
        <w:t>Landlord</w:t>
      </w:r>
      <w:r w:rsidRPr="00A46DDF">
        <w:rPr>
          <w:rFonts w:ascii="Arial" w:hAnsi="Arial" w:cs="Arial"/>
          <w:sz w:val="24"/>
          <w:szCs w:val="24"/>
        </w:rPr>
        <w:t>”) under which the Academy Trust derives title to the Land.</w:t>
      </w:r>
    </w:p>
    <w:p w14:paraId="554FA8DB"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Legal Charge</w:t>
      </w:r>
      <w:r w:rsidRPr="00A46DDF">
        <w:rPr>
          <w:rFonts w:ascii="Arial" w:hAnsi="Arial" w:cs="Arial"/>
          <w:sz w:val="24"/>
          <w:szCs w:val="24"/>
        </w:rPr>
        <w:t>” means the legal charge over the Land to be entered into by the Academy Trust in favour of the Secretary of State, in a form and substance satisfactory to the Secretary of State.</w:t>
      </w:r>
    </w:p>
    <w:p w14:paraId="6C0DBE7C"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Market Value</w:t>
      </w:r>
      <w:r w:rsidRPr="00A46DDF">
        <w:rPr>
          <w:rFonts w:ascii="Arial" w:hAnsi="Arial" w:cs="Arial"/>
          <w:sz w:val="24"/>
          <w:szCs w:val="24"/>
        </w:rPr>
        <w:t xml:space="preserve">” means the market value (as defined in the current edition of the RICS Valuation Standards) of the relevant part of the Land as determined by a professionally qualified independent </w:t>
      </w:r>
      <w:proofErr w:type="spellStart"/>
      <w:r w:rsidRPr="00A46DDF">
        <w:rPr>
          <w:rFonts w:ascii="Arial" w:hAnsi="Arial" w:cs="Arial"/>
          <w:sz w:val="24"/>
          <w:szCs w:val="24"/>
        </w:rPr>
        <w:t>valuer</w:t>
      </w:r>
      <w:proofErr w:type="spellEnd"/>
      <w:r w:rsidRPr="00A46DDF">
        <w:rPr>
          <w:rFonts w:ascii="Arial" w:hAnsi="Arial" w:cs="Arial"/>
          <w:sz w:val="24"/>
          <w:szCs w:val="24"/>
        </w:rPr>
        <w:t>.</w:t>
      </w:r>
    </w:p>
    <w:p w14:paraId="66518E96"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Property Notice</w:t>
      </w:r>
      <w:r w:rsidRPr="00A46DDF">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61D7EDED"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Debt</w:t>
      </w:r>
    </w:p>
    <w:p w14:paraId="33CF8A58"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 must pay the Debt to the Secretary of State on termination of this Agreement or in accordance with clauses 5.1</w:t>
      </w:r>
      <w:r w:rsidR="003B0B92">
        <w:rPr>
          <w:rFonts w:ascii="Arial" w:hAnsi="Arial" w:cs="Arial"/>
          <w:sz w:val="24"/>
          <w:szCs w:val="24"/>
        </w:rPr>
        <w:t>4</w:t>
      </w:r>
      <w:r w:rsidRPr="00A46DDF">
        <w:rPr>
          <w:rFonts w:ascii="Arial" w:hAnsi="Arial" w:cs="Arial"/>
          <w:sz w:val="24"/>
          <w:szCs w:val="24"/>
        </w:rPr>
        <w:t>(b) or 5.</w:t>
      </w:r>
      <w:r w:rsidR="003B0B92">
        <w:rPr>
          <w:rFonts w:ascii="Arial" w:hAnsi="Arial" w:cs="Arial"/>
          <w:sz w:val="24"/>
          <w:szCs w:val="24"/>
        </w:rPr>
        <w:t>21</w:t>
      </w:r>
      <w:r w:rsidRPr="00A46DDF">
        <w:rPr>
          <w:rFonts w:ascii="Arial" w:hAnsi="Arial" w:cs="Arial"/>
          <w:sz w:val="24"/>
          <w:szCs w:val="24"/>
        </w:rPr>
        <w:t>(</w:t>
      </w:r>
      <w:r w:rsidR="00FB3751" w:rsidRPr="00A46DDF">
        <w:rPr>
          <w:rFonts w:ascii="Arial" w:hAnsi="Arial" w:cs="Arial"/>
          <w:sz w:val="24"/>
          <w:szCs w:val="24"/>
        </w:rPr>
        <w:t>b</w:t>
      </w:r>
      <w:proofErr w:type="gramStart"/>
      <w:r w:rsidRPr="00A46DDF">
        <w:rPr>
          <w:rFonts w:ascii="Arial" w:hAnsi="Arial" w:cs="Arial"/>
          <w:sz w:val="24"/>
          <w:szCs w:val="24"/>
        </w:rPr>
        <w:t>)</w:t>
      </w:r>
      <w:r w:rsidR="00FB3751" w:rsidRPr="00A46DDF">
        <w:rPr>
          <w:rFonts w:ascii="Arial" w:hAnsi="Arial" w:cs="Arial"/>
          <w:sz w:val="24"/>
          <w:szCs w:val="24"/>
        </w:rPr>
        <w:t>(</w:t>
      </w:r>
      <w:proofErr w:type="spellStart"/>
      <w:proofErr w:type="gramEnd"/>
      <w:r w:rsidR="00FB3751" w:rsidRPr="00A46DDF">
        <w:rPr>
          <w:rFonts w:ascii="Arial" w:hAnsi="Arial" w:cs="Arial"/>
          <w:sz w:val="24"/>
          <w:szCs w:val="24"/>
        </w:rPr>
        <w:t>i</w:t>
      </w:r>
      <w:proofErr w:type="spellEnd"/>
      <w:r w:rsidR="00FB3751" w:rsidRPr="00A46DDF">
        <w:rPr>
          <w:rFonts w:ascii="Arial" w:hAnsi="Arial" w:cs="Arial"/>
          <w:sz w:val="24"/>
          <w:szCs w:val="24"/>
        </w:rPr>
        <w:t>)</w:t>
      </w:r>
      <w:r w:rsidRPr="00A46DDF">
        <w:rPr>
          <w:rFonts w:ascii="Arial" w:hAnsi="Arial" w:cs="Arial"/>
          <w:sz w:val="24"/>
          <w:szCs w:val="24"/>
        </w:rPr>
        <w:t xml:space="preserve"> or on a sale of all or part of the Land with or without the Secretary of State’s consent.</w:t>
      </w:r>
    </w:p>
    <w:p w14:paraId="3BFB255D" w14:textId="77777777" w:rsidR="00CB2752" w:rsidRPr="00A46DDF" w:rsidRDefault="00CB2752" w:rsidP="00645639">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Debt is secured by the Legal Charge.</w:t>
      </w:r>
    </w:p>
    <w:p w14:paraId="2CD540FF"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Restrictions on Land transfer</w:t>
      </w:r>
    </w:p>
    <w:p w14:paraId="0C2B32CF" w14:textId="77777777" w:rsidR="00CB2752" w:rsidRPr="00A46DDF" w:rsidRDefault="00CB2752" w:rsidP="00645639">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7048DD34"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a)</w:t>
      </w:r>
      <w:r w:rsidRPr="00A46DDF">
        <w:rPr>
          <w:rFonts w:ascii="Arial" w:hAnsi="Arial" w:cs="Arial"/>
          <w:sz w:val="24"/>
          <w:szCs w:val="24"/>
          <w:lang w:eastAsia="en-GB"/>
        </w:rPr>
        <w:tab/>
      </w:r>
      <w:proofErr w:type="gramStart"/>
      <w:r w:rsidRPr="00A46DDF">
        <w:rPr>
          <w:rFonts w:ascii="Arial" w:hAnsi="Arial" w:cs="Arial"/>
          <w:sz w:val="24"/>
          <w:szCs w:val="24"/>
          <w:lang w:eastAsia="en-GB"/>
        </w:rPr>
        <w:t>apply</w:t>
      </w:r>
      <w:proofErr w:type="gramEnd"/>
      <w:r w:rsidRPr="00A46DDF">
        <w:rPr>
          <w:rFonts w:ascii="Arial" w:hAnsi="Arial" w:cs="Arial"/>
          <w:sz w:val="24"/>
          <w:szCs w:val="24"/>
          <w:lang w:eastAsia="en-GB"/>
        </w:rPr>
        <w:t xml:space="preserve"> to the Land Registry using form RX1 for the following restrictions (each a “</w:t>
      </w:r>
      <w:r w:rsidRPr="00A46DDF">
        <w:rPr>
          <w:rFonts w:ascii="Arial" w:hAnsi="Arial" w:cs="Arial"/>
          <w:b/>
          <w:sz w:val="24"/>
          <w:szCs w:val="24"/>
          <w:lang w:eastAsia="en-GB"/>
        </w:rPr>
        <w:t>Restriction</w:t>
      </w:r>
      <w:r w:rsidRPr="00A46DDF">
        <w:rPr>
          <w:rFonts w:ascii="Arial" w:hAnsi="Arial" w:cs="Arial"/>
          <w:sz w:val="24"/>
          <w:szCs w:val="24"/>
          <w:lang w:eastAsia="en-GB"/>
        </w:rPr>
        <w:t>”) to be entered in the proprietorship register for the Land by the following deadlines:</w:t>
      </w:r>
    </w:p>
    <w:p w14:paraId="365B01F6" w14:textId="77777777" w:rsidR="00CB2752" w:rsidRPr="00A46DDF" w:rsidRDefault="003B0B92" w:rsidP="00263595">
      <w:pPr>
        <w:widowControl w:val="0"/>
        <w:overflowPunct w:val="0"/>
        <w:autoSpaceDE w:val="0"/>
        <w:autoSpaceDN w:val="0"/>
        <w:adjustRightInd w:val="0"/>
        <w:spacing w:after="200"/>
        <w:ind w:left="2552" w:hanging="567"/>
        <w:textAlignment w:val="baseline"/>
        <w:rPr>
          <w:rFonts w:ascii="Arial" w:hAnsi="Arial" w:cs="Arial"/>
          <w:sz w:val="24"/>
          <w:szCs w:val="24"/>
        </w:rPr>
      </w:pPr>
      <w:proofErr w:type="spellStart"/>
      <w:proofErr w:type="gramStart"/>
      <w:r>
        <w:rPr>
          <w:rFonts w:ascii="Arial" w:hAnsi="Arial" w:cs="Arial"/>
          <w:sz w:val="24"/>
          <w:szCs w:val="24"/>
        </w:rPr>
        <w:t>i</w:t>
      </w:r>
      <w:proofErr w:type="spellEnd"/>
      <w:proofErr w:type="gramEnd"/>
      <w:r>
        <w:rPr>
          <w:rFonts w:ascii="Arial" w:hAnsi="Arial" w:cs="Arial"/>
          <w:sz w:val="24"/>
          <w:szCs w:val="24"/>
        </w:rPr>
        <w:t>.</w:t>
      </w:r>
      <w:r>
        <w:rPr>
          <w:rFonts w:ascii="Arial" w:hAnsi="Arial" w:cs="Arial"/>
          <w:sz w:val="24"/>
          <w:szCs w:val="24"/>
        </w:rPr>
        <w:tab/>
      </w:r>
      <w:r w:rsidR="00CB2752" w:rsidRPr="00A46DDF">
        <w:rPr>
          <w:rFonts w:ascii="Arial" w:hAnsi="Arial" w:cs="Arial"/>
          <w:sz w:val="24"/>
          <w:szCs w:val="24"/>
        </w:rPr>
        <w:t>within 28 days after acquiring the Land:</w:t>
      </w:r>
    </w:p>
    <w:p w14:paraId="5C670DC3" w14:textId="77777777" w:rsidR="00CB2752" w:rsidRPr="00A46DDF" w:rsidRDefault="00CB2752" w:rsidP="00645639">
      <w:pPr>
        <w:spacing w:after="200"/>
        <w:ind w:left="1985"/>
        <w:rPr>
          <w:rFonts w:ascii="Arial" w:hAnsi="Arial" w:cs="Arial"/>
          <w:sz w:val="24"/>
          <w:szCs w:val="24"/>
          <w:lang w:eastAsia="en-GB"/>
        </w:rPr>
      </w:pPr>
      <w:r w:rsidRPr="00A46DDF">
        <w:rPr>
          <w:rFonts w:ascii="Arial" w:hAnsi="Arial" w:cs="Arial"/>
          <w:sz w:val="24"/>
          <w:szCs w:val="24"/>
          <w:lang w:eastAsia="en-GB"/>
        </w:rPr>
        <w:t>“</w:t>
      </w:r>
      <w:r w:rsidRPr="00A46DDF">
        <w:rPr>
          <w:rFonts w:ascii="Arial" w:hAnsi="Arial" w:cs="Arial"/>
          <w:i/>
          <w:sz w:val="24"/>
          <w:szCs w:val="24"/>
          <w:lang w:eastAsia="en-GB"/>
        </w:rPr>
        <w:t xml:space="preserve">No disposition of the registered estate by the proprietor of the registered estate is to be registered without a written consent </w:t>
      </w:r>
      <w:r w:rsidRPr="00A46DDF">
        <w:rPr>
          <w:rFonts w:ascii="Arial" w:hAnsi="Arial" w:cs="Arial"/>
          <w:i/>
          <w:sz w:val="24"/>
          <w:szCs w:val="24"/>
          <w:lang w:eastAsia="en-GB"/>
        </w:rPr>
        <w:lastRenderedPageBreak/>
        <w:t>signed by the Secretary of State for Education of Sanctuary Buildings, Great Smith Street, London SW1P 3BT</w:t>
      </w:r>
      <w:r w:rsidRPr="00A46DDF">
        <w:rPr>
          <w:rFonts w:ascii="Arial" w:hAnsi="Arial" w:cs="Arial"/>
          <w:sz w:val="24"/>
          <w:szCs w:val="24"/>
          <w:lang w:eastAsia="en-GB"/>
        </w:rPr>
        <w:t>”; and</w:t>
      </w:r>
    </w:p>
    <w:p w14:paraId="7887D20B" w14:textId="77777777" w:rsidR="00CB2752" w:rsidRPr="00A46DDF" w:rsidRDefault="003B0B92" w:rsidP="00263595">
      <w:pPr>
        <w:widowControl w:val="0"/>
        <w:overflowPunct w:val="0"/>
        <w:autoSpaceDE w:val="0"/>
        <w:autoSpaceDN w:val="0"/>
        <w:adjustRightInd w:val="0"/>
        <w:spacing w:after="200"/>
        <w:ind w:left="2552" w:hanging="567"/>
        <w:textAlignment w:val="baseline"/>
        <w:rPr>
          <w:rFonts w:ascii="Arial" w:hAnsi="Arial" w:cs="Arial"/>
          <w:sz w:val="24"/>
          <w:szCs w:val="24"/>
          <w:lang w:eastAsia="en-GB"/>
        </w:rPr>
      </w:pPr>
      <w:proofErr w:type="gramStart"/>
      <w:r>
        <w:rPr>
          <w:rFonts w:ascii="Arial" w:hAnsi="Arial" w:cs="Arial"/>
          <w:sz w:val="24"/>
          <w:szCs w:val="24"/>
          <w:lang w:eastAsia="en-GB"/>
        </w:rPr>
        <w:t>ii</w:t>
      </w:r>
      <w:proofErr w:type="gramEnd"/>
      <w:r>
        <w:rPr>
          <w:rFonts w:ascii="Arial" w:hAnsi="Arial" w:cs="Arial"/>
          <w:sz w:val="24"/>
          <w:szCs w:val="24"/>
          <w:lang w:eastAsia="en-GB"/>
        </w:rPr>
        <w:t>.</w:t>
      </w:r>
      <w:r>
        <w:rPr>
          <w:rFonts w:ascii="Arial" w:hAnsi="Arial" w:cs="Arial"/>
          <w:sz w:val="24"/>
          <w:szCs w:val="24"/>
          <w:lang w:eastAsia="en-GB"/>
        </w:rPr>
        <w:tab/>
      </w:r>
      <w:r w:rsidR="00CB2752" w:rsidRPr="00A46DDF">
        <w:rPr>
          <w:rFonts w:ascii="Arial" w:hAnsi="Arial" w:cs="Arial"/>
          <w:sz w:val="24"/>
          <w:szCs w:val="24"/>
          <w:lang w:eastAsia="en-GB"/>
        </w:rPr>
        <w:t xml:space="preserve">within 28 days after </w:t>
      </w:r>
      <w:r w:rsidR="00CB2752" w:rsidRPr="00A46DDF">
        <w:rPr>
          <w:rFonts w:ascii="Arial" w:hAnsi="Arial" w:cs="Arial"/>
          <w:sz w:val="24"/>
          <w:szCs w:val="24"/>
        </w:rPr>
        <w:t>entering</w:t>
      </w:r>
      <w:r w:rsidR="00CB2752" w:rsidRPr="00A46DDF">
        <w:rPr>
          <w:rFonts w:ascii="Arial" w:hAnsi="Arial" w:cs="Arial"/>
          <w:sz w:val="24"/>
          <w:szCs w:val="24"/>
          <w:lang w:eastAsia="en-GB"/>
        </w:rPr>
        <w:t xml:space="preserve"> into the Legal Charge:</w:t>
      </w:r>
    </w:p>
    <w:p w14:paraId="0D91F8E5" w14:textId="77777777" w:rsidR="00CB2752" w:rsidRPr="00A46DDF" w:rsidRDefault="00CB2752" w:rsidP="00645639">
      <w:pPr>
        <w:spacing w:after="200"/>
        <w:ind w:left="1985"/>
        <w:rPr>
          <w:rFonts w:ascii="Arial" w:hAnsi="Arial" w:cs="Arial"/>
          <w:sz w:val="24"/>
          <w:szCs w:val="24"/>
        </w:rPr>
      </w:pPr>
      <w:r w:rsidRPr="00A46DDF">
        <w:rPr>
          <w:rFonts w:ascii="Arial" w:hAnsi="Arial" w:cs="Arial"/>
          <w:i/>
          <w:sz w:val="24"/>
          <w:szCs w:val="24"/>
          <w:lang w:eastAsia="en-GB"/>
        </w:rPr>
        <w:t>“No disposition of the registered estate by the proprietor of the registered estate or by the proprietor of any registered charge, not being a charge registered before the entry of this restriction, is to be registered without a written consent signed by the proprietor for the time being of the charge dated [date of charge] in favour of The Secretary of State for Education referred to in the charges register or by its conveyancer”;</w:t>
      </w:r>
      <w:r w:rsidRPr="00A46DDF">
        <w:rPr>
          <w:rFonts w:ascii="Arial" w:hAnsi="Arial" w:cs="Arial"/>
          <w:sz w:val="24"/>
          <w:szCs w:val="24"/>
        </w:rPr>
        <w:t xml:space="preserve"> </w:t>
      </w:r>
    </w:p>
    <w:p w14:paraId="34061746"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b)</w:t>
      </w:r>
      <w:r w:rsidRPr="00A46DDF">
        <w:rPr>
          <w:rFonts w:ascii="Arial" w:hAnsi="Arial" w:cs="Arial"/>
          <w:sz w:val="24"/>
          <w:szCs w:val="24"/>
          <w:lang w:eastAsia="en-GB"/>
        </w:rPr>
        <w:tab/>
      </w:r>
      <w:proofErr w:type="gramStart"/>
      <w:r w:rsidRPr="00A46DDF">
        <w:rPr>
          <w:rFonts w:ascii="Arial" w:hAnsi="Arial" w:cs="Arial"/>
          <w:sz w:val="24"/>
          <w:szCs w:val="24"/>
          <w:lang w:eastAsia="en-GB"/>
        </w:rPr>
        <w:t>take</w:t>
      </w:r>
      <w:proofErr w:type="gramEnd"/>
      <w:r w:rsidRPr="00A46DDF">
        <w:rPr>
          <w:rFonts w:ascii="Arial" w:hAnsi="Arial" w:cs="Arial"/>
          <w:sz w:val="24"/>
          <w:szCs w:val="24"/>
          <w:lang w:eastAsia="en-GB"/>
        </w:rPr>
        <w:t xml:space="preserve"> any further steps required to ensure that each Restriction is entered on the proprietorship register;</w:t>
      </w:r>
    </w:p>
    <w:p w14:paraId="68B7A71A"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c) </w:t>
      </w:r>
      <w:r w:rsidRPr="00A46DDF">
        <w:rPr>
          <w:rFonts w:ascii="Arial" w:hAnsi="Arial" w:cs="Arial"/>
          <w:sz w:val="24"/>
          <w:szCs w:val="24"/>
          <w:lang w:eastAsia="en-GB"/>
        </w:rPr>
        <w:tab/>
      </w:r>
      <w:proofErr w:type="gramStart"/>
      <w:r w:rsidRPr="00A46DDF">
        <w:rPr>
          <w:rFonts w:ascii="Arial" w:hAnsi="Arial" w:cs="Arial"/>
          <w:sz w:val="24"/>
          <w:szCs w:val="24"/>
          <w:lang w:eastAsia="en-GB"/>
        </w:rPr>
        <w:t>promptly</w:t>
      </w:r>
      <w:proofErr w:type="gramEnd"/>
      <w:r w:rsidRPr="00A46DDF">
        <w:rPr>
          <w:rFonts w:ascii="Arial" w:hAnsi="Arial" w:cs="Arial"/>
          <w:sz w:val="24"/>
          <w:szCs w:val="24"/>
          <w:lang w:eastAsia="en-GB"/>
        </w:rPr>
        <w:t xml:space="preserve"> confirm to the Secretary of State when each Restriction has been registered;</w:t>
      </w:r>
    </w:p>
    <w:p w14:paraId="68928601"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d) </w:t>
      </w:r>
      <w:r w:rsidRPr="00A46DDF">
        <w:rPr>
          <w:rFonts w:ascii="Arial" w:hAnsi="Arial" w:cs="Arial"/>
          <w:sz w:val="24"/>
          <w:szCs w:val="24"/>
          <w:lang w:eastAsia="en-GB"/>
        </w:rPr>
        <w:tab/>
      </w:r>
      <w:proofErr w:type="gramStart"/>
      <w:r w:rsidRPr="00A46DDF">
        <w:rPr>
          <w:rFonts w:ascii="Arial" w:hAnsi="Arial" w:cs="Arial"/>
          <w:sz w:val="24"/>
          <w:szCs w:val="24"/>
          <w:lang w:eastAsia="en-GB"/>
        </w:rPr>
        <w:t>if</w:t>
      </w:r>
      <w:proofErr w:type="gramEnd"/>
      <w:r w:rsidRPr="00A46DDF">
        <w:rPr>
          <w:rFonts w:ascii="Arial" w:hAnsi="Arial" w:cs="Arial"/>
          <w:sz w:val="24"/>
          <w:szCs w:val="24"/>
          <w:lang w:eastAsia="en-GB"/>
        </w:rPr>
        <w:t xml:space="preserve"> it has not registered each Restriction, allow the Secretary of State to do so in its place; and</w:t>
      </w:r>
    </w:p>
    <w:p w14:paraId="582BD457"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e) </w:t>
      </w:r>
      <w:r w:rsidRPr="00A46DDF">
        <w:rPr>
          <w:rFonts w:ascii="Arial" w:hAnsi="Arial" w:cs="Arial"/>
          <w:sz w:val="24"/>
          <w:szCs w:val="24"/>
          <w:lang w:eastAsia="en-GB"/>
        </w:rPr>
        <w:tab/>
      </w:r>
      <w:proofErr w:type="gramStart"/>
      <w:r w:rsidRPr="00A46DDF">
        <w:rPr>
          <w:rFonts w:ascii="Arial" w:hAnsi="Arial" w:cs="Arial"/>
          <w:sz w:val="24"/>
          <w:szCs w:val="24"/>
          <w:lang w:eastAsia="en-GB"/>
        </w:rPr>
        <w:t>not</w:t>
      </w:r>
      <w:proofErr w:type="gramEnd"/>
      <w:r w:rsidRPr="00A46DDF">
        <w:rPr>
          <w:rFonts w:ascii="Arial" w:hAnsi="Arial" w:cs="Arial"/>
          <w:sz w:val="24"/>
          <w:szCs w:val="24"/>
          <w:lang w:eastAsia="en-GB"/>
        </w:rPr>
        <w:t xml:space="preserve">, without the Secretary of State’s consent, apply to </w:t>
      </w:r>
      <w:proofErr w:type="spellStart"/>
      <w:r w:rsidRPr="00A46DDF">
        <w:rPr>
          <w:rFonts w:ascii="Arial" w:hAnsi="Arial" w:cs="Arial"/>
          <w:sz w:val="24"/>
          <w:szCs w:val="24"/>
          <w:lang w:eastAsia="en-GB"/>
        </w:rPr>
        <w:t>disapply</w:t>
      </w:r>
      <w:proofErr w:type="spellEnd"/>
      <w:r w:rsidRPr="00A46DDF">
        <w:rPr>
          <w:rFonts w:ascii="Arial" w:hAnsi="Arial" w:cs="Arial"/>
          <w:sz w:val="24"/>
          <w:szCs w:val="24"/>
          <w:lang w:eastAsia="en-GB"/>
        </w:rPr>
        <w:t>, modify, cancel or remove a Restriction, whether by itself, a holding company, a subsidiary company, or a receiver, administrator or liquidator acting in the name of the Academy Trust.</w:t>
      </w:r>
    </w:p>
    <w:p w14:paraId="247DF0BD"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Obligations of the Academy Trust</w:t>
      </w:r>
    </w:p>
    <w:p w14:paraId="0E89420E"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 must comply with the Lease and promptly enforce its rights against the Landlord.</w:t>
      </w:r>
    </w:p>
    <w:p w14:paraId="42B7B9D3"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 must not, without the Secretary of State’s consent:</w:t>
      </w:r>
    </w:p>
    <w:p w14:paraId="1D60A9F9" w14:textId="77777777" w:rsidR="00CB2752" w:rsidRPr="00A46DDF" w:rsidRDefault="00CB2752" w:rsidP="00161138">
      <w:pPr>
        <w:widowControl w:val="0"/>
        <w:numPr>
          <w:ilvl w:val="0"/>
          <w:numId w:val="143"/>
        </w:numPr>
        <w:tabs>
          <w:tab w:val="clear" w:pos="78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terminate, renew, vary, surrender, dispose of or agree any revised rent under the Lease; or</w:t>
      </w:r>
    </w:p>
    <w:p w14:paraId="20657287" w14:textId="77777777" w:rsidR="00CB2752" w:rsidRPr="00A46DDF" w:rsidRDefault="00CB2752" w:rsidP="00161138">
      <w:pPr>
        <w:widowControl w:val="0"/>
        <w:numPr>
          <w:ilvl w:val="0"/>
          <w:numId w:val="143"/>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grant any consent or licence; or</w:t>
      </w:r>
    </w:p>
    <w:p w14:paraId="6EE759F1" w14:textId="77777777" w:rsidR="00CB2752" w:rsidRPr="00A46DDF" w:rsidRDefault="00CB2752" w:rsidP="00161138">
      <w:pPr>
        <w:widowControl w:val="0"/>
        <w:numPr>
          <w:ilvl w:val="0"/>
          <w:numId w:val="143"/>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lastRenderedPageBreak/>
        <w:t>create or allow any encumbrance; or</w:t>
      </w:r>
    </w:p>
    <w:p w14:paraId="3C725588" w14:textId="77777777" w:rsidR="00CB2752" w:rsidRPr="00A46DDF" w:rsidRDefault="00CB2752" w:rsidP="00161138">
      <w:pPr>
        <w:widowControl w:val="0"/>
        <w:numPr>
          <w:ilvl w:val="0"/>
          <w:numId w:val="143"/>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part with or share possession or occupation; or</w:t>
      </w:r>
    </w:p>
    <w:p w14:paraId="09481A4D" w14:textId="77777777" w:rsidR="00CB2752" w:rsidRPr="00A46DDF" w:rsidRDefault="00CB2752" w:rsidP="00161138">
      <w:pPr>
        <w:widowControl w:val="0"/>
        <w:numPr>
          <w:ilvl w:val="0"/>
          <w:numId w:val="143"/>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enter into any onerous or restrictive obligations,</w:t>
      </w:r>
    </w:p>
    <w:p w14:paraId="2E25B1EC" w14:textId="77777777" w:rsidR="00CB2752" w:rsidRPr="00A46DDF" w:rsidRDefault="00CB2752" w:rsidP="00161138">
      <w:pPr>
        <w:widowControl w:val="0"/>
        <w:overflowPunct w:val="0"/>
        <w:autoSpaceDE w:val="0"/>
        <w:autoSpaceDN w:val="0"/>
        <w:adjustRightInd w:val="0"/>
        <w:spacing w:after="200"/>
        <w:ind w:left="709"/>
        <w:textAlignment w:val="baseline"/>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respect of all or part of the Land.</w:t>
      </w:r>
    </w:p>
    <w:p w14:paraId="77277C2E"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14:paraId="40D3DB8F"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14:paraId="1A9AD7B1"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After notifying the Secretary of State under clause 5.7, the Academy Trust must:</w:t>
      </w:r>
    </w:p>
    <w:p w14:paraId="41515381" w14:textId="16411A9C" w:rsidR="00CB2752" w:rsidRPr="00A46DDF" w:rsidRDefault="00CB2752" w:rsidP="00161138">
      <w:pPr>
        <w:widowControl w:val="0"/>
        <w:numPr>
          <w:ilvl w:val="0"/>
          <w:numId w:val="113"/>
        </w:numPr>
        <w:tabs>
          <w:tab w:val="clear" w:pos="1069"/>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promptly give the Secretary of State all the information he asks for about the breach; </w:t>
      </w:r>
    </w:p>
    <w:p w14:paraId="67FD4A29" w14:textId="77777777" w:rsidR="00CB2752" w:rsidRPr="00A46DDF" w:rsidRDefault="00CB2752" w:rsidP="00161138">
      <w:pPr>
        <w:widowControl w:val="0"/>
        <w:numPr>
          <w:ilvl w:val="0"/>
          <w:numId w:val="113"/>
        </w:numPr>
        <w:tabs>
          <w:tab w:val="clear" w:pos="1069"/>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allow the Secretary of State to take all necessary action, with or instead of the Academy Trust, to remedy or prevent the breach, and </w:t>
      </w:r>
    </w:p>
    <w:p w14:paraId="7B12FFFA" w14:textId="77777777" w:rsidR="00CB2752" w:rsidRPr="00A46DDF" w:rsidRDefault="00CB2752" w:rsidP="00161138">
      <w:pPr>
        <w:widowControl w:val="0"/>
        <w:numPr>
          <w:ilvl w:val="0"/>
          <w:numId w:val="113"/>
        </w:numPr>
        <w:tabs>
          <w:tab w:val="clear" w:pos="1069"/>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to remedy or prevent the breach.</w:t>
      </w:r>
    </w:p>
    <w:p w14:paraId="22F3080B"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 the Academy Trust has not entered into the Lease by [DATE], the Secretary of State may serve a Termination Notice.</w:t>
      </w:r>
    </w:p>
    <w:p w14:paraId="608848F7"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Property notices</w:t>
      </w:r>
    </w:p>
    <w:p w14:paraId="676403B2" w14:textId="77777777" w:rsidR="00CB2752" w:rsidRPr="00A46DDF" w:rsidRDefault="00CB2752" w:rsidP="00161138">
      <w:pPr>
        <w:numPr>
          <w:ilvl w:val="1"/>
          <w:numId w:val="152"/>
        </w:numPr>
        <w:spacing w:after="200"/>
        <w:ind w:left="709" w:hanging="709"/>
        <w:rPr>
          <w:rFonts w:ascii="Arial" w:hAnsi="Arial" w:cs="Arial"/>
          <w:sz w:val="24"/>
          <w:szCs w:val="24"/>
        </w:rPr>
      </w:pPr>
      <w:r w:rsidRPr="00A46DDF">
        <w:rPr>
          <w:rFonts w:ascii="Arial" w:hAnsi="Arial" w:cs="Arial"/>
          <w:sz w:val="24"/>
          <w:szCs w:val="24"/>
        </w:rPr>
        <w:t>If the Academy Trust receives a Property Notice, it must:</w:t>
      </w:r>
    </w:p>
    <w:p w14:paraId="02EEA6F3" w14:textId="77777777" w:rsidR="00CB2752" w:rsidRPr="00A46DDF" w:rsidRDefault="00CB2752" w:rsidP="00161138">
      <w:pPr>
        <w:widowControl w:val="0"/>
        <w:numPr>
          <w:ilvl w:val="0"/>
          <w:numId w:val="144"/>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send a copy of it to the Secretary of State within 14 days, stating how the Academy Trust intends to respond to it;</w:t>
      </w:r>
    </w:p>
    <w:p w14:paraId="18875F3E" w14:textId="6AA0167B" w:rsidR="00CB2752" w:rsidRPr="00A46DDF" w:rsidRDefault="00CB2752" w:rsidP="00161138">
      <w:pPr>
        <w:widowControl w:val="0"/>
        <w:numPr>
          <w:ilvl w:val="0"/>
          <w:numId w:val="144"/>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lastRenderedPageBreak/>
        <w:t>promptly give the Secretary of State all the information he asks for about it;</w:t>
      </w:r>
    </w:p>
    <w:p w14:paraId="1C5D9263" w14:textId="77777777" w:rsidR="00CB2752" w:rsidRPr="00A46DDF" w:rsidRDefault="00CB2752" w:rsidP="00161138">
      <w:pPr>
        <w:widowControl w:val="0"/>
        <w:numPr>
          <w:ilvl w:val="0"/>
          <w:numId w:val="144"/>
        </w:numPr>
        <w:overflowPunct w:val="0"/>
        <w:autoSpaceDE w:val="0"/>
        <w:autoSpaceDN w:val="0"/>
        <w:adjustRightInd w:val="0"/>
        <w:spacing w:after="200"/>
        <w:ind w:left="1418" w:hanging="709"/>
        <w:textAlignment w:val="baseline"/>
        <w:rPr>
          <w:rFonts w:ascii="Arial" w:hAnsi="Arial" w:cs="Arial"/>
          <w:b/>
          <w:sz w:val="24"/>
          <w:szCs w:val="24"/>
        </w:rPr>
      </w:pPr>
      <w:r w:rsidRPr="00A46DDF">
        <w:rPr>
          <w:rFonts w:ascii="Arial" w:hAnsi="Arial" w:cs="Arial"/>
          <w:sz w:val="24"/>
          <w:szCs w:val="24"/>
        </w:rPr>
        <w:t xml:space="preserve">allow the Secretary of State to take all necessary action, with or instead of the Academy Trust, to comply with it, and </w:t>
      </w:r>
    </w:p>
    <w:p w14:paraId="4CC5A7AC" w14:textId="77777777" w:rsidR="00CB2752" w:rsidRPr="00A46DDF" w:rsidRDefault="00CB2752" w:rsidP="00161138">
      <w:pPr>
        <w:widowControl w:val="0"/>
        <w:numPr>
          <w:ilvl w:val="0"/>
          <w:numId w:val="144"/>
        </w:numPr>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in connection with it. </w:t>
      </w:r>
    </w:p>
    <w:p w14:paraId="55BE44CE"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Option</w:t>
      </w:r>
    </w:p>
    <w:p w14:paraId="7F626C12" w14:textId="3AE772DA"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grants and the Secretary of State </w:t>
      </w:r>
      <w:proofErr w:type="gramStart"/>
      <w:r w:rsidRPr="00A46DDF">
        <w:rPr>
          <w:rFonts w:ascii="Arial" w:hAnsi="Arial" w:cs="Arial"/>
          <w:sz w:val="24"/>
          <w:szCs w:val="24"/>
        </w:rPr>
        <w:t>accepts</w:t>
      </w:r>
      <w:proofErr w:type="gramEnd"/>
      <w:r w:rsidRPr="00A46DDF">
        <w:rPr>
          <w:rFonts w:ascii="Arial" w:hAnsi="Arial" w:cs="Arial"/>
          <w:sz w:val="24"/>
          <w:szCs w:val="24"/>
        </w:rPr>
        <w:t xml:space="preserve"> an option (the “</w:t>
      </w:r>
      <w:r w:rsidRPr="00A46DDF">
        <w:rPr>
          <w:rFonts w:ascii="Arial" w:hAnsi="Arial" w:cs="Arial"/>
          <w:b/>
          <w:sz w:val="24"/>
          <w:szCs w:val="24"/>
        </w:rPr>
        <w:t>Option</w:t>
      </w:r>
      <w:r w:rsidRPr="00A46DDF">
        <w:rPr>
          <w:rFonts w:ascii="Arial" w:hAnsi="Arial" w:cs="Arial"/>
          <w:sz w:val="24"/>
          <w:szCs w:val="24"/>
        </w:rPr>
        <w:t>”) to acquire the Land at nil consideration. The Secretary of State may exercise the Option in writing if this Funding Agreement is terminated for any reason, or if the Academy Trust cannot use all or part of the Land as the permanent site of the Academy under clauses 5.1</w:t>
      </w:r>
      <w:r w:rsidR="003B0B92">
        <w:rPr>
          <w:rFonts w:ascii="Arial" w:hAnsi="Arial" w:cs="Arial"/>
          <w:sz w:val="24"/>
          <w:szCs w:val="24"/>
        </w:rPr>
        <w:t>4</w:t>
      </w:r>
      <w:r w:rsidRPr="00A46DDF">
        <w:rPr>
          <w:rFonts w:ascii="Arial" w:hAnsi="Arial" w:cs="Arial"/>
          <w:sz w:val="24"/>
          <w:szCs w:val="24"/>
        </w:rPr>
        <w:t xml:space="preserve"> or 5.</w:t>
      </w:r>
      <w:r w:rsidR="003B0B92">
        <w:rPr>
          <w:rFonts w:ascii="Arial" w:hAnsi="Arial" w:cs="Arial"/>
          <w:sz w:val="24"/>
          <w:szCs w:val="24"/>
        </w:rPr>
        <w:t>21</w:t>
      </w:r>
      <w:r w:rsidRPr="00A46DDF">
        <w:rPr>
          <w:rFonts w:ascii="Arial" w:hAnsi="Arial" w:cs="Arial"/>
          <w:sz w:val="24"/>
          <w:szCs w:val="24"/>
        </w:rPr>
        <w:t>. If the Option is exercised, completion will take place 28 days after the exercise date in accordance with the Law Society’s Standard Conditions of Sale for Commercial Property in force at that date.</w:t>
      </w:r>
    </w:p>
    <w:p w14:paraId="7DD8FB8D"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Option notice</w:t>
      </w:r>
    </w:p>
    <w:p w14:paraId="08374ABC"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w:t>
      </w:r>
    </w:p>
    <w:p w14:paraId="4C3AC12C" w14:textId="77777777" w:rsidR="00CB2752" w:rsidRPr="00A46DDF" w:rsidRDefault="00CB2752" w:rsidP="00161138">
      <w:pPr>
        <w:widowControl w:val="0"/>
        <w:numPr>
          <w:ilvl w:val="0"/>
          <w:numId w:val="14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sidRPr="00A46DDF">
        <w:rPr>
          <w:rFonts w:ascii="Arial" w:hAnsi="Arial" w:cs="Arial"/>
          <w:b/>
          <w:sz w:val="24"/>
          <w:szCs w:val="24"/>
        </w:rPr>
        <w:t>Option Notice</w:t>
      </w:r>
      <w:r w:rsidRPr="00A46DDF">
        <w:rPr>
          <w:rFonts w:ascii="Arial" w:hAnsi="Arial" w:cs="Arial"/>
          <w:sz w:val="24"/>
          <w:szCs w:val="24"/>
        </w:rPr>
        <w:t>”) to be entered in the register, taking any further steps required to have the Option Notice registered and promptly confirming to the Secretary of State when this has been done;</w:t>
      </w:r>
    </w:p>
    <w:p w14:paraId="05119BA4" w14:textId="77777777" w:rsidR="00CB2752" w:rsidRPr="00A46DDF" w:rsidRDefault="00CB2752" w:rsidP="00161138">
      <w:pPr>
        <w:widowControl w:val="0"/>
        <w:numPr>
          <w:ilvl w:val="0"/>
          <w:numId w:val="145"/>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if it has not registered the Option Notice, agrees that the Secretary of State may apply to register it using Form UN1;</w:t>
      </w:r>
    </w:p>
    <w:p w14:paraId="0F8C9036" w14:textId="77777777" w:rsidR="00CB2752" w:rsidRPr="00A46DDF" w:rsidRDefault="00CB2752" w:rsidP="00161138">
      <w:pPr>
        <w:widowControl w:val="0"/>
        <w:numPr>
          <w:ilvl w:val="0"/>
          <w:numId w:val="145"/>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must not,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modify or remove the Option Notice, whether by itself, a holding company, a subsidiary company, or a receiver, administrator or liquidator acting in the name of the Academy Trust, and</w:t>
      </w:r>
    </w:p>
    <w:p w14:paraId="1E8532D9" w14:textId="5BAECADF" w:rsidR="00CB2752" w:rsidRPr="00A46DDF" w:rsidRDefault="000E1E36" w:rsidP="00161138">
      <w:pPr>
        <w:widowControl w:val="0"/>
        <w:numPr>
          <w:ilvl w:val="0"/>
          <w:numId w:val="145"/>
        </w:numPr>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lastRenderedPageBreak/>
        <w:t>must</w:t>
      </w:r>
      <w:proofErr w:type="gramEnd"/>
      <w:r w:rsidRPr="00A46DDF">
        <w:rPr>
          <w:rFonts w:ascii="Arial" w:hAnsi="Arial" w:cs="Arial"/>
          <w:sz w:val="24"/>
          <w:szCs w:val="24"/>
        </w:rPr>
        <w:t xml:space="preserve">, in the case of previously unregistered land, within 14 days after acquiring the Land or, if later, after signing this Agreement, apply to register a Class C(iv) land charge in the Land Charges Registry, and send the Secretary of State a copy of the relevant entry within 7 days after registration has been completed. </w:t>
      </w:r>
      <w:r w:rsidR="00CB2752" w:rsidRPr="00A46DDF">
        <w:rPr>
          <w:rFonts w:ascii="Arial" w:hAnsi="Arial" w:cs="Arial"/>
          <w:sz w:val="24"/>
          <w:szCs w:val="24"/>
        </w:rPr>
        <w:t>If the Secretary of State considers that the Academy Trust has not complied with this clause, he may apply to secure the registration.</w:t>
      </w:r>
    </w:p>
    <w:p w14:paraId="76FC7064"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Legal Charge</w:t>
      </w:r>
    </w:p>
    <w:p w14:paraId="4D70AA0F"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7638D37E" w14:textId="77777777" w:rsidR="00CB2752" w:rsidRPr="00A46DDF" w:rsidRDefault="00CB2752" w:rsidP="00161138">
      <w:pPr>
        <w:pStyle w:val="ListParagraph"/>
        <w:numPr>
          <w:ilvl w:val="0"/>
          <w:numId w:val="146"/>
        </w:numPr>
        <w:spacing w:after="200"/>
        <w:ind w:left="1418" w:hanging="709"/>
        <w:contextualSpacing w:val="0"/>
        <w:rPr>
          <w:rFonts w:ascii="Arial" w:hAnsi="Arial" w:cs="Arial"/>
          <w:sz w:val="24"/>
          <w:szCs w:val="24"/>
        </w:rPr>
      </w:pPr>
      <w:r w:rsidRPr="00A46DDF">
        <w:rPr>
          <w:rFonts w:ascii="Arial" w:hAnsi="Arial" w:cs="Arial"/>
          <w:sz w:val="24"/>
          <w:szCs w:val="24"/>
        </w:rPr>
        <w:t>enter into the Legal Charge:</w:t>
      </w:r>
    </w:p>
    <w:p w14:paraId="7D168500" w14:textId="77777777" w:rsidR="00CB2752" w:rsidRPr="00A46DDF" w:rsidRDefault="00CB2752" w:rsidP="00161138">
      <w:pPr>
        <w:widowControl w:val="0"/>
        <w:numPr>
          <w:ilvl w:val="0"/>
          <w:numId w:val="14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on completion of the acquisition of the Land, if at that time the Academy Trust is an exempt charity for the purposes of the Charities Act 2011, or</w:t>
      </w:r>
    </w:p>
    <w:p w14:paraId="63F9577F" w14:textId="77777777" w:rsidR="00CB2752" w:rsidRPr="00A46DDF" w:rsidRDefault="00CB2752" w:rsidP="00161138">
      <w:pPr>
        <w:widowControl w:val="0"/>
        <w:numPr>
          <w:ilvl w:val="0"/>
          <w:numId w:val="147"/>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within two weeks after the Academy opens, if the Academy Trust is not an exempt charity for the purposes of the Charities Act 2011 when it acquires the Land;</w:t>
      </w:r>
    </w:p>
    <w:p w14:paraId="6F9E7EC5" w14:textId="6EF10EA8" w:rsidR="00CB2752" w:rsidRPr="00645639" w:rsidRDefault="00CB2752" w:rsidP="00645639">
      <w:pPr>
        <w:pStyle w:val="ListParagraph"/>
        <w:numPr>
          <w:ilvl w:val="0"/>
          <w:numId w:val="217"/>
        </w:numPr>
        <w:spacing w:after="200"/>
        <w:ind w:left="1418" w:hanging="709"/>
        <w:rPr>
          <w:rFonts w:ascii="Arial" w:hAnsi="Arial" w:cs="Arial"/>
          <w:sz w:val="24"/>
          <w:szCs w:val="24"/>
        </w:rPr>
      </w:pPr>
      <w:r w:rsidRPr="00645639">
        <w:rPr>
          <w:rFonts w:ascii="Arial" w:hAnsi="Arial" w:cs="Arial"/>
          <w:sz w:val="24"/>
          <w:szCs w:val="24"/>
        </w:rPr>
        <w:t>within 21 days from the date of the Legal Charge, register it with Companies House or, if required by the Secretary of State, use all reasonable endeavours to assist the Secretary of State in doing so, including signing and executing any necessary documents;</w:t>
      </w:r>
    </w:p>
    <w:p w14:paraId="2E725164" w14:textId="30CC305A" w:rsidR="00CB2752" w:rsidRPr="00645639" w:rsidRDefault="00CB2752" w:rsidP="00645639">
      <w:pPr>
        <w:pStyle w:val="ListParagraph"/>
        <w:numPr>
          <w:ilvl w:val="0"/>
          <w:numId w:val="217"/>
        </w:numPr>
        <w:spacing w:after="200"/>
        <w:ind w:left="1418" w:hanging="709"/>
        <w:rPr>
          <w:rFonts w:ascii="Arial" w:hAnsi="Arial" w:cs="Arial"/>
          <w:sz w:val="24"/>
          <w:szCs w:val="24"/>
        </w:rPr>
      </w:pPr>
      <w:r w:rsidRPr="00645639">
        <w:rPr>
          <w:rFonts w:ascii="Arial" w:hAnsi="Arial" w:cs="Arial"/>
          <w:sz w:val="24"/>
          <w:szCs w:val="24"/>
        </w:rPr>
        <w:t>within 28 days from the date of the Legal Charge, apply to the Land Registry for the Legal Charge to be entered on the charges register, taking any other steps required to have the Legal Charge registered and promptly confirming to the Secretary of State when this has been done; and</w:t>
      </w:r>
    </w:p>
    <w:p w14:paraId="72A92CB0" w14:textId="2467C723" w:rsidR="00CB2752" w:rsidRPr="00645639" w:rsidRDefault="00CB2752" w:rsidP="00645639">
      <w:pPr>
        <w:pStyle w:val="ListParagraph"/>
        <w:numPr>
          <w:ilvl w:val="0"/>
          <w:numId w:val="220"/>
        </w:numPr>
        <w:spacing w:after="200"/>
        <w:ind w:left="1418" w:hanging="709"/>
        <w:rPr>
          <w:rFonts w:ascii="Arial" w:hAnsi="Arial" w:cs="Arial"/>
          <w:sz w:val="24"/>
          <w:szCs w:val="24"/>
        </w:rPr>
      </w:pPr>
      <w:r w:rsidRPr="00645639">
        <w:rPr>
          <w:rFonts w:ascii="Arial" w:hAnsi="Arial" w:cs="Arial"/>
          <w:sz w:val="24"/>
          <w:szCs w:val="24"/>
        </w:rPr>
        <w:t>if it has not registered the Legal Charge, allow the Secretary of State to register it, and use all reasonable endeavours to help register the Legal Charge, including signing and executing any necessary documents and dealing with requisitions from the Land Registry.</w:t>
      </w:r>
    </w:p>
    <w:p w14:paraId="5F244117" w14:textId="5C6D130D" w:rsidR="00CB2752" w:rsidRPr="00A46DDF" w:rsidRDefault="00CB2752" w:rsidP="00161138">
      <w:pPr>
        <w:spacing w:after="200"/>
        <w:rPr>
          <w:rFonts w:ascii="Arial" w:hAnsi="Arial" w:cs="Arial"/>
          <w:b/>
          <w:sz w:val="24"/>
          <w:szCs w:val="24"/>
        </w:rPr>
      </w:pPr>
      <w:r w:rsidRPr="00A46DDF">
        <w:rPr>
          <w:rFonts w:ascii="Arial" w:hAnsi="Arial" w:cs="Arial"/>
          <w:b/>
          <w:sz w:val="24"/>
          <w:szCs w:val="24"/>
        </w:rPr>
        <w:t>Land no</w:t>
      </w:r>
      <w:r w:rsidR="00F83EF6">
        <w:rPr>
          <w:rFonts w:ascii="Arial" w:hAnsi="Arial" w:cs="Arial"/>
          <w:b/>
          <w:sz w:val="24"/>
          <w:szCs w:val="24"/>
        </w:rPr>
        <w:t>t used for the purposes of the a</w:t>
      </w:r>
      <w:r w:rsidRPr="00A46DDF">
        <w:rPr>
          <w:rFonts w:ascii="Arial" w:hAnsi="Arial" w:cs="Arial"/>
          <w:b/>
          <w:sz w:val="24"/>
          <w:szCs w:val="24"/>
        </w:rPr>
        <w:t>cademy</w:t>
      </w:r>
    </w:p>
    <w:p w14:paraId="0CE1F197"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lastRenderedPageBreak/>
        <w:t>If the Academy Trust cannot use all or part of the Land as the permanent site of the Academy but the Secretary of State agrees not to terminate this Agreement on that basis, the Secretary of State may notify the Academy Trust that:</w:t>
      </w:r>
    </w:p>
    <w:p w14:paraId="52FDE65A" w14:textId="5AE0BA76" w:rsidR="00CB2752" w:rsidRPr="00A46DDF" w:rsidRDefault="00CB2752" w:rsidP="00161138">
      <w:pPr>
        <w:widowControl w:val="0"/>
        <w:numPr>
          <w:ilvl w:val="0"/>
          <w:numId w:val="148"/>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he intends to exercise the Option to transfer the Land for nil consideration to himself or his nominee; </w:t>
      </w:r>
    </w:p>
    <w:p w14:paraId="717AE2E2" w14:textId="77777777" w:rsidR="00CB2752" w:rsidRPr="00A46DDF" w:rsidRDefault="00CB2752" w:rsidP="00161138">
      <w:pPr>
        <w:widowControl w:val="0"/>
        <w:numPr>
          <w:ilvl w:val="0"/>
          <w:numId w:val="148"/>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the Academy Trust must pay the Debt or the Market Value; and/or</w:t>
      </w:r>
    </w:p>
    <w:p w14:paraId="125EF04A" w14:textId="60FD4FA1" w:rsidR="00CB2752" w:rsidRPr="00A46DDF" w:rsidRDefault="00CB2752" w:rsidP="00161138">
      <w:pPr>
        <w:widowControl w:val="0"/>
        <w:numPr>
          <w:ilvl w:val="0"/>
          <w:numId w:val="148"/>
        </w:numPr>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Academy Trust must sell the Land keeping some or all of the sale proceeds to fulfil its charitable purposes by funding the purchase of an alternative permanent site for the Academy, and accounting to the Secretary of State for any proceeds not so used.</w:t>
      </w:r>
    </w:p>
    <w:p w14:paraId="5F3507D8"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Sharing the Land</w:t>
      </w:r>
    </w:p>
    <w:p w14:paraId="107AD5D1"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w:t>
      </w:r>
    </w:p>
    <w:p w14:paraId="53697F6D" w14:textId="492B7CFF" w:rsidR="00CB2752" w:rsidRPr="00A46DDF" w:rsidRDefault="00CB2752" w:rsidP="00161138">
      <w:pPr>
        <w:widowControl w:val="0"/>
        <w:numPr>
          <w:ilvl w:val="0"/>
          <w:numId w:val="149"/>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does not reach its planned </w:t>
      </w:r>
      <w:r w:rsidR="00804B8B">
        <w:rPr>
          <w:rFonts w:ascii="Arial" w:hAnsi="Arial" w:cs="Arial"/>
          <w:sz w:val="24"/>
          <w:szCs w:val="24"/>
        </w:rPr>
        <w:t>number of places</w:t>
      </w:r>
      <w:r w:rsidRPr="00A46DDF">
        <w:rPr>
          <w:rFonts w:ascii="Arial" w:hAnsi="Arial" w:cs="Arial"/>
          <w:sz w:val="24"/>
          <w:szCs w:val="24"/>
        </w:rPr>
        <w:t xml:space="preserve">, as stated in </w:t>
      </w:r>
      <w:r w:rsidRPr="00B764B7">
        <w:rPr>
          <w:rFonts w:ascii="Arial" w:hAnsi="Arial" w:cs="Arial"/>
          <w:sz w:val="24"/>
          <w:szCs w:val="24"/>
        </w:rPr>
        <w:t>clause 2.10</w:t>
      </w:r>
      <w:r w:rsidR="003A6AB6" w:rsidRPr="00B764B7">
        <w:rPr>
          <w:rFonts w:ascii="Arial" w:hAnsi="Arial" w:cs="Arial"/>
          <w:sz w:val="24"/>
          <w:szCs w:val="24"/>
        </w:rPr>
        <w:t>[</w:t>
      </w:r>
      <w:r w:rsidR="003A6AB6" w:rsidRPr="00B764B7">
        <w:rPr>
          <w:rFonts w:ascii="Arial" w:hAnsi="Arial" w:cs="Arial"/>
          <w:b/>
          <w:sz w:val="24"/>
          <w:szCs w:val="24"/>
        </w:rPr>
        <w:t xml:space="preserve"> *</w:t>
      </w:r>
      <w:r w:rsidR="003A6AB6" w:rsidRPr="00B764B7">
        <w:rPr>
          <w:rFonts w:ascii="Arial" w:hAnsi="Arial" w:cs="Arial"/>
          <w:sz w:val="24"/>
          <w:szCs w:val="24"/>
        </w:rPr>
        <w:t>and</w:t>
      </w:r>
      <w:r w:rsidR="004666E2" w:rsidRPr="00B764B7">
        <w:rPr>
          <w:rFonts w:ascii="Arial" w:hAnsi="Arial" w:cs="Arial"/>
          <w:sz w:val="24"/>
          <w:szCs w:val="24"/>
        </w:rPr>
        <w:t xml:space="preserve"> clause</w:t>
      </w:r>
      <w:r w:rsidR="003A6AB6" w:rsidRPr="00B764B7">
        <w:rPr>
          <w:rFonts w:ascii="Arial" w:hAnsi="Arial" w:cs="Arial"/>
          <w:sz w:val="24"/>
          <w:szCs w:val="24"/>
        </w:rPr>
        <w:t xml:space="preserve"> 2.11][</w:t>
      </w:r>
      <w:r w:rsidR="003A6AB6" w:rsidRPr="00B764B7">
        <w:rPr>
          <w:rFonts w:ascii="Arial" w:hAnsi="Arial" w:cs="Arial"/>
          <w:b/>
          <w:sz w:val="24"/>
          <w:szCs w:val="24"/>
        </w:rPr>
        <w:t>*</w:t>
      </w:r>
      <w:r w:rsidR="003A6AB6" w:rsidRPr="00B764B7">
        <w:rPr>
          <w:rFonts w:ascii="Arial" w:hAnsi="Arial" w:cs="Arial"/>
          <w:b/>
          <w:i/>
          <w:sz w:val="24"/>
          <w:szCs w:val="24"/>
        </w:rPr>
        <w:t>select if clause 2.11 used</w:t>
      </w:r>
      <w:r w:rsidR="003A6AB6" w:rsidRPr="00B764B7">
        <w:rPr>
          <w:rFonts w:ascii="Arial" w:hAnsi="Arial" w:cs="Arial"/>
          <w:sz w:val="24"/>
          <w:szCs w:val="24"/>
        </w:rPr>
        <w:t>]</w:t>
      </w:r>
      <w:r w:rsidRPr="00B764B7">
        <w:rPr>
          <w:rFonts w:ascii="Arial" w:hAnsi="Arial" w:cs="Arial"/>
          <w:sz w:val="24"/>
          <w:szCs w:val="24"/>
        </w:rPr>
        <w:t>, within</w:t>
      </w:r>
      <w:r w:rsidRPr="00A46DDF">
        <w:rPr>
          <w:rFonts w:ascii="Arial" w:hAnsi="Arial" w:cs="Arial"/>
          <w:sz w:val="24"/>
          <w:szCs w:val="24"/>
        </w:rPr>
        <w:t xml:space="preserve"> [●] Academy Financial Years; or</w:t>
      </w:r>
    </w:p>
    <w:p w14:paraId="114A63E6" w14:textId="77777777" w:rsidR="00CB2752" w:rsidRPr="00A46DDF" w:rsidRDefault="00CB2752" w:rsidP="00161138">
      <w:pPr>
        <w:widowControl w:val="0"/>
        <w:numPr>
          <w:ilvl w:val="0"/>
          <w:numId w:val="149"/>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or the Secretary of State serves notice to terminate this Agreement under clause </w:t>
      </w:r>
      <w:r w:rsidRPr="003F11AC">
        <w:rPr>
          <w:rFonts w:ascii="Arial" w:hAnsi="Arial" w:cs="Arial"/>
          <w:sz w:val="24"/>
          <w:szCs w:val="24"/>
        </w:rPr>
        <w:t>7.1</w:t>
      </w:r>
      <w:r w:rsidRPr="00A46DDF">
        <w:rPr>
          <w:rFonts w:ascii="Arial" w:hAnsi="Arial" w:cs="Arial"/>
          <w:sz w:val="24"/>
          <w:szCs w:val="24"/>
        </w:rPr>
        <w:t>; or</w:t>
      </w:r>
    </w:p>
    <w:p w14:paraId="6DE72639" w14:textId="12610418" w:rsidR="00CB2752" w:rsidRPr="00A46DDF" w:rsidRDefault="00CB2752" w:rsidP="00161138">
      <w:pPr>
        <w:widowControl w:val="0"/>
        <w:numPr>
          <w:ilvl w:val="0"/>
          <w:numId w:val="149"/>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Secretary of State considers that not all the Land is needed for the operation of the Academy at planned </w:t>
      </w:r>
      <w:r w:rsidR="00804B8B">
        <w:rPr>
          <w:rFonts w:ascii="Arial" w:hAnsi="Arial" w:cs="Arial"/>
          <w:sz w:val="24"/>
          <w:szCs w:val="24"/>
        </w:rPr>
        <w:t>number of places</w:t>
      </w:r>
      <w:r w:rsidRPr="00A46DDF">
        <w:rPr>
          <w:rFonts w:ascii="Arial" w:hAnsi="Arial" w:cs="Arial"/>
          <w:sz w:val="24"/>
          <w:szCs w:val="24"/>
        </w:rPr>
        <w:t>,</w:t>
      </w:r>
    </w:p>
    <w:p w14:paraId="57B25756" w14:textId="77777777" w:rsidR="00CB2752" w:rsidRPr="00A46DDF" w:rsidRDefault="00CB2752" w:rsidP="00161138">
      <w:pPr>
        <w:spacing w:after="200"/>
        <w:ind w:left="709"/>
        <w:rPr>
          <w:rFonts w:ascii="Arial" w:hAnsi="Arial" w:cs="Arial"/>
          <w:sz w:val="24"/>
          <w:szCs w:val="24"/>
        </w:rPr>
      </w:pPr>
      <w:proofErr w:type="gramStart"/>
      <w:r w:rsidRPr="00A46DDF">
        <w:rPr>
          <w:rFonts w:ascii="Arial" w:hAnsi="Arial" w:cs="Arial"/>
          <w:sz w:val="24"/>
          <w:szCs w:val="24"/>
        </w:rPr>
        <w:t>then</w:t>
      </w:r>
      <w:proofErr w:type="gramEnd"/>
      <w:r w:rsidRPr="00A46DDF">
        <w:rPr>
          <w:rFonts w:ascii="Arial" w:hAnsi="Arial" w:cs="Arial"/>
          <w:sz w:val="24"/>
          <w:szCs w:val="24"/>
        </w:rPr>
        <w:t>:</w:t>
      </w:r>
    </w:p>
    <w:p w14:paraId="6FCD572E" w14:textId="1FBBB30B" w:rsidR="00CB2752" w:rsidRPr="00263595" w:rsidRDefault="00CB2752" w:rsidP="00645639">
      <w:pPr>
        <w:pStyle w:val="ListParagraph"/>
        <w:widowControl w:val="0"/>
        <w:numPr>
          <w:ilvl w:val="2"/>
          <w:numId w:val="221"/>
        </w:numPr>
        <w:overflowPunct w:val="0"/>
        <w:autoSpaceDE w:val="0"/>
        <w:autoSpaceDN w:val="0"/>
        <w:adjustRightInd w:val="0"/>
        <w:spacing w:after="200"/>
        <w:ind w:left="2552" w:hanging="573"/>
        <w:contextualSpacing w:val="0"/>
        <w:textAlignment w:val="baseline"/>
        <w:rPr>
          <w:rFonts w:ascii="Arial" w:hAnsi="Arial" w:cs="Arial"/>
          <w:sz w:val="24"/>
          <w:szCs w:val="24"/>
        </w:rPr>
      </w:pPr>
      <w:r w:rsidRPr="00263595">
        <w:rPr>
          <w:rFonts w:ascii="Arial" w:hAnsi="Arial" w:cs="Arial"/>
          <w:sz w:val="24"/>
          <w:szCs w:val="24"/>
        </w:rPr>
        <w:t xml:space="preserve">the Academy Trust must share occupation of the Land with such other </w:t>
      </w:r>
      <w:r w:rsidR="004A14FF">
        <w:rPr>
          <w:rFonts w:ascii="Arial" w:hAnsi="Arial" w:cs="Arial"/>
          <w:sz w:val="24"/>
          <w:szCs w:val="24"/>
        </w:rPr>
        <w:t>A</w:t>
      </w:r>
      <w:r w:rsidRPr="00263595">
        <w:rPr>
          <w:rFonts w:ascii="Arial" w:hAnsi="Arial" w:cs="Arial"/>
          <w:sz w:val="24"/>
          <w:szCs w:val="24"/>
        </w:rPr>
        <w:t>cademy as the Secretary of State considers appropriate and enter into any legal arrangements which the Secretary of State requires for this purpose; or</w:t>
      </w:r>
    </w:p>
    <w:p w14:paraId="339670DB" w14:textId="189F39ED" w:rsidR="00CB2752" w:rsidRPr="00263595" w:rsidRDefault="00CB2752" w:rsidP="00263595">
      <w:pPr>
        <w:pStyle w:val="ListParagraph"/>
        <w:widowControl w:val="0"/>
        <w:numPr>
          <w:ilvl w:val="0"/>
          <w:numId w:val="222"/>
        </w:numPr>
        <w:overflowPunct w:val="0"/>
        <w:autoSpaceDE w:val="0"/>
        <w:autoSpaceDN w:val="0"/>
        <w:adjustRightInd w:val="0"/>
        <w:spacing w:after="200"/>
        <w:ind w:left="2552" w:hanging="572"/>
        <w:textAlignment w:val="baseline"/>
        <w:rPr>
          <w:rFonts w:ascii="Arial" w:hAnsi="Arial" w:cs="Arial"/>
          <w:sz w:val="24"/>
          <w:szCs w:val="24"/>
        </w:rPr>
      </w:pPr>
      <w:proofErr w:type="gramStart"/>
      <w:r w:rsidRPr="00263595">
        <w:rPr>
          <w:rFonts w:ascii="Arial" w:hAnsi="Arial" w:cs="Arial"/>
          <w:sz w:val="24"/>
          <w:szCs w:val="24"/>
        </w:rPr>
        <w:t>the</w:t>
      </w:r>
      <w:proofErr w:type="gramEnd"/>
      <w:r w:rsidRPr="00263595">
        <w:rPr>
          <w:rFonts w:ascii="Arial" w:hAnsi="Arial" w:cs="Arial"/>
          <w:sz w:val="24"/>
          <w:szCs w:val="24"/>
        </w:rPr>
        <w:t xml:space="preserve"> Academy Trust must sell the Land as required by the Secretary of State and account for the sale proceeds to the Secretary of State in payment of the Debt, after which the </w:t>
      </w:r>
      <w:r w:rsidRPr="00263595">
        <w:rPr>
          <w:rFonts w:ascii="Arial" w:hAnsi="Arial" w:cs="Arial"/>
          <w:sz w:val="24"/>
          <w:szCs w:val="24"/>
        </w:rPr>
        <w:lastRenderedPageBreak/>
        <w:t>Secretary of State will carry out the Discharge Process over the Land.</w:t>
      </w:r>
    </w:p>
    <w:p w14:paraId="2D743FD3"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Exercise of Rights</w:t>
      </w:r>
    </w:p>
    <w:p w14:paraId="5FC15951" w14:textId="51631B5D"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 xml:space="preserve">On termination of this Agreement, the Secretary of State may give notice that he intends to exercise his rights under clauses </w:t>
      </w:r>
      <w:r w:rsidR="003B0B92" w:rsidRPr="003F11AC">
        <w:rPr>
          <w:rFonts w:ascii="Arial" w:hAnsi="Arial" w:cs="Arial"/>
          <w:sz w:val="24"/>
          <w:szCs w:val="24"/>
        </w:rPr>
        <w:t xml:space="preserve">5.11, </w:t>
      </w:r>
      <w:r w:rsidRPr="003E67E9">
        <w:rPr>
          <w:rFonts w:ascii="Arial" w:hAnsi="Arial" w:cs="Arial"/>
          <w:sz w:val="24"/>
          <w:szCs w:val="24"/>
        </w:rPr>
        <w:t>7.</w:t>
      </w:r>
      <w:r w:rsidR="00FB3751" w:rsidRPr="003E67E9">
        <w:rPr>
          <w:rFonts w:ascii="Arial" w:hAnsi="Arial" w:cs="Arial"/>
          <w:sz w:val="24"/>
          <w:szCs w:val="24"/>
        </w:rPr>
        <w:t>3</w:t>
      </w:r>
      <w:r w:rsidR="00D64930">
        <w:rPr>
          <w:rFonts w:ascii="Arial" w:hAnsi="Arial" w:cs="Arial"/>
          <w:sz w:val="24"/>
          <w:szCs w:val="24"/>
        </w:rPr>
        <w:t>1</w:t>
      </w:r>
      <w:r w:rsidR="003B0B92" w:rsidRPr="003E67E9">
        <w:rPr>
          <w:rFonts w:ascii="Arial" w:hAnsi="Arial" w:cs="Arial"/>
          <w:sz w:val="24"/>
          <w:szCs w:val="24"/>
        </w:rPr>
        <w:t xml:space="preserve"> or</w:t>
      </w:r>
      <w:r w:rsidRPr="003E67E9">
        <w:rPr>
          <w:rFonts w:ascii="Arial" w:hAnsi="Arial" w:cs="Arial"/>
          <w:sz w:val="24"/>
          <w:szCs w:val="24"/>
        </w:rPr>
        <w:t xml:space="preserve"> 7.</w:t>
      </w:r>
      <w:r w:rsidR="00FB3751" w:rsidRPr="003E67E9">
        <w:rPr>
          <w:rFonts w:ascii="Arial" w:hAnsi="Arial" w:cs="Arial"/>
          <w:sz w:val="24"/>
          <w:szCs w:val="24"/>
        </w:rPr>
        <w:t>3</w:t>
      </w:r>
      <w:r w:rsidR="00D64930">
        <w:rPr>
          <w:rFonts w:ascii="Arial" w:hAnsi="Arial" w:cs="Arial"/>
          <w:sz w:val="24"/>
          <w:szCs w:val="24"/>
        </w:rPr>
        <w:t>2</w:t>
      </w:r>
      <w:r w:rsidRPr="003E67E9">
        <w:rPr>
          <w:rFonts w:ascii="Arial" w:hAnsi="Arial" w:cs="Arial"/>
          <w:sz w:val="24"/>
          <w:szCs w:val="24"/>
        </w:rPr>
        <w:t xml:space="preserve"> or</w:t>
      </w:r>
      <w:r w:rsidRPr="00A46DDF">
        <w:rPr>
          <w:rFonts w:ascii="Arial" w:hAnsi="Arial" w:cs="Arial"/>
          <w:sz w:val="24"/>
          <w:szCs w:val="24"/>
        </w:rPr>
        <w:t xml:space="preserve"> under the Legal Charge. Any such notice must state which clause of this Agreement the Secretary of State intends to exercise, and is without prejudice to his right to exercise any other rights available to him.</w:t>
      </w:r>
    </w:p>
    <w:p w14:paraId="178C6633"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exercises the Option on termination of this Agreement, then:</w:t>
      </w:r>
    </w:p>
    <w:p w14:paraId="003969FA" w14:textId="77777777" w:rsidR="00CB2752" w:rsidRPr="00A46DDF" w:rsidRDefault="00CB2752" w:rsidP="00161138">
      <w:pPr>
        <w:widowControl w:val="0"/>
        <w:numPr>
          <w:ilvl w:val="0"/>
          <w:numId w:val="153"/>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the Academy Trust will be deemed to have paid the Debt to the Secretary of State;</w:t>
      </w:r>
    </w:p>
    <w:p w14:paraId="35A35F2F" w14:textId="01DFD54E" w:rsidR="00CB2752" w:rsidRPr="00A46DDF" w:rsidRDefault="00CB2752" w:rsidP="00161138">
      <w:pPr>
        <w:widowControl w:val="0"/>
        <w:numPr>
          <w:ilvl w:val="0"/>
          <w:numId w:val="153"/>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to the Secretary of State a proportion of the proceeds from the sale of the Land under </w:t>
      </w:r>
      <w:r w:rsidRPr="003E67E9">
        <w:rPr>
          <w:rFonts w:ascii="Arial" w:hAnsi="Arial" w:cs="Arial"/>
          <w:sz w:val="24"/>
          <w:szCs w:val="24"/>
        </w:rPr>
        <w:t>clause 7.</w:t>
      </w:r>
      <w:r w:rsidR="00FB3751" w:rsidRPr="003E67E9">
        <w:rPr>
          <w:rFonts w:ascii="Arial" w:hAnsi="Arial" w:cs="Arial"/>
          <w:sz w:val="24"/>
          <w:szCs w:val="24"/>
        </w:rPr>
        <w:t>3</w:t>
      </w:r>
      <w:r w:rsidR="008D186A">
        <w:rPr>
          <w:rFonts w:ascii="Arial" w:hAnsi="Arial" w:cs="Arial"/>
          <w:sz w:val="24"/>
          <w:szCs w:val="24"/>
        </w:rPr>
        <w:t>1</w:t>
      </w:r>
      <w:r w:rsidRPr="003E67E9">
        <w:rPr>
          <w:rFonts w:ascii="Arial" w:hAnsi="Arial" w:cs="Arial"/>
          <w:sz w:val="24"/>
          <w:szCs w:val="24"/>
        </w:rPr>
        <w:t>(b);</w:t>
      </w:r>
      <w:r w:rsidRPr="00A46DDF">
        <w:rPr>
          <w:rFonts w:ascii="Arial" w:hAnsi="Arial" w:cs="Arial"/>
          <w:sz w:val="24"/>
          <w:szCs w:val="24"/>
        </w:rPr>
        <w:t xml:space="preserve"> and</w:t>
      </w:r>
    </w:p>
    <w:p w14:paraId="57874CDD" w14:textId="77777777" w:rsidR="00CB2752" w:rsidRPr="00A46DDF" w:rsidRDefault="00CB2752" w:rsidP="00161138">
      <w:pPr>
        <w:widowControl w:val="0"/>
        <w:numPr>
          <w:ilvl w:val="0"/>
          <w:numId w:val="153"/>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the Secretary of State will carry out the Discharge Process;</w:t>
      </w:r>
    </w:p>
    <w:p w14:paraId="7C9CAAC0"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 xml:space="preserve">If the Secretary of State enforces the Legal Charge on the termination of this Agreement, then: </w:t>
      </w:r>
    </w:p>
    <w:p w14:paraId="214F7A3E" w14:textId="77777777" w:rsidR="00CB2752" w:rsidRPr="00A46DDF" w:rsidRDefault="00CB2752" w:rsidP="00161138">
      <w:pPr>
        <w:widowControl w:val="0"/>
        <w:numPr>
          <w:ilvl w:val="0"/>
          <w:numId w:val="154"/>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after the Debt has been realised by a receiver; </w:t>
      </w:r>
    </w:p>
    <w:p w14:paraId="011164FC" w14:textId="77777777" w:rsidR="00CB2752" w:rsidRPr="00A46DDF" w:rsidRDefault="00CB2752" w:rsidP="00161138">
      <w:pPr>
        <w:widowControl w:val="0"/>
        <w:numPr>
          <w:ilvl w:val="0"/>
          <w:numId w:val="154"/>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to the Secretary of State a proportion of the proceeds from the sale of the Land as required under clause </w:t>
      </w:r>
      <w:r w:rsidR="00FB3751"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xml:space="preserve">; and </w:t>
      </w:r>
    </w:p>
    <w:p w14:paraId="135BBD77" w14:textId="77777777" w:rsidR="00CB2752" w:rsidRPr="00A46DDF" w:rsidRDefault="00CB2752" w:rsidP="00161138">
      <w:pPr>
        <w:widowControl w:val="0"/>
        <w:numPr>
          <w:ilvl w:val="0"/>
          <w:numId w:val="154"/>
        </w:numPr>
        <w:tabs>
          <w:tab w:val="clear" w:pos="36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w:t>
      </w:r>
    </w:p>
    <w:p w14:paraId="41802E43" w14:textId="355775A2"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 xml:space="preserve">If, on </w:t>
      </w:r>
      <w:r w:rsidRPr="003E67E9">
        <w:rPr>
          <w:rFonts w:ascii="Arial" w:hAnsi="Arial" w:cs="Arial"/>
          <w:sz w:val="24"/>
          <w:szCs w:val="24"/>
        </w:rPr>
        <w:t>termination of this Agreement, the Secretary of State exercises his rights under clause 7.</w:t>
      </w:r>
      <w:r w:rsidR="00FB3751" w:rsidRPr="003E67E9">
        <w:rPr>
          <w:rFonts w:ascii="Arial" w:hAnsi="Arial" w:cs="Arial"/>
          <w:sz w:val="24"/>
          <w:szCs w:val="24"/>
        </w:rPr>
        <w:t>3</w:t>
      </w:r>
      <w:r w:rsidR="008D186A">
        <w:rPr>
          <w:rFonts w:ascii="Arial" w:hAnsi="Arial" w:cs="Arial"/>
          <w:sz w:val="24"/>
          <w:szCs w:val="24"/>
        </w:rPr>
        <w:t>1</w:t>
      </w:r>
      <w:r w:rsidRPr="00A46DDF">
        <w:rPr>
          <w:rFonts w:ascii="Arial" w:hAnsi="Arial" w:cs="Arial"/>
          <w:sz w:val="24"/>
          <w:szCs w:val="24"/>
        </w:rPr>
        <w:t>, then:</w:t>
      </w:r>
    </w:p>
    <w:p w14:paraId="6D7B8FE0" w14:textId="77777777" w:rsidR="00CB2752" w:rsidRPr="00A46DDF" w:rsidRDefault="00CB2752" w:rsidP="00161138">
      <w:pPr>
        <w:widowControl w:val="0"/>
        <w:numPr>
          <w:ilvl w:val="0"/>
          <w:numId w:val="15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w:t>
      </w:r>
      <w:r w:rsidRPr="00A46DDF">
        <w:rPr>
          <w:rFonts w:ascii="Arial" w:hAnsi="Arial" w:cs="Arial"/>
          <w:sz w:val="24"/>
          <w:szCs w:val="24"/>
        </w:rPr>
        <w:lastRenderedPageBreak/>
        <w:t xml:space="preserve">Secretary of State; and </w:t>
      </w:r>
    </w:p>
    <w:p w14:paraId="384B6A21" w14:textId="77777777" w:rsidR="00CB2752" w:rsidRPr="00A46DDF" w:rsidRDefault="00CB2752" w:rsidP="00161138">
      <w:pPr>
        <w:widowControl w:val="0"/>
        <w:numPr>
          <w:ilvl w:val="0"/>
          <w:numId w:val="15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w:t>
      </w:r>
    </w:p>
    <w:p w14:paraId="4033413D" w14:textId="7F725F75"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 xml:space="preserve">If, on termination of this Agreement, the Secretary of State agrees under clause </w:t>
      </w:r>
      <w:r w:rsidRPr="003E67E9">
        <w:rPr>
          <w:rFonts w:ascii="Arial" w:hAnsi="Arial" w:cs="Arial"/>
          <w:sz w:val="24"/>
          <w:szCs w:val="24"/>
        </w:rPr>
        <w:t>7.</w:t>
      </w:r>
      <w:r w:rsidR="00FB3751" w:rsidRPr="003E67E9">
        <w:rPr>
          <w:rFonts w:ascii="Arial" w:hAnsi="Arial" w:cs="Arial"/>
          <w:sz w:val="24"/>
          <w:szCs w:val="24"/>
        </w:rPr>
        <w:t>3</w:t>
      </w:r>
      <w:r w:rsidR="00E908AB">
        <w:rPr>
          <w:rFonts w:ascii="Arial" w:hAnsi="Arial" w:cs="Arial"/>
          <w:sz w:val="24"/>
          <w:szCs w:val="24"/>
        </w:rPr>
        <w:t>2</w:t>
      </w:r>
      <w:r w:rsidRPr="00A46DDF">
        <w:rPr>
          <w:rFonts w:ascii="Arial" w:hAnsi="Arial" w:cs="Arial"/>
          <w:sz w:val="24"/>
          <w:szCs w:val="24"/>
        </w:rPr>
        <w:t xml:space="preserve"> that the Academy Trust may invest the proceeds from the sale of the Land for its charitable objects, or directs the Academy Trust to pay all or part of the sale proceeds to the relevant LA, then:</w:t>
      </w:r>
    </w:p>
    <w:p w14:paraId="095AA56B" w14:textId="77777777" w:rsidR="00CB2752" w:rsidRPr="00A46DDF" w:rsidRDefault="00CB2752" w:rsidP="00161138">
      <w:pPr>
        <w:widowControl w:val="0"/>
        <w:numPr>
          <w:ilvl w:val="0"/>
          <w:numId w:val="156"/>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and </w:t>
      </w:r>
    </w:p>
    <w:p w14:paraId="7588AEB1" w14:textId="77777777" w:rsidR="00CB2752" w:rsidRPr="00A46DDF" w:rsidRDefault="00CB2752" w:rsidP="00161138">
      <w:pPr>
        <w:widowControl w:val="0"/>
        <w:numPr>
          <w:ilvl w:val="0"/>
          <w:numId w:val="156"/>
        </w:numPr>
        <w:tabs>
          <w:tab w:val="clear" w:pos="36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w:t>
      </w:r>
    </w:p>
    <w:p w14:paraId="17A2BEAE" w14:textId="5BB919A3"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 xml:space="preserve">If the Academy Trust applies to the Secretary of State for consent to sell all or part of the Land, and if the Secretary of State agrees that the Land is no longer needed or cannot be used for the purposes of the Academy, he may: </w:t>
      </w:r>
    </w:p>
    <w:p w14:paraId="5979CEC9" w14:textId="77777777" w:rsidR="00CB2752" w:rsidRPr="00A46DDF" w:rsidRDefault="00CB2752" w:rsidP="00161138">
      <w:pPr>
        <w:spacing w:after="200"/>
        <w:ind w:left="1418" w:hanging="709"/>
        <w:rPr>
          <w:rFonts w:ascii="Arial" w:hAnsi="Arial" w:cs="Arial"/>
          <w:sz w:val="24"/>
          <w:szCs w:val="24"/>
        </w:rPr>
      </w:pPr>
      <w:r w:rsidRPr="00A46DDF">
        <w:rPr>
          <w:rFonts w:ascii="Arial" w:hAnsi="Arial" w:cs="Arial"/>
          <w:sz w:val="24"/>
          <w:szCs w:val="24"/>
        </w:rPr>
        <w:t>a)</w:t>
      </w:r>
      <w:r w:rsidRPr="00A46DDF">
        <w:rPr>
          <w:rFonts w:ascii="Arial" w:hAnsi="Arial" w:cs="Arial"/>
          <w:sz w:val="24"/>
          <w:szCs w:val="24"/>
        </w:rPr>
        <w:tab/>
      </w:r>
      <w:proofErr w:type="gramStart"/>
      <w:r w:rsidRPr="00A46DDF">
        <w:rPr>
          <w:rFonts w:ascii="Arial" w:hAnsi="Arial" w:cs="Arial"/>
          <w:sz w:val="24"/>
          <w:szCs w:val="24"/>
        </w:rPr>
        <w:t>exercise</w:t>
      </w:r>
      <w:proofErr w:type="gramEnd"/>
      <w:r w:rsidRPr="00A46DDF">
        <w:rPr>
          <w:rFonts w:ascii="Arial" w:hAnsi="Arial" w:cs="Arial"/>
          <w:sz w:val="24"/>
          <w:szCs w:val="24"/>
        </w:rPr>
        <w:t xml:space="preserve"> the Option; or</w:t>
      </w:r>
    </w:p>
    <w:p w14:paraId="30FEC9FD" w14:textId="77777777" w:rsidR="00CB2752" w:rsidRPr="00A46DDF" w:rsidRDefault="00CB2752" w:rsidP="00161138">
      <w:pPr>
        <w:spacing w:after="200"/>
        <w:ind w:left="1418" w:hanging="709"/>
        <w:rPr>
          <w:rFonts w:ascii="Arial" w:hAnsi="Arial" w:cs="Arial"/>
          <w:sz w:val="24"/>
          <w:szCs w:val="24"/>
        </w:rPr>
      </w:pPr>
      <w:r w:rsidRPr="00A46DDF">
        <w:rPr>
          <w:rFonts w:ascii="Arial" w:hAnsi="Arial" w:cs="Arial"/>
          <w:sz w:val="24"/>
          <w:szCs w:val="24"/>
        </w:rPr>
        <w:t>b)</w:t>
      </w:r>
      <w:r w:rsidRPr="00A46DDF">
        <w:rPr>
          <w:rFonts w:ascii="Arial" w:hAnsi="Arial" w:cs="Arial"/>
          <w:sz w:val="24"/>
          <w:szCs w:val="24"/>
        </w:rPr>
        <w:tab/>
      </w:r>
      <w:proofErr w:type="gramStart"/>
      <w:r w:rsidRPr="00A46DDF">
        <w:rPr>
          <w:rFonts w:ascii="Arial" w:hAnsi="Arial" w:cs="Arial"/>
          <w:sz w:val="24"/>
          <w:szCs w:val="24"/>
        </w:rPr>
        <w:t>consent</w:t>
      </w:r>
      <w:proofErr w:type="gramEnd"/>
      <w:r w:rsidRPr="00A46DDF">
        <w:rPr>
          <w:rFonts w:ascii="Arial" w:hAnsi="Arial" w:cs="Arial"/>
          <w:sz w:val="24"/>
          <w:szCs w:val="24"/>
        </w:rPr>
        <w:t xml:space="preserve"> to the sale subject to one or more of the following conditions:</w:t>
      </w:r>
    </w:p>
    <w:p w14:paraId="3997C800" w14:textId="77777777" w:rsidR="00CB2752" w:rsidRPr="00A46DDF" w:rsidRDefault="00CB2752" w:rsidP="00645639">
      <w:pPr>
        <w:pStyle w:val="ListParagraph"/>
        <w:widowControl w:val="0"/>
        <w:numPr>
          <w:ilvl w:val="0"/>
          <w:numId w:val="159"/>
        </w:numPr>
        <w:overflowPunct w:val="0"/>
        <w:autoSpaceDE w:val="0"/>
        <w:autoSpaceDN w:val="0"/>
        <w:adjustRightInd w:val="0"/>
        <w:spacing w:after="200"/>
        <w:ind w:left="1985" w:hanging="567"/>
        <w:contextualSpacing w:val="0"/>
        <w:textAlignment w:val="baseline"/>
        <w:rPr>
          <w:rFonts w:ascii="Arial" w:hAnsi="Arial" w:cs="Arial"/>
          <w:sz w:val="24"/>
          <w:szCs w:val="24"/>
        </w:rPr>
      </w:pPr>
      <w:r w:rsidRPr="00A46DDF">
        <w:rPr>
          <w:rFonts w:ascii="Arial" w:hAnsi="Arial" w:cs="Arial"/>
          <w:sz w:val="24"/>
          <w:szCs w:val="24"/>
        </w:rPr>
        <w:t xml:space="preserve">that (notwithstanding clause </w:t>
      </w:r>
      <w:r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the Academy Trust pays the Debt (or, if it proposes to sell only part of the Land, pays the Market Value of the part sold) to the Secretary of State;</w:t>
      </w:r>
    </w:p>
    <w:p w14:paraId="0EE080B8" w14:textId="77777777" w:rsidR="00CB2752" w:rsidRPr="00A46DDF" w:rsidRDefault="00CB2752" w:rsidP="00645639">
      <w:pPr>
        <w:pStyle w:val="ListParagraph"/>
        <w:widowControl w:val="0"/>
        <w:numPr>
          <w:ilvl w:val="0"/>
          <w:numId w:val="159"/>
        </w:numPr>
        <w:overflowPunct w:val="0"/>
        <w:autoSpaceDE w:val="0"/>
        <w:autoSpaceDN w:val="0"/>
        <w:adjustRightInd w:val="0"/>
        <w:spacing w:after="200"/>
        <w:ind w:left="1985" w:hanging="567"/>
        <w:contextualSpacing w:val="0"/>
        <w:textAlignment w:val="baseline"/>
        <w:rPr>
          <w:rFonts w:ascii="Arial" w:hAnsi="Arial" w:cs="Arial"/>
          <w:sz w:val="24"/>
          <w:szCs w:val="24"/>
        </w:rPr>
      </w:pPr>
      <w:r w:rsidRPr="00A46DDF">
        <w:rPr>
          <w:rFonts w:ascii="Arial" w:hAnsi="Arial" w:cs="Arial"/>
          <w:sz w:val="24"/>
          <w:szCs w:val="24"/>
        </w:rPr>
        <w:t xml:space="preserve">that pursuant to clause </w:t>
      </w:r>
      <w:r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the Academy Trust keeps some or all of the sale proceeds for its charitable purposes, accounting to the Secretary of State for the remainder; or</w:t>
      </w:r>
    </w:p>
    <w:p w14:paraId="55B6C8B7" w14:textId="77777777" w:rsidR="00CB2752" w:rsidRPr="00A46DDF" w:rsidRDefault="00CB2752" w:rsidP="00645639">
      <w:pPr>
        <w:pStyle w:val="ListParagraph"/>
        <w:widowControl w:val="0"/>
        <w:numPr>
          <w:ilvl w:val="0"/>
          <w:numId w:val="159"/>
        </w:numPr>
        <w:overflowPunct w:val="0"/>
        <w:autoSpaceDE w:val="0"/>
        <w:autoSpaceDN w:val="0"/>
        <w:adjustRightInd w:val="0"/>
        <w:spacing w:after="200"/>
        <w:ind w:left="1985" w:hanging="567"/>
        <w:contextualSpacing w:val="0"/>
        <w:textAlignment w:val="baseline"/>
        <w:rPr>
          <w:rFonts w:ascii="Arial" w:hAnsi="Arial" w:cs="Arial"/>
          <w:sz w:val="24"/>
          <w:szCs w:val="24"/>
        </w:rPr>
      </w:pPr>
      <w:r w:rsidRPr="00A46DDF">
        <w:rPr>
          <w:rFonts w:ascii="Arial" w:hAnsi="Arial" w:cs="Arial"/>
          <w:sz w:val="24"/>
          <w:szCs w:val="24"/>
        </w:rPr>
        <w:t xml:space="preserve">that pursuant to clause </w:t>
      </w:r>
      <w:r w:rsidRPr="003F11AC">
        <w:rPr>
          <w:rFonts w:ascii="Arial" w:hAnsi="Arial" w:cs="Arial"/>
          <w:sz w:val="24"/>
          <w:szCs w:val="24"/>
        </w:rPr>
        <w:t>4.3</w:t>
      </w:r>
      <w:r w:rsidR="00FA5064" w:rsidRPr="003F11AC">
        <w:rPr>
          <w:rFonts w:ascii="Arial" w:hAnsi="Arial" w:cs="Arial"/>
          <w:sz w:val="24"/>
          <w:szCs w:val="24"/>
        </w:rPr>
        <w:t>2</w:t>
      </w:r>
      <w:r w:rsidRPr="00A46DDF">
        <w:rPr>
          <w:rFonts w:ascii="Arial" w:hAnsi="Arial" w:cs="Arial"/>
          <w:sz w:val="24"/>
          <w:szCs w:val="24"/>
        </w:rPr>
        <w:t>, the Academy Trust pays all or some of the sale proceeds to the relevant LA and may reinvest all or some of the sale proceeds for its charitable purposes.</w:t>
      </w:r>
    </w:p>
    <w:p w14:paraId="603F0552"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consents to the sale of the Land, subject to any of the conditions in clause 5.</w:t>
      </w:r>
      <w:r w:rsidR="003B0B92">
        <w:rPr>
          <w:rFonts w:ascii="Arial" w:hAnsi="Arial" w:cs="Arial"/>
          <w:sz w:val="24"/>
          <w:szCs w:val="24"/>
        </w:rPr>
        <w:t>21</w:t>
      </w:r>
      <w:r w:rsidRPr="00A46DDF">
        <w:rPr>
          <w:rFonts w:ascii="Arial" w:hAnsi="Arial" w:cs="Arial"/>
          <w:sz w:val="24"/>
          <w:szCs w:val="24"/>
        </w:rPr>
        <w:t>(b):</w:t>
      </w:r>
    </w:p>
    <w:p w14:paraId="6CBC09C1" w14:textId="77777777" w:rsidR="00CB2752" w:rsidRPr="00A46DDF" w:rsidRDefault="00CB2752" w:rsidP="00161138">
      <w:pPr>
        <w:widowControl w:val="0"/>
        <w:numPr>
          <w:ilvl w:val="0"/>
          <w:numId w:val="157"/>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if the Secretary of State enforces the Legal Charge, then:</w:t>
      </w:r>
    </w:p>
    <w:p w14:paraId="04CF31B2" w14:textId="77777777" w:rsidR="00CB2752" w:rsidRPr="00A46DDF" w:rsidRDefault="00CB2752" w:rsidP="00645639">
      <w:pPr>
        <w:widowControl w:val="0"/>
        <w:numPr>
          <w:ilvl w:val="0"/>
          <w:numId w:val="158"/>
        </w:numPr>
        <w:tabs>
          <w:tab w:val="clear" w:pos="72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w:t>
      </w:r>
      <w:r w:rsidRPr="00A46DDF">
        <w:rPr>
          <w:rFonts w:ascii="Arial" w:hAnsi="Arial" w:cs="Arial"/>
          <w:sz w:val="24"/>
          <w:szCs w:val="24"/>
        </w:rPr>
        <w:lastRenderedPageBreak/>
        <w:t xml:space="preserve">Secretary of State after the Debt has been realised by a receiver; </w:t>
      </w:r>
    </w:p>
    <w:p w14:paraId="1BB22174" w14:textId="77777777" w:rsidR="00CB2752" w:rsidRPr="00A46DDF" w:rsidRDefault="00CB2752" w:rsidP="00645639">
      <w:pPr>
        <w:widowControl w:val="0"/>
        <w:numPr>
          <w:ilvl w:val="0"/>
          <w:numId w:val="158"/>
        </w:numPr>
        <w:tabs>
          <w:tab w:val="clear" w:pos="72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xml:space="preserve">; and </w:t>
      </w:r>
    </w:p>
    <w:p w14:paraId="1BBA23ED" w14:textId="77777777" w:rsidR="00CB2752" w:rsidRPr="00A46DDF" w:rsidRDefault="00CB2752" w:rsidP="00645639">
      <w:pPr>
        <w:widowControl w:val="0"/>
        <w:numPr>
          <w:ilvl w:val="0"/>
          <w:numId w:val="158"/>
        </w:numPr>
        <w:tabs>
          <w:tab w:val="clear" w:pos="72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Secretary of State will carry out the Discharge Process;</w:t>
      </w:r>
    </w:p>
    <w:p w14:paraId="4F010B32" w14:textId="77777777" w:rsidR="00CB2752" w:rsidRPr="00A46DDF" w:rsidRDefault="00CB2752" w:rsidP="00161138">
      <w:pPr>
        <w:widowControl w:val="0"/>
        <w:numPr>
          <w:ilvl w:val="0"/>
          <w:numId w:val="157"/>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if all of the Land is sold and the Secretary of State agrees that the Academy Trust may keep some or all of the sale proceeds for its charitable purposes, accounting to the Secretary of State for the remainder, then:</w:t>
      </w:r>
    </w:p>
    <w:p w14:paraId="76175DAB" w14:textId="77777777" w:rsidR="00CB2752" w:rsidRPr="00A46DDF" w:rsidRDefault="00CB2752" w:rsidP="0054071C">
      <w:pPr>
        <w:widowControl w:val="0"/>
        <w:numPr>
          <w:ilvl w:val="0"/>
          <w:numId w:val="160"/>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w:t>
      </w:r>
    </w:p>
    <w:p w14:paraId="79716786" w14:textId="77777777" w:rsidR="00CB2752" w:rsidRPr="00A46DDF" w:rsidRDefault="00CB2752" w:rsidP="0054071C">
      <w:pPr>
        <w:widowControl w:val="0"/>
        <w:numPr>
          <w:ilvl w:val="0"/>
          <w:numId w:val="160"/>
        </w:numPr>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xml:space="preserve">; and </w:t>
      </w:r>
    </w:p>
    <w:p w14:paraId="0E9D6A02" w14:textId="77777777" w:rsidR="00CB2752" w:rsidRPr="00A46DDF" w:rsidRDefault="00CB2752" w:rsidP="0054071C">
      <w:pPr>
        <w:widowControl w:val="0"/>
        <w:numPr>
          <w:ilvl w:val="0"/>
          <w:numId w:val="160"/>
        </w:numPr>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Secretary of State will carry out the Discharge Process;</w:t>
      </w:r>
    </w:p>
    <w:p w14:paraId="47F8789C" w14:textId="77777777" w:rsidR="00CB2752" w:rsidRPr="00A46DDF" w:rsidRDefault="00CB2752" w:rsidP="00161138">
      <w:pPr>
        <w:pStyle w:val="ListParagraph"/>
        <w:numPr>
          <w:ilvl w:val="0"/>
          <w:numId w:val="157"/>
        </w:numPr>
        <w:spacing w:after="200"/>
        <w:ind w:left="1418" w:hanging="709"/>
        <w:contextualSpacing w:val="0"/>
        <w:rPr>
          <w:rFonts w:ascii="Arial" w:hAnsi="Arial" w:cs="Arial"/>
          <w:sz w:val="24"/>
          <w:szCs w:val="24"/>
        </w:rPr>
      </w:pPr>
      <w:r w:rsidRPr="00A46DDF">
        <w:rPr>
          <w:rFonts w:ascii="Arial" w:hAnsi="Arial" w:cs="Arial"/>
          <w:sz w:val="24"/>
          <w:szCs w:val="24"/>
        </w:rPr>
        <w:t>if part of the Land is sold, and the Secretary of State agrees that the Academy Trust may keep some or all of the sale proceeds for its charitable purposes, accounting to the Secretary of State for the remainder, then:</w:t>
      </w:r>
    </w:p>
    <w:p w14:paraId="2237E71E" w14:textId="77777777" w:rsidR="00CB2752" w:rsidRPr="00A46DDF" w:rsidRDefault="00CB2752" w:rsidP="0054071C">
      <w:pPr>
        <w:widowControl w:val="0"/>
        <w:numPr>
          <w:ilvl w:val="0"/>
          <w:numId w:val="161"/>
        </w:numPr>
        <w:tabs>
          <w:tab w:val="clear" w:pos="1440"/>
        </w:tabs>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Academy Trust will be deemed to have paid the Debt to the Secretary of State to the extent of the Market Value;</w:t>
      </w:r>
    </w:p>
    <w:p w14:paraId="55AA39B2" w14:textId="77777777" w:rsidR="00CB2752" w:rsidRPr="00A46DDF" w:rsidRDefault="00CB2752" w:rsidP="0054071C">
      <w:pPr>
        <w:widowControl w:val="0"/>
        <w:numPr>
          <w:ilvl w:val="0"/>
          <w:numId w:val="161"/>
        </w:numPr>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in relation to the relevant part of the Land; and</w:t>
      </w:r>
    </w:p>
    <w:p w14:paraId="7E744CA8" w14:textId="77777777" w:rsidR="00CB2752" w:rsidRPr="00A46DDF" w:rsidRDefault="00CB2752" w:rsidP="0054071C">
      <w:pPr>
        <w:widowControl w:val="0"/>
        <w:numPr>
          <w:ilvl w:val="0"/>
          <w:numId w:val="161"/>
        </w:numPr>
        <w:overflowPunct w:val="0"/>
        <w:autoSpaceDE w:val="0"/>
        <w:autoSpaceDN w:val="0"/>
        <w:adjustRightInd w:val="0"/>
        <w:spacing w:after="200"/>
        <w:ind w:left="1985" w:hanging="567"/>
        <w:textAlignment w:val="baseline"/>
        <w:rPr>
          <w:rFonts w:ascii="Arial" w:hAnsi="Arial" w:cs="Arial"/>
          <w:sz w:val="24"/>
          <w:szCs w:val="24"/>
        </w:rPr>
      </w:pPr>
      <w:r w:rsidRPr="00A46DDF">
        <w:rPr>
          <w:rFonts w:ascii="Arial" w:hAnsi="Arial" w:cs="Arial"/>
          <w:sz w:val="24"/>
          <w:szCs w:val="24"/>
        </w:rPr>
        <w:t>the Secretary of State will carry out the Discharge Process in relation to the part of the Land which has been sold;</w:t>
      </w:r>
    </w:p>
    <w:p w14:paraId="4EADD7EB" w14:textId="77777777" w:rsidR="00CB2752" w:rsidRPr="00A46DDF" w:rsidRDefault="00CB2752" w:rsidP="00161138">
      <w:pPr>
        <w:pStyle w:val="ListParagraph"/>
        <w:numPr>
          <w:ilvl w:val="0"/>
          <w:numId w:val="149"/>
        </w:numPr>
        <w:spacing w:after="200"/>
        <w:ind w:left="1418" w:hanging="709"/>
        <w:contextualSpacing w:val="0"/>
        <w:rPr>
          <w:rFonts w:ascii="Arial" w:hAnsi="Arial" w:cs="Arial"/>
          <w:sz w:val="24"/>
          <w:szCs w:val="24"/>
        </w:rPr>
      </w:pPr>
      <w:r w:rsidRPr="00A46DDF">
        <w:rPr>
          <w:rFonts w:ascii="Arial" w:hAnsi="Arial" w:cs="Arial"/>
          <w:sz w:val="24"/>
          <w:szCs w:val="24"/>
        </w:rPr>
        <w:t xml:space="preserve">if the Secretary of State directs the Academy Trust to pay some or all of the proceeds from the sale of the Land to the relevant LA under clause </w:t>
      </w:r>
      <w:r w:rsidRPr="003F11AC">
        <w:rPr>
          <w:rFonts w:ascii="Arial" w:hAnsi="Arial" w:cs="Arial"/>
          <w:sz w:val="24"/>
          <w:szCs w:val="24"/>
        </w:rPr>
        <w:lastRenderedPageBreak/>
        <w:t>4.3</w:t>
      </w:r>
      <w:r w:rsidR="00FA5064" w:rsidRPr="003F11AC">
        <w:rPr>
          <w:rFonts w:ascii="Arial" w:hAnsi="Arial" w:cs="Arial"/>
          <w:sz w:val="24"/>
          <w:szCs w:val="24"/>
        </w:rPr>
        <w:t>2</w:t>
      </w:r>
      <w:r w:rsidRPr="00A46DDF">
        <w:rPr>
          <w:rFonts w:ascii="Arial" w:hAnsi="Arial" w:cs="Arial"/>
          <w:sz w:val="24"/>
          <w:szCs w:val="24"/>
        </w:rPr>
        <w:t>, or agrees that the Academy Trust may reinvest the sale proceeds for its charitable purposes, the Secretary of State will carry out the Discharge Process in relation to the part of the Land which has been sold.</w:t>
      </w:r>
    </w:p>
    <w:p w14:paraId="7E413B31"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 the Secretary of State exercises the Option over all of the Land and the Academy Trust transfers all of the Land to the Secretary of State for nil consideration, then:</w:t>
      </w:r>
    </w:p>
    <w:p w14:paraId="2788CB6D" w14:textId="77777777" w:rsidR="00CB2752" w:rsidRPr="00A46DDF" w:rsidRDefault="00CB2752" w:rsidP="00161138">
      <w:pPr>
        <w:widowControl w:val="0"/>
        <w:numPr>
          <w:ilvl w:val="0"/>
          <w:numId w:val="162"/>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the Debt to the Secretary of State; </w:t>
      </w:r>
    </w:p>
    <w:p w14:paraId="45F0DB8E" w14:textId="77777777" w:rsidR="00CB2752" w:rsidRPr="00A46DDF" w:rsidRDefault="00CB2752" w:rsidP="00161138">
      <w:pPr>
        <w:widowControl w:val="0"/>
        <w:numPr>
          <w:ilvl w:val="0"/>
          <w:numId w:val="162"/>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will be deemed to have paid a proportion of the sale proceeds to the Secretary of State as required under clause </w:t>
      </w:r>
      <w:r w:rsidRPr="003F11AC">
        <w:rPr>
          <w:rFonts w:ascii="Arial" w:hAnsi="Arial" w:cs="Arial"/>
          <w:sz w:val="24"/>
          <w:szCs w:val="24"/>
        </w:rPr>
        <w:t>4.3</w:t>
      </w:r>
      <w:r w:rsidR="00FA5064" w:rsidRPr="003F11AC">
        <w:rPr>
          <w:rFonts w:ascii="Arial" w:hAnsi="Arial" w:cs="Arial"/>
          <w:sz w:val="24"/>
          <w:szCs w:val="24"/>
        </w:rPr>
        <w:t>1</w:t>
      </w:r>
      <w:r w:rsidRPr="00A46DDF">
        <w:rPr>
          <w:rFonts w:ascii="Arial" w:hAnsi="Arial" w:cs="Arial"/>
          <w:sz w:val="24"/>
          <w:szCs w:val="24"/>
        </w:rPr>
        <w:t xml:space="preserve">; and </w:t>
      </w:r>
    </w:p>
    <w:p w14:paraId="4423B0F3" w14:textId="77777777" w:rsidR="00CB2752" w:rsidRPr="00A46DDF" w:rsidRDefault="00CB2752" w:rsidP="00161138">
      <w:pPr>
        <w:widowControl w:val="0"/>
        <w:numPr>
          <w:ilvl w:val="0"/>
          <w:numId w:val="162"/>
        </w:numPr>
        <w:tabs>
          <w:tab w:val="clear" w:pos="36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will carry out the Discharge Process. </w:t>
      </w:r>
    </w:p>
    <w:p w14:paraId="39DB0A22"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Payment of Debt</w:t>
      </w:r>
    </w:p>
    <w:p w14:paraId="23207DDD" w14:textId="77777777" w:rsidR="00CB2752" w:rsidRPr="00A46DDF" w:rsidRDefault="00CB2752" w:rsidP="00161138">
      <w:pPr>
        <w:pStyle w:val="ListParagraph"/>
        <w:numPr>
          <w:ilvl w:val="1"/>
          <w:numId w:val="152"/>
        </w:numPr>
        <w:spacing w:after="200"/>
        <w:ind w:left="709" w:hanging="709"/>
        <w:contextualSpacing w:val="0"/>
        <w:rPr>
          <w:rFonts w:ascii="Arial" w:hAnsi="Arial" w:cs="Arial"/>
          <w:sz w:val="24"/>
          <w:szCs w:val="24"/>
        </w:rPr>
      </w:pPr>
      <w:r w:rsidRPr="00A46DDF">
        <w:rPr>
          <w:rFonts w:ascii="Arial" w:hAnsi="Arial" w:cs="Arial"/>
          <w:sz w:val="24"/>
          <w:szCs w:val="24"/>
        </w:rPr>
        <w:t>If the Academy Trust pays the Debt to the Secretary of State, the Secretary of State will carry out the Discharge Process.</w:t>
      </w:r>
    </w:p>
    <w:p w14:paraId="30895403" w14:textId="77777777" w:rsidR="00CB2752" w:rsidRPr="00A46DDF" w:rsidRDefault="00CB2752" w:rsidP="00161138">
      <w:pPr>
        <w:pStyle w:val="ListParagraph"/>
        <w:numPr>
          <w:ilvl w:val="1"/>
          <w:numId w:val="152"/>
        </w:numPr>
        <w:spacing w:before="240" w:after="200"/>
        <w:ind w:left="709" w:hanging="709"/>
        <w:contextualSpacing w:val="0"/>
        <w:rPr>
          <w:rFonts w:ascii="Arial" w:hAnsi="Arial" w:cs="Arial"/>
          <w:sz w:val="24"/>
          <w:szCs w:val="24"/>
        </w:rPr>
      </w:pPr>
      <w:r w:rsidRPr="00A46DDF">
        <w:rPr>
          <w:rFonts w:ascii="Arial" w:hAnsi="Arial" w:cs="Arial"/>
          <w:sz w:val="24"/>
          <w:szCs w:val="24"/>
        </w:rPr>
        <w:t>If the Academy Trust:</w:t>
      </w:r>
    </w:p>
    <w:p w14:paraId="1F68D0EE" w14:textId="77777777" w:rsidR="00CB2752" w:rsidRPr="00A46DDF" w:rsidRDefault="00CB2752" w:rsidP="00161138">
      <w:pPr>
        <w:widowControl w:val="0"/>
        <w:numPr>
          <w:ilvl w:val="0"/>
          <w:numId w:val="164"/>
        </w:numPr>
        <w:tabs>
          <w:tab w:val="clear" w:pos="1080"/>
        </w:tabs>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 xml:space="preserve">sells some or all of the Land in accordance with clause </w:t>
      </w:r>
      <w:r w:rsidRPr="003F11AC">
        <w:rPr>
          <w:rFonts w:ascii="Arial" w:hAnsi="Arial" w:cs="Arial"/>
          <w:sz w:val="24"/>
          <w:szCs w:val="24"/>
        </w:rPr>
        <w:t>5.</w:t>
      </w:r>
      <w:r w:rsidR="003B0B92" w:rsidRPr="003F11AC">
        <w:rPr>
          <w:rFonts w:ascii="Arial" w:hAnsi="Arial" w:cs="Arial"/>
          <w:sz w:val="24"/>
          <w:szCs w:val="24"/>
        </w:rPr>
        <w:t>21</w:t>
      </w:r>
      <w:r w:rsidRPr="00A46DDF">
        <w:rPr>
          <w:rFonts w:ascii="Arial" w:hAnsi="Arial" w:cs="Arial"/>
          <w:sz w:val="24"/>
          <w:szCs w:val="24"/>
        </w:rPr>
        <w:t>, or</w:t>
      </w:r>
    </w:p>
    <w:p w14:paraId="13240C23" w14:textId="77777777" w:rsidR="00CB2752" w:rsidRPr="00A46DDF" w:rsidRDefault="00CB2752" w:rsidP="00161138">
      <w:pPr>
        <w:widowControl w:val="0"/>
        <w:numPr>
          <w:ilvl w:val="0"/>
          <w:numId w:val="164"/>
        </w:numPr>
        <w:tabs>
          <w:tab w:val="clear" w:pos="1080"/>
        </w:tabs>
        <w:overflowPunct w:val="0"/>
        <w:autoSpaceDE w:val="0"/>
        <w:autoSpaceDN w:val="0"/>
        <w:adjustRightInd w:val="0"/>
        <w:spacing w:after="200"/>
        <w:ind w:left="1418" w:hanging="698"/>
        <w:textAlignment w:val="baseline"/>
        <w:rPr>
          <w:rFonts w:ascii="Arial" w:hAnsi="Arial" w:cs="Arial"/>
          <w:sz w:val="24"/>
          <w:szCs w:val="24"/>
        </w:rPr>
      </w:pPr>
      <w:r w:rsidRPr="00A46DDF">
        <w:rPr>
          <w:rFonts w:ascii="Arial" w:hAnsi="Arial" w:cs="Arial"/>
          <w:sz w:val="24"/>
          <w:szCs w:val="24"/>
        </w:rPr>
        <w:t>pays the Debt to the Secretary of State,</w:t>
      </w:r>
    </w:p>
    <w:p w14:paraId="68F24DBD" w14:textId="77777777" w:rsidR="00CB2752" w:rsidRPr="00A46DDF" w:rsidRDefault="00CB2752" w:rsidP="00161138">
      <w:pPr>
        <w:spacing w:after="200"/>
        <w:ind w:left="709"/>
        <w:rPr>
          <w:rFonts w:ascii="Arial" w:hAnsi="Arial" w:cs="Arial"/>
          <w:b/>
          <w:sz w:val="24"/>
          <w:szCs w:val="24"/>
        </w:rPr>
      </w:pPr>
      <w:proofErr w:type="gramStart"/>
      <w:r w:rsidRPr="00A46DDF">
        <w:rPr>
          <w:rFonts w:ascii="Arial" w:hAnsi="Arial" w:cs="Arial"/>
          <w:sz w:val="24"/>
          <w:szCs w:val="24"/>
        </w:rPr>
        <w:t>it</w:t>
      </w:r>
      <w:proofErr w:type="gramEnd"/>
      <w:r w:rsidRPr="00A46DDF">
        <w:rPr>
          <w:rFonts w:ascii="Arial" w:hAnsi="Arial" w:cs="Arial"/>
          <w:sz w:val="24"/>
          <w:szCs w:val="24"/>
        </w:rPr>
        <w:t xml:space="preserve"> will negotiate in good faith with the Secretary of State to agree a deed of variation for this Agreement.</w:t>
      </w:r>
    </w:p>
    <w:p w14:paraId="329D4040" w14:textId="77777777" w:rsidR="00CB2752" w:rsidRPr="00A46DDF" w:rsidRDefault="00CB2752" w:rsidP="00161138">
      <w:pPr>
        <w:spacing w:after="200"/>
        <w:outlineLvl w:val="1"/>
        <w:rPr>
          <w:rFonts w:ascii="Arial" w:hAnsi="Arial" w:cs="Arial"/>
          <w:b/>
          <w:i/>
          <w:sz w:val="24"/>
          <w:szCs w:val="24"/>
        </w:rPr>
      </w:pPr>
      <w:bookmarkStart w:id="88" w:name="_Toc388009464"/>
      <w:bookmarkStart w:id="89" w:name="_Toc448216791"/>
      <w:r w:rsidRPr="00A46DDF">
        <w:rPr>
          <w:rFonts w:ascii="Arial" w:hAnsi="Arial" w:cs="Arial"/>
          <w:b/>
          <w:i/>
          <w:sz w:val="24"/>
          <w:szCs w:val="24"/>
        </w:rPr>
        <w:t>[Version 7: new leasehold site provided by EFA without a legal charge]</w:t>
      </w:r>
      <w:bookmarkEnd w:id="88"/>
      <w:bookmarkEnd w:id="89"/>
    </w:p>
    <w:p w14:paraId="55B6A300" w14:textId="77777777" w:rsidR="00CB2752" w:rsidRPr="00A46DDF" w:rsidRDefault="00CB2752" w:rsidP="00161138">
      <w:pPr>
        <w:spacing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Land</w:t>
      </w:r>
      <w:r w:rsidRPr="00A46DDF">
        <w:rPr>
          <w:rFonts w:ascii="Arial" w:hAnsi="Arial" w:cs="Arial"/>
          <w:sz w:val="24"/>
          <w:szCs w:val="24"/>
        </w:rPr>
        <w:t xml:space="preserve">” means the land at [●], being [part of] the land registered with title number [●] and demised by the Lease. </w:t>
      </w:r>
    </w:p>
    <w:p w14:paraId="5A982957"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t>“</w:t>
      </w:r>
      <w:r w:rsidRPr="00A46DDF">
        <w:rPr>
          <w:rFonts w:ascii="Arial" w:hAnsi="Arial" w:cs="Arial"/>
          <w:b/>
          <w:sz w:val="24"/>
          <w:szCs w:val="24"/>
        </w:rPr>
        <w:t>Lease</w:t>
      </w:r>
      <w:r w:rsidRPr="00A46DDF">
        <w:rPr>
          <w:rFonts w:ascii="Arial" w:hAnsi="Arial" w:cs="Arial"/>
          <w:sz w:val="24"/>
          <w:szCs w:val="24"/>
        </w:rPr>
        <w:t>” means the lease or other occupational agreement between the Academy Trust and a third party (the “</w:t>
      </w:r>
      <w:r w:rsidRPr="00A46DDF">
        <w:rPr>
          <w:rFonts w:ascii="Arial" w:hAnsi="Arial" w:cs="Arial"/>
          <w:b/>
          <w:sz w:val="24"/>
          <w:szCs w:val="24"/>
        </w:rPr>
        <w:t>Landlord</w:t>
      </w:r>
      <w:r w:rsidRPr="00A46DDF">
        <w:rPr>
          <w:rFonts w:ascii="Arial" w:hAnsi="Arial" w:cs="Arial"/>
          <w:sz w:val="24"/>
          <w:szCs w:val="24"/>
        </w:rPr>
        <w:t>”) under which the Academy Trust derives title to the Land.</w:t>
      </w:r>
    </w:p>
    <w:p w14:paraId="1A76CF7E" w14:textId="77777777" w:rsidR="00CB2752" w:rsidRPr="00A46DDF" w:rsidRDefault="00CB2752" w:rsidP="00161138">
      <w:pPr>
        <w:spacing w:before="240" w:after="200"/>
        <w:rPr>
          <w:rFonts w:ascii="Arial" w:hAnsi="Arial" w:cs="Arial"/>
          <w:sz w:val="24"/>
          <w:szCs w:val="24"/>
        </w:rPr>
      </w:pPr>
      <w:r w:rsidRPr="00A46DDF">
        <w:rPr>
          <w:rFonts w:ascii="Arial" w:hAnsi="Arial" w:cs="Arial"/>
          <w:sz w:val="24"/>
          <w:szCs w:val="24"/>
        </w:rPr>
        <w:lastRenderedPageBreak/>
        <w:t>“</w:t>
      </w:r>
      <w:r w:rsidRPr="00A46DDF">
        <w:rPr>
          <w:rFonts w:ascii="Arial" w:hAnsi="Arial" w:cs="Arial"/>
          <w:b/>
          <w:sz w:val="24"/>
          <w:szCs w:val="24"/>
        </w:rPr>
        <w:t>Property Notice</w:t>
      </w:r>
      <w:r w:rsidRPr="00A46DDF">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5B02C2EE"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Restrictions on Land transfer</w:t>
      </w:r>
    </w:p>
    <w:p w14:paraId="13FCFA1B" w14:textId="77777777" w:rsidR="00CB2752" w:rsidRPr="00A46DDF" w:rsidRDefault="00CB2752" w:rsidP="00161138">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The Academy Trust must:</w:t>
      </w:r>
    </w:p>
    <w:p w14:paraId="6B13A8E2" w14:textId="4615561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a)</w:t>
      </w:r>
      <w:r w:rsidRPr="00A46DDF">
        <w:rPr>
          <w:rFonts w:ascii="Arial" w:hAnsi="Arial" w:cs="Arial"/>
          <w:sz w:val="24"/>
          <w:szCs w:val="24"/>
          <w:lang w:eastAsia="en-GB"/>
        </w:rPr>
        <w:tab/>
      </w:r>
      <w:r w:rsidR="00BF0D00" w:rsidRPr="00DA6929">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6C42E674" w14:textId="77777777" w:rsidR="00CB2752" w:rsidRPr="00A46DDF" w:rsidRDefault="00CB2752" w:rsidP="00161138">
      <w:pPr>
        <w:spacing w:after="200"/>
        <w:ind w:left="1418"/>
        <w:rPr>
          <w:rFonts w:ascii="Arial" w:hAnsi="Arial" w:cs="Arial"/>
          <w:sz w:val="24"/>
          <w:szCs w:val="24"/>
          <w:lang w:eastAsia="en-GB"/>
        </w:rPr>
      </w:pPr>
      <w:r w:rsidRPr="00A46DDF">
        <w:rPr>
          <w:rFonts w:ascii="Arial" w:hAnsi="Arial" w:cs="Arial"/>
          <w:sz w:val="24"/>
          <w:szCs w:val="24"/>
          <w:lang w:eastAsia="en-GB"/>
        </w:rPr>
        <w:t>“</w:t>
      </w:r>
      <w:r w:rsidRPr="00A46DDF">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sidRPr="00A46DDF">
        <w:rPr>
          <w:rFonts w:ascii="Arial" w:hAnsi="Arial" w:cs="Arial"/>
          <w:sz w:val="24"/>
          <w:szCs w:val="24"/>
          <w:lang w:eastAsia="en-GB"/>
        </w:rPr>
        <w:t>”;</w:t>
      </w:r>
    </w:p>
    <w:p w14:paraId="5D8FCFD3"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b)</w:t>
      </w:r>
      <w:r w:rsidRPr="00A46DDF">
        <w:rPr>
          <w:rFonts w:ascii="Arial" w:hAnsi="Arial" w:cs="Arial"/>
          <w:sz w:val="24"/>
          <w:szCs w:val="24"/>
          <w:lang w:eastAsia="en-GB"/>
        </w:rPr>
        <w:tab/>
      </w:r>
      <w:proofErr w:type="gramStart"/>
      <w:r w:rsidRPr="00A46DDF">
        <w:rPr>
          <w:rFonts w:ascii="Arial" w:hAnsi="Arial" w:cs="Arial"/>
          <w:sz w:val="24"/>
          <w:szCs w:val="24"/>
          <w:lang w:eastAsia="en-GB"/>
        </w:rPr>
        <w:t>take</w:t>
      </w:r>
      <w:proofErr w:type="gramEnd"/>
      <w:r w:rsidRPr="00A46DDF">
        <w:rPr>
          <w:rFonts w:ascii="Arial" w:hAnsi="Arial" w:cs="Arial"/>
          <w:sz w:val="24"/>
          <w:szCs w:val="24"/>
          <w:lang w:eastAsia="en-GB"/>
        </w:rPr>
        <w:t xml:space="preserve"> any further steps required to ensure that the Restriction is entered on the proprietorship register;</w:t>
      </w:r>
    </w:p>
    <w:p w14:paraId="7124A9D7"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c) </w:t>
      </w:r>
      <w:r w:rsidRPr="00A46DDF">
        <w:rPr>
          <w:rFonts w:ascii="Arial" w:hAnsi="Arial" w:cs="Arial"/>
          <w:sz w:val="24"/>
          <w:szCs w:val="24"/>
          <w:lang w:eastAsia="en-GB"/>
        </w:rPr>
        <w:tab/>
      </w:r>
      <w:proofErr w:type="gramStart"/>
      <w:r w:rsidRPr="00A46DDF">
        <w:rPr>
          <w:rFonts w:ascii="Arial" w:hAnsi="Arial" w:cs="Arial"/>
          <w:sz w:val="24"/>
          <w:szCs w:val="24"/>
          <w:lang w:eastAsia="en-GB"/>
        </w:rPr>
        <w:t>promptly</w:t>
      </w:r>
      <w:proofErr w:type="gramEnd"/>
      <w:r w:rsidRPr="00A46DDF">
        <w:rPr>
          <w:rFonts w:ascii="Arial" w:hAnsi="Arial" w:cs="Arial"/>
          <w:sz w:val="24"/>
          <w:szCs w:val="24"/>
          <w:lang w:eastAsia="en-GB"/>
        </w:rPr>
        <w:t xml:space="preserve"> confirm to the Secretary of State when the Restriction has been registered;</w:t>
      </w:r>
    </w:p>
    <w:p w14:paraId="2694954B"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d) </w:t>
      </w:r>
      <w:r w:rsidRPr="00A46DDF">
        <w:rPr>
          <w:rFonts w:ascii="Arial" w:hAnsi="Arial" w:cs="Arial"/>
          <w:sz w:val="24"/>
          <w:szCs w:val="24"/>
          <w:lang w:eastAsia="en-GB"/>
        </w:rPr>
        <w:tab/>
      </w:r>
      <w:proofErr w:type="gramStart"/>
      <w:r w:rsidRPr="00A46DDF">
        <w:rPr>
          <w:rFonts w:ascii="Arial" w:hAnsi="Arial" w:cs="Arial"/>
          <w:sz w:val="24"/>
          <w:szCs w:val="24"/>
          <w:lang w:eastAsia="en-GB"/>
        </w:rPr>
        <w:t>if</w:t>
      </w:r>
      <w:proofErr w:type="gramEnd"/>
      <w:r w:rsidRPr="00A46DDF">
        <w:rPr>
          <w:rFonts w:ascii="Arial" w:hAnsi="Arial" w:cs="Arial"/>
          <w:sz w:val="24"/>
          <w:szCs w:val="24"/>
          <w:lang w:eastAsia="en-GB"/>
        </w:rPr>
        <w:t xml:space="preserve"> it has not registered the Restriction, allow the Secretary of State to do so in its place; and</w:t>
      </w:r>
    </w:p>
    <w:p w14:paraId="2D301F36" w14:textId="77777777" w:rsidR="00CB2752" w:rsidRPr="00A46DDF" w:rsidRDefault="00CB2752" w:rsidP="00161138">
      <w:pPr>
        <w:spacing w:after="200"/>
        <w:ind w:left="1418" w:hanging="709"/>
        <w:rPr>
          <w:rFonts w:ascii="Arial" w:hAnsi="Arial" w:cs="Arial"/>
          <w:sz w:val="24"/>
          <w:szCs w:val="24"/>
          <w:lang w:eastAsia="en-GB"/>
        </w:rPr>
      </w:pPr>
      <w:r w:rsidRPr="00A46DDF">
        <w:rPr>
          <w:rFonts w:ascii="Arial" w:hAnsi="Arial" w:cs="Arial"/>
          <w:sz w:val="24"/>
          <w:szCs w:val="24"/>
          <w:lang w:eastAsia="en-GB"/>
        </w:rPr>
        <w:t xml:space="preserve">e) </w:t>
      </w:r>
      <w:r w:rsidRPr="00A46DDF">
        <w:rPr>
          <w:rFonts w:ascii="Arial" w:hAnsi="Arial" w:cs="Arial"/>
          <w:sz w:val="24"/>
          <w:szCs w:val="24"/>
          <w:lang w:eastAsia="en-GB"/>
        </w:rPr>
        <w:tab/>
      </w:r>
      <w:proofErr w:type="gramStart"/>
      <w:r w:rsidRPr="00A46DDF">
        <w:rPr>
          <w:rFonts w:ascii="Arial" w:hAnsi="Arial" w:cs="Arial"/>
          <w:sz w:val="24"/>
          <w:szCs w:val="24"/>
          <w:lang w:eastAsia="en-GB"/>
        </w:rPr>
        <w:t>not</w:t>
      </w:r>
      <w:proofErr w:type="gramEnd"/>
      <w:r w:rsidRPr="00A46DDF">
        <w:rPr>
          <w:rFonts w:ascii="Arial" w:hAnsi="Arial" w:cs="Arial"/>
          <w:sz w:val="24"/>
          <w:szCs w:val="24"/>
          <w:lang w:eastAsia="en-GB"/>
        </w:rPr>
        <w:t xml:space="preserve">, without the Secretary of State’s consent, apply to </w:t>
      </w:r>
      <w:proofErr w:type="spellStart"/>
      <w:r w:rsidRPr="00A46DDF">
        <w:rPr>
          <w:rFonts w:ascii="Arial" w:hAnsi="Arial" w:cs="Arial"/>
          <w:sz w:val="24"/>
          <w:szCs w:val="24"/>
          <w:lang w:eastAsia="en-GB"/>
        </w:rPr>
        <w:t>disapply</w:t>
      </w:r>
      <w:proofErr w:type="spellEnd"/>
      <w:r w:rsidRPr="00A46DDF">
        <w:rPr>
          <w:rFonts w:ascii="Arial" w:hAnsi="Arial" w:cs="Arial"/>
          <w:sz w:val="24"/>
          <w:szCs w:val="24"/>
          <w:lang w:eastAsia="en-GB"/>
        </w:rPr>
        <w:t>, modify, cancel or remove the Restriction, whether by itself, a holding company, a subsidiary company, or a receiver, administrator or liquidator acting in the name of the Academy Trust.</w:t>
      </w:r>
    </w:p>
    <w:p w14:paraId="2A2A209A"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Obligations of the Academy Trust</w:t>
      </w:r>
    </w:p>
    <w:p w14:paraId="2D318073" w14:textId="77777777" w:rsidR="00CB2752" w:rsidRPr="00A46DDF" w:rsidRDefault="00CB2752" w:rsidP="0054071C">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The Academy Trust must comply with the Lease and promptly enforce its rights against the Landlord.</w:t>
      </w:r>
    </w:p>
    <w:p w14:paraId="5F1980B6" w14:textId="77777777" w:rsidR="00CB2752" w:rsidRPr="00A46DDF" w:rsidRDefault="00CB2752" w:rsidP="0054071C">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lastRenderedPageBreak/>
        <w:t>The Academy Trust must not, without the Secretary of State’s consent:</w:t>
      </w:r>
    </w:p>
    <w:p w14:paraId="706BA426" w14:textId="77777777" w:rsidR="00CB2752" w:rsidRPr="00A46DDF" w:rsidRDefault="00CB2752" w:rsidP="00161138">
      <w:pPr>
        <w:widowControl w:val="0"/>
        <w:numPr>
          <w:ilvl w:val="0"/>
          <w:numId w:val="165"/>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terminate, renew, vary, surrender, dispose of or agree any revised rent under the Lease; or</w:t>
      </w:r>
    </w:p>
    <w:p w14:paraId="6C85446E" w14:textId="77777777" w:rsidR="00CB2752" w:rsidRPr="00A46DDF" w:rsidRDefault="00CB2752" w:rsidP="00161138">
      <w:pPr>
        <w:widowControl w:val="0"/>
        <w:numPr>
          <w:ilvl w:val="0"/>
          <w:numId w:val="165"/>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grant any consent or licence; or</w:t>
      </w:r>
    </w:p>
    <w:p w14:paraId="4F9F2F43" w14:textId="77777777" w:rsidR="00CB2752" w:rsidRPr="00A46DDF" w:rsidRDefault="00CB2752" w:rsidP="00161138">
      <w:pPr>
        <w:widowControl w:val="0"/>
        <w:numPr>
          <w:ilvl w:val="0"/>
          <w:numId w:val="165"/>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create or allow any encumbrance; or</w:t>
      </w:r>
    </w:p>
    <w:p w14:paraId="28E50E8F" w14:textId="77777777" w:rsidR="00CB2752" w:rsidRPr="00A46DDF" w:rsidRDefault="00CB2752" w:rsidP="00161138">
      <w:pPr>
        <w:widowControl w:val="0"/>
        <w:numPr>
          <w:ilvl w:val="0"/>
          <w:numId w:val="165"/>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part with or share possession or occupation; or</w:t>
      </w:r>
    </w:p>
    <w:p w14:paraId="766C4908" w14:textId="77777777" w:rsidR="00CB2752" w:rsidRPr="00A46DDF" w:rsidRDefault="00CB2752" w:rsidP="00161138">
      <w:pPr>
        <w:widowControl w:val="0"/>
        <w:numPr>
          <w:ilvl w:val="0"/>
          <w:numId w:val="165"/>
        </w:numPr>
        <w:overflowPunct w:val="0"/>
        <w:autoSpaceDE w:val="0"/>
        <w:autoSpaceDN w:val="0"/>
        <w:adjustRightInd w:val="0"/>
        <w:spacing w:after="200"/>
        <w:ind w:left="709" w:firstLine="0"/>
        <w:textAlignment w:val="baseline"/>
        <w:rPr>
          <w:rFonts w:ascii="Arial" w:hAnsi="Arial" w:cs="Arial"/>
          <w:sz w:val="24"/>
          <w:szCs w:val="24"/>
        </w:rPr>
      </w:pPr>
      <w:r w:rsidRPr="00A46DDF">
        <w:rPr>
          <w:rFonts w:ascii="Arial" w:hAnsi="Arial" w:cs="Arial"/>
          <w:sz w:val="24"/>
          <w:szCs w:val="24"/>
        </w:rPr>
        <w:t>enter into any onerous or restrictive obligations,</w:t>
      </w:r>
    </w:p>
    <w:p w14:paraId="333AA3E1" w14:textId="77777777" w:rsidR="00CB2752" w:rsidRPr="00A46DDF" w:rsidRDefault="00CB2752" w:rsidP="00161138">
      <w:pPr>
        <w:widowControl w:val="0"/>
        <w:overflowPunct w:val="0"/>
        <w:autoSpaceDE w:val="0"/>
        <w:autoSpaceDN w:val="0"/>
        <w:adjustRightInd w:val="0"/>
        <w:spacing w:after="200"/>
        <w:ind w:left="709"/>
        <w:textAlignment w:val="baseline"/>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respect of all or part of the Land.</w:t>
      </w:r>
    </w:p>
    <w:p w14:paraId="6BADBED6" w14:textId="77777777" w:rsidR="00CB2752" w:rsidRPr="00A46DDF" w:rsidRDefault="00CB2752" w:rsidP="00161138">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14:paraId="037EF841" w14:textId="77777777" w:rsidR="00CB2752" w:rsidRPr="00A46DDF" w:rsidRDefault="00CB2752" w:rsidP="00161138">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14:paraId="3906874B" w14:textId="77777777" w:rsidR="00CB2752" w:rsidRPr="00A46DDF" w:rsidRDefault="00CB2752" w:rsidP="00161138">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After notifying the Secretary of State under clause 5.</w:t>
      </w:r>
      <w:r w:rsidR="00383F14">
        <w:rPr>
          <w:rFonts w:ascii="Arial" w:hAnsi="Arial" w:cs="Arial"/>
          <w:sz w:val="24"/>
          <w:szCs w:val="24"/>
        </w:rPr>
        <w:t>5</w:t>
      </w:r>
      <w:r w:rsidRPr="00A46DDF">
        <w:rPr>
          <w:rFonts w:ascii="Arial" w:hAnsi="Arial" w:cs="Arial"/>
          <w:sz w:val="24"/>
          <w:szCs w:val="24"/>
        </w:rPr>
        <w:t>, the Academy Trust must:</w:t>
      </w:r>
    </w:p>
    <w:p w14:paraId="4A810C21" w14:textId="67662912" w:rsidR="00CB2752" w:rsidRPr="00A46DDF" w:rsidRDefault="00CB2752" w:rsidP="00161138">
      <w:pPr>
        <w:widowControl w:val="0"/>
        <w:numPr>
          <w:ilvl w:val="0"/>
          <w:numId w:val="166"/>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promptly give the Secretary of State all the information he asks for about the breach; </w:t>
      </w:r>
    </w:p>
    <w:p w14:paraId="53BB3D8E" w14:textId="77777777" w:rsidR="00CB2752" w:rsidRPr="00A46DDF" w:rsidRDefault="00CB2752" w:rsidP="00161138">
      <w:pPr>
        <w:widowControl w:val="0"/>
        <w:numPr>
          <w:ilvl w:val="0"/>
          <w:numId w:val="166"/>
        </w:numPr>
        <w:tabs>
          <w:tab w:val="clear" w:pos="72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allow the Secretary of State to take all necessary action, with or instead of the Academy Trust, to remedy or prevent the breach, and </w:t>
      </w:r>
    </w:p>
    <w:p w14:paraId="51355C2F" w14:textId="77777777" w:rsidR="00CB2752" w:rsidRPr="00A46DDF" w:rsidRDefault="00CB2752" w:rsidP="00161138">
      <w:pPr>
        <w:widowControl w:val="0"/>
        <w:numPr>
          <w:ilvl w:val="0"/>
          <w:numId w:val="166"/>
        </w:numPr>
        <w:tabs>
          <w:tab w:val="clear" w:pos="720"/>
        </w:tabs>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to remedy or prevent the breach.</w:t>
      </w:r>
    </w:p>
    <w:p w14:paraId="071E4AA0" w14:textId="77777777" w:rsidR="00CB2752" w:rsidRPr="00A46DDF" w:rsidRDefault="00CB2752" w:rsidP="00161138">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ab/>
        <w:t>If the Academy Trust has not entered into the Lease by [DATE], the Secretary of State may serve a Termination Notice.</w:t>
      </w:r>
    </w:p>
    <w:p w14:paraId="30217D8B"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lastRenderedPageBreak/>
        <w:t>Property notices</w:t>
      </w:r>
    </w:p>
    <w:p w14:paraId="0FDA17CA" w14:textId="77777777" w:rsidR="00CB2752" w:rsidRPr="00A46DDF" w:rsidRDefault="00CB2752" w:rsidP="00161138">
      <w:pPr>
        <w:numPr>
          <w:ilvl w:val="1"/>
          <w:numId w:val="170"/>
        </w:numPr>
        <w:spacing w:after="200"/>
        <w:ind w:left="709" w:hanging="709"/>
        <w:rPr>
          <w:rFonts w:ascii="Arial" w:hAnsi="Arial" w:cs="Arial"/>
          <w:sz w:val="24"/>
          <w:szCs w:val="24"/>
        </w:rPr>
      </w:pPr>
      <w:r w:rsidRPr="00A46DDF">
        <w:rPr>
          <w:rFonts w:ascii="Arial" w:hAnsi="Arial" w:cs="Arial"/>
          <w:sz w:val="24"/>
          <w:szCs w:val="24"/>
        </w:rPr>
        <w:t>If the Academy Trust receives a Property Notice, it must:</w:t>
      </w:r>
    </w:p>
    <w:p w14:paraId="3CCF4F23" w14:textId="77777777" w:rsidR="00CB2752" w:rsidRPr="00A46DDF" w:rsidRDefault="00CB2752" w:rsidP="00161138">
      <w:pPr>
        <w:widowControl w:val="0"/>
        <w:numPr>
          <w:ilvl w:val="0"/>
          <w:numId w:val="167"/>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send a copy of it to the Secretary of State within 14 days, stating how the Academy Trust intends to respond to it;</w:t>
      </w:r>
    </w:p>
    <w:p w14:paraId="781BD8BD" w14:textId="5F02E27F" w:rsidR="00CB2752" w:rsidRPr="00A46DDF" w:rsidRDefault="00CB2752" w:rsidP="00161138">
      <w:pPr>
        <w:widowControl w:val="0"/>
        <w:numPr>
          <w:ilvl w:val="0"/>
          <w:numId w:val="167"/>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promptly give the Secretary of State all the information he asks for about it;</w:t>
      </w:r>
    </w:p>
    <w:p w14:paraId="5F56C17F" w14:textId="77777777" w:rsidR="00CB2752" w:rsidRPr="00A46DDF" w:rsidRDefault="00CB2752" w:rsidP="00161138">
      <w:pPr>
        <w:widowControl w:val="0"/>
        <w:numPr>
          <w:ilvl w:val="0"/>
          <w:numId w:val="167"/>
        </w:numPr>
        <w:overflowPunct w:val="0"/>
        <w:autoSpaceDE w:val="0"/>
        <w:autoSpaceDN w:val="0"/>
        <w:adjustRightInd w:val="0"/>
        <w:spacing w:after="200"/>
        <w:ind w:left="1418" w:hanging="709"/>
        <w:textAlignment w:val="baseline"/>
        <w:rPr>
          <w:rFonts w:ascii="Arial" w:hAnsi="Arial" w:cs="Arial"/>
          <w:b/>
          <w:sz w:val="24"/>
          <w:szCs w:val="24"/>
        </w:rPr>
      </w:pPr>
      <w:r w:rsidRPr="00A46DDF">
        <w:rPr>
          <w:rFonts w:ascii="Arial" w:hAnsi="Arial" w:cs="Arial"/>
          <w:sz w:val="24"/>
          <w:szCs w:val="24"/>
        </w:rPr>
        <w:t xml:space="preserve">allow the Secretary of State to take all necessary action, with or instead of the Academy Trust, to comply with it, and </w:t>
      </w:r>
    </w:p>
    <w:p w14:paraId="1E4A0246" w14:textId="77777777" w:rsidR="00CB2752" w:rsidRPr="00A46DDF" w:rsidRDefault="00CB2752" w:rsidP="00161138">
      <w:pPr>
        <w:widowControl w:val="0"/>
        <w:numPr>
          <w:ilvl w:val="0"/>
          <w:numId w:val="167"/>
        </w:numPr>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use</w:t>
      </w:r>
      <w:proofErr w:type="gramEnd"/>
      <w:r w:rsidRPr="00A46DDF">
        <w:rPr>
          <w:rFonts w:ascii="Arial" w:hAnsi="Arial" w:cs="Arial"/>
          <w:sz w:val="24"/>
          <w:szCs w:val="24"/>
        </w:rPr>
        <w:t xml:space="preserve"> its best endeavours to help the Secretary of State in connection with it. </w:t>
      </w:r>
    </w:p>
    <w:p w14:paraId="184608CE" w14:textId="77777777" w:rsidR="00CB2752" w:rsidRPr="00A46DDF" w:rsidRDefault="00CB2752" w:rsidP="00161138">
      <w:pPr>
        <w:spacing w:after="200"/>
        <w:rPr>
          <w:rFonts w:ascii="Arial" w:hAnsi="Arial" w:cs="Arial"/>
          <w:b/>
          <w:sz w:val="24"/>
          <w:szCs w:val="24"/>
        </w:rPr>
      </w:pPr>
      <w:r w:rsidRPr="00A46DDF">
        <w:rPr>
          <w:rFonts w:ascii="Arial" w:hAnsi="Arial" w:cs="Arial"/>
          <w:b/>
          <w:sz w:val="24"/>
          <w:szCs w:val="24"/>
        </w:rPr>
        <w:t>Option</w:t>
      </w:r>
    </w:p>
    <w:p w14:paraId="51CC845A" w14:textId="1BF1E945" w:rsidR="00CB2752" w:rsidRPr="00A46DDF" w:rsidRDefault="00CB2752" w:rsidP="00161138">
      <w:pPr>
        <w:pStyle w:val="ListParagraph"/>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grants and the Secretary of State </w:t>
      </w:r>
      <w:proofErr w:type="gramStart"/>
      <w:r w:rsidRPr="00A46DDF">
        <w:rPr>
          <w:rFonts w:ascii="Arial" w:hAnsi="Arial" w:cs="Arial"/>
          <w:sz w:val="24"/>
          <w:szCs w:val="24"/>
        </w:rPr>
        <w:t>accepts</w:t>
      </w:r>
      <w:proofErr w:type="gramEnd"/>
      <w:r w:rsidRPr="00A46DDF">
        <w:rPr>
          <w:rFonts w:ascii="Arial" w:hAnsi="Arial" w:cs="Arial"/>
          <w:sz w:val="24"/>
          <w:szCs w:val="24"/>
        </w:rPr>
        <w:t xml:space="preserve"> an option (the “</w:t>
      </w:r>
      <w:r w:rsidRPr="00A46DDF">
        <w:rPr>
          <w:rFonts w:ascii="Arial" w:hAnsi="Arial" w:cs="Arial"/>
          <w:b/>
          <w:sz w:val="24"/>
          <w:szCs w:val="24"/>
        </w:rPr>
        <w:t>Option</w:t>
      </w:r>
      <w:r w:rsidRPr="00A46DDF">
        <w:rPr>
          <w:rFonts w:ascii="Arial" w:hAnsi="Arial" w:cs="Arial"/>
          <w:sz w:val="24"/>
          <w:szCs w:val="24"/>
        </w:rPr>
        <w:t>”) to acquire the Land at nil consideration. The Secretary of State may exercise the Option in writing if this Funding Agreement is terminated for any reason, or if the Academy Trust cannot use all or part of the Land as the permanent site of the Academy under clause 5.</w:t>
      </w:r>
      <w:r w:rsidR="00EF59D1">
        <w:rPr>
          <w:rFonts w:ascii="Arial" w:hAnsi="Arial" w:cs="Arial"/>
          <w:sz w:val="24"/>
          <w:szCs w:val="24"/>
        </w:rPr>
        <w:t>11</w:t>
      </w:r>
      <w:r w:rsidRPr="00A46DDF">
        <w:rPr>
          <w:rFonts w:ascii="Arial" w:hAnsi="Arial" w:cs="Arial"/>
          <w:sz w:val="24"/>
          <w:szCs w:val="24"/>
        </w:rPr>
        <w:t>. If the Option is exercised, completion will take place 28 days after the exercise date in accordance with the Law Society’s Standard Conditions of Sale for Commercial Property in force at that date.</w:t>
      </w:r>
    </w:p>
    <w:p w14:paraId="2DFE4F68" w14:textId="77777777" w:rsidR="00CB2752" w:rsidRPr="00A46DDF" w:rsidRDefault="00CB2752" w:rsidP="00161138">
      <w:pPr>
        <w:keepNext/>
        <w:keepLines/>
        <w:spacing w:after="200"/>
        <w:rPr>
          <w:rFonts w:ascii="Arial" w:hAnsi="Arial" w:cs="Arial"/>
          <w:b/>
          <w:sz w:val="24"/>
          <w:szCs w:val="24"/>
        </w:rPr>
      </w:pPr>
      <w:r w:rsidRPr="00A46DDF">
        <w:rPr>
          <w:rFonts w:ascii="Arial" w:hAnsi="Arial" w:cs="Arial"/>
          <w:b/>
          <w:sz w:val="24"/>
          <w:szCs w:val="24"/>
        </w:rPr>
        <w:t>Option notice</w:t>
      </w:r>
    </w:p>
    <w:p w14:paraId="1039130A" w14:textId="77777777" w:rsidR="00CB2752" w:rsidRPr="00A46DDF" w:rsidRDefault="00CB2752" w:rsidP="00161138">
      <w:pPr>
        <w:pStyle w:val="ListParagraph"/>
        <w:keepNext/>
        <w:keepLines/>
        <w:numPr>
          <w:ilvl w:val="1"/>
          <w:numId w:val="170"/>
        </w:numPr>
        <w:spacing w:after="200"/>
        <w:ind w:left="709" w:hanging="709"/>
        <w:contextualSpacing w:val="0"/>
        <w:rPr>
          <w:rFonts w:ascii="Arial" w:hAnsi="Arial" w:cs="Arial"/>
          <w:sz w:val="24"/>
          <w:szCs w:val="24"/>
        </w:rPr>
      </w:pPr>
      <w:r w:rsidRPr="00A46DDF">
        <w:rPr>
          <w:rFonts w:ascii="Arial" w:hAnsi="Arial" w:cs="Arial"/>
          <w:sz w:val="24"/>
          <w:szCs w:val="24"/>
        </w:rPr>
        <w:t>The Academy Trust:</w:t>
      </w:r>
    </w:p>
    <w:p w14:paraId="789C1A55" w14:textId="77777777" w:rsidR="00CB2752" w:rsidRPr="00A46DDF" w:rsidRDefault="00CB2752" w:rsidP="00161138">
      <w:pPr>
        <w:widowControl w:val="0"/>
        <w:numPr>
          <w:ilvl w:val="0"/>
          <w:numId w:val="168"/>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sidRPr="00A46DDF">
        <w:rPr>
          <w:rFonts w:ascii="Arial" w:hAnsi="Arial" w:cs="Arial"/>
          <w:b/>
          <w:sz w:val="24"/>
          <w:szCs w:val="24"/>
        </w:rPr>
        <w:t>Option Notice</w:t>
      </w:r>
      <w:r w:rsidRPr="00A46DDF">
        <w:rPr>
          <w:rFonts w:ascii="Arial" w:hAnsi="Arial" w:cs="Arial"/>
          <w:sz w:val="24"/>
          <w:szCs w:val="24"/>
        </w:rPr>
        <w:t>”) to be entered in the register, taking any further steps required to have the Option Notice registered and promptly confirming to the Secretary of State when this has been done;</w:t>
      </w:r>
    </w:p>
    <w:p w14:paraId="17AB1575" w14:textId="77777777" w:rsidR="00CB2752" w:rsidRPr="00A46DDF" w:rsidRDefault="00CB2752" w:rsidP="00161138">
      <w:pPr>
        <w:widowControl w:val="0"/>
        <w:numPr>
          <w:ilvl w:val="0"/>
          <w:numId w:val="168"/>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if it has not registered the Option Notice, agrees that the Secretary of </w:t>
      </w:r>
      <w:r w:rsidRPr="00A46DDF">
        <w:rPr>
          <w:rFonts w:ascii="Arial" w:hAnsi="Arial" w:cs="Arial"/>
          <w:sz w:val="24"/>
          <w:szCs w:val="24"/>
        </w:rPr>
        <w:lastRenderedPageBreak/>
        <w:t>State may apply to register it using Form UN1;</w:t>
      </w:r>
    </w:p>
    <w:p w14:paraId="1962F69C" w14:textId="77777777" w:rsidR="00CB2752" w:rsidRPr="00A46DDF" w:rsidRDefault="00CB2752" w:rsidP="00161138">
      <w:pPr>
        <w:widowControl w:val="0"/>
        <w:numPr>
          <w:ilvl w:val="0"/>
          <w:numId w:val="168"/>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must not, without the Secretary of State’s consent, apply to </w:t>
      </w:r>
      <w:proofErr w:type="spellStart"/>
      <w:r w:rsidRPr="00A46DDF">
        <w:rPr>
          <w:rFonts w:ascii="Arial" w:hAnsi="Arial" w:cs="Arial"/>
          <w:sz w:val="24"/>
          <w:szCs w:val="24"/>
        </w:rPr>
        <w:t>disapply</w:t>
      </w:r>
      <w:proofErr w:type="spellEnd"/>
      <w:r w:rsidRPr="00A46DDF">
        <w:rPr>
          <w:rFonts w:ascii="Arial" w:hAnsi="Arial" w:cs="Arial"/>
          <w:sz w:val="24"/>
          <w:szCs w:val="24"/>
        </w:rPr>
        <w:t>, modify or remove the Option Notice, whether by itself, a holding company, a subsidiary company, or a receiver, administrator or liquidator acting in the name of the Academy Trust, and</w:t>
      </w:r>
    </w:p>
    <w:p w14:paraId="049B6EA1" w14:textId="3B948420" w:rsidR="00CB2752" w:rsidRPr="00A46DDF" w:rsidRDefault="000E1E36" w:rsidP="00161138">
      <w:pPr>
        <w:widowControl w:val="0"/>
        <w:numPr>
          <w:ilvl w:val="0"/>
          <w:numId w:val="168"/>
        </w:numPr>
        <w:overflowPunct w:val="0"/>
        <w:autoSpaceDE w:val="0"/>
        <w:autoSpaceDN w:val="0"/>
        <w:adjustRightInd w:val="0"/>
        <w:spacing w:after="200"/>
        <w:ind w:left="1418" w:hanging="709"/>
        <w:textAlignment w:val="baseline"/>
        <w:rPr>
          <w:rFonts w:ascii="Arial" w:hAnsi="Arial" w:cs="Arial"/>
          <w:sz w:val="24"/>
          <w:szCs w:val="24"/>
        </w:rPr>
      </w:pPr>
      <w:proofErr w:type="gramStart"/>
      <w:r w:rsidRPr="00A46DDF">
        <w:rPr>
          <w:rFonts w:ascii="Arial" w:hAnsi="Arial" w:cs="Arial"/>
          <w:sz w:val="24"/>
          <w:szCs w:val="24"/>
        </w:rPr>
        <w:t>must</w:t>
      </w:r>
      <w:proofErr w:type="gramEnd"/>
      <w:r w:rsidRPr="00A46DDF">
        <w:rPr>
          <w:rFonts w:ascii="Arial" w:hAnsi="Arial" w:cs="Arial"/>
          <w:sz w:val="24"/>
          <w:szCs w:val="24"/>
        </w:rPr>
        <w:t xml:space="preserve">, in the case of previously unregistered land, within 14 days after acquiring the Land or, if later, after signing this Agreement, apply to register a Class C(iv) land charge in the Land Charges Registry, and send the Secretary of State a copy of the relevant entry within 7 days after registration has been completed. </w:t>
      </w:r>
      <w:r w:rsidR="00CB2752" w:rsidRPr="00A46DDF">
        <w:rPr>
          <w:rFonts w:ascii="Arial" w:hAnsi="Arial" w:cs="Arial"/>
          <w:sz w:val="24"/>
          <w:szCs w:val="24"/>
        </w:rPr>
        <w:t>If the Secretary of State considers that the Academy Trust has not complied with this clause, he may apply to secure the registration.</w:t>
      </w:r>
    </w:p>
    <w:p w14:paraId="59EFD38E" w14:textId="0CEB089E" w:rsidR="00CB2752" w:rsidRPr="00A46DDF" w:rsidRDefault="00CB2752" w:rsidP="00161138">
      <w:pPr>
        <w:spacing w:after="200"/>
        <w:rPr>
          <w:rFonts w:ascii="Arial" w:hAnsi="Arial" w:cs="Arial"/>
          <w:b/>
          <w:sz w:val="24"/>
          <w:szCs w:val="24"/>
        </w:rPr>
      </w:pPr>
      <w:r w:rsidRPr="00A46DDF">
        <w:rPr>
          <w:rFonts w:ascii="Arial" w:hAnsi="Arial" w:cs="Arial"/>
          <w:b/>
          <w:sz w:val="24"/>
          <w:szCs w:val="24"/>
        </w:rPr>
        <w:t>Land no</w:t>
      </w:r>
      <w:r w:rsidR="00F83EF6">
        <w:rPr>
          <w:rFonts w:ascii="Arial" w:hAnsi="Arial" w:cs="Arial"/>
          <w:b/>
          <w:sz w:val="24"/>
          <w:szCs w:val="24"/>
        </w:rPr>
        <w:t>t used for the purposes of the a</w:t>
      </w:r>
      <w:r w:rsidRPr="00A46DDF">
        <w:rPr>
          <w:rFonts w:ascii="Arial" w:hAnsi="Arial" w:cs="Arial"/>
          <w:b/>
          <w:sz w:val="24"/>
          <w:szCs w:val="24"/>
        </w:rPr>
        <w:t>cademy</w:t>
      </w:r>
    </w:p>
    <w:p w14:paraId="6093C9D9" w14:textId="684E2634" w:rsidR="00CB2752" w:rsidRPr="00A46DDF" w:rsidRDefault="00CB2752" w:rsidP="00645639">
      <w:pPr>
        <w:pStyle w:val="ListParagraph"/>
        <w:widowControl w:val="0"/>
        <w:numPr>
          <w:ilvl w:val="1"/>
          <w:numId w:val="169"/>
        </w:numPr>
        <w:tabs>
          <w:tab w:val="clear" w:pos="720"/>
        </w:tabs>
        <w:overflowPunct w:val="0"/>
        <w:autoSpaceDE w:val="0"/>
        <w:autoSpaceDN w:val="0"/>
        <w:adjustRightInd w:val="0"/>
        <w:spacing w:after="200"/>
        <w:ind w:left="709" w:hanging="709"/>
        <w:contextualSpacing w:val="0"/>
        <w:textAlignment w:val="baseline"/>
        <w:rPr>
          <w:rFonts w:ascii="Arial" w:hAnsi="Arial" w:cs="Arial"/>
          <w:sz w:val="24"/>
          <w:szCs w:val="24"/>
        </w:rPr>
      </w:pPr>
      <w:r w:rsidRPr="00A46DDF">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 he intends to exercise the Option to transfer the Land</w:t>
      </w:r>
      <w:r w:rsidR="009C51E3">
        <w:rPr>
          <w:rFonts w:ascii="Arial" w:hAnsi="Arial" w:cs="Arial"/>
          <w:sz w:val="24"/>
          <w:szCs w:val="24"/>
        </w:rPr>
        <w:t xml:space="preserve"> </w:t>
      </w:r>
      <w:r w:rsidRPr="00A46DDF">
        <w:rPr>
          <w:rFonts w:ascii="Arial" w:hAnsi="Arial" w:cs="Arial"/>
          <w:sz w:val="24"/>
          <w:szCs w:val="24"/>
        </w:rPr>
        <w:t>for nil consideration to himself or his nominee.</w:t>
      </w:r>
    </w:p>
    <w:p w14:paraId="20B36CD1" w14:textId="77777777" w:rsidR="00CB2752" w:rsidRPr="00A46DDF" w:rsidRDefault="00CB2752" w:rsidP="00161138">
      <w:pPr>
        <w:keepNext/>
        <w:keepLines/>
        <w:spacing w:after="200"/>
        <w:rPr>
          <w:rFonts w:ascii="Arial" w:hAnsi="Arial" w:cs="Arial"/>
          <w:b/>
          <w:sz w:val="24"/>
          <w:szCs w:val="24"/>
        </w:rPr>
      </w:pPr>
      <w:r w:rsidRPr="00A46DDF">
        <w:rPr>
          <w:rFonts w:ascii="Arial" w:hAnsi="Arial" w:cs="Arial"/>
          <w:b/>
          <w:sz w:val="24"/>
          <w:szCs w:val="24"/>
        </w:rPr>
        <w:t>Sharing the Land</w:t>
      </w:r>
    </w:p>
    <w:p w14:paraId="1E623F61" w14:textId="77777777" w:rsidR="00CB2752" w:rsidRPr="00A46DDF" w:rsidRDefault="00CB2752" w:rsidP="00645639">
      <w:pPr>
        <w:pStyle w:val="ListParagraph"/>
        <w:keepNext/>
        <w:keepLines/>
        <w:numPr>
          <w:ilvl w:val="1"/>
          <w:numId w:val="171"/>
        </w:numPr>
        <w:spacing w:after="200"/>
        <w:ind w:left="709" w:hanging="709"/>
        <w:contextualSpacing w:val="0"/>
        <w:rPr>
          <w:rFonts w:ascii="Arial" w:hAnsi="Arial" w:cs="Arial"/>
          <w:sz w:val="24"/>
          <w:szCs w:val="24"/>
        </w:rPr>
      </w:pPr>
      <w:r w:rsidRPr="00A46DDF">
        <w:rPr>
          <w:rFonts w:ascii="Arial" w:hAnsi="Arial" w:cs="Arial"/>
          <w:sz w:val="24"/>
          <w:szCs w:val="24"/>
        </w:rPr>
        <w:t>If:</w:t>
      </w:r>
    </w:p>
    <w:p w14:paraId="3A264195" w14:textId="3DF4E1F7" w:rsidR="00CB2752" w:rsidRPr="00A46DDF" w:rsidRDefault="00CB2752" w:rsidP="00161138">
      <w:pPr>
        <w:keepNext/>
        <w:keepLines/>
        <w:widowControl w:val="0"/>
        <w:numPr>
          <w:ilvl w:val="0"/>
          <w:numId w:val="172"/>
        </w:numPr>
        <w:tabs>
          <w:tab w:val="clear" w:pos="360"/>
        </w:tabs>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does not reach its planned </w:t>
      </w:r>
      <w:r w:rsidR="00804B8B">
        <w:rPr>
          <w:rFonts w:ascii="Arial" w:hAnsi="Arial" w:cs="Arial"/>
          <w:sz w:val="24"/>
          <w:szCs w:val="24"/>
        </w:rPr>
        <w:t>number of places</w:t>
      </w:r>
      <w:r w:rsidRPr="00A46DDF">
        <w:rPr>
          <w:rFonts w:ascii="Arial" w:hAnsi="Arial" w:cs="Arial"/>
          <w:sz w:val="24"/>
          <w:szCs w:val="24"/>
        </w:rPr>
        <w:t xml:space="preserve">, as stated in </w:t>
      </w:r>
      <w:r w:rsidRPr="00B764B7">
        <w:rPr>
          <w:rFonts w:ascii="Arial" w:hAnsi="Arial" w:cs="Arial"/>
          <w:sz w:val="24"/>
          <w:szCs w:val="24"/>
        </w:rPr>
        <w:t>clause 2.10</w:t>
      </w:r>
      <w:r w:rsidR="004666E2" w:rsidRPr="00B764B7">
        <w:rPr>
          <w:rFonts w:ascii="Arial" w:hAnsi="Arial" w:cs="Arial"/>
          <w:sz w:val="24"/>
          <w:szCs w:val="24"/>
        </w:rPr>
        <w:t>[</w:t>
      </w:r>
      <w:r w:rsidR="004666E2" w:rsidRPr="00B764B7">
        <w:rPr>
          <w:rFonts w:ascii="Arial" w:hAnsi="Arial" w:cs="Arial"/>
          <w:b/>
          <w:sz w:val="24"/>
          <w:szCs w:val="24"/>
        </w:rPr>
        <w:t>*</w:t>
      </w:r>
      <w:r w:rsidR="004666E2" w:rsidRPr="00B764B7">
        <w:rPr>
          <w:rFonts w:ascii="Arial" w:hAnsi="Arial" w:cs="Arial"/>
          <w:sz w:val="24"/>
          <w:szCs w:val="24"/>
        </w:rPr>
        <w:t>and</w:t>
      </w:r>
      <w:r w:rsidR="00B764B7" w:rsidRPr="00B764B7">
        <w:rPr>
          <w:rFonts w:ascii="Arial" w:hAnsi="Arial" w:cs="Arial"/>
          <w:sz w:val="24"/>
          <w:szCs w:val="24"/>
        </w:rPr>
        <w:t xml:space="preserve"> clause</w:t>
      </w:r>
      <w:r w:rsidR="004666E2" w:rsidRPr="00B764B7">
        <w:rPr>
          <w:rFonts w:ascii="Arial" w:hAnsi="Arial" w:cs="Arial"/>
          <w:sz w:val="24"/>
          <w:szCs w:val="24"/>
        </w:rPr>
        <w:t xml:space="preserve"> 2.11][</w:t>
      </w:r>
      <w:r w:rsidR="004666E2" w:rsidRPr="00B764B7">
        <w:rPr>
          <w:rFonts w:ascii="Arial" w:hAnsi="Arial" w:cs="Arial"/>
          <w:b/>
          <w:sz w:val="24"/>
          <w:szCs w:val="24"/>
        </w:rPr>
        <w:t>*</w:t>
      </w:r>
      <w:r w:rsidR="004666E2" w:rsidRPr="00B764B7">
        <w:rPr>
          <w:rFonts w:ascii="Arial" w:hAnsi="Arial" w:cs="Arial"/>
          <w:b/>
          <w:i/>
          <w:sz w:val="24"/>
          <w:szCs w:val="24"/>
        </w:rPr>
        <w:t>select if clause 2.11 used</w:t>
      </w:r>
      <w:r w:rsidR="004666E2" w:rsidRPr="00B764B7">
        <w:rPr>
          <w:rFonts w:ascii="Arial" w:hAnsi="Arial" w:cs="Arial"/>
          <w:sz w:val="24"/>
          <w:szCs w:val="24"/>
        </w:rPr>
        <w:t>]</w:t>
      </w:r>
      <w:r w:rsidRPr="00B764B7">
        <w:rPr>
          <w:rFonts w:ascii="Arial" w:hAnsi="Arial" w:cs="Arial"/>
          <w:sz w:val="24"/>
          <w:szCs w:val="24"/>
        </w:rPr>
        <w:t>,</w:t>
      </w:r>
      <w:r w:rsidRPr="004666E2">
        <w:rPr>
          <w:rFonts w:ascii="Arial" w:hAnsi="Arial" w:cs="Arial"/>
          <w:sz w:val="24"/>
          <w:szCs w:val="24"/>
        </w:rPr>
        <w:t xml:space="preserve"> within</w:t>
      </w:r>
      <w:r w:rsidRPr="00A46DDF">
        <w:rPr>
          <w:rFonts w:ascii="Arial" w:hAnsi="Arial" w:cs="Arial"/>
          <w:sz w:val="24"/>
          <w:szCs w:val="24"/>
        </w:rPr>
        <w:t xml:space="preserve"> [●] Academy Financial Years; or</w:t>
      </w:r>
    </w:p>
    <w:p w14:paraId="68AEC6B2" w14:textId="77777777" w:rsidR="00CB2752" w:rsidRPr="00A46DDF" w:rsidRDefault="00CB2752" w:rsidP="00161138">
      <w:pPr>
        <w:widowControl w:val="0"/>
        <w:numPr>
          <w:ilvl w:val="0"/>
          <w:numId w:val="172"/>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Academy Trust or the Secretary of State serves notice to terminate this Agreement under clause </w:t>
      </w:r>
      <w:r w:rsidRPr="003F11AC">
        <w:rPr>
          <w:rFonts w:ascii="Arial" w:hAnsi="Arial" w:cs="Arial"/>
          <w:sz w:val="24"/>
          <w:szCs w:val="24"/>
        </w:rPr>
        <w:t>7.1</w:t>
      </w:r>
      <w:r w:rsidRPr="00A46DDF">
        <w:rPr>
          <w:rFonts w:ascii="Arial" w:hAnsi="Arial" w:cs="Arial"/>
          <w:sz w:val="24"/>
          <w:szCs w:val="24"/>
        </w:rPr>
        <w:t>; or</w:t>
      </w:r>
    </w:p>
    <w:p w14:paraId="14098524" w14:textId="77B02E76" w:rsidR="00CB2752" w:rsidRPr="00A46DDF" w:rsidRDefault="00CB2752" w:rsidP="00161138">
      <w:pPr>
        <w:widowControl w:val="0"/>
        <w:numPr>
          <w:ilvl w:val="0"/>
          <w:numId w:val="172"/>
        </w:numPr>
        <w:overflowPunct w:val="0"/>
        <w:autoSpaceDE w:val="0"/>
        <w:autoSpaceDN w:val="0"/>
        <w:adjustRightInd w:val="0"/>
        <w:spacing w:after="200"/>
        <w:ind w:left="1418" w:hanging="709"/>
        <w:textAlignment w:val="baseline"/>
        <w:rPr>
          <w:rFonts w:ascii="Arial" w:hAnsi="Arial" w:cs="Arial"/>
          <w:sz w:val="24"/>
          <w:szCs w:val="24"/>
        </w:rPr>
      </w:pPr>
      <w:r w:rsidRPr="00A46DDF">
        <w:rPr>
          <w:rFonts w:ascii="Arial" w:hAnsi="Arial" w:cs="Arial"/>
          <w:sz w:val="24"/>
          <w:szCs w:val="24"/>
        </w:rPr>
        <w:t xml:space="preserve">the Secretary of State considers that not all the Land is needed for the operation of the Academy at planned </w:t>
      </w:r>
      <w:r w:rsidR="00804B8B">
        <w:rPr>
          <w:rFonts w:ascii="Arial" w:hAnsi="Arial" w:cs="Arial"/>
          <w:sz w:val="24"/>
          <w:szCs w:val="24"/>
        </w:rPr>
        <w:t>number of places</w:t>
      </w:r>
      <w:r w:rsidRPr="00A46DDF">
        <w:rPr>
          <w:rFonts w:ascii="Arial" w:hAnsi="Arial" w:cs="Arial"/>
          <w:sz w:val="24"/>
          <w:szCs w:val="24"/>
        </w:rPr>
        <w:t>,</w:t>
      </w:r>
    </w:p>
    <w:p w14:paraId="4C456DD3" w14:textId="7ED06257" w:rsidR="00CB2752" w:rsidRPr="00A46DDF" w:rsidRDefault="00CB2752" w:rsidP="00161138">
      <w:pPr>
        <w:widowControl w:val="0"/>
        <w:overflowPunct w:val="0"/>
        <w:autoSpaceDE w:val="0"/>
        <w:autoSpaceDN w:val="0"/>
        <w:adjustRightInd w:val="0"/>
        <w:spacing w:after="200"/>
        <w:ind w:left="709"/>
        <w:textAlignment w:val="baseline"/>
        <w:rPr>
          <w:rFonts w:ascii="Arial" w:hAnsi="Arial" w:cs="Arial"/>
          <w:sz w:val="24"/>
          <w:szCs w:val="24"/>
        </w:rPr>
      </w:pPr>
      <w:proofErr w:type="gramStart"/>
      <w:r w:rsidRPr="0077353C">
        <w:rPr>
          <w:rFonts w:ascii="Arial" w:hAnsi="Arial" w:cs="Arial"/>
          <w:sz w:val="24"/>
          <w:szCs w:val="24"/>
        </w:rPr>
        <w:t>the</w:t>
      </w:r>
      <w:proofErr w:type="gramEnd"/>
      <w:r w:rsidRPr="0077353C">
        <w:rPr>
          <w:rFonts w:ascii="Arial" w:hAnsi="Arial" w:cs="Arial"/>
          <w:sz w:val="24"/>
          <w:szCs w:val="24"/>
        </w:rPr>
        <w:t xml:space="preserve"> Academy Trust must share occupation of the Land with such other</w:t>
      </w:r>
      <w:r w:rsidRPr="00A46DDF">
        <w:rPr>
          <w:rFonts w:ascii="Arial" w:hAnsi="Arial" w:cs="Arial"/>
          <w:sz w:val="24"/>
          <w:szCs w:val="24"/>
        </w:rPr>
        <w:t xml:space="preserve"> </w:t>
      </w:r>
      <w:r w:rsidR="004A14FF">
        <w:rPr>
          <w:rFonts w:ascii="Arial" w:hAnsi="Arial" w:cs="Arial"/>
          <w:sz w:val="24"/>
          <w:szCs w:val="24"/>
        </w:rPr>
        <w:lastRenderedPageBreak/>
        <w:t>A</w:t>
      </w:r>
      <w:r w:rsidRPr="00A46DDF">
        <w:rPr>
          <w:rFonts w:ascii="Arial" w:hAnsi="Arial" w:cs="Arial"/>
          <w:sz w:val="24"/>
          <w:szCs w:val="24"/>
        </w:rPr>
        <w:t>cademy as the Secretary of State considers appropriate and enter into any legal arrangements which the Secretary of State requires for this purpose.</w:t>
      </w:r>
    </w:p>
    <w:p w14:paraId="1E9316E3" w14:textId="77777777" w:rsidR="001934BE" w:rsidRPr="00A46DDF" w:rsidRDefault="00FF6F7B" w:rsidP="00645639">
      <w:pPr>
        <w:pStyle w:val="ListParagraph"/>
        <w:numPr>
          <w:ilvl w:val="0"/>
          <w:numId w:val="106"/>
        </w:numPr>
        <w:tabs>
          <w:tab w:val="clear" w:pos="720"/>
        </w:tabs>
        <w:spacing w:after="200"/>
        <w:ind w:left="709" w:hanging="709"/>
        <w:contextualSpacing w:val="0"/>
        <w:outlineLvl w:val="0"/>
        <w:rPr>
          <w:rFonts w:ascii="Arial" w:hAnsi="Arial" w:cs="Arial"/>
          <w:b/>
          <w:i/>
          <w:sz w:val="24"/>
          <w:szCs w:val="24"/>
        </w:rPr>
      </w:pPr>
      <w:bookmarkStart w:id="90" w:name="_Toc388009465"/>
      <w:bookmarkStart w:id="91" w:name="_Toc448216792"/>
      <w:r w:rsidRPr="00A46DDF">
        <w:rPr>
          <w:rFonts w:ascii="Arial" w:hAnsi="Arial" w:cs="Arial"/>
          <w:b/>
          <w:sz w:val="24"/>
          <w:szCs w:val="24"/>
          <w:u w:val="single"/>
        </w:rPr>
        <w:t>COMPLAINTS</w:t>
      </w:r>
      <w:bookmarkEnd w:id="90"/>
      <w:bookmarkEnd w:id="91"/>
      <w:r w:rsidR="00392C4C" w:rsidRPr="00A46DDF">
        <w:rPr>
          <w:rFonts w:ascii="Arial" w:hAnsi="Arial" w:cs="Arial"/>
          <w:b/>
          <w:sz w:val="24"/>
          <w:szCs w:val="24"/>
        </w:rPr>
        <w:t xml:space="preserve"> </w:t>
      </w:r>
    </w:p>
    <w:p w14:paraId="0BE1D723" w14:textId="77777777" w:rsidR="00FF6F7B" w:rsidRPr="00A46DDF" w:rsidRDefault="00392C4C" w:rsidP="001934BE">
      <w:pPr>
        <w:rPr>
          <w:rFonts w:ascii="Arial" w:hAnsi="Arial" w:cs="Arial"/>
          <w:b/>
          <w:i/>
          <w:sz w:val="24"/>
          <w:szCs w:val="24"/>
        </w:rPr>
      </w:pPr>
      <w:r w:rsidRPr="00A46DDF">
        <w:rPr>
          <w:rFonts w:ascii="Arial" w:hAnsi="Arial" w:cs="Arial"/>
          <w:b/>
          <w:i/>
          <w:sz w:val="24"/>
          <w:szCs w:val="24"/>
        </w:rPr>
        <w:t>[</w:t>
      </w:r>
      <w:r w:rsidR="00EF100C" w:rsidRPr="00A46DDF">
        <w:rPr>
          <w:rFonts w:ascii="Arial" w:hAnsi="Arial" w:cs="Arial"/>
          <w:b/>
          <w:i/>
          <w:sz w:val="24"/>
          <w:szCs w:val="24"/>
        </w:rPr>
        <w:t>Clauses 6.1 – 6.4 do</w:t>
      </w:r>
      <w:r w:rsidRPr="00A46DDF">
        <w:rPr>
          <w:rFonts w:ascii="Arial" w:hAnsi="Arial" w:cs="Arial"/>
          <w:b/>
          <w:i/>
          <w:sz w:val="24"/>
          <w:szCs w:val="24"/>
        </w:rPr>
        <w:t xml:space="preserve"> not apply to </w:t>
      </w:r>
      <w:r w:rsidR="00956F5C" w:rsidRPr="00A46DDF">
        <w:rPr>
          <w:rFonts w:ascii="Arial" w:hAnsi="Arial" w:cs="Arial"/>
          <w:b/>
          <w:i/>
          <w:sz w:val="24"/>
          <w:szCs w:val="24"/>
        </w:rPr>
        <w:t>f</w:t>
      </w:r>
      <w:r w:rsidRPr="00A46DDF">
        <w:rPr>
          <w:rFonts w:ascii="Arial" w:hAnsi="Arial" w:cs="Arial"/>
          <w:b/>
          <w:i/>
          <w:sz w:val="24"/>
          <w:szCs w:val="24"/>
        </w:rPr>
        <w:t xml:space="preserve">ree </w:t>
      </w:r>
      <w:r w:rsidR="00956F5C" w:rsidRPr="00A46DDF">
        <w:rPr>
          <w:rFonts w:ascii="Arial" w:hAnsi="Arial" w:cs="Arial"/>
          <w:b/>
          <w:i/>
          <w:sz w:val="24"/>
          <w:szCs w:val="24"/>
        </w:rPr>
        <w:t>s</w:t>
      </w:r>
      <w:r w:rsidRPr="00A46DDF">
        <w:rPr>
          <w:rFonts w:ascii="Arial" w:hAnsi="Arial" w:cs="Arial"/>
          <w:b/>
          <w:i/>
          <w:sz w:val="24"/>
          <w:szCs w:val="24"/>
        </w:rPr>
        <w:t xml:space="preserve">chools and new provision academies – </w:t>
      </w:r>
      <w:r w:rsidR="00EF100C" w:rsidRPr="00A46DDF">
        <w:rPr>
          <w:rFonts w:ascii="Arial" w:hAnsi="Arial" w:cs="Arial"/>
          <w:b/>
          <w:i/>
          <w:sz w:val="24"/>
          <w:szCs w:val="24"/>
        </w:rPr>
        <w:t xml:space="preserve">in these cases </w:t>
      </w:r>
      <w:r w:rsidRPr="00A46DDF">
        <w:rPr>
          <w:rFonts w:ascii="Arial" w:hAnsi="Arial" w:cs="Arial"/>
          <w:b/>
          <w:i/>
          <w:sz w:val="24"/>
          <w:szCs w:val="24"/>
        </w:rPr>
        <w:t xml:space="preserve">mark clauses as </w:t>
      </w:r>
      <w:r w:rsidR="00EF100C" w:rsidRPr="00A46DDF">
        <w:rPr>
          <w:rFonts w:ascii="Arial" w:hAnsi="Arial" w:cs="Arial"/>
          <w:b/>
          <w:i/>
          <w:sz w:val="24"/>
          <w:szCs w:val="24"/>
        </w:rPr>
        <w:t>‘</w:t>
      </w:r>
      <w:r w:rsidRPr="00A46DDF">
        <w:rPr>
          <w:rFonts w:ascii="Arial" w:hAnsi="Arial" w:cs="Arial"/>
          <w:b/>
          <w:i/>
          <w:sz w:val="24"/>
          <w:szCs w:val="24"/>
        </w:rPr>
        <w:t>Not used</w:t>
      </w:r>
      <w:r w:rsidR="00EF100C" w:rsidRPr="00A46DDF">
        <w:rPr>
          <w:rFonts w:ascii="Arial" w:hAnsi="Arial" w:cs="Arial"/>
          <w:b/>
          <w:i/>
          <w:sz w:val="24"/>
          <w:szCs w:val="24"/>
        </w:rPr>
        <w:t>’</w:t>
      </w:r>
      <w:r w:rsidRPr="00A46DDF">
        <w:rPr>
          <w:rFonts w:ascii="Arial" w:hAnsi="Arial" w:cs="Arial"/>
          <w:b/>
          <w:i/>
          <w:sz w:val="24"/>
          <w:szCs w:val="24"/>
        </w:rPr>
        <w:t>]</w:t>
      </w:r>
    </w:p>
    <w:p w14:paraId="720716EE" w14:textId="77777777" w:rsidR="00FF6F7B" w:rsidRPr="00A46DDF" w:rsidRDefault="00FF6F7B"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 a complaint is made about matters arising</w:t>
      </w:r>
      <w:r w:rsidR="00512C75" w:rsidRPr="00A46DDF">
        <w:rPr>
          <w:rFonts w:ascii="Arial" w:hAnsi="Arial" w:cs="Arial"/>
          <w:sz w:val="24"/>
          <w:szCs w:val="24"/>
        </w:rPr>
        <w:t xml:space="preserve"> wholly or partly </w:t>
      </w:r>
      <w:r w:rsidRPr="00A46DDF">
        <w:rPr>
          <w:rFonts w:ascii="Arial" w:hAnsi="Arial" w:cs="Arial"/>
          <w:sz w:val="24"/>
          <w:szCs w:val="24"/>
        </w:rPr>
        <w:t>before the Academy</w:t>
      </w:r>
      <w:r w:rsidR="00EB43D5" w:rsidRPr="00A46DDF">
        <w:rPr>
          <w:rFonts w:ascii="Arial" w:hAnsi="Arial" w:cs="Arial"/>
          <w:sz w:val="24"/>
          <w:szCs w:val="24"/>
        </w:rPr>
        <w:t xml:space="preserve"> opened</w:t>
      </w:r>
      <w:r w:rsidRPr="00A46DDF">
        <w:rPr>
          <w:rFonts w:ascii="Arial" w:hAnsi="Arial" w:cs="Arial"/>
          <w:sz w:val="24"/>
          <w:szCs w:val="24"/>
        </w:rPr>
        <w:t>, and all or part of that complaint was investigated by the Local Government Ombudsman under Part III of the Local Government Act 1974 (“</w:t>
      </w:r>
      <w:r w:rsidRPr="00A46DDF">
        <w:rPr>
          <w:rFonts w:ascii="Arial" w:hAnsi="Arial" w:cs="Arial"/>
          <w:b/>
          <w:sz w:val="24"/>
          <w:szCs w:val="24"/>
        </w:rPr>
        <w:t>Part</w:t>
      </w:r>
      <w:r w:rsidRPr="00A46DDF">
        <w:rPr>
          <w:rFonts w:ascii="Arial" w:hAnsi="Arial" w:cs="Arial"/>
          <w:sz w:val="24"/>
          <w:szCs w:val="24"/>
        </w:rPr>
        <w:t xml:space="preserve"> </w:t>
      </w:r>
      <w:r w:rsidRPr="00A46DDF">
        <w:rPr>
          <w:rFonts w:ascii="Arial" w:hAnsi="Arial" w:cs="Arial"/>
          <w:b/>
          <w:sz w:val="24"/>
          <w:szCs w:val="24"/>
        </w:rPr>
        <w:t>III</w:t>
      </w:r>
      <w:r w:rsidRPr="00A46DDF">
        <w:rPr>
          <w:rFonts w:ascii="Arial" w:hAnsi="Arial" w:cs="Arial"/>
          <w:sz w:val="24"/>
          <w:szCs w:val="24"/>
        </w:rPr>
        <w:t xml:space="preserve">”), or could have been investigated under Part III </w:t>
      </w:r>
      <w:r w:rsidR="00EB43D5" w:rsidRPr="00A46DDF">
        <w:rPr>
          <w:rFonts w:ascii="Arial" w:hAnsi="Arial" w:cs="Arial"/>
          <w:sz w:val="24"/>
          <w:szCs w:val="24"/>
        </w:rPr>
        <w:t xml:space="preserve">if </w:t>
      </w:r>
      <w:r w:rsidRPr="00A46DDF">
        <w:rPr>
          <w:rFonts w:ascii="Arial" w:hAnsi="Arial" w:cs="Arial"/>
          <w:sz w:val="24"/>
          <w:szCs w:val="24"/>
        </w:rPr>
        <w:t xml:space="preserve">the </w:t>
      </w:r>
      <w:r w:rsidR="00871BD1" w:rsidRPr="00A46DDF">
        <w:rPr>
          <w:rFonts w:ascii="Arial" w:hAnsi="Arial" w:cs="Arial"/>
          <w:sz w:val="24"/>
          <w:szCs w:val="24"/>
        </w:rPr>
        <w:t>Predecessor School</w:t>
      </w:r>
      <w:r w:rsidRPr="00A46DDF">
        <w:rPr>
          <w:rFonts w:ascii="Arial" w:hAnsi="Arial" w:cs="Arial"/>
          <w:sz w:val="24"/>
          <w:szCs w:val="24"/>
        </w:rPr>
        <w:t xml:space="preserve"> </w:t>
      </w:r>
      <w:r w:rsidR="00EB43D5" w:rsidRPr="00A46DDF">
        <w:rPr>
          <w:rFonts w:ascii="Arial" w:hAnsi="Arial" w:cs="Arial"/>
          <w:sz w:val="24"/>
          <w:szCs w:val="24"/>
        </w:rPr>
        <w:t xml:space="preserve">had </w:t>
      </w:r>
      <w:r w:rsidRPr="00A46DDF">
        <w:rPr>
          <w:rFonts w:ascii="Arial" w:hAnsi="Arial" w:cs="Arial"/>
          <w:sz w:val="24"/>
          <w:szCs w:val="24"/>
        </w:rPr>
        <w:t>remained a maintained school, the Academy Trust:</w:t>
      </w:r>
    </w:p>
    <w:p w14:paraId="150791AA" w14:textId="77777777" w:rsidR="00FF6F7B" w:rsidRPr="00A46DDF" w:rsidRDefault="00B8437D">
      <w:pPr>
        <w:pStyle w:val="ListParagraph"/>
        <w:numPr>
          <w:ilvl w:val="0"/>
          <w:numId w:val="20"/>
        </w:numPr>
        <w:spacing w:after="200"/>
        <w:ind w:left="1418" w:hanging="709"/>
        <w:contextualSpacing w:val="0"/>
        <w:rPr>
          <w:rFonts w:ascii="Arial" w:hAnsi="Arial" w:cs="Arial"/>
          <w:sz w:val="24"/>
          <w:szCs w:val="24"/>
        </w:rPr>
      </w:pPr>
      <w:r w:rsidRPr="00A46DDF">
        <w:rPr>
          <w:rFonts w:ascii="Arial" w:hAnsi="Arial" w:cs="Arial"/>
          <w:sz w:val="24"/>
          <w:szCs w:val="24"/>
        </w:rPr>
        <w:t xml:space="preserve">must </w:t>
      </w:r>
      <w:r w:rsidR="00FF6F7B" w:rsidRPr="00A46DDF">
        <w:rPr>
          <w:rFonts w:ascii="Arial" w:hAnsi="Arial" w:cs="Arial"/>
          <w:sz w:val="24"/>
          <w:szCs w:val="24"/>
        </w:rPr>
        <w:t xml:space="preserve">abide by the provisions of Part III as </w:t>
      </w:r>
      <w:r w:rsidR="00EB43D5" w:rsidRPr="00A46DDF">
        <w:rPr>
          <w:rFonts w:ascii="Arial" w:hAnsi="Arial" w:cs="Arial"/>
          <w:sz w:val="24"/>
          <w:szCs w:val="24"/>
        </w:rPr>
        <w:t xml:space="preserve">if </w:t>
      </w:r>
      <w:r w:rsidR="00FF6F7B" w:rsidRPr="00A46DDF">
        <w:rPr>
          <w:rFonts w:ascii="Arial" w:hAnsi="Arial" w:cs="Arial"/>
          <w:sz w:val="24"/>
          <w:szCs w:val="24"/>
        </w:rPr>
        <w:t>the Academy were a maintained school;</w:t>
      </w:r>
    </w:p>
    <w:p w14:paraId="5E6BDB22" w14:textId="77777777" w:rsidR="00FF6F7B" w:rsidRPr="00A46DDF" w:rsidRDefault="00FF6F7B">
      <w:pPr>
        <w:pStyle w:val="ListParagraph"/>
        <w:numPr>
          <w:ilvl w:val="0"/>
          <w:numId w:val="20"/>
        </w:numPr>
        <w:spacing w:after="200"/>
        <w:ind w:left="1418" w:hanging="709"/>
        <w:contextualSpacing w:val="0"/>
        <w:rPr>
          <w:rFonts w:ascii="Arial" w:hAnsi="Arial" w:cs="Arial"/>
          <w:sz w:val="24"/>
          <w:szCs w:val="24"/>
        </w:rPr>
      </w:pPr>
      <w:r w:rsidRPr="00A46DDF">
        <w:rPr>
          <w:rFonts w:ascii="Arial" w:hAnsi="Arial" w:cs="Arial"/>
          <w:sz w:val="24"/>
          <w:szCs w:val="24"/>
        </w:rPr>
        <w:t xml:space="preserve">agrees that the Secretary of State will have the power to investigate the </w:t>
      </w:r>
      <w:r w:rsidR="00871BD1" w:rsidRPr="00A46DDF">
        <w:rPr>
          <w:rFonts w:ascii="Arial" w:hAnsi="Arial" w:cs="Arial"/>
          <w:sz w:val="24"/>
          <w:szCs w:val="24"/>
        </w:rPr>
        <w:t>subject of the complaint</w:t>
      </w:r>
      <w:r w:rsidRPr="00A46DDF">
        <w:rPr>
          <w:rFonts w:ascii="Arial" w:hAnsi="Arial" w:cs="Arial"/>
          <w:sz w:val="24"/>
          <w:szCs w:val="24"/>
        </w:rPr>
        <w:t xml:space="preserve"> as if it had taken place after </w:t>
      </w:r>
      <w:r w:rsidR="00512C75" w:rsidRPr="00A46DDF">
        <w:rPr>
          <w:rFonts w:ascii="Arial" w:hAnsi="Arial" w:cs="Arial"/>
          <w:sz w:val="24"/>
          <w:szCs w:val="24"/>
        </w:rPr>
        <w:t>the Academy opened</w:t>
      </w:r>
      <w:r w:rsidRPr="00A46DDF">
        <w:rPr>
          <w:rFonts w:ascii="Arial" w:hAnsi="Arial" w:cs="Arial"/>
          <w:sz w:val="24"/>
          <w:szCs w:val="24"/>
        </w:rPr>
        <w:t>;</w:t>
      </w:r>
      <w:r w:rsidR="00512C75" w:rsidRPr="00A46DDF">
        <w:rPr>
          <w:rFonts w:ascii="Arial" w:hAnsi="Arial" w:cs="Arial"/>
          <w:sz w:val="24"/>
          <w:szCs w:val="24"/>
        </w:rPr>
        <w:t xml:space="preserve"> and</w:t>
      </w:r>
    </w:p>
    <w:p w14:paraId="6AC27FEA" w14:textId="77777777" w:rsidR="00FF6F7B" w:rsidRPr="00A46DDF" w:rsidRDefault="00512C75">
      <w:pPr>
        <w:pStyle w:val="ListParagraph"/>
        <w:numPr>
          <w:ilvl w:val="0"/>
          <w:numId w:val="20"/>
        </w:numPr>
        <w:spacing w:after="200"/>
        <w:ind w:left="1418" w:hanging="709"/>
        <w:contextualSpacing w:val="0"/>
        <w:rPr>
          <w:rFonts w:ascii="Arial" w:hAnsi="Arial" w:cs="Arial"/>
          <w:sz w:val="24"/>
          <w:szCs w:val="24"/>
        </w:rPr>
      </w:pPr>
      <w:r w:rsidRPr="00A46DDF">
        <w:rPr>
          <w:rFonts w:ascii="Arial" w:hAnsi="Arial" w:cs="Arial"/>
          <w:sz w:val="24"/>
          <w:szCs w:val="24"/>
        </w:rPr>
        <w:t>must</w:t>
      </w:r>
      <w:r w:rsidR="00FF6F7B" w:rsidRPr="00A46DDF">
        <w:rPr>
          <w:rFonts w:ascii="Arial" w:hAnsi="Arial" w:cs="Arial"/>
          <w:sz w:val="24"/>
          <w:szCs w:val="24"/>
        </w:rPr>
        <w:t xml:space="preserve"> act in accordance with any recommendation from the Secretary of State as </w:t>
      </w:r>
      <w:r w:rsidR="00EB43D5" w:rsidRPr="00A46DDF">
        <w:rPr>
          <w:rFonts w:ascii="Arial" w:hAnsi="Arial" w:cs="Arial"/>
          <w:sz w:val="24"/>
          <w:szCs w:val="24"/>
        </w:rPr>
        <w:t xml:space="preserve">if </w:t>
      </w:r>
      <w:r w:rsidR="00FF6F7B" w:rsidRPr="00A46DDF">
        <w:rPr>
          <w:rFonts w:ascii="Arial" w:hAnsi="Arial" w:cs="Arial"/>
          <w:sz w:val="24"/>
          <w:szCs w:val="24"/>
        </w:rPr>
        <w:t>that recommendation had been made under Part III and the Academy were a maintained school.</w:t>
      </w:r>
      <w:r w:rsidR="00EF100C" w:rsidRPr="00A46DDF">
        <w:rPr>
          <w:rFonts w:ascii="Arial" w:hAnsi="Arial" w:cs="Arial"/>
          <w:sz w:val="24"/>
          <w:szCs w:val="24"/>
        </w:rPr>
        <w:t>[</w:t>
      </w:r>
      <w:r w:rsidR="00EF100C" w:rsidRPr="00A46DDF">
        <w:rPr>
          <w:rFonts w:ascii="Arial" w:hAnsi="Arial" w:cs="Arial"/>
          <w:b/>
          <w:i/>
          <w:sz w:val="24"/>
          <w:szCs w:val="24"/>
        </w:rPr>
        <w:t>If this clause does not apply, mark clause 6.1 as ‘Not used’</w:t>
      </w:r>
      <w:r w:rsidR="00EF100C" w:rsidRPr="00A46DDF">
        <w:rPr>
          <w:rFonts w:ascii="Arial" w:hAnsi="Arial" w:cs="Arial"/>
          <w:sz w:val="24"/>
          <w:szCs w:val="24"/>
        </w:rPr>
        <w:t>]</w:t>
      </w:r>
    </w:p>
    <w:p w14:paraId="42B228AC" w14:textId="77777777" w:rsidR="00FF6F7B" w:rsidRPr="00A46DDF" w:rsidRDefault="00FF6F7B"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 the Secretary of Stat</w:t>
      </w:r>
      <w:r w:rsidR="00170A34" w:rsidRPr="00A46DDF">
        <w:rPr>
          <w:rFonts w:ascii="Arial" w:hAnsi="Arial" w:cs="Arial"/>
          <w:sz w:val="24"/>
          <w:szCs w:val="24"/>
        </w:rPr>
        <w:t xml:space="preserve">e could have given an order </w:t>
      </w:r>
      <w:r w:rsidRPr="00A46DDF">
        <w:rPr>
          <w:rFonts w:ascii="Arial" w:hAnsi="Arial" w:cs="Arial"/>
          <w:sz w:val="24"/>
          <w:szCs w:val="24"/>
        </w:rPr>
        <w:t>or a direction under section</w:t>
      </w:r>
      <w:r w:rsidR="00871BD1" w:rsidRPr="00A46DDF">
        <w:rPr>
          <w:rFonts w:ascii="Arial" w:hAnsi="Arial" w:cs="Arial"/>
          <w:sz w:val="24"/>
          <w:szCs w:val="24"/>
        </w:rPr>
        <w:t>s</w:t>
      </w:r>
      <w:r w:rsidRPr="00A46DDF">
        <w:rPr>
          <w:rFonts w:ascii="Arial" w:hAnsi="Arial" w:cs="Arial"/>
          <w:sz w:val="24"/>
          <w:szCs w:val="24"/>
        </w:rPr>
        <w:t xml:space="preserve"> 496 or 497 of the Education Act 1996 to the </w:t>
      </w:r>
      <w:r w:rsidR="00170A34" w:rsidRPr="00A46DDF">
        <w:rPr>
          <w:rFonts w:ascii="Arial" w:hAnsi="Arial" w:cs="Arial"/>
          <w:sz w:val="24"/>
          <w:szCs w:val="24"/>
        </w:rPr>
        <w:t>governing body</w:t>
      </w:r>
      <w:r w:rsidRPr="00A46DDF">
        <w:rPr>
          <w:rFonts w:ascii="Arial" w:hAnsi="Arial" w:cs="Arial"/>
          <w:sz w:val="24"/>
          <w:szCs w:val="24"/>
        </w:rPr>
        <w:t xml:space="preserve"> of the </w:t>
      </w:r>
      <w:r w:rsidR="00170A34" w:rsidRPr="00A46DDF">
        <w:rPr>
          <w:rFonts w:ascii="Arial" w:hAnsi="Arial" w:cs="Arial"/>
          <w:sz w:val="24"/>
          <w:szCs w:val="24"/>
        </w:rPr>
        <w:t>Predecessor School</w:t>
      </w:r>
      <w:r w:rsidRPr="00A46DDF">
        <w:rPr>
          <w:rFonts w:ascii="Arial" w:hAnsi="Arial" w:cs="Arial"/>
          <w:sz w:val="24"/>
          <w:szCs w:val="24"/>
        </w:rPr>
        <w:t xml:space="preserve"> </w:t>
      </w:r>
      <w:r w:rsidR="00170A34" w:rsidRPr="00A46DDF">
        <w:rPr>
          <w:rFonts w:ascii="Arial" w:hAnsi="Arial" w:cs="Arial"/>
          <w:sz w:val="24"/>
          <w:szCs w:val="24"/>
        </w:rPr>
        <w:t>relating</w:t>
      </w:r>
      <w:r w:rsidRPr="00A46DDF">
        <w:rPr>
          <w:rFonts w:ascii="Arial" w:hAnsi="Arial" w:cs="Arial"/>
          <w:sz w:val="24"/>
          <w:szCs w:val="24"/>
        </w:rPr>
        <w:t xml:space="preserve"> to matters occurring within the 12 months immediately before </w:t>
      </w:r>
      <w:r w:rsidR="00512C75" w:rsidRPr="00A46DDF">
        <w:rPr>
          <w:rFonts w:ascii="Arial" w:hAnsi="Arial" w:cs="Arial"/>
          <w:sz w:val="24"/>
          <w:szCs w:val="24"/>
        </w:rPr>
        <w:t>the Academy opened, the Academy Trust</w:t>
      </w:r>
      <w:r w:rsidRPr="00A46DDF">
        <w:rPr>
          <w:rFonts w:ascii="Arial" w:hAnsi="Arial" w:cs="Arial"/>
          <w:sz w:val="24"/>
          <w:szCs w:val="24"/>
        </w:rPr>
        <w:t>:</w:t>
      </w:r>
    </w:p>
    <w:p w14:paraId="47CF2134" w14:textId="77777777" w:rsidR="00FF6F7B" w:rsidRPr="00A46DDF" w:rsidRDefault="00512C75">
      <w:pPr>
        <w:pStyle w:val="ListParagraph"/>
        <w:numPr>
          <w:ilvl w:val="0"/>
          <w:numId w:val="21"/>
        </w:numPr>
        <w:spacing w:after="200"/>
        <w:ind w:left="1418" w:hanging="709"/>
        <w:contextualSpacing w:val="0"/>
        <w:rPr>
          <w:rFonts w:ascii="Arial" w:hAnsi="Arial" w:cs="Arial"/>
          <w:sz w:val="24"/>
          <w:szCs w:val="24"/>
        </w:rPr>
      </w:pPr>
      <w:r w:rsidRPr="00A46DDF">
        <w:rPr>
          <w:rFonts w:ascii="Arial" w:hAnsi="Arial" w:cs="Arial"/>
          <w:sz w:val="24"/>
          <w:szCs w:val="24"/>
        </w:rPr>
        <w:t xml:space="preserve">agrees that </w:t>
      </w:r>
      <w:r w:rsidR="00FF6F7B" w:rsidRPr="00A46DDF">
        <w:rPr>
          <w:rFonts w:ascii="Arial" w:hAnsi="Arial" w:cs="Arial"/>
          <w:sz w:val="24"/>
          <w:szCs w:val="24"/>
        </w:rPr>
        <w:t>the Secreta</w:t>
      </w:r>
      <w:r w:rsidR="00170A34" w:rsidRPr="00A46DDF">
        <w:rPr>
          <w:rFonts w:ascii="Arial" w:hAnsi="Arial" w:cs="Arial"/>
          <w:sz w:val="24"/>
          <w:szCs w:val="24"/>
        </w:rPr>
        <w:t xml:space="preserve">ry of State may give orders </w:t>
      </w:r>
      <w:r w:rsidR="00FF6F7B" w:rsidRPr="00A46DDF">
        <w:rPr>
          <w:rFonts w:ascii="Arial" w:hAnsi="Arial" w:cs="Arial"/>
          <w:sz w:val="24"/>
          <w:szCs w:val="24"/>
        </w:rPr>
        <w:t>or directions to the Academy Trust as though the Academy were a maintained school and sections 496 and 497 applied to the governing body of that maintained school;</w:t>
      </w:r>
      <w:r w:rsidRPr="00A46DDF">
        <w:rPr>
          <w:rFonts w:ascii="Arial" w:hAnsi="Arial" w:cs="Arial"/>
          <w:sz w:val="24"/>
          <w:szCs w:val="24"/>
        </w:rPr>
        <w:t xml:space="preserve"> and</w:t>
      </w:r>
    </w:p>
    <w:p w14:paraId="7039B61C" w14:textId="77777777" w:rsidR="00FF6F7B" w:rsidRPr="00A46DDF" w:rsidRDefault="00512C75">
      <w:pPr>
        <w:pStyle w:val="ListParagraph"/>
        <w:numPr>
          <w:ilvl w:val="0"/>
          <w:numId w:val="21"/>
        </w:numPr>
        <w:spacing w:after="200"/>
        <w:ind w:left="1418" w:hanging="709"/>
        <w:contextualSpacing w:val="0"/>
        <w:rPr>
          <w:rFonts w:ascii="Arial" w:hAnsi="Arial" w:cs="Arial"/>
          <w:sz w:val="24"/>
          <w:szCs w:val="24"/>
        </w:rPr>
      </w:pPr>
      <w:r w:rsidRPr="00A46DDF">
        <w:rPr>
          <w:rFonts w:ascii="Arial" w:hAnsi="Arial" w:cs="Arial"/>
          <w:sz w:val="24"/>
          <w:szCs w:val="24"/>
        </w:rPr>
        <w:lastRenderedPageBreak/>
        <w:t>must</w:t>
      </w:r>
      <w:r w:rsidR="00FF6F7B" w:rsidRPr="00A46DDF">
        <w:rPr>
          <w:rFonts w:ascii="Arial" w:hAnsi="Arial" w:cs="Arial"/>
          <w:sz w:val="24"/>
          <w:szCs w:val="24"/>
        </w:rPr>
        <w:t xml:space="preserve"> act in acc</w:t>
      </w:r>
      <w:r w:rsidR="00170A34" w:rsidRPr="00A46DDF">
        <w:rPr>
          <w:rFonts w:ascii="Arial" w:hAnsi="Arial" w:cs="Arial"/>
          <w:sz w:val="24"/>
          <w:szCs w:val="24"/>
        </w:rPr>
        <w:t xml:space="preserve">ordance with any such order </w:t>
      </w:r>
      <w:r w:rsidR="00FF6F7B" w:rsidRPr="00A46DDF">
        <w:rPr>
          <w:rFonts w:ascii="Arial" w:hAnsi="Arial" w:cs="Arial"/>
          <w:sz w:val="24"/>
          <w:szCs w:val="24"/>
        </w:rPr>
        <w:t>or direction from the</w:t>
      </w:r>
      <w:r w:rsidR="00EF100C" w:rsidRPr="00A46DDF">
        <w:rPr>
          <w:rFonts w:ascii="Arial" w:hAnsi="Arial" w:cs="Arial"/>
          <w:sz w:val="24"/>
          <w:szCs w:val="24"/>
        </w:rPr>
        <w:t xml:space="preserve"> Secretary of State.[</w:t>
      </w:r>
      <w:r w:rsidR="00EF100C" w:rsidRPr="00A46DDF">
        <w:rPr>
          <w:rFonts w:ascii="Arial" w:hAnsi="Arial" w:cs="Arial"/>
          <w:b/>
          <w:i/>
          <w:sz w:val="24"/>
          <w:szCs w:val="24"/>
        </w:rPr>
        <w:t>If this clause does not apply, mark clause 6.2 as ‘Not used’</w:t>
      </w:r>
      <w:r w:rsidR="00EF100C" w:rsidRPr="00A46DDF">
        <w:rPr>
          <w:rFonts w:ascii="Arial" w:hAnsi="Arial" w:cs="Arial"/>
          <w:sz w:val="24"/>
          <w:szCs w:val="24"/>
        </w:rPr>
        <w:t>]</w:t>
      </w:r>
    </w:p>
    <w:p w14:paraId="710C316D" w14:textId="77777777" w:rsidR="00FF6F7B" w:rsidRPr="00A46DDF" w:rsidRDefault="00FF6F7B"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If a complaint made to the governing body of the </w:t>
      </w:r>
      <w:r w:rsidR="00170A34" w:rsidRPr="00A46DDF">
        <w:rPr>
          <w:rFonts w:ascii="Arial" w:hAnsi="Arial" w:cs="Arial"/>
          <w:sz w:val="24"/>
          <w:szCs w:val="24"/>
        </w:rPr>
        <w:t>Predecessor School</w:t>
      </w:r>
      <w:r w:rsidRPr="00A46DDF">
        <w:rPr>
          <w:rFonts w:ascii="Arial" w:hAnsi="Arial" w:cs="Arial"/>
          <w:sz w:val="24"/>
          <w:szCs w:val="24"/>
        </w:rPr>
        <w:t xml:space="preserve"> has not been </w:t>
      </w:r>
      <w:r w:rsidR="007542BA" w:rsidRPr="00A46DDF">
        <w:rPr>
          <w:rFonts w:ascii="Arial" w:hAnsi="Arial" w:cs="Arial"/>
          <w:sz w:val="24"/>
          <w:szCs w:val="24"/>
        </w:rPr>
        <w:t>full</w:t>
      </w:r>
      <w:r w:rsidR="004C5DC6" w:rsidRPr="00A46DDF">
        <w:rPr>
          <w:rFonts w:ascii="Arial" w:hAnsi="Arial" w:cs="Arial"/>
          <w:sz w:val="24"/>
          <w:szCs w:val="24"/>
        </w:rPr>
        <w:t>y</w:t>
      </w:r>
      <w:r w:rsidR="007542BA" w:rsidRPr="00A46DDF">
        <w:rPr>
          <w:rFonts w:ascii="Arial" w:hAnsi="Arial" w:cs="Arial"/>
          <w:sz w:val="24"/>
          <w:szCs w:val="24"/>
        </w:rPr>
        <w:t xml:space="preserve"> investigated</w:t>
      </w:r>
      <w:r w:rsidR="004F5054" w:rsidRPr="00A46DDF">
        <w:rPr>
          <w:rFonts w:ascii="Arial" w:hAnsi="Arial" w:cs="Arial"/>
          <w:sz w:val="24"/>
          <w:szCs w:val="24"/>
        </w:rPr>
        <w:t xml:space="preserve"> when the Academy opens</w:t>
      </w:r>
      <w:r w:rsidRPr="00A46DDF">
        <w:rPr>
          <w:rFonts w:ascii="Arial" w:hAnsi="Arial" w:cs="Arial"/>
          <w:sz w:val="24"/>
          <w:szCs w:val="24"/>
        </w:rPr>
        <w:t xml:space="preserve">, the Academy Trust </w:t>
      </w:r>
      <w:r w:rsidR="00B8437D" w:rsidRPr="00A46DDF">
        <w:rPr>
          <w:rFonts w:ascii="Arial" w:hAnsi="Arial" w:cs="Arial"/>
          <w:sz w:val="24"/>
          <w:szCs w:val="24"/>
        </w:rPr>
        <w:t xml:space="preserve">must </w:t>
      </w:r>
      <w:r w:rsidRPr="00A46DDF">
        <w:rPr>
          <w:rFonts w:ascii="Arial" w:hAnsi="Arial" w:cs="Arial"/>
          <w:sz w:val="24"/>
          <w:szCs w:val="24"/>
        </w:rPr>
        <w:t>continue to investigate that complaint in accordance with the complaints procedures established by that governing body.</w:t>
      </w:r>
      <w:r w:rsidR="00280094" w:rsidRPr="00A46DDF">
        <w:rPr>
          <w:rFonts w:ascii="Arial" w:hAnsi="Arial" w:cs="Arial"/>
          <w:sz w:val="24"/>
          <w:szCs w:val="24"/>
        </w:rPr>
        <w:t>[</w:t>
      </w:r>
      <w:r w:rsidR="00280094" w:rsidRPr="00A46DDF">
        <w:rPr>
          <w:rFonts w:ascii="Arial" w:hAnsi="Arial" w:cs="Arial"/>
          <w:b/>
          <w:i/>
          <w:sz w:val="24"/>
          <w:szCs w:val="24"/>
        </w:rPr>
        <w:t>If this clause does not apply, mark clause 6.3 as ‘Not used’</w:t>
      </w:r>
      <w:r w:rsidR="00280094" w:rsidRPr="00A46DDF">
        <w:rPr>
          <w:rFonts w:ascii="Arial" w:hAnsi="Arial" w:cs="Arial"/>
          <w:sz w:val="24"/>
          <w:szCs w:val="24"/>
        </w:rPr>
        <w:t>]</w:t>
      </w:r>
    </w:p>
    <w:p w14:paraId="7BD11A1B" w14:textId="77777777" w:rsidR="00B80272" w:rsidRPr="00A46DDF" w:rsidRDefault="00FF6F7B"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 a complaint is made to the Academy Trust about matters arising</w:t>
      </w:r>
      <w:r w:rsidR="00512C75" w:rsidRPr="00A46DDF">
        <w:rPr>
          <w:rFonts w:ascii="Arial" w:hAnsi="Arial" w:cs="Arial"/>
          <w:sz w:val="24"/>
          <w:szCs w:val="24"/>
        </w:rPr>
        <w:t xml:space="preserve"> wholly or partly </w:t>
      </w:r>
      <w:r w:rsidRPr="00A46DDF">
        <w:rPr>
          <w:rFonts w:ascii="Arial" w:hAnsi="Arial" w:cs="Arial"/>
          <w:sz w:val="24"/>
          <w:szCs w:val="24"/>
        </w:rPr>
        <w:t xml:space="preserve">during the 12 months </w:t>
      </w:r>
      <w:r w:rsidR="004F5054" w:rsidRPr="00A46DDF">
        <w:rPr>
          <w:rFonts w:ascii="Arial" w:hAnsi="Arial" w:cs="Arial"/>
          <w:sz w:val="24"/>
          <w:szCs w:val="24"/>
        </w:rPr>
        <w:t>before</w:t>
      </w:r>
      <w:r w:rsidRPr="00A46DDF">
        <w:rPr>
          <w:rFonts w:ascii="Arial" w:hAnsi="Arial" w:cs="Arial"/>
          <w:sz w:val="24"/>
          <w:szCs w:val="24"/>
        </w:rPr>
        <w:t xml:space="preserve"> the Academy</w:t>
      </w:r>
      <w:r w:rsidR="00EB43D5" w:rsidRPr="00A46DDF">
        <w:rPr>
          <w:rFonts w:ascii="Arial" w:hAnsi="Arial" w:cs="Arial"/>
          <w:sz w:val="24"/>
          <w:szCs w:val="24"/>
        </w:rPr>
        <w:t xml:space="preserve"> opened</w:t>
      </w:r>
      <w:r w:rsidRPr="00A46DDF">
        <w:rPr>
          <w:rFonts w:ascii="Arial" w:hAnsi="Arial" w:cs="Arial"/>
          <w:sz w:val="24"/>
          <w:szCs w:val="24"/>
        </w:rPr>
        <w:t>, the Academy Trust agrees to investigate that complaint as if the matter complained of had taken place after the Academy</w:t>
      </w:r>
      <w:r w:rsidR="00EB43D5" w:rsidRPr="00A46DDF">
        <w:rPr>
          <w:rFonts w:ascii="Arial" w:hAnsi="Arial" w:cs="Arial"/>
          <w:sz w:val="24"/>
          <w:szCs w:val="24"/>
        </w:rPr>
        <w:t xml:space="preserve"> opened</w:t>
      </w:r>
      <w:r w:rsidRPr="00A46DDF">
        <w:rPr>
          <w:rFonts w:ascii="Arial" w:hAnsi="Arial" w:cs="Arial"/>
          <w:sz w:val="24"/>
          <w:szCs w:val="24"/>
        </w:rPr>
        <w:t>.</w:t>
      </w:r>
      <w:r w:rsidR="00280094" w:rsidRPr="00A46DDF">
        <w:rPr>
          <w:rFonts w:ascii="Arial" w:hAnsi="Arial" w:cs="Arial"/>
          <w:sz w:val="24"/>
          <w:szCs w:val="24"/>
        </w:rPr>
        <w:t>[</w:t>
      </w:r>
      <w:r w:rsidR="00280094" w:rsidRPr="00A46DDF">
        <w:rPr>
          <w:rFonts w:ascii="Arial" w:hAnsi="Arial" w:cs="Arial"/>
          <w:b/>
          <w:i/>
          <w:sz w:val="24"/>
          <w:szCs w:val="24"/>
        </w:rPr>
        <w:t>If this clause does not apply, mark clause 6.4 as ‘Not used’</w:t>
      </w:r>
      <w:r w:rsidR="00280094" w:rsidRPr="00A46DDF">
        <w:rPr>
          <w:rFonts w:ascii="Arial" w:hAnsi="Arial" w:cs="Arial"/>
          <w:sz w:val="24"/>
          <w:szCs w:val="24"/>
        </w:rPr>
        <w:t>]</w:t>
      </w:r>
    </w:p>
    <w:p w14:paraId="1FE37339" w14:textId="77777777" w:rsidR="003E39B6" w:rsidRPr="00A46DDF" w:rsidRDefault="000519A6" w:rsidP="00645639">
      <w:pPr>
        <w:pStyle w:val="ListParagraph"/>
        <w:numPr>
          <w:ilvl w:val="0"/>
          <w:numId w:val="104"/>
        </w:numPr>
        <w:tabs>
          <w:tab w:val="clear" w:pos="720"/>
        </w:tabs>
        <w:spacing w:after="200"/>
        <w:ind w:left="709" w:hanging="709"/>
        <w:contextualSpacing w:val="0"/>
        <w:outlineLvl w:val="0"/>
        <w:rPr>
          <w:rFonts w:ascii="Arial" w:hAnsi="Arial" w:cs="Arial"/>
          <w:b/>
          <w:sz w:val="24"/>
          <w:szCs w:val="24"/>
          <w:u w:val="single"/>
        </w:rPr>
      </w:pPr>
      <w:bookmarkStart w:id="92" w:name="_Toc388009466"/>
      <w:bookmarkStart w:id="93" w:name="_Toc448216793"/>
      <w:r w:rsidRPr="00A46DDF">
        <w:rPr>
          <w:rFonts w:ascii="Arial" w:hAnsi="Arial" w:cs="Arial"/>
          <w:b/>
          <w:sz w:val="24"/>
          <w:szCs w:val="24"/>
          <w:u w:val="single"/>
        </w:rPr>
        <w:t>TERMINATION</w:t>
      </w:r>
      <w:bookmarkEnd w:id="92"/>
      <w:bookmarkEnd w:id="93"/>
    </w:p>
    <w:p w14:paraId="73C81D75" w14:textId="77777777" w:rsidR="00C236EB" w:rsidRPr="00A46DDF" w:rsidRDefault="00195632" w:rsidP="00CF295F">
      <w:pPr>
        <w:spacing w:after="200"/>
        <w:outlineLvl w:val="1"/>
        <w:rPr>
          <w:rFonts w:ascii="Arial" w:hAnsi="Arial" w:cs="Arial"/>
          <w:b/>
          <w:sz w:val="24"/>
          <w:szCs w:val="24"/>
        </w:rPr>
      </w:pPr>
      <w:bookmarkStart w:id="94" w:name="_Toc388009467"/>
      <w:bookmarkStart w:id="95" w:name="_Toc448216794"/>
      <w:r w:rsidRPr="00A46DDF">
        <w:rPr>
          <w:rFonts w:ascii="Arial" w:hAnsi="Arial" w:cs="Arial"/>
          <w:b/>
          <w:sz w:val="24"/>
          <w:szCs w:val="24"/>
        </w:rPr>
        <w:t>Ter</w:t>
      </w:r>
      <w:r w:rsidR="004B6847" w:rsidRPr="00A46DDF">
        <w:rPr>
          <w:rFonts w:ascii="Arial" w:hAnsi="Arial" w:cs="Arial"/>
          <w:b/>
          <w:sz w:val="24"/>
          <w:szCs w:val="24"/>
        </w:rPr>
        <w:t>mination by either party</w:t>
      </w:r>
      <w:bookmarkEnd w:id="94"/>
      <w:bookmarkEnd w:id="95"/>
    </w:p>
    <w:p w14:paraId="5F1F03D8" w14:textId="77777777" w:rsidR="003E39B6" w:rsidRPr="00A46DDF" w:rsidRDefault="003E39B6"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Either party </w:t>
      </w:r>
      <w:r w:rsidR="009E4A06" w:rsidRPr="00A46DDF">
        <w:rPr>
          <w:rFonts w:ascii="Arial" w:hAnsi="Arial" w:cs="Arial"/>
          <w:sz w:val="24"/>
          <w:szCs w:val="24"/>
        </w:rPr>
        <w:t>may</w:t>
      </w:r>
      <w:r w:rsidR="00195632" w:rsidRPr="00A46DDF">
        <w:rPr>
          <w:rFonts w:ascii="Arial" w:hAnsi="Arial" w:cs="Arial"/>
          <w:sz w:val="24"/>
          <w:szCs w:val="24"/>
        </w:rPr>
        <w:t xml:space="preserve"> give at least seven Academy Financial Years’ </w:t>
      </w:r>
      <w:r w:rsidR="00D72E3C" w:rsidRPr="00A46DDF">
        <w:rPr>
          <w:rFonts w:ascii="Arial" w:hAnsi="Arial" w:cs="Arial"/>
          <w:sz w:val="24"/>
          <w:szCs w:val="24"/>
        </w:rPr>
        <w:t>notice</w:t>
      </w:r>
      <w:r w:rsidR="00195632" w:rsidRPr="00A46DDF">
        <w:rPr>
          <w:rFonts w:ascii="Arial" w:hAnsi="Arial" w:cs="Arial"/>
          <w:sz w:val="24"/>
          <w:szCs w:val="24"/>
        </w:rPr>
        <w:t xml:space="preserve"> to t</w:t>
      </w:r>
      <w:r w:rsidR="00170A34" w:rsidRPr="00A46DDF">
        <w:rPr>
          <w:rFonts w:ascii="Arial" w:hAnsi="Arial" w:cs="Arial"/>
          <w:sz w:val="24"/>
          <w:szCs w:val="24"/>
        </w:rPr>
        <w:t>erminate this Agreement</w:t>
      </w:r>
      <w:r w:rsidR="00195632" w:rsidRPr="00A46DDF">
        <w:rPr>
          <w:rFonts w:ascii="Arial" w:hAnsi="Arial" w:cs="Arial"/>
          <w:sz w:val="24"/>
          <w:szCs w:val="24"/>
        </w:rPr>
        <w:t>. Such termination would take effect on 31 August of the relevant year.</w:t>
      </w:r>
      <w:r w:rsidR="00170A34" w:rsidRPr="00A46DDF">
        <w:rPr>
          <w:rFonts w:ascii="Arial" w:hAnsi="Arial" w:cs="Arial"/>
          <w:sz w:val="24"/>
          <w:szCs w:val="24"/>
        </w:rPr>
        <w:t xml:space="preserve"> </w:t>
      </w:r>
    </w:p>
    <w:p w14:paraId="43E35680" w14:textId="77777777" w:rsidR="003E39B6" w:rsidRPr="00A46DDF" w:rsidRDefault="00B250AD" w:rsidP="00CF295F">
      <w:pPr>
        <w:spacing w:after="200"/>
        <w:outlineLvl w:val="1"/>
        <w:rPr>
          <w:rFonts w:ascii="Arial" w:hAnsi="Arial" w:cs="Arial"/>
          <w:b/>
          <w:sz w:val="24"/>
          <w:szCs w:val="24"/>
        </w:rPr>
      </w:pPr>
      <w:bookmarkStart w:id="96" w:name="_Toc388009468"/>
      <w:bookmarkStart w:id="97" w:name="_Toc448216795"/>
      <w:r w:rsidRPr="00A46DDF">
        <w:rPr>
          <w:rFonts w:ascii="Arial" w:hAnsi="Arial" w:cs="Arial"/>
          <w:b/>
          <w:sz w:val="24"/>
          <w:szCs w:val="24"/>
        </w:rPr>
        <w:t xml:space="preserve">Termination </w:t>
      </w:r>
      <w:r w:rsidR="003E39B6" w:rsidRPr="00A46DDF">
        <w:rPr>
          <w:rFonts w:ascii="Arial" w:hAnsi="Arial" w:cs="Arial"/>
          <w:b/>
          <w:sz w:val="24"/>
          <w:szCs w:val="24"/>
        </w:rPr>
        <w:t>Warning Notice</w:t>
      </w:r>
      <w:bookmarkEnd w:id="96"/>
      <w:bookmarkEnd w:id="97"/>
    </w:p>
    <w:p w14:paraId="037A4EF6" w14:textId="278553C6" w:rsidR="003E39B6" w:rsidRPr="00A46DDF" w:rsidRDefault="003E39B6"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Secretary of State may </w:t>
      </w:r>
      <w:r w:rsidR="007542BA" w:rsidRPr="00A46DDF">
        <w:rPr>
          <w:rFonts w:ascii="Arial" w:hAnsi="Arial" w:cs="Arial"/>
          <w:sz w:val="24"/>
          <w:szCs w:val="24"/>
        </w:rPr>
        <w:t>serve</w:t>
      </w:r>
      <w:r w:rsidRPr="00A46DDF">
        <w:rPr>
          <w:rFonts w:ascii="Arial" w:hAnsi="Arial" w:cs="Arial"/>
          <w:sz w:val="24"/>
          <w:szCs w:val="24"/>
        </w:rPr>
        <w:t xml:space="preserve"> </w:t>
      </w:r>
      <w:r w:rsidR="00170A34" w:rsidRPr="00A46DDF">
        <w:rPr>
          <w:rFonts w:ascii="Arial" w:hAnsi="Arial" w:cs="Arial"/>
          <w:sz w:val="24"/>
          <w:szCs w:val="24"/>
        </w:rPr>
        <w:t xml:space="preserve">a Termination Warning Notice </w:t>
      </w:r>
      <w:r w:rsidRPr="00A46DDF">
        <w:rPr>
          <w:rFonts w:ascii="Arial" w:hAnsi="Arial" w:cs="Arial"/>
          <w:sz w:val="24"/>
          <w:szCs w:val="24"/>
        </w:rPr>
        <w:t>where he considers that:</w:t>
      </w:r>
    </w:p>
    <w:p w14:paraId="0633DA69" w14:textId="77777777" w:rsidR="00DA014D" w:rsidRPr="00A46DDF" w:rsidRDefault="003E39B6">
      <w:pPr>
        <w:pStyle w:val="ListParagraph"/>
        <w:numPr>
          <w:ilvl w:val="0"/>
          <w:numId w:val="22"/>
        </w:numPr>
        <w:spacing w:after="200"/>
        <w:ind w:left="1418" w:hanging="709"/>
        <w:contextualSpacing w:val="0"/>
        <w:rPr>
          <w:rFonts w:ascii="Arial" w:hAnsi="Arial" w:cs="Arial"/>
          <w:sz w:val="24"/>
          <w:szCs w:val="24"/>
        </w:rPr>
      </w:pPr>
      <w:r w:rsidRPr="00A46DDF">
        <w:rPr>
          <w:rFonts w:ascii="Arial" w:hAnsi="Arial" w:cs="Arial"/>
          <w:sz w:val="24"/>
          <w:szCs w:val="24"/>
        </w:rPr>
        <w:t xml:space="preserve">the </w:t>
      </w:r>
      <w:r w:rsidR="00B250AD" w:rsidRPr="00A46DDF">
        <w:rPr>
          <w:rFonts w:ascii="Arial" w:hAnsi="Arial" w:cs="Arial"/>
          <w:sz w:val="24"/>
          <w:szCs w:val="24"/>
        </w:rPr>
        <w:t>Academy Trust has breached the provisions of this Agreement</w:t>
      </w:r>
      <w:r w:rsidR="00195632" w:rsidRPr="00A46DDF">
        <w:rPr>
          <w:rFonts w:ascii="Arial" w:hAnsi="Arial" w:cs="Arial"/>
          <w:sz w:val="24"/>
          <w:szCs w:val="24"/>
        </w:rPr>
        <w:t>;</w:t>
      </w:r>
      <w:r w:rsidR="00B250AD" w:rsidRPr="00A46DDF">
        <w:rPr>
          <w:rFonts w:ascii="Arial" w:hAnsi="Arial" w:cs="Arial"/>
          <w:sz w:val="24"/>
          <w:szCs w:val="24"/>
        </w:rPr>
        <w:t xml:space="preserve"> or</w:t>
      </w:r>
    </w:p>
    <w:p w14:paraId="0E4E939D" w14:textId="77777777" w:rsidR="00DA014D" w:rsidRPr="00A46DDF" w:rsidRDefault="003E39B6">
      <w:pPr>
        <w:pStyle w:val="ListParagraph"/>
        <w:numPr>
          <w:ilvl w:val="0"/>
          <w:numId w:val="22"/>
        </w:numPr>
        <w:spacing w:after="200"/>
        <w:ind w:left="1418" w:hanging="709"/>
        <w:contextualSpacing w:val="0"/>
        <w:rPr>
          <w:rFonts w:ascii="Arial" w:hAnsi="Arial" w:cs="Arial"/>
          <w:sz w:val="24"/>
          <w:szCs w:val="24"/>
        </w:rPr>
      </w:pPr>
      <w:r w:rsidRPr="00A46DDF">
        <w:rPr>
          <w:rFonts w:ascii="Arial" w:hAnsi="Arial" w:cs="Arial"/>
          <w:sz w:val="24"/>
          <w:szCs w:val="24"/>
        </w:rPr>
        <w:t>the standards of performance of pupils at the Academy are unacceptably low;</w:t>
      </w:r>
      <w:r w:rsidR="00B250AD" w:rsidRPr="00A46DDF">
        <w:rPr>
          <w:rFonts w:ascii="Arial" w:hAnsi="Arial" w:cs="Arial"/>
          <w:sz w:val="24"/>
          <w:szCs w:val="24"/>
        </w:rPr>
        <w:t xml:space="preserve"> or</w:t>
      </w:r>
      <w:r w:rsidRPr="00A46DDF">
        <w:rPr>
          <w:rFonts w:ascii="Arial" w:hAnsi="Arial" w:cs="Arial"/>
          <w:sz w:val="24"/>
          <w:szCs w:val="24"/>
        </w:rPr>
        <w:t xml:space="preserve"> </w:t>
      </w:r>
    </w:p>
    <w:p w14:paraId="77819A9D" w14:textId="77777777" w:rsidR="00DA014D" w:rsidRPr="00A46DDF" w:rsidRDefault="003E39B6">
      <w:pPr>
        <w:pStyle w:val="ListParagraph"/>
        <w:numPr>
          <w:ilvl w:val="0"/>
          <w:numId w:val="22"/>
        </w:numPr>
        <w:spacing w:after="200"/>
        <w:ind w:left="1418" w:hanging="709"/>
        <w:contextualSpacing w:val="0"/>
        <w:rPr>
          <w:rFonts w:ascii="Arial" w:hAnsi="Arial" w:cs="Arial"/>
          <w:sz w:val="24"/>
          <w:szCs w:val="24"/>
        </w:rPr>
      </w:pPr>
      <w:r w:rsidRPr="00A46DDF">
        <w:rPr>
          <w:rFonts w:ascii="Arial" w:hAnsi="Arial" w:cs="Arial"/>
          <w:sz w:val="24"/>
          <w:szCs w:val="24"/>
        </w:rPr>
        <w:t>there has been a serious breakdown in the way the Academy is managed or governed;</w:t>
      </w:r>
      <w:r w:rsidR="00170A34" w:rsidRPr="00A46DDF">
        <w:rPr>
          <w:rFonts w:ascii="Arial" w:hAnsi="Arial" w:cs="Arial"/>
          <w:sz w:val="24"/>
          <w:szCs w:val="24"/>
        </w:rPr>
        <w:t xml:space="preserve"> or</w:t>
      </w:r>
    </w:p>
    <w:p w14:paraId="42157C29" w14:textId="4B9D9C50" w:rsidR="00195632" w:rsidRDefault="000E1E36">
      <w:pPr>
        <w:pStyle w:val="ListParagraph"/>
        <w:numPr>
          <w:ilvl w:val="0"/>
          <w:numId w:val="22"/>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safety of pupils or staff is threatened, including by a breakdown of discipline.</w:t>
      </w:r>
    </w:p>
    <w:p w14:paraId="563E5264" w14:textId="7D49B65E" w:rsidR="006C5C91" w:rsidRPr="00A46DDF" w:rsidRDefault="006C5C91">
      <w:pPr>
        <w:pStyle w:val="ListParagraph"/>
        <w:numPr>
          <w:ilvl w:val="0"/>
          <w:numId w:val="22"/>
        </w:numPr>
        <w:spacing w:after="200"/>
        <w:ind w:left="1418" w:hanging="709"/>
        <w:contextualSpacing w:val="0"/>
        <w:rPr>
          <w:rFonts w:ascii="Arial" w:hAnsi="Arial" w:cs="Arial"/>
          <w:sz w:val="24"/>
          <w:szCs w:val="24"/>
        </w:rPr>
      </w:pPr>
      <w:proofErr w:type="gramStart"/>
      <w:r>
        <w:rPr>
          <w:rFonts w:ascii="Arial" w:hAnsi="Arial" w:cs="Arial"/>
          <w:sz w:val="24"/>
          <w:szCs w:val="24"/>
        </w:rPr>
        <w:lastRenderedPageBreak/>
        <w:t>the</w:t>
      </w:r>
      <w:proofErr w:type="gramEnd"/>
      <w:r>
        <w:rPr>
          <w:rFonts w:ascii="Arial" w:hAnsi="Arial" w:cs="Arial"/>
          <w:sz w:val="24"/>
          <w:szCs w:val="24"/>
        </w:rPr>
        <w:t xml:space="preserve"> Academy is coasting provided he has notified the Academy Trust that it is coasting.</w:t>
      </w:r>
    </w:p>
    <w:p w14:paraId="4D4905F0" w14:textId="77777777" w:rsidR="00DA014D" w:rsidRPr="00A46DDF" w:rsidRDefault="003E39B6"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A Termination Warning Notice </w:t>
      </w:r>
      <w:r w:rsidR="007542BA" w:rsidRPr="00A46DDF">
        <w:rPr>
          <w:rFonts w:ascii="Arial" w:hAnsi="Arial" w:cs="Arial"/>
          <w:sz w:val="24"/>
          <w:szCs w:val="24"/>
        </w:rPr>
        <w:t>served under clause 7.</w:t>
      </w:r>
      <w:r w:rsidR="003A63F3" w:rsidRPr="00A46DDF">
        <w:rPr>
          <w:rFonts w:ascii="Arial" w:hAnsi="Arial" w:cs="Arial"/>
          <w:sz w:val="24"/>
          <w:szCs w:val="24"/>
        </w:rPr>
        <w:t xml:space="preserve">2 </w:t>
      </w:r>
      <w:r w:rsidR="00DA014D" w:rsidRPr="00A46DDF">
        <w:rPr>
          <w:rFonts w:ascii="Arial" w:hAnsi="Arial" w:cs="Arial"/>
          <w:sz w:val="24"/>
          <w:szCs w:val="24"/>
        </w:rPr>
        <w:t xml:space="preserve">will specify: </w:t>
      </w:r>
    </w:p>
    <w:p w14:paraId="0575A840" w14:textId="77777777" w:rsidR="004B6847" w:rsidRPr="00A46DDF" w:rsidRDefault="004B6847">
      <w:pPr>
        <w:pStyle w:val="ListParagraph"/>
        <w:numPr>
          <w:ilvl w:val="0"/>
          <w:numId w:val="23"/>
        </w:numPr>
        <w:spacing w:after="200"/>
        <w:ind w:left="1418" w:hanging="709"/>
        <w:contextualSpacing w:val="0"/>
        <w:rPr>
          <w:rFonts w:ascii="Arial" w:hAnsi="Arial" w:cs="Arial"/>
          <w:sz w:val="24"/>
          <w:szCs w:val="24"/>
        </w:rPr>
      </w:pPr>
      <w:r w:rsidRPr="00A46DDF">
        <w:rPr>
          <w:rFonts w:ascii="Arial" w:hAnsi="Arial" w:cs="Arial"/>
          <w:sz w:val="24"/>
          <w:szCs w:val="24"/>
        </w:rPr>
        <w:t>the action the Academy Trust must take;</w:t>
      </w:r>
      <w:r w:rsidR="00637479" w:rsidRPr="00A46DDF">
        <w:rPr>
          <w:rFonts w:ascii="Arial" w:hAnsi="Arial" w:cs="Arial"/>
          <w:sz w:val="24"/>
          <w:szCs w:val="24"/>
        </w:rPr>
        <w:t xml:space="preserve"> </w:t>
      </w:r>
    </w:p>
    <w:p w14:paraId="0DC44D7C" w14:textId="77777777" w:rsidR="004B6847" w:rsidRPr="00A46DDF" w:rsidRDefault="004B6847">
      <w:pPr>
        <w:pStyle w:val="ListParagraph"/>
        <w:numPr>
          <w:ilvl w:val="0"/>
          <w:numId w:val="23"/>
        </w:numPr>
        <w:spacing w:after="200"/>
        <w:ind w:left="1418" w:hanging="709"/>
        <w:contextualSpacing w:val="0"/>
        <w:rPr>
          <w:rFonts w:ascii="Arial" w:hAnsi="Arial" w:cs="Arial"/>
          <w:sz w:val="24"/>
          <w:szCs w:val="24"/>
        </w:rPr>
      </w:pPr>
      <w:r w:rsidRPr="00A46DDF">
        <w:rPr>
          <w:rFonts w:ascii="Arial" w:hAnsi="Arial" w:cs="Arial"/>
          <w:sz w:val="24"/>
          <w:szCs w:val="24"/>
        </w:rPr>
        <w:t>the date by whi</w:t>
      </w:r>
      <w:r w:rsidR="007542BA" w:rsidRPr="00A46DDF">
        <w:rPr>
          <w:rFonts w:ascii="Arial" w:hAnsi="Arial" w:cs="Arial"/>
          <w:sz w:val="24"/>
          <w:szCs w:val="24"/>
        </w:rPr>
        <w:t>ch the action must be completed; and</w:t>
      </w:r>
    </w:p>
    <w:p w14:paraId="3EDD444C" w14:textId="77777777" w:rsidR="007542BA" w:rsidRPr="00A46DDF" w:rsidRDefault="007542BA">
      <w:pPr>
        <w:pStyle w:val="ListParagraph"/>
        <w:numPr>
          <w:ilvl w:val="0"/>
          <w:numId w:val="23"/>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date by which the Academy Trust must make any representations</w:t>
      </w:r>
      <w:r w:rsidR="00AB2EB1" w:rsidRPr="00A46DDF">
        <w:rPr>
          <w:rFonts w:ascii="Arial" w:hAnsi="Arial" w:cs="Arial"/>
          <w:sz w:val="24"/>
          <w:szCs w:val="24"/>
        </w:rPr>
        <w:t>, or confirm that it agrees to undertake the specified action</w:t>
      </w:r>
      <w:r w:rsidRPr="00A46DDF">
        <w:rPr>
          <w:rFonts w:ascii="Arial" w:hAnsi="Arial" w:cs="Arial"/>
          <w:sz w:val="24"/>
          <w:szCs w:val="24"/>
        </w:rPr>
        <w:t>.</w:t>
      </w:r>
    </w:p>
    <w:p w14:paraId="4991DE91" w14:textId="43C51276" w:rsidR="00AB2EB1" w:rsidRPr="00A46DDF" w:rsidRDefault="007542BA"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w:t>
      </w:r>
      <w:r w:rsidR="003E39B6" w:rsidRPr="00A46DDF">
        <w:rPr>
          <w:rFonts w:ascii="Arial" w:hAnsi="Arial" w:cs="Arial"/>
          <w:sz w:val="24"/>
          <w:szCs w:val="24"/>
        </w:rPr>
        <w:t xml:space="preserve"> Secretary of State</w:t>
      </w:r>
      <w:r w:rsidRPr="00A46DDF">
        <w:rPr>
          <w:rFonts w:ascii="Arial" w:hAnsi="Arial" w:cs="Arial"/>
          <w:sz w:val="24"/>
          <w:szCs w:val="24"/>
        </w:rPr>
        <w:t xml:space="preserve"> will</w:t>
      </w:r>
      <w:r w:rsidR="003E39B6" w:rsidRPr="00A46DDF">
        <w:rPr>
          <w:rFonts w:ascii="Arial" w:hAnsi="Arial" w:cs="Arial"/>
          <w:sz w:val="24"/>
          <w:szCs w:val="24"/>
        </w:rPr>
        <w:t xml:space="preserve"> </w:t>
      </w:r>
      <w:r w:rsidR="008D3732" w:rsidRPr="00A46DDF">
        <w:rPr>
          <w:rFonts w:ascii="Arial" w:hAnsi="Arial" w:cs="Arial"/>
          <w:sz w:val="24"/>
          <w:szCs w:val="24"/>
        </w:rPr>
        <w:t>consider</w:t>
      </w:r>
      <w:r w:rsidRPr="00A46DDF">
        <w:rPr>
          <w:rFonts w:ascii="Arial" w:hAnsi="Arial" w:cs="Arial"/>
          <w:sz w:val="24"/>
          <w:szCs w:val="24"/>
        </w:rPr>
        <w:t xml:space="preserve"> any representations from the</w:t>
      </w:r>
      <w:r w:rsidR="002347BD" w:rsidRPr="00A46DDF">
        <w:rPr>
          <w:rFonts w:ascii="Arial" w:hAnsi="Arial" w:cs="Arial"/>
          <w:sz w:val="24"/>
          <w:szCs w:val="24"/>
        </w:rPr>
        <w:t xml:space="preserve"> Academy Trust </w:t>
      </w:r>
      <w:r w:rsidRPr="00A46DDF">
        <w:rPr>
          <w:rFonts w:ascii="Arial" w:hAnsi="Arial" w:cs="Arial"/>
          <w:sz w:val="24"/>
          <w:szCs w:val="24"/>
        </w:rPr>
        <w:t xml:space="preserve">which he receives by the date specified in the Termination Warning Notice. </w:t>
      </w:r>
      <w:r w:rsidR="002F1B2D" w:rsidRPr="00A46DDF">
        <w:rPr>
          <w:rFonts w:ascii="Arial" w:hAnsi="Arial" w:cs="Arial"/>
          <w:sz w:val="24"/>
          <w:szCs w:val="24"/>
        </w:rPr>
        <w:t>The Secretary of State may amend the Termination Warning Notice to specify further action which the Academy Trust must take</w:t>
      </w:r>
      <w:r w:rsidR="00B9328C" w:rsidRPr="00A46DDF">
        <w:rPr>
          <w:rFonts w:ascii="Arial" w:hAnsi="Arial" w:cs="Arial"/>
          <w:sz w:val="24"/>
          <w:szCs w:val="24"/>
        </w:rPr>
        <w:t>,</w:t>
      </w:r>
      <w:r w:rsidR="002F1B2D" w:rsidRPr="00A46DDF">
        <w:rPr>
          <w:rFonts w:ascii="Arial" w:hAnsi="Arial" w:cs="Arial"/>
          <w:sz w:val="24"/>
          <w:szCs w:val="24"/>
        </w:rPr>
        <w:t xml:space="preserve"> and the date by which it must be completed.</w:t>
      </w:r>
    </w:p>
    <w:p w14:paraId="7C143B09" w14:textId="40464AC2" w:rsidR="00DF60E0" w:rsidRPr="00A46DDF" w:rsidRDefault="007542BA"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 the Secretary of State considers that the Academy Trust has not</w:t>
      </w:r>
      <w:r w:rsidR="000551D9" w:rsidRPr="00A46DDF">
        <w:rPr>
          <w:rFonts w:ascii="Arial" w:hAnsi="Arial" w:cs="Arial"/>
          <w:sz w:val="24"/>
          <w:szCs w:val="24"/>
        </w:rPr>
        <w:t xml:space="preserve"> responded to the Termination Warning Notice as specified under clause 7.</w:t>
      </w:r>
      <w:r w:rsidR="003A63F3" w:rsidRPr="00A46DDF">
        <w:rPr>
          <w:rFonts w:ascii="Arial" w:hAnsi="Arial" w:cs="Arial"/>
          <w:sz w:val="24"/>
          <w:szCs w:val="24"/>
        </w:rPr>
        <w:t>3</w:t>
      </w:r>
      <w:r w:rsidR="000551D9" w:rsidRPr="00A46DDF">
        <w:rPr>
          <w:rFonts w:ascii="Arial" w:hAnsi="Arial" w:cs="Arial"/>
          <w:sz w:val="24"/>
          <w:szCs w:val="24"/>
        </w:rPr>
        <w:t>(c), or has not</w:t>
      </w:r>
      <w:r w:rsidRPr="00A46DDF">
        <w:rPr>
          <w:rFonts w:ascii="Arial" w:hAnsi="Arial" w:cs="Arial"/>
          <w:sz w:val="24"/>
          <w:szCs w:val="24"/>
        </w:rPr>
        <w:t xml:space="preserve"> completed the action required in the Termination Warning Notice</w:t>
      </w:r>
      <w:r w:rsidR="000551D9" w:rsidRPr="00A46DDF">
        <w:rPr>
          <w:rFonts w:ascii="Arial" w:hAnsi="Arial" w:cs="Arial"/>
          <w:sz w:val="24"/>
          <w:szCs w:val="24"/>
        </w:rPr>
        <w:t xml:space="preserve"> under clauses 7.</w:t>
      </w:r>
      <w:r w:rsidR="003A63F3" w:rsidRPr="00A46DDF">
        <w:rPr>
          <w:rFonts w:ascii="Arial" w:hAnsi="Arial" w:cs="Arial"/>
          <w:sz w:val="24"/>
          <w:szCs w:val="24"/>
        </w:rPr>
        <w:t>3</w:t>
      </w:r>
      <w:r w:rsidR="000551D9" w:rsidRPr="00A46DDF">
        <w:rPr>
          <w:rFonts w:ascii="Arial" w:hAnsi="Arial" w:cs="Arial"/>
          <w:sz w:val="24"/>
          <w:szCs w:val="24"/>
        </w:rPr>
        <w:t>(a) and (b)</w:t>
      </w:r>
      <w:r w:rsidRPr="00A46DDF">
        <w:rPr>
          <w:rFonts w:ascii="Arial" w:hAnsi="Arial" w:cs="Arial"/>
          <w:sz w:val="24"/>
          <w:szCs w:val="24"/>
        </w:rPr>
        <w:t xml:space="preserve"> (</w:t>
      </w:r>
      <w:r w:rsidR="000551D9" w:rsidRPr="00A46DDF">
        <w:rPr>
          <w:rFonts w:ascii="Arial" w:hAnsi="Arial" w:cs="Arial"/>
          <w:sz w:val="24"/>
          <w:szCs w:val="24"/>
        </w:rPr>
        <w:t xml:space="preserve">and </w:t>
      </w:r>
      <w:r w:rsidRPr="00A46DDF">
        <w:rPr>
          <w:rFonts w:ascii="Arial" w:hAnsi="Arial" w:cs="Arial"/>
          <w:sz w:val="24"/>
          <w:szCs w:val="24"/>
        </w:rPr>
        <w:t>any further action specified under clause 7.</w:t>
      </w:r>
      <w:r w:rsidR="003A63F3" w:rsidRPr="00A46DDF">
        <w:rPr>
          <w:rFonts w:ascii="Arial" w:hAnsi="Arial" w:cs="Arial"/>
          <w:sz w:val="24"/>
          <w:szCs w:val="24"/>
        </w:rPr>
        <w:t>4</w:t>
      </w:r>
      <w:r w:rsidRPr="00A46DDF">
        <w:rPr>
          <w:rFonts w:ascii="Arial" w:hAnsi="Arial" w:cs="Arial"/>
          <w:sz w:val="24"/>
          <w:szCs w:val="24"/>
        </w:rPr>
        <w:t xml:space="preserve">) he may </w:t>
      </w:r>
      <w:r w:rsidR="00E06D0D" w:rsidRPr="00A46DDF">
        <w:rPr>
          <w:rFonts w:ascii="Arial" w:hAnsi="Arial" w:cs="Arial"/>
          <w:sz w:val="24"/>
          <w:szCs w:val="24"/>
        </w:rPr>
        <w:t>serve a Termination Notice</w:t>
      </w:r>
      <w:r w:rsidR="000551D9" w:rsidRPr="00A46DDF">
        <w:rPr>
          <w:rFonts w:ascii="Arial" w:hAnsi="Arial" w:cs="Arial"/>
          <w:sz w:val="24"/>
          <w:szCs w:val="24"/>
        </w:rPr>
        <w:t xml:space="preserve">. </w:t>
      </w:r>
    </w:p>
    <w:p w14:paraId="2F29CAB9" w14:textId="77777777" w:rsidR="003E39B6" w:rsidRPr="00A46DDF" w:rsidRDefault="00DF60E0" w:rsidP="00CF295F">
      <w:pPr>
        <w:spacing w:after="200"/>
        <w:outlineLvl w:val="1"/>
        <w:rPr>
          <w:rFonts w:ascii="Arial" w:hAnsi="Arial" w:cs="Arial"/>
          <w:b/>
          <w:sz w:val="24"/>
          <w:szCs w:val="24"/>
        </w:rPr>
      </w:pPr>
      <w:bookmarkStart w:id="98" w:name="_Toc388009469"/>
      <w:bookmarkStart w:id="99" w:name="_Toc448216796"/>
      <w:r w:rsidRPr="00A46DDF">
        <w:rPr>
          <w:rFonts w:ascii="Arial" w:hAnsi="Arial" w:cs="Arial"/>
          <w:b/>
          <w:sz w:val="24"/>
          <w:szCs w:val="24"/>
        </w:rPr>
        <w:t xml:space="preserve">Termination by the Secretary of State </w:t>
      </w:r>
      <w:r w:rsidR="00637479" w:rsidRPr="00A46DDF">
        <w:rPr>
          <w:rFonts w:ascii="Arial" w:hAnsi="Arial" w:cs="Arial"/>
          <w:b/>
          <w:sz w:val="24"/>
          <w:szCs w:val="24"/>
        </w:rPr>
        <w:t>after</w:t>
      </w:r>
      <w:r w:rsidRPr="00A46DDF">
        <w:rPr>
          <w:rFonts w:ascii="Arial" w:hAnsi="Arial" w:cs="Arial"/>
          <w:b/>
          <w:sz w:val="24"/>
          <w:szCs w:val="24"/>
        </w:rPr>
        <w:t xml:space="preserve"> inspection</w:t>
      </w:r>
      <w:bookmarkEnd w:id="98"/>
      <w:bookmarkEnd w:id="99"/>
    </w:p>
    <w:p w14:paraId="7152D7D2" w14:textId="77777777" w:rsidR="003E39B6" w:rsidRPr="00A46DDF" w:rsidRDefault="00DF60E0"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 the Chief Inspector gives notice to the Academy Trust that</w:t>
      </w:r>
      <w:r w:rsidR="00797E2E" w:rsidRPr="00A46DDF">
        <w:rPr>
          <w:rFonts w:ascii="Arial" w:hAnsi="Arial" w:cs="Arial"/>
          <w:sz w:val="24"/>
          <w:szCs w:val="24"/>
        </w:rPr>
        <w:t>:</w:t>
      </w:r>
    </w:p>
    <w:p w14:paraId="122E9179" w14:textId="77777777" w:rsidR="00797E2E" w:rsidRPr="00A46DDF" w:rsidRDefault="003E39B6">
      <w:pPr>
        <w:pStyle w:val="ListParagraph"/>
        <w:numPr>
          <w:ilvl w:val="0"/>
          <w:numId w:val="44"/>
        </w:numPr>
        <w:spacing w:after="200"/>
        <w:ind w:left="1418" w:hanging="709"/>
        <w:contextualSpacing w:val="0"/>
        <w:rPr>
          <w:rFonts w:ascii="Arial" w:hAnsi="Arial" w:cs="Arial"/>
          <w:sz w:val="24"/>
          <w:szCs w:val="24"/>
        </w:rPr>
      </w:pPr>
      <w:r w:rsidRPr="00A46DDF">
        <w:rPr>
          <w:rFonts w:ascii="Arial" w:hAnsi="Arial" w:cs="Arial"/>
          <w:sz w:val="24"/>
          <w:szCs w:val="24"/>
        </w:rPr>
        <w:t>special measures are required to be taken in relation to the Academy; or</w:t>
      </w:r>
    </w:p>
    <w:p w14:paraId="1F8F7DF0" w14:textId="77777777" w:rsidR="003E39B6" w:rsidRPr="00A46DDF" w:rsidRDefault="003E39B6">
      <w:pPr>
        <w:pStyle w:val="ListParagraph"/>
        <w:numPr>
          <w:ilvl w:val="0"/>
          <w:numId w:val="44"/>
        </w:numPr>
        <w:spacing w:after="200"/>
        <w:ind w:left="1418" w:hanging="709"/>
        <w:contextualSpacing w:val="0"/>
        <w:rPr>
          <w:rFonts w:ascii="Arial" w:hAnsi="Arial" w:cs="Arial"/>
          <w:sz w:val="24"/>
          <w:szCs w:val="24"/>
        </w:rPr>
      </w:pPr>
      <w:r w:rsidRPr="00A46DDF">
        <w:rPr>
          <w:rFonts w:ascii="Arial" w:hAnsi="Arial" w:cs="Arial"/>
          <w:sz w:val="24"/>
          <w:szCs w:val="24"/>
        </w:rPr>
        <w:t>the Academy r</w:t>
      </w:r>
      <w:r w:rsidR="00DF60E0" w:rsidRPr="00A46DDF">
        <w:rPr>
          <w:rFonts w:ascii="Arial" w:hAnsi="Arial" w:cs="Arial"/>
          <w:sz w:val="24"/>
          <w:szCs w:val="24"/>
        </w:rPr>
        <w:t>equires significant improvement</w:t>
      </w:r>
      <w:r w:rsidR="00476229" w:rsidRPr="00A46DDF">
        <w:rPr>
          <w:rFonts w:ascii="Arial" w:hAnsi="Arial" w:cs="Arial"/>
          <w:sz w:val="24"/>
          <w:szCs w:val="24"/>
        </w:rPr>
        <w:t>,</w:t>
      </w:r>
    </w:p>
    <w:p w14:paraId="5EDF35C1" w14:textId="77777777" w:rsidR="00083346" w:rsidRPr="00A46DDF" w:rsidRDefault="008812E9">
      <w:pPr>
        <w:spacing w:after="200"/>
        <w:ind w:left="709"/>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may serve a Termination Warning Notice, specifying the date by which the Academy Trust must make any representations.</w:t>
      </w:r>
    </w:p>
    <w:p w14:paraId="2061BE67" w14:textId="4E4CC482" w:rsidR="009C51E3" w:rsidRPr="00645639" w:rsidRDefault="000E1E36" w:rsidP="00645639">
      <w:pPr>
        <w:spacing w:after="200"/>
        <w:ind w:left="709" w:hanging="709"/>
        <w:rPr>
          <w:rFonts w:ascii="Arial" w:hAnsi="Arial" w:cs="Arial"/>
          <w:sz w:val="24"/>
          <w:szCs w:val="24"/>
        </w:rPr>
      </w:pPr>
      <w:r w:rsidRPr="00645639">
        <w:rPr>
          <w:rFonts w:ascii="Arial" w:hAnsi="Arial" w:cs="Arial"/>
          <w:sz w:val="24"/>
          <w:szCs w:val="24"/>
        </w:rPr>
        <w:t>7.6A</w:t>
      </w:r>
      <w:r w:rsidRPr="00645639">
        <w:rPr>
          <w:rFonts w:ascii="Arial" w:hAnsi="Arial" w:cs="Arial"/>
          <w:sz w:val="24"/>
          <w:szCs w:val="24"/>
        </w:rPr>
        <w:tab/>
        <w:t>[</w:t>
      </w:r>
      <w:r w:rsidRPr="00645639">
        <w:rPr>
          <w:rFonts w:ascii="Arial" w:hAnsi="Arial" w:cs="Arial"/>
          <w:b/>
          <w:i/>
          <w:sz w:val="24"/>
          <w:szCs w:val="24"/>
        </w:rPr>
        <w:t xml:space="preserve">This clause applies to </w:t>
      </w:r>
      <w:r>
        <w:rPr>
          <w:rFonts w:ascii="Arial" w:hAnsi="Arial" w:cs="Arial"/>
          <w:b/>
          <w:i/>
          <w:sz w:val="24"/>
          <w:szCs w:val="24"/>
        </w:rPr>
        <w:t xml:space="preserve">a residential </w:t>
      </w:r>
      <w:r w:rsidRPr="000E1E36">
        <w:rPr>
          <w:rFonts w:ascii="Arial" w:hAnsi="Arial" w:cs="Arial"/>
          <w:b/>
          <w:i/>
          <w:sz w:val="24"/>
          <w:szCs w:val="24"/>
        </w:rPr>
        <w:t>academ</w:t>
      </w:r>
      <w:r>
        <w:rPr>
          <w:rFonts w:ascii="Arial" w:hAnsi="Arial" w:cs="Arial"/>
          <w:b/>
          <w:i/>
          <w:sz w:val="24"/>
          <w:szCs w:val="24"/>
        </w:rPr>
        <w:t>y</w:t>
      </w:r>
      <w:r w:rsidRPr="00645639">
        <w:rPr>
          <w:rFonts w:ascii="Arial" w:hAnsi="Arial" w:cs="Arial"/>
          <w:b/>
          <w:i/>
          <w:sz w:val="24"/>
          <w:szCs w:val="24"/>
        </w:rPr>
        <w:t>/free school</w:t>
      </w:r>
      <w:r>
        <w:rPr>
          <w:rFonts w:ascii="Arial" w:hAnsi="Arial" w:cs="Arial"/>
          <w:b/>
          <w:i/>
          <w:sz w:val="24"/>
          <w:szCs w:val="24"/>
        </w:rPr>
        <w:t xml:space="preserve"> only</w:t>
      </w:r>
      <w:r w:rsidRPr="00645639">
        <w:rPr>
          <w:rFonts w:ascii="Arial" w:hAnsi="Arial" w:cs="Arial"/>
          <w:b/>
          <w:i/>
          <w:sz w:val="24"/>
          <w:szCs w:val="24"/>
        </w:rPr>
        <w:t>, otherwise mark clause 7.</w:t>
      </w:r>
      <w:r>
        <w:rPr>
          <w:rFonts w:ascii="Arial" w:hAnsi="Arial" w:cs="Arial"/>
          <w:b/>
          <w:i/>
          <w:sz w:val="24"/>
          <w:szCs w:val="24"/>
        </w:rPr>
        <w:t>6A</w:t>
      </w:r>
      <w:r w:rsidRPr="00645639">
        <w:rPr>
          <w:rFonts w:ascii="Arial" w:hAnsi="Arial" w:cs="Arial"/>
          <w:b/>
          <w:i/>
          <w:sz w:val="24"/>
          <w:szCs w:val="24"/>
        </w:rPr>
        <w:t xml:space="preserve"> ‘Not used’</w:t>
      </w:r>
      <w:r w:rsidRPr="00645639">
        <w:rPr>
          <w:rFonts w:ascii="Arial" w:hAnsi="Arial" w:cs="Arial"/>
          <w:sz w:val="24"/>
          <w:szCs w:val="24"/>
        </w:rPr>
        <w:t xml:space="preserve">]If, following an inspection, the Chief Inspector makes a notification to the Secretary of State in respect of the Academy under </w:t>
      </w:r>
      <w:r w:rsidRPr="00645639">
        <w:rPr>
          <w:rFonts w:ascii="Arial" w:hAnsi="Arial" w:cs="Arial"/>
          <w:sz w:val="24"/>
          <w:szCs w:val="24"/>
        </w:rPr>
        <w:lastRenderedPageBreak/>
        <w:t xml:space="preserve">section 87(4) of the Children Act 1989, or the Chief Inspector is otherwise of the opinion that the Academy Trust has not met the National Minimum Standards or the Independent School Standards in respect of the Academy, the Secretary of State may serve a Termination Warning Notice, specifying the date by which the Academy Trust must make any representations. </w:t>
      </w:r>
    </w:p>
    <w:p w14:paraId="341E1796" w14:textId="0B7F90FB" w:rsidR="00182D88" w:rsidRPr="00A46DDF" w:rsidRDefault="00182D88"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 the Secretary of State has served a Termination Warning Notice under clause 7.</w:t>
      </w:r>
      <w:r w:rsidR="0021443E" w:rsidRPr="00A46DDF">
        <w:rPr>
          <w:rFonts w:ascii="Arial" w:hAnsi="Arial" w:cs="Arial"/>
          <w:sz w:val="24"/>
          <w:szCs w:val="24"/>
        </w:rPr>
        <w:t>6</w:t>
      </w:r>
      <w:r w:rsidR="009C51E3">
        <w:rPr>
          <w:rFonts w:ascii="Arial" w:hAnsi="Arial" w:cs="Arial"/>
          <w:sz w:val="24"/>
          <w:szCs w:val="24"/>
        </w:rPr>
        <w:t xml:space="preserve"> [*or clause 7.6A][</w:t>
      </w:r>
      <w:r w:rsidR="009C51E3" w:rsidRPr="00645639">
        <w:rPr>
          <w:rFonts w:ascii="Arial" w:hAnsi="Arial" w:cs="Arial"/>
          <w:b/>
          <w:i/>
          <w:sz w:val="24"/>
          <w:szCs w:val="24"/>
        </w:rPr>
        <w:t>insert if clause 7.6A used</w:t>
      </w:r>
      <w:r w:rsidR="009C51E3">
        <w:rPr>
          <w:rFonts w:ascii="Arial" w:hAnsi="Arial" w:cs="Arial"/>
          <w:sz w:val="24"/>
          <w:szCs w:val="24"/>
        </w:rPr>
        <w:t>]</w:t>
      </w:r>
      <w:r w:rsidR="0042036B">
        <w:rPr>
          <w:rFonts w:ascii="Arial" w:hAnsi="Arial" w:cs="Arial"/>
          <w:sz w:val="24"/>
          <w:szCs w:val="24"/>
        </w:rPr>
        <w:t xml:space="preserve"> </w:t>
      </w:r>
      <w:r w:rsidRPr="00A46DDF">
        <w:rPr>
          <w:rFonts w:ascii="Arial" w:hAnsi="Arial" w:cs="Arial"/>
          <w:sz w:val="24"/>
          <w:szCs w:val="24"/>
        </w:rPr>
        <w:t>and:</w:t>
      </w:r>
    </w:p>
    <w:p w14:paraId="017BB39B" w14:textId="77777777" w:rsidR="00182D88" w:rsidRPr="00A46DDF" w:rsidRDefault="00182D88">
      <w:pPr>
        <w:pStyle w:val="BodyText"/>
        <w:widowControl/>
        <w:numPr>
          <w:ilvl w:val="0"/>
          <w:numId w:val="83"/>
        </w:numPr>
        <w:overflowPunct/>
        <w:autoSpaceDE/>
        <w:autoSpaceDN/>
        <w:adjustRightInd/>
        <w:spacing w:after="200" w:line="360" w:lineRule="auto"/>
        <w:ind w:left="1418" w:hanging="709"/>
        <w:textAlignment w:val="auto"/>
        <w:rPr>
          <w:rFonts w:eastAsiaTheme="minorHAnsi" w:cs="Arial"/>
          <w:szCs w:val="24"/>
        </w:rPr>
      </w:pPr>
      <w:r w:rsidRPr="00A46DDF">
        <w:rPr>
          <w:rFonts w:cs="Arial"/>
          <w:szCs w:val="24"/>
        </w:rPr>
        <w:t>has not received any representations from the Academy Trust by the date specified in the notice; or</w:t>
      </w:r>
    </w:p>
    <w:p w14:paraId="01A5FA2F" w14:textId="77777777" w:rsidR="00182D88" w:rsidRPr="00A46DDF" w:rsidRDefault="00182D88">
      <w:pPr>
        <w:pStyle w:val="BodyText"/>
        <w:widowControl/>
        <w:numPr>
          <w:ilvl w:val="0"/>
          <w:numId w:val="83"/>
        </w:numPr>
        <w:overflowPunct/>
        <w:autoSpaceDE/>
        <w:autoSpaceDN/>
        <w:adjustRightInd/>
        <w:spacing w:after="200" w:line="360" w:lineRule="auto"/>
        <w:ind w:left="1418" w:hanging="709"/>
        <w:textAlignment w:val="auto"/>
        <w:rPr>
          <w:rFonts w:eastAsiaTheme="minorHAnsi" w:cs="Arial"/>
          <w:szCs w:val="24"/>
        </w:rPr>
      </w:pPr>
      <w:r w:rsidRPr="00A46DDF">
        <w:rPr>
          <w:rFonts w:cs="Arial"/>
          <w:szCs w:val="24"/>
        </w:rPr>
        <w:t>having considered the representations made by the Academy Trust remains satisfied that this Agreement should be terminated,</w:t>
      </w:r>
    </w:p>
    <w:p w14:paraId="577B8B61" w14:textId="63AECBD7" w:rsidR="00E453C8" w:rsidRPr="00A46DDF" w:rsidRDefault="00182D88">
      <w:pPr>
        <w:spacing w:after="200"/>
        <w:ind w:left="709"/>
        <w:rPr>
          <w:rFonts w:ascii="Arial" w:hAnsi="Arial" w:cs="Arial"/>
          <w:b/>
          <w:i/>
          <w:sz w:val="24"/>
          <w:szCs w:val="24"/>
        </w:rPr>
      </w:pPr>
      <w:proofErr w:type="gramStart"/>
      <w:r w:rsidRPr="00A46DDF">
        <w:rPr>
          <w:rFonts w:ascii="Arial" w:hAnsi="Arial" w:cs="Arial"/>
          <w:sz w:val="24"/>
          <w:szCs w:val="24"/>
        </w:rPr>
        <w:t>he</w:t>
      </w:r>
      <w:proofErr w:type="gramEnd"/>
      <w:r w:rsidRPr="00A46DDF">
        <w:rPr>
          <w:rFonts w:ascii="Arial" w:hAnsi="Arial" w:cs="Arial"/>
          <w:sz w:val="24"/>
          <w:szCs w:val="24"/>
        </w:rPr>
        <w:t xml:space="preserve"> may serve a Termination Notice.</w:t>
      </w:r>
    </w:p>
    <w:p w14:paraId="399EF751" w14:textId="5ADFCB19" w:rsidR="00E72A86" w:rsidRPr="00A46DDF" w:rsidRDefault="00597201"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Pr="00A46DDF">
        <w:rPr>
          <w:rFonts w:ascii="Arial" w:hAnsi="Arial" w:cs="Arial"/>
          <w:b/>
          <w:i/>
          <w:sz w:val="24"/>
          <w:szCs w:val="24"/>
        </w:rPr>
        <w:t>This clause applies to sponsored academies only</w:t>
      </w:r>
      <w:r w:rsidR="003C03D9" w:rsidRPr="00A46DDF">
        <w:rPr>
          <w:rFonts w:ascii="Arial" w:hAnsi="Arial" w:cs="Arial"/>
          <w:b/>
          <w:i/>
          <w:sz w:val="24"/>
          <w:szCs w:val="24"/>
        </w:rPr>
        <w:t xml:space="preserve"> – otherwise mark </w:t>
      </w:r>
      <w:r w:rsidR="00280094" w:rsidRPr="00A46DDF">
        <w:rPr>
          <w:rFonts w:ascii="Arial" w:hAnsi="Arial" w:cs="Arial"/>
          <w:b/>
          <w:i/>
          <w:sz w:val="24"/>
          <w:szCs w:val="24"/>
        </w:rPr>
        <w:t>clause 7.</w:t>
      </w:r>
      <w:r w:rsidR="007C3172">
        <w:rPr>
          <w:rFonts w:ascii="Arial" w:hAnsi="Arial" w:cs="Arial"/>
          <w:b/>
          <w:i/>
          <w:sz w:val="24"/>
          <w:szCs w:val="24"/>
        </w:rPr>
        <w:t>8</w:t>
      </w:r>
      <w:r w:rsidR="0021443E" w:rsidRPr="00A46DDF">
        <w:rPr>
          <w:rFonts w:ascii="Arial" w:hAnsi="Arial" w:cs="Arial"/>
          <w:b/>
          <w:i/>
          <w:sz w:val="24"/>
          <w:szCs w:val="24"/>
        </w:rPr>
        <w:t xml:space="preserve"> </w:t>
      </w:r>
      <w:r w:rsidR="003C03D9" w:rsidRPr="00A46DDF">
        <w:rPr>
          <w:rFonts w:ascii="Arial" w:hAnsi="Arial" w:cs="Arial"/>
          <w:b/>
          <w:i/>
          <w:sz w:val="24"/>
          <w:szCs w:val="24"/>
        </w:rPr>
        <w:t xml:space="preserve">as </w:t>
      </w:r>
      <w:r w:rsidR="00280094" w:rsidRPr="00A46DDF">
        <w:rPr>
          <w:rFonts w:ascii="Arial" w:hAnsi="Arial" w:cs="Arial"/>
          <w:b/>
          <w:i/>
          <w:sz w:val="24"/>
          <w:szCs w:val="24"/>
        </w:rPr>
        <w:t>‘</w:t>
      </w:r>
      <w:r w:rsidR="003C03D9" w:rsidRPr="00A46DDF">
        <w:rPr>
          <w:rFonts w:ascii="Arial" w:hAnsi="Arial" w:cs="Arial"/>
          <w:b/>
          <w:i/>
          <w:sz w:val="24"/>
          <w:szCs w:val="24"/>
        </w:rPr>
        <w:t>Not used</w:t>
      </w:r>
      <w:r w:rsidR="00280094" w:rsidRPr="00A46DDF">
        <w:rPr>
          <w:rFonts w:ascii="Arial" w:hAnsi="Arial" w:cs="Arial"/>
          <w:b/>
          <w:i/>
          <w:sz w:val="24"/>
          <w:szCs w:val="24"/>
        </w:rPr>
        <w:t>’</w:t>
      </w:r>
      <w:r w:rsidRPr="00A46DDF">
        <w:rPr>
          <w:rFonts w:ascii="Arial" w:hAnsi="Arial" w:cs="Arial"/>
          <w:sz w:val="24"/>
          <w:szCs w:val="24"/>
        </w:rPr>
        <w:t>]</w:t>
      </w:r>
      <w:r w:rsidR="00D803A7" w:rsidRPr="00A46DDF">
        <w:rPr>
          <w:rFonts w:ascii="Arial" w:hAnsi="Arial" w:cs="Arial"/>
          <w:sz w:val="24"/>
          <w:szCs w:val="24"/>
        </w:rPr>
        <w:t>I</w:t>
      </w:r>
      <w:r w:rsidR="007542BA" w:rsidRPr="00A46DDF">
        <w:rPr>
          <w:rFonts w:ascii="Arial" w:hAnsi="Arial" w:cs="Arial"/>
          <w:sz w:val="24"/>
          <w:szCs w:val="24"/>
        </w:rPr>
        <w:t>f</w:t>
      </w:r>
      <w:r w:rsidR="007C1BDB" w:rsidRPr="00A46DDF">
        <w:rPr>
          <w:rFonts w:ascii="Arial" w:hAnsi="Arial" w:cs="Arial"/>
          <w:sz w:val="24"/>
          <w:szCs w:val="24"/>
        </w:rPr>
        <w:t xml:space="preserve"> the Chief Inspector gives </w:t>
      </w:r>
      <w:r w:rsidR="00804656" w:rsidRPr="00A46DDF">
        <w:rPr>
          <w:rFonts w:ascii="Arial" w:hAnsi="Arial" w:cs="Arial"/>
          <w:sz w:val="24"/>
          <w:szCs w:val="24"/>
        </w:rPr>
        <w:t xml:space="preserve">a </w:t>
      </w:r>
      <w:r w:rsidR="007C1BDB" w:rsidRPr="00A46DDF">
        <w:rPr>
          <w:rFonts w:ascii="Arial" w:hAnsi="Arial" w:cs="Arial"/>
          <w:sz w:val="24"/>
          <w:szCs w:val="24"/>
        </w:rPr>
        <w:t>notice referred to in clause 7.</w:t>
      </w:r>
      <w:r w:rsidR="0021443E" w:rsidRPr="00A46DDF">
        <w:rPr>
          <w:rFonts w:ascii="Arial" w:hAnsi="Arial" w:cs="Arial"/>
          <w:sz w:val="24"/>
          <w:szCs w:val="24"/>
        </w:rPr>
        <w:t xml:space="preserve">6 </w:t>
      </w:r>
      <w:r w:rsidR="005326EA">
        <w:rPr>
          <w:rFonts w:ascii="Arial" w:hAnsi="Arial" w:cs="Arial"/>
          <w:sz w:val="24"/>
          <w:szCs w:val="24"/>
        </w:rPr>
        <w:t>[*or clause 7.6A][</w:t>
      </w:r>
      <w:r w:rsidR="005326EA" w:rsidRPr="006D15DC">
        <w:rPr>
          <w:rFonts w:ascii="Arial" w:hAnsi="Arial" w:cs="Arial"/>
          <w:b/>
          <w:i/>
          <w:sz w:val="24"/>
          <w:szCs w:val="24"/>
        </w:rPr>
        <w:t>insert if clause 7.6A used</w:t>
      </w:r>
      <w:r w:rsidR="005326EA">
        <w:rPr>
          <w:rFonts w:ascii="Arial" w:hAnsi="Arial" w:cs="Arial"/>
          <w:sz w:val="24"/>
          <w:szCs w:val="24"/>
        </w:rPr>
        <w:t xml:space="preserve">] </w:t>
      </w:r>
      <w:r w:rsidR="007C1BDB" w:rsidRPr="00A46DDF">
        <w:rPr>
          <w:rFonts w:ascii="Arial" w:hAnsi="Arial" w:cs="Arial"/>
          <w:sz w:val="24"/>
          <w:szCs w:val="24"/>
        </w:rPr>
        <w:t xml:space="preserve">to the Academy Trust </w:t>
      </w:r>
      <w:r w:rsidR="00C45376" w:rsidRPr="00A46DDF">
        <w:rPr>
          <w:rFonts w:ascii="Arial" w:hAnsi="Arial" w:cs="Arial"/>
          <w:sz w:val="24"/>
          <w:szCs w:val="24"/>
        </w:rPr>
        <w:t>within</w:t>
      </w:r>
      <w:r w:rsidR="007542BA" w:rsidRPr="00A46DDF">
        <w:rPr>
          <w:rFonts w:ascii="Arial" w:hAnsi="Arial" w:cs="Arial"/>
          <w:sz w:val="24"/>
          <w:szCs w:val="24"/>
        </w:rPr>
        <w:t xml:space="preserve"> </w:t>
      </w:r>
      <w:r w:rsidR="007C1BDB" w:rsidRPr="00A46DDF">
        <w:rPr>
          <w:rFonts w:ascii="Arial" w:hAnsi="Arial" w:cs="Arial"/>
          <w:sz w:val="24"/>
          <w:szCs w:val="24"/>
        </w:rPr>
        <w:t xml:space="preserve">two years </w:t>
      </w:r>
      <w:r w:rsidR="007542BA" w:rsidRPr="00A46DDF">
        <w:rPr>
          <w:rFonts w:ascii="Arial" w:hAnsi="Arial" w:cs="Arial"/>
          <w:sz w:val="24"/>
          <w:szCs w:val="24"/>
        </w:rPr>
        <w:t xml:space="preserve">after the Academy opened, the </w:t>
      </w:r>
      <w:r w:rsidR="007C1BDB" w:rsidRPr="00A46DDF">
        <w:rPr>
          <w:rFonts w:ascii="Arial" w:hAnsi="Arial" w:cs="Arial"/>
          <w:sz w:val="24"/>
          <w:szCs w:val="24"/>
        </w:rPr>
        <w:t>Secretary of State may only serve a Termination</w:t>
      </w:r>
      <w:r w:rsidR="007542BA" w:rsidRPr="00A46DDF">
        <w:rPr>
          <w:rFonts w:ascii="Arial" w:hAnsi="Arial" w:cs="Arial"/>
          <w:sz w:val="24"/>
          <w:szCs w:val="24"/>
        </w:rPr>
        <w:t xml:space="preserve"> Warning</w:t>
      </w:r>
      <w:r w:rsidR="007C1BDB" w:rsidRPr="00A46DDF">
        <w:rPr>
          <w:rFonts w:ascii="Arial" w:hAnsi="Arial" w:cs="Arial"/>
          <w:sz w:val="24"/>
          <w:szCs w:val="24"/>
        </w:rPr>
        <w:t xml:space="preserve"> Notice </w:t>
      </w:r>
      <w:r w:rsidR="00912684" w:rsidRPr="00A46DDF">
        <w:rPr>
          <w:rFonts w:ascii="Arial" w:hAnsi="Arial" w:cs="Arial"/>
          <w:sz w:val="24"/>
          <w:szCs w:val="24"/>
        </w:rPr>
        <w:t>under clause 7.</w:t>
      </w:r>
      <w:r w:rsidR="00A577FB" w:rsidRPr="00A46DDF">
        <w:rPr>
          <w:rFonts w:ascii="Arial" w:hAnsi="Arial" w:cs="Arial"/>
          <w:sz w:val="24"/>
          <w:szCs w:val="24"/>
        </w:rPr>
        <w:t xml:space="preserve">6 </w:t>
      </w:r>
      <w:r w:rsidR="00E908AB" w:rsidRPr="00E908AB">
        <w:rPr>
          <w:rFonts w:ascii="Arial" w:hAnsi="Arial" w:cs="Arial"/>
          <w:sz w:val="24"/>
          <w:szCs w:val="24"/>
        </w:rPr>
        <w:t>[*or clause 7.6A][</w:t>
      </w:r>
      <w:r w:rsidR="00E908AB" w:rsidRPr="00E908AB">
        <w:rPr>
          <w:rFonts w:ascii="Arial" w:hAnsi="Arial" w:cs="Arial"/>
          <w:b/>
          <w:i/>
          <w:sz w:val="24"/>
          <w:szCs w:val="24"/>
        </w:rPr>
        <w:t>insert if clause 7.6A used</w:t>
      </w:r>
      <w:r w:rsidR="00E908AB" w:rsidRPr="00E908AB">
        <w:rPr>
          <w:rFonts w:ascii="Arial" w:hAnsi="Arial" w:cs="Arial"/>
          <w:sz w:val="24"/>
          <w:szCs w:val="24"/>
        </w:rPr>
        <w:t xml:space="preserve">] </w:t>
      </w:r>
      <w:r w:rsidR="007542BA" w:rsidRPr="00A46DDF">
        <w:rPr>
          <w:rFonts w:ascii="Arial" w:hAnsi="Arial" w:cs="Arial"/>
          <w:sz w:val="24"/>
          <w:szCs w:val="24"/>
        </w:rPr>
        <w:t>if</w:t>
      </w:r>
      <w:r w:rsidR="00DB4707" w:rsidRPr="00A46DDF">
        <w:rPr>
          <w:rFonts w:ascii="Arial" w:hAnsi="Arial" w:cs="Arial"/>
          <w:sz w:val="24"/>
          <w:szCs w:val="24"/>
        </w:rPr>
        <w:t>:</w:t>
      </w:r>
    </w:p>
    <w:p w14:paraId="2282BF4F" w14:textId="77777777" w:rsidR="00DB4707" w:rsidRPr="00A46DDF" w:rsidRDefault="00592549">
      <w:pPr>
        <w:pStyle w:val="ListParagraph"/>
        <w:numPr>
          <w:ilvl w:val="0"/>
          <w:numId w:val="45"/>
        </w:numPr>
        <w:spacing w:after="200"/>
        <w:ind w:left="1418" w:hanging="709"/>
        <w:contextualSpacing w:val="0"/>
        <w:rPr>
          <w:rFonts w:ascii="Arial" w:hAnsi="Arial" w:cs="Arial"/>
          <w:sz w:val="24"/>
          <w:szCs w:val="24"/>
        </w:rPr>
      </w:pPr>
      <w:r w:rsidRPr="00A46DDF">
        <w:rPr>
          <w:rFonts w:ascii="Arial" w:hAnsi="Arial" w:cs="Arial"/>
          <w:sz w:val="24"/>
          <w:szCs w:val="24"/>
        </w:rPr>
        <w:t>the Chief Inspector has held a monitoring inspection under sec</w:t>
      </w:r>
      <w:r w:rsidR="00804656" w:rsidRPr="00A46DDF">
        <w:rPr>
          <w:rFonts w:ascii="Arial" w:hAnsi="Arial" w:cs="Arial"/>
          <w:sz w:val="24"/>
          <w:szCs w:val="24"/>
        </w:rPr>
        <w:t>tion 8 of the Education Act 2005</w:t>
      </w:r>
      <w:r w:rsidRPr="00A46DDF">
        <w:rPr>
          <w:rFonts w:ascii="Arial" w:hAnsi="Arial" w:cs="Arial"/>
          <w:sz w:val="24"/>
          <w:szCs w:val="24"/>
        </w:rPr>
        <w:t xml:space="preserve"> </w:t>
      </w:r>
      <w:r w:rsidR="00C45376" w:rsidRPr="00A46DDF">
        <w:rPr>
          <w:rFonts w:ascii="Arial" w:hAnsi="Arial" w:cs="Arial"/>
          <w:sz w:val="24"/>
          <w:szCs w:val="24"/>
        </w:rPr>
        <w:t xml:space="preserve">later </w:t>
      </w:r>
      <w:r w:rsidRPr="00A46DDF">
        <w:rPr>
          <w:rFonts w:ascii="Arial" w:hAnsi="Arial" w:cs="Arial"/>
          <w:sz w:val="24"/>
          <w:szCs w:val="24"/>
        </w:rPr>
        <w:t>than two years after the Academy opened;</w:t>
      </w:r>
      <w:r w:rsidR="00804656" w:rsidRPr="00A46DDF">
        <w:rPr>
          <w:rFonts w:ascii="Arial" w:hAnsi="Arial" w:cs="Arial"/>
          <w:sz w:val="24"/>
          <w:szCs w:val="24"/>
        </w:rPr>
        <w:t xml:space="preserve"> and</w:t>
      </w:r>
    </w:p>
    <w:p w14:paraId="0CF20E39" w14:textId="70B91EDD" w:rsidR="00DB4707" w:rsidRPr="00A46DDF" w:rsidRDefault="00592549">
      <w:pPr>
        <w:pStyle w:val="ListParagraph"/>
        <w:numPr>
          <w:ilvl w:val="0"/>
          <w:numId w:val="45"/>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Chief Inspector considers that the Academy is not making enough progress towards the removal of </w:t>
      </w:r>
      <w:r w:rsidR="00C45376" w:rsidRPr="00A46DDF">
        <w:rPr>
          <w:rFonts w:ascii="Arial" w:hAnsi="Arial" w:cs="Arial"/>
          <w:sz w:val="24"/>
          <w:szCs w:val="24"/>
        </w:rPr>
        <w:t>the designation referred to in his notice</w:t>
      </w:r>
      <w:r w:rsidRPr="00A46DDF">
        <w:rPr>
          <w:rFonts w:ascii="Arial" w:hAnsi="Arial" w:cs="Arial"/>
          <w:sz w:val="24"/>
          <w:szCs w:val="24"/>
        </w:rPr>
        <w:t>.</w:t>
      </w:r>
    </w:p>
    <w:p w14:paraId="3D184FFD" w14:textId="77777777" w:rsidR="00BB657B" w:rsidRPr="00A46DDF" w:rsidRDefault="00BB657B" w:rsidP="00B51C7F">
      <w:pPr>
        <w:spacing w:after="200"/>
        <w:ind w:left="709"/>
        <w:rPr>
          <w:rFonts w:ascii="Arial" w:hAnsi="Arial" w:cs="Arial"/>
          <w:sz w:val="24"/>
          <w:szCs w:val="24"/>
        </w:rPr>
      </w:pPr>
      <w:r w:rsidRPr="00A46DDF">
        <w:rPr>
          <w:rFonts w:ascii="Arial" w:hAnsi="Arial" w:cs="Arial"/>
          <w:sz w:val="24"/>
          <w:szCs w:val="24"/>
        </w:rPr>
        <w:t>Nothing in this clause prevents or prejudices the Secretary of State exercising any other rights arising from or under this Agreement (including, for the avoidance of doubt, any rights under clauses 7.2 to 7.5).</w:t>
      </w:r>
    </w:p>
    <w:p w14:paraId="68C167FC" w14:textId="77777777" w:rsidR="003E39B6" w:rsidRPr="00A46DDF" w:rsidRDefault="003E39B6" w:rsidP="00CF295F">
      <w:pPr>
        <w:spacing w:after="200"/>
        <w:outlineLvl w:val="1"/>
        <w:rPr>
          <w:rFonts w:ascii="Arial" w:hAnsi="Arial" w:cs="Arial"/>
          <w:b/>
          <w:sz w:val="24"/>
          <w:szCs w:val="24"/>
        </w:rPr>
      </w:pPr>
      <w:bookmarkStart w:id="100" w:name="_Toc388009470"/>
      <w:bookmarkStart w:id="101" w:name="_Toc448216797"/>
      <w:r w:rsidRPr="00A46DDF">
        <w:rPr>
          <w:rFonts w:ascii="Arial" w:hAnsi="Arial" w:cs="Arial"/>
          <w:b/>
          <w:sz w:val="24"/>
          <w:szCs w:val="24"/>
        </w:rPr>
        <w:t xml:space="preserve">Termination </w:t>
      </w:r>
      <w:r w:rsidR="00A95745" w:rsidRPr="00A46DDF">
        <w:rPr>
          <w:rFonts w:ascii="Arial" w:hAnsi="Arial" w:cs="Arial"/>
          <w:b/>
          <w:sz w:val="24"/>
          <w:szCs w:val="24"/>
        </w:rPr>
        <w:t>by the Secretary of State</w:t>
      </w:r>
      <w:bookmarkEnd w:id="100"/>
      <w:bookmarkEnd w:id="101"/>
    </w:p>
    <w:p w14:paraId="5EBF2EE6" w14:textId="153D7BD8" w:rsidR="003E39B6" w:rsidRPr="00A46DDF" w:rsidRDefault="003E39B6"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If the Secretary of S</w:t>
      </w:r>
      <w:r w:rsidR="008A5ECF" w:rsidRPr="00A46DDF">
        <w:rPr>
          <w:rFonts w:ascii="Arial" w:hAnsi="Arial" w:cs="Arial"/>
          <w:sz w:val="24"/>
          <w:szCs w:val="24"/>
        </w:rPr>
        <w:t xml:space="preserve">tate </w:t>
      </w:r>
      <w:r w:rsidR="00A95745" w:rsidRPr="00A46DDF">
        <w:rPr>
          <w:rFonts w:ascii="Arial" w:hAnsi="Arial" w:cs="Arial"/>
          <w:sz w:val="24"/>
          <w:szCs w:val="24"/>
        </w:rPr>
        <w:t>has determined that the Academy will be removed from the Register of Independent Schools</w:t>
      </w:r>
      <w:r w:rsidR="00B06193" w:rsidRPr="00A46DDF">
        <w:rPr>
          <w:rFonts w:ascii="Arial" w:hAnsi="Arial" w:cs="Arial"/>
          <w:sz w:val="24"/>
          <w:szCs w:val="24"/>
        </w:rPr>
        <w:t xml:space="preserve"> </w:t>
      </w:r>
      <w:r w:rsidR="00A95745" w:rsidRPr="00A46DDF">
        <w:rPr>
          <w:rFonts w:ascii="Arial" w:hAnsi="Arial" w:cs="Arial"/>
          <w:sz w:val="24"/>
          <w:szCs w:val="24"/>
        </w:rPr>
        <w:t>and no appeal against th</w:t>
      </w:r>
      <w:r w:rsidR="00912684" w:rsidRPr="00A46DDF">
        <w:rPr>
          <w:rFonts w:ascii="Arial" w:hAnsi="Arial" w:cs="Arial"/>
          <w:sz w:val="24"/>
          <w:szCs w:val="24"/>
        </w:rPr>
        <w:t>e</w:t>
      </w:r>
      <w:r w:rsidR="00A95745" w:rsidRPr="00A46DDF">
        <w:rPr>
          <w:rFonts w:ascii="Arial" w:hAnsi="Arial" w:cs="Arial"/>
          <w:sz w:val="24"/>
          <w:szCs w:val="24"/>
        </w:rPr>
        <w:t xml:space="preserve"> determination is pending</w:t>
      </w:r>
      <w:r w:rsidR="00592549" w:rsidRPr="00A46DDF">
        <w:rPr>
          <w:rFonts w:ascii="Arial" w:hAnsi="Arial" w:cs="Arial"/>
          <w:sz w:val="24"/>
          <w:szCs w:val="24"/>
        </w:rPr>
        <w:t>,</w:t>
      </w:r>
      <w:r w:rsidR="00A95745" w:rsidRPr="00A46DDF">
        <w:rPr>
          <w:rFonts w:ascii="Arial" w:hAnsi="Arial" w:cs="Arial"/>
          <w:sz w:val="24"/>
          <w:szCs w:val="24"/>
        </w:rPr>
        <w:t xml:space="preserve"> he may </w:t>
      </w:r>
      <w:r w:rsidR="00637479" w:rsidRPr="00A46DDF">
        <w:rPr>
          <w:rFonts w:ascii="Arial" w:hAnsi="Arial" w:cs="Arial"/>
          <w:sz w:val="24"/>
          <w:szCs w:val="24"/>
        </w:rPr>
        <w:t>serve</w:t>
      </w:r>
      <w:r w:rsidR="00A95745" w:rsidRPr="00A46DDF">
        <w:rPr>
          <w:rFonts w:ascii="Arial" w:hAnsi="Arial" w:cs="Arial"/>
          <w:sz w:val="24"/>
          <w:szCs w:val="24"/>
        </w:rPr>
        <w:t xml:space="preserve"> a Termination Notice.</w:t>
      </w:r>
    </w:p>
    <w:p w14:paraId="67770D29" w14:textId="7B1A34DB" w:rsidR="003E39B6" w:rsidRPr="00A46DDF" w:rsidRDefault="003E39B6"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Secretary of State may</w:t>
      </w:r>
      <w:r w:rsidR="00A95745" w:rsidRPr="00A46DDF">
        <w:rPr>
          <w:rFonts w:ascii="Arial" w:hAnsi="Arial" w:cs="Arial"/>
          <w:sz w:val="24"/>
          <w:szCs w:val="24"/>
        </w:rPr>
        <w:t xml:space="preserve"> </w:t>
      </w:r>
      <w:r w:rsidR="00637479" w:rsidRPr="00A46DDF">
        <w:rPr>
          <w:rFonts w:ascii="Arial" w:hAnsi="Arial" w:cs="Arial"/>
          <w:sz w:val="24"/>
          <w:szCs w:val="24"/>
        </w:rPr>
        <w:t xml:space="preserve">serve a </w:t>
      </w:r>
      <w:r w:rsidR="008D3732" w:rsidRPr="00A46DDF">
        <w:rPr>
          <w:rFonts w:ascii="Arial" w:hAnsi="Arial" w:cs="Arial"/>
          <w:sz w:val="24"/>
          <w:szCs w:val="24"/>
        </w:rPr>
        <w:t xml:space="preserve">Termination Notice </w:t>
      </w:r>
      <w:r w:rsidRPr="00A46DDF">
        <w:rPr>
          <w:rFonts w:ascii="Arial" w:hAnsi="Arial" w:cs="Arial"/>
          <w:sz w:val="24"/>
          <w:szCs w:val="24"/>
        </w:rPr>
        <w:t xml:space="preserve">if any of the following events occurs, or </w:t>
      </w:r>
      <w:r w:rsidR="00637479" w:rsidRPr="00A46DDF">
        <w:rPr>
          <w:rFonts w:ascii="Arial" w:hAnsi="Arial" w:cs="Arial"/>
          <w:sz w:val="24"/>
          <w:szCs w:val="24"/>
        </w:rPr>
        <w:t>if</w:t>
      </w:r>
      <w:r w:rsidRPr="00A46DDF">
        <w:rPr>
          <w:rFonts w:ascii="Arial" w:hAnsi="Arial" w:cs="Arial"/>
          <w:sz w:val="24"/>
          <w:szCs w:val="24"/>
        </w:rPr>
        <w:t xml:space="preserve"> </w:t>
      </w:r>
      <w:r w:rsidR="00637479" w:rsidRPr="00A46DDF">
        <w:rPr>
          <w:rFonts w:ascii="Arial" w:hAnsi="Arial" w:cs="Arial"/>
          <w:sz w:val="24"/>
          <w:szCs w:val="24"/>
        </w:rPr>
        <w:t>he considers that</w:t>
      </w:r>
      <w:r w:rsidRPr="00A46DDF">
        <w:rPr>
          <w:rFonts w:ascii="Arial" w:hAnsi="Arial" w:cs="Arial"/>
          <w:sz w:val="24"/>
          <w:szCs w:val="24"/>
        </w:rPr>
        <w:t xml:space="preserve"> there is a serious risk</w:t>
      </w:r>
      <w:r w:rsidR="00476229" w:rsidRPr="00A46DDF">
        <w:rPr>
          <w:rFonts w:ascii="Arial" w:hAnsi="Arial" w:cs="Arial"/>
          <w:sz w:val="24"/>
          <w:szCs w:val="24"/>
        </w:rPr>
        <w:t xml:space="preserve"> that any of them may occur</w:t>
      </w:r>
      <w:r w:rsidR="00797E2E" w:rsidRPr="00A46DDF">
        <w:rPr>
          <w:rFonts w:ascii="Arial" w:hAnsi="Arial" w:cs="Arial"/>
          <w:sz w:val="24"/>
          <w:szCs w:val="24"/>
        </w:rPr>
        <w:t>:</w:t>
      </w:r>
    </w:p>
    <w:p w14:paraId="5D40D567" w14:textId="77777777" w:rsidR="00797E2E" w:rsidRPr="00A46DDF" w:rsidRDefault="003E39B6">
      <w:pPr>
        <w:pStyle w:val="ListParagraph"/>
        <w:numPr>
          <w:ilvl w:val="0"/>
          <w:numId w:val="24"/>
        </w:numPr>
        <w:spacing w:after="200"/>
        <w:ind w:left="1418" w:hanging="709"/>
        <w:contextualSpacing w:val="0"/>
        <w:rPr>
          <w:rFonts w:ascii="Arial" w:hAnsi="Arial" w:cs="Arial"/>
          <w:sz w:val="24"/>
          <w:szCs w:val="24"/>
        </w:rPr>
      </w:pPr>
      <w:r w:rsidRPr="00A46DDF">
        <w:rPr>
          <w:rFonts w:ascii="Arial" w:hAnsi="Arial" w:cs="Arial"/>
          <w:sz w:val="24"/>
          <w:szCs w:val="24"/>
        </w:rPr>
        <w:t>the Academy Trust calls a</w:t>
      </w:r>
      <w:r w:rsidR="00AC6FE2" w:rsidRPr="00A46DDF">
        <w:rPr>
          <w:rFonts w:ascii="Arial" w:hAnsi="Arial" w:cs="Arial"/>
          <w:sz w:val="24"/>
          <w:szCs w:val="24"/>
        </w:rPr>
        <w:t xml:space="preserve"> formal or informal</w:t>
      </w:r>
      <w:r w:rsidRPr="00A46DDF">
        <w:rPr>
          <w:rFonts w:ascii="Arial" w:hAnsi="Arial" w:cs="Arial"/>
          <w:sz w:val="24"/>
          <w:szCs w:val="24"/>
        </w:rPr>
        <w:t xml:space="preserve"> meeting of its creditors or enters into any</w:t>
      </w:r>
      <w:r w:rsidR="00AC6FE2" w:rsidRPr="00A46DDF">
        <w:rPr>
          <w:rFonts w:ascii="Arial" w:hAnsi="Arial" w:cs="Arial"/>
          <w:sz w:val="24"/>
          <w:szCs w:val="24"/>
        </w:rPr>
        <w:t xml:space="preserve"> formal or informal</w:t>
      </w:r>
      <w:r w:rsidRPr="00A46DDF">
        <w:rPr>
          <w:rFonts w:ascii="Arial" w:hAnsi="Arial" w:cs="Arial"/>
          <w:sz w:val="24"/>
          <w:szCs w:val="24"/>
        </w:rPr>
        <w:t xml:space="preserve"> composition or arrangement with its creditors; or</w:t>
      </w:r>
    </w:p>
    <w:p w14:paraId="1B47C5C2" w14:textId="77777777" w:rsidR="00797E2E" w:rsidRPr="00A46DDF" w:rsidRDefault="003E39B6">
      <w:pPr>
        <w:pStyle w:val="ListParagraph"/>
        <w:numPr>
          <w:ilvl w:val="0"/>
          <w:numId w:val="24"/>
        </w:numPr>
        <w:spacing w:after="200"/>
        <w:ind w:left="1418" w:hanging="709"/>
        <w:contextualSpacing w:val="0"/>
        <w:rPr>
          <w:rFonts w:ascii="Arial" w:hAnsi="Arial" w:cs="Arial"/>
          <w:sz w:val="24"/>
          <w:szCs w:val="24"/>
        </w:rPr>
      </w:pPr>
      <w:r w:rsidRPr="00A46DDF">
        <w:rPr>
          <w:rFonts w:ascii="Arial" w:hAnsi="Arial" w:cs="Arial"/>
          <w:sz w:val="24"/>
          <w:szCs w:val="24"/>
        </w:rPr>
        <w:t xml:space="preserve">the Academy Trust proposes a voluntary arrangement within </w:t>
      </w:r>
      <w:r w:rsidR="00912684" w:rsidRPr="00A46DDF">
        <w:rPr>
          <w:rFonts w:ascii="Arial" w:hAnsi="Arial" w:cs="Arial"/>
          <w:sz w:val="24"/>
          <w:szCs w:val="24"/>
        </w:rPr>
        <w:t>s</w:t>
      </w:r>
      <w:r w:rsidRPr="00A46DDF">
        <w:rPr>
          <w:rFonts w:ascii="Arial" w:hAnsi="Arial" w:cs="Arial"/>
          <w:sz w:val="24"/>
          <w:szCs w:val="24"/>
        </w:rPr>
        <w:t>ection 1 of the Insolvency Act 1986; or</w:t>
      </w:r>
    </w:p>
    <w:p w14:paraId="2B7A6830" w14:textId="77777777" w:rsidR="005C5E61" w:rsidRPr="00A46DDF" w:rsidRDefault="003E39B6">
      <w:pPr>
        <w:pStyle w:val="ListParagraph"/>
        <w:numPr>
          <w:ilvl w:val="0"/>
          <w:numId w:val="24"/>
        </w:numPr>
        <w:spacing w:after="200"/>
        <w:ind w:left="1418" w:hanging="709"/>
        <w:contextualSpacing w:val="0"/>
        <w:rPr>
          <w:rFonts w:ascii="Arial" w:hAnsi="Arial" w:cs="Arial"/>
          <w:sz w:val="24"/>
          <w:szCs w:val="24"/>
        </w:rPr>
      </w:pPr>
      <w:r w:rsidRPr="00A46DDF">
        <w:rPr>
          <w:rFonts w:ascii="Arial" w:hAnsi="Arial" w:cs="Arial"/>
          <w:sz w:val="24"/>
          <w:szCs w:val="24"/>
        </w:rPr>
        <w:t xml:space="preserve">the Academy Trust </w:t>
      </w:r>
      <w:r w:rsidR="008D3732" w:rsidRPr="00A46DDF">
        <w:rPr>
          <w:rFonts w:ascii="Arial" w:hAnsi="Arial" w:cs="Arial"/>
          <w:sz w:val="24"/>
          <w:szCs w:val="24"/>
        </w:rPr>
        <w:t>cann</w:t>
      </w:r>
      <w:r w:rsidRPr="00A46DDF">
        <w:rPr>
          <w:rFonts w:ascii="Arial" w:hAnsi="Arial" w:cs="Arial"/>
          <w:sz w:val="24"/>
          <w:szCs w:val="24"/>
        </w:rPr>
        <w:t>o</w:t>
      </w:r>
      <w:r w:rsidR="008D3732" w:rsidRPr="00A46DDF">
        <w:rPr>
          <w:rFonts w:ascii="Arial" w:hAnsi="Arial" w:cs="Arial"/>
          <w:sz w:val="24"/>
          <w:szCs w:val="24"/>
        </w:rPr>
        <w:t>t</w:t>
      </w:r>
      <w:r w:rsidRPr="00A46DDF">
        <w:rPr>
          <w:rFonts w:ascii="Arial" w:hAnsi="Arial" w:cs="Arial"/>
          <w:sz w:val="24"/>
          <w:szCs w:val="24"/>
        </w:rPr>
        <w:t xml:space="preserve"> pay its debts within the meaning of </w:t>
      </w:r>
      <w:r w:rsidR="00912684" w:rsidRPr="00A46DDF">
        <w:rPr>
          <w:rFonts w:ascii="Arial" w:hAnsi="Arial" w:cs="Arial"/>
          <w:sz w:val="24"/>
          <w:szCs w:val="24"/>
        </w:rPr>
        <w:t>s</w:t>
      </w:r>
      <w:r w:rsidRPr="00A46DDF">
        <w:rPr>
          <w:rFonts w:ascii="Arial" w:hAnsi="Arial" w:cs="Arial"/>
          <w:sz w:val="24"/>
          <w:szCs w:val="24"/>
        </w:rPr>
        <w:t xml:space="preserve">ection 123 of the Insolvency Act 1986 </w:t>
      </w:r>
      <w:r w:rsidR="005C5E61" w:rsidRPr="00A46DDF">
        <w:rPr>
          <w:rFonts w:ascii="Arial" w:hAnsi="Arial" w:cs="Arial"/>
          <w:sz w:val="24"/>
          <w:szCs w:val="24"/>
        </w:rPr>
        <w:t>with</w:t>
      </w:r>
      <w:r w:rsidRPr="00A46DDF">
        <w:rPr>
          <w:rFonts w:ascii="Arial" w:hAnsi="Arial" w:cs="Arial"/>
          <w:sz w:val="24"/>
          <w:szCs w:val="24"/>
        </w:rPr>
        <w:t>, fo</w:t>
      </w:r>
      <w:r w:rsidR="005C5E61" w:rsidRPr="00A46DDF">
        <w:rPr>
          <w:rFonts w:ascii="Arial" w:hAnsi="Arial" w:cs="Arial"/>
          <w:sz w:val="24"/>
          <w:szCs w:val="24"/>
        </w:rPr>
        <w:t xml:space="preserve">r the purposes of this clause, </w:t>
      </w:r>
      <w:r w:rsidR="00912684" w:rsidRPr="00A46DDF">
        <w:rPr>
          <w:rFonts w:ascii="Arial" w:hAnsi="Arial" w:cs="Arial"/>
          <w:sz w:val="24"/>
          <w:szCs w:val="24"/>
        </w:rPr>
        <w:t>s</w:t>
      </w:r>
      <w:r w:rsidRPr="00A46DDF">
        <w:rPr>
          <w:rFonts w:ascii="Arial" w:hAnsi="Arial" w:cs="Arial"/>
          <w:sz w:val="24"/>
          <w:szCs w:val="24"/>
        </w:rPr>
        <w:t>ection 123 (</w:t>
      </w:r>
      <w:r w:rsidR="005C5E61" w:rsidRPr="00A46DDF">
        <w:rPr>
          <w:rFonts w:ascii="Arial" w:hAnsi="Arial" w:cs="Arial"/>
          <w:sz w:val="24"/>
          <w:szCs w:val="24"/>
        </w:rPr>
        <w:t>1)(a) of this Act having an</w:t>
      </w:r>
      <w:r w:rsidRPr="00A46DDF">
        <w:rPr>
          <w:rFonts w:ascii="Arial" w:hAnsi="Arial" w:cs="Arial"/>
          <w:sz w:val="24"/>
          <w:szCs w:val="24"/>
        </w:rPr>
        <w:t xml:space="preserve"> effect as if £10</w:t>
      </w:r>
      <w:r w:rsidR="005C5E61" w:rsidRPr="00A46DDF">
        <w:rPr>
          <w:rFonts w:ascii="Arial" w:hAnsi="Arial" w:cs="Arial"/>
          <w:sz w:val="24"/>
          <w:szCs w:val="24"/>
        </w:rPr>
        <w:t xml:space="preserve">,000 </w:t>
      </w:r>
      <w:r w:rsidR="00912684" w:rsidRPr="00A46DDF">
        <w:rPr>
          <w:rFonts w:ascii="Arial" w:hAnsi="Arial" w:cs="Arial"/>
          <w:sz w:val="24"/>
          <w:szCs w:val="24"/>
        </w:rPr>
        <w:t xml:space="preserve">were </w:t>
      </w:r>
      <w:r w:rsidR="005C5E61" w:rsidRPr="00A46DDF">
        <w:rPr>
          <w:rFonts w:ascii="Arial" w:hAnsi="Arial" w:cs="Arial"/>
          <w:sz w:val="24"/>
          <w:szCs w:val="24"/>
        </w:rPr>
        <w:t xml:space="preserve">substituted for £750. </w:t>
      </w:r>
      <w:r w:rsidRPr="00A46DDF">
        <w:rPr>
          <w:rFonts w:ascii="Arial" w:hAnsi="Arial" w:cs="Arial"/>
          <w:sz w:val="24"/>
          <w:szCs w:val="24"/>
        </w:rPr>
        <w:t xml:space="preserve">The Academy Trust will not be </w:t>
      </w:r>
      <w:r w:rsidR="00476229" w:rsidRPr="00A46DDF">
        <w:rPr>
          <w:rFonts w:ascii="Arial" w:hAnsi="Arial" w:cs="Arial"/>
          <w:sz w:val="24"/>
          <w:szCs w:val="24"/>
        </w:rPr>
        <w:t>considered</w:t>
      </w:r>
      <w:r w:rsidRPr="00A46DDF">
        <w:rPr>
          <w:rFonts w:ascii="Arial" w:hAnsi="Arial" w:cs="Arial"/>
          <w:sz w:val="24"/>
          <w:szCs w:val="24"/>
        </w:rPr>
        <w:t xml:space="preserve"> unable to pay its debts for the purposes of thi</w:t>
      </w:r>
      <w:r w:rsidR="005C5E61" w:rsidRPr="00A46DDF">
        <w:rPr>
          <w:rFonts w:ascii="Arial" w:hAnsi="Arial" w:cs="Arial"/>
          <w:sz w:val="24"/>
          <w:szCs w:val="24"/>
        </w:rPr>
        <w:t xml:space="preserve">s clause if </w:t>
      </w:r>
      <w:r w:rsidR="00476229" w:rsidRPr="00A46DDF">
        <w:rPr>
          <w:rFonts w:ascii="Arial" w:hAnsi="Arial" w:cs="Arial"/>
          <w:sz w:val="24"/>
          <w:szCs w:val="24"/>
        </w:rPr>
        <w:t xml:space="preserve">it is contesting </w:t>
      </w:r>
      <w:r w:rsidR="005C5E61" w:rsidRPr="00A46DDF">
        <w:rPr>
          <w:rFonts w:ascii="Arial" w:hAnsi="Arial" w:cs="Arial"/>
          <w:sz w:val="24"/>
          <w:szCs w:val="24"/>
        </w:rPr>
        <w:t>any such demand</w:t>
      </w:r>
      <w:r w:rsidRPr="00A46DDF">
        <w:rPr>
          <w:rFonts w:ascii="Arial" w:hAnsi="Arial" w:cs="Arial"/>
          <w:sz w:val="24"/>
          <w:szCs w:val="24"/>
        </w:rPr>
        <w:t xml:space="preserve"> in good faith ; or</w:t>
      </w:r>
    </w:p>
    <w:p w14:paraId="11FBC292" w14:textId="77777777" w:rsidR="005C5E61" w:rsidRPr="00A46DDF" w:rsidRDefault="003E39B6">
      <w:pPr>
        <w:pStyle w:val="ListParagraph"/>
        <w:numPr>
          <w:ilvl w:val="0"/>
          <w:numId w:val="24"/>
        </w:numPr>
        <w:spacing w:after="200"/>
        <w:ind w:left="1418" w:hanging="709"/>
        <w:contextualSpacing w:val="0"/>
        <w:rPr>
          <w:rFonts w:ascii="Arial" w:hAnsi="Arial" w:cs="Arial"/>
          <w:sz w:val="24"/>
          <w:szCs w:val="24"/>
        </w:rPr>
      </w:pPr>
      <w:r w:rsidRPr="00A46DDF">
        <w:rPr>
          <w:rFonts w:ascii="Arial" w:hAnsi="Arial" w:cs="Arial"/>
          <w:sz w:val="24"/>
          <w:szCs w:val="24"/>
        </w:rPr>
        <w:t>the Academy Trust has a receiver and manager (</w:t>
      </w:r>
      <w:r w:rsidR="00AC6FE2" w:rsidRPr="00A46DDF">
        <w:rPr>
          <w:rFonts w:ascii="Arial" w:hAnsi="Arial" w:cs="Arial"/>
          <w:sz w:val="24"/>
          <w:szCs w:val="24"/>
        </w:rPr>
        <w:t>except</w:t>
      </w:r>
      <w:r w:rsidRPr="00A46DDF">
        <w:rPr>
          <w:rFonts w:ascii="Arial" w:hAnsi="Arial" w:cs="Arial"/>
          <w:sz w:val="24"/>
          <w:szCs w:val="24"/>
        </w:rPr>
        <w:t xml:space="preserve"> </w:t>
      </w:r>
      <w:r w:rsidR="005C5E61" w:rsidRPr="00A46DDF">
        <w:rPr>
          <w:rFonts w:ascii="Arial" w:hAnsi="Arial" w:cs="Arial"/>
          <w:sz w:val="24"/>
          <w:szCs w:val="24"/>
        </w:rPr>
        <w:t xml:space="preserve">those </w:t>
      </w:r>
      <w:r w:rsidRPr="00A46DDF">
        <w:rPr>
          <w:rFonts w:ascii="Arial" w:hAnsi="Arial" w:cs="Arial"/>
          <w:sz w:val="24"/>
          <w:szCs w:val="24"/>
        </w:rPr>
        <w:t>appointed by the Charity Commission under the Charities Act 2011), administrator or administrative receiver appointed over all or part of its undertakings, assets or income; or</w:t>
      </w:r>
    </w:p>
    <w:p w14:paraId="0264194F" w14:textId="77777777" w:rsidR="005C5E61" w:rsidRPr="00A46DDF" w:rsidRDefault="003E39B6">
      <w:pPr>
        <w:pStyle w:val="ListParagraph"/>
        <w:numPr>
          <w:ilvl w:val="0"/>
          <w:numId w:val="24"/>
        </w:numPr>
        <w:spacing w:after="200"/>
        <w:ind w:left="1418" w:hanging="709"/>
        <w:contextualSpacing w:val="0"/>
        <w:rPr>
          <w:rFonts w:ascii="Arial" w:hAnsi="Arial" w:cs="Arial"/>
          <w:sz w:val="24"/>
          <w:szCs w:val="24"/>
        </w:rPr>
      </w:pPr>
      <w:r w:rsidRPr="00A46DDF">
        <w:rPr>
          <w:rFonts w:ascii="Arial" w:hAnsi="Arial" w:cs="Arial"/>
          <w:sz w:val="24"/>
          <w:szCs w:val="24"/>
        </w:rPr>
        <w:t xml:space="preserve">any </w:t>
      </w:r>
      <w:proofErr w:type="spellStart"/>
      <w:r w:rsidRPr="00A46DDF">
        <w:rPr>
          <w:rFonts w:ascii="Arial" w:hAnsi="Arial" w:cs="Arial"/>
          <w:sz w:val="24"/>
          <w:szCs w:val="24"/>
        </w:rPr>
        <w:t>distraint</w:t>
      </w:r>
      <w:proofErr w:type="spellEnd"/>
      <w:r w:rsidRPr="00A46DDF">
        <w:rPr>
          <w:rFonts w:ascii="Arial" w:hAnsi="Arial" w:cs="Arial"/>
          <w:sz w:val="24"/>
          <w:szCs w:val="24"/>
        </w:rPr>
        <w:t xml:space="preserve">, execution or other process is levied or enforced on any of the Academy Trust’s property and is not paid out, withdrawn or discharged within </w:t>
      </w:r>
      <w:r w:rsidR="00704205" w:rsidRPr="00A46DDF">
        <w:rPr>
          <w:rFonts w:ascii="Arial" w:hAnsi="Arial" w:cs="Arial"/>
          <w:sz w:val="24"/>
          <w:szCs w:val="24"/>
        </w:rPr>
        <w:t>15</w:t>
      </w:r>
      <w:r w:rsidRPr="00A46DDF">
        <w:rPr>
          <w:rFonts w:ascii="Arial" w:hAnsi="Arial" w:cs="Arial"/>
          <w:sz w:val="24"/>
          <w:szCs w:val="24"/>
        </w:rPr>
        <w:t xml:space="preserve"> </w:t>
      </w:r>
      <w:r w:rsidR="00704205" w:rsidRPr="00A46DDF">
        <w:rPr>
          <w:rFonts w:ascii="Arial" w:hAnsi="Arial" w:cs="Arial"/>
          <w:sz w:val="24"/>
          <w:szCs w:val="24"/>
        </w:rPr>
        <w:t>business</w:t>
      </w:r>
      <w:r w:rsidR="00F9343F" w:rsidRPr="00A46DDF">
        <w:rPr>
          <w:rFonts w:ascii="Arial" w:hAnsi="Arial" w:cs="Arial"/>
          <w:sz w:val="24"/>
          <w:szCs w:val="24"/>
        </w:rPr>
        <w:t xml:space="preserve"> days</w:t>
      </w:r>
      <w:r w:rsidRPr="00A46DDF">
        <w:rPr>
          <w:rFonts w:ascii="Arial" w:hAnsi="Arial" w:cs="Arial"/>
          <w:sz w:val="24"/>
          <w:szCs w:val="24"/>
        </w:rPr>
        <w:t>; or</w:t>
      </w:r>
    </w:p>
    <w:p w14:paraId="552B9D00" w14:textId="77777777" w:rsidR="005C5E61" w:rsidRPr="00A46DDF" w:rsidRDefault="003E39B6">
      <w:pPr>
        <w:pStyle w:val="ListParagraph"/>
        <w:numPr>
          <w:ilvl w:val="0"/>
          <w:numId w:val="24"/>
        </w:numPr>
        <w:spacing w:after="200"/>
        <w:ind w:left="1418" w:hanging="709"/>
        <w:contextualSpacing w:val="0"/>
        <w:rPr>
          <w:rFonts w:ascii="Arial" w:hAnsi="Arial" w:cs="Arial"/>
          <w:sz w:val="24"/>
          <w:szCs w:val="24"/>
        </w:rPr>
      </w:pPr>
      <w:r w:rsidRPr="00A46DDF">
        <w:rPr>
          <w:rFonts w:ascii="Arial" w:hAnsi="Arial" w:cs="Arial"/>
          <w:sz w:val="24"/>
          <w:szCs w:val="24"/>
        </w:rPr>
        <w:t>the Academy Trust has passed a resolution for its winding up; or</w:t>
      </w:r>
    </w:p>
    <w:p w14:paraId="0532F6C7" w14:textId="77777777" w:rsidR="003E39B6" w:rsidRPr="00A46DDF" w:rsidRDefault="003E39B6">
      <w:pPr>
        <w:pStyle w:val="ListParagraph"/>
        <w:numPr>
          <w:ilvl w:val="0"/>
          <w:numId w:val="24"/>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an</w:t>
      </w:r>
      <w:proofErr w:type="gramEnd"/>
      <w:r w:rsidRPr="00A46DDF">
        <w:rPr>
          <w:rFonts w:ascii="Arial" w:hAnsi="Arial" w:cs="Arial"/>
          <w:sz w:val="24"/>
          <w:szCs w:val="24"/>
        </w:rPr>
        <w:t xml:space="preserve"> order is made for the winding up or administration of the Academy Trust.</w:t>
      </w:r>
    </w:p>
    <w:p w14:paraId="0F31D862" w14:textId="77777777" w:rsidR="00956F5C" w:rsidRPr="00A46DDF" w:rsidRDefault="003E39B6"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The Academy Trust </w:t>
      </w:r>
      <w:r w:rsidR="00B8437D" w:rsidRPr="00A46DDF">
        <w:rPr>
          <w:rFonts w:ascii="Arial" w:hAnsi="Arial" w:cs="Arial"/>
          <w:sz w:val="24"/>
          <w:szCs w:val="24"/>
        </w:rPr>
        <w:t xml:space="preserve">must </w:t>
      </w:r>
      <w:r w:rsidR="008D3732" w:rsidRPr="00A46DDF">
        <w:rPr>
          <w:rFonts w:ascii="Arial" w:hAnsi="Arial" w:cs="Arial"/>
          <w:sz w:val="24"/>
          <w:szCs w:val="24"/>
        </w:rPr>
        <w:t xml:space="preserve">promptly </w:t>
      </w:r>
      <w:r w:rsidRPr="00A46DDF">
        <w:rPr>
          <w:rFonts w:ascii="Arial" w:hAnsi="Arial" w:cs="Arial"/>
          <w:sz w:val="24"/>
          <w:szCs w:val="24"/>
        </w:rPr>
        <w:t>notify the S</w:t>
      </w:r>
      <w:r w:rsidR="008D3732" w:rsidRPr="00A46DDF">
        <w:rPr>
          <w:rFonts w:ascii="Arial" w:hAnsi="Arial" w:cs="Arial"/>
          <w:sz w:val="24"/>
          <w:szCs w:val="24"/>
        </w:rPr>
        <w:t xml:space="preserve">ecretary of State, with an explanation of the circumstances, after </w:t>
      </w:r>
      <w:r w:rsidRPr="00A46DDF">
        <w:rPr>
          <w:rFonts w:ascii="Arial" w:hAnsi="Arial" w:cs="Arial"/>
          <w:sz w:val="24"/>
          <w:szCs w:val="24"/>
        </w:rPr>
        <w:t xml:space="preserve">receiving any petition which may result in an order for </w:t>
      </w:r>
      <w:r w:rsidR="00476229" w:rsidRPr="00A46DDF">
        <w:rPr>
          <w:rFonts w:ascii="Arial" w:hAnsi="Arial" w:cs="Arial"/>
          <w:sz w:val="24"/>
          <w:szCs w:val="24"/>
        </w:rPr>
        <w:t>its</w:t>
      </w:r>
      <w:r w:rsidRPr="00A46DDF">
        <w:rPr>
          <w:rFonts w:ascii="Arial" w:hAnsi="Arial" w:cs="Arial"/>
          <w:sz w:val="24"/>
          <w:szCs w:val="24"/>
        </w:rPr>
        <w:t xml:space="preserve"> winding up or administration.</w:t>
      </w:r>
    </w:p>
    <w:p w14:paraId="0646E1E6" w14:textId="77777777" w:rsidR="00887CB4" w:rsidRPr="00A46DDF" w:rsidRDefault="00887CB4" w:rsidP="00645639">
      <w:pPr>
        <w:pStyle w:val="ListParagraph"/>
        <w:keepNext/>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If</w:t>
      </w:r>
    </w:p>
    <w:p w14:paraId="6854F42B" w14:textId="77777777" w:rsidR="00887CB4" w:rsidRPr="00A46DDF" w:rsidRDefault="00887CB4" w:rsidP="00520C71">
      <w:pPr>
        <w:pStyle w:val="ListParagraph"/>
        <w:keepNext/>
        <w:numPr>
          <w:ilvl w:val="0"/>
          <w:numId w:val="79"/>
        </w:numPr>
        <w:spacing w:after="200"/>
        <w:ind w:left="1418" w:hanging="709"/>
        <w:contextualSpacing w:val="0"/>
        <w:rPr>
          <w:rFonts w:ascii="Arial" w:hAnsi="Arial" w:cs="Arial"/>
          <w:sz w:val="24"/>
          <w:szCs w:val="24"/>
        </w:rPr>
      </w:pPr>
      <w:r w:rsidRPr="00A46DDF">
        <w:rPr>
          <w:rFonts w:ascii="Arial" w:hAnsi="Arial" w:cs="Arial"/>
          <w:sz w:val="24"/>
          <w:szCs w:val="24"/>
        </w:rPr>
        <w:t xml:space="preserve">Any </w:t>
      </w:r>
      <w:r w:rsidR="00C55464">
        <w:rPr>
          <w:rFonts w:ascii="Arial" w:hAnsi="Arial" w:cs="Arial"/>
          <w:sz w:val="24"/>
          <w:szCs w:val="24"/>
        </w:rPr>
        <w:t>Charity Trustee</w:t>
      </w:r>
      <w:r w:rsidRPr="00A46DDF">
        <w:rPr>
          <w:rFonts w:ascii="Arial" w:hAnsi="Arial" w:cs="Arial"/>
          <w:sz w:val="24"/>
          <w:szCs w:val="24"/>
        </w:rPr>
        <w:t xml:space="preserve"> or member of the Academy Trust refuses to consent to any checks required under this Agreement, or as otherwise requested by the Secretary of State; or</w:t>
      </w:r>
    </w:p>
    <w:p w14:paraId="1E27F7A1" w14:textId="77777777" w:rsidR="00887CB4" w:rsidRPr="00A46DDF" w:rsidRDefault="00887CB4">
      <w:pPr>
        <w:pStyle w:val="ListParagraph"/>
        <w:numPr>
          <w:ilvl w:val="0"/>
          <w:numId w:val="79"/>
        </w:numPr>
        <w:spacing w:after="200"/>
        <w:ind w:left="1418" w:hanging="709"/>
        <w:contextualSpacing w:val="0"/>
        <w:rPr>
          <w:rFonts w:ascii="Arial" w:hAnsi="Arial" w:cs="Arial"/>
          <w:sz w:val="24"/>
          <w:szCs w:val="24"/>
        </w:rPr>
      </w:pPr>
      <w:r w:rsidRPr="00A46DDF">
        <w:rPr>
          <w:rFonts w:ascii="Arial" w:hAnsi="Arial" w:cs="Arial"/>
          <w:sz w:val="24"/>
          <w:szCs w:val="24"/>
        </w:rPr>
        <w:t xml:space="preserve">The Secretary of State determines that any </w:t>
      </w:r>
      <w:r w:rsidR="00C55464">
        <w:rPr>
          <w:rFonts w:ascii="Arial" w:hAnsi="Arial" w:cs="Arial"/>
          <w:sz w:val="24"/>
          <w:szCs w:val="24"/>
        </w:rPr>
        <w:t>Charity Trustee</w:t>
      </w:r>
      <w:r w:rsidRPr="00A46DDF">
        <w:rPr>
          <w:rFonts w:ascii="Arial" w:hAnsi="Arial" w:cs="Arial"/>
          <w:sz w:val="24"/>
          <w:szCs w:val="24"/>
        </w:rPr>
        <w:t xml:space="preserve"> or member of the Academy Trust is unsuitable,</w:t>
      </w:r>
    </w:p>
    <w:p w14:paraId="7E53A570" w14:textId="77777777" w:rsidR="00887CB4" w:rsidRPr="00A46DDF" w:rsidRDefault="00887CB4">
      <w:pPr>
        <w:spacing w:after="200"/>
        <w:ind w:left="709"/>
        <w:rPr>
          <w:rFonts w:ascii="Arial" w:hAnsi="Arial" w:cs="Arial"/>
          <w:sz w:val="24"/>
          <w:szCs w:val="24"/>
        </w:rPr>
      </w:pPr>
      <w:proofErr w:type="gramStart"/>
      <w:r w:rsidRPr="00A46DDF">
        <w:rPr>
          <w:rFonts w:ascii="Arial" w:hAnsi="Arial" w:cs="Arial"/>
          <w:sz w:val="24"/>
          <w:szCs w:val="24"/>
        </w:rPr>
        <w:t>the</w:t>
      </w:r>
      <w:proofErr w:type="gramEnd"/>
      <w:r w:rsidRPr="00A46DDF">
        <w:rPr>
          <w:rFonts w:ascii="Arial" w:hAnsi="Arial" w:cs="Arial"/>
          <w:sz w:val="24"/>
          <w:szCs w:val="24"/>
        </w:rPr>
        <w:t xml:space="preserve"> Secretary of State may:</w:t>
      </w:r>
    </w:p>
    <w:p w14:paraId="69FEC49A" w14:textId="77777777" w:rsidR="00B9504C" w:rsidRPr="00A46DDF" w:rsidRDefault="00887CB4" w:rsidP="0067683D">
      <w:pPr>
        <w:pStyle w:val="ListParagraph"/>
        <w:numPr>
          <w:ilvl w:val="0"/>
          <w:numId w:val="89"/>
        </w:numPr>
        <w:spacing w:after="200"/>
        <w:ind w:left="1985" w:hanging="567"/>
        <w:contextualSpacing w:val="0"/>
        <w:rPr>
          <w:rFonts w:ascii="Arial" w:hAnsi="Arial" w:cs="Arial"/>
          <w:sz w:val="24"/>
          <w:szCs w:val="24"/>
        </w:rPr>
      </w:pPr>
      <w:r w:rsidRPr="00A46DDF">
        <w:rPr>
          <w:rFonts w:ascii="Arial" w:hAnsi="Arial" w:cs="Arial"/>
          <w:sz w:val="24"/>
          <w:szCs w:val="24"/>
        </w:rPr>
        <w:t xml:space="preserve">direct the Academy Trust to ensure that the </w:t>
      </w:r>
      <w:r w:rsidR="00C55464">
        <w:rPr>
          <w:rFonts w:ascii="Arial" w:hAnsi="Arial" w:cs="Arial"/>
          <w:sz w:val="24"/>
          <w:szCs w:val="24"/>
        </w:rPr>
        <w:t>Charity Trustee</w:t>
      </w:r>
      <w:r w:rsidRPr="00A46DDF">
        <w:rPr>
          <w:rFonts w:ascii="Arial" w:hAnsi="Arial" w:cs="Arial"/>
          <w:sz w:val="24"/>
          <w:szCs w:val="24"/>
        </w:rPr>
        <w:t xml:space="preserve"> or member resigns or is removed within 42 days, failing which the Secretary of State may serve a Termination Notice; or</w:t>
      </w:r>
    </w:p>
    <w:p w14:paraId="6DC93F27" w14:textId="77777777" w:rsidR="00887CB4" w:rsidRPr="00A46DDF" w:rsidRDefault="00887CB4" w:rsidP="0067683D">
      <w:pPr>
        <w:pStyle w:val="ListParagraph"/>
        <w:numPr>
          <w:ilvl w:val="0"/>
          <w:numId w:val="89"/>
        </w:numPr>
        <w:spacing w:after="200"/>
        <w:ind w:left="1985" w:hanging="567"/>
        <w:contextualSpacing w:val="0"/>
        <w:rPr>
          <w:rFonts w:ascii="Arial" w:hAnsi="Arial" w:cs="Arial"/>
          <w:sz w:val="24"/>
          <w:szCs w:val="24"/>
        </w:rPr>
      </w:pPr>
      <w:proofErr w:type="gramStart"/>
      <w:r w:rsidRPr="00A46DDF">
        <w:rPr>
          <w:rFonts w:ascii="Arial" w:hAnsi="Arial" w:cs="Arial"/>
          <w:sz w:val="24"/>
          <w:szCs w:val="24"/>
        </w:rPr>
        <w:t>serve</w:t>
      </w:r>
      <w:proofErr w:type="gramEnd"/>
      <w:r w:rsidRPr="00A46DDF">
        <w:rPr>
          <w:rFonts w:ascii="Arial" w:hAnsi="Arial" w:cs="Arial"/>
          <w:sz w:val="24"/>
          <w:szCs w:val="24"/>
        </w:rPr>
        <w:t xml:space="preserve"> a Termination Notice.</w:t>
      </w:r>
    </w:p>
    <w:p w14:paraId="5C88BAFF" w14:textId="469817BD" w:rsidR="00887CB4" w:rsidRPr="00A46DDF" w:rsidRDefault="00CA4AF5"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For the purposes of clause 7.1</w:t>
      </w:r>
      <w:r w:rsidR="007C3172">
        <w:rPr>
          <w:rFonts w:ascii="Arial" w:hAnsi="Arial" w:cs="Arial"/>
          <w:sz w:val="24"/>
          <w:szCs w:val="24"/>
        </w:rPr>
        <w:t>2</w:t>
      </w:r>
      <w:r w:rsidR="003A4126" w:rsidRPr="00A46DDF">
        <w:rPr>
          <w:rFonts w:ascii="Arial" w:hAnsi="Arial" w:cs="Arial"/>
          <w:sz w:val="24"/>
          <w:szCs w:val="24"/>
        </w:rPr>
        <w:t xml:space="preserve"> a</w:t>
      </w:r>
      <w:r w:rsidR="00887CB4" w:rsidRPr="00A46DDF">
        <w:rPr>
          <w:rFonts w:ascii="Arial" w:hAnsi="Arial" w:cs="Arial"/>
          <w:sz w:val="24"/>
          <w:szCs w:val="24"/>
        </w:rPr>
        <w:t xml:space="preserve"> </w:t>
      </w:r>
      <w:r w:rsidR="00C55464">
        <w:rPr>
          <w:rFonts w:ascii="Arial" w:hAnsi="Arial" w:cs="Arial"/>
          <w:sz w:val="24"/>
          <w:szCs w:val="24"/>
        </w:rPr>
        <w:t>Charity Trustee</w:t>
      </w:r>
      <w:r w:rsidR="00887CB4" w:rsidRPr="00A46DDF">
        <w:rPr>
          <w:rFonts w:ascii="Arial" w:hAnsi="Arial" w:cs="Arial"/>
          <w:sz w:val="24"/>
          <w:szCs w:val="24"/>
        </w:rPr>
        <w:t xml:space="preserve"> or member of the Academy Trust will be “unsuitable” if that </w:t>
      </w:r>
      <w:r w:rsidR="00C55464">
        <w:rPr>
          <w:rFonts w:ascii="Arial" w:hAnsi="Arial" w:cs="Arial"/>
          <w:sz w:val="24"/>
          <w:szCs w:val="24"/>
        </w:rPr>
        <w:t>Charity Trustee</w:t>
      </w:r>
      <w:r w:rsidR="00887CB4" w:rsidRPr="00A46DDF">
        <w:rPr>
          <w:rFonts w:ascii="Arial" w:hAnsi="Arial" w:cs="Arial"/>
          <w:sz w:val="24"/>
          <w:szCs w:val="24"/>
        </w:rPr>
        <w:t xml:space="preserve"> or member:</w:t>
      </w:r>
    </w:p>
    <w:p w14:paraId="047A9DFC" w14:textId="77777777" w:rsidR="00887CB4" w:rsidRPr="00A46DDF" w:rsidRDefault="00887CB4" w:rsidP="004B3F8A">
      <w:pPr>
        <w:pStyle w:val="ListParagraph"/>
        <w:spacing w:after="200"/>
        <w:ind w:left="709"/>
        <w:contextualSpacing w:val="0"/>
        <w:rPr>
          <w:rFonts w:ascii="Arial" w:hAnsi="Arial" w:cs="Arial"/>
          <w:sz w:val="24"/>
          <w:szCs w:val="24"/>
        </w:rPr>
      </w:pPr>
      <w:r w:rsidRPr="00A46DDF">
        <w:rPr>
          <w:rFonts w:ascii="Arial" w:hAnsi="Arial" w:cs="Arial"/>
          <w:sz w:val="24"/>
          <w:szCs w:val="24"/>
        </w:rPr>
        <w:t>a)</w:t>
      </w:r>
      <w:r w:rsidR="009F3F79" w:rsidRPr="00A46DDF">
        <w:rPr>
          <w:rFonts w:ascii="Arial" w:hAnsi="Arial" w:cs="Arial"/>
          <w:sz w:val="24"/>
          <w:szCs w:val="24"/>
        </w:rPr>
        <w:tab/>
      </w:r>
      <w:proofErr w:type="gramStart"/>
      <w:r w:rsidRPr="00A46DDF">
        <w:rPr>
          <w:rFonts w:ascii="Arial" w:hAnsi="Arial" w:cs="Arial"/>
          <w:sz w:val="24"/>
          <w:szCs w:val="24"/>
        </w:rPr>
        <w:t>has</w:t>
      </w:r>
      <w:proofErr w:type="gramEnd"/>
      <w:r w:rsidRPr="00A46DDF">
        <w:rPr>
          <w:rFonts w:ascii="Arial" w:hAnsi="Arial" w:cs="Arial"/>
          <w:sz w:val="24"/>
          <w:szCs w:val="24"/>
        </w:rPr>
        <w:t xml:space="preserve"> been convicted of an offence;</w:t>
      </w:r>
    </w:p>
    <w:p w14:paraId="6F0B7BC0" w14:textId="77777777" w:rsidR="00887CB4" w:rsidRPr="00A46DDF" w:rsidRDefault="00887CB4">
      <w:pPr>
        <w:pStyle w:val="ListParagraph"/>
        <w:spacing w:after="200"/>
        <w:ind w:left="709"/>
        <w:contextualSpacing w:val="0"/>
        <w:rPr>
          <w:rFonts w:ascii="Arial" w:hAnsi="Arial" w:cs="Arial"/>
          <w:sz w:val="24"/>
          <w:szCs w:val="24"/>
        </w:rPr>
      </w:pPr>
      <w:r w:rsidRPr="00A46DDF">
        <w:rPr>
          <w:rFonts w:ascii="Arial" w:hAnsi="Arial" w:cs="Arial"/>
          <w:sz w:val="24"/>
          <w:szCs w:val="24"/>
        </w:rPr>
        <w:t>b)</w:t>
      </w:r>
      <w:r w:rsidR="009F3F79" w:rsidRPr="00A46DDF">
        <w:rPr>
          <w:rFonts w:ascii="Arial" w:hAnsi="Arial" w:cs="Arial"/>
          <w:sz w:val="24"/>
          <w:szCs w:val="24"/>
        </w:rPr>
        <w:tab/>
      </w:r>
      <w:proofErr w:type="gramStart"/>
      <w:r w:rsidRPr="00A46DDF">
        <w:rPr>
          <w:rFonts w:ascii="Arial" w:hAnsi="Arial" w:cs="Arial"/>
          <w:sz w:val="24"/>
          <w:szCs w:val="24"/>
        </w:rPr>
        <w:t>has</w:t>
      </w:r>
      <w:proofErr w:type="gramEnd"/>
      <w:r w:rsidRPr="00A46DDF">
        <w:rPr>
          <w:rFonts w:ascii="Arial" w:hAnsi="Arial" w:cs="Arial"/>
          <w:sz w:val="24"/>
          <w:szCs w:val="24"/>
        </w:rPr>
        <w:t xml:space="preserve"> been given a caution in respect of an offence; </w:t>
      </w:r>
    </w:p>
    <w:p w14:paraId="26975F3A" w14:textId="77777777" w:rsidR="00887CB4" w:rsidRPr="00A46DDF" w:rsidRDefault="00887CB4">
      <w:pPr>
        <w:pStyle w:val="ListParagraph"/>
        <w:spacing w:after="200"/>
        <w:ind w:left="709"/>
        <w:contextualSpacing w:val="0"/>
        <w:rPr>
          <w:rFonts w:ascii="Arial" w:hAnsi="Arial" w:cs="Arial"/>
          <w:sz w:val="24"/>
          <w:szCs w:val="24"/>
        </w:rPr>
      </w:pPr>
      <w:r w:rsidRPr="00A46DDF">
        <w:rPr>
          <w:rFonts w:ascii="Arial" w:hAnsi="Arial" w:cs="Arial"/>
          <w:sz w:val="24"/>
          <w:szCs w:val="24"/>
        </w:rPr>
        <w:t>c)</w:t>
      </w:r>
      <w:r w:rsidR="009F3F79" w:rsidRPr="00A46DDF">
        <w:rPr>
          <w:rFonts w:ascii="Arial" w:hAnsi="Arial" w:cs="Arial"/>
          <w:sz w:val="24"/>
          <w:szCs w:val="24"/>
        </w:rPr>
        <w:tab/>
      </w:r>
      <w:proofErr w:type="gramStart"/>
      <w:r w:rsidRPr="00A46DDF">
        <w:rPr>
          <w:rFonts w:ascii="Arial" w:hAnsi="Arial" w:cs="Arial"/>
          <w:sz w:val="24"/>
          <w:szCs w:val="24"/>
        </w:rPr>
        <w:t>is</w:t>
      </w:r>
      <w:proofErr w:type="gramEnd"/>
      <w:r w:rsidRPr="00A46DDF">
        <w:rPr>
          <w:rFonts w:ascii="Arial" w:hAnsi="Arial" w:cs="Arial"/>
          <w:sz w:val="24"/>
          <w:szCs w:val="24"/>
        </w:rPr>
        <w:t xml:space="preserve"> subject to a relevant finding in respect of an offence; or</w:t>
      </w:r>
    </w:p>
    <w:p w14:paraId="182CEBE5" w14:textId="77777777" w:rsidR="00887CB4" w:rsidRPr="00A46DDF" w:rsidRDefault="00887CB4">
      <w:pPr>
        <w:pStyle w:val="ListParagraph"/>
        <w:spacing w:after="200"/>
        <w:ind w:left="709"/>
        <w:contextualSpacing w:val="0"/>
        <w:rPr>
          <w:rFonts w:ascii="Arial" w:hAnsi="Arial" w:cs="Arial"/>
          <w:sz w:val="24"/>
          <w:szCs w:val="24"/>
        </w:rPr>
      </w:pPr>
      <w:r w:rsidRPr="00A46DDF">
        <w:rPr>
          <w:rFonts w:ascii="Arial" w:hAnsi="Arial" w:cs="Arial"/>
          <w:sz w:val="24"/>
          <w:szCs w:val="24"/>
        </w:rPr>
        <w:t>d)</w:t>
      </w:r>
      <w:r w:rsidR="009F3F79" w:rsidRPr="00A46DDF">
        <w:rPr>
          <w:rFonts w:ascii="Arial" w:hAnsi="Arial" w:cs="Arial"/>
          <w:sz w:val="24"/>
          <w:szCs w:val="24"/>
        </w:rPr>
        <w:tab/>
      </w:r>
      <w:proofErr w:type="gramStart"/>
      <w:r w:rsidRPr="00A46DDF">
        <w:rPr>
          <w:rFonts w:ascii="Arial" w:hAnsi="Arial" w:cs="Arial"/>
          <w:sz w:val="24"/>
          <w:szCs w:val="24"/>
        </w:rPr>
        <w:t>has</w:t>
      </w:r>
      <w:proofErr w:type="gramEnd"/>
      <w:r w:rsidRPr="00A46DDF">
        <w:rPr>
          <w:rFonts w:ascii="Arial" w:hAnsi="Arial" w:cs="Arial"/>
          <w:sz w:val="24"/>
          <w:szCs w:val="24"/>
        </w:rPr>
        <w:t xml:space="preserve"> engaged in relevant conduct,</w:t>
      </w:r>
    </w:p>
    <w:p w14:paraId="0E627009" w14:textId="77777777" w:rsidR="00887CB4" w:rsidRPr="00A46DDF" w:rsidRDefault="00887CB4">
      <w:pPr>
        <w:spacing w:after="200"/>
        <w:ind w:left="720"/>
        <w:rPr>
          <w:rFonts w:ascii="Arial" w:hAnsi="Arial" w:cs="Arial"/>
          <w:sz w:val="24"/>
          <w:szCs w:val="24"/>
        </w:rPr>
      </w:pPr>
      <w:proofErr w:type="gramStart"/>
      <w:r w:rsidRPr="00A46DDF">
        <w:rPr>
          <w:rFonts w:ascii="Arial" w:hAnsi="Arial" w:cs="Arial"/>
          <w:sz w:val="24"/>
          <w:szCs w:val="24"/>
        </w:rPr>
        <w:t>as</w:t>
      </w:r>
      <w:proofErr w:type="gramEnd"/>
      <w:r w:rsidRPr="00A46DDF">
        <w:rPr>
          <w:rFonts w:ascii="Arial" w:hAnsi="Arial" w:cs="Arial"/>
          <w:sz w:val="24"/>
          <w:szCs w:val="24"/>
        </w:rPr>
        <w:t xml:space="preserve"> a result of which, the Secretary of State considers that that </w:t>
      </w:r>
      <w:r w:rsidR="00C55464">
        <w:rPr>
          <w:rFonts w:ascii="Arial" w:hAnsi="Arial" w:cs="Arial"/>
          <w:sz w:val="24"/>
          <w:szCs w:val="24"/>
        </w:rPr>
        <w:t>Charity Trustee</w:t>
      </w:r>
      <w:r w:rsidRPr="00A46DDF">
        <w:rPr>
          <w:rFonts w:ascii="Arial" w:hAnsi="Arial" w:cs="Arial"/>
          <w:sz w:val="24"/>
          <w:szCs w:val="24"/>
        </w:rPr>
        <w:t xml:space="preserve"> or member is unsuitable to take part in the management of the Academy.</w:t>
      </w:r>
    </w:p>
    <w:p w14:paraId="7170B374" w14:textId="53D386F9" w:rsidR="00887CB4" w:rsidRPr="00A46DDF" w:rsidRDefault="00887CB4" w:rsidP="00645639">
      <w:pPr>
        <w:pStyle w:val="ListParagraph"/>
        <w:numPr>
          <w:ilvl w:val="1"/>
          <w:numId w:val="104"/>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For the purposes of </w:t>
      </w:r>
      <w:r w:rsidR="003A4126" w:rsidRPr="00A46DDF">
        <w:rPr>
          <w:rFonts w:ascii="Arial" w:hAnsi="Arial" w:cs="Arial"/>
          <w:sz w:val="24"/>
          <w:szCs w:val="24"/>
        </w:rPr>
        <w:t>cla</w:t>
      </w:r>
      <w:r w:rsidR="00CA4AF5" w:rsidRPr="00A46DDF">
        <w:rPr>
          <w:rFonts w:ascii="Arial" w:hAnsi="Arial" w:cs="Arial"/>
          <w:sz w:val="24"/>
          <w:szCs w:val="24"/>
        </w:rPr>
        <w:t>use 7.1</w:t>
      </w:r>
      <w:r w:rsidR="007C3172">
        <w:rPr>
          <w:rFonts w:ascii="Arial" w:hAnsi="Arial" w:cs="Arial"/>
          <w:sz w:val="24"/>
          <w:szCs w:val="24"/>
        </w:rPr>
        <w:t>3</w:t>
      </w:r>
      <w:r w:rsidRPr="00A46DDF">
        <w:rPr>
          <w:rFonts w:ascii="Arial" w:hAnsi="Arial" w:cs="Arial"/>
          <w:sz w:val="24"/>
          <w:szCs w:val="24"/>
        </w:rPr>
        <w:t>:</w:t>
      </w:r>
    </w:p>
    <w:p w14:paraId="0BA14D19" w14:textId="77777777" w:rsidR="00887CB4" w:rsidRPr="00A46DDF" w:rsidRDefault="00887CB4" w:rsidP="004B3F8A">
      <w:pPr>
        <w:spacing w:after="200"/>
        <w:ind w:left="1418" w:hanging="698"/>
        <w:rPr>
          <w:rFonts w:ascii="Arial" w:hAnsi="Arial" w:cs="Arial"/>
          <w:sz w:val="24"/>
          <w:szCs w:val="24"/>
        </w:rPr>
      </w:pPr>
      <w:r w:rsidRPr="00A46DDF">
        <w:rPr>
          <w:rFonts w:ascii="Arial" w:hAnsi="Arial" w:cs="Arial"/>
          <w:sz w:val="24"/>
          <w:szCs w:val="24"/>
        </w:rPr>
        <w:t>a)</w:t>
      </w:r>
      <w:r w:rsidR="009F3F79" w:rsidRPr="00A46DDF">
        <w:rPr>
          <w:rFonts w:ascii="Arial" w:hAnsi="Arial" w:cs="Arial"/>
          <w:sz w:val="24"/>
          <w:szCs w:val="24"/>
        </w:rPr>
        <w:tab/>
      </w:r>
      <w:proofErr w:type="gramStart"/>
      <w:r w:rsidRPr="00A46DDF">
        <w:rPr>
          <w:rFonts w:ascii="Arial" w:hAnsi="Arial" w:cs="Arial"/>
          <w:sz w:val="24"/>
          <w:szCs w:val="24"/>
        </w:rPr>
        <w:t>a</w:t>
      </w:r>
      <w:proofErr w:type="gramEnd"/>
      <w:r w:rsidRPr="00A46DDF">
        <w:rPr>
          <w:rFonts w:ascii="Arial" w:hAnsi="Arial" w:cs="Arial"/>
          <w:sz w:val="24"/>
          <w:szCs w:val="24"/>
        </w:rPr>
        <w:t xml:space="preserve"> </w:t>
      </w:r>
      <w:r w:rsidR="00C55464">
        <w:rPr>
          <w:rFonts w:ascii="Arial" w:hAnsi="Arial" w:cs="Arial"/>
          <w:sz w:val="24"/>
          <w:szCs w:val="24"/>
        </w:rPr>
        <w:t>Charity Trustee</w:t>
      </w:r>
      <w:r w:rsidRPr="00A46DDF">
        <w:rPr>
          <w:rFonts w:ascii="Arial" w:hAnsi="Arial" w:cs="Arial"/>
          <w:sz w:val="24"/>
          <w:szCs w:val="24"/>
        </w:rPr>
        <w:t xml:space="preserve"> or member of the Academy Trust will be subject to a “relevant finding” in respect of an offence if:</w:t>
      </w:r>
    </w:p>
    <w:p w14:paraId="4617778C" w14:textId="3FD80CA5" w:rsidR="00887CB4" w:rsidRPr="00A46DDF" w:rsidRDefault="00887CB4" w:rsidP="00645639">
      <w:pPr>
        <w:pStyle w:val="ListParagraph"/>
        <w:numPr>
          <w:ilvl w:val="0"/>
          <w:numId w:val="223"/>
        </w:numPr>
        <w:spacing w:after="200"/>
        <w:ind w:left="1985" w:hanging="567"/>
        <w:contextualSpacing w:val="0"/>
        <w:rPr>
          <w:rFonts w:ascii="Arial" w:hAnsi="Arial" w:cs="Arial"/>
          <w:sz w:val="24"/>
          <w:szCs w:val="24"/>
        </w:rPr>
      </w:pPr>
      <w:r w:rsidRPr="00A46DDF">
        <w:rPr>
          <w:rFonts w:ascii="Arial" w:hAnsi="Arial" w:cs="Arial"/>
          <w:sz w:val="24"/>
          <w:szCs w:val="24"/>
        </w:rPr>
        <w:lastRenderedPageBreak/>
        <w:t xml:space="preserve">that </w:t>
      </w:r>
      <w:r w:rsidR="00C55464">
        <w:rPr>
          <w:rFonts w:ascii="Arial" w:hAnsi="Arial" w:cs="Arial"/>
          <w:sz w:val="24"/>
          <w:szCs w:val="24"/>
        </w:rPr>
        <w:t>Charity Trustee</w:t>
      </w:r>
      <w:r w:rsidRPr="00A46DDF">
        <w:rPr>
          <w:rFonts w:ascii="Arial" w:hAnsi="Arial" w:cs="Arial"/>
          <w:sz w:val="24"/>
          <w:szCs w:val="24"/>
        </w:rPr>
        <w:t xml:space="preserve"> or member has been found not guilty of the offence by reason of insanity;</w:t>
      </w:r>
    </w:p>
    <w:p w14:paraId="0D5209EF" w14:textId="30A975E2" w:rsidR="00887CB4" w:rsidRPr="00A46DDF" w:rsidRDefault="00887CB4" w:rsidP="00645639">
      <w:pPr>
        <w:pStyle w:val="ListParagraph"/>
        <w:numPr>
          <w:ilvl w:val="0"/>
          <w:numId w:val="223"/>
        </w:numPr>
        <w:spacing w:after="200"/>
        <w:ind w:left="1985" w:hanging="567"/>
        <w:contextualSpacing w:val="0"/>
        <w:rPr>
          <w:rFonts w:ascii="Arial" w:hAnsi="Arial" w:cs="Arial"/>
          <w:sz w:val="24"/>
          <w:szCs w:val="24"/>
        </w:rPr>
      </w:pPr>
      <w:r w:rsidRPr="00A46DDF">
        <w:rPr>
          <w:rFonts w:ascii="Arial" w:hAnsi="Arial" w:cs="Arial"/>
          <w:sz w:val="24"/>
          <w:szCs w:val="24"/>
        </w:rPr>
        <w:t xml:space="preserve">that </w:t>
      </w:r>
      <w:r w:rsidR="00C55464">
        <w:rPr>
          <w:rFonts w:ascii="Arial" w:hAnsi="Arial" w:cs="Arial"/>
          <w:sz w:val="24"/>
          <w:szCs w:val="24"/>
        </w:rPr>
        <w:t>Charity Trustee</w:t>
      </w:r>
      <w:r w:rsidRPr="00A46DDF">
        <w:rPr>
          <w:rFonts w:ascii="Arial" w:hAnsi="Arial" w:cs="Arial"/>
          <w:sz w:val="24"/>
          <w:szCs w:val="24"/>
        </w:rPr>
        <w:t xml:space="preserve"> or member has been found to be under a disability and to have done the act charged against them in respect of the offence; or</w:t>
      </w:r>
    </w:p>
    <w:p w14:paraId="1F53C1A9" w14:textId="0CC6F545" w:rsidR="00887CB4" w:rsidRPr="00A46DDF" w:rsidRDefault="00887CB4" w:rsidP="00645639">
      <w:pPr>
        <w:pStyle w:val="ListParagraph"/>
        <w:numPr>
          <w:ilvl w:val="0"/>
          <w:numId w:val="223"/>
        </w:numPr>
        <w:spacing w:after="200"/>
        <w:ind w:left="1985" w:hanging="567"/>
        <w:contextualSpacing w:val="0"/>
        <w:rPr>
          <w:rFonts w:ascii="Arial" w:hAnsi="Arial" w:cs="Arial"/>
          <w:sz w:val="24"/>
          <w:szCs w:val="24"/>
        </w:rPr>
      </w:pPr>
      <w:proofErr w:type="gramStart"/>
      <w:r w:rsidRPr="00A46DDF">
        <w:rPr>
          <w:rFonts w:ascii="Arial" w:hAnsi="Arial" w:cs="Arial"/>
          <w:sz w:val="24"/>
          <w:szCs w:val="24"/>
        </w:rPr>
        <w:t>a</w:t>
      </w:r>
      <w:proofErr w:type="gramEnd"/>
      <w:r w:rsidRPr="00A46DDF">
        <w:rPr>
          <w:rFonts w:ascii="Arial" w:hAnsi="Arial" w:cs="Arial"/>
          <w:sz w:val="24"/>
          <w:szCs w:val="24"/>
        </w:rPr>
        <w:t xml:space="preserve"> court outside the United Kingdom has made a finding equivalent to that described in paragraphs </w:t>
      </w:r>
      <w:r w:rsidR="00360A9A" w:rsidRPr="00A46DDF">
        <w:rPr>
          <w:rFonts w:ascii="Arial" w:hAnsi="Arial" w:cs="Arial"/>
          <w:sz w:val="24"/>
          <w:szCs w:val="24"/>
        </w:rPr>
        <w:t>(</w:t>
      </w:r>
      <w:proofErr w:type="spellStart"/>
      <w:r w:rsidRPr="00A46DDF">
        <w:rPr>
          <w:rFonts w:ascii="Arial" w:hAnsi="Arial" w:cs="Arial"/>
          <w:sz w:val="24"/>
          <w:szCs w:val="24"/>
        </w:rPr>
        <w:t>i</w:t>
      </w:r>
      <w:proofErr w:type="spellEnd"/>
      <w:r w:rsidRPr="00A46DDF">
        <w:rPr>
          <w:rFonts w:ascii="Arial" w:hAnsi="Arial" w:cs="Arial"/>
          <w:sz w:val="24"/>
          <w:szCs w:val="24"/>
        </w:rPr>
        <w:t xml:space="preserve">) and </w:t>
      </w:r>
      <w:r w:rsidR="00360A9A" w:rsidRPr="00A46DDF">
        <w:rPr>
          <w:rFonts w:ascii="Arial" w:hAnsi="Arial" w:cs="Arial"/>
          <w:sz w:val="24"/>
          <w:szCs w:val="24"/>
        </w:rPr>
        <w:t>(</w:t>
      </w:r>
      <w:r w:rsidRPr="00A46DDF">
        <w:rPr>
          <w:rFonts w:ascii="Arial" w:hAnsi="Arial" w:cs="Arial"/>
          <w:sz w:val="24"/>
          <w:szCs w:val="24"/>
        </w:rPr>
        <w:t>ii) above.</w:t>
      </w:r>
    </w:p>
    <w:p w14:paraId="6B392DD5" w14:textId="77777777" w:rsidR="00887CB4" w:rsidRPr="00A46DDF" w:rsidRDefault="00887CB4">
      <w:pPr>
        <w:spacing w:after="200"/>
        <w:ind w:left="1418" w:hanging="698"/>
        <w:rPr>
          <w:rFonts w:ascii="Arial" w:hAnsi="Arial" w:cs="Arial"/>
          <w:sz w:val="24"/>
          <w:szCs w:val="24"/>
        </w:rPr>
      </w:pPr>
      <w:r w:rsidRPr="00A46DDF">
        <w:rPr>
          <w:rFonts w:ascii="Arial" w:hAnsi="Arial" w:cs="Arial"/>
          <w:sz w:val="24"/>
          <w:szCs w:val="24"/>
        </w:rPr>
        <w:t>b)</w:t>
      </w:r>
      <w:r w:rsidR="009F3F79" w:rsidRPr="00A46DDF">
        <w:rPr>
          <w:rFonts w:ascii="Arial" w:hAnsi="Arial" w:cs="Arial"/>
          <w:sz w:val="24"/>
          <w:szCs w:val="24"/>
        </w:rPr>
        <w:tab/>
      </w:r>
      <w:r w:rsidRPr="00A46DDF">
        <w:rPr>
          <w:rFonts w:ascii="Arial" w:hAnsi="Arial" w:cs="Arial"/>
          <w:sz w:val="24"/>
          <w:szCs w:val="24"/>
        </w:rPr>
        <w:t>“</w:t>
      </w:r>
      <w:proofErr w:type="gramStart"/>
      <w:r w:rsidRPr="00A46DDF">
        <w:rPr>
          <w:rFonts w:ascii="Arial" w:hAnsi="Arial" w:cs="Arial"/>
          <w:sz w:val="24"/>
          <w:szCs w:val="24"/>
        </w:rPr>
        <w:t>relevant</w:t>
      </w:r>
      <w:proofErr w:type="gramEnd"/>
      <w:r w:rsidRPr="00A46DDF">
        <w:rPr>
          <w:rFonts w:ascii="Arial" w:hAnsi="Arial" w:cs="Arial"/>
          <w:sz w:val="24"/>
          <w:szCs w:val="24"/>
        </w:rPr>
        <w:t xml:space="preserve"> conduct” is conduct by a </w:t>
      </w:r>
      <w:r w:rsidR="00C55464">
        <w:rPr>
          <w:rFonts w:ascii="Arial" w:hAnsi="Arial" w:cs="Arial"/>
          <w:sz w:val="24"/>
          <w:szCs w:val="24"/>
        </w:rPr>
        <w:t>Charity Trustee</w:t>
      </w:r>
      <w:r w:rsidRPr="00A46DDF">
        <w:rPr>
          <w:rFonts w:ascii="Arial" w:hAnsi="Arial" w:cs="Arial"/>
          <w:sz w:val="24"/>
          <w:szCs w:val="24"/>
        </w:rPr>
        <w:t xml:space="preserve"> or member of the Academy Trust which is:</w:t>
      </w:r>
    </w:p>
    <w:p w14:paraId="0BA0427D" w14:textId="6AD7584E" w:rsidR="00887CB4" w:rsidRPr="00A46DDF" w:rsidRDefault="00887CB4" w:rsidP="00645639">
      <w:pPr>
        <w:pStyle w:val="ListParagraph"/>
        <w:numPr>
          <w:ilvl w:val="0"/>
          <w:numId w:val="224"/>
        </w:numPr>
        <w:spacing w:after="200"/>
        <w:ind w:left="1985" w:hanging="567"/>
        <w:contextualSpacing w:val="0"/>
        <w:rPr>
          <w:rFonts w:ascii="Arial" w:hAnsi="Arial" w:cs="Arial"/>
          <w:sz w:val="24"/>
          <w:szCs w:val="24"/>
        </w:rPr>
      </w:pPr>
      <w:r w:rsidRPr="00A46DDF">
        <w:rPr>
          <w:rFonts w:ascii="Arial" w:hAnsi="Arial" w:cs="Arial"/>
          <w:sz w:val="24"/>
          <w:szCs w:val="24"/>
        </w:rPr>
        <w:t>aimed at undermining the fundamental British values of democracy, the rule of law, individual liberty and mutual respect and tolerance of those with different faiths and beliefs;</w:t>
      </w:r>
      <w:r w:rsidR="00CF066B" w:rsidRPr="00A46DDF">
        <w:rPr>
          <w:rFonts w:ascii="Arial" w:hAnsi="Arial" w:cs="Arial"/>
          <w:sz w:val="24"/>
          <w:szCs w:val="24"/>
        </w:rPr>
        <w:t xml:space="preserve"> or</w:t>
      </w:r>
    </w:p>
    <w:p w14:paraId="1E235D80" w14:textId="22349FAD" w:rsidR="00887CB4" w:rsidRPr="00A46DDF" w:rsidRDefault="00887CB4" w:rsidP="00645639">
      <w:pPr>
        <w:pStyle w:val="ListParagraph"/>
        <w:numPr>
          <w:ilvl w:val="0"/>
          <w:numId w:val="224"/>
        </w:numPr>
        <w:spacing w:after="200"/>
        <w:ind w:left="1985" w:hanging="567"/>
        <w:contextualSpacing w:val="0"/>
        <w:rPr>
          <w:rFonts w:ascii="Arial" w:hAnsi="Arial" w:cs="Arial"/>
          <w:sz w:val="24"/>
          <w:szCs w:val="24"/>
        </w:rPr>
      </w:pPr>
      <w:r w:rsidRPr="00A46DDF">
        <w:rPr>
          <w:rFonts w:ascii="Arial" w:hAnsi="Arial" w:cs="Arial"/>
          <w:sz w:val="24"/>
          <w:szCs w:val="24"/>
        </w:rPr>
        <w:t>found to be in breach of professional standards by a professional body; or</w:t>
      </w:r>
    </w:p>
    <w:p w14:paraId="4DC6B1CB" w14:textId="7BBE9EB4" w:rsidR="007E6204" w:rsidRPr="00A46DDF" w:rsidRDefault="00887CB4" w:rsidP="00645639">
      <w:pPr>
        <w:pStyle w:val="ListParagraph"/>
        <w:numPr>
          <w:ilvl w:val="0"/>
          <w:numId w:val="224"/>
        </w:numPr>
        <w:spacing w:after="200"/>
        <w:ind w:left="1985" w:hanging="567"/>
        <w:contextualSpacing w:val="0"/>
        <w:rPr>
          <w:rFonts w:ascii="Arial" w:hAnsi="Arial" w:cs="Arial"/>
          <w:b/>
          <w:i/>
          <w:sz w:val="24"/>
          <w:szCs w:val="24"/>
        </w:rPr>
      </w:pPr>
      <w:proofErr w:type="gramStart"/>
      <w:r w:rsidRPr="00A46DDF">
        <w:rPr>
          <w:rFonts w:ascii="Arial" w:hAnsi="Arial" w:cs="Arial"/>
          <w:sz w:val="24"/>
          <w:szCs w:val="24"/>
        </w:rPr>
        <w:t>so</w:t>
      </w:r>
      <w:proofErr w:type="gramEnd"/>
      <w:r w:rsidRPr="00A46DDF">
        <w:rPr>
          <w:rFonts w:ascii="Arial" w:hAnsi="Arial" w:cs="Arial"/>
          <w:sz w:val="24"/>
          <w:szCs w:val="24"/>
        </w:rPr>
        <w:t xml:space="preserve"> </w:t>
      </w:r>
      <w:r w:rsidR="00B06193" w:rsidRPr="00A46DDF">
        <w:rPr>
          <w:rFonts w:ascii="Arial" w:hAnsi="Arial" w:cs="Arial"/>
          <w:sz w:val="24"/>
          <w:szCs w:val="24"/>
        </w:rPr>
        <w:t xml:space="preserve">inappropriate </w:t>
      </w:r>
      <w:r w:rsidRPr="00A46DDF">
        <w:rPr>
          <w:rFonts w:ascii="Arial" w:hAnsi="Arial" w:cs="Arial"/>
          <w:sz w:val="24"/>
          <w:szCs w:val="24"/>
        </w:rPr>
        <w:t xml:space="preserve">that, in the opinion of the Secretary of State, it makes that </w:t>
      </w:r>
      <w:r w:rsidR="00C55464">
        <w:rPr>
          <w:rFonts w:ascii="Arial" w:hAnsi="Arial" w:cs="Arial"/>
          <w:sz w:val="24"/>
          <w:szCs w:val="24"/>
        </w:rPr>
        <w:t>Charity Trustee</w:t>
      </w:r>
      <w:r w:rsidRPr="00A46DDF">
        <w:rPr>
          <w:rFonts w:ascii="Arial" w:hAnsi="Arial" w:cs="Arial"/>
          <w:sz w:val="24"/>
          <w:szCs w:val="24"/>
        </w:rPr>
        <w:t xml:space="preserve"> or member unsuitable to take part in the management of the Academy.</w:t>
      </w:r>
    </w:p>
    <w:p w14:paraId="5A9F9EB9" w14:textId="74EDEC13" w:rsidR="004326B9" w:rsidRPr="00A46DDF" w:rsidRDefault="003C03D9" w:rsidP="00645639">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t>
      </w:r>
      <w:r w:rsidRPr="00A46DDF">
        <w:rPr>
          <w:rFonts w:ascii="Arial" w:hAnsi="Arial" w:cs="Arial"/>
          <w:b/>
          <w:i/>
          <w:sz w:val="24"/>
          <w:szCs w:val="24"/>
        </w:rPr>
        <w:t xml:space="preserve">This clause applies to free schools, and may be applied to new provision academies in some cases – otherwise mark </w:t>
      </w:r>
      <w:r w:rsidR="00280094" w:rsidRPr="00A46DDF">
        <w:rPr>
          <w:rFonts w:ascii="Arial" w:hAnsi="Arial" w:cs="Arial"/>
          <w:b/>
          <w:i/>
          <w:sz w:val="24"/>
          <w:szCs w:val="24"/>
        </w:rPr>
        <w:t>clause 7.1</w:t>
      </w:r>
      <w:r w:rsidR="007C3172">
        <w:rPr>
          <w:rFonts w:ascii="Arial" w:hAnsi="Arial" w:cs="Arial"/>
          <w:b/>
          <w:i/>
          <w:sz w:val="24"/>
          <w:szCs w:val="24"/>
        </w:rPr>
        <w:t>5</w:t>
      </w:r>
      <w:r w:rsidR="00280094" w:rsidRPr="00A46DDF">
        <w:rPr>
          <w:rFonts w:ascii="Arial" w:hAnsi="Arial" w:cs="Arial"/>
          <w:b/>
          <w:i/>
          <w:sz w:val="24"/>
          <w:szCs w:val="24"/>
        </w:rPr>
        <w:t xml:space="preserve"> </w:t>
      </w:r>
      <w:r w:rsidRPr="00A46DDF">
        <w:rPr>
          <w:rFonts w:ascii="Arial" w:hAnsi="Arial" w:cs="Arial"/>
          <w:b/>
          <w:i/>
          <w:sz w:val="24"/>
          <w:szCs w:val="24"/>
        </w:rPr>
        <w:t xml:space="preserve">as </w:t>
      </w:r>
      <w:r w:rsidR="00280094" w:rsidRPr="00A46DDF">
        <w:rPr>
          <w:rFonts w:ascii="Arial" w:hAnsi="Arial" w:cs="Arial"/>
          <w:b/>
          <w:i/>
          <w:sz w:val="24"/>
          <w:szCs w:val="24"/>
        </w:rPr>
        <w:t>‘</w:t>
      </w:r>
      <w:r w:rsidRPr="00A46DDF">
        <w:rPr>
          <w:rFonts w:ascii="Arial" w:hAnsi="Arial" w:cs="Arial"/>
          <w:b/>
          <w:i/>
          <w:sz w:val="24"/>
          <w:szCs w:val="24"/>
        </w:rPr>
        <w:t>Not used</w:t>
      </w:r>
      <w:r w:rsidR="00280094" w:rsidRPr="00A46DDF">
        <w:rPr>
          <w:rFonts w:ascii="Arial" w:hAnsi="Arial" w:cs="Arial"/>
          <w:b/>
          <w:i/>
          <w:sz w:val="24"/>
          <w:szCs w:val="24"/>
        </w:rPr>
        <w:t>’</w:t>
      </w:r>
      <w:r w:rsidRPr="00A46DDF">
        <w:rPr>
          <w:rFonts w:ascii="Arial" w:hAnsi="Arial" w:cs="Arial"/>
          <w:sz w:val="24"/>
          <w:szCs w:val="24"/>
        </w:rPr>
        <w:t>]</w:t>
      </w:r>
      <w:r w:rsidR="004326B9" w:rsidRPr="00A46DDF">
        <w:rPr>
          <w:rFonts w:ascii="Arial" w:hAnsi="Arial" w:cs="Arial"/>
          <w:sz w:val="24"/>
          <w:szCs w:val="24"/>
        </w:rPr>
        <w:t xml:space="preserve">If at any time before the Academy opens, the total number of prospective pupils </w:t>
      </w:r>
      <w:r w:rsidR="00AC6FE2" w:rsidRPr="00A46DDF">
        <w:rPr>
          <w:rFonts w:ascii="Arial" w:hAnsi="Arial" w:cs="Arial"/>
          <w:sz w:val="24"/>
          <w:szCs w:val="24"/>
        </w:rPr>
        <w:t xml:space="preserve">who have </w:t>
      </w:r>
      <w:r w:rsidR="004326B9" w:rsidRPr="00A46DDF">
        <w:rPr>
          <w:rFonts w:ascii="Arial" w:hAnsi="Arial" w:cs="Arial"/>
          <w:sz w:val="24"/>
          <w:szCs w:val="24"/>
        </w:rPr>
        <w:t>accepted offers of places to attend the Academy in [</w:t>
      </w:r>
      <w:r w:rsidR="00912684" w:rsidRPr="00A46DDF">
        <w:rPr>
          <w:rFonts w:ascii="Arial" w:hAnsi="Arial" w:cs="Arial"/>
          <w:sz w:val="24"/>
          <w:szCs w:val="24"/>
        </w:rPr>
        <w:t>month and year</w:t>
      </w:r>
      <w:r w:rsidR="004326B9" w:rsidRPr="00A46DDF">
        <w:rPr>
          <w:rFonts w:ascii="Arial" w:hAnsi="Arial" w:cs="Arial"/>
          <w:sz w:val="24"/>
          <w:szCs w:val="24"/>
        </w:rPr>
        <w:t xml:space="preserve">] is </w:t>
      </w:r>
      <w:r w:rsidR="00BD614C" w:rsidRPr="00A46DDF">
        <w:rPr>
          <w:rFonts w:ascii="Arial" w:hAnsi="Arial" w:cs="Arial"/>
          <w:sz w:val="24"/>
          <w:szCs w:val="24"/>
        </w:rPr>
        <w:t>less</w:t>
      </w:r>
      <w:r w:rsidR="004326B9" w:rsidRPr="00A46DDF">
        <w:rPr>
          <w:rFonts w:ascii="Arial" w:hAnsi="Arial" w:cs="Arial"/>
          <w:sz w:val="24"/>
          <w:szCs w:val="24"/>
        </w:rPr>
        <w:t xml:space="preserve"> than [NUMBER], the Secretary of State may:</w:t>
      </w:r>
    </w:p>
    <w:p w14:paraId="38990137" w14:textId="77777777" w:rsidR="004326B9" w:rsidRPr="00A46DDF" w:rsidRDefault="007E6204" w:rsidP="004B3F8A">
      <w:pPr>
        <w:pStyle w:val="ListParagraph"/>
        <w:numPr>
          <w:ilvl w:val="0"/>
          <w:numId w:val="47"/>
        </w:numPr>
        <w:spacing w:after="200"/>
        <w:ind w:left="1418" w:hanging="709"/>
        <w:contextualSpacing w:val="0"/>
        <w:rPr>
          <w:rFonts w:ascii="Arial" w:hAnsi="Arial" w:cs="Arial"/>
          <w:sz w:val="24"/>
          <w:szCs w:val="24"/>
        </w:rPr>
      </w:pPr>
      <w:r w:rsidRPr="00A46DDF">
        <w:rPr>
          <w:rFonts w:ascii="Arial" w:hAnsi="Arial" w:cs="Arial"/>
          <w:sz w:val="24"/>
          <w:szCs w:val="24"/>
        </w:rPr>
        <w:t>require the Academy Trust</w:t>
      </w:r>
      <w:r w:rsidR="00AC6FE2" w:rsidRPr="00A46DDF">
        <w:rPr>
          <w:rFonts w:ascii="Arial" w:hAnsi="Arial" w:cs="Arial"/>
          <w:sz w:val="24"/>
          <w:szCs w:val="24"/>
        </w:rPr>
        <w:t xml:space="preserve"> </w:t>
      </w:r>
      <w:r w:rsidRPr="00A46DDF">
        <w:rPr>
          <w:rFonts w:ascii="Arial" w:hAnsi="Arial" w:cs="Arial"/>
          <w:sz w:val="24"/>
          <w:szCs w:val="24"/>
        </w:rPr>
        <w:t>not to open the Academy until [NUMBER] prospective pupils have accepted offers of places to attend the Academy; or</w:t>
      </w:r>
    </w:p>
    <w:p w14:paraId="60D064EF" w14:textId="77777777" w:rsidR="00E124AF" w:rsidRPr="00A46DDF" w:rsidRDefault="00AC6FE2">
      <w:pPr>
        <w:pStyle w:val="ListParagraph"/>
        <w:numPr>
          <w:ilvl w:val="0"/>
          <w:numId w:val="47"/>
        </w:numPr>
        <w:spacing w:after="200"/>
        <w:ind w:left="1418" w:hanging="709"/>
        <w:contextualSpacing w:val="0"/>
        <w:rPr>
          <w:rFonts w:ascii="Arial" w:hAnsi="Arial" w:cs="Arial"/>
          <w:b/>
          <w:i/>
          <w:sz w:val="24"/>
          <w:szCs w:val="24"/>
        </w:rPr>
      </w:pPr>
      <w:proofErr w:type="gramStart"/>
      <w:r w:rsidRPr="00A46DDF">
        <w:rPr>
          <w:rFonts w:ascii="Arial" w:hAnsi="Arial" w:cs="Arial"/>
          <w:sz w:val="24"/>
          <w:szCs w:val="24"/>
        </w:rPr>
        <w:t>serve</w:t>
      </w:r>
      <w:proofErr w:type="gramEnd"/>
      <w:r w:rsidRPr="00A46DDF">
        <w:rPr>
          <w:rFonts w:ascii="Arial" w:hAnsi="Arial" w:cs="Arial"/>
          <w:sz w:val="24"/>
          <w:szCs w:val="24"/>
        </w:rPr>
        <w:t xml:space="preserve"> a Termination Notice</w:t>
      </w:r>
      <w:r w:rsidR="007E6204" w:rsidRPr="00A46DDF">
        <w:rPr>
          <w:rFonts w:ascii="Arial" w:hAnsi="Arial" w:cs="Arial"/>
          <w:sz w:val="24"/>
          <w:szCs w:val="24"/>
        </w:rPr>
        <w:t>.</w:t>
      </w:r>
    </w:p>
    <w:p w14:paraId="35BD0961" w14:textId="70780E68" w:rsidR="004326B9" w:rsidRPr="00A46DDF" w:rsidRDefault="003C03D9" w:rsidP="00645639">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b/>
          <w:i/>
          <w:sz w:val="24"/>
          <w:szCs w:val="24"/>
        </w:rPr>
        <w:t xml:space="preserve">[This clause applies to free schools, and may be applied to new provision academies in some cases – otherwise mark </w:t>
      </w:r>
      <w:r w:rsidR="00280094" w:rsidRPr="00A46DDF">
        <w:rPr>
          <w:rFonts w:ascii="Arial" w:hAnsi="Arial" w:cs="Arial"/>
          <w:b/>
          <w:i/>
          <w:sz w:val="24"/>
          <w:szCs w:val="24"/>
        </w:rPr>
        <w:t>clause 7.</w:t>
      </w:r>
      <w:r w:rsidR="0021443E" w:rsidRPr="00A46DDF">
        <w:rPr>
          <w:rFonts w:ascii="Arial" w:hAnsi="Arial" w:cs="Arial"/>
          <w:b/>
          <w:i/>
          <w:sz w:val="24"/>
          <w:szCs w:val="24"/>
        </w:rPr>
        <w:t>1</w:t>
      </w:r>
      <w:r w:rsidR="007C3172">
        <w:rPr>
          <w:rFonts w:ascii="Arial" w:hAnsi="Arial" w:cs="Arial"/>
          <w:b/>
          <w:i/>
          <w:sz w:val="24"/>
          <w:szCs w:val="24"/>
        </w:rPr>
        <w:t>6</w:t>
      </w:r>
      <w:r w:rsidR="0021443E" w:rsidRPr="00A46DDF">
        <w:rPr>
          <w:rFonts w:ascii="Arial" w:hAnsi="Arial" w:cs="Arial"/>
          <w:b/>
          <w:i/>
          <w:sz w:val="24"/>
          <w:szCs w:val="24"/>
        </w:rPr>
        <w:t xml:space="preserve"> </w:t>
      </w:r>
      <w:r w:rsidRPr="00A46DDF">
        <w:rPr>
          <w:rFonts w:ascii="Arial" w:hAnsi="Arial" w:cs="Arial"/>
          <w:b/>
          <w:i/>
          <w:sz w:val="24"/>
          <w:szCs w:val="24"/>
        </w:rPr>
        <w:t xml:space="preserve">as </w:t>
      </w:r>
      <w:r w:rsidR="00280094" w:rsidRPr="00A46DDF">
        <w:rPr>
          <w:rFonts w:ascii="Arial" w:hAnsi="Arial" w:cs="Arial"/>
          <w:b/>
          <w:i/>
          <w:sz w:val="24"/>
          <w:szCs w:val="24"/>
        </w:rPr>
        <w:lastRenderedPageBreak/>
        <w:t>‘</w:t>
      </w:r>
      <w:r w:rsidRPr="00A46DDF">
        <w:rPr>
          <w:rFonts w:ascii="Arial" w:hAnsi="Arial" w:cs="Arial"/>
          <w:b/>
          <w:i/>
          <w:sz w:val="24"/>
          <w:szCs w:val="24"/>
        </w:rPr>
        <w:t>Not used</w:t>
      </w:r>
      <w:r w:rsidR="00280094" w:rsidRPr="00A46DDF">
        <w:rPr>
          <w:rFonts w:ascii="Arial" w:hAnsi="Arial" w:cs="Arial"/>
          <w:b/>
          <w:i/>
          <w:sz w:val="24"/>
          <w:szCs w:val="24"/>
        </w:rPr>
        <w:t>’</w:t>
      </w:r>
      <w:r w:rsidRPr="00A46DDF">
        <w:rPr>
          <w:rFonts w:ascii="Arial" w:hAnsi="Arial" w:cs="Arial"/>
          <w:sz w:val="24"/>
          <w:szCs w:val="24"/>
        </w:rPr>
        <w:t>]</w:t>
      </w:r>
      <w:r w:rsidR="004326B9" w:rsidRPr="00A46DDF">
        <w:rPr>
          <w:rFonts w:ascii="Arial" w:hAnsi="Arial" w:cs="Arial"/>
          <w:sz w:val="24"/>
          <w:szCs w:val="24"/>
        </w:rPr>
        <w:t>If at any time</w:t>
      </w:r>
      <w:r w:rsidR="007E6204" w:rsidRPr="00A46DDF">
        <w:rPr>
          <w:rFonts w:ascii="Arial" w:hAnsi="Arial" w:cs="Arial"/>
          <w:sz w:val="24"/>
          <w:szCs w:val="24"/>
        </w:rPr>
        <w:t xml:space="preserve"> after the Academy has opened, the Secretary of State </w:t>
      </w:r>
      <w:r w:rsidR="00E178F8" w:rsidRPr="00A46DDF">
        <w:rPr>
          <w:rFonts w:ascii="Arial" w:hAnsi="Arial" w:cs="Arial"/>
          <w:sz w:val="24"/>
          <w:szCs w:val="24"/>
        </w:rPr>
        <w:t xml:space="preserve">considers that </w:t>
      </w:r>
      <w:r w:rsidR="007E6204" w:rsidRPr="00A46DDF">
        <w:rPr>
          <w:rFonts w:ascii="Arial" w:hAnsi="Arial" w:cs="Arial"/>
          <w:sz w:val="24"/>
          <w:szCs w:val="24"/>
        </w:rPr>
        <w:t>the Academy is not financially viable</w:t>
      </w:r>
      <w:r w:rsidR="00E178F8" w:rsidRPr="00A46DDF">
        <w:rPr>
          <w:rFonts w:ascii="Arial" w:hAnsi="Arial" w:cs="Arial"/>
          <w:sz w:val="24"/>
          <w:szCs w:val="24"/>
        </w:rPr>
        <w:t xml:space="preserve"> because of low pupil numbers</w:t>
      </w:r>
      <w:r w:rsidR="007E6204" w:rsidRPr="00A46DDF">
        <w:rPr>
          <w:rFonts w:ascii="Arial" w:hAnsi="Arial" w:cs="Arial"/>
          <w:sz w:val="24"/>
          <w:szCs w:val="24"/>
        </w:rPr>
        <w:t xml:space="preserve">, then </w:t>
      </w:r>
      <w:r w:rsidR="00E178F8" w:rsidRPr="00A46DDF">
        <w:rPr>
          <w:rFonts w:ascii="Arial" w:hAnsi="Arial" w:cs="Arial"/>
          <w:sz w:val="24"/>
          <w:szCs w:val="24"/>
        </w:rPr>
        <w:t>he</w:t>
      </w:r>
      <w:r w:rsidR="007E6204" w:rsidRPr="00A46DDF">
        <w:rPr>
          <w:rFonts w:ascii="Arial" w:hAnsi="Arial" w:cs="Arial"/>
          <w:sz w:val="24"/>
          <w:szCs w:val="24"/>
        </w:rPr>
        <w:t xml:space="preserve"> may:</w:t>
      </w:r>
    </w:p>
    <w:p w14:paraId="301D9EF0" w14:textId="77777777" w:rsidR="007E6204" w:rsidRPr="00A46DDF" w:rsidRDefault="00E178F8" w:rsidP="004B3F8A">
      <w:pPr>
        <w:pStyle w:val="ListParagraph"/>
        <w:numPr>
          <w:ilvl w:val="0"/>
          <w:numId w:val="48"/>
        </w:numPr>
        <w:spacing w:after="200"/>
        <w:ind w:left="1418" w:hanging="709"/>
        <w:contextualSpacing w:val="0"/>
        <w:rPr>
          <w:rFonts w:ascii="Arial" w:hAnsi="Arial" w:cs="Arial"/>
          <w:sz w:val="24"/>
          <w:szCs w:val="24"/>
        </w:rPr>
      </w:pPr>
      <w:r w:rsidRPr="00A46DDF">
        <w:rPr>
          <w:rFonts w:ascii="Arial" w:hAnsi="Arial" w:cs="Arial"/>
          <w:sz w:val="24"/>
          <w:szCs w:val="24"/>
        </w:rPr>
        <w:t>serve</w:t>
      </w:r>
      <w:r w:rsidR="007E6204" w:rsidRPr="00A46DDF">
        <w:rPr>
          <w:rFonts w:ascii="Arial" w:hAnsi="Arial" w:cs="Arial"/>
          <w:sz w:val="24"/>
          <w:szCs w:val="24"/>
        </w:rPr>
        <w:t xml:space="preserve"> a Termination Warning Notice; or</w:t>
      </w:r>
    </w:p>
    <w:p w14:paraId="7B6728B6" w14:textId="77777777" w:rsidR="00686D29" w:rsidRPr="00A46DDF" w:rsidRDefault="00E178F8">
      <w:pPr>
        <w:pStyle w:val="ListParagraph"/>
        <w:numPr>
          <w:ilvl w:val="0"/>
          <w:numId w:val="48"/>
        </w:numPr>
        <w:spacing w:after="200"/>
        <w:ind w:left="1418" w:hanging="709"/>
        <w:contextualSpacing w:val="0"/>
        <w:rPr>
          <w:rFonts w:ascii="Arial" w:hAnsi="Arial" w:cs="Arial"/>
          <w:i/>
          <w:sz w:val="24"/>
          <w:szCs w:val="24"/>
        </w:rPr>
      </w:pPr>
      <w:proofErr w:type="gramStart"/>
      <w:r w:rsidRPr="00A46DDF">
        <w:rPr>
          <w:rFonts w:ascii="Arial" w:hAnsi="Arial" w:cs="Arial"/>
          <w:sz w:val="24"/>
          <w:szCs w:val="24"/>
        </w:rPr>
        <w:t>serve</w:t>
      </w:r>
      <w:proofErr w:type="gramEnd"/>
      <w:r w:rsidR="007E6204" w:rsidRPr="00A46DDF">
        <w:rPr>
          <w:rFonts w:ascii="Arial" w:hAnsi="Arial" w:cs="Arial"/>
          <w:sz w:val="24"/>
          <w:szCs w:val="24"/>
        </w:rPr>
        <w:t xml:space="preserve"> a Termination Notice</w:t>
      </w:r>
      <w:r w:rsidRPr="00A46DDF">
        <w:rPr>
          <w:rFonts w:ascii="Arial" w:hAnsi="Arial" w:cs="Arial"/>
          <w:sz w:val="24"/>
          <w:szCs w:val="24"/>
        </w:rPr>
        <w:t>.</w:t>
      </w:r>
    </w:p>
    <w:p w14:paraId="3F91D1EB" w14:textId="5294AFD4" w:rsidR="00686D29" w:rsidRPr="00A46DDF" w:rsidRDefault="003C03D9" w:rsidP="00645639">
      <w:pPr>
        <w:pStyle w:val="ListParagraph"/>
        <w:numPr>
          <w:ilvl w:val="1"/>
          <w:numId w:val="119"/>
        </w:numPr>
        <w:tabs>
          <w:tab w:val="clear" w:pos="720"/>
        </w:tabs>
        <w:spacing w:after="200"/>
        <w:ind w:left="709" w:hanging="709"/>
        <w:contextualSpacing w:val="0"/>
        <w:rPr>
          <w:rFonts w:ascii="Arial" w:hAnsi="Arial" w:cs="Arial"/>
          <w:b/>
          <w:i/>
          <w:sz w:val="24"/>
          <w:szCs w:val="24"/>
        </w:rPr>
      </w:pPr>
      <w:r w:rsidRPr="00A46DDF">
        <w:rPr>
          <w:rFonts w:ascii="Arial" w:hAnsi="Arial" w:cs="Arial"/>
          <w:sz w:val="24"/>
          <w:szCs w:val="24"/>
        </w:rPr>
        <w:t>[</w:t>
      </w:r>
      <w:r w:rsidRPr="00A46DDF">
        <w:rPr>
          <w:rFonts w:ascii="Arial" w:hAnsi="Arial" w:cs="Arial"/>
          <w:b/>
          <w:i/>
          <w:sz w:val="24"/>
          <w:szCs w:val="24"/>
        </w:rPr>
        <w:t>This clause applies to free schools, and may be applied to new provision academies in some cases – otherwise mark</w:t>
      </w:r>
      <w:r w:rsidR="00280094" w:rsidRPr="00A46DDF">
        <w:rPr>
          <w:rFonts w:ascii="Arial" w:hAnsi="Arial" w:cs="Arial"/>
          <w:b/>
          <w:i/>
          <w:sz w:val="24"/>
          <w:szCs w:val="24"/>
        </w:rPr>
        <w:t xml:space="preserve"> clause 7.</w:t>
      </w:r>
      <w:r w:rsidR="0021443E" w:rsidRPr="00A46DDF">
        <w:rPr>
          <w:rFonts w:ascii="Arial" w:hAnsi="Arial" w:cs="Arial"/>
          <w:b/>
          <w:i/>
          <w:sz w:val="24"/>
          <w:szCs w:val="24"/>
        </w:rPr>
        <w:t>1</w:t>
      </w:r>
      <w:r w:rsidR="007C3172">
        <w:rPr>
          <w:rFonts w:ascii="Arial" w:hAnsi="Arial" w:cs="Arial"/>
          <w:b/>
          <w:i/>
          <w:sz w:val="24"/>
          <w:szCs w:val="24"/>
        </w:rPr>
        <w:t>7</w:t>
      </w:r>
      <w:r w:rsidR="0021443E" w:rsidRPr="00A46DDF">
        <w:rPr>
          <w:rFonts w:ascii="Arial" w:hAnsi="Arial" w:cs="Arial"/>
          <w:b/>
          <w:i/>
          <w:sz w:val="24"/>
          <w:szCs w:val="24"/>
        </w:rPr>
        <w:t xml:space="preserve"> </w:t>
      </w:r>
      <w:r w:rsidRPr="00A46DDF">
        <w:rPr>
          <w:rFonts w:ascii="Arial" w:hAnsi="Arial" w:cs="Arial"/>
          <w:b/>
          <w:i/>
          <w:sz w:val="24"/>
          <w:szCs w:val="24"/>
        </w:rPr>
        <w:t xml:space="preserve">as </w:t>
      </w:r>
      <w:r w:rsidR="00280094" w:rsidRPr="00A46DDF">
        <w:rPr>
          <w:rFonts w:ascii="Arial" w:hAnsi="Arial" w:cs="Arial"/>
          <w:b/>
          <w:i/>
          <w:sz w:val="24"/>
          <w:szCs w:val="24"/>
        </w:rPr>
        <w:t>‘</w:t>
      </w:r>
      <w:r w:rsidRPr="00A46DDF">
        <w:rPr>
          <w:rFonts w:ascii="Arial" w:hAnsi="Arial" w:cs="Arial"/>
          <w:b/>
          <w:i/>
          <w:sz w:val="24"/>
          <w:szCs w:val="24"/>
        </w:rPr>
        <w:t>Not used</w:t>
      </w:r>
      <w:r w:rsidR="00280094" w:rsidRPr="00A46DDF">
        <w:rPr>
          <w:rFonts w:ascii="Arial" w:hAnsi="Arial" w:cs="Arial"/>
          <w:b/>
          <w:i/>
          <w:sz w:val="24"/>
          <w:szCs w:val="24"/>
        </w:rPr>
        <w:t>’</w:t>
      </w:r>
      <w:r w:rsidRPr="00A46DDF">
        <w:rPr>
          <w:rFonts w:ascii="Arial" w:hAnsi="Arial" w:cs="Arial"/>
          <w:sz w:val="24"/>
          <w:szCs w:val="24"/>
        </w:rPr>
        <w:t>]</w:t>
      </w:r>
      <w:r w:rsidR="00E178F8" w:rsidRPr="00A46DDF">
        <w:rPr>
          <w:rFonts w:ascii="Arial" w:hAnsi="Arial" w:cs="Arial"/>
          <w:sz w:val="24"/>
          <w:szCs w:val="24"/>
        </w:rPr>
        <w:t xml:space="preserve">If both parties </w:t>
      </w:r>
      <w:r w:rsidR="007E6204" w:rsidRPr="00A46DDF">
        <w:rPr>
          <w:rFonts w:ascii="Arial" w:hAnsi="Arial" w:cs="Arial"/>
          <w:sz w:val="24"/>
          <w:szCs w:val="24"/>
        </w:rPr>
        <w:t>agree that the Academy is not financially viable</w:t>
      </w:r>
      <w:r w:rsidR="00E178F8" w:rsidRPr="00A46DDF">
        <w:rPr>
          <w:rFonts w:ascii="Arial" w:hAnsi="Arial" w:cs="Arial"/>
          <w:sz w:val="24"/>
          <w:szCs w:val="24"/>
        </w:rPr>
        <w:t xml:space="preserve"> because of low pupil numbers</w:t>
      </w:r>
      <w:r w:rsidR="007E6204" w:rsidRPr="00A46DDF">
        <w:rPr>
          <w:rFonts w:ascii="Arial" w:hAnsi="Arial" w:cs="Arial"/>
          <w:sz w:val="24"/>
          <w:szCs w:val="24"/>
        </w:rPr>
        <w:t>, the</w:t>
      </w:r>
      <w:r w:rsidR="00E178F8" w:rsidRPr="00A46DDF">
        <w:rPr>
          <w:rFonts w:ascii="Arial" w:hAnsi="Arial" w:cs="Arial"/>
          <w:sz w:val="24"/>
          <w:szCs w:val="24"/>
        </w:rPr>
        <w:t xml:space="preserve">y may </w:t>
      </w:r>
      <w:r w:rsidR="007E6204" w:rsidRPr="00A46DDF">
        <w:rPr>
          <w:rFonts w:ascii="Arial" w:hAnsi="Arial" w:cs="Arial"/>
          <w:sz w:val="24"/>
          <w:szCs w:val="24"/>
        </w:rPr>
        <w:t xml:space="preserve">jointly terminate this Agreement </w:t>
      </w:r>
      <w:r w:rsidR="00E178F8" w:rsidRPr="00A46DDF">
        <w:rPr>
          <w:rFonts w:ascii="Arial" w:hAnsi="Arial" w:cs="Arial"/>
          <w:sz w:val="24"/>
          <w:szCs w:val="24"/>
        </w:rPr>
        <w:t>after</w:t>
      </w:r>
      <w:r w:rsidR="007E6204" w:rsidRPr="00A46DDF">
        <w:rPr>
          <w:rFonts w:ascii="Arial" w:hAnsi="Arial" w:cs="Arial"/>
          <w:sz w:val="24"/>
          <w:szCs w:val="24"/>
        </w:rPr>
        <w:t xml:space="preserve"> agree</w:t>
      </w:r>
      <w:r w:rsidR="00E178F8" w:rsidRPr="00A46DDF">
        <w:rPr>
          <w:rFonts w:ascii="Arial" w:hAnsi="Arial" w:cs="Arial"/>
          <w:sz w:val="24"/>
          <w:szCs w:val="24"/>
        </w:rPr>
        <w:t>ing</w:t>
      </w:r>
      <w:r w:rsidR="007E6204" w:rsidRPr="00A46DDF">
        <w:rPr>
          <w:rFonts w:ascii="Arial" w:hAnsi="Arial" w:cs="Arial"/>
          <w:sz w:val="24"/>
          <w:szCs w:val="24"/>
        </w:rPr>
        <w:t xml:space="preserve"> the precise terms of termination.</w:t>
      </w:r>
    </w:p>
    <w:p w14:paraId="582EEB54" w14:textId="7051D8B0" w:rsidR="006349B2" w:rsidRPr="00C83CD0" w:rsidRDefault="006349B2" w:rsidP="00645639">
      <w:pPr>
        <w:pStyle w:val="ListParagraph"/>
        <w:numPr>
          <w:ilvl w:val="1"/>
          <w:numId w:val="119"/>
        </w:numPr>
        <w:tabs>
          <w:tab w:val="clear" w:pos="720"/>
        </w:tabs>
        <w:spacing w:after="200"/>
        <w:ind w:left="709" w:hanging="709"/>
        <w:contextualSpacing w:val="0"/>
        <w:rPr>
          <w:rFonts w:ascii="Arial" w:hAnsi="Arial" w:cs="Arial"/>
          <w:sz w:val="24"/>
          <w:szCs w:val="24"/>
        </w:rPr>
      </w:pPr>
      <w:r>
        <w:rPr>
          <w:rFonts w:ascii="Arial" w:hAnsi="Arial" w:cs="Arial"/>
          <w:b/>
          <w:i/>
          <w:sz w:val="24"/>
          <w:szCs w:val="24"/>
        </w:rPr>
        <w:t>[This clause applies to free schools, and may be applied to new provision academies in some cases – otherwise mark clause 7.1</w:t>
      </w:r>
      <w:r w:rsidR="007C3172">
        <w:rPr>
          <w:rFonts w:ascii="Arial" w:hAnsi="Arial" w:cs="Arial"/>
          <w:b/>
          <w:i/>
          <w:sz w:val="24"/>
          <w:szCs w:val="24"/>
        </w:rPr>
        <w:t>8</w:t>
      </w:r>
      <w:r>
        <w:rPr>
          <w:rFonts w:ascii="Arial" w:hAnsi="Arial" w:cs="Arial"/>
          <w:b/>
          <w:i/>
          <w:sz w:val="24"/>
          <w:szCs w:val="24"/>
        </w:rPr>
        <w:t xml:space="preserve"> as ‘Not used’]</w:t>
      </w:r>
      <w:r w:rsidR="00FE7FA9">
        <w:rPr>
          <w:rFonts w:ascii="Arial" w:hAnsi="Arial" w:cs="Arial"/>
          <w:sz w:val="24"/>
          <w:szCs w:val="24"/>
        </w:rPr>
        <w:t>For the purpose of clause</w:t>
      </w:r>
      <w:r w:rsidR="00A43CA6">
        <w:rPr>
          <w:rFonts w:ascii="Arial" w:hAnsi="Arial" w:cs="Arial"/>
          <w:sz w:val="24"/>
          <w:szCs w:val="24"/>
        </w:rPr>
        <w:t xml:space="preserve"> 7.15 “prospective pupils” means those pupils who have:</w:t>
      </w:r>
    </w:p>
    <w:p w14:paraId="1B06CFE2" w14:textId="25ADFF9E" w:rsidR="00BC28F2" w:rsidRPr="001269ED" w:rsidRDefault="00846685" w:rsidP="00DF4475">
      <w:pPr>
        <w:pStyle w:val="ListParagraph"/>
        <w:numPr>
          <w:ilvl w:val="0"/>
          <w:numId w:val="188"/>
        </w:numPr>
        <w:spacing w:after="200"/>
        <w:ind w:left="1418" w:hanging="709"/>
        <w:contextualSpacing w:val="0"/>
        <w:rPr>
          <w:rFonts w:ascii="Arial" w:hAnsi="Arial" w:cs="Arial"/>
          <w:sz w:val="24"/>
          <w:szCs w:val="24"/>
        </w:rPr>
      </w:pPr>
      <w:r>
        <w:rPr>
          <w:rFonts w:ascii="Arial" w:hAnsi="Arial" w:cs="Arial"/>
          <w:sz w:val="24"/>
          <w:szCs w:val="24"/>
        </w:rPr>
        <w:t xml:space="preserve">a </w:t>
      </w:r>
      <w:r w:rsidR="00BC28F2" w:rsidRPr="001269ED">
        <w:rPr>
          <w:rFonts w:ascii="Arial" w:hAnsi="Arial" w:cs="Arial"/>
          <w:sz w:val="24"/>
          <w:szCs w:val="24"/>
        </w:rPr>
        <w:t>statement of SEN</w:t>
      </w:r>
      <w:r>
        <w:rPr>
          <w:rFonts w:ascii="Arial" w:hAnsi="Arial" w:cs="Arial"/>
          <w:sz w:val="24"/>
          <w:szCs w:val="24"/>
        </w:rPr>
        <w:t xml:space="preserve"> or </w:t>
      </w:r>
      <w:r w:rsidR="00BC28F2" w:rsidRPr="001269ED">
        <w:rPr>
          <w:rFonts w:ascii="Arial" w:hAnsi="Arial" w:cs="Arial"/>
          <w:sz w:val="24"/>
          <w:szCs w:val="24"/>
        </w:rPr>
        <w:t>EHC</w:t>
      </w:r>
      <w:r w:rsidR="00A25165">
        <w:rPr>
          <w:rFonts w:ascii="Arial" w:hAnsi="Arial" w:cs="Arial"/>
          <w:sz w:val="24"/>
          <w:szCs w:val="24"/>
        </w:rPr>
        <w:t xml:space="preserve"> plan</w:t>
      </w:r>
      <w:r w:rsidR="00BC28F2" w:rsidRPr="001269ED">
        <w:rPr>
          <w:rFonts w:ascii="Arial" w:hAnsi="Arial" w:cs="Arial"/>
          <w:sz w:val="24"/>
          <w:szCs w:val="24"/>
        </w:rPr>
        <w:t xml:space="preserve"> that name the Academy; or</w:t>
      </w:r>
    </w:p>
    <w:p w14:paraId="6F61C6D3" w14:textId="77777777" w:rsidR="00BC28F2" w:rsidRDefault="00846685" w:rsidP="00DF4475">
      <w:pPr>
        <w:pStyle w:val="ListParagraph"/>
        <w:numPr>
          <w:ilvl w:val="0"/>
          <w:numId w:val="188"/>
        </w:numPr>
        <w:spacing w:after="200"/>
        <w:ind w:left="1418" w:hanging="709"/>
        <w:contextualSpacing w:val="0"/>
        <w:rPr>
          <w:rFonts w:ascii="Arial" w:hAnsi="Arial" w:cs="Arial"/>
          <w:i/>
          <w:sz w:val="24"/>
          <w:szCs w:val="24"/>
        </w:rPr>
      </w:pPr>
      <w:r>
        <w:rPr>
          <w:rFonts w:ascii="Arial" w:hAnsi="Arial" w:cs="Arial"/>
          <w:sz w:val="24"/>
          <w:szCs w:val="24"/>
        </w:rPr>
        <w:t>a</w:t>
      </w:r>
      <w:r w:rsidR="00BC28F2" w:rsidRPr="001269ED">
        <w:rPr>
          <w:rFonts w:ascii="Arial" w:hAnsi="Arial" w:cs="Arial"/>
          <w:sz w:val="24"/>
          <w:szCs w:val="24"/>
        </w:rPr>
        <w:t>ccepted an offer of a place to attend the Academy in [September][INSERT YEAR]</w:t>
      </w:r>
      <w:r w:rsidR="00BC28F2" w:rsidRPr="00FA5E17">
        <w:rPr>
          <w:rFonts w:ascii="Arial" w:hAnsi="Arial" w:cs="Arial"/>
          <w:sz w:val="24"/>
          <w:szCs w:val="24"/>
        </w:rPr>
        <w:t>]</w:t>
      </w:r>
    </w:p>
    <w:p w14:paraId="726591CB" w14:textId="36A86C3D" w:rsidR="00686D29" w:rsidRPr="00A46DDF" w:rsidRDefault="00A43CA6" w:rsidP="007F22B2">
      <w:pPr>
        <w:pStyle w:val="ListParagraph"/>
        <w:numPr>
          <w:ilvl w:val="1"/>
          <w:numId w:val="119"/>
        </w:numPr>
        <w:spacing w:after="200"/>
        <w:contextualSpacing w:val="0"/>
        <w:rPr>
          <w:rFonts w:ascii="Arial" w:hAnsi="Arial" w:cs="Arial"/>
          <w:b/>
          <w:i/>
          <w:sz w:val="24"/>
          <w:szCs w:val="24"/>
        </w:rPr>
      </w:pPr>
      <w:r w:rsidDel="00A43CA6">
        <w:rPr>
          <w:rFonts w:ascii="Arial" w:hAnsi="Arial" w:cs="Arial"/>
          <w:b/>
          <w:i/>
          <w:sz w:val="24"/>
          <w:szCs w:val="24"/>
        </w:rPr>
        <w:t xml:space="preserve"> </w:t>
      </w:r>
      <w:r w:rsidR="003C03D9" w:rsidRPr="00A46DDF">
        <w:rPr>
          <w:rFonts w:ascii="Arial" w:hAnsi="Arial" w:cs="Arial"/>
          <w:sz w:val="24"/>
          <w:szCs w:val="24"/>
        </w:rPr>
        <w:t>[</w:t>
      </w:r>
      <w:r w:rsidR="003C03D9" w:rsidRPr="00A46DDF">
        <w:rPr>
          <w:rFonts w:ascii="Arial" w:hAnsi="Arial" w:cs="Arial"/>
          <w:b/>
          <w:i/>
          <w:sz w:val="24"/>
          <w:szCs w:val="24"/>
        </w:rPr>
        <w:t>This clause applies to free schools , and may be applied to new provision academies in some cases</w:t>
      </w:r>
      <w:r w:rsidR="000C38A5" w:rsidRPr="00A46DDF">
        <w:rPr>
          <w:rFonts w:ascii="Arial" w:hAnsi="Arial" w:cs="Arial"/>
          <w:b/>
          <w:i/>
          <w:sz w:val="24"/>
          <w:szCs w:val="24"/>
        </w:rPr>
        <w:t xml:space="preserve"> – otherwise mark</w:t>
      </w:r>
      <w:r w:rsidR="00280094" w:rsidRPr="00A46DDF">
        <w:rPr>
          <w:rFonts w:ascii="Arial" w:hAnsi="Arial" w:cs="Arial"/>
          <w:b/>
          <w:i/>
          <w:sz w:val="24"/>
          <w:szCs w:val="24"/>
        </w:rPr>
        <w:t xml:space="preserve"> clause 7.</w:t>
      </w:r>
      <w:r w:rsidR="007C3172">
        <w:rPr>
          <w:rFonts w:ascii="Arial" w:hAnsi="Arial" w:cs="Arial"/>
          <w:b/>
          <w:i/>
          <w:sz w:val="24"/>
          <w:szCs w:val="24"/>
        </w:rPr>
        <w:t>19</w:t>
      </w:r>
      <w:r w:rsidR="0021443E" w:rsidRPr="00A46DDF">
        <w:rPr>
          <w:rFonts w:ascii="Arial" w:hAnsi="Arial" w:cs="Arial"/>
          <w:b/>
          <w:i/>
          <w:sz w:val="24"/>
          <w:szCs w:val="24"/>
        </w:rPr>
        <w:t xml:space="preserve"> </w:t>
      </w:r>
      <w:r w:rsidR="000C38A5" w:rsidRPr="00A46DDF">
        <w:rPr>
          <w:rFonts w:ascii="Arial" w:hAnsi="Arial" w:cs="Arial"/>
          <w:b/>
          <w:i/>
          <w:sz w:val="24"/>
          <w:szCs w:val="24"/>
        </w:rPr>
        <w:t xml:space="preserve">as </w:t>
      </w:r>
      <w:r w:rsidR="00280094" w:rsidRPr="00A46DDF">
        <w:rPr>
          <w:rFonts w:ascii="Arial" w:hAnsi="Arial" w:cs="Arial"/>
          <w:b/>
          <w:i/>
          <w:sz w:val="24"/>
          <w:szCs w:val="24"/>
        </w:rPr>
        <w:t>‘</w:t>
      </w:r>
      <w:r w:rsidR="000C38A5" w:rsidRPr="00A46DDF">
        <w:rPr>
          <w:rFonts w:ascii="Arial" w:hAnsi="Arial" w:cs="Arial"/>
          <w:b/>
          <w:i/>
          <w:sz w:val="24"/>
          <w:szCs w:val="24"/>
        </w:rPr>
        <w:t>Not used</w:t>
      </w:r>
      <w:r w:rsidR="00280094" w:rsidRPr="00A46DDF">
        <w:rPr>
          <w:rFonts w:ascii="Arial" w:hAnsi="Arial" w:cs="Arial"/>
          <w:b/>
          <w:i/>
          <w:sz w:val="24"/>
          <w:szCs w:val="24"/>
        </w:rPr>
        <w:t>’</w:t>
      </w:r>
      <w:r w:rsidR="003C03D9" w:rsidRPr="00A46DDF">
        <w:rPr>
          <w:rFonts w:ascii="Arial" w:hAnsi="Arial" w:cs="Arial"/>
          <w:sz w:val="24"/>
          <w:szCs w:val="24"/>
        </w:rPr>
        <w:t>]</w:t>
      </w:r>
      <w:r w:rsidR="00814DC7" w:rsidRPr="00A46DDF">
        <w:rPr>
          <w:rFonts w:ascii="Arial" w:hAnsi="Arial" w:cs="Arial"/>
          <w:sz w:val="24"/>
          <w:szCs w:val="24"/>
        </w:rPr>
        <w:t xml:space="preserve">If </w:t>
      </w:r>
      <w:r w:rsidR="00E124AF" w:rsidRPr="00A46DDF">
        <w:rPr>
          <w:rFonts w:ascii="Arial" w:hAnsi="Arial" w:cs="Arial"/>
          <w:sz w:val="24"/>
          <w:szCs w:val="24"/>
        </w:rPr>
        <w:t>full planning permission</w:t>
      </w:r>
      <w:r w:rsidR="00814DC7" w:rsidRPr="00A46DDF">
        <w:rPr>
          <w:rFonts w:ascii="Arial" w:hAnsi="Arial" w:cs="Arial"/>
          <w:sz w:val="24"/>
          <w:szCs w:val="24"/>
        </w:rPr>
        <w:t xml:space="preserve"> </w:t>
      </w:r>
      <w:r w:rsidR="00E124AF" w:rsidRPr="00A46DDF">
        <w:rPr>
          <w:rFonts w:ascii="Arial" w:hAnsi="Arial" w:cs="Arial"/>
          <w:sz w:val="24"/>
          <w:szCs w:val="24"/>
        </w:rPr>
        <w:t>(including where relevant listed building consent) in respect of the</w:t>
      </w:r>
      <w:r w:rsidR="00592549" w:rsidRPr="00A46DDF">
        <w:rPr>
          <w:rFonts w:ascii="Arial" w:hAnsi="Arial" w:cs="Arial"/>
          <w:sz w:val="24"/>
          <w:szCs w:val="24"/>
        </w:rPr>
        <w:t xml:space="preserve"> Land has not been obtained by</w:t>
      </w:r>
      <w:r w:rsidR="00E124AF" w:rsidRPr="00A46DDF">
        <w:rPr>
          <w:rFonts w:ascii="Arial" w:hAnsi="Arial" w:cs="Arial"/>
          <w:sz w:val="24"/>
          <w:szCs w:val="24"/>
        </w:rPr>
        <w:t xml:space="preserve"> [DATE], the Secretary of State may </w:t>
      </w:r>
      <w:r w:rsidR="00592549" w:rsidRPr="00A46DDF">
        <w:rPr>
          <w:rFonts w:ascii="Arial" w:hAnsi="Arial" w:cs="Arial"/>
          <w:sz w:val="24"/>
          <w:szCs w:val="24"/>
        </w:rPr>
        <w:t>serve a Termination Notice.</w:t>
      </w:r>
    </w:p>
    <w:p w14:paraId="3D971893" w14:textId="7FBC4923" w:rsidR="00E124AF" w:rsidRPr="00A46DDF" w:rsidRDefault="003C03D9" w:rsidP="00DF4475">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b/>
          <w:i/>
          <w:sz w:val="24"/>
          <w:szCs w:val="24"/>
        </w:rPr>
        <w:t xml:space="preserve">[This clause applies to free schools , and may be applied to new provision academies in some cases – otherwise mark </w:t>
      </w:r>
      <w:r w:rsidR="00280094" w:rsidRPr="00A46DDF">
        <w:rPr>
          <w:rFonts w:ascii="Arial" w:hAnsi="Arial" w:cs="Arial"/>
          <w:b/>
          <w:i/>
          <w:sz w:val="24"/>
          <w:szCs w:val="24"/>
        </w:rPr>
        <w:t>clause 7.</w:t>
      </w:r>
      <w:r w:rsidR="00CF091B">
        <w:rPr>
          <w:rFonts w:ascii="Arial" w:hAnsi="Arial" w:cs="Arial"/>
          <w:b/>
          <w:i/>
          <w:sz w:val="24"/>
          <w:szCs w:val="24"/>
        </w:rPr>
        <w:t>2</w:t>
      </w:r>
      <w:r w:rsidR="007C3172">
        <w:rPr>
          <w:rFonts w:ascii="Arial" w:hAnsi="Arial" w:cs="Arial"/>
          <w:b/>
          <w:i/>
          <w:sz w:val="24"/>
          <w:szCs w:val="24"/>
        </w:rPr>
        <w:t>0</w:t>
      </w:r>
      <w:r w:rsidR="0021443E" w:rsidRPr="00A46DDF">
        <w:rPr>
          <w:rFonts w:ascii="Arial" w:hAnsi="Arial" w:cs="Arial"/>
          <w:b/>
          <w:i/>
          <w:sz w:val="24"/>
          <w:szCs w:val="24"/>
        </w:rPr>
        <w:t xml:space="preserve"> </w:t>
      </w:r>
      <w:r w:rsidRPr="00A46DDF">
        <w:rPr>
          <w:rFonts w:ascii="Arial" w:hAnsi="Arial" w:cs="Arial"/>
          <w:b/>
          <w:i/>
          <w:sz w:val="24"/>
          <w:szCs w:val="24"/>
        </w:rPr>
        <w:t xml:space="preserve">as </w:t>
      </w:r>
      <w:r w:rsidR="00280094" w:rsidRPr="00A46DDF">
        <w:rPr>
          <w:rFonts w:ascii="Arial" w:hAnsi="Arial" w:cs="Arial"/>
          <w:b/>
          <w:i/>
          <w:sz w:val="24"/>
          <w:szCs w:val="24"/>
        </w:rPr>
        <w:t>‘</w:t>
      </w:r>
      <w:r w:rsidRPr="00A46DDF">
        <w:rPr>
          <w:rFonts w:ascii="Arial" w:hAnsi="Arial" w:cs="Arial"/>
          <w:b/>
          <w:i/>
          <w:sz w:val="24"/>
          <w:szCs w:val="24"/>
        </w:rPr>
        <w:t>Not used</w:t>
      </w:r>
      <w:r w:rsidR="00280094" w:rsidRPr="00A46DDF">
        <w:rPr>
          <w:rFonts w:ascii="Arial" w:hAnsi="Arial" w:cs="Arial"/>
          <w:b/>
          <w:i/>
          <w:sz w:val="24"/>
          <w:szCs w:val="24"/>
        </w:rPr>
        <w:t>’</w:t>
      </w:r>
      <w:r w:rsidRPr="00A46DDF">
        <w:rPr>
          <w:rFonts w:ascii="Arial" w:hAnsi="Arial" w:cs="Arial"/>
          <w:sz w:val="24"/>
          <w:szCs w:val="24"/>
        </w:rPr>
        <w:t>]</w:t>
      </w:r>
      <w:r w:rsidR="00E124AF" w:rsidRPr="00A46DDF">
        <w:rPr>
          <w:rFonts w:ascii="Arial" w:hAnsi="Arial" w:cs="Arial"/>
          <w:sz w:val="24"/>
          <w:szCs w:val="24"/>
        </w:rPr>
        <w:t xml:space="preserve">If at any time </w:t>
      </w:r>
      <w:r w:rsidR="00A64CD3" w:rsidRPr="00A46DDF">
        <w:rPr>
          <w:rFonts w:ascii="Arial" w:hAnsi="Arial" w:cs="Arial"/>
          <w:sz w:val="24"/>
          <w:szCs w:val="24"/>
        </w:rPr>
        <w:t>before</w:t>
      </w:r>
      <w:r w:rsidR="00E124AF" w:rsidRPr="00A46DDF">
        <w:rPr>
          <w:rFonts w:ascii="Arial" w:hAnsi="Arial" w:cs="Arial"/>
          <w:sz w:val="24"/>
          <w:szCs w:val="24"/>
        </w:rPr>
        <w:t xml:space="preserve"> the Academy opening date, the S</w:t>
      </w:r>
      <w:r w:rsidR="00A64CD3" w:rsidRPr="00A46DDF">
        <w:rPr>
          <w:rFonts w:ascii="Arial" w:hAnsi="Arial" w:cs="Arial"/>
          <w:sz w:val="24"/>
          <w:szCs w:val="24"/>
        </w:rPr>
        <w:t>ecretary of State considers</w:t>
      </w:r>
      <w:r w:rsidR="00E124AF" w:rsidRPr="00A46DDF">
        <w:rPr>
          <w:rFonts w:ascii="Arial" w:hAnsi="Arial" w:cs="Arial"/>
          <w:sz w:val="24"/>
          <w:szCs w:val="24"/>
        </w:rPr>
        <w:t xml:space="preserve"> that: </w:t>
      </w:r>
    </w:p>
    <w:p w14:paraId="689694BE" w14:textId="77777777" w:rsidR="00E124AF" w:rsidRPr="00A46DDF" w:rsidRDefault="00E124AF" w:rsidP="00DF4475">
      <w:pPr>
        <w:pStyle w:val="ListParagraph"/>
        <w:numPr>
          <w:ilvl w:val="0"/>
          <w:numId w:val="173"/>
        </w:numPr>
        <w:spacing w:after="200"/>
        <w:ind w:left="1418" w:hanging="709"/>
        <w:contextualSpacing w:val="0"/>
        <w:rPr>
          <w:rFonts w:ascii="Arial" w:hAnsi="Arial" w:cs="Arial"/>
          <w:sz w:val="24"/>
          <w:szCs w:val="24"/>
        </w:rPr>
      </w:pPr>
      <w:r w:rsidRPr="00A46DDF">
        <w:rPr>
          <w:rFonts w:ascii="Arial" w:hAnsi="Arial" w:cs="Arial"/>
          <w:sz w:val="24"/>
          <w:szCs w:val="24"/>
        </w:rPr>
        <w:t>the Academy would, on opening, provide an unacceptably low standard of education; or</w:t>
      </w:r>
    </w:p>
    <w:p w14:paraId="73D538F4" w14:textId="77777777" w:rsidR="00E124AF" w:rsidRPr="00A46DDF" w:rsidRDefault="00E124AF" w:rsidP="00DF4475">
      <w:pPr>
        <w:pStyle w:val="ListParagraph"/>
        <w:numPr>
          <w:ilvl w:val="0"/>
          <w:numId w:val="173"/>
        </w:numPr>
        <w:spacing w:after="200"/>
        <w:ind w:left="1418" w:hanging="709"/>
        <w:contextualSpacing w:val="0"/>
        <w:rPr>
          <w:rFonts w:ascii="Arial" w:hAnsi="Arial" w:cs="Arial"/>
          <w:sz w:val="24"/>
          <w:szCs w:val="24"/>
        </w:rPr>
      </w:pPr>
      <w:r w:rsidRPr="00A46DDF">
        <w:rPr>
          <w:rFonts w:ascii="Arial" w:hAnsi="Arial" w:cs="Arial"/>
          <w:sz w:val="24"/>
          <w:szCs w:val="24"/>
        </w:rPr>
        <w:lastRenderedPageBreak/>
        <w:t xml:space="preserve">the safety of pupils or staff at the Academy would, on opening, be threatened; or </w:t>
      </w:r>
    </w:p>
    <w:p w14:paraId="55F6D31D" w14:textId="77777777" w:rsidR="00E124AF" w:rsidRPr="00A46DDF" w:rsidRDefault="00E124AF" w:rsidP="00DF4475">
      <w:pPr>
        <w:pStyle w:val="ListParagraph"/>
        <w:numPr>
          <w:ilvl w:val="0"/>
          <w:numId w:val="173"/>
        </w:numPr>
        <w:spacing w:after="200"/>
        <w:ind w:left="1418" w:hanging="709"/>
        <w:contextualSpacing w:val="0"/>
        <w:rPr>
          <w:rFonts w:ascii="Arial" w:hAnsi="Arial" w:cs="Arial"/>
          <w:sz w:val="24"/>
          <w:szCs w:val="24"/>
        </w:rPr>
      </w:pPr>
      <w:r w:rsidRPr="00A46DDF">
        <w:rPr>
          <w:rFonts w:ascii="Arial" w:hAnsi="Arial" w:cs="Arial"/>
          <w:sz w:val="24"/>
          <w:szCs w:val="24"/>
        </w:rPr>
        <w:t xml:space="preserve">the staff employed at the Academy are unsuitable; or </w:t>
      </w:r>
    </w:p>
    <w:p w14:paraId="790DDDB8" w14:textId="77777777" w:rsidR="00E124AF" w:rsidRPr="00A46DDF" w:rsidRDefault="00E124AF" w:rsidP="00DF4475">
      <w:pPr>
        <w:pStyle w:val="ListParagraph"/>
        <w:numPr>
          <w:ilvl w:val="0"/>
          <w:numId w:val="173"/>
        </w:numPr>
        <w:spacing w:after="200"/>
        <w:ind w:left="1418" w:hanging="709"/>
        <w:contextualSpacing w:val="0"/>
        <w:rPr>
          <w:rFonts w:ascii="Arial" w:hAnsi="Arial" w:cs="Arial"/>
          <w:sz w:val="24"/>
          <w:szCs w:val="24"/>
        </w:rPr>
      </w:pPr>
      <w:r w:rsidRPr="00A46DDF">
        <w:rPr>
          <w:rFonts w:ascii="Arial" w:hAnsi="Arial" w:cs="Arial"/>
          <w:sz w:val="24"/>
          <w:szCs w:val="24"/>
        </w:rPr>
        <w:t xml:space="preserve">there is a serious breakdown in the way the Academy Trust is being managed or governed; or </w:t>
      </w:r>
    </w:p>
    <w:p w14:paraId="23FFC20C" w14:textId="77777777" w:rsidR="00E124AF" w:rsidRPr="00A46DDF" w:rsidRDefault="00E124AF" w:rsidP="00DF4475">
      <w:pPr>
        <w:pStyle w:val="ListParagraph"/>
        <w:numPr>
          <w:ilvl w:val="0"/>
          <w:numId w:val="173"/>
        </w:numPr>
        <w:spacing w:after="200"/>
        <w:ind w:left="1418" w:hanging="709"/>
        <w:contextualSpacing w:val="0"/>
        <w:rPr>
          <w:rFonts w:ascii="Arial" w:hAnsi="Arial" w:cs="Arial"/>
          <w:sz w:val="24"/>
          <w:szCs w:val="24"/>
        </w:rPr>
      </w:pPr>
      <w:r w:rsidRPr="00A46DDF">
        <w:rPr>
          <w:rFonts w:ascii="Arial" w:hAnsi="Arial" w:cs="Arial"/>
          <w:sz w:val="24"/>
          <w:szCs w:val="24"/>
        </w:rPr>
        <w:t>the buildings and other structures on the Land are unsuitable or the Academy Trust has not obtained Building Regulation</w:t>
      </w:r>
      <w:r w:rsidR="00A64CD3" w:rsidRPr="00A46DDF">
        <w:rPr>
          <w:rFonts w:ascii="Arial" w:hAnsi="Arial" w:cs="Arial"/>
          <w:sz w:val="24"/>
          <w:szCs w:val="24"/>
        </w:rPr>
        <w:t>s</w:t>
      </w:r>
      <w:r w:rsidRPr="00A46DDF">
        <w:rPr>
          <w:rFonts w:ascii="Arial" w:hAnsi="Arial" w:cs="Arial"/>
          <w:sz w:val="24"/>
          <w:szCs w:val="24"/>
        </w:rPr>
        <w:t xml:space="preserve"> approval</w:t>
      </w:r>
      <w:r w:rsidR="00CF066B" w:rsidRPr="00A46DDF">
        <w:rPr>
          <w:rFonts w:ascii="Arial" w:hAnsi="Arial" w:cs="Arial"/>
          <w:sz w:val="24"/>
          <w:szCs w:val="24"/>
        </w:rPr>
        <w:t>,</w:t>
      </w:r>
    </w:p>
    <w:p w14:paraId="25C416E9" w14:textId="6503B8E5" w:rsidR="00E124AF" w:rsidRPr="00A46DDF" w:rsidRDefault="00E124AF" w:rsidP="004B3F8A">
      <w:pPr>
        <w:spacing w:after="200"/>
        <w:ind w:left="709"/>
        <w:rPr>
          <w:rFonts w:ascii="Arial" w:hAnsi="Arial" w:cs="Arial"/>
          <w:sz w:val="24"/>
          <w:szCs w:val="24"/>
        </w:rPr>
      </w:pPr>
      <w:proofErr w:type="gramStart"/>
      <w:r w:rsidRPr="00A46DDF">
        <w:rPr>
          <w:rFonts w:ascii="Arial" w:hAnsi="Arial" w:cs="Arial"/>
          <w:sz w:val="24"/>
          <w:szCs w:val="24"/>
        </w:rPr>
        <w:t>he</w:t>
      </w:r>
      <w:proofErr w:type="gramEnd"/>
      <w:r w:rsidRPr="00A46DDF">
        <w:rPr>
          <w:rFonts w:ascii="Arial" w:hAnsi="Arial" w:cs="Arial"/>
          <w:sz w:val="24"/>
          <w:szCs w:val="24"/>
        </w:rPr>
        <w:t xml:space="preserve"> may either:</w:t>
      </w:r>
    </w:p>
    <w:p w14:paraId="6EAFA63C" w14:textId="77777777" w:rsidR="00BB5CA3" w:rsidRPr="00A46DDF" w:rsidRDefault="00E124AF">
      <w:pPr>
        <w:pStyle w:val="ListParagraph"/>
        <w:numPr>
          <w:ilvl w:val="0"/>
          <w:numId w:val="49"/>
        </w:numPr>
        <w:spacing w:after="200"/>
        <w:ind w:left="1418" w:hanging="709"/>
        <w:contextualSpacing w:val="0"/>
        <w:rPr>
          <w:rFonts w:ascii="Arial" w:hAnsi="Arial" w:cs="Arial"/>
          <w:sz w:val="24"/>
          <w:szCs w:val="24"/>
        </w:rPr>
      </w:pPr>
      <w:r w:rsidRPr="00A46DDF">
        <w:rPr>
          <w:rFonts w:ascii="Arial" w:hAnsi="Arial" w:cs="Arial"/>
          <w:sz w:val="24"/>
          <w:szCs w:val="24"/>
        </w:rPr>
        <w:t>require the Academy Trust</w:t>
      </w:r>
      <w:r w:rsidR="00BB5CA3" w:rsidRPr="00A46DDF">
        <w:rPr>
          <w:rFonts w:ascii="Arial" w:hAnsi="Arial" w:cs="Arial"/>
          <w:sz w:val="24"/>
          <w:szCs w:val="24"/>
        </w:rPr>
        <w:t>:</w:t>
      </w:r>
    </w:p>
    <w:p w14:paraId="63893179" w14:textId="77777777" w:rsidR="00BB5CA3" w:rsidRPr="00A46DDF" w:rsidRDefault="00E124AF" w:rsidP="00645639">
      <w:pPr>
        <w:pStyle w:val="ListParagraph"/>
        <w:numPr>
          <w:ilvl w:val="0"/>
          <w:numId w:val="225"/>
        </w:numPr>
        <w:spacing w:after="200"/>
        <w:ind w:left="1985" w:hanging="567"/>
        <w:contextualSpacing w:val="0"/>
        <w:rPr>
          <w:rFonts w:ascii="Arial" w:hAnsi="Arial" w:cs="Arial"/>
          <w:sz w:val="24"/>
          <w:szCs w:val="24"/>
        </w:rPr>
      </w:pPr>
      <w:r w:rsidRPr="00A46DDF">
        <w:rPr>
          <w:rFonts w:ascii="Arial" w:hAnsi="Arial" w:cs="Arial"/>
          <w:sz w:val="24"/>
          <w:szCs w:val="24"/>
        </w:rPr>
        <w:t xml:space="preserve">not to open the Academy; or </w:t>
      </w:r>
    </w:p>
    <w:p w14:paraId="213BDB88" w14:textId="77777777" w:rsidR="00BB5CA3" w:rsidRPr="00A46DDF" w:rsidRDefault="00E124AF" w:rsidP="00645639">
      <w:pPr>
        <w:pStyle w:val="ListParagraph"/>
        <w:numPr>
          <w:ilvl w:val="0"/>
          <w:numId w:val="225"/>
        </w:numPr>
        <w:spacing w:after="200"/>
        <w:ind w:left="1985" w:hanging="567"/>
        <w:contextualSpacing w:val="0"/>
        <w:rPr>
          <w:rFonts w:ascii="Arial" w:hAnsi="Arial" w:cs="Arial"/>
          <w:sz w:val="24"/>
          <w:szCs w:val="24"/>
        </w:rPr>
      </w:pPr>
      <w:r w:rsidRPr="00A46DDF">
        <w:rPr>
          <w:rFonts w:ascii="Arial" w:hAnsi="Arial" w:cs="Arial"/>
          <w:sz w:val="24"/>
          <w:szCs w:val="24"/>
        </w:rPr>
        <w:t xml:space="preserve">not to admit pupils of a particular age range, to be determined by the Secretary of State; or </w:t>
      </w:r>
    </w:p>
    <w:p w14:paraId="1061AB74" w14:textId="77777777" w:rsidR="00BB5CA3" w:rsidRPr="00A46DDF" w:rsidRDefault="00E124AF" w:rsidP="00645639">
      <w:pPr>
        <w:pStyle w:val="ListParagraph"/>
        <w:numPr>
          <w:ilvl w:val="0"/>
          <w:numId w:val="225"/>
        </w:numPr>
        <w:spacing w:after="200"/>
        <w:ind w:left="1985" w:hanging="567"/>
        <w:contextualSpacing w:val="0"/>
        <w:rPr>
          <w:rFonts w:ascii="Arial" w:hAnsi="Arial" w:cs="Arial"/>
          <w:sz w:val="24"/>
          <w:szCs w:val="24"/>
        </w:rPr>
      </w:pPr>
      <w:r w:rsidRPr="00A46DDF">
        <w:rPr>
          <w:rFonts w:ascii="Arial" w:hAnsi="Arial" w:cs="Arial"/>
          <w:sz w:val="24"/>
          <w:szCs w:val="24"/>
        </w:rPr>
        <w:t>not to use any building or other structure on the Land</w:t>
      </w:r>
      <w:r w:rsidR="00BB5CA3" w:rsidRPr="00A46DDF">
        <w:rPr>
          <w:rFonts w:ascii="Arial" w:hAnsi="Arial" w:cs="Arial"/>
          <w:sz w:val="24"/>
          <w:szCs w:val="24"/>
        </w:rPr>
        <w:t>,</w:t>
      </w:r>
      <w:r w:rsidRPr="00A46DDF">
        <w:rPr>
          <w:rFonts w:ascii="Arial" w:hAnsi="Arial" w:cs="Arial"/>
          <w:sz w:val="24"/>
          <w:szCs w:val="24"/>
        </w:rPr>
        <w:t xml:space="preserve"> </w:t>
      </w:r>
    </w:p>
    <w:p w14:paraId="0DFB39B7" w14:textId="77777777" w:rsidR="00E124AF" w:rsidRPr="00A46DDF" w:rsidRDefault="00E124AF">
      <w:pPr>
        <w:pStyle w:val="ListParagraph"/>
        <w:spacing w:after="200"/>
        <w:contextualSpacing w:val="0"/>
        <w:rPr>
          <w:rFonts w:ascii="Arial" w:hAnsi="Arial" w:cs="Arial"/>
          <w:sz w:val="24"/>
          <w:szCs w:val="24"/>
        </w:rPr>
      </w:pPr>
      <w:proofErr w:type="gramStart"/>
      <w:r w:rsidRPr="00A46DDF">
        <w:rPr>
          <w:rFonts w:ascii="Arial" w:hAnsi="Arial" w:cs="Arial"/>
          <w:sz w:val="24"/>
          <w:szCs w:val="24"/>
        </w:rPr>
        <w:t>until</w:t>
      </w:r>
      <w:proofErr w:type="gramEnd"/>
      <w:r w:rsidRPr="00A46DDF">
        <w:rPr>
          <w:rFonts w:ascii="Arial" w:hAnsi="Arial" w:cs="Arial"/>
          <w:sz w:val="24"/>
          <w:szCs w:val="24"/>
        </w:rPr>
        <w:t xml:space="preserve"> </w:t>
      </w:r>
      <w:r w:rsidR="00A64CD3" w:rsidRPr="00A46DDF">
        <w:rPr>
          <w:rFonts w:ascii="Arial" w:hAnsi="Arial" w:cs="Arial"/>
          <w:sz w:val="24"/>
          <w:szCs w:val="24"/>
        </w:rPr>
        <w:t>each</w:t>
      </w:r>
      <w:r w:rsidRPr="00A46DDF">
        <w:rPr>
          <w:rFonts w:ascii="Arial" w:hAnsi="Arial" w:cs="Arial"/>
          <w:sz w:val="24"/>
          <w:szCs w:val="24"/>
        </w:rPr>
        <w:t xml:space="preserve"> relevant matter in</w:t>
      </w:r>
      <w:r w:rsidR="00CF066B" w:rsidRPr="00A46DDF">
        <w:rPr>
          <w:rFonts w:ascii="Arial" w:hAnsi="Arial" w:cs="Arial"/>
          <w:sz w:val="24"/>
          <w:szCs w:val="24"/>
        </w:rPr>
        <w:t xml:space="preserve"> paragraphs</w:t>
      </w:r>
      <w:r w:rsidRPr="00A46DDF">
        <w:rPr>
          <w:rFonts w:ascii="Arial" w:hAnsi="Arial" w:cs="Arial"/>
          <w:sz w:val="24"/>
          <w:szCs w:val="24"/>
        </w:rPr>
        <w:t xml:space="preserve"> </w:t>
      </w:r>
      <w:r w:rsidR="00CF066B" w:rsidRPr="00A46DDF">
        <w:rPr>
          <w:rFonts w:ascii="Arial" w:hAnsi="Arial" w:cs="Arial"/>
          <w:sz w:val="24"/>
          <w:szCs w:val="24"/>
        </w:rPr>
        <w:t>(</w:t>
      </w:r>
      <w:r w:rsidR="009F3F79" w:rsidRPr="00A46DDF">
        <w:rPr>
          <w:rFonts w:ascii="Arial" w:hAnsi="Arial" w:cs="Arial"/>
          <w:sz w:val="24"/>
          <w:szCs w:val="24"/>
        </w:rPr>
        <w:t>a)</w:t>
      </w:r>
      <w:r w:rsidRPr="00A46DDF">
        <w:rPr>
          <w:rFonts w:ascii="Arial" w:hAnsi="Arial" w:cs="Arial"/>
          <w:sz w:val="24"/>
          <w:szCs w:val="24"/>
        </w:rPr>
        <w:t xml:space="preserve"> to </w:t>
      </w:r>
      <w:r w:rsidR="00CF066B" w:rsidRPr="00A46DDF">
        <w:rPr>
          <w:rFonts w:ascii="Arial" w:hAnsi="Arial" w:cs="Arial"/>
          <w:sz w:val="24"/>
          <w:szCs w:val="24"/>
        </w:rPr>
        <w:t>(</w:t>
      </w:r>
      <w:r w:rsidR="009F3F79" w:rsidRPr="00A46DDF">
        <w:rPr>
          <w:rFonts w:ascii="Arial" w:hAnsi="Arial" w:cs="Arial"/>
          <w:sz w:val="24"/>
          <w:szCs w:val="24"/>
        </w:rPr>
        <w:t>e)</w:t>
      </w:r>
      <w:r w:rsidRPr="00A46DDF">
        <w:rPr>
          <w:rFonts w:ascii="Arial" w:hAnsi="Arial" w:cs="Arial"/>
          <w:sz w:val="24"/>
          <w:szCs w:val="24"/>
        </w:rPr>
        <w:t xml:space="preserve"> above has been resolved to the Secretary of State’s satisfaction; or</w:t>
      </w:r>
    </w:p>
    <w:p w14:paraId="79E1DA46" w14:textId="77777777" w:rsidR="00E124AF" w:rsidRPr="00A46DDF" w:rsidRDefault="00A64CD3">
      <w:pPr>
        <w:pStyle w:val="ListParagraph"/>
        <w:numPr>
          <w:ilvl w:val="0"/>
          <w:numId w:val="49"/>
        </w:numPr>
        <w:spacing w:after="200"/>
        <w:ind w:left="1418" w:hanging="709"/>
        <w:contextualSpacing w:val="0"/>
        <w:rPr>
          <w:rFonts w:ascii="Arial" w:hAnsi="Arial" w:cs="Arial"/>
          <w:b/>
          <w:i/>
          <w:sz w:val="24"/>
          <w:szCs w:val="24"/>
        </w:rPr>
      </w:pPr>
      <w:proofErr w:type="gramStart"/>
      <w:r w:rsidRPr="00A46DDF">
        <w:rPr>
          <w:rFonts w:ascii="Arial" w:hAnsi="Arial" w:cs="Arial"/>
          <w:sz w:val="24"/>
          <w:szCs w:val="24"/>
        </w:rPr>
        <w:t>serve</w:t>
      </w:r>
      <w:proofErr w:type="gramEnd"/>
      <w:r w:rsidRPr="00A46DDF">
        <w:rPr>
          <w:rFonts w:ascii="Arial" w:hAnsi="Arial" w:cs="Arial"/>
          <w:sz w:val="24"/>
          <w:szCs w:val="24"/>
        </w:rPr>
        <w:t xml:space="preserve"> a Termination Notice</w:t>
      </w:r>
      <w:r w:rsidR="00E124AF" w:rsidRPr="00A46DDF">
        <w:rPr>
          <w:rFonts w:ascii="Arial" w:hAnsi="Arial" w:cs="Arial"/>
          <w:sz w:val="24"/>
          <w:szCs w:val="24"/>
        </w:rPr>
        <w:t>.</w:t>
      </w:r>
    </w:p>
    <w:p w14:paraId="687FA37E" w14:textId="77777777" w:rsidR="00B43F9C" w:rsidRPr="00A46DDF" w:rsidRDefault="003E39B6" w:rsidP="00CF295F">
      <w:pPr>
        <w:spacing w:after="200"/>
        <w:outlineLvl w:val="1"/>
        <w:rPr>
          <w:rFonts w:ascii="Arial" w:hAnsi="Arial" w:cs="Arial"/>
          <w:b/>
          <w:sz w:val="24"/>
          <w:szCs w:val="24"/>
        </w:rPr>
      </w:pPr>
      <w:bookmarkStart w:id="102" w:name="_Toc388009471"/>
      <w:bookmarkStart w:id="103" w:name="_Toc448216798"/>
      <w:r w:rsidRPr="00A46DDF">
        <w:rPr>
          <w:rFonts w:ascii="Arial" w:hAnsi="Arial" w:cs="Arial"/>
          <w:b/>
          <w:sz w:val="24"/>
          <w:szCs w:val="24"/>
        </w:rPr>
        <w:t>Change of Control</w:t>
      </w:r>
      <w:bookmarkEnd w:id="102"/>
      <w:bookmarkEnd w:id="103"/>
      <w:r w:rsidR="00B43F9C" w:rsidRPr="00A46DDF">
        <w:rPr>
          <w:rFonts w:ascii="Arial" w:hAnsi="Arial" w:cs="Arial"/>
          <w:b/>
          <w:sz w:val="24"/>
          <w:szCs w:val="24"/>
        </w:rPr>
        <w:t xml:space="preserve"> </w:t>
      </w:r>
    </w:p>
    <w:p w14:paraId="03B0008E" w14:textId="754EBB39" w:rsidR="003E39B6" w:rsidRPr="00A46DDF" w:rsidRDefault="003E39B6" w:rsidP="00645639">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Secretary of State may</w:t>
      </w:r>
      <w:r w:rsidR="00135922" w:rsidRPr="00A46DDF">
        <w:rPr>
          <w:rFonts w:ascii="Arial" w:hAnsi="Arial" w:cs="Arial"/>
          <w:sz w:val="24"/>
          <w:szCs w:val="24"/>
        </w:rPr>
        <w:t xml:space="preserve"> at</w:t>
      </w:r>
      <w:r w:rsidR="00101152" w:rsidRPr="00A46DDF">
        <w:rPr>
          <w:rFonts w:ascii="Arial" w:hAnsi="Arial" w:cs="Arial"/>
          <w:sz w:val="24"/>
          <w:szCs w:val="24"/>
        </w:rPr>
        <w:t xml:space="preserve"> </w:t>
      </w:r>
      <w:r w:rsidR="00A9010D" w:rsidRPr="00A46DDF">
        <w:rPr>
          <w:rFonts w:ascii="Arial" w:hAnsi="Arial" w:cs="Arial"/>
          <w:sz w:val="24"/>
          <w:szCs w:val="24"/>
        </w:rPr>
        <w:t>any time, subject to clause 7.</w:t>
      </w:r>
      <w:r w:rsidR="0021443E" w:rsidRPr="00A46DDF">
        <w:rPr>
          <w:rFonts w:ascii="Arial" w:hAnsi="Arial" w:cs="Arial"/>
          <w:sz w:val="24"/>
          <w:szCs w:val="24"/>
        </w:rPr>
        <w:t>2</w:t>
      </w:r>
      <w:r w:rsidR="007C3172">
        <w:rPr>
          <w:rFonts w:ascii="Arial" w:hAnsi="Arial" w:cs="Arial"/>
          <w:sz w:val="24"/>
          <w:szCs w:val="24"/>
        </w:rPr>
        <w:t>2</w:t>
      </w:r>
      <w:r w:rsidRPr="00A46DDF">
        <w:rPr>
          <w:rFonts w:ascii="Arial" w:hAnsi="Arial" w:cs="Arial"/>
          <w:sz w:val="24"/>
          <w:szCs w:val="24"/>
        </w:rPr>
        <w:t xml:space="preserve">, </w:t>
      </w:r>
      <w:r w:rsidR="008D3732" w:rsidRPr="00A46DDF">
        <w:rPr>
          <w:rFonts w:ascii="Arial" w:hAnsi="Arial" w:cs="Arial"/>
          <w:sz w:val="24"/>
          <w:szCs w:val="24"/>
        </w:rPr>
        <w:t>serve a Termination Notice if t</w:t>
      </w:r>
      <w:r w:rsidRPr="00A46DDF">
        <w:rPr>
          <w:rFonts w:ascii="Arial" w:hAnsi="Arial" w:cs="Arial"/>
          <w:sz w:val="24"/>
          <w:szCs w:val="24"/>
        </w:rPr>
        <w:t xml:space="preserve">here is a change: </w:t>
      </w:r>
    </w:p>
    <w:p w14:paraId="1211EAA8" w14:textId="77777777" w:rsidR="005C5E61" w:rsidRPr="00A46DDF" w:rsidRDefault="003E39B6" w:rsidP="004B3F8A">
      <w:pPr>
        <w:pStyle w:val="ListParagraph"/>
        <w:numPr>
          <w:ilvl w:val="0"/>
          <w:numId w:val="25"/>
        </w:numPr>
        <w:spacing w:after="200"/>
        <w:ind w:left="1418" w:hanging="709"/>
        <w:contextualSpacing w:val="0"/>
        <w:rPr>
          <w:rFonts w:ascii="Arial" w:hAnsi="Arial" w:cs="Arial"/>
          <w:sz w:val="24"/>
          <w:szCs w:val="24"/>
        </w:rPr>
      </w:pPr>
      <w:r w:rsidRPr="00A46DDF">
        <w:rPr>
          <w:rFonts w:ascii="Arial" w:hAnsi="Arial" w:cs="Arial"/>
          <w:sz w:val="24"/>
          <w:szCs w:val="24"/>
        </w:rPr>
        <w:t>in the Control of the Academy Trust;</w:t>
      </w:r>
      <w:r w:rsidR="004777AD" w:rsidRPr="00A46DDF">
        <w:rPr>
          <w:rFonts w:ascii="Arial" w:hAnsi="Arial" w:cs="Arial"/>
          <w:sz w:val="24"/>
          <w:szCs w:val="24"/>
        </w:rPr>
        <w:t xml:space="preserve"> or</w:t>
      </w:r>
    </w:p>
    <w:p w14:paraId="5463E2CE" w14:textId="77777777" w:rsidR="003E39B6" w:rsidRPr="00A46DDF" w:rsidRDefault="003E39B6">
      <w:pPr>
        <w:pStyle w:val="ListParagraph"/>
        <w:numPr>
          <w:ilvl w:val="0"/>
          <w:numId w:val="25"/>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in</w:t>
      </w:r>
      <w:proofErr w:type="gramEnd"/>
      <w:r w:rsidRPr="00A46DDF">
        <w:rPr>
          <w:rFonts w:ascii="Arial" w:hAnsi="Arial" w:cs="Arial"/>
          <w:sz w:val="24"/>
          <w:szCs w:val="24"/>
        </w:rPr>
        <w:t xml:space="preserve"> the Control of a legal entity that Controls the Academy Trust.</w:t>
      </w:r>
    </w:p>
    <w:p w14:paraId="1700E662" w14:textId="77777777" w:rsidR="003E39B6" w:rsidRPr="00A46DDF" w:rsidRDefault="004777AD" w:rsidP="00DF4475">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Where</w:t>
      </w:r>
      <w:r w:rsidR="003E39B6" w:rsidRPr="00A46DDF">
        <w:rPr>
          <w:rFonts w:ascii="Arial" w:hAnsi="Arial" w:cs="Arial"/>
          <w:sz w:val="24"/>
          <w:szCs w:val="24"/>
        </w:rPr>
        <w:t xml:space="preserve"> a person (‘P’) is a member or director of </w:t>
      </w:r>
      <w:r w:rsidR="00920009" w:rsidRPr="00A46DDF">
        <w:rPr>
          <w:rFonts w:ascii="Arial" w:hAnsi="Arial" w:cs="Arial"/>
          <w:sz w:val="24"/>
          <w:szCs w:val="24"/>
        </w:rPr>
        <w:t>a</w:t>
      </w:r>
      <w:r w:rsidR="003E39B6" w:rsidRPr="00A46DDF">
        <w:rPr>
          <w:rFonts w:ascii="Arial" w:hAnsi="Arial" w:cs="Arial"/>
          <w:sz w:val="24"/>
          <w:szCs w:val="24"/>
        </w:rPr>
        <w:t xml:space="preserve"> body corporate (as a corporation sole or otherwise) by virtue of an office, no change of Control arises merely by P’s successor becoming a member or director in P’s place.</w:t>
      </w:r>
    </w:p>
    <w:p w14:paraId="18930682" w14:textId="77777777" w:rsidR="003E39B6" w:rsidRPr="00A46DDF" w:rsidRDefault="00D0148E" w:rsidP="00DF4475">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T</w:t>
      </w:r>
      <w:r w:rsidR="008D3732" w:rsidRPr="00A46DDF">
        <w:rPr>
          <w:rFonts w:ascii="Arial" w:hAnsi="Arial" w:cs="Arial"/>
          <w:sz w:val="24"/>
          <w:szCs w:val="24"/>
        </w:rPr>
        <w:t>he</w:t>
      </w:r>
      <w:r w:rsidR="003E39B6" w:rsidRPr="00A46DDF">
        <w:rPr>
          <w:rFonts w:ascii="Arial" w:hAnsi="Arial" w:cs="Arial"/>
          <w:sz w:val="24"/>
          <w:szCs w:val="24"/>
        </w:rPr>
        <w:t xml:space="preserve"> Academy Trust </w:t>
      </w:r>
      <w:r w:rsidR="00B8437D" w:rsidRPr="00A46DDF">
        <w:rPr>
          <w:rFonts w:ascii="Arial" w:hAnsi="Arial" w:cs="Arial"/>
          <w:sz w:val="24"/>
          <w:szCs w:val="24"/>
        </w:rPr>
        <w:t xml:space="preserve">must </w:t>
      </w:r>
      <w:r w:rsidRPr="00A46DDF">
        <w:rPr>
          <w:rFonts w:ascii="Arial" w:hAnsi="Arial" w:cs="Arial"/>
          <w:sz w:val="24"/>
          <w:szCs w:val="24"/>
        </w:rPr>
        <w:t xml:space="preserve">promptly notify the Secretary of State </w:t>
      </w:r>
      <w:r w:rsidR="004777AD" w:rsidRPr="00A46DDF">
        <w:rPr>
          <w:rFonts w:ascii="Arial" w:hAnsi="Arial" w:cs="Arial"/>
          <w:sz w:val="24"/>
          <w:szCs w:val="24"/>
        </w:rPr>
        <w:t>if there is a</w:t>
      </w:r>
      <w:r w:rsidRPr="00A46DDF">
        <w:rPr>
          <w:rFonts w:ascii="Arial" w:hAnsi="Arial" w:cs="Arial"/>
          <w:sz w:val="24"/>
          <w:szCs w:val="24"/>
        </w:rPr>
        <w:t xml:space="preserve"> </w:t>
      </w:r>
      <w:r w:rsidR="008D3732" w:rsidRPr="00A46DDF">
        <w:rPr>
          <w:rFonts w:ascii="Arial" w:hAnsi="Arial" w:cs="Arial"/>
          <w:sz w:val="24"/>
          <w:szCs w:val="24"/>
        </w:rPr>
        <w:t>proposed or actual change of Control</w:t>
      </w:r>
      <w:r w:rsidR="00FA45D5" w:rsidRPr="00A46DDF">
        <w:rPr>
          <w:rFonts w:ascii="Arial" w:hAnsi="Arial" w:cs="Arial"/>
          <w:sz w:val="24"/>
          <w:szCs w:val="24"/>
        </w:rPr>
        <w:t xml:space="preserve"> of the Academy Trust, or of a legal entity that Controls the Academy Trust</w:t>
      </w:r>
      <w:r w:rsidR="003E39B6" w:rsidRPr="00A46DDF">
        <w:rPr>
          <w:rFonts w:ascii="Arial" w:hAnsi="Arial" w:cs="Arial"/>
          <w:sz w:val="24"/>
          <w:szCs w:val="24"/>
        </w:rPr>
        <w:t>.</w:t>
      </w:r>
    </w:p>
    <w:p w14:paraId="5B6D78F3" w14:textId="5502ACCD" w:rsidR="003E39B6" w:rsidRPr="00A46DDF" w:rsidRDefault="003E39B6" w:rsidP="00DF4475">
      <w:pPr>
        <w:pStyle w:val="ListParagraph"/>
        <w:numPr>
          <w:ilvl w:val="1"/>
          <w:numId w:val="119"/>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When notifying the Secretary of State</w:t>
      </w:r>
      <w:r w:rsidR="00360A9A" w:rsidRPr="00A46DDF">
        <w:rPr>
          <w:rFonts w:ascii="Arial" w:hAnsi="Arial" w:cs="Arial"/>
          <w:sz w:val="24"/>
          <w:szCs w:val="24"/>
        </w:rPr>
        <w:t xml:space="preserve"> </w:t>
      </w:r>
      <w:r w:rsidR="00B61B16" w:rsidRPr="00A46DDF">
        <w:rPr>
          <w:rFonts w:ascii="Arial" w:hAnsi="Arial" w:cs="Arial"/>
          <w:sz w:val="24"/>
          <w:szCs w:val="24"/>
        </w:rPr>
        <w:t>under</w:t>
      </w:r>
      <w:r w:rsidRPr="00A46DDF">
        <w:rPr>
          <w:rFonts w:ascii="Arial" w:hAnsi="Arial" w:cs="Arial"/>
          <w:sz w:val="24"/>
          <w:szCs w:val="24"/>
        </w:rPr>
        <w:t xml:space="preserve"> clause </w:t>
      </w:r>
      <w:r w:rsidR="00A9010D" w:rsidRPr="00A46DDF">
        <w:rPr>
          <w:rFonts w:ascii="Arial" w:hAnsi="Arial" w:cs="Arial"/>
          <w:sz w:val="24"/>
          <w:szCs w:val="24"/>
        </w:rPr>
        <w:t>7.2</w:t>
      </w:r>
      <w:r w:rsidR="007C3172">
        <w:rPr>
          <w:rFonts w:ascii="Arial" w:hAnsi="Arial" w:cs="Arial"/>
          <w:sz w:val="24"/>
          <w:szCs w:val="24"/>
        </w:rPr>
        <w:t>3</w:t>
      </w:r>
      <w:r w:rsidR="00AD6BA2" w:rsidRPr="00A46DDF">
        <w:rPr>
          <w:rFonts w:ascii="Arial" w:hAnsi="Arial" w:cs="Arial"/>
          <w:sz w:val="24"/>
          <w:szCs w:val="24"/>
        </w:rPr>
        <w:t>,</w:t>
      </w:r>
      <w:r w:rsidRPr="00A46DDF">
        <w:rPr>
          <w:rFonts w:ascii="Arial" w:hAnsi="Arial" w:cs="Arial"/>
          <w:sz w:val="24"/>
          <w:szCs w:val="24"/>
        </w:rPr>
        <w:t xml:space="preserve"> the Academy Trust must seek </w:t>
      </w:r>
      <w:r w:rsidR="004777AD" w:rsidRPr="00A46DDF">
        <w:rPr>
          <w:rFonts w:ascii="Arial" w:hAnsi="Arial" w:cs="Arial"/>
          <w:sz w:val="24"/>
          <w:szCs w:val="24"/>
        </w:rPr>
        <w:t>his</w:t>
      </w:r>
      <w:r w:rsidRPr="00A46DDF">
        <w:rPr>
          <w:rFonts w:ascii="Arial" w:hAnsi="Arial" w:cs="Arial"/>
          <w:sz w:val="24"/>
          <w:szCs w:val="24"/>
        </w:rPr>
        <w:t xml:space="preserve"> agreement that, if he is satisfied </w:t>
      </w:r>
      <w:r w:rsidR="00B61B16" w:rsidRPr="00A46DDF">
        <w:rPr>
          <w:rFonts w:ascii="Arial" w:hAnsi="Arial" w:cs="Arial"/>
          <w:sz w:val="24"/>
          <w:szCs w:val="24"/>
        </w:rPr>
        <w:t>with the change of</w:t>
      </w:r>
      <w:r w:rsidRPr="00A46DDF">
        <w:rPr>
          <w:rFonts w:ascii="Arial" w:hAnsi="Arial" w:cs="Arial"/>
          <w:sz w:val="24"/>
          <w:szCs w:val="24"/>
        </w:rPr>
        <w:t xml:space="preserve"> Control, he will not exercise his right to terminate this Agreement </w:t>
      </w:r>
      <w:r w:rsidR="00B61B16" w:rsidRPr="00A46DDF">
        <w:rPr>
          <w:rFonts w:ascii="Arial" w:hAnsi="Arial" w:cs="Arial"/>
          <w:sz w:val="24"/>
          <w:szCs w:val="24"/>
        </w:rPr>
        <w:t xml:space="preserve">under </w:t>
      </w:r>
      <w:r w:rsidRPr="00A46DDF">
        <w:rPr>
          <w:rFonts w:ascii="Arial" w:hAnsi="Arial" w:cs="Arial"/>
          <w:sz w:val="24"/>
          <w:szCs w:val="24"/>
        </w:rPr>
        <w:t xml:space="preserve">clause </w:t>
      </w:r>
      <w:r w:rsidR="00101152" w:rsidRPr="00A46DDF">
        <w:rPr>
          <w:rFonts w:ascii="Arial" w:hAnsi="Arial" w:cs="Arial"/>
          <w:sz w:val="24"/>
          <w:szCs w:val="24"/>
        </w:rPr>
        <w:t>7.</w:t>
      </w:r>
      <w:r w:rsidR="0021443E" w:rsidRPr="00A46DDF">
        <w:rPr>
          <w:rFonts w:ascii="Arial" w:hAnsi="Arial" w:cs="Arial"/>
          <w:sz w:val="24"/>
          <w:szCs w:val="24"/>
        </w:rPr>
        <w:t>2</w:t>
      </w:r>
      <w:r w:rsidR="007C3172">
        <w:rPr>
          <w:rFonts w:ascii="Arial" w:hAnsi="Arial" w:cs="Arial"/>
          <w:sz w:val="24"/>
          <w:szCs w:val="24"/>
        </w:rPr>
        <w:t>1</w:t>
      </w:r>
      <w:r w:rsidRPr="00A46DDF">
        <w:rPr>
          <w:rFonts w:ascii="Arial" w:hAnsi="Arial" w:cs="Arial"/>
          <w:sz w:val="24"/>
          <w:szCs w:val="24"/>
        </w:rPr>
        <w:t>.</w:t>
      </w:r>
    </w:p>
    <w:p w14:paraId="11C5E64F" w14:textId="77777777" w:rsidR="008F495B" w:rsidRPr="00A46DDF" w:rsidRDefault="008F495B" w:rsidP="00CF295F">
      <w:pPr>
        <w:spacing w:after="200"/>
        <w:outlineLvl w:val="1"/>
        <w:rPr>
          <w:rFonts w:ascii="Arial" w:hAnsi="Arial" w:cs="Arial"/>
          <w:b/>
          <w:sz w:val="24"/>
          <w:szCs w:val="24"/>
        </w:rPr>
      </w:pPr>
      <w:bookmarkStart w:id="104" w:name="_Toc388009472"/>
      <w:bookmarkStart w:id="105" w:name="_Toc448216799"/>
      <w:r w:rsidRPr="00A46DDF">
        <w:rPr>
          <w:rFonts w:ascii="Arial" w:hAnsi="Arial" w:cs="Arial"/>
          <w:b/>
          <w:sz w:val="24"/>
          <w:szCs w:val="24"/>
        </w:rPr>
        <w:t>Funding and admission during notice period</w:t>
      </w:r>
      <w:bookmarkEnd w:id="104"/>
      <w:bookmarkEnd w:id="105"/>
    </w:p>
    <w:p w14:paraId="70212AFB" w14:textId="77777777" w:rsidR="008F495B" w:rsidRPr="00A46DDF" w:rsidRDefault="008F495B" w:rsidP="007C3172">
      <w:pPr>
        <w:pStyle w:val="ListParagraph"/>
        <w:numPr>
          <w:ilvl w:val="1"/>
          <w:numId w:val="174"/>
        </w:numPr>
        <w:tabs>
          <w:tab w:val="clear" w:pos="1440"/>
          <w:tab w:val="num" w:pos="1134"/>
        </w:tabs>
        <w:spacing w:after="200"/>
        <w:ind w:left="709" w:hanging="709"/>
        <w:contextualSpacing w:val="0"/>
        <w:rPr>
          <w:rFonts w:ascii="Arial" w:hAnsi="Arial" w:cs="Arial"/>
          <w:sz w:val="24"/>
          <w:szCs w:val="24"/>
        </w:rPr>
      </w:pPr>
      <w:r w:rsidRPr="00A46DDF">
        <w:rPr>
          <w:rFonts w:ascii="Arial" w:hAnsi="Arial" w:cs="Arial"/>
          <w:sz w:val="24"/>
          <w:szCs w:val="24"/>
        </w:rPr>
        <w:t>If the Secretary of State serves a Termination Notice under clause 7.1, the Academy Trust may continue during the notice period to admit pupils to the Academy, and to receive GAG and EAG, in accordance with this Agreement.</w:t>
      </w:r>
    </w:p>
    <w:p w14:paraId="437AC78F" w14:textId="77777777" w:rsidR="008F495B" w:rsidRPr="00A46DDF" w:rsidRDefault="008F495B" w:rsidP="00FC5B3C">
      <w:pPr>
        <w:pStyle w:val="ListParagraph"/>
        <w:numPr>
          <w:ilvl w:val="1"/>
          <w:numId w:val="174"/>
        </w:numPr>
        <w:tabs>
          <w:tab w:val="clear" w:pos="1440"/>
        </w:tabs>
        <w:spacing w:after="200"/>
        <w:ind w:left="709" w:hanging="709"/>
        <w:contextualSpacing w:val="0"/>
        <w:rPr>
          <w:rFonts w:ascii="Arial" w:hAnsi="Arial" w:cs="Arial"/>
          <w:sz w:val="24"/>
          <w:szCs w:val="24"/>
        </w:rPr>
      </w:pPr>
      <w:r w:rsidRPr="00A46DDF">
        <w:rPr>
          <w:rFonts w:ascii="Arial" w:hAnsi="Arial" w:cs="Arial"/>
          <w:sz w:val="24"/>
          <w:szCs w:val="24"/>
        </w:rPr>
        <w:t>If the Secretary of State serves a Termination Warning Notice or a Termination Notice otherwise than under clause 7.1, the Academy Trust may continue during the notice period to admit pupils to the Academy (unless the Secretary of State specifies otherwise), and to receive GAG and EAG, in accordance with this Agreement.</w:t>
      </w:r>
    </w:p>
    <w:p w14:paraId="584693D6" w14:textId="77777777" w:rsidR="003E39B6" w:rsidRPr="00A46DDF" w:rsidRDefault="003E39B6" w:rsidP="00517B62">
      <w:pPr>
        <w:keepNext/>
        <w:keepLines/>
        <w:spacing w:after="200"/>
        <w:outlineLvl w:val="1"/>
        <w:rPr>
          <w:rFonts w:ascii="Arial" w:hAnsi="Arial" w:cs="Arial"/>
          <w:b/>
          <w:sz w:val="24"/>
          <w:szCs w:val="24"/>
        </w:rPr>
      </w:pPr>
      <w:bookmarkStart w:id="106" w:name="_Toc388009473"/>
      <w:bookmarkStart w:id="107" w:name="_Toc448216800"/>
      <w:r w:rsidRPr="00A46DDF">
        <w:rPr>
          <w:rFonts w:ascii="Arial" w:hAnsi="Arial" w:cs="Arial"/>
          <w:b/>
          <w:sz w:val="24"/>
          <w:szCs w:val="24"/>
        </w:rPr>
        <w:t>Effect of Termination</w:t>
      </w:r>
      <w:bookmarkEnd w:id="106"/>
      <w:bookmarkEnd w:id="107"/>
    </w:p>
    <w:p w14:paraId="26A25F3F" w14:textId="1B59B066" w:rsidR="003E39B6" w:rsidRPr="00A46DDF" w:rsidRDefault="003E39B6" w:rsidP="00DF4475">
      <w:pPr>
        <w:pStyle w:val="ListParagraph"/>
        <w:keepNext/>
        <w:keepLines/>
        <w:numPr>
          <w:ilvl w:val="1"/>
          <w:numId w:val="17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If this Agreement is terminated, the </w:t>
      </w:r>
      <w:r w:rsidR="00EB43D5" w:rsidRPr="00A46DDF">
        <w:rPr>
          <w:rFonts w:ascii="Arial" w:hAnsi="Arial" w:cs="Arial"/>
          <w:sz w:val="24"/>
          <w:szCs w:val="24"/>
        </w:rPr>
        <w:t xml:space="preserve">Academy </w:t>
      </w:r>
      <w:r w:rsidRPr="00A46DDF">
        <w:rPr>
          <w:rFonts w:ascii="Arial" w:hAnsi="Arial" w:cs="Arial"/>
          <w:sz w:val="24"/>
          <w:szCs w:val="24"/>
        </w:rPr>
        <w:t xml:space="preserve">will cease to be an </w:t>
      </w:r>
      <w:r w:rsidR="004A14FF">
        <w:rPr>
          <w:rFonts w:ascii="Arial" w:hAnsi="Arial" w:cs="Arial"/>
          <w:sz w:val="24"/>
          <w:szCs w:val="24"/>
        </w:rPr>
        <w:t>A</w:t>
      </w:r>
      <w:r w:rsidR="00A9010D" w:rsidRPr="00A46DDF">
        <w:rPr>
          <w:rFonts w:ascii="Arial" w:hAnsi="Arial" w:cs="Arial"/>
          <w:sz w:val="24"/>
          <w:szCs w:val="24"/>
        </w:rPr>
        <w:t>cademy within the meaning of s</w:t>
      </w:r>
      <w:r w:rsidRPr="00A46DDF">
        <w:rPr>
          <w:rFonts w:ascii="Arial" w:hAnsi="Arial" w:cs="Arial"/>
          <w:sz w:val="24"/>
          <w:szCs w:val="24"/>
        </w:rPr>
        <w:t>ections 1 and 1A of the Academies Act 2010.</w:t>
      </w:r>
    </w:p>
    <w:p w14:paraId="3E2CB9F2" w14:textId="16F37618" w:rsidR="003E39B6" w:rsidRPr="00A46DDF" w:rsidRDefault="00EA64D4" w:rsidP="00DF4475">
      <w:pPr>
        <w:pStyle w:val="ListParagraph"/>
        <w:numPr>
          <w:ilvl w:val="1"/>
          <w:numId w:val="17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Subject to clauses 7.</w:t>
      </w:r>
      <w:r w:rsidR="007C3172">
        <w:rPr>
          <w:rFonts w:ascii="Arial" w:hAnsi="Arial" w:cs="Arial"/>
          <w:sz w:val="24"/>
          <w:szCs w:val="24"/>
        </w:rPr>
        <w:t>29</w:t>
      </w:r>
      <w:r w:rsidR="0021443E" w:rsidRPr="00A46DDF">
        <w:rPr>
          <w:rFonts w:ascii="Arial" w:hAnsi="Arial" w:cs="Arial"/>
          <w:sz w:val="24"/>
          <w:szCs w:val="24"/>
        </w:rPr>
        <w:t xml:space="preserve"> </w:t>
      </w:r>
      <w:r w:rsidR="003E39B6" w:rsidRPr="00A46DDF">
        <w:rPr>
          <w:rFonts w:ascii="Arial" w:hAnsi="Arial" w:cs="Arial"/>
          <w:sz w:val="24"/>
          <w:szCs w:val="24"/>
        </w:rPr>
        <w:t xml:space="preserve">and </w:t>
      </w:r>
      <w:r w:rsidRPr="00A46DDF">
        <w:rPr>
          <w:rFonts w:ascii="Arial" w:hAnsi="Arial" w:cs="Arial"/>
          <w:sz w:val="24"/>
          <w:szCs w:val="24"/>
        </w:rPr>
        <w:t>7.</w:t>
      </w:r>
      <w:r w:rsidR="00B878EE">
        <w:rPr>
          <w:rFonts w:ascii="Arial" w:hAnsi="Arial" w:cs="Arial"/>
          <w:sz w:val="24"/>
          <w:szCs w:val="24"/>
        </w:rPr>
        <w:t>3</w:t>
      </w:r>
      <w:r w:rsidR="007C3172">
        <w:rPr>
          <w:rFonts w:ascii="Arial" w:hAnsi="Arial" w:cs="Arial"/>
          <w:sz w:val="24"/>
          <w:szCs w:val="24"/>
        </w:rPr>
        <w:t>0</w:t>
      </w:r>
      <w:r w:rsidR="003E39B6" w:rsidRPr="00A46DDF">
        <w:rPr>
          <w:rFonts w:ascii="Arial" w:hAnsi="Arial" w:cs="Arial"/>
          <w:sz w:val="24"/>
          <w:szCs w:val="24"/>
        </w:rPr>
        <w:t xml:space="preserve">, if the Secretary of State terminates this Agreement under clause </w:t>
      </w:r>
      <w:r w:rsidR="00095994" w:rsidRPr="00A46DDF">
        <w:rPr>
          <w:rFonts w:ascii="Arial" w:hAnsi="Arial" w:cs="Arial"/>
          <w:sz w:val="24"/>
          <w:szCs w:val="24"/>
        </w:rPr>
        <w:t>7.1</w:t>
      </w:r>
      <w:r w:rsidR="003E39B6" w:rsidRPr="00A46DDF">
        <w:rPr>
          <w:rFonts w:ascii="Arial" w:hAnsi="Arial" w:cs="Arial"/>
          <w:sz w:val="24"/>
          <w:szCs w:val="24"/>
        </w:rPr>
        <w:t>, he will indemnify the Academy Trust. If the Secretary of State ter</w:t>
      </w:r>
      <w:r w:rsidR="00FA12F8" w:rsidRPr="00A46DDF">
        <w:rPr>
          <w:rFonts w:ascii="Arial" w:hAnsi="Arial" w:cs="Arial"/>
          <w:sz w:val="24"/>
          <w:szCs w:val="24"/>
        </w:rPr>
        <w:t>minates this Agreement other</w:t>
      </w:r>
      <w:r w:rsidR="00A577FB" w:rsidRPr="00A46DDF">
        <w:rPr>
          <w:rFonts w:ascii="Arial" w:hAnsi="Arial" w:cs="Arial"/>
          <w:sz w:val="24"/>
          <w:szCs w:val="24"/>
        </w:rPr>
        <w:t>wise</w:t>
      </w:r>
      <w:r w:rsidR="003E39B6" w:rsidRPr="00A46DDF">
        <w:rPr>
          <w:rFonts w:ascii="Arial" w:hAnsi="Arial" w:cs="Arial"/>
          <w:sz w:val="24"/>
          <w:szCs w:val="24"/>
        </w:rPr>
        <w:t xml:space="preserve"> than under clause </w:t>
      </w:r>
      <w:r w:rsidR="00095994" w:rsidRPr="00A46DDF">
        <w:rPr>
          <w:rFonts w:ascii="Arial" w:hAnsi="Arial" w:cs="Arial"/>
          <w:sz w:val="24"/>
          <w:szCs w:val="24"/>
        </w:rPr>
        <w:t>7.1</w:t>
      </w:r>
      <w:r w:rsidR="003E39B6" w:rsidRPr="00A46DDF">
        <w:rPr>
          <w:rFonts w:ascii="Arial" w:hAnsi="Arial" w:cs="Arial"/>
          <w:sz w:val="24"/>
          <w:szCs w:val="24"/>
        </w:rPr>
        <w:t xml:space="preserve">, he may </w:t>
      </w:r>
      <w:r w:rsidR="00FA12F8" w:rsidRPr="00A46DDF">
        <w:rPr>
          <w:rFonts w:ascii="Arial" w:hAnsi="Arial" w:cs="Arial"/>
          <w:sz w:val="24"/>
          <w:szCs w:val="24"/>
        </w:rPr>
        <w:t>at his</w:t>
      </w:r>
      <w:r w:rsidR="003E39B6" w:rsidRPr="00A46DDF">
        <w:rPr>
          <w:rFonts w:ascii="Arial" w:hAnsi="Arial" w:cs="Arial"/>
          <w:sz w:val="24"/>
          <w:szCs w:val="24"/>
        </w:rPr>
        <w:t xml:space="preserve"> discretion </w:t>
      </w:r>
      <w:proofErr w:type="gramStart"/>
      <w:r w:rsidR="003E39B6" w:rsidRPr="00A46DDF">
        <w:rPr>
          <w:rFonts w:ascii="Arial" w:hAnsi="Arial" w:cs="Arial"/>
          <w:sz w:val="24"/>
          <w:szCs w:val="24"/>
        </w:rPr>
        <w:t>ind</w:t>
      </w:r>
      <w:r w:rsidR="00FA12F8" w:rsidRPr="00A46DDF">
        <w:rPr>
          <w:rFonts w:ascii="Arial" w:hAnsi="Arial" w:cs="Arial"/>
          <w:sz w:val="24"/>
          <w:szCs w:val="24"/>
        </w:rPr>
        <w:t>emnify</w:t>
      </w:r>
      <w:proofErr w:type="gramEnd"/>
      <w:r w:rsidR="00FA12F8" w:rsidRPr="00A46DDF">
        <w:rPr>
          <w:rFonts w:ascii="Arial" w:hAnsi="Arial" w:cs="Arial"/>
          <w:sz w:val="24"/>
          <w:szCs w:val="24"/>
        </w:rPr>
        <w:t xml:space="preserve"> or</w:t>
      </w:r>
      <w:r w:rsidR="003E39B6" w:rsidRPr="00A46DDF">
        <w:rPr>
          <w:rFonts w:ascii="Arial" w:hAnsi="Arial" w:cs="Arial"/>
          <w:sz w:val="24"/>
          <w:szCs w:val="24"/>
        </w:rPr>
        <w:t xml:space="preserve"> compensate the Academy Trust.</w:t>
      </w:r>
    </w:p>
    <w:p w14:paraId="54E64C62" w14:textId="48670206" w:rsidR="003E39B6" w:rsidRPr="00A46DDF" w:rsidRDefault="003E39B6" w:rsidP="00DF4475">
      <w:pPr>
        <w:pStyle w:val="ListParagraph"/>
        <w:numPr>
          <w:ilvl w:val="1"/>
          <w:numId w:val="17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amount of any such indemnity or compensation will be determined by the Secretary of State</w:t>
      </w:r>
      <w:r w:rsidR="00FA12F8" w:rsidRPr="00A46DDF">
        <w:rPr>
          <w:rFonts w:ascii="Arial" w:hAnsi="Arial" w:cs="Arial"/>
          <w:sz w:val="24"/>
          <w:szCs w:val="24"/>
        </w:rPr>
        <w:t>,</w:t>
      </w:r>
      <w:r w:rsidRPr="00A46DDF">
        <w:rPr>
          <w:rFonts w:ascii="Arial" w:hAnsi="Arial" w:cs="Arial"/>
          <w:sz w:val="24"/>
          <w:szCs w:val="24"/>
        </w:rPr>
        <w:t xml:space="preserve"> having regard to representations made to him by the Academy Trust, and will be paid </w:t>
      </w:r>
      <w:r w:rsidR="004777AD" w:rsidRPr="00A46DDF">
        <w:rPr>
          <w:rFonts w:ascii="Arial" w:hAnsi="Arial" w:cs="Arial"/>
          <w:sz w:val="24"/>
          <w:szCs w:val="24"/>
        </w:rPr>
        <w:t>as and when the</w:t>
      </w:r>
      <w:r w:rsidRPr="00A46DDF">
        <w:rPr>
          <w:rFonts w:ascii="Arial" w:hAnsi="Arial" w:cs="Arial"/>
          <w:sz w:val="24"/>
          <w:szCs w:val="24"/>
        </w:rPr>
        <w:t xml:space="preserve"> Secretary o</w:t>
      </w:r>
      <w:r w:rsidR="00FA12F8" w:rsidRPr="00A46DDF">
        <w:rPr>
          <w:rFonts w:ascii="Arial" w:hAnsi="Arial" w:cs="Arial"/>
          <w:sz w:val="24"/>
          <w:szCs w:val="24"/>
        </w:rPr>
        <w:t xml:space="preserve">f State </w:t>
      </w:r>
      <w:r w:rsidR="00A9010D" w:rsidRPr="00A46DDF">
        <w:rPr>
          <w:rFonts w:ascii="Arial" w:hAnsi="Arial" w:cs="Arial"/>
          <w:sz w:val="24"/>
          <w:szCs w:val="24"/>
        </w:rPr>
        <w:t>considers</w:t>
      </w:r>
      <w:r w:rsidR="00FA12F8" w:rsidRPr="00A46DDF">
        <w:rPr>
          <w:rFonts w:ascii="Arial" w:hAnsi="Arial" w:cs="Arial"/>
          <w:sz w:val="24"/>
          <w:szCs w:val="24"/>
        </w:rPr>
        <w:t xml:space="preserve"> appropriate</w:t>
      </w:r>
      <w:r w:rsidRPr="00A46DDF">
        <w:rPr>
          <w:rFonts w:ascii="Arial" w:hAnsi="Arial" w:cs="Arial"/>
          <w:sz w:val="24"/>
          <w:szCs w:val="24"/>
        </w:rPr>
        <w:t xml:space="preserve">. </w:t>
      </w:r>
    </w:p>
    <w:p w14:paraId="220D32C8" w14:textId="5F78BFFC" w:rsidR="00704F4A" w:rsidRPr="00A46DDF" w:rsidRDefault="003E39B6" w:rsidP="00DF4475">
      <w:pPr>
        <w:pStyle w:val="ListParagraph"/>
        <w:numPr>
          <w:ilvl w:val="1"/>
          <w:numId w:val="17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categories of expenditure incurred by the A</w:t>
      </w:r>
      <w:r w:rsidR="00FA12F8" w:rsidRPr="00A46DDF">
        <w:rPr>
          <w:rFonts w:ascii="Arial" w:hAnsi="Arial" w:cs="Arial"/>
          <w:sz w:val="24"/>
          <w:szCs w:val="24"/>
        </w:rPr>
        <w:t>cademy Trust in consequence of termination</w:t>
      </w:r>
      <w:r w:rsidRPr="00A46DDF">
        <w:rPr>
          <w:rFonts w:ascii="Arial" w:hAnsi="Arial" w:cs="Arial"/>
          <w:sz w:val="24"/>
          <w:szCs w:val="24"/>
        </w:rPr>
        <w:t xml:space="preserve">, </w:t>
      </w:r>
      <w:r w:rsidR="00EB43D5" w:rsidRPr="00A46DDF">
        <w:rPr>
          <w:rFonts w:ascii="Arial" w:hAnsi="Arial" w:cs="Arial"/>
          <w:sz w:val="24"/>
          <w:szCs w:val="24"/>
        </w:rPr>
        <w:t xml:space="preserve">for </w:t>
      </w:r>
      <w:r w:rsidRPr="00A46DDF">
        <w:rPr>
          <w:rFonts w:ascii="Arial" w:hAnsi="Arial" w:cs="Arial"/>
          <w:sz w:val="24"/>
          <w:szCs w:val="24"/>
        </w:rPr>
        <w:t xml:space="preserve">which the Secretary of State </w:t>
      </w:r>
      <w:r w:rsidR="00D0148E" w:rsidRPr="00A46DDF">
        <w:rPr>
          <w:rFonts w:ascii="Arial" w:hAnsi="Arial" w:cs="Arial"/>
          <w:sz w:val="24"/>
          <w:szCs w:val="24"/>
        </w:rPr>
        <w:t>may</w:t>
      </w:r>
      <w:r w:rsidRPr="00A46DDF">
        <w:rPr>
          <w:rFonts w:ascii="Arial" w:hAnsi="Arial" w:cs="Arial"/>
          <w:sz w:val="24"/>
          <w:szCs w:val="24"/>
        </w:rPr>
        <w:t xml:space="preserve"> indemnify the Academy Trust </w:t>
      </w:r>
      <w:r w:rsidR="00A9010D" w:rsidRPr="00A46DDF">
        <w:rPr>
          <w:rFonts w:ascii="Arial" w:hAnsi="Arial" w:cs="Arial"/>
          <w:sz w:val="24"/>
          <w:szCs w:val="24"/>
        </w:rPr>
        <w:t>under clauses 7.</w:t>
      </w:r>
      <w:r w:rsidR="0021443E" w:rsidRPr="00A46DDF">
        <w:rPr>
          <w:rFonts w:ascii="Arial" w:hAnsi="Arial" w:cs="Arial"/>
          <w:sz w:val="24"/>
          <w:szCs w:val="24"/>
        </w:rPr>
        <w:t>2</w:t>
      </w:r>
      <w:r w:rsidR="00A964B1">
        <w:rPr>
          <w:rFonts w:ascii="Arial" w:hAnsi="Arial" w:cs="Arial"/>
          <w:sz w:val="24"/>
          <w:szCs w:val="24"/>
        </w:rPr>
        <w:t>8</w:t>
      </w:r>
      <w:r w:rsidRPr="00A46DDF">
        <w:rPr>
          <w:rFonts w:ascii="Arial" w:hAnsi="Arial" w:cs="Arial"/>
          <w:sz w:val="24"/>
          <w:szCs w:val="24"/>
        </w:rPr>
        <w:t>, may include</w:t>
      </w:r>
      <w:r w:rsidR="00704F4A" w:rsidRPr="00A46DDF">
        <w:rPr>
          <w:rFonts w:ascii="Arial" w:hAnsi="Arial" w:cs="Arial"/>
          <w:sz w:val="24"/>
          <w:szCs w:val="24"/>
        </w:rPr>
        <w:t>:</w:t>
      </w:r>
    </w:p>
    <w:p w14:paraId="6F61DAB3" w14:textId="77777777" w:rsidR="00704F4A" w:rsidRPr="00A46DDF" w:rsidRDefault="003E39B6" w:rsidP="004B3F8A">
      <w:pPr>
        <w:pStyle w:val="ListParagraph"/>
        <w:numPr>
          <w:ilvl w:val="0"/>
          <w:numId w:val="26"/>
        </w:numPr>
        <w:spacing w:after="200"/>
        <w:ind w:left="1418" w:hanging="709"/>
        <w:contextualSpacing w:val="0"/>
        <w:rPr>
          <w:rFonts w:ascii="Arial" w:hAnsi="Arial" w:cs="Arial"/>
          <w:sz w:val="24"/>
          <w:szCs w:val="24"/>
        </w:rPr>
      </w:pPr>
      <w:r w:rsidRPr="00A46DDF">
        <w:rPr>
          <w:rFonts w:ascii="Arial" w:hAnsi="Arial" w:cs="Arial"/>
          <w:sz w:val="24"/>
          <w:szCs w:val="24"/>
        </w:rPr>
        <w:lastRenderedPageBreak/>
        <w:t>staff compe</w:t>
      </w:r>
      <w:r w:rsidR="00704F4A" w:rsidRPr="00A46DDF">
        <w:rPr>
          <w:rFonts w:ascii="Arial" w:hAnsi="Arial" w:cs="Arial"/>
          <w:sz w:val="24"/>
          <w:szCs w:val="24"/>
        </w:rPr>
        <w:t>nsation and redundancy payments;</w:t>
      </w:r>
      <w:r w:rsidRPr="00A46DDF">
        <w:rPr>
          <w:rFonts w:ascii="Arial" w:hAnsi="Arial" w:cs="Arial"/>
          <w:sz w:val="24"/>
          <w:szCs w:val="24"/>
        </w:rPr>
        <w:t xml:space="preserve"> </w:t>
      </w:r>
    </w:p>
    <w:p w14:paraId="18100023" w14:textId="77777777" w:rsidR="00704F4A" w:rsidRPr="00A46DDF" w:rsidRDefault="003E39B6">
      <w:pPr>
        <w:pStyle w:val="ListParagraph"/>
        <w:numPr>
          <w:ilvl w:val="0"/>
          <w:numId w:val="26"/>
        </w:numPr>
        <w:spacing w:after="200"/>
        <w:ind w:left="1418" w:hanging="709"/>
        <w:contextualSpacing w:val="0"/>
        <w:rPr>
          <w:rFonts w:ascii="Arial" w:hAnsi="Arial" w:cs="Arial"/>
          <w:sz w:val="24"/>
          <w:szCs w:val="24"/>
        </w:rPr>
      </w:pPr>
      <w:r w:rsidRPr="00A46DDF">
        <w:rPr>
          <w:rFonts w:ascii="Arial" w:hAnsi="Arial" w:cs="Arial"/>
          <w:sz w:val="24"/>
          <w:szCs w:val="24"/>
        </w:rPr>
        <w:t>compensation payments</w:t>
      </w:r>
      <w:r w:rsidR="00704F4A" w:rsidRPr="00A46DDF">
        <w:rPr>
          <w:rFonts w:ascii="Arial" w:hAnsi="Arial" w:cs="Arial"/>
          <w:sz w:val="24"/>
          <w:szCs w:val="24"/>
        </w:rPr>
        <w:t xml:space="preserve"> in respect of broken contracts;</w:t>
      </w:r>
      <w:r w:rsidRPr="00A46DDF">
        <w:rPr>
          <w:rFonts w:ascii="Arial" w:hAnsi="Arial" w:cs="Arial"/>
          <w:sz w:val="24"/>
          <w:szCs w:val="24"/>
        </w:rPr>
        <w:t xml:space="preserve"> </w:t>
      </w:r>
    </w:p>
    <w:p w14:paraId="38E202FA" w14:textId="77777777" w:rsidR="00704F4A" w:rsidRPr="00A46DDF" w:rsidRDefault="003E39B6">
      <w:pPr>
        <w:pStyle w:val="ListParagraph"/>
        <w:numPr>
          <w:ilvl w:val="0"/>
          <w:numId w:val="26"/>
        </w:numPr>
        <w:spacing w:after="200"/>
        <w:ind w:left="1418" w:hanging="709"/>
        <w:contextualSpacing w:val="0"/>
        <w:rPr>
          <w:rFonts w:ascii="Arial" w:hAnsi="Arial" w:cs="Arial"/>
          <w:sz w:val="24"/>
          <w:szCs w:val="24"/>
        </w:rPr>
      </w:pPr>
      <w:r w:rsidRPr="00A46DDF">
        <w:rPr>
          <w:rFonts w:ascii="Arial" w:hAnsi="Arial" w:cs="Arial"/>
          <w:sz w:val="24"/>
          <w:szCs w:val="24"/>
        </w:rPr>
        <w:t>expenses of disposing of assets or a</w:t>
      </w:r>
      <w:r w:rsidR="00704F4A" w:rsidRPr="00A46DDF">
        <w:rPr>
          <w:rFonts w:ascii="Arial" w:hAnsi="Arial" w:cs="Arial"/>
          <w:sz w:val="24"/>
          <w:szCs w:val="24"/>
        </w:rPr>
        <w:t>dapting them for other purposes;</w:t>
      </w:r>
      <w:r w:rsidRPr="00A46DDF">
        <w:rPr>
          <w:rFonts w:ascii="Arial" w:hAnsi="Arial" w:cs="Arial"/>
          <w:sz w:val="24"/>
          <w:szCs w:val="24"/>
        </w:rPr>
        <w:t xml:space="preserve"> </w:t>
      </w:r>
    </w:p>
    <w:p w14:paraId="5198F681" w14:textId="77777777" w:rsidR="00704F4A" w:rsidRPr="00A46DDF" w:rsidRDefault="003E39B6">
      <w:pPr>
        <w:pStyle w:val="ListParagraph"/>
        <w:numPr>
          <w:ilvl w:val="0"/>
          <w:numId w:val="26"/>
        </w:numPr>
        <w:spacing w:after="200"/>
        <w:ind w:left="1418" w:hanging="709"/>
        <w:contextualSpacing w:val="0"/>
        <w:rPr>
          <w:rFonts w:ascii="Arial" w:hAnsi="Arial" w:cs="Arial"/>
          <w:sz w:val="24"/>
          <w:szCs w:val="24"/>
        </w:rPr>
      </w:pPr>
      <w:r w:rsidRPr="00A46DDF">
        <w:rPr>
          <w:rFonts w:ascii="Arial" w:hAnsi="Arial" w:cs="Arial"/>
          <w:sz w:val="24"/>
          <w:szCs w:val="24"/>
        </w:rPr>
        <w:t>le</w:t>
      </w:r>
      <w:r w:rsidR="00704F4A" w:rsidRPr="00A46DDF">
        <w:rPr>
          <w:rFonts w:ascii="Arial" w:hAnsi="Arial" w:cs="Arial"/>
          <w:sz w:val="24"/>
          <w:szCs w:val="24"/>
        </w:rPr>
        <w:t>gal and other professional fees;</w:t>
      </w:r>
      <w:r w:rsidRPr="00A46DDF">
        <w:rPr>
          <w:rFonts w:ascii="Arial" w:hAnsi="Arial" w:cs="Arial"/>
          <w:sz w:val="24"/>
          <w:szCs w:val="24"/>
        </w:rPr>
        <w:t xml:space="preserve"> and </w:t>
      </w:r>
    </w:p>
    <w:p w14:paraId="743589DA" w14:textId="77777777" w:rsidR="003E39B6" w:rsidRPr="00A46DDF" w:rsidRDefault="003E39B6">
      <w:pPr>
        <w:pStyle w:val="ListParagraph"/>
        <w:numPr>
          <w:ilvl w:val="0"/>
          <w:numId w:val="26"/>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dissolution</w:t>
      </w:r>
      <w:proofErr w:type="gramEnd"/>
      <w:r w:rsidRPr="00A46DDF">
        <w:rPr>
          <w:rFonts w:ascii="Arial" w:hAnsi="Arial" w:cs="Arial"/>
          <w:sz w:val="24"/>
          <w:szCs w:val="24"/>
        </w:rPr>
        <w:t xml:space="preserve"> expenses.  </w:t>
      </w:r>
    </w:p>
    <w:p w14:paraId="44F66BFA" w14:textId="77777777" w:rsidR="003E39B6" w:rsidRPr="00A46DDF" w:rsidRDefault="004C3FFA" w:rsidP="00645639">
      <w:pPr>
        <w:pStyle w:val="ListParagraph"/>
        <w:numPr>
          <w:ilvl w:val="1"/>
          <w:numId w:val="17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If this Agreement is terminated, </w:t>
      </w:r>
      <w:r w:rsidR="009D2490">
        <w:rPr>
          <w:rFonts w:ascii="Arial" w:hAnsi="Arial" w:cs="Arial"/>
          <w:sz w:val="24"/>
          <w:szCs w:val="24"/>
        </w:rPr>
        <w:t xml:space="preserve">and the Academy Trust </w:t>
      </w:r>
      <w:r w:rsidR="00D31239">
        <w:rPr>
          <w:rFonts w:ascii="Arial" w:hAnsi="Arial" w:cs="Arial"/>
          <w:sz w:val="24"/>
          <w:szCs w:val="24"/>
        </w:rPr>
        <w:t>owns</w:t>
      </w:r>
      <w:r w:rsidR="009D2490">
        <w:rPr>
          <w:rFonts w:ascii="Arial" w:hAnsi="Arial" w:cs="Arial"/>
          <w:sz w:val="24"/>
          <w:szCs w:val="24"/>
        </w:rPr>
        <w:t xml:space="preserve"> capital assets which have been partly or wholly funded by HM Government, </w:t>
      </w:r>
      <w:r w:rsidRPr="00A46DDF">
        <w:rPr>
          <w:rFonts w:ascii="Arial" w:hAnsi="Arial" w:cs="Arial"/>
          <w:sz w:val="24"/>
          <w:szCs w:val="24"/>
        </w:rPr>
        <w:t>the Academy Trust must, as soon as possible after the termination date:</w:t>
      </w:r>
    </w:p>
    <w:p w14:paraId="3C99325B" w14:textId="77777777" w:rsidR="00FA12F8" w:rsidRPr="00A46DDF" w:rsidRDefault="004C3FFA" w:rsidP="004B3F8A">
      <w:pPr>
        <w:pStyle w:val="ListParagraph"/>
        <w:numPr>
          <w:ilvl w:val="0"/>
          <w:numId w:val="27"/>
        </w:numPr>
        <w:spacing w:after="200"/>
        <w:ind w:left="1418" w:hanging="709"/>
        <w:contextualSpacing w:val="0"/>
        <w:rPr>
          <w:rFonts w:ascii="Arial" w:hAnsi="Arial" w:cs="Arial"/>
          <w:sz w:val="24"/>
          <w:szCs w:val="24"/>
        </w:rPr>
      </w:pPr>
      <w:r w:rsidRPr="00A46DDF">
        <w:rPr>
          <w:rFonts w:ascii="Arial" w:hAnsi="Arial" w:cs="Arial"/>
          <w:sz w:val="24"/>
          <w:szCs w:val="24"/>
        </w:rPr>
        <w:t>transfer a proportion of</w:t>
      </w:r>
      <w:r w:rsidR="009D2490">
        <w:rPr>
          <w:rFonts w:ascii="Arial" w:hAnsi="Arial" w:cs="Arial"/>
          <w:sz w:val="24"/>
          <w:szCs w:val="24"/>
        </w:rPr>
        <w:t xml:space="preserve"> those</w:t>
      </w:r>
      <w:r w:rsidRPr="00A46DDF">
        <w:rPr>
          <w:rFonts w:ascii="Arial" w:hAnsi="Arial" w:cs="Arial"/>
          <w:sz w:val="24"/>
          <w:szCs w:val="24"/>
        </w:rPr>
        <w:t xml:space="preserve"> capital assets</w:t>
      </w:r>
      <w:r w:rsidR="009D2490">
        <w:rPr>
          <w:rFonts w:ascii="Arial" w:hAnsi="Arial" w:cs="Arial"/>
          <w:sz w:val="24"/>
          <w:szCs w:val="24"/>
        </w:rPr>
        <w:t>, equal to the proportion of the original financial contribution</w:t>
      </w:r>
      <w:r w:rsidR="003156D8">
        <w:rPr>
          <w:rFonts w:ascii="Arial" w:hAnsi="Arial" w:cs="Arial"/>
          <w:sz w:val="24"/>
          <w:szCs w:val="24"/>
        </w:rPr>
        <w:t xml:space="preserve"> made by HM Government</w:t>
      </w:r>
      <w:r w:rsidR="009D2490">
        <w:rPr>
          <w:rFonts w:ascii="Arial" w:hAnsi="Arial" w:cs="Arial"/>
          <w:sz w:val="24"/>
          <w:szCs w:val="24"/>
        </w:rPr>
        <w:t>,</w:t>
      </w:r>
      <w:r w:rsidRPr="00A46DDF">
        <w:rPr>
          <w:rFonts w:ascii="Arial" w:hAnsi="Arial" w:cs="Arial"/>
          <w:sz w:val="24"/>
          <w:szCs w:val="24"/>
        </w:rPr>
        <w:t xml:space="preserve"> to a nominee of the Secretary of State to use for educational purposes; </w:t>
      </w:r>
      <w:r w:rsidR="003156D8">
        <w:rPr>
          <w:rFonts w:ascii="Arial" w:hAnsi="Arial" w:cs="Arial"/>
          <w:sz w:val="24"/>
          <w:szCs w:val="24"/>
        </w:rPr>
        <w:t>or</w:t>
      </w:r>
    </w:p>
    <w:p w14:paraId="5C2DB369" w14:textId="366A228E" w:rsidR="004C3FFA" w:rsidRPr="00274E11" w:rsidRDefault="003E39B6" w:rsidP="00274E11">
      <w:pPr>
        <w:pStyle w:val="ListParagraph"/>
        <w:numPr>
          <w:ilvl w:val="0"/>
          <w:numId w:val="27"/>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if</w:t>
      </w:r>
      <w:proofErr w:type="gramEnd"/>
      <w:r w:rsidRPr="00A46DDF">
        <w:rPr>
          <w:rFonts w:ascii="Arial" w:hAnsi="Arial" w:cs="Arial"/>
          <w:sz w:val="24"/>
          <w:szCs w:val="24"/>
        </w:rPr>
        <w:t xml:space="preserve"> the Secretary of State</w:t>
      </w:r>
      <w:r w:rsidR="004C3FFA" w:rsidRPr="00A46DDF">
        <w:rPr>
          <w:rFonts w:ascii="Arial" w:hAnsi="Arial" w:cs="Arial"/>
          <w:sz w:val="24"/>
          <w:szCs w:val="24"/>
        </w:rPr>
        <w:t xml:space="preserve"> directs that a transfer under clause 7.</w:t>
      </w:r>
      <w:r w:rsidR="0021443E" w:rsidRPr="00A46DDF">
        <w:rPr>
          <w:rFonts w:ascii="Arial" w:hAnsi="Arial" w:cs="Arial"/>
          <w:sz w:val="24"/>
          <w:szCs w:val="24"/>
        </w:rPr>
        <w:t>3</w:t>
      </w:r>
      <w:r w:rsidR="00A964B1">
        <w:rPr>
          <w:rFonts w:ascii="Arial" w:hAnsi="Arial" w:cs="Arial"/>
          <w:sz w:val="24"/>
          <w:szCs w:val="24"/>
        </w:rPr>
        <w:t>1</w:t>
      </w:r>
      <w:r w:rsidR="004C3FFA" w:rsidRPr="00A46DDF">
        <w:rPr>
          <w:rFonts w:ascii="Arial" w:hAnsi="Arial" w:cs="Arial"/>
          <w:sz w:val="24"/>
          <w:szCs w:val="24"/>
        </w:rPr>
        <w:t>(a) is not required, pay to the Secretary of State</w:t>
      </w:r>
      <w:r w:rsidR="003156D8">
        <w:rPr>
          <w:rFonts w:ascii="Arial" w:hAnsi="Arial" w:cs="Arial"/>
          <w:sz w:val="24"/>
          <w:szCs w:val="24"/>
        </w:rPr>
        <w:t xml:space="preserve"> at the termination date </w:t>
      </w:r>
      <w:r w:rsidR="004C3FFA" w:rsidRPr="00A46DDF">
        <w:rPr>
          <w:rFonts w:ascii="Arial" w:hAnsi="Arial" w:cs="Arial"/>
          <w:sz w:val="24"/>
          <w:szCs w:val="24"/>
        </w:rPr>
        <w:t>(or, by agreement with the Secretary of State, at the date of their subsequent disposal)</w:t>
      </w:r>
      <w:r w:rsidR="003156D8">
        <w:rPr>
          <w:rFonts w:ascii="Arial" w:hAnsi="Arial" w:cs="Arial"/>
          <w:sz w:val="24"/>
          <w:szCs w:val="24"/>
        </w:rPr>
        <w:t xml:space="preserve"> a sum equivalent to the proportion of the original financial contribution made by HM Government.</w:t>
      </w:r>
    </w:p>
    <w:p w14:paraId="6048A1A1" w14:textId="77777777" w:rsidR="00E950FA" w:rsidRPr="00A46DDF" w:rsidRDefault="003E39B6" w:rsidP="00645639">
      <w:pPr>
        <w:pStyle w:val="ListParagraph"/>
        <w:numPr>
          <w:ilvl w:val="1"/>
          <w:numId w:val="175"/>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Secretary of State may</w:t>
      </w:r>
      <w:r w:rsidR="00E950FA" w:rsidRPr="00A46DDF">
        <w:rPr>
          <w:rFonts w:ascii="Arial" w:hAnsi="Arial" w:cs="Arial"/>
          <w:sz w:val="24"/>
          <w:szCs w:val="24"/>
        </w:rPr>
        <w:t>:</w:t>
      </w:r>
    </w:p>
    <w:p w14:paraId="5D6D7933" w14:textId="6086BE6E" w:rsidR="00E950FA" w:rsidRPr="00A46DDF" w:rsidRDefault="004777AD" w:rsidP="004B3F8A">
      <w:pPr>
        <w:pStyle w:val="ListParagraph"/>
        <w:numPr>
          <w:ilvl w:val="0"/>
          <w:numId w:val="28"/>
        </w:numPr>
        <w:spacing w:after="200"/>
        <w:ind w:left="1418" w:hanging="709"/>
        <w:contextualSpacing w:val="0"/>
        <w:rPr>
          <w:rFonts w:ascii="Arial" w:hAnsi="Arial" w:cs="Arial"/>
          <w:sz w:val="24"/>
          <w:szCs w:val="24"/>
        </w:rPr>
      </w:pPr>
      <w:r w:rsidRPr="00A46DDF">
        <w:rPr>
          <w:rFonts w:ascii="Arial" w:hAnsi="Arial" w:cs="Arial"/>
          <w:sz w:val="24"/>
          <w:szCs w:val="24"/>
        </w:rPr>
        <w:t>waive all or part of the rep</w:t>
      </w:r>
      <w:r w:rsidR="00EA64D4" w:rsidRPr="00A46DDF">
        <w:rPr>
          <w:rFonts w:ascii="Arial" w:hAnsi="Arial" w:cs="Arial"/>
          <w:sz w:val="24"/>
          <w:szCs w:val="24"/>
        </w:rPr>
        <w:t>ayment due under sub-clause 7.</w:t>
      </w:r>
      <w:r w:rsidR="0021443E" w:rsidRPr="00A46DDF">
        <w:rPr>
          <w:rFonts w:ascii="Arial" w:hAnsi="Arial" w:cs="Arial"/>
          <w:sz w:val="24"/>
          <w:szCs w:val="24"/>
        </w:rPr>
        <w:t>3</w:t>
      </w:r>
      <w:r w:rsidR="00A964B1">
        <w:rPr>
          <w:rFonts w:ascii="Arial" w:hAnsi="Arial" w:cs="Arial"/>
          <w:sz w:val="24"/>
          <w:szCs w:val="24"/>
        </w:rPr>
        <w:t>1</w:t>
      </w:r>
      <w:r w:rsidRPr="00A46DDF">
        <w:rPr>
          <w:rFonts w:ascii="Arial" w:hAnsi="Arial" w:cs="Arial"/>
          <w:sz w:val="24"/>
          <w:szCs w:val="24"/>
        </w:rPr>
        <w:t xml:space="preserve">(b) if </w:t>
      </w:r>
      <w:r w:rsidR="003E39B6" w:rsidRPr="00A46DDF">
        <w:rPr>
          <w:rFonts w:ascii="Arial" w:hAnsi="Arial" w:cs="Arial"/>
          <w:sz w:val="24"/>
          <w:szCs w:val="24"/>
        </w:rPr>
        <w:t xml:space="preserve">the Academy Trust obtains his permission to invest the </w:t>
      </w:r>
      <w:r w:rsidRPr="00A46DDF">
        <w:rPr>
          <w:rFonts w:ascii="Arial" w:hAnsi="Arial" w:cs="Arial"/>
          <w:sz w:val="24"/>
          <w:szCs w:val="24"/>
        </w:rPr>
        <w:t xml:space="preserve">sale </w:t>
      </w:r>
      <w:r w:rsidR="003E39B6" w:rsidRPr="00A46DDF">
        <w:rPr>
          <w:rFonts w:ascii="Arial" w:hAnsi="Arial" w:cs="Arial"/>
          <w:sz w:val="24"/>
          <w:szCs w:val="24"/>
        </w:rPr>
        <w:t>proceeds for its charitable purposes; or</w:t>
      </w:r>
    </w:p>
    <w:p w14:paraId="4BCF7FF4" w14:textId="77777777" w:rsidR="00563004" w:rsidRPr="00A46DDF" w:rsidRDefault="004777AD">
      <w:pPr>
        <w:pStyle w:val="ListParagraph"/>
        <w:numPr>
          <w:ilvl w:val="0"/>
          <w:numId w:val="28"/>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direct</w:t>
      </w:r>
      <w:proofErr w:type="gramEnd"/>
      <w:r w:rsidRPr="00A46DDF">
        <w:rPr>
          <w:rFonts w:ascii="Arial" w:hAnsi="Arial" w:cs="Arial"/>
          <w:sz w:val="24"/>
          <w:szCs w:val="24"/>
        </w:rPr>
        <w:t xml:space="preserve"> the Academy Trust to pay</w:t>
      </w:r>
      <w:r w:rsidR="003E39B6" w:rsidRPr="00A46DDF">
        <w:rPr>
          <w:rFonts w:ascii="Arial" w:hAnsi="Arial" w:cs="Arial"/>
          <w:sz w:val="24"/>
          <w:szCs w:val="24"/>
        </w:rPr>
        <w:t xml:space="preserve"> all or part of the </w:t>
      </w:r>
      <w:r w:rsidRPr="00A46DDF">
        <w:rPr>
          <w:rFonts w:ascii="Arial" w:hAnsi="Arial" w:cs="Arial"/>
          <w:sz w:val="24"/>
          <w:szCs w:val="24"/>
        </w:rPr>
        <w:t>sale proceeds</w:t>
      </w:r>
      <w:r w:rsidR="003E39B6" w:rsidRPr="00A46DDF">
        <w:rPr>
          <w:rFonts w:ascii="Arial" w:hAnsi="Arial" w:cs="Arial"/>
          <w:sz w:val="24"/>
          <w:szCs w:val="24"/>
        </w:rPr>
        <w:t xml:space="preserve"> to the</w:t>
      </w:r>
      <w:r w:rsidR="00B55D53" w:rsidRPr="00A46DDF">
        <w:rPr>
          <w:rFonts w:ascii="Arial" w:hAnsi="Arial" w:cs="Arial"/>
          <w:sz w:val="24"/>
          <w:szCs w:val="24"/>
        </w:rPr>
        <w:t xml:space="preserve"> relevant</w:t>
      </w:r>
      <w:r w:rsidR="003E39B6" w:rsidRPr="00A46DDF">
        <w:rPr>
          <w:rFonts w:ascii="Arial" w:hAnsi="Arial" w:cs="Arial"/>
          <w:sz w:val="24"/>
          <w:szCs w:val="24"/>
        </w:rPr>
        <w:t xml:space="preserve"> LA.</w:t>
      </w:r>
    </w:p>
    <w:p w14:paraId="726C9917" w14:textId="77777777" w:rsidR="008E1198" w:rsidRPr="00A46DDF" w:rsidRDefault="008E1198" w:rsidP="00645639">
      <w:pPr>
        <w:pStyle w:val="ListParagraph"/>
        <w:numPr>
          <w:ilvl w:val="0"/>
          <w:numId w:val="175"/>
        </w:numPr>
        <w:tabs>
          <w:tab w:val="clear" w:pos="720"/>
        </w:tabs>
        <w:spacing w:after="200"/>
        <w:ind w:left="709" w:hanging="709"/>
        <w:contextualSpacing w:val="0"/>
        <w:outlineLvl w:val="0"/>
        <w:rPr>
          <w:rFonts w:ascii="Arial" w:hAnsi="Arial" w:cs="Arial"/>
          <w:b/>
          <w:sz w:val="24"/>
          <w:szCs w:val="24"/>
          <w:u w:val="single"/>
        </w:rPr>
      </w:pPr>
      <w:bookmarkStart w:id="108" w:name="_Toc388009474"/>
      <w:bookmarkStart w:id="109" w:name="_Toc448216801"/>
      <w:r w:rsidRPr="00A46DDF">
        <w:rPr>
          <w:rFonts w:ascii="Arial" w:hAnsi="Arial" w:cs="Arial"/>
          <w:b/>
          <w:sz w:val="24"/>
          <w:szCs w:val="24"/>
          <w:u w:val="single"/>
        </w:rPr>
        <w:t>OTHER CONTRACTUAL ARRANGEMENTS</w:t>
      </w:r>
      <w:bookmarkEnd w:id="108"/>
      <w:bookmarkEnd w:id="109"/>
    </w:p>
    <w:p w14:paraId="4B3A054F" w14:textId="77777777" w:rsidR="00C236EB" w:rsidRPr="00A46DDF" w:rsidRDefault="00C236EB" w:rsidP="00CF295F">
      <w:pPr>
        <w:spacing w:after="200"/>
        <w:outlineLvl w:val="1"/>
        <w:rPr>
          <w:rFonts w:ascii="Arial" w:hAnsi="Arial" w:cs="Arial"/>
          <w:b/>
          <w:sz w:val="24"/>
          <w:szCs w:val="24"/>
        </w:rPr>
      </w:pPr>
      <w:bookmarkStart w:id="110" w:name="_Toc388009475"/>
      <w:bookmarkStart w:id="111" w:name="_Toc448216802"/>
      <w:r w:rsidRPr="00A46DDF">
        <w:rPr>
          <w:rFonts w:ascii="Arial" w:hAnsi="Arial" w:cs="Arial"/>
          <w:b/>
          <w:sz w:val="24"/>
          <w:szCs w:val="24"/>
        </w:rPr>
        <w:t>Information</w:t>
      </w:r>
      <w:bookmarkEnd w:id="110"/>
      <w:bookmarkEnd w:id="111"/>
    </w:p>
    <w:p w14:paraId="0BEA8E94" w14:textId="2F5881FB" w:rsidR="00FF6F7B" w:rsidRPr="00A46DDF" w:rsidRDefault="00C236EB"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w:t>
      </w:r>
      <w:r w:rsidR="00A35AAB" w:rsidRPr="00A46DDF">
        <w:rPr>
          <w:rFonts w:ascii="Arial" w:hAnsi="Arial" w:cs="Arial"/>
          <w:sz w:val="24"/>
          <w:szCs w:val="24"/>
        </w:rPr>
        <w:t xml:space="preserve">Academy Trust must promptly provide to the </w:t>
      </w:r>
      <w:r w:rsidRPr="00A46DDF">
        <w:rPr>
          <w:rFonts w:ascii="Arial" w:hAnsi="Arial" w:cs="Arial"/>
          <w:sz w:val="24"/>
          <w:szCs w:val="24"/>
        </w:rPr>
        <w:t xml:space="preserve">Secretary of State </w:t>
      </w:r>
      <w:r w:rsidR="00A35AAB" w:rsidRPr="00A46DDF">
        <w:rPr>
          <w:rFonts w:ascii="Arial" w:hAnsi="Arial" w:cs="Arial"/>
          <w:sz w:val="24"/>
          <w:szCs w:val="24"/>
        </w:rPr>
        <w:t xml:space="preserve">any information that he requests about the </w:t>
      </w:r>
      <w:r w:rsidR="00E5232A" w:rsidRPr="00A46DDF">
        <w:rPr>
          <w:rFonts w:ascii="Arial" w:hAnsi="Arial" w:cs="Arial"/>
          <w:sz w:val="24"/>
          <w:szCs w:val="24"/>
        </w:rPr>
        <w:t xml:space="preserve">Academy Trust or the </w:t>
      </w:r>
      <w:r w:rsidRPr="00A46DDF">
        <w:rPr>
          <w:rFonts w:ascii="Arial" w:hAnsi="Arial" w:cs="Arial"/>
          <w:sz w:val="24"/>
          <w:szCs w:val="24"/>
        </w:rPr>
        <w:t>Academy</w:t>
      </w:r>
      <w:r w:rsidR="00A35AAB" w:rsidRPr="00A46DDF">
        <w:rPr>
          <w:rFonts w:ascii="Arial" w:hAnsi="Arial" w:cs="Arial"/>
          <w:sz w:val="24"/>
          <w:szCs w:val="24"/>
        </w:rPr>
        <w:t>,</w:t>
      </w:r>
      <w:r w:rsidR="00EB43D5" w:rsidRPr="00A46DDF">
        <w:rPr>
          <w:rFonts w:ascii="Arial" w:hAnsi="Arial" w:cs="Arial"/>
          <w:sz w:val="24"/>
          <w:szCs w:val="24"/>
        </w:rPr>
        <w:t xml:space="preserve"> which </w:t>
      </w:r>
      <w:r w:rsidR="000C2666" w:rsidRPr="00A46DDF">
        <w:rPr>
          <w:rFonts w:ascii="Arial" w:hAnsi="Arial" w:cs="Arial"/>
          <w:sz w:val="24"/>
          <w:szCs w:val="24"/>
        </w:rPr>
        <w:t>he regards as necessary to fulfil his role and responsibilities</w:t>
      </w:r>
      <w:r w:rsidRPr="00A46DDF">
        <w:rPr>
          <w:rFonts w:ascii="Arial" w:hAnsi="Arial" w:cs="Arial"/>
          <w:sz w:val="24"/>
          <w:szCs w:val="24"/>
        </w:rPr>
        <w:t xml:space="preserve">. </w:t>
      </w:r>
    </w:p>
    <w:p w14:paraId="406C864D" w14:textId="5853C653" w:rsidR="00C236EB" w:rsidRPr="00A46DDF" w:rsidRDefault="00C236EB"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The Secretary of State will </w:t>
      </w:r>
      <w:r w:rsidR="008D3732" w:rsidRPr="00A46DDF">
        <w:rPr>
          <w:rFonts w:ascii="Arial" w:hAnsi="Arial" w:cs="Arial"/>
          <w:sz w:val="24"/>
          <w:szCs w:val="24"/>
        </w:rPr>
        <w:t>give</w:t>
      </w:r>
      <w:r w:rsidRPr="00A46DDF">
        <w:rPr>
          <w:rFonts w:ascii="Arial" w:hAnsi="Arial" w:cs="Arial"/>
          <w:sz w:val="24"/>
          <w:szCs w:val="24"/>
        </w:rPr>
        <w:t xml:space="preserve"> the Academy Trust any information it </w:t>
      </w:r>
      <w:r w:rsidR="00A35AAB" w:rsidRPr="00A46DDF">
        <w:rPr>
          <w:rFonts w:ascii="Arial" w:hAnsi="Arial" w:cs="Arial"/>
          <w:sz w:val="24"/>
          <w:szCs w:val="24"/>
        </w:rPr>
        <w:t>reasonably</w:t>
      </w:r>
      <w:r w:rsidRPr="00A46DDF">
        <w:rPr>
          <w:rFonts w:ascii="Arial" w:hAnsi="Arial" w:cs="Arial"/>
          <w:sz w:val="24"/>
          <w:szCs w:val="24"/>
        </w:rPr>
        <w:t xml:space="preserve"> require</w:t>
      </w:r>
      <w:r w:rsidR="00A35AAB" w:rsidRPr="00A46DDF">
        <w:rPr>
          <w:rFonts w:ascii="Arial" w:hAnsi="Arial" w:cs="Arial"/>
          <w:sz w:val="24"/>
          <w:szCs w:val="24"/>
        </w:rPr>
        <w:t>s</w:t>
      </w:r>
      <w:r w:rsidRPr="00A46DDF">
        <w:rPr>
          <w:rFonts w:ascii="Arial" w:hAnsi="Arial" w:cs="Arial"/>
          <w:sz w:val="24"/>
          <w:szCs w:val="24"/>
        </w:rPr>
        <w:t xml:space="preserve"> of him for the running of the Academy.</w:t>
      </w:r>
    </w:p>
    <w:p w14:paraId="1E691D34" w14:textId="77777777" w:rsidR="00C236EB" w:rsidRPr="00A46DDF" w:rsidRDefault="00C236EB" w:rsidP="00CF295F">
      <w:pPr>
        <w:spacing w:after="200"/>
        <w:outlineLvl w:val="1"/>
        <w:rPr>
          <w:rFonts w:ascii="Arial" w:hAnsi="Arial" w:cs="Arial"/>
          <w:b/>
          <w:sz w:val="24"/>
          <w:szCs w:val="24"/>
        </w:rPr>
      </w:pPr>
      <w:bookmarkStart w:id="112" w:name="_Toc388009476"/>
      <w:bookmarkStart w:id="113" w:name="_Toc448216803"/>
      <w:r w:rsidRPr="00A46DDF">
        <w:rPr>
          <w:rFonts w:ascii="Arial" w:hAnsi="Arial" w:cs="Arial"/>
          <w:b/>
          <w:sz w:val="24"/>
          <w:szCs w:val="24"/>
        </w:rPr>
        <w:t>Access by the Secretary of State's Officers</w:t>
      </w:r>
      <w:bookmarkEnd w:id="112"/>
      <w:bookmarkEnd w:id="113"/>
    </w:p>
    <w:p w14:paraId="41921694" w14:textId="77777777" w:rsidR="00DA33B8" w:rsidRPr="00A46DDF" w:rsidRDefault="00C236EB"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Academy Trust </w:t>
      </w:r>
      <w:r w:rsidR="00B8437D" w:rsidRPr="00A46DDF">
        <w:rPr>
          <w:rFonts w:ascii="Arial" w:hAnsi="Arial" w:cs="Arial"/>
          <w:sz w:val="24"/>
          <w:szCs w:val="24"/>
        </w:rPr>
        <w:t xml:space="preserve">must </w:t>
      </w:r>
      <w:r w:rsidRPr="00A46DDF">
        <w:rPr>
          <w:rFonts w:ascii="Arial" w:hAnsi="Arial" w:cs="Arial"/>
          <w:sz w:val="24"/>
          <w:szCs w:val="24"/>
        </w:rPr>
        <w:t xml:space="preserve">allow </w:t>
      </w:r>
      <w:proofErr w:type="spellStart"/>
      <w:r w:rsidR="008D3732" w:rsidRPr="00A46DDF">
        <w:rPr>
          <w:rFonts w:ascii="Arial" w:hAnsi="Arial" w:cs="Arial"/>
          <w:sz w:val="24"/>
          <w:szCs w:val="24"/>
        </w:rPr>
        <w:t>DfE</w:t>
      </w:r>
      <w:proofErr w:type="spellEnd"/>
      <w:r w:rsidR="008D3732" w:rsidRPr="00A46DDF">
        <w:rPr>
          <w:rFonts w:ascii="Arial" w:hAnsi="Arial" w:cs="Arial"/>
          <w:sz w:val="24"/>
          <w:szCs w:val="24"/>
        </w:rPr>
        <w:t xml:space="preserve"> officials to enter</w:t>
      </w:r>
      <w:r w:rsidRPr="00A46DDF">
        <w:rPr>
          <w:rFonts w:ascii="Arial" w:hAnsi="Arial" w:cs="Arial"/>
          <w:sz w:val="24"/>
          <w:szCs w:val="24"/>
        </w:rPr>
        <w:t xml:space="preserve"> the Academy at any reasonable time. All records, files and reports relating to the running of the Academy </w:t>
      </w:r>
      <w:r w:rsidR="00B8437D" w:rsidRPr="00A46DDF">
        <w:rPr>
          <w:rFonts w:ascii="Arial" w:hAnsi="Arial" w:cs="Arial"/>
          <w:sz w:val="24"/>
          <w:szCs w:val="24"/>
        </w:rPr>
        <w:t xml:space="preserve">must </w:t>
      </w:r>
      <w:r w:rsidRPr="00A46DDF">
        <w:rPr>
          <w:rFonts w:ascii="Arial" w:hAnsi="Arial" w:cs="Arial"/>
          <w:sz w:val="24"/>
          <w:szCs w:val="24"/>
        </w:rPr>
        <w:t xml:space="preserve">be available to them at any reasonable time. Two </w:t>
      </w:r>
      <w:proofErr w:type="spellStart"/>
      <w:r w:rsidRPr="00A46DDF">
        <w:rPr>
          <w:rFonts w:ascii="Arial" w:hAnsi="Arial" w:cs="Arial"/>
          <w:sz w:val="24"/>
          <w:szCs w:val="24"/>
        </w:rPr>
        <w:t>DfE</w:t>
      </w:r>
      <w:proofErr w:type="spellEnd"/>
      <w:r w:rsidRPr="00A46DDF">
        <w:rPr>
          <w:rFonts w:ascii="Arial" w:hAnsi="Arial" w:cs="Arial"/>
          <w:sz w:val="24"/>
          <w:szCs w:val="24"/>
        </w:rPr>
        <w:t xml:space="preserve"> officials </w:t>
      </w:r>
      <w:r w:rsidR="00A35AAB" w:rsidRPr="00A46DDF">
        <w:rPr>
          <w:rFonts w:ascii="Arial" w:hAnsi="Arial" w:cs="Arial"/>
          <w:sz w:val="24"/>
          <w:szCs w:val="24"/>
        </w:rPr>
        <w:t xml:space="preserve">may attend and speak at </w:t>
      </w:r>
      <w:r w:rsidRPr="00A46DDF">
        <w:rPr>
          <w:rFonts w:ascii="Arial" w:hAnsi="Arial" w:cs="Arial"/>
          <w:sz w:val="24"/>
          <w:szCs w:val="24"/>
        </w:rPr>
        <w:t>any meetings</w:t>
      </w:r>
      <w:r w:rsidR="007641C8" w:rsidRPr="00A46DDF">
        <w:rPr>
          <w:rFonts w:ascii="Arial" w:hAnsi="Arial" w:cs="Arial"/>
          <w:sz w:val="24"/>
          <w:szCs w:val="24"/>
        </w:rPr>
        <w:t xml:space="preserve"> of the </w:t>
      </w:r>
      <w:r w:rsidR="00A42DF4" w:rsidRPr="00A46DDF">
        <w:rPr>
          <w:rFonts w:ascii="Arial" w:hAnsi="Arial" w:cs="Arial"/>
          <w:sz w:val="24"/>
          <w:szCs w:val="24"/>
        </w:rPr>
        <w:t xml:space="preserve">Board of </w:t>
      </w:r>
      <w:r w:rsidR="00C55464">
        <w:rPr>
          <w:rFonts w:ascii="Arial" w:hAnsi="Arial" w:cs="Arial"/>
          <w:sz w:val="24"/>
          <w:szCs w:val="24"/>
        </w:rPr>
        <w:t>Charity Trustee</w:t>
      </w:r>
      <w:r w:rsidR="00BF0EED" w:rsidRPr="00A46DDF">
        <w:rPr>
          <w:rFonts w:ascii="Arial" w:hAnsi="Arial" w:cs="Arial"/>
          <w:sz w:val="24"/>
          <w:szCs w:val="24"/>
        </w:rPr>
        <w:t>s</w:t>
      </w:r>
      <w:r w:rsidR="007641C8" w:rsidRPr="00A46DDF">
        <w:rPr>
          <w:rFonts w:ascii="Arial" w:hAnsi="Arial" w:cs="Arial"/>
          <w:sz w:val="24"/>
          <w:szCs w:val="24"/>
        </w:rPr>
        <w:t xml:space="preserve"> or </w:t>
      </w:r>
      <w:r w:rsidR="00BF0EED" w:rsidRPr="00A46DDF">
        <w:rPr>
          <w:rFonts w:ascii="Arial" w:hAnsi="Arial" w:cs="Arial"/>
          <w:sz w:val="24"/>
          <w:szCs w:val="24"/>
        </w:rPr>
        <w:t xml:space="preserve">any other meetings of </w:t>
      </w:r>
      <w:r w:rsidR="00C55464">
        <w:rPr>
          <w:rFonts w:ascii="Arial" w:hAnsi="Arial" w:cs="Arial"/>
          <w:sz w:val="24"/>
          <w:szCs w:val="24"/>
        </w:rPr>
        <w:t>Charity Trustee</w:t>
      </w:r>
      <w:r w:rsidR="00A46EFD" w:rsidRPr="00A46DDF">
        <w:rPr>
          <w:rFonts w:ascii="Arial" w:hAnsi="Arial" w:cs="Arial"/>
          <w:sz w:val="24"/>
          <w:szCs w:val="24"/>
        </w:rPr>
        <w:t xml:space="preserve">s </w:t>
      </w:r>
      <w:r w:rsidR="007641C8" w:rsidRPr="00A46DDF">
        <w:rPr>
          <w:rFonts w:ascii="Arial" w:hAnsi="Arial" w:cs="Arial"/>
          <w:sz w:val="24"/>
          <w:szCs w:val="24"/>
        </w:rPr>
        <w:t>of the Academy Trust</w:t>
      </w:r>
      <w:r w:rsidRPr="00A46DDF">
        <w:rPr>
          <w:rFonts w:ascii="Arial" w:hAnsi="Arial" w:cs="Arial"/>
          <w:sz w:val="24"/>
          <w:szCs w:val="24"/>
        </w:rPr>
        <w:t>, but will withdraw from any discussion of the Academy’s or the Academy Trust’s relationship with the Secretary of State or any discussion of bids for funding to the Secretary of State.</w:t>
      </w:r>
    </w:p>
    <w:p w14:paraId="1C78F892" w14:textId="1F340F91" w:rsidR="00C236EB" w:rsidRPr="00A46DDF" w:rsidRDefault="00C236EB"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The </w:t>
      </w:r>
      <w:r w:rsidR="008D3732" w:rsidRPr="00A46DDF">
        <w:rPr>
          <w:rFonts w:ascii="Arial" w:hAnsi="Arial" w:cs="Arial"/>
          <w:sz w:val="24"/>
          <w:szCs w:val="24"/>
        </w:rPr>
        <w:t>following documents must be</w:t>
      </w:r>
      <w:r w:rsidR="003E20E3">
        <w:rPr>
          <w:rFonts w:ascii="Arial" w:hAnsi="Arial" w:cs="Arial"/>
          <w:sz w:val="24"/>
          <w:szCs w:val="24"/>
        </w:rPr>
        <w:t xml:space="preserve"> provided to the Secretary of State or any person nominated by the Secretary of State on request</w:t>
      </w:r>
      <w:r w:rsidRPr="00A46DDF">
        <w:rPr>
          <w:rFonts w:ascii="Arial" w:hAnsi="Arial" w:cs="Arial"/>
          <w:sz w:val="24"/>
          <w:szCs w:val="24"/>
        </w:rPr>
        <w:t>:</w:t>
      </w:r>
    </w:p>
    <w:p w14:paraId="67E4B37B" w14:textId="77777777" w:rsidR="00C236EB" w:rsidRPr="00A46DDF" w:rsidRDefault="00C236EB" w:rsidP="004B3F8A">
      <w:pPr>
        <w:pStyle w:val="ListParagraph"/>
        <w:numPr>
          <w:ilvl w:val="0"/>
          <w:numId w:val="29"/>
        </w:numPr>
        <w:spacing w:after="200"/>
        <w:ind w:left="1418" w:hanging="709"/>
        <w:contextualSpacing w:val="0"/>
        <w:rPr>
          <w:rFonts w:ascii="Arial" w:hAnsi="Arial" w:cs="Arial"/>
          <w:sz w:val="24"/>
          <w:szCs w:val="24"/>
        </w:rPr>
      </w:pPr>
      <w:r w:rsidRPr="00A46DDF">
        <w:rPr>
          <w:rFonts w:ascii="Arial" w:hAnsi="Arial" w:cs="Arial"/>
          <w:sz w:val="24"/>
          <w:szCs w:val="24"/>
        </w:rPr>
        <w:t xml:space="preserve">the agenda for every meeting of the </w:t>
      </w:r>
      <w:r w:rsidR="00A42DF4" w:rsidRPr="00A46DDF">
        <w:rPr>
          <w:rFonts w:ascii="Arial" w:hAnsi="Arial" w:cs="Arial"/>
          <w:sz w:val="24"/>
          <w:szCs w:val="24"/>
        </w:rPr>
        <w:t xml:space="preserve">Board of </w:t>
      </w:r>
      <w:r w:rsidR="00C55464">
        <w:rPr>
          <w:rFonts w:ascii="Arial" w:hAnsi="Arial" w:cs="Arial"/>
          <w:sz w:val="24"/>
          <w:szCs w:val="24"/>
        </w:rPr>
        <w:t>Charity Trustee</w:t>
      </w:r>
      <w:r w:rsidR="00BF0EED" w:rsidRPr="00A46DDF">
        <w:rPr>
          <w:rFonts w:ascii="Arial" w:hAnsi="Arial" w:cs="Arial"/>
          <w:sz w:val="24"/>
          <w:szCs w:val="24"/>
        </w:rPr>
        <w:t>s</w:t>
      </w:r>
      <w:r w:rsidRPr="00A46DDF">
        <w:rPr>
          <w:rFonts w:ascii="Arial" w:hAnsi="Arial" w:cs="Arial"/>
          <w:sz w:val="24"/>
          <w:szCs w:val="24"/>
        </w:rPr>
        <w:t xml:space="preserve"> or any committee</w:t>
      </w:r>
      <w:r w:rsidR="008D3732" w:rsidRPr="00A46DDF">
        <w:rPr>
          <w:rFonts w:ascii="Arial" w:hAnsi="Arial" w:cs="Arial"/>
          <w:sz w:val="24"/>
          <w:szCs w:val="24"/>
        </w:rPr>
        <w:t xml:space="preserve"> to which</w:t>
      </w:r>
      <w:r w:rsidRPr="00A46DDF">
        <w:rPr>
          <w:rFonts w:ascii="Arial" w:hAnsi="Arial" w:cs="Arial"/>
          <w:sz w:val="24"/>
          <w:szCs w:val="24"/>
        </w:rPr>
        <w:t xml:space="preserve"> it delegates any of its functions;</w:t>
      </w:r>
    </w:p>
    <w:p w14:paraId="4BC66999" w14:textId="77777777" w:rsidR="00C236EB" w:rsidRPr="00A46DDF" w:rsidRDefault="00C236EB">
      <w:pPr>
        <w:pStyle w:val="ListParagraph"/>
        <w:numPr>
          <w:ilvl w:val="0"/>
          <w:numId w:val="29"/>
        </w:numPr>
        <w:spacing w:after="200"/>
        <w:ind w:left="1418" w:hanging="709"/>
        <w:contextualSpacing w:val="0"/>
        <w:rPr>
          <w:rFonts w:ascii="Arial" w:hAnsi="Arial" w:cs="Arial"/>
          <w:sz w:val="24"/>
          <w:szCs w:val="24"/>
        </w:rPr>
      </w:pPr>
      <w:r w:rsidRPr="00A46DDF">
        <w:rPr>
          <w:rFonts w:ascii="Arial" w:hAnsi="Arial" w:cs="Arial"/>
          <w:sz w:val="24"/>
          <w:szCs w:val="24"/>
        </w:rPr>
        <w:t>the draft minutes of every such meeting, if they have been approved by the chairman of that meeting;</w:t>
      </w:r>
    </w:p>
    <w:p w14:paraId="15CDEC59" w14:textId="77777777" w:rsidR="00C236EB" w:rsidRPr="00A46DDF" w:rsidRDefault="00C236EB">
      <w:pPr>
        <w:pStyle w:val="ListParagraph"/>
        <w:numPr>
          <w:ilvl w:val="0"/>
          <w:numId w:val="29"/>
        </w:numPr>
        <w:spacing w:after="200"/>
        <w:ind w:left="1418" w:hanging="709"/>
        <w:contextualSpacing w:val="0"/>
        <w:rPr>
          <w:rFonts w:ascii="Arial" w:hAnsi="Arial" w:cs="Arial"/>
          <w:sz w:val="24"/>
          <w:szCs w:val="24"/>
        </w:rPr>
      </w:pPr>
      <w:r w:rsidRPr="00A46DDF">
        <w:rPr>
          <w:rFonts w:ascii="Arial" w:hAnsi="Arial" w:cs="Arial"/>
          <w:sz w:val="24"/>
          <w:szCs w:val="24"/>
        </w:rPr>
        <w:t>the signed minutes of every such meeting; and</w:t>
      </w:r>
    </w:p>
    <w:p w14:paraId="17F0DD0A" w14:textId="77777777" w:rsidR="00C236EB" w:rsidRPr="00A46DDF" w:rsidRDefault="00C236EB">
      <w:pPr>
        <w:pStyle w:val="ListParagraph"/>
        <w:numPr>
          <w:ilvl w:val="0"/>
          <w:numId w:val="29"/>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any</w:t>
      </w:r>
      <w:proofErr w:type="gramEnd"/>
      <w:r w:rsidRPr="00A46DDF">
        <w:rPr>
          <w:rFonts w:ascii="Arial" w:hAnsi="Arial" w:cs="Arial"/>
          <w:sz w:val="24"/>
          <w:szCs w:val="24"/>
        </w:rPr>
        <w:t xml:space="preserve"> report, document or other paper</w:t>
      </w:r>
      <w:r w:rsidR="008D3732" w:rsidRPr="00A46DDF">
        <w:rPr>
          <w:rFonts w:ascii="Arial" w:hAnsi="Arial" w:cs="Arial"/>
          <w:sz w:val="24"/>
          <w:szCs w:val="24"/>
        </w:rPr>
        <w:t xml:space="preserve"> considered at any such meeting</w:t>
      </w:r>
      <w:r w:rsidRPr="00A46DDF">
        <w:rPr>
          <w:rFonts w:ascii="Arial" w:hAnsi="Arial" w:cs="Arial"/>
          <w:sz w:val="24"/>
          <w:szCs w:val="24"/>
        </w:rPr>
        <w:t>.</w:t>
      </w:r>
    </w:p>
    <w:p w14:paraId="0E5C7FC9" w14:textId="77777777" w:rsidR="00C236EB" w:rsidRPr="00A46DDF" w:rsidRDefault="008D2904" w:rsidP="00645639">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may exclude from items provided under</w:t>
      </w:r>
      <w:r w:rsidR="00C236EB" w:rsidRPr="00A46DDF">
        <w:rPr>
          <w:rFonts w:ascii="Arial" w:hAnsi="Arial" w:cs="Arial"/>
          <w:sz w:val="24"/>
          <w:szCs w:val="24"/>
        </w:rPr>
        <w:t xml:space="preserve"> clause </w:t>
      </w:r>
      <w:r w:rsidR="00095994" w:rsidRPr="00A46DDF">
        <w:rPr>
          <w:rFonts w:ascii="Arial" w:hAnsi="Arial" w:cs="Arial"/>
          <w:sz w:val="24"/>
          <w:szCs w:val="24"/>
        </w:rPr>
        <w:t>8.4</w:t>
      </w:r>
      <w:r w:rsidR="00C236EB" w:rsidRPr="00A46DDF">
        <w:rPr>
          <w:rFonts w:ascii="Arial" w:hAnsi="Arial" w:cs="Arial"/>
          <w:sz w:val="24"/>
          <w:szCs w:val="24"/>
        </w:rPr>
        <w:t xml:space="preserve"> any content relating to:</w:t>
      </w:r>
    </w:p>
    <w:p w14:paraId="0D9EE983" w14:textId="77777777" w:rsidR="00C236EB" w:rsidRPr="00A46DDF" w:rsidRDefault="00C236EB" w:rsidP="004B3F8A">
      <w:pPr>
        <w:pStyle w:val="ListParagraph"/>
        <w:numPr>
          <w:ilvl w:val="0"/>
          <w:numId w:val="30"/>
        </w:numPr>
        <w:spacing w:after="200"/>
        <w:ind w:left="1418" w:hanging="709"/>
        <w:contextualSpacing w:val="0"/>
        <w:rPr>
          <w:rFonts w:ascii="Arial" w:hAnsi="Arial" w:cs="Arial"/>
          <w:sz w:val="24"/>
          <w:szCs w:val="24"/>
        </w:rPr>
      </w:pPr>
      <w:r w:rsidRPr="00A46DDF">
        <w:rPr>
          <w:rFonts w:ascii="Arial" w:hAnsi="Arial" w:cs="Arial"/>
          <w:sz w:val="24"/>
          <w:szCs w:val="24"/>
        </w:rPr>
        <w:t>a named teacher or other person employed, or proposed to be employed, at the Academy;</w:t>
      </w:r>
    </w:p>
    <w:p w14:paraId="2470EF81" w14:textId="77777777" w:rsidR="00C236EB" w:rsidRPr="00A46DDF" w:rsidRDefault="00C236EB">
      <w:pPr>
        <w:pStyle w:val="ListParagraph"/>
        <w:numPr>
          <w:ilvl w:val="0"/>
          <w:numId w:val="30"/>
        </w:numPr>
        <w:spacing w:after="200"/>
        <w:ind w:left="1418" w:hanging="709"/>
        <w:contextualSpacing w:val="0"/>
        <w:rPr>
          <w:rFonts w:ascii="Arial" w:hAnsi="Arial" w:cs="Arial"/>
          <w:sz w:val="24"/>
          <w:szCs w:val="24"/>
        </w:rPr>
      </w:pPr>
      <w:r w:rsidRPr="00A46DDF">
        <w:rPr>
          <w:rFonts w:ascii="Arial" w:hAnsi="Arial" w:cs="Arial"/>
          <w:sz w:val="24"/>
          <w:szCs w:val="24"/>
        </w:rPr>
        <w:t>a named pupil at, or candidate for admission to, the Academy; and</w:t>
      </w:r>
    </w:p>
    <w:p w14:paraId="1BA0E216" w14:textId="77777777" w:rsidR="00C236EB" w:rsidRPr="00A46DDF" w:rsidRDefault="00C236EB">
      <w:pPr>
        <w:pStyle w:val="ListParagraph"/>
        <w:numPr>
          <w:ilvl w:val="0"/>
          <w:numId w:val="30"/>
        </w:numPr>
        <w:spacing w:after="200"/>
        <w:ind w:left="1418" w:hanging="709"/>
        <w:contextualSpacing w:val="0"/>
        <w:rPr>
          <w:rFonts w:ascii="Arial" w:hAnsi="Arial" w:cs="Arial"/>
          <w:sz w:val="24"/>
          <w:szCs w:val="24"/>
        </w:rPr>
      </w:pPr>
      <w:proofErr w:type="gramStart"/>
      <w:r w:rsidRPr="00A46DDF">
        <w:rPr>
          <w:rFonts w:ascii="Arial" w:hAnsi="Arial" w:cs="Arial"/>
          <w:sz w:val="24"/>
          <w:szCs w:val="24"/>
        </w:rPr>
        <w:t>any</w:t>
      </w:r>
      <w:proofErr w:type="gramEnd"/>
      <w:r w:rsidRPr="00A46DDF">
        <w:rPr>
          <w:rFonts w:ascii="Arial" w:hAnsi="Arial" w:cs="Arial"/>
          <w:sz w:val="24"/>
          <w:szCs w:val="24"/>
        </w:rPr>
        <w:t xml:space="preserve"> matter which, the Academy Trust </w:t>
      </w:r>
      <w:r w:rsidR="008D2904" w:rsidRPr="00A46DDF">
        <w:rPr>
          <w:rFonts w:ascii="Arial" w:hAnsi="Arial" w:cs="Arial"/>
          <w:sz w:val="24"/>
          <w:szCs w:val="24"/>
        </w:rPr>
        <w:t xml:space="preserve">reasonably </w:t>
      </w:r>
      <w:r w:rsidRPr="00A46DDF">
        <w:rPr>
          <w:rFonts w:ascii="Arial" w:hAnsi="Arial" w:cs="Arial"/>
          <w:sz w:val="24"/>
          <w:szCs w:val="24"/>
        </w:rPr>
        <w:t>believes should remain confidential.</w:t>
      </w:r>
    </w:p>
    <w:p w14:paraId="060E1EA4" w14:textId="77777777" w:rsidR="003E39B6" w:rsidRPr="00A46DDF" w:rsidRDefault="003E39B6" w:rsidP="00CF295F">
      <w:pPr>
        <w:spacing w:after="200"/>
        <w:outlineLvl w:val="1"/>
        <w:rPr>
          <w:rFonts w:ascii="Arial" w:hAnsi="Arial" w:cs="Arial"/>
          <w:b/>
          <w:sz w:val="24"/>
          <w:szCs w:val="24"/>
        </w:rPr>
      </w:pPr>
      <w:bookmarkStart w:id="114" w:name="_Toc388009477"/>
      <w:bookmarkStart w:id="115" w:name="_Toc448216804"/>
      <w:r w:rsidRPr="00A46DDF">
        <w:rPr>
          <w:rFonts w:ascii="Arial" w:hAnsi="Arial" w:cs="Arial"/>
          <w:b/>
          <w:sz w:val="24"/>
          <w:szCs w:val="24"/>
        </w:rPr>
        <w:t>Notices</w:t>
      </w:r>
      <w:bookmarkEnd w:id="114"/>
      <w:bookmarkEnd w:id="115"/>
    </w:p>
    <w:p w14:paraId="66BA3957" w14:textId="77777777" w:rsidR="00734AF2" w:rsidRPr="00A46DDF" w:rsidRDefault="003E39B6" w:rsidP="00645639">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lastRenderedPageBreak/>
        <w:t xml:space="preserve">A notice or communication to a party in </w:t>
      </w:r>
      <w:r w:rsidR="00734AF2" w:rsidRPr="00A46DDF">
        <w:rPr>
          <w:rFonts w:ascii="Arial" w:hAnsi="Arial" w:cs="Arial"/>
          <w:sz w:val="24"/>
          <w:szCs w:val="24"/>
        </w:rPr>
        <w:t>connection with this Agreement:</w:t>
      </w:r>
    </w:p>
    <w:p w14:paraId="1136AE8D" w14:textId="77777777" w:rsidR="002806DC" w:rsidRPr="00A46DDF" w:rsidRDefault="002806DC" w:rsidP="004B3F8A">
      <w:pPr>
        <w:pStyle w:val="ListParagraph"/>
        <w:numPr>
          <w:ilvl w:val="0"/>
          <w:numId w:val="31"/>
        </w:numPr>
        <w:spacing w:after="200"/>
        <w:ind w:left="1418" w:hanging="709"/>
        <w:contextualSpacing w:val="0"/>
        <w:rPr>
          <w:rFonts w:ascii="Arial" w:hAnsi="Arial" w:cs="Arial"/>
          <w:sz w:val="24"/>
          <w:szCs w:val="24"/>
        </w:rPr>
      </w:pPr>
      <w:r w:rsidRPr="00A46DDF">
        <w:rPr>
          <w:rFonts w:ascii="Arial" w:hAnsi="Arial" w:cs="Arial"/>
          <w:sz w:val="24"/>
          <w:szCs w:val="24"/>
        </w:rPr>
        <w:t xml:space="preserve">must </w:t>
      </w:r>
      <w:r w:rsidR="003E39B6" w:rsidRPr="00A46DDF">
        <w:rPr>
          <w:rFonts w:ascii="Arial" w:hAnsi="Arial" w:cs="Arial"/>
          <w:sz w:val="24"/>
          <w:szCs w:val="24"/>
        </w:rPr>
        <w:t xml:space="preserve">be in writing </w:t>
      </w:r>
      <w:r w:rsidR="008D2904" w:rsidRPr="00A46DDF">
        <w:rPr>
          <w:rFonts w:ascii="Arial" w:hAnsi="Arial" w:cs="Arial"/>
          <w:sz w:val="24"/>
          <w:szCs w:val="24"/>
        </w:rPr>
        <w:t>(ex</w:t>
      </w:r>
      <w:r w:rsidR="00B80699" w:rsidRPr="00A46DDF">
        <w:rPr>
          <w:rFonts w:ascii="Arial" w:hAnsi="Arial" w:cs="Arial"/>
          <w:sz w:val="24"/>
          <w:szCs w:val="24"/>
        </w:rPr>
        <w:t xml:space="preserve">cluding email, except </w:t>
      </w:r>
      <w:r w:rsidRPr="00A46DDF">
        <w:rPr>
          <w:rFonts w:ascii="Arial" w:hAnsi="Arial" w:cs="Arial"/>
          <w:sz w:val="24"/>
          <w:szCs w:val="24"/>
        </w:rPr>
        <w:t xml:space="preserve">where </w:t>
      </w:r>
      <w:r w:rsidR="008D2904" w:rsidRPr="00A46DDF">
        <w:rPr>
          <w:rFonts w:ascii="Arial" w:hAnsi="Arial" w:cs="Arial"/>
          <w:sz w:val="24"/>
          <w:szCs w:val="24"/>
        </w:rPr>
        <w:t>agreed in advance</w:t>
      </w:r>
      <w:r w:rsidRPr="00A46DDF">
        <w:rPr>
          <w:rFonts w:ascii="Arial" w:hAnsi="Arial" w:cs="Arial"/>
          <w:sz w:val="24"/>
          <w:szCs w:val="24"/>
        </w:rPr>
        <w:t xml:space="preserve">) </w:t>
      </w:r>
      <w:r w:rsidR="003E39B6" w:rsidRPr="00A46DDF">
        <w:rPr>
          <w:rFonts w:ascii="Arial" w:hAnsi="Arial" w:cs="Arial"/>
          <w:sz w:val="24"/>
          <w:szCs w:val="24"/>
        </w:rPr>
        <w:t>and in English;</w:t>
      </w:r>
    </w:p>
    <w:p w14:paraId="79D318EE" w14:textId="77777777" w:rsidR="00734AF2" w:rsidRPr="00A46DDF" w:rsidRDefault="002806DC">
      <w:pPr>
        <w:pStyle w:val="ListParagraph"/>
        <w:numPr>
          <w:ilvl w:val="0"/>
          <w:numId w:val="31"/>
        </w:numPr>
        <w:spacing w:after="200"/>
        <w:ind w:left="1418" w:hanging="709"/>
        <w:contextualSpacing w:val="0"/>
        <w:rPr>
          <w:rFonts w:ascii="Arial" w:hAnsi="Arial" w:cs="Arial"/>
          <w:sz w:val="24"/>
          <w:szCs w:val="24"/>
        </w:rPr>
      </w:pPr>
      <w:r w:rsidRPr="00A46DDF">
        <w:rPr>
          <w:rFonts w:ascii="Arial" w:hAnsi="Arial" w:cs="Arial"/>
          <w:sz w:val="24"/>
          <w:szCs w:val="24"/>
        </w:rPr>
        <w:t>must be delivered by hand or sent by pre-paid first-class post or other next working day delivery service;</w:t>
      </w:r>
    </w:p>
    <w:p w14:paraId="32706E21" w14:textId="77777777" w:rsidR="002806DC" w:rsidRPr="00A46DDF" w:rsidRDefault="002806DC">
      <w:pPr>
        <w:pStyle w:val="ListParagraph"/>
        <w:numPr>
          <w:ilvl w:val="0"/>
          <w:numId w:val="31"/>
        </w:numPr>
        <w:spacing w:after="200"/>
        <w:ind w:left="1418" w:hanging="709"/>
        <w:contextualSpacing w:val="0"/>
        <w:rPr>
          <w:rFonts w:ascii="Arial" w:hAnsi="Arial" w:cs="Arial"/>
          <w:sz w:val="24"/>
          <w:szCs w:val="24"/>
        </w:rPr>
      </w:pPr>
      <w:r w:rsidRPr="00A46DDF">
        <w:rPr>
          <w:rFonts w:ascii="Arial" w:hAnsi="Arial" w:cs="Arial"/>
          <w:sz w:val="24"/>
          <w:szCs w:val="24"/>
        </w:rPr>
        <w:t>will be deemed to have been received:</w:t>
      </w:r>
    </w:p>
    <w:p w14:paraId="1E3DB1A5" w14:textId="77777777" w:rsidR="002806DC" w:rsidRPr="00A46DDF" w:rsidRDefault="002806DC" w:rsidP="00DF4475">
      <w:pPr>
        <w:pStyle w:val="ListParagraph"/>
        <w:numPr>
          <w:ilvl w:val="1"/>
          <w:numId w:val="46"/>
        </w:numPr>
        <w:spacing w:after="200"/>
        <w:ind w:left="1985" w:hanging="567"/>
        <w:contextualSpacing w:val="0"/>
        <w:rPr>
          <w:rFonts w:ascii="Arial" w:hAnsi="Arial" w:cs="Arial"/>
          <w:sz w:val="24"/>
          <w:szCs w:val="24"/>
        </w:rPr>
      </w:pPr>
      <w:r w:rsidRPr="00A46DDF">
        <w:rPr>
          <w:rFonts w:ascii="Arial" w:hAnsi="Arial" w:cs="Arial"/>
          <w:sz w:val="24"/>
          <w:szCs w:val="24"/>
        </w:rPr>
        <w:t xml:space="preserve">if delivered by hand, at the time when a delivery receipt is signed or when the notice is left at the address in paragraph (d), or </w:t>
      </w:r>
    </w:p>
    <w:p w14:paraId="3FD4CF9F" w14:textId="77777777" w:rsidR="002806DC" w:rsidRPr="00A46DDF" w:rsidRDefault="002806DC" w:rsidP="00DF4475">
      <w:pPr>
        <w:pStyle w:val="ListParagraph"/>
        <w:numPr>
          <w:ilvl w:val="1"/>
          <w:numId w:val="46"/>
        </w:numPr>
        <w:spacing w:after="200"/>
        <w:ind w:left="1985" w:hanging="567"/>
        <w:contextualSpacing w:val="0"/>
        <w:rPr>
          <w:rFonts w:ascii="Arial" w:hAnsi="Arial" w:cs="Arial"/>
          <w:sz w:val="24"/>
          <w:szCs w:val="24"/>
        </w:rPr>
      </w:pPr>
      <w:r w:rsidRPr="00A46DDF">
        <w:rPr>
          <w:rFonts w:ascii="Arial" w:hAnsi="Arial" w:cs="Arial"/>
          <w:sz w:val="24"/>
          <w:szCs w:val="24"/>
        </w:rPr>
        <w:t xml:space="preserve">if posted, at 9.00 am on the second </w:t>
      </w:r>
      <w:r w:rsidR="00F9343F" w:rsidRPr="00A46DDF">
        <w:rPr>
          <w:rFonts w:ascii="Arial" w:hAnsi="Arial" w:cs="Arial"/>
          <w:sz w:val="24"/>
          <w:szCs w:val="24"/>
        </w:rPr>
        <w:t>working day</w:t>
      </w:r>
      <w:r w:rsidRPr="00A46DDF">
        <w:rPr>
          <w:rFonts w:ascii="Arial" w:hAnsi="Arial" w:cs="Arial"/>
          <w:sz w:val="24"/>
          <w:szCs w:val="24"/>
        </w:rPr>
        <w:t xml:space="preserve"> after posting; and</w:t>
      </w:r>
    </w:p>
    <w:p w14:paraId="622DE7F1" w14:textId="77777777" w:rsidR="003E39B6" w:rsidRPr="00A46DDF" w:rsidRDefault="002806DC">
      <w:pPr>
        <w:pStyle w:val="ListParagraph"/>
        <w:numPr>
          <w:ilvl w:val="0"/>
          <w:numId w:val="31"/>
        </w:numPr>
        <w:spacing w:after="200"/>
        <w:ind w:left="1418" w:hanging="709"/>
        <w:contextualSpacing w:val="0"/>
        <w:rPr>
          <w:rFonts w:ascii="Arial" w:hAnsi="Arial" w:cs="Arial"/>
          <w:sz w:val="24"/>
          <w:szCs w:val="24"/>
        </w:rPr>
      </w:pPr>
      <w:r w:rsidRPr="00A46DDF">
        <w:rPr>
          <w:rFonts w:ascii="Arial" w:hAnsi="Arial" w:cs="Arial"/>
          <w:sz w:val="24"/>
          <w:szCs w:val="24"/>
        </w:rPr>
        <w:t xml:space="preserve">must </w:t>
      </w:r>
      <w:r w:rsidR="003E39B6" w:rsidRPr="00A46DDF">
        <w:rPr>
          <w:rFonts w:ascii="Arial" w:hAnsi="Arial" w:cs="Arial"/>
          <w:sz w:val="24"/>
          <w:szCs w:val="24"/>
        </w:rPr>
        <w:t>be sent to the party for the attention of the contact and at the address listed as follows</w:t>
      </w:r>
      <w:r w:rsidR="00B80699" w:rsidRPr="00A46DDF">
        <w:rPr>
          <w:rFonts w:ascii="Arial" w:hAnsi="Arial" w:cs="Arial"/>
          <w:sz w:val="24"/>
          <w:szCs w:val="24"/>
        </w:rPr>
        <w:t xml:space="preserve"> (or to a different contact or address </w:t>
      </w:r>
      <w:r w:rsidRPr="00A46DDF">
        <w:rPr>
          <w:rFonts w:ascii="Arial" w:hAnsi="Arial" w:cs="Arial"/>
          <w:sz w:val="24"/>
          <w:szCs w:val="24"/>
        </w:rPr>
        <w:t xml:space="preserve">previously </w:t>
      </w:r>
      <w:r w:rsidR="00B80699" w:rsidRPr="00A46DDF">
        <w:rPr>
          <w:rFonts w:ascii="Arial" w:hAnsi="Arial" w:cs="Arial"/>
          <w:sz w:val="24"/>
          <w:szCs w:val="24"/>
        </w:rPr>
        <w:t xml:space="preserve">notified to the </w:t>
      </w:r>
      <w:r w:rsidRPr="00A46DDF">
        <w:rPr>
          <w:rFonts w:ascii="Arial" w:hAnsi="Arial" w:cs="Arial"/>
          <w:sz w:val="24"/>
          <w:szCs w:val="24"/>
        </w:rPr>
        <w:t xml:space="preserve">sending </w:t>
      </w:r>
      <w:r w:rsidR="00B80699" w:rsidRPr="00A46DDF">
        <w:rPr>
          <w:rFonts w:ascii="Arial" w:hAnsi="Arial" w:cs="Arial"/>
          <w:sz w:val="24"/>
          <w:szCs w:val="24"/>
        </w:rPr>
        <w:t xml:space="preserve">party, the change taking effect five </w:t>
      </w:r>
      <w:r w:rsidR="00704205" w:rsidRPr="00A46DDF">
        <w:rPr>
          <w:rFonts w:ascii="Arial" w:hAnsi="Arial" w:cs="Arial"/>
          <w:sz w:val="24"/>
          <w:szCs w:val="24"/>
        </w:rPr>
        <w:t>business</w:t>
      </w:r>
      <w:r w:rsidR="00F9343F" w:rsidRPr="00A46DDF">
        <w:rPr>
          <w:rFonts w:ascii="Arial" w:hAnsi="Arial" w:cs="Arial"/>
          <w:sz w:val="24"/>
          <w:szCs w:val="24"/>
        </w:rPr>
        <w:t xml:space="preserve"> days</w:t>
      </w:r>
      <w:r w:rsidR="00B80699" w:rsidRPr="00A46DDF">
        <w:rPr>
          <w:rFonts w:ascii="Arial" w:hAnsi="Arial" w:cs="Arial"/>
          <w:sz w:val="24"/>
          <w:szCs w:val="24"/>
        </w:rPr>
        <w:t xml:space="preserve"> after deemed receipt of the notice)</w:t>
      </w:r>
      <w:r w:rsidR="003E39B6" w:rsidRPr="00A46DDF">
        <w:rPr>
          <w:rFonts w:ascii="Arial" w:hAnsi="Arial" w:cs="Arial"/>
          <w:sz w:val="24"/>
          <w:szCs w:val="24"/>
        </w:rPr>
        <w:t>:</w:t>
      </w:r>
    </w:p>
    <w:tbl>
      <w:tblPr>
        <w:tblStyle w:val="TableGrid"/>
        <w:tblW w:w="0" w:type="auto"/>
        <w:tblLook w:val="04A0" w:firstRow="1" w:lastRow="0" w:firstColumn="1" w:lastColumn="0" w:noHBand="0" w:noVBand="1"/>
        <w:tblCaption w:val="Addresses of those who should receive Notices"/>
        <w:tblDescription w:val="Addresses of those who should receive a notice or communication in connection with this Agreement"/>
      </w:tblPr>
      <w:tblGrid>
        <w:gridCol w:w="3190"/>
        <w:gridCol w:w="3109"/>
        <w:gridCol w:w="2943"/>
      </w:tblGrid>
      <w:tr w:rsidR="00734AF2" w:rsidRPr="00A46DDF" w14:paraId="16F91497" w14:textId="77777777" w:rsidTr="00645639">
        <w:tc>
          <w:tcPr>
            <w:tcW w:w="3190" w:type="dxa"/>
          </w:tcPr>
          <w:p w14:paraId="1627F8F2" w14:textId="77777777" w:rsidR="00734AF2" w:rsidRPr="00A46DDF" w:rsidRDefault="00734AF2">
            <w:pPr>
              <w:spacing w:after="200" w:line="360" w:lineRule="auto"/>
              <w:rPr>
                <w:rFonts w:ascii="Arial" w:hAnsi="Arial" w:cs="Arial"/>
                <w:b/>
                <w:sz w:val="24"/>
                <w:szCs w:val="24"/>
              </w:rPr>
            </w:pPr>
            <w:r w:rsidRPr="00A46DDF">
              <w:rPr>
                <w:rFonts w:ascii="Arial" w:hAnsi="Arial" w:cs="Arial"/>
                <w:b/>
                <w:sz w:val="24"/>
                <w:szCs w:val="24"/>
              </w:rPr>
              <w:t>Name of party</w:t>
            </w:r>
          </w:p>
        </w:tc>
        <w:tc>
          <w:tcPr>
            <w:tcW w:w="3109" w:type="dxa"/>
          </w:tcPr>
          <w:p w14:paraId="16862113" w14:textId="77777777" w:rsidR="00734AF2" w:rsidRPr="00A46DDF" w:rsidRDefault="00734AF2">
            <w:pPr>
              <w:spacing w:after="200" w:line="360" w:lineRule="auto"/>
              <w:rPr>
                <w:rFonts w:ascii="Arial" w:hAnsi="Arial" w:cs="Arial"/>
                <w:b/>
                <w:sz w:val="24"/>
                <w:szCs w:val="24"/>
              </w:rPr>
            </w:pPr>
            <w:r w:rsidRPr="00A46DDF">
              <w:rPr>
                <w:rFonts w:ascii="Arial" w:hAnsi="Arial" w:cs="Arial"/>
                <w:b/>
                <w:sz w:val="24"/>
                <w:szCs w:val="24"/>
              </w:rPr>
              <w:t>Position of contact</w:t>
            </w:r>
          </w:p>
        </w:tc>
        <w:tc>
          <w:tcPr>
            <w:tcW w:w="2943" w:type="dxa"/>
          </w:tcPr>
          <w:p w14:paraId="32AFA27B" w14:textId="77777777" w:rsidR="00734AF2" w:rsidRPr="00A46DDF" w:rsidRDefault="00734AF2">
            <w:pPr>
              <w:spacing w:after="200" w:line="360" w:lineRule="auto"/>
              <w:rPr>
                <w:rFonts w:ascii="Arial" w:hAnsi="Arial" w:cs="Arial"/>
                <w:b/>
                <w:sz w:val="24"/>
                <w:szCs w:val="24"/>
              </w:rPr>
            </w:pPr>
            <w:r w:rsidRPr="00A46DDF">
              <w:rPr>
                <w:rFonts w:ascii="Arial" w:hAnsi="Arial" w:cs="Arial"/>
                <w:b/>
                <w:sz w:val="24"/>
                <w:szCs w:val="24"/>
              </w:rPr>
              <w:t>Address</w:t>
            </w:r>
          </w:p>
        </w:tc>
      </w:tr>
      <w:tr w:rsidR="00734AF2" w:rsidRPr="00A46DDF" w14:paraId="7183CD55" w14:textId="77777777" w:rsidTr="00645639">
        <w:tc>
          <w:tcPr>
            <w:tcW w:w="3190" w:type="dxa"/>
          </w:tcPr>
          <w:p w14:paraId="6C979867" w14:textId="77777777" w:rsidR="00734AF2" w:rsidRPr="00A46DDF" w:rsidRDefault="00734AF2" w:rsidP="004B3F8A">
            <w:pPr>
              <w:spacing w:line="360" w:lineRule="auto"/>
              <w:rPr>
                <w:rFonts w:ascii="Arial" w:hAnsi="Arial" w:cs="Arial"/>
                <w:sz w:val="24"/>
                <w:szCs w:val="24"/>
              </w:rPr>
            </w:pPr>
            <w:r w:rsidRPr="00A46DDF">
              <w:rPr>
                <w:rFonts w:ascii="Arial" w:hAnsi="Arial" w:cs="Arial"/>
                <w:sz w:val="24"/>
                <w:szCs w:val="24"/>
              </w:rPr>
              <w:t>Secretary of State</w:t>
            </w:r>
          </w:p>
        </w:tc>
        <w:tc>
          <w:tcPr>
            <w:tcW w:w="3109" w:type="dxa"/>
          </w:tcPr>
          <w:p w14:paraId="0EBEA66D" w14:textId="77777777" w:rsidR="00734AF2" w:rsidRPr="00A46DDF" w:rsidRDefault="00734AF2" w:rsidP="00FC5B3C">
            <w:pPr>
              <w:spacing w:line="360" w:lineRule="auto"/>
              <w:rPr>
                <w:rFonts w:ascii="Arial" w:hAnsi="Arial" w:cs="Arial"/>
                <w:sz w:val="24"/>
                <w:szCs w:val="24"/>
              </w:rPr>
            </w:pPr>
            <w:r w:rsidRPr="00A46DDF">
              <w:rPr>
                <w:rFonts w:ascii="Arial" w:hAnsi="Arial" w:cs="Arial"/>
                <w:sz w:val="24"/>
                <w:szCs w:val="24"/>
              </w:rPr>
              <w:t>Head of Academies Division</w:t>
            </w:r>
          </w:p>
        </w:tc>
        <w:tc>
          <w:tcPr>
            <w:tcW w:w="2943" w:type="dxa"/>
          </w:tcPr>
          <w:p w14:paraId="43035294" w14:textId="77777777" w:rsidR="00734AF2" w:rsidRPr="00A46DDF" w:rsidRDefault="00734AF2" w:rsidP="00FC5B3C">
            <w:pPr>
              <w:spacing w:line="360" w:lineRule="auto"/>
              <w:rPr>
                <w:rFonts w:ascii="Arial" w:hAnsi="Arial" w:cs="Arial"/>
                <w:sz w:val="24"/>
                <w:szCs w:val="24"/>
              </w:rPr>
            </w:pPr>
            <w:r w:rsidRPr="00A46DDF">
              <w:rPr>
                <w:rFonts w:ascii="Arial" w:hAnsi="Arial" w:cs="Arial"/>
                <w:sz w:val="24"/>
                <w:szCs w:val="24"/>
              </w:rPr>
              <w:t>Department for Education, Sanctuary Buildings, Great Smith Street, London SW1P 3BT</w:t>
            </w:r>
          </w:p>
        </w:tc>
      </w:tr>
      <w:tr w:rsidR="00734AF2" w:rsidRPr="00A46DDF" w14:paraId="539E4119" w14:textId="77777777" w:rsidTr="00645639">
        <w:tc>
          <w:tcPr>
            <w:tcW w:w="3190" w:type="dxa"/>
          </w:tcPr>
          <w:p w14:paraId="6869205A" w14:textId="77777777" w:rsidR="00734AF2" w:rsidRPr="00A46DDF" w:rsidRDefault="00734AF2" w:rsidP="004B3F8A">
            <w:pPr>
              <w:spacing w:line="360" w:lineRule="auto"/>
              <w:rPr>
                <w:rFonts w:ascii="Arial" w:hAnsi="Arial" w:cs="Arial"/>
                <w:sz w:val="24"/>
                <w:szCs w:val="24"/>
              </w:rPr>
            </w:pPr>
            <w:r w:rsidRPr="00A46DDF">
              <w:rPr>
                <w:rFonts w:ascii="Arial" w:hAnsi="Arial" w:cs="Arial"/>
                <w:sz w:val="24"/>
                <w:szCs w:val="24"/>
              </w:rPr>
              <w:t>Academy Trust</w:t>
            </w:r>
          </w:p>
        </w:tc>
        <w:tc>
          <w:tcPr>
            <w:tcW w:w="3109" w:type="dxa"/>
          </w:tcPr>
          <w:p w14:paraId="240AFAE2" w14:textId="77777777" w:rsidR="00734AF2" w:rsidRPr="00A46DDF" w:rsidRDefault="00734AF2" w:rsidP="00FC5B3C">
            <w:pPr>
              <w:spacing w:line="360" w:lineRule="auto"/>
              <w:rPr>
                <w:rFonts w:ascii="Arial" w:hAnsi="Arial" w:cs="Arial"/>
                <w:sz w:val="24"/>
                <w:szCs w:val="24"/>
              </w:rPr>
            </w:pPr>
            <w:r w:rsidRPr="00A46DDF">
              <w:rPr>
                <w:rFonts w:ascii="Arial" w:hAnsi="Arial" w:cs="Arial"/>
                <w:sz w:val="24"/>
                <w:szCs w:val="24"/>
              </w:rPr>
              <w:t xml:space="preserve">Chair of </w:t>
            </w:r>
            <w:r w:rsidR="00D31239">
              <w:rPr>
                <w:rFonts w:ascii="Arial" w:hAnsi="Arial" w:cs="Arial"/>
                <w:sz w:val="24"/>
                <w:szCs w:val="24"/>
              </w:rPr>
              <w:t xml:space="preserve">Board of </w:t>
            </w:r>
            <w:r w:rsidR="00C55464">
              <w:rPr>
                <w:rFonts w:ascii="Arial" w:hAnsi="Arial" w:cs="Arial"/>
                <w:sz w:val="24"/>
                <w:szCs w:val="24"/>
              </w:rPr>
              <w:t>Charity Trustee</w:t>
            </w:r>
            <w:r w:rsidR="00BF0EED" w:rsidRPr="00A46DDF">
              <w:rPr>
                <w:rFonts w:ascii="Arial" w:hAnsi="Arial" w:cs="Arial"/>
                <w:sz w:val="24"/>
                <w:szCs w:val="24"/>
              </w:rPr>
              <w:t>s</w:t>
            </w:r>
            <w:r w:rsidRPr="00A46DDF">
              <w:rPr>
                <w:rFonts w:ascii="Arial" w:hAnsi="Arial" w:cs="Arial"/>
                <w:sz w:val="24"/>
                <w:szCs w:val="24"/>
              </w:rPr>
              <w:t xml:space="preserve"> or [INSERT]</w:t>
            </w:r>
          </w:p>
        </w:tc>
        <w:tc>
          <w:tcPr>
            <w:tcW w:w="2943" w:type="dxa"/>
          </w:tcPr>
          <w:p w14:paraId="54476FF1" w14:textId="77777777" w:rsidR="00734AF2" w:rsidRPr="00A46DDF" w:rsidRDefault="00734AF2" w:rsidP="00FC5B3C">
            <w:pPr>
              <w:spacing w:line="360" w:lineRule="auto"/>
              <w:rPr>
                <w:rFonts w:ascii="Arial" w:hAnsi="Arial" w:cs="Arial"/>
                <w:sz w:val="24"/>
                <w:szCs w:val="24"/>
              </w:rPr>
            </w:pPr>
            <w:r w:rsidRPr="00A46DDF">
              <w:rPr>
                <w:rFonts w:ascii="Arial" w:hAnsi="Arial" w:cs="Arial"/>
                <w:sz w:val="24"/>
                <w:szCs w:val="24"/>
              </w:rPr>
              <w:t>[INSERT]</w:t>
            </w:r>
          </w:p>
        </w:tc>
      </w:tr>
    </w:tbl>
    <w:p w14:paraId="79344009" w14:textId="77777777" w:rsidR="00FE3EC8" w:rsidRPr="00A46DDF" w:rsidRDefault="00FE3EC8" w:rsidP="004B3F8A">
      <w:pPr>
        <w:spacing w:after="200"/>
        <w:rPr>
          <w:rFonts w:ascii="Arial" w:hAnsi="Arial" w:cs="Arial"/>
          <w:sz w:val="24"/>
          <w:szCs w:val="24"/>
        </w:rPr>
      </w:pPr>
    </w:p>
    <w:p w14:paraId="64897EF2" w14:textId="77777777" w:rsidR="003E39B6" w:rsidRPr="00A46DDF" w:rsidRDefault="004962A6" w:rsidP="00CF295F">
      <w:pPr>
        <w:spacing w:after="200"/>
        <w:outlineLvl w:val="1"/>
        <w:rPr>
          <w:rFonts w:ascii="Arial" w:hAnsi="Arial" w:cs="Arial"/>
          <w:b/>
          <w:sz w:val="24"/>
          <w:szCs w:val="24"/>
        </w:rPr>
      </w:pPr>
      <w:bookmarkStart w:id="116" w:name="_Toc388009478"/>
      <w:bookmarkStart w:id="117" w:name="_Toc448216805"/>
      <w:r w:rsidRPr="00A46DDF">
        <w:rPr>
          <w:rFonts w:ascii="Arial" w:hAnsi="Arial" w:cs="Arial"/>
          <w:b/>
          <w:sz w:val="24"/>
          <w:szCs w:val="24"/>
        </w:rPr>
        <w:t>General provisions</w:t>
      </w:r>
      <w:bookmarkEnd w:id="116"/>
      <w:bookmarkEnd w:id="117"/>
    </w:p>
    <w:p w14:paraId="09D7F67D" w14:textId="77777777" w:rsidR="003E39B6" w:rsidRPr="00A46DDF" w:rsidRDefault="00617EC4"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The Academy Trust cannot assign this Agreement</w:t>
      </w:r>
      <w:r w:rsidR="003E39B6" w:rsidRPr="00A46DDF">
        <w:rPr>
          <w:rFonts w:ascii="Arial" w:hAnsi="Arial" w:cs="Arial"/>
          <w:sz w:val="24"/>
          <w:szCs w:val="24"/>
        </w:rPr>
        <w:t>.</w:t>
      </w:r>
    </w:p>
    <w:p w14:paraId="3D17D474" w14:textId="77777777" w:rsidR="00FE3EC8" w:rsidRPr="00A46DDF" w:rsidRDefault="004C3FFA"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Failure to exercise, or a delay in exercising, any right or remedy of the Secretary of State under this Agreement (including the right to terminate</w:t>
      </w:r>
      <w:r w:rsidR="00F92972" w:rsidRPr="00A46DDF">
        <w:rPr>
          <w:rFonts w:ascii="Arial" w:hAnsi="Arial" w:cs="Arial"/>
          <w:sz w:val="24"/>
          <w:szCs w:val="24"/>
        </w:rPr>
        <w:t xml:space="preserve"> it</w:t>
      </w:r>
      <w:r w:rsidRPr="00A46DDF">
        <w:rPr>
          <w:rFonts w:ascii="Arial" w:hAnsi="Arial" w:cs="Arial"/>
          <w:sz w:val="24"/>
          <w:szCs w:val="24"/>
        </w:rPr>
        <w:t xml:space="preserve">), or a single or partial exercise of such a right or remedy, is not a waiver of, and </w:t>
      </w:r>
      <w:r w:rsidRPr="00A46DDF">
        <w:rPr>
          <w:rFonts w:ascii="Arial" w:hAnsi="Arial" w:cs="Arial"/>
          <w:sz w:val="24"/>
          <w:szCs w:val="24"/>
        </w:rPr>
        <w:lastRenderedPageBreak/>
        <w:t>does not prevent or restrict any initial or further exercise of</w:t>
      </w:r>
      <w:r w:rsidR="00F92972" w:rsidRPr="00A46DDF">
        <w:rPr>
          <w:rFonts w:ascii="Arial" w:hAnsi="Arial" w:cs="Arial"/>
          <w:sz w:val="24"/>
          <w:szCs w:val="24"/>
        </w:rPr>
        <w:t>,</w:t>
      </w:r>
      <w:r w:rsidRPr="00A46DDF">
        <w:rPr>
          <w:rFonts w:ascii="Arial" w:hAnsi="Arial" w:cs="Arial"/>
          <w:sz w:val="24"/>
          <w:szCs w:val="24"/>
        </w:rPr>
        <w:t xml:space="preserve"> that or any other right or remedy.</w:t>
      </w:r>
    </w:p>
    <w:p w14:paraId="563E4513" w14:textId="77777777" w:rsidR="003E39B6" w:rsidRPr="00A46DDF" w:rsidRDefault="003E39B6"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Termination of this </w:t>
      </w:r>
      <w:r w:rsidR="00617EC4" w:rsidRPr="00A46DDF">
        <w:rPr>
          <w:rFonts w:ascii="Arial" w:hAnsi="Arial" w:cs="Arial"/>
          <w:sz w:val="24"/>
          <w:szCs w:val="24"/>
        </w:rPr>
        <w:t>Agreement</w:t>
      </w:r>
      <w:r w:rsidRPr="00A46DDF">
        <w:rPr>
          <w:rFonts w:ascii="Arial" w:hAnsi="Arial" w:cs="Arial"/>
          <w:sz w:val="24"/>
          <w:szCs w:val="24"/>
        </w:rPr>
        <w:t xml:space="preserve"> will not affect the accrued rights, remedies, obligations or liabilities of the parties </w:t>
      </w:r>
      <w:r w:rsidR="00B8437D" w:rsidRPr="00A46DDF">
        <w:rPr>
          <w:rFonts w:ascii="Arial" w:hAnsi="Arial" w:cs="Arial"/>
          <w:sz w:val="24"/>
          <w:szCs w:val="24"/>
        </w:rPr>
        <w:t xml:space="preserve">to this Agreement </w:t>
      </w:r>
      <w:r w:rsidRPr="00A46DDF">
        <w:rPr>
          <w:rFonts w:ascii="Arial" w:hAnsi="Arial" w:cs="Arial"/>
          <w:sz w:val="24"/>
          <w:szCs w:val="24"/>
        </w:rPr>
        <w:t>existing at termination.</w:t>
      </w:r>
    </w:p>
    <w:p w14:paraId="2DECC910" w14:textId="77777777" w:rsidR="003E39B6" w:rsidRPr="00A46DDF" w:rsidRDefault="003E39B6"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A46DDF">
        <w:rPr>
          <w:rFonts w:ascii="Arial" w:hAnsi="Arial" w:cs="Arial"/>
          <w:sz w:val="24"/>
          <w:szCs w:val="24"/>
        </w:rPr>
        <w:t xml:space="preserve">This </w:t>
      </w:r>
      <w:r w:rsidR="00617EC4" w:rsidRPr="00A46DDF">
        <w:rPr>
          <w:rFonts w:ascii="Arial" w:hAnsi="Arial" w:cs="Arial"/>
          <w:sz w:val="24"/>
          <w:szCs w:val="24"/>
        </w:rPr>
        <w:t>Agreement</w:t>
      </w:r>
      <w:r w:rsidRPr="00A46DDF">
        <w:rPr>
          <w:rFonts w:ascii="Arial" w:hAnsi="Arial" w:cs="Arial"/>
          <w:sz w:val="24"/>
          <w:szCs w:val="24"/>
        </w:rPr>
        <w:t xml:space="preserve"> may be executed in any number of counterparts, each of which when executed and delivered will constitute a duplicate original, but all </w:t>
      </w:r>
      <w:r w:rsidR="00617EC4" w:rsidRPr="00A46DDF">
        <w:rPr>
          <w:rFonts w:ascii="Arial" w:hAnsi="Arial" w:cs="Arial"/>
          <w:sz w:val="24"/>
          <w:szCs w:val="24"/>
        </w:rPr>
        <w:t>of which</w:t>
      </w:r>
      <w:r w:rsidRPr="00A46DDF">
        <w:rPr>
          <w:rFonts w:ascii="Arial" w:hAnsi="Arial" w:cs="Arial"/>
          <w:sz w:val="24"/>
          <w:szCs w:val="24"/>
        </w:rPr>
        <w:t xml:space="preserve"> will together constitute the </w:t>
      </w:r>
      <w:r w:rsidR="00617EC4" w:rsidRPr="00A46DDF">
        <w:rPr>
          <w:rFonts w:ascii="Arial" w:hAnsi="Arial" w:cs="Arial"/>
          <w:sz w:val="24"/>
          <w:szCs w:val="24"/>
        </w:rPr>
        <w:t>same</w:t>
      </w:r>
      <w:r w:rsidRPr="00A46DDF">
        <w:rPr>
          <w:rFonts w:ascii="Arial" w:hAnsi="Arial" w:cs="Arial"/>
          <w:sz w:val="24"/>
          <w:szCs w:val="24"/>
        </w:rPr>
        <w:t xml:space="preserve"> agreement.</w:t>
      </w:r>
    </w:p>
    <w:p w14:paraId="6FEA3883" w14:textId="73F481A0" w:rsidR="00A97EFE" w:rsidRDefault="003E39B6" w:rsidP="00DF4475">
      <w:pPr>
        <w:pStyle w:val="ListParagraph"/>
        <w:numPr>
          <w:ilvl w:val="1"/>
          <w:numId w:val="120"/>
        </w:numPr>
        <w:tabs>
          <w:tab w:val="clear" w:pos="720"/>
        </w:tabs>
        <w:spacing w:after="200"/>
        <w:ind w:left="709" w:hanging="709"/>
        <w:contextualSpacing w:val="0"/>
        <w:rPr>
          <w:rFonts w:ascii="Arial" w:hAnsi="Arial" w:cs="Arial"/>
          <w:sz w:val="24"/>
          <w:szCs w:val="24"/>
        </w:rPr>
      </w:pPr>
      <w:r w:rsidRPr="003E6214">
        <w:rPr>
          <w:rFonts w:ascii="Arial" w:hAnsi="Arial" w:cs="Arial"/>
          <w:sz w:val="24"/>
          <w:szCs w:val="24"/>
        </w:rPr>
        <w:t>This Agreement and any dispute or claim arising out of or in connection with it or its subject matter or formation (including non-contractual disputes or claims) will be governed by and construed in accordance wi</w:t>
      </w:r>
      <w:r w:rsidR="008D2904" w:rsidRPr="003E6214">
        <w:rPr>
          <w:rFonts w:ascii="Arial" w:hAnsi="Arial" w:cs="Arial"/>
          <w:sz w:val="24"/>
          <w:szCs w:val="24"/>
        </w:rPr>
        <w:t>th the law of England and Wales, and submitted to the exclusive jurisdiction of the courts of England and Wales.</w:t>
      </w:r>
    </w:p>
    <w:p w14:paraId="28A24317" w14:textId="79BABA4C" w:rsidR="008D6A05" w:rsidRPr="00A97EFE" w:rsidRDefault="00A97EFE" w:rsidP="00A97EFE">
      <w:pPr>
        <w:rPr>
          <w:rFonts w:ascii="Arial" w:hAnsi="Arial" w:cs="Arial"/>
          <w:sz w:val="24"/>
          <w:szCs w:val="24"/>
        </w:rPr>
      </w:pPr>
      <w:r>
        <w:rPr>
          <w:rFonts w:ascii="Arial" w:hAnsi="Arial" w:cs="Arial"/>
          <w:sz w:val="24"/>
          <w:szCs w:val="24"/>
        </w:rPr>
        <w:br w:type="page"/>
      </w:r>
    </w:p>
    <w:p w14:paraId="0786E14B" w14:textId="77777777" w:rsidR="003E39B6" w:rsidRPr="00A46DDF" w:rsidRDefault="003E39B6" w:rsidP="00265694">
      <w:pPr>
        <w:rPr>
          <w:rFonts w:ascii="Arial" w:hAnsi="Arial" w:cs="Arial"/>
          <w:sz w:val="24"/>
          <w:szCs w:val="24"/>
        </w:rPr>
      </w:pPr>
      <w:r w:rsidRPr="00A46DDF">
        <w:rPr>
          <w:rFonts w:ascii="Arial" w:hAnsi="Arial" w:cs="Arial"/>
          <w:sz w:val="24"/>
          <w:szCs w:val="24"/>
        </w:rPr>
        <w:lastRenderedPageBreak/>
        <w:t>This Agreement was executed as a Deed on</w:t>
      </w:r>
      <w:r w:rsidR="0091005B" w:rsidRPr="00A46DDF">
        <w:rPr>
          <w:rFonts w:ascii="Arial" w:hAnsi="Arial" w:cs="Arial"/>
          <w:sz w:val="24"/>
          <w:szCs w:val="24"/>
        </w:rPr>
        <w:tab/>
      </w:r>
      <w:r w:rsidRPr="00A46DDF">
        <w:rPr>
          <w:rFonts w:ascii="Arial" w:hAnsi="Arial" w:cs="Arial"/>
          <w:sz w:val="24"/>
          <w:szCs w:val="24"/>
        </w:rPr>
        <w:t>[DATE]</w:t>
      </w:r>
    </w:p>
    <w:p w14:paraId="5C7DBCB5" w14:textId="77777777" w:rsidR="003E39B6" w:rsidRPr="00A46DDF" w:rsidRDefault="003E39B6">
      <w:pPr>
        <w:spacing w:after="200"/>
        <w:rPr>
          <w:rFonts w:ascii="Arial" w:hAnsi="Arial" w:cs="Arial"/>
          <w:sz w:val="24"/>
          <w:szCs w:val="24"/>
        </w:rPr>
      </w:pPr>
    </w:p>
    <w:p w14:paraId="5EBD4A03" w14:textId="77777777" w:rsidR="003E39B6" w:rsidRPr="00A46DDF" w:rsidRDefault="003E39B6">
      <w:pPr>
        <w:spacing w:after="200"/>
        <w:rPr>
          <w:rFonts w:ascii="Arial" w:hAnsi="Arial" w:cs="Arial"/>
          <w:sz w:val="24"/>
          <w:szCs w:val="24"/>
        </w:rPr>
      </w:pPr>
      <w:r w:rsidRPr="00A46DDF">
        <w:rPr>
          <w:rFonts w:ascii="Arial" w:hAnsi="Arial" w:cs="Arial"/>
          <w:sz w:val="24"/>
          <w:szCs w:val="24"/>
        </w:rPr>
        <w:t>Executed on behalf of</w:t>
      </w:r>
      <w:r w:rsidR="00B8437D" w:rsidRPr="00A46DDF">
        <w:rPr>
          <w:rFonts w:ascii="Arial" w:hAnsi="Arial" w:cs="Arial"/>
          <w:sz w:val="24"/>
          <w:szCs w:val="24"/>
        </w:rPr>
        <w:t xml:space="preserve"> the </w:t>
      </w:r>
      <w:r w:rsidR="00B8437D"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B8437D" w:rsidRPr="00A46DDF" w14:paraId="646F615B" w14:textId="77777777" w:rsidTr="00645639">
        <w:tc>
          <w:tcPr>
            <w:tcW w:w="3794" w:type="dxa"/>
          </w:tcPr>
          <w:p w14:paraId="1ECD4243" w14:textId="77777777" w:rsidR="00B8437D" w:rsidRPr="00A46DDF" w:rsidRDefault="00B8437D">
            <w:pPr>
              <w:spacing w:after="200" w:line="360" w:lineRule="auto"/>
              <w:rPr>
                <w:rFonts w:ascii="Arial" w:hAnsi="Arial" w:cs="Arial"/>
                <w:sz w:val="24"/>
                <w:szCs w:val="24"/>
              </w:rPr>
            </w:pPr>
          </w:p>
          <w:p w14:paraId="4373D0C4" w14:textId="77777777" w:rsidR="0091005B" w:rsidRPr="00A46DDF" w:rsidRDefault="00F92972">
            <w:pPr>
              <w:spacing w:after="200" w:line="360" w:lineRule="auto"/>
              <w:rPr>
                <w:rFonts w:ascii="Arial" w:hAnsi="Arial" w:cs="Arial"/>
                <w:sz w:val="24"/>
                <w:szCs w:val="24"/>
              </w:rPr>
            </w:pPr>
            <w:r w:rsidRPr="00A46DDF">
              <w:rPr>
                <w:rFonts w:ascii="Arial" w:hAnsi="Arial" w:cs="Arial"/>
                <w:sz w:val="24"/>
                <w:szCs w:val="24"/>
              </w:rPr>
              <w:t>………………………..</w:t>
            </w:r>
          </w:p>
          <w:p w14:paraId="4D1CD388" w14:textId="77777777" w:rsidR="00B8437D" w:rsidRPr="00A46DDF" w:rsidRDefault="00B8437D">
            <w:pPr>
              <w:spacing w:after="200" w:line="360" w:lineRule="auto"/>
              <w:rPr>
                <w:rFonts w:ascii="Arial" w:hAnsi="Arial" w:cs="Arial"/>
                <w:b/>
                <w:sz w:val="24"/>
                <w:szCs w:val="24"/>
              </w:rPr>
            </w:pPr>
            <w:r w:rsidRPr="00A46DDF">
              <w:rPr>
                <w:rFonts w:ascii="Arial" w:hAnsi="Arial" w:cs="Arial"/>
                <w:b/>
                <w:sz w:val="24"/>
                <w:szCs w:val="24"/>
              </w:rPr>
              <w:t>Director</w:t>
            </w:r>
          </w:p>
          <w:p w14:paraId="65EBEA8F" w14:textId="77777777" w:rsidR="00B8437D" w:rsidRPr="00A46DDF" w:rsidRDefault="00B8437D">
            <w:pPr>
              <w:spacing w:after="200" w:line="360" w:lineRule="auto"/>
              <w:rPr>
                <w:rFonts w:ascii="Arial" w:hAnsi="Arial" w:cs="Arial"/>
                <w:sz w:val="24"/>
                <w:szCs w:val="24"/>
              </w:rPr>
            </w:pPr>
          </w:p>
        </w:tc>
        <w:tc>
          <w:tcPr>
            <w:tcW w:w="1559" w:type="dxa"/>
          </w:tcPr>
          <w:p w14:paraId="26926E35" w14:textId="77777777" w:rsidR="00B8437D" w:rsidRPr="00A46DDF" w:rsidRDefault="00B8437D">
            <w:pPr>
              <w:spacing w:after="200" w:line="360" w:lineRule="auto"/>
              <w:rPr>
                <w:rFonts w:ascii="Arial" w:hAnsi="Arial" w:cs="Arial"/>
                <w:sz w:val="24"/>
                <w:szCs w:val="24"/>
              </w:rPr>
            </w:pPr>
          </w:p>
          <w:p w14:paraId="5A9A9D33" w14:textId="77777777" w:rsidR="00B8437D" w:rsidRPr="00A46DDF" w:rsidRDefault="00B8437D">
            <w:pPr>
              <w:spacing w:after="200" w:line="360" w:lineRule="auto"/>
              <w:rPr>
                <w:rFonts w:ascii="Arial" w:hAnsi="Arial" w:cs="Arial"/>
                <w:sz w:val="24"/>
                <w:szCs w:val="24"/>
              </w:rPr>
            </w:pPr>
            <w:r w:rsidRPr="00A46DDF">
              <w:rPr>
                <w:rFonts w:ascii="Arial" w:hAnsi="Arial" w:cs="Arial"/>
                <w:sz w:val="24"/>
                <w:szCs w:val="24"/>
              </w:rPr>
              <w:t>and</w:t>
            </w:r>
          </w:p>
        </w:tc>
        <w:tc>
          <w:tcPr>
            <w:tcW w:w="4314" w:type="dxa"/>
          </w:tcPr>
          <w:p w14:paraId="788DA556" w14:textId="77777777" w:rsidR="0091005B" w:rsidRPr="00A46DDF" w:rsidRDefault="0091005B">
            <w:pPr>
              <w:spacing w:after="200" w:line="360" w:lineRule="auto"/>
              <w:rPr>
                <w:rFonts w:ascii="Arial" w:hAnsi="Arial" w:cs="Arial"/>
                <w:b/>
                <w:sz w:val="24"/>
                <w:szCs w:val="24"/>
              </w:rPr>
            </w:pPr>
          </w:p>
          <w:p w14:paraId="6D0CBF16" w14:textId="77777777" w:rsidR="0091005B" w:rsidRPr="00A46DDF" w:rsidRDefault="00F92972">
            <w:pPr>
              <w:spacing w:after="200" w:line="360" w:lineRule="auto"/>
              <w:rPr>
                <w:rFonts w:ascii="Arial" w:hAnsi="Arial" w:cs="Arial"/>
                <w:b/>
                <w:sz w:val="24"/>
                <w:szCs w:val="24"/>
              </w:rPr>
            </w:pPr>
            <w:r w:rsidRPr="00A46DDF">
              <w:rPr>
                <w:rFonts w:ascii="Arial" w:hAnsi="Arial" w:cs="Arial"/>
                <w:sz w:val="24"/>
                <w:szCs w:val="24"/>
              </w:rPr>
              <w:t>………………………..</w:t>
            </w:r>
          </w:p>
          <w:p w14:paraId="1D0BB019" w14:textId="77777777" w:rsidR="00B8437D" w:rsidRPr="00A46DDF" w:rsidRDefault="00B8437D" w:rsidP="00B81760">
            <w:pPr>
              <w:spacing w:after="200" w:line="360" w:lineRule="auto"/>
              <w:rPr>
                <w:rFonts w:ascii="Arial" w:hAnsi="Arial" w:cs="Arial"/>
                <w:sz w:val="24"/>
                <w:szCs w:val="24"/>
              </w:rPr>
            </w:pPr>
            <w:r w:rsidRPr="00A46DDF">
              <w:rPr>
                <w:rFonts w:ascii="Arial" w:hAnsi="Arial" w:cs="Arial"/>
                <w:b/>
                <w:sz w:val="24"/>
                <w:szCs w:val="24"/>
              </w:rPr>
              <w:t>Director</w:t>
            </w:r>
          </w:p>
        </w:tc>
      </w:tr>
      <w:tr w:rsidR="00B8437D" w:rsidRPr="00A46DDF" w14:paraId="71C6D5BD" w14:textId="77777777" w:rsidTr="00645639">
        <w:tc>
          <w:tcPr>
            <w:tcW w:w="3794" w:type="dxa"/>
          </w:tcPr>
          <w:p w14:paraId="1FF6DBB1" w14:textId="77777777" w:rsidR="00B8437D" w:rsidRPr="00A46DDF" w:rsidRDefault="00B8437D" w:rsidP="004B3F8A">
            <w:pPr>
              <w:spacing w:after="200" w:line="360" w:lineRule="auto"/>
              <w:rPr>
                <w:rFonts w:ascii="Arial" w:hAnsi="Arial" w:cs="Arial"/>
                <w:sz w:val="24"/>
                <w:szCs w:val="24"/>
              </w:rPr>
            </w:pPr>
          </w:p>
        </w:tc>
        <w:tc>
          <w:tcPr>
            <w:tcW w:w="1559" w:type="dxa"/>
          </w:tcPr>
          <w:p w14:paraId="5C56E3E6" w14:textId="77777777" w:rsidR="00B8437D" w:rsidRPr="00A46DDF" w:rsidRDefault="00B8437D">
            <w:pPr>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0C71DD27" w14:textId="77777777" w:rsidR="0091005B" w:rsidRPr="00A46DDF" w:rsidRDefault="00F92972">
            <w:pPr>
              <w:spacing w:after="200" w:line="360" w:lineRule="auto"/>
              <w:rPr>
                <w:rFonts w:ascii="Arial" w:hAnsi="Arial" w:cs="Arial"/>
                <w:b/>
                <w:sz w:val="24"/>
                <w:szCs w:val="24"/>
              </w:rPr>
            </w:pPr>
            <w:r w:rsidRPr="00A46DDF">
              <w:rPr>
                <w:rFonts w:ascii="Arial" w:hAnsi="Arial" w:cs="Arial"/>
                <w:sz w:val="24"/>
                <w:szCs w:val="24"/>
              </w:rPr>
              <w:t>………………………..</w:t>
            </w:r>
          </w:p>
          <w:p w14:paraId="073DD88B" w14:textId="77777777" w:rsidR="00B81760" w:rsidRPr="00A46DDF" w:rsidRDefault="00B8437D" w:rsidP="00B81760">
            <w:pPr>
              <w:spacing w:after="200" w:line="360" w:lineRule="auto"/>
              <w:rPr>
                <w:rFonts w:ascii="Arial" w:hAnsi="Arial" w:cs="Arial"/>
                <w:b/>
                <w:sz w:val="24"/>
                <w:szCs w:val="24"/>
              </w:rPr>
            </w:pPr>
            <w:r w:rsidRPr="00A46DDF">
              <w:rPr>
                <w:rFonts w:ascii="Arial" w:hAnsi="Arial" w:cs="Arial"/>
                <w:b/>
                <w:sz w:val="24"/>
                <w:szCs w:val="24"/>
              </w:rPr>
              <w:t>Company Secretary</w:t>
            </w:r>
          </w:p>
          <w:p w14:paraId="6AA908E3" w14:textId="77777777" w:rsidR="0091005B" w:rsidRPr="00A46DDF" w:rsidRDefault="0091005B" w:rsidP="000E1247">
            <w:pPr>
              <w:spacing w:after="200" w:line="360" w:lineRule="auto"/>
              <w:rPr>
                <w:rFonts w:ascii="Arial" w:hAnsi="Arial" w:cs="Arial"/>
                <w:sz w:val="24"/>
                <w:szCs w:val="24"/>
              </w:rPr>
            </w:pPr>
          </w:p>
        </w:tc>
      </w:tr>
      <w:tr w:rsidR="00B8437D" w:rsidRPr="00A46DDF" w14:paraId="79A478BC" w14:textId="77777777" w:rsidTr="00645639">
        <w:tc>
          <w:tcPr>
            <w:tcW w:w="3794" w:type="dxa"/>
          </w:tcPr>
          <w:p w14:paraId="7402955D" w14:textId="77777777" w:rsidR="00B8437D" w:rsidRPr="00A46DDF" w:rsidRDefault="00B8437D" w:rsidP="004B3F8A">
            <w:pPr>
              <w:spacing w:after="200" w:line="360" w:lineRule="auto"/>
              <w:rPr>
                <w:rFonts w:ascii="Arial" w:hAnsi="Arial" w:cs="Arial"/>
                <w:sz w:val="24"/>
                <w:szCs w:val="24"/>
              </w:rPr>
            </w:pPr>
          </w:p>
        </w:tc>
        <w:tc>
          <w:tcPr>
            <w:tcW w:w="1559" w:type="dxa"/>
          </w:tcPr>
          <w:p w14:paraId="22290B98" w14:textId="77777777" w:rsidR="00B8437D" w:rsidRPr="00A46DDF" w:rsidRDefault="00B8437D">
            <w:pPr>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1BAE94F9" w14:textId="77777777" w:rsidR="0091005B" w:rsidRPr="00A46DDF" w:rsidRDefault="00F92972">
            <w:pPr>
              <w:spacing w:after="200" w:line="360" w:lineRule="auto"/>
              <w:rPr>
                <w:rFonts w:ascii="Arial" w:hAnsi="Arial" w:cs="Arial"/>
                <w:sz w:val="24"/>
                <w:szCs w:val="24"/>
              </w:rPr>
            </w:pPr>
            <w:r w:rsidRPr="00A46DDF">
              <w:rPr>
                <w:rFonts w:ascii="Arial" w:hAnsi="Arial" w:cs="Arial"/>
                <w:sz w:val="24"/>
                <w:szCs w:val="24"/>
              </w:rPr>
              <w:t>………………………..</w:t>
            </w:r>
          </w:p>
          <w:p w14:paraId="1395C444" w14:textId="77777777" w:rsidR="00B8437D" w:rsidRPr="00A46DDF" w:rsidRDefault="00B8437D">
            <w:pPr>
              <w:spacing w:after="200" w:line="360" w:lineRule="auto"/>
              <w:rPr>
                <w:rFonts w:ascii="Arial" w:hAnsi="Arial" w:cs="Arial"/>
                <w:sz w:val="24"/>
                <w:szCs w:val="24"/>
              </w:rPr>
            </w:pPr>
            <w:r w:rsidRPr="00A46DDF">
              <w:rPr>
                <w:rFonts w:ascii="Arial" w:hAnsi="Arial" w:cs="Arial"/>
                <w:b/>
                <w:sz w:val="24"/>
                <w:szCs w:val="24"/>
              </w:rPr>
              <w:t>Witness</w:t>
            </w:r>
          </w:p>
          <w:p w14:paraId="739713D5" w14:textId="77777777" w:rsidR="00B8437D" w:rsidRPr="00A46DDF" w:rsidRDefault="00B8437D">
            <w:pPr>
              <w:spacing w:after="200" w:line="360" w:lineRule="auto"/>
              <w:rPr>
                <w:rFonts w:ascii="Arial" w:hAnsi="Arial" w:cs="Arial"/>
                <w:sz w:val="24"/>
                <w:szCs w:val="24"/>
              </w:rPr>
            </w:pPr>
            <w:r w:rsidRPr="00A46DDF">
              <w:rPr>
                <w:rFonts w:ascii="Arial" w:hAnsi="Arial" w:cs="Arial"/>
                <w:sz w:val="24"/>
                <w:szCs w:val="24"/>
              </w:rPr>
              <w:t xml:space="preserve">Name: </w:t>
            </w:r>
          </w:p>
          <w:p w14:paraId="05E0B5E3" w14:textId="77777777" w:rsidR="00B8437D" w:rsidRPr="00A46DDF" w:rsidRDefault="00B8437D">
            <w:pPr>
              <w:spacing w:after="200" w:line="360" w:lineRule="auto"/>
              <w:rPr>
                <w:rFonts w:ascii="Arial" w:hAnsi="Arial" w:cs="Arial"/>
                <w:sz w:val="24"/>
                <w:szCs w:val="24"/>
              </w:rPr>
            </w:pPr>
            <w:r w:rsidRPr="00A46DDF">
              <w:rPr>
                <w:rFonts w:ascii="Arial" w:hAnsi="Arial" w:cs="Arial"/>
                <w:sz w:val="24"/>
                <w:szCs w:val="24"/>
              </w:rPr>
              <w:t>Address:</w:t>
            </w:r>
          </w:p>
          <w:p w14:paraId="18AE8156" w14:textId="77777777" w:rsidR="00B8437D" w:rsidRPr="00A46DDF" w:rsidRDefault="00B8437D">
            <w:pPr>
              <w:spacing w:after="200" w:line="360" w:lineRule="auto"/>
              <w:rPr>
                <w:rFonts w:ascii="Arial" w:hAnsi="Arial" w:cs="Arial"/>
                <w:sz w:val="24"/>
                <w:szCs w:val="24"/>
              </w:rPr>
            </w:pPr>
          </w:p>
        </w:tc>
      </w:tr>
    </w:tbl>
    <w:p w14:paraId="35B8C2DA" w14:textId="77777777" w:rsidR="00F15512" w:rsidRPr="00A46DDF" w:rsidRDefault="003E39B6" w:rsidP="004B3F8A">
      <w:pPr>
        <w:spacing w:after="200"/>
        <w:rPr>
          <w:rFonts w:ascii="Arial" w:hAnsi="Arial" w:cs="Arial"/>
          <w:sz w:val="24"/>
          <w:szCs w:val="24"/>
        </w:rPr>
      </w:pPr>
      <w:r w:rsidRPr="00A46DDF">
        <w:rPr>
          <w:rFonts w:ascii="Arial" w:hAnsi="Arial" w:cs="Arial"/>
          <w:sz w:val="24"/>
          <w:szCs w:val="24"/>
        </w:rPr>
        <w:t xml:space="preserve">The Corporate Seal of </w:t>
      </w:r>
    </w:p>
    <w:p w14:paraId="0C17F718" w14:textId="77777777" w:rsidR="00F15512" w:rsidRPr="00A46DDF" w:rsidRDefault="00617EC4">
      <w:pPr>
        <w:spacing w:after="200"/>
        <w:rPr>
          <w:rFonts w:ascii="Arial" w:hAnsi="Arial" w:cs="Arial"/>
          <w:b/>
          <w:sz w:val="24"/>
          <w:szCs w:val="24"/>
        </w:rPr>
      </w:pPr>
      <w:r w:rsidRPr="00A46DDF">
        <w:rPr>
          <w:rFonts w:ascii="Arial" w:hAnsi="Arial" w:cs="Arial"/>
          <w:b/>
          <w:sz w:val="24"/>
          <w:szCs w:val="24"/>
        </w:rPr>
        <w:t>THE SECRETARY OF STATE FOR EDUCATION</w:t>
      </w:r>
    </w:p>
    <w:p w14:paraId="0E6F1BA7" w14:textId="77777777" w:rsidR="003E39B6" w:rsidRPr="00A46DDF" w:rsidRDefault="00617EC4">
      <w:pPr>
        <w:spacing w:after="2000"/>
        <w:rPr>
          <w:rFonts w:ascii="Arial" w:hAnsi="Arial" w:cs="Arial"/>
          <w:sz w:val="24"/>
          <w:szCs w:val="24"/>
        </w:rPr>
      </w:pPr>
      <w:proofErr w:type="gramStart"/>
      <w:r w:rsidRPr="00A46DDF">
        <w:rPr>
          <w:rFonts w:ascii="Arial" w:hAnsi="Arial" w:cs="Arial"/>
          <w:sz w:val="24"/>
          <w:szCs w:val="24"/>
        </w:rPr>
        <w:t>affixed</w:t>
      </w:r>
      <w:proofErr w:type="gramEnd"/>
      <w:r w:rsidRPr="00A46DDF">
        <w:rPr>
          <w:rFonts w:ascii="Arial" w:hAnsi="Arial" w:cs="Arial"/>
          <w:sz w:val="24"/>
          <w:szCs w:val="24"/>
        </w:rPr>
        <w:t xml:space="preserve"> to this deed</w:t>
      </w:r>
      <w:r w:rsidR="003E39B6" w:rsidRPr="00A46DDF">
        <w:rPr>
          <w:rFonts w:ascii="Arial" w:hAnsi="Arial" w:cs="Arial"/>
          <w:sz w:val="24"/>
          <w:szCs w:val="24"/>
        </w:rPr>
        <w:t xml:space="preserve"> is authenticated by:</w:t>
      </w:r>
    </w:p>
    <w:p w14:paraId="57849787" w14:textId="77777777" w:rsidR="00F92972" w:rsidRPr="00A46DDF" w:rsidRDefault="00F92972">
      <w:pPr>
        <w:spacing w:after="200"/>
        <w:ind w:firstLine="5387"/>
        <w:rPr>
          <w:rFonts w:ascii="Arial" w:hAnsi="Arial" w:cs="Arial"/>
          <w:sz w:val="24"/>
          <w:szCs w:val="24"/>
        </w:rPr>
      </w:pPr>
      <w:r w:rsidRPr="00A46DDF">
        <w:rPr>
          <w:rFonts w:ascii="Arial" w:hAnsi="Arial" w:cs="Arial"/>
          <w:sz w:val="24"/>
          <w:szCs w:val="24"/>
        </w:rPr>
        <w:t>………………………..</w:t>
      </w:r>
    </w:p>
    <w:p w14:paraId="72FB9A83" w14:textId="56B8E2A3" w:rsidR="000E1247" w:rsidRPr="00A46DDF" w:rsidRDefault="003E39B6" w:rsidP="00D17058">
      <w:pPr>
        <w:spacing w:after="200"/>
        <w:ind w:firstLine="5387"/>
        <w:rPr>
          <w:rFonts w:ascii="Arial" w:hAnsi="Arial" w:cs="Arial"/>
          <w:i/>
          <w:sz w:val="24"/>
          <w:szCs w:val="24"/>
        </w:rPr>
        <w:sectPr w:rsidR="000E1247" w:rsidRPr="00A46DDF" w:rsidSect="000E1247">
          <w:footerReference w:type="default" r:id="rId17"/>
          <w:footerReference w:type="first" r:id="rId18"/>
          <w:pgSz w:w="11906" w:h="16838"/>
          <w:pgMar w:top="1440" w:right="1440" w:bottom="1440" w:left="1440" w:header="708" w:footer="708" w:gutter="0"/>
          <w:pgNumType w:start="2"/>
          <w:cols w:space="708"/>
          <w:titlePg/>
          <w:docGrid w:linePitch="360"/>
        </w:sectPr>
      </w:pPr>
      <w:r w:rsidRPr="00A46DDF">
        <w:rPr>
          <w:rFonts w:ascii="Arial" w:hAnsi="Arial" w:cs="Arial"/>
          <w:b/>
          <w:sz w:val="24"/>
          <w:szCs w:val="24"/>
        </w:rPr>
        <w:t>Duly Authorised</w:t>
      </w:r>
      <w:bookmarkStart w:id="118" w:name="_Toc388009479"/>
      <w:bookmarkEnd w:id="118"/>
    </w:p>
    <w:p w14:paraId="396389AD" w14:textId="77777777" w:rsidR="005E5E26" w:rsidRPr="00A46DDF" w:rsidRDefault="005E5E26" w:rsidP="00FC5B3C">
      <w:r w:rsidRPr="00A46DDF">
        <w:rPr>
          <w:noProof/>
          <w:lang w:eastAsia="en-GB"/>
        </w:rPr>
        <w:lastRenderedPageBreak/>
        <w:drawing>
          <wp:inline distT="0" distB="0" distL="0" distR="0" wp14:anchorId="1B99BAA1" wp14:editId="73997326">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3AA595E1" w14:textId="77777777" w:rsidR="00D60504" w:rsidRPr="0059494A" w:rsidRDefault="00D60504" w:rsidP="00D9644D">
      <w:pPr>
        <w:pStyle w:val="CopyrightSpacing"/>
        <w:spacing w:before="4680" w:after="0"/>
      </w:pPr>
      <w:r w:rsidRPr="0059494A">
        <w:t xml:space="preserve">© Crown copyright </w:t>
      </w:r>
      <w:r>
        <w:t>2014</w:t>
      </w:r>
    </w:p>
    <w:p w14:paraId="57A86B31" w14:textId="651D5825" w:rsidR="00D60504" w:rsidRDefault="00D60504" w:rsidP="00D60504">
      <w:pPr>
        <w:pStyle w:val="CopyrightBox"/>
      </w:pPr>
      <w:r w:rsidRPr="00E154E2">
        <w:t xml:space="preserve">You may re-use this document/publication (not including logos) free of charge in any format or medium, under the terms of the Open Government Licence v2.0. </w:t>
      </w:r>
      <w:r w:rsidRPr="000E3350">
        <w:t xml:space="preserve">Where we have identified any third party copyright information you will need to obtain permission from the copyright holders concerned. </w:t>
      </w:r>
    </w:p>
    <w:p w14:paraId="449B450A" w14:textId="31CB6EAA" w:rsidR="00B352C9" w:rsidRDefault="00B352C9" w:rsidP="00D9644D">
      <w:pPr>
        <w:pStyle w:val="CopyrightBox"/>
        <w:spacing w:after="0"/>
      </w:pPr>
      <w:r w:rsidRPr="00E154E2">
        <w:t>To view this licence</w:t>
      </w:r>
      <w:r>
        <w:t>:</w:t>
      </w:r>
    </w:p>
    <w:p w14:paraId="73CF1F92" w14:textId="646146D3" w:rsidR="00B352C9" w:rsidRDefault="00B352C9" w:rsidP="00D9644D">
      <w:pPr>
        <w:pStyle w:val="CopyrightBox"/>
        <w:spacing w:after="0"/>
        <w:ind w:left="284"/>
      </w:pPr>
      <w:proofErr w:type="gramStart"/>
      <w:r w:rsidRPr="00E154E2">
        <w:t>visit</w:t>
      </w:r>
      <w:proofErr w:type="gramEnd"/>
      <w:r w:rsidRPr="00E154E2">
        <w:t xml:space="preserve"> </w:t>
      </w:r>
      <w:hyperlink r:id="rId19" w:tooltip="Visit the national archives licencing information" w:history="1">
        <w:r w:rsidRPr="009F5295">
          <w:rPr>
            <w:rStyle w:val="Hyperlink"/>
          </w:rPr>
          <w:t>www.nationalarchives.gov.uk/doc/open-government-licence/version/2</w:t>
        </w:r>
      </w:hyperlink>
      <w:r>
        <w:t xml:space="preserve"> </w:t>
      </w:r>
    </w:p>
    <w:p w14:paraId="5A280F89" w14:textId="6BFB28BC" w:rsidR="00B352C9" w:rsidRDefault="00B352C9" w:rsidP="00D9644D">
      <w:pPr>
        <w:pStyle w:val="CopyrightBox"/>
        <w:spacing w:after="0"/>
        <w:ind w:left="284"/>
      </w:pPr>
      <w:proofErr w:type="gramStart"/>
      <w:r w:rsidRPr="00B64265">
        <w:t>email</w:t>
      </w:r>
      <w:proofErr w:type="gramEnd"/>
      <w:r w:rsidRPr="00B64265">
        <w:t xml:space="preserve">: </w:t>
      </w:r>
      <w:hyperlink r:id="rId20" w:tooltip="The National Archives' email address" w:history="1">
        <w:r w:rsidRPr="007F032C">
          <w:rPr>
            <w:rStyle w:val="Hyperlink"/>
          </w:rPr>
          <w:t>psi@nationalarchives.gsi.gov.uk</w:t>
        </w:r>
      </w:hyperlink>
      <w:r w:rsidRPr="00B64265">
        <w:t>.</w:t>
      </w:r>
      <w:r w:rsidRPr="000E3350">
        <w:t xml:space="preserve"> </w:t>
      </w:r>
    </w:p>
    <w:p w14:paraId="024CFED5" w14:textId="77777777" w:rsidR="00B352C9" w:rsidRPr="000E3350" w:rsidRDefault="00B352C9" w:rsidP="00D9644D">
      <w:pPr>
        <w:pStyle w:val="CopyrightBox"/>
        <w:spacing w:after="0"/>
      </w:pPr>
    </w:p>
    <w:p w14:paraId="7C8209F6" w14:textId="77777777" w:rsidR="00B352C9" w:rsidRDefault="00D60504" w:rsidP="00D60504">
      <w:pPr>
        <w:pStyle w:val="CopyrightBox"/>
      </w:pPr>
      <w:r>
        <w:t xml:space="preserve">We welcome feedback. If you would like to make any comments about this publication, please email </w:t>
      </w:r>
      <w:hyperlink r:id="rId21" w:history="1">
        <w:r w:rsidR="00CB768E" w:rsidRPr="00CB768E">
          <w:rPr>
            <w:rStyle w:val="Hyperlink"/>
          </w:rPr>
          <w:t>AFSPD.feedback@education.gsi.gov.uk</w:t>
        </w:r>
      </w:hyperlink>
      <w:r w:rsidR="00BE6EE4" w:rsidRPr="00BE6EE4">
        <w:t>, quoting the title of this document</w:t>
      </w:r>
      <w:r>
        <w:t xml:space="preserve">. </w:t>
      </w:r>
      <w:r w:rsidR="00CB768E">
        <w:t xml:space="preserve">Specific project queries should be sent to the allocated project lead/lead contact. </w:t>
      </w:r>
    </w:p>
    <w:p w14:paraId="4DF7C100" w14:textId="29224069" w:rsidR="00B352C9" w:rsidRDefault="00B352C9" w:rsidP="00D9644D">
      <w:pPr>
        <w:pStyle w:val="CopyrightBox"/>
        <w:spacing w:after="0"/>
      </w:pPr>
      <w:r>
        <w:t>About</w:t>
      </w:r>
      <w:r w:rsidR="00D60504" w:rsidRPr="000E3350">
        <w:t xml:space="preserve"> this publication</w:t>
      </w:r>
      <w:r>
        <w:t>:</w:t>
      </w:r>
    </w:p>
    <w:p w14:paraId="732511B0" w14:textId="79BD88FF" w:rsidR="00D60504" w:rsidRPr="000E3350" w:rsidRDefault="00B352C9" w:rsidP="00D9644D">
      <w:pPr>
        <w:pStyle w:val="CopyrightBox"/>
        <w:tabs>
          <w:tab w:val="left" w:pos="426"/>
        </w:tabs>
        <w:spacing w:after="0"/>
        <w:ind w:left="284"/>
      </w:pPr>
      <w:proofErr w:type="gramStart"/>
      <w:r>
        <w:t>enquiries</w:t>
      </w:r>
      <w:proofErr w:type="gramEnd"/>
      <w:r w:rsidR="00D60504">
        <w:t xml:space="preserve"> </w:t>
      </w:r>
      <w:hyperlink r:id="rId22" w:tooltip="Department for Education contact us list" w:history="1">
        <w:r w:rsidR="00D60504" w:rsidRPr="007F032C">
          <w:rPr>
            <w:rStyle w:val="Hyperlink"/>
          </w:rPr>
          <w:t>www.education.gov.uk/contactus</w:t>
        </w:r>
      </w:hyperlink>
      <w:r w:rsidR="00D60504" w:rsidRPr="00956CF7">
        <w:t xml:space="preserve">. </w:t>
      </w:r>
    </w:p>
    <w:p w14:paraId="70247370" w14:textId="2FF93569" w:rsidR="00D60504" w:rsidRDefault="00D60504" w:rsidP="00D9644D">
      <w:pPr>
        <w:pStyle w:val="CopyrightBox"/>
        <w:tabs>
          <w:tab w:val="left" w:pos="426"/>
        </w:tabs>
        <w:spacing w:after="0"/>
        <w:ind w:left="284"/>
      </w:pPr>
      <w:proofErr w:type="gramStart"/>
      <w:r>
        <w:t>download</w:t>
      </w:r>
      <w:proofErr w:type="gramEnd"/>
      <w:r w:rsidRPr="000E3350">
        <w:t xml:space="preserve"> </w:t>
      </w:r>
      <w:hyperlink r:id="rId23" w:tooltip="Link to Gov.uk publications" w:history="1">
        <w:r w:rsidRPr="000A5AE3">
          <w:rPr>
            <w:rStyle w:val="Hyperlink"/>
          </w:rPr>
          <w:t>www.gov.uk/government/publications</w:t>
        </w:r>
      </w:hyperlink>
      <w:r>
        <w:t xml:space="preserve">. </w:t>
      </w:r>
    </w:p>
    <w:p w14:paraId="567BAA46" w14:textId="1D438BC7" w:rsidR="00B352C9" w:rsidRPr="00CB4358" w:rsidRDefault="00B32B5D" w:rsidP="00B352C9">
      <w:pPr>
        <w:tabs>
          <w:tab w:val="left" w:pos="1701"/>
        </w:tabs>
        <w:spacing w:before="240" w:line="288" w:lineRule="auto"/>
        <w:rPr>
          <w:rFonts w:ascii="Arial" w:eastAsia="Times New Roman" w:hAnsi="Arial" w:cs="Times New Roman"/>
          <w:color w:val="0D0D0D" w:themeColor="text1" w:themeTint="F2"/>
          <w:sz w:val="24"/>
          <w:szCs w:val="24"/>
          <w:lang w:eastAsia="en-GB"/>
        </w:rPr>
      </w:pPr>
      <w:r>
        <w:rPr>
          <w:rFonts w:ascii="Arial" w:eastAsia="Times New Roman" w:hAnsi="Arial" w:cs="Times New Roman"/>
          <w:color w:val="0D0D0D" w:themeColor="text1" w:themeTint="F2"/>
          <w:sz w:val="24"/>
          <w:szCs w:val="24"/>
          <w:lang w:eastAsia="en-GB"/>
        </w:rPr>
        <w:t xml:space="preserve">Reference: </w:t>
      </w:r>
      <w:r>
        <w:rPr>
          <w:rFonts w:ascii="Arial" w:eastAsia="Times New Roman" w:hAnsi="Arial" w:cs="Times New Roman"/>
          <w:color w:val="0D0D0D" w:themeColor="text1" w:themeTint="F2"/>
          <w:sz w:val="24"/>
          <w:szCs w:val="24"/>
          <w:lang w:eastAsia="en-GB"/>
        </w:rPr>
        <w:tab/>
        <w:t>DFE-00722-2014</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352C9" w:rsidRPr="00CB4358" w14:paraId="39DA0850" w14:textId="77777777" w:rsidTr="007C3172">
        <w:trPr>
          <w:tblHeader/>
        </w:trPr>
        <w:tc>
          <w:tcPr>
            <w:tcW w:w="1276" w:type="dxa"/>
            <w:hideMark/>
          </w:tcPr>
          <w:p w14:paraId="61401106" w14:textId="77777777" w:rsidR="00B352C9" w:rsidRPr="00CB4358" w:rsidRDefault="00B352C9" w:rsidP="007C3172">
            <w:pPr>
              <w:tabs>
                <w:tab w:val="left" w:pos="176"/>
                <w:tab w:val="left" w:pos="4820"/>
              </w:tabs>
              <w:ind w:firstLine="34"/>
              <w:rPr>
                <w:noProof/>
                <w:color w:val="0D0D0D" w:themeColor="text1" w:themeTint="F2"/>
                <w:sz w:val="24"/>
                <w:szCs w:val="24"/>
              </w:rPr>
            </w:pPr>
            <w:r w:rsidRPr="00CB4358">
              <w:rPr>
                <w:noProof/>
                <w:color w:val="0D0D0D" w:themeColor="text1" w:themeTint="F2"/>
                <w:sz w:val="24"/>
                <w:szCs w:val="24"/>
              </w:rPr>
              <w:tab/>
            </w:r>
            <w:r w:rsidRPr="00D9644D">
              <w:rPr>
                <w:noProof/>
                <w:color w:val="0D0D0D" w:themeColor="text1" w:themeTint="F2"/>
                <w:sz w:val="24"/>
                <w:szCs w:val="24"/>
              </w:rPr>
              <w:drawing>
                <wp:inline distT="0" distB="0" distL="0" distR="0" wp14:anchorId="7C7DB036" wp14:editId="7CDE0EEF">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1DA0BF6" w14:textId="77777777" w:rsidR="00B352C9" w:rsidRPr="00CB4358" w:rsidRDefault="00B352C9" w:rsidP="007C3172">
            <w:pPr>
              <w:tabs>
                <w:tab w:val="left" w:pos="4253"/>
                <w:tab w:val="left" w:pos="4820"/>
              </w:tabs>
              <w:ind w:firstLine="34"/>
              <w:rPr>
                <w:noProof/>
                <w:color w:val="0D0D0D" w:themeColor="text1" w:themeTint="F2"/>
                <w:sz w:val="24"/>
                <w:szCs w:val="24"/>
              </w:rPr>
            </w:pPr>
            <w:r w:rsidRPr="00CB4358">
              <w:rPr>
                <w:noProof/>
                <w:color w:val="0D0D0D" w:themeColor="text1" w:themeTint="F2"/>
                <w:sz w:val="24"/>
                <w:szCs w:val="24"/>
              </w:rPr>
              <w:t xml:space="preserve">Follow us on Twitter: </w:t>
            </w:r>
            <w:hyperlink r:id="rId25" w:tooltip="View the DfE Twitter profile page" w:history="1">
              <w:r w:rsidRPr="00CB4358">
                <w:rPr>
                  <w:noProof/>
                  <w:color w:val="0000FF"/>
                  <w:sz w:val="24"/>
                  <w:szCs w:val="24"/>
                  <w:u w:val="single"/>
                </w:rPr>
                <w:t>@educationgovuk</w:t>
              </w:r>
            </w:hyperlink>
          </w:p>
        </w:tc>
        <w:tc>
          <w:tcPr>
            <w:tcW w:w="935" w:type="dxa"/>
            <w:hideMark/>
          </w:tcPr>
          <w:p w14:paraId="5509D513" w14:textId="77777777" w:rsidR="00B352C9" w:rsidRPr="00CB4358" w:rsidRDefault="00B352C9" w:rsidP="007C3172">
            <w:pPr>
              <w:tabs>
                <w:tab w:val="left" w:pos="4253"/>
                <w:tab w:val="left" w:pos="4820"/>
              </w:tabs>
              <w:ind w:firstLine="34"/>
              <w:rPr>
                <w:noProof/>
                <w:color w:val="0D0D0D" w:themeColor="text1" w:themeTint="F2"/>
                <w:sz w:val="24"/>
                <w:szCs w:val="24"/>
              </w:rPr>
            </w:pPr>
            <w:r w:rsidRPr="00D9644D">
              <w:rPr>
                <w:noProof/>
                <w:color w:val="0D0D0D" w:themeColor="text1" w:themeTint="F2"/>
                <w:sz w:val="24"/>
                <w:szCs w:val="24"/>
              </w:rPr>
              <w:drawing>
                <wp:inline distT="0" distB="0" distL="0" distR="0" wp14:anchorId="6DEFE8D3" wp14:editId="27C3C630">
                  <wp:extent cx="273050" cy="273050"/>
                  <wp:effectExtent l="0" t="0" r="0" b="0"/>
                  <wp:docPr id="4" name="Picture 4"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5402BB7" w14:textId="77777777" w:rsidR="00B352C9" w:rsidRPr="00CB4358" w:rsidRDefault="00B352C9" w:rsidP="007C3172">
            <w:pPr>
              <w:tabs>
                <w:tab w:val="left" w:pos="4253"/>
                <w:tab w:val="left" w:pos="4820"/>
              </w:tabs>
              <w:ind w:firstLine="34"/>
              <w:rPr>
                <w:noProof/>
                <w:color w:val="0D0D0D" w:themeColor="text1" w:themeTint="F2"/>
                <w:sz w:val="24"/>
                <w:szCs w:val="24"/>
              </w:rPr>
            </w:pPr>
            <w:r w:rsidRPr="00CB4358">
              <w:rPr>
                <w:noProof/>
                <w:color w:val="0D0D0D" w:themeColor="text1" w:themeTint="F2"/>
                <w:sz w:val="24"/>
                <w:szCs w:val="24"/>
              </w:rPr>
              <w:t>Like us on Facebook:</w:t>
            </w:r>
            <w:r w:rsidRPr="00CB4358">
              <w:rPr>
                <w:noProof/>
                <w:color w:val="0D0D0D" w:themeColor="text1" w:themeTint="F2"/>
                <w:sz w:val="24"/>
                <w:szCs w:val="24"/>
              </w:rPr>
              <w:br/>
            </w:r>
            <w:hyperlink r:id="rId27" w:tooltip="Link the DfE on Facebook" w:history="1">
              <w:r w:rsidRPr="00CB4358">
                <w:rPr>
                  <w:noProof/>
                  <w:color w:val="0000FF"/>
                  <w:sz w:val="24"/>
                  <w:szCs w:val="24"/>
                  <w:u w:val="single"/>
                </w:rPr>
                <w:t>facebook.com/educationgovuk</w:t>
              </w:r>
            </w:hyperlink>
          </w:p>
        </w:tc>
      </w:tr>
    </w:tbl>
    <w:p w14:paraId="203F11B8" w14:textId="1E227E2E" w:rsidR="005E5E26" w:rsidRPr="00FC5B3C" w:rsidRDefault="00D60504">
      <w:pPr>
        <w:pStyle w:val="CopyrightBox"/>
        <w:rPr>
          <w:rFonts w:cs="Arial"/>
        </w:rPr>
      </w:pPr>
      <w:r>
        <w:rPr>
          <w:rFonts w:cs="Arial"/>
          <w:b/>
          <w:bCs/>
        </w:rPr>
        <w:t xml:space="preserve"> </w:t>
      </w:r>
    </w:p>
    <w:sectPr w:rsidR="005E5E26" w:rsidRPr="00FC5B3C" w:rsidSect="007B52F9">
      <w:footerReference w:type="default" r:id="rId28"/>
      <w:footerReference w:type="first" r:id="rId29"/>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D4EF0" w14:textId="77777777" w:rsidR="00A43CA6" w:rsidRDefault="00A43CA6" w:rsidP="00AE44AB">
      <w:pPr>
        <w:spacing w:after="0" w:line="240" w:lineRule="auto"/>
      </w:pPr>
      <w:r>
        <w:separator/>
      </w:r>
    </w:p>
  </w:endnote>
  <w:endnote w:type="continuationSeparator" w:id="0">
    <w:p w14:paraId="29971F1D" w14:textId="77777777" w:rsidR="00A43CA6" w:rsidRDefault="00A43CA6" w:rsidP="00AE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46777"/>
      <w:docPartObj>
        <w:docPartGallery w:val="Page Numbers (Bottom of Page)"/>
        <w:docPartUnique/>
      </w:docPartObj>
    </w:sdtPr>
    <w:sdtEndPr>
      <w:rPr>
        <w:rFonts w:ascii="Arial" w:hAnsi="Arial" w:cs="Arial"/>
        <w:noProof/>
      </w:rPr>
    </w:sdtEndPr>
    <w:sdtContent>
      <w:p w14:paraId="6843E673" w14:textId="77777777" w:rsidR="00A43CA6" w:rsidRPr="00370846" w:rsidRDefault="00A43CA6">
        <w:pPr>
          <w:pStyle w:val="Footer"/>
          <w:jc w:val="right"/>
          <w:rPr>
            <w:rFonts w:ascii="Arial" w:hAnsi="Arial" w:cs="Arial"/>
          </w:rPr>
        </w:pPr>
        <w:r w:rsidRPr="00370846">
          <w:rPr>
            <w:rFonts w:ascii="Arial" w:hAnsi="Arial" w:cs="Arial"/>
          </w:rPr>
          <w:fldChar w:fldCharType="begin"/>
        </w:r>
        <w:r w:rsidRPr="00370846">
          <w:rPr>
            <w:rFonts w:ascii="Arial" w:hAnsi="Arial" w:cs="Arial"/>
          </w:rPr>
          <w:instrText xml:space="preserve"> PAGE   \* MERGEFORMAT </w:instrText>
        </w:r>
        <w:r w:rsidRPr="00370846">
          <w:rPr>
            <w:rFonts w:ascii="Arial" w:hAnsi="Arial" w:cs="Arial"/>
          </w:rPr>
          <w:fldChar w:fldCharType="separate"/>
        </w:r>
        <w:r>
          <w:rPr>
            <w:rFonts w:ascii="Arial" w:hAnsi="Arial" w:cs="Arial"/>
            <w:noProof/>
          </w:rPr>
          <w:t>2</w:t>
        </w:r>
        <w:r w:rsidRPr="00370846">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E1B2" w14:textId="77777777" w:rsidR="00A43CA6" w:rsidRDefault="00A43CA6">
    <w:pPr>
      <w:pStyle w:val="Footer"/>
      <w:jc w:val="right"/>
    </w:pPr>
  </w:p>
  <w:p w14:paraId="29B42FA6" w14:textId="77777777" w:rsidR="00A43CA6" w:rsidRDefault="00A43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3493"/>
      <w:docPartObj>
        <w:docPartGallery w:val="Page Numbers (Bottom of Page)"/>
        <w:docPartUnique/>
      </w:docPartObj>
    </w:sdtPr>
    <w:sdtEndPr>
      <w:rPr>
        <w:rFonts w:ascii="Arial" w:hAnsi="Arial" w:cs="Arial"/>
        <w:noProof/>
      </w:rPr>
    </w:sdtEndPr>
    <w:sdtContent>
      <w:p w14:paraId="658F2D22" w14:textId="77777777" w:rsidR="00A43CA6" w:rsidRPr="00370846" w:rsidRDefault="00A43CA6">
        <w:pPr>
          <w:pStyle w:val="Footer"/>
          <w:jc w:val="right"/>
          <w:rPr>
            <w:rFonts w:ascii="Arial" w:hAnsi="Arial" w:cs="Arial"/>
          </w:rPr>
        </w:pPr>
        <w:r w:rsidRPr="00370846">
          <w:rPr>
            <w:rFonts w:ascii="Arial" w:hAnsi="Arial" w:cs="Arial"/>
          </w:rPr>
          <w:fldChar w:fldCharType="begin"/>
        </w:r>
        <w:r w:rsidRPr="00370846">
          <w:rPr>
            <w:rFonts w:ascii="Arial" w:hAnsi="Arial" w:cs="Arial"/>
          </w:rPr>
          <w:instrText xml:space="preserve"> PAGE   \* MERGEFORMAT </w:instrText>
        </w:r>
        <w:r w:rsidRPr="00370846">
          <w:rPr>
            <w:rFonts w:ascii="Arial" w:hAnsi="Arial" w:cs="Arial"/>
          </w:rPr>
          <w:fldChar w:fldCharType="separate"/>
        </w:r>
        <w:r w:rsidR="00FC089E">
          <w:rPr>
            <w:rFonts w:ascii="Arial" w:hAnsi="Arial" w:cs="Arial"/>
            <w:noProof/>
          </w:rPr>
          <w:t>4</w:t>
        </w:r>
        <w:r w:rsidRPr="00370846">
          <w:rPr>
            <w:rFonts w:ascii="Arial" w:hAnsi="Arial" w:cs="Arial"/>
            <w:noProof/>
          </w:rPr>
          <w:fldChar w:fldCharType="end"/>
        </w:r>
      </w:p>
    </w:sdtContent>
  </w:sdt>
  <w:p w14:paraId="40C34F63" w14:textId="2AFB1958" w:rsidR="00A43CA6" w:rsidRDefault="00FC089E">
    <w:r>
      <w:t>May</w:t>
    </w:r>
    <w:r w:rsidR="005E2F8E">
      <w:t xml:space="preserve"> 2016 v2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9879"/>
      <w:docPartObj>
        <w:docPartGallery w:val="Page Numbers (Bottom of Page)"/>
        <w:docPartUnique/>
      </w:docPartObj>
    </w:sdtPr>
    <w:sdtEndPr>
      <w:rPr>
        <w:noProof/>
      </w:rPr>
    </w:sdtEndPr>
    <w:sdtContent>
      <w:p w14:paraId="0D5BB971" w14:textId="77777777" w:rsidR="00A43CA6" w:rsidRDefault="00A43CA6">
        <w:pPr>
          <w:pStyle w:val="Footer"/>
          <w:jc w:val="right"/>
        </w:pPr>
        <w:r>
          <w:fldChar w:fldCharType="begin"/>
        </w:r>
        <w:r>
          <w:instrText xml:space="preserve"> PAGE   \* MERGEFORMAT </w:instrText>
        </w:r>
        <w:r>
          <w:fldChar w:fldCharType="separate"/>
        </w:r>
        <w:r w:rsidR="00FC089E">
          <w:rPr>
            <w:noProof/>
          </w:rPr>
          <w:t>2</w:t>
        </w:r>
        <w:r>
          <w:rPr>
            <w:noProof/>
          </w:rPr>
          <w:fldChar w:fldCharType="end"/>
        </w:r>
      </w:p>
    </w:sdtContent>
  </w:sdt>
  <w:p w14:paraId="12E5D030" w14:textId="48F05575" w:rsidR="00A43CA6" w:rsidRDefault="00FC089E" w:rsidP="007B52F9">
    <w:pPr>
      <w:pStyle w:val="Footer"/>
    </w:pPr>
    <w:r>
      <w:t>May</w:t>
    </w:r>
    <w:r w:rsidR="005E2F8E">
      <w:t xml:space="preserve"> 2016 v2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13087"/>
      <w:docPartObj>
        <w:docPartGallery w:val="Page Numbers (Bottom of Page)"/>
        <w:docPartUnique/>
      </w:docPartObj>
    </w:sdtPr>
    <w:sdtEndPr>
      <w:rPr>
        <w:rFonts w:ascii="Arial" w:hAnsi="Arial" w:cs="Arial"/>
        <w:noProof/>
      </w:rPr>
    </w:sdtEndPr>
    <w:sdtContent>
      <w:p w14:paraId="162DE796" w14:textId="77777777" w:rsidR="00A43CA6" w:rsidRPr="00370846" w:rsidRDefault="00A43CA6">
        <w:pPr>
          <w:pStyle w:val="Footer"/>
          <w:jc w:val="right"/>
          <w:rPr>
            <w:rFonts w:ascii="Arial" w:hAnsi="Arial" w:cs="Arial"/>
          </w:rPr>
        </w:pPr>
        <w:r w:rsidRPr="00370846">
          <w:rPr>
            <w:rFonts w:ascii="Arial" w:hAnsi="Arial" w:cs="Arial"/>
          </w:rPr>
          <w:fldChar w:fldCharType="begin"/>
        </w:r>
        <w:r w:rsidRPr="00370846">
          <w:rPr>
            <w:rFonts w:ascii="Arial" w:hAnsi="Arial" w:cs="Arial"/>
          </w:rPr>
          <w:instrText xml:space="preserve"> PAGE   \* MERGEFORMAT </w:instrText>
        </w:r>
        <w:r w:rsidRPr="00370846">
          <w:rPr>
            <w:rFonts w:ascii="Arial" w:hAnsi="Arial" w:cs="Arial"/>
          </w:rPr>
          <w:fldChar w:fldCharType="separate"/>
        </w:r>
        <w:r>
          <w:rPr>
            <w:rFonts w:ascii="Arial" w:hAnsi="Arial" w:cs="Arial"/>
            <w:noProof/>
          </w:rPr>
          <w:t>3</w:t>
        </w:r>
        <w:r w:rsidRPr="00370846">
          <w:rPr>
            <w:rFonts w:ascii="Arial" w:hAnsi="Arial" w:cs="Arial"/>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E22C0" w14:textId="77777777" w:rsidR="00A43CA6" w:rsidRDefault="00A43CA6">
    <w:pPr>
      <w:pStyle w:val="Footer"/>
      <w:jc w:val="right"/>
    </w:pPr>
  </w:p>
  <w:p w14:paraId="3408043B" w14:textId="77777777" w:rsidR="00A43CA6" w:rsidRDefault="00A43CA6" w:rsidP="007B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41E0" w14:textId="77777777" w:rsidR="00A43CA6" w:rsidRDefault="00A43CA6" w:rsidP="00AE44AB">
      <w:pPr>
        <w:spacing w:after="0" w:line="240" w:lineRule="auto"/>
      </w:pPr>
      <w:r>
        <w:separator/>
      </w:r>
    </w:p>
  </w:footnote>
  <w:footnote w:type="continuationSeparator" w:id="0">
    <w:p w14:paraId="30C4C1CC" w14:textId="77777777" w:rsidR="00A43CA6" w:rsidRDefault="00A43CA6" w:rsidP="00AE44AB">
      <w:pPr>
        <w:spacing w:after="0" w:line="240" w:lineRule="auto"/>
      </w:pPr>
      <w:r>
        <w:continuationSeparator/>
      </w:r>
    </w:p>
  </w:footnote>
  <w:footnote w:id="1">
    <w:p w14:paraId="6ACE40E8" w14:textId="20FC2D06" w:rsidR="00A43CA6" w:rsidRDefault="00A43CA6">
      <w:pPr>
        <w:pStyle w:val="FootnoteText"/>
      </w:pPr>
      <w:r>
        <w:rPr>
          <w:rStyle w:val="FootnoteReference"/>
        </w:rPr>
        <w:footnoteRef/>
      </w:r>
      <w:r>
        <w:t xml:space="preserve"> Throughout document remove instructions set out in bold, italics.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866E87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84EE7C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573AF1"/>
    <w:multiLevelType w:val="hybridMultilevel"/>
    <w:tmpl w:val="CC8237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672ED0"/>
    <w:multiLevelType w:val="hybridMultilevel"/>
    <w:tmpl w:val="3F38C0CA"/>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9C7E42"/>
    <w:multiLevelType w:val="hybridMultilevel"/>
    <w:tmpl w:val="0A5A5914"/>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5">
    <w:nsid w:val="00C81AF8"/>
    <w:multiLevelType w:val="hybridMultilevel"/>
    <w:tmpl w:val="91C6FD7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1D7491C"/>
    <w:multiLevelType w:val="hybridMultilevel"/>
    <w:tmpl w:val="F1526AE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21E6FBB"/>
    <w:multiLevelType w:val="multilevel"/>
    <w:tmpl w:val="D37485EC"/>
    <w:lvl w:ilvl="0">
      <w:start w:val="5"/>
      <w:numFmt w:val="upperRoman"/>
      <w:lvlText w:val="%1."/>
      <w:lvlJc w:val="right"/>
      <w:pPr>
        <w:ind w:left="984" w:hanging="360"/>
      </w:pPr>
      <w:rPr>
        <w:rFonts w:hint="default"/>
      </w:rPr>
    </w:lvl>
    <w:lvl w:ilvl="1">
      <w:start w:val="1"/>
      <w:numFmt w:val="decima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8">
    <w:nsid w:val="022163E3"/>
    <w:multiLevelType w:val="hybridMultilevel"/>
    <w:tmpl w:val="6FB4B366"/>
    <w:lvl w:ilvl="0" w:tplc="1376DAFE">
      <w:start w:val="7"/>
      <w:numFmt w:val="decimal"/>
      <w:lvlText w:val="5.%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230217B"/>
    <w:multiLevelType w:val="multilevel"/>
    <w:tmpl w:val="1F68199C"/>
    <w:lvl w:ilvl="0">
      <w:start w:val="1"/>
      <w:numFmt w:val="upperRoman"/>
      <w:lvlText w:val="%1."/>
      <w:lvlJc w:val="right"/>
      <w:pPr>
        <w:ind w:left="984" w:hanging="360"/>
      </w:pPr>
      <w:rPr>
        <w:rFonts w:hint="default"/>
      </w:rPr>
    </w:lvl>
    <w:lvl w:ilvl="1">
      <w:start w:val="1"/>
      <w:numFmt w:val="decima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10">
    <w:nsid w:val="024B2F4C"/>
    <w:multiLevelType w:val="hybridMultilevel"/>
    <w:tmpl w:val="6806332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2F933DB"/>
    <w:multiLevelType w:val="hybridMultilevel"/>
    <w:tmpl w:val="4E3CD3E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03131F97"/>
    <w:multiLevelType w:val="hybridMultilevel"/>
    <w:tmpl w:val="3A8201CA"/>
    <w:lvl w:ilvl="0" w:tplc="4EC416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57375B"/>
    <w:multiLevelType w:val="hybridMultilevel"/>
    <w:tmpl w:val="A8A8CE2A"/>
    <w:lvl w:ilvl="0" w:tplc="700CFB6C">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5084576"/>
    <w:multiLevelType w:val="hybridMultilevel"/>
    <w:tmpl w:val="64E8923A"/>
    <w:lvl w:ilvl="0" w:tplc="385ECD4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5500917"/>
    <w:multiLevelType w:val="hybridMultilevel"/>
    <w:tmpl w:val="091A9DE8"/>
    <w:lvl w:ilvl="0" w:tplc="08090017">
      <w:start w:val="1"/>
      <w:numFmt w:val="lowerLetter"/>
      <w:lvlText w:val="%1)"/>
      <w:lvlJc w:val="left"/>
      <w:pPr>
        <w:ind w:left="720" w:hanging="360"/>
      </w:pPr>
    </w:lvl>
    <w:lvl w:ilvl="1" w:tplc="B808BA2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6AB0B78"/>
    <w:multiLevelType w:val="hybridMultilevel"/>
    <w:tmpl w:val="8E9C7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70D1E45"/>
    <w:multiLevelType w:val="hybridMultilevel"/>
    <w:tmpl w:val="81622BA8"/>
    <w:lvl w:ilvl="0" w:tplc="5B7E8D0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8664FAF"/>
    <w:multiLevelType w:val="multilevel"/>
    <w:tmpl w:val="036807BA"/>
    <w:lvl w:ilvl="0">
      <w:start w:val="1"/>
      <w:numFmt w:val="upperRoman"/>
      <w:lvlText w:val="%1."/>
      <w:lvlJc w:val="right"/>
      <w:pPr>
        <w:ind w:left="984" w:hanging="360"/>
      </w:pPr>
      <w:rPr>
        <w:rFonts w:hint="default"/>
      </w:rPr>
    </w:lvl>
    <w:lvl w:ilvl="1">
      <w:start w:val="1"/>
      <w:numFmt w:val="decima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19">
    <w:nsid w:val="088D33F6"/>
    <w:multiLevelType w:val="hybridMultilevel"/>
    <w:tmpl w:val="E9841AC0"/>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0">
    <w:nsid w:val="08BE1ADE"/>
    <w:multiLevelType w:val="hybridMultilevel"/>
    <w:tmpl w:val="EBA49C40"/>
    <w:lvl w:ilvl="0" w:tplc="8502444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90C4AF5"/>
    <w:multiLevelType w:val="hybridMultilevel"/>
    <w:tmpl w:val="DD081798"/>
    <w:lvl w:ilvl="0" w:tplc="08090017">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2">
    <w:nsid w:val="09390E4B"/>
    <w:multiLevelType w:val="multilevel"/>
    <w:tmpl w:val="808E5F74"/>
    <w:lvl w:ilvl="0">
      <w:start w:val="2"/>
      <w:numFmt w:val="decimal"/>
      <w:lvlRestart w:val="0"/>
      <w:lvlText w:val="%1."/>
      <w:lvlJc w:val="left"/>
      <w:pPr>
        <w:tabs>
          <w:tab w:val="num" w:pos="720"/>
        </w:tabs>
        <w:ind w:left="624" w:hanging="624"/>
      </w:pPr>
      <w:rPr>
        <w:rFonts w:hint="default"/>
      </w:rPr>
    </w:lvl>
    <w:lvl w:ilvl="1">
      <w:start w:val="1"/>
      <w:numFmt w:val="decimal"/>
      <w:lvlText w:val="2.%2"/>
      <w:lvlJc w:val="left"/>
      <w:pPr>
        <w:tabs>
          <w:tab w:val="num" w:pos="720"/>
        </w:tabs>
        <w:ind w:left="624" w:hanging="624"/>
      </w:pPr>
      <w:rPr>
        <w:rFonts w:hint="default"/>
        <w:i w:val="0"/>
        <w:sz w:val="24"/>
        <w:szCs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3">
    <w:nsid w:val="0958182E"/>
    <w:multiLevelType w:val="hybridMultilevel"/>
    <w:tmpl w:val="A614B5B8"/>
    <w:lvl w:ilvl="0" w:tplc="888255D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0A1E4887"/>
    <w:multiLevelType w:val="hybridMultilevel"/>
    <w:tmpl w:val="59A236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0C90284A"/>
    <w:multiLevelType w:val="hybridMultilevel"/>
    <w:tmpl w:val="03BC8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0CA25D02"/>
    <w:multiLevelType w:val="multilevel"/>
    <w:tmpl w:val="5680BCA8"/>
    <w:lvl w:ilvl="0">
      <w:start w:val="1"/>
      <w:numFmt w:val="decimal"/>
      <w:lvlRestart w:val="0"/>
      <w:lvlText w:val="%1."/>
      <w:lvlJc w:val="left"/>
      <w:pPr>
        <w:tabs>
          <w:tab w:val="num" w:pos="720"/>
        </w:tabs>
        <w:ind w:left="0" w:firstLine="0"/>
      </w:pPr>
      <w:rPr>
        <w:rFonts w:hint="default"/>
      </w:rPr>
    </w:lvl>
    <w:lvl w:ilvl="1">
      <w:start w:val="25"/>
      <w:numFmt w:val="decimal"/>
      <w:lvlText w:val="7.%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0D8B4102"/>
    <w:multiLevelType w:val="multilevel"/>
    <w:tmpl w:val="B7F49114"/>
    <w:lvl w:ilvl="0">
      <w:start w:val="10"/>
      <w:numFmt w:val="decimal"/>
      <w:lvlRestart w:val="0"/>
      <w:lvlText w:val="%1."/>
      <w:lvlJc w:val="left"/>
      <w:pPr>
        <w:tabs>
          <w:tab w:val="num" w:pos="720"/>
        </w:tabs>
        <w:ind w:left="624" w:hanging="624"/>
      </w:pPr>
      <w:rPr>
        <w:rFonts w:hint="default"/>
      </w:rPr>
    </w:lvl>
    <w:lvl w:ilvl="1">
      <w:start w:val="1"/>
      <w:numFmt w:val="decimal"/>
      <w:lvlText w:val="10.%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8">
    <w:nsid w:val="0D965CAB"/>
    <w:multiLevelType w:val="multilevel"/>
    <w:tmpl w:val="73FCFF28"/>
    <w:lvl w:ilvl="0">
      <w:start w:val="1"/>
      <w:numFmt w:val="decimal"/>
      <w:lvlRestart w:val="0"/>
      <w:lvlText w:val="%1."/>
      <w:lvlJc w:val="left"/>
      <w:pPr>
        <w:tabs>
          <w:tab w:val="num" w:pos="720"/>
        </w:tabs>
        <w:ind w:left="624" w:hanging="624"/>
      </w:pPr>
      <w:rPr>
        <w:rFonts w:hint="default"/>
      </w:rPr>
    </w:lvl>
    <w:lvl w:ilvl="1">
      <w:start w:val="1"/>
      <w:numFmt w:val="none"/>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9">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F2000F0"/>
    <w:multiLevelType w:val="hybridMultilevel"/>
    <w:tmpl w:val="EFC265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11E530CF"/>
    <w:multiLevelType w:val="hybridMultilevel"/>
    <w:tmpl w:val="03BC8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12EB07DB"/>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3107897"/>
    <w:multiLevelType w:val="hybridMultilevel"/>
    <w:tmpl w:val="02DE59FC"/>
    <w:lvl w:ilvl="0" w:tplc="83281E1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13205FFB"/>
    <w:multiLevelType w:val="hybridMultilevel"/>
    <w:tmpl w:val="D018C50C"/>
    <w:lvl w:ilvl="0" w:tplc="323EE6B4">
      <w:start w:val="1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3DB641D"/>
    <w:multiLevelType w:val="multilevel"/>
    <w:tmpl w:val="681C8E50"/>
    <w:lvl w:ilvl="0">
      <w:start w:val="1"/>
      <w:numFmt w:val="decimal"/>
      <w:lvlRestart w:val="0"/>
      <w:lvlText w:val="%1."/>
      <w:lvlJc w:val="left"/>
      <w:pPr>
        <w:tabs>
          <w:tab w:val="num" w:pos="720"/>
        </w:tabs>
        <w:ind w:left="624" w:hanging="624"/>
      </w:pPr>
      <w:rPr>
        <w:rFonts w:hint="default"/>
      </w:rPr>
    </w:lvl>
    <w:lvl w:ilvl="1">
      <w:start w:val="26"/>
      <w:numFmt w:val="decimal"/>
      <w:lvlText w:val="%1.%2."/>
      <w:lvlJc w:val="left"/>
      <w:pPr>
        <w:tabs>
          <w:tab w:val="num" w:pos="720"/>
        </w:tabs>
        <w:ind w:left="624" w:hanging="624"/>
      </w:pPr>
      <w:rPr>
        <w:rFonts w:hint="default"/>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6">
    <w:nsid w:val="141232A6"/>
    <w:multiLevelType w:val="hybridMultilevel"/>
    <w:tmpl w:val="6A98A94C"/>
    <w:lvl w:ilvl="0" w:tplc="5D4A7926">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449736F"/>
    <w:multiLevelType w:val="multilevel"/>
    <w:tmpl w:val="BABE93CA"/>
    <w:lvl w:ilvl="0">
      <w:start w:val="1"/>
      <w:numFmt w:val="upperRoman"/>
      <w:lvlText w:val="%1."/>
      <w:lvlJc w:val="right"/>
      <w:pPr>
        <w:ind w:left="984" w:hanging="360"/>
      </w:pPr>
      <w:rPr>
        <w:rFonts w:hint="default"/>
      </w:rPr>
    </w:lvl>
    <w:lvl w:ilvl="1">
      <w:start w:val="1"/>
      <w:numFmt w:val="decima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38">
    <w:nsid w:val="14623642"/>
    <w:multiLevelType w:val="hybridMultilevel"/>
    <w:tmpl w:val="ED14DC54"/>
    <w:lvl w:ilvl="0" w:tplc="C764D0E2">
      <w:start w:val="1"/>
      <w:numFmt w:val="lowerLetter"/>
      <w:lvlText w:val="%1)"/>
      <w:lvlJc w:val="left"/>
      <w:pPr>
        <w:tabs>
          <w:tab w:val="num" w:pos="720"/>
        </w:tabs>
        <w:ind w:left="720" w:hanging="360"/>
      </w:pPr>
      <w:rPr>
        <w:rFonts w:hint="default"/>
      </w:rPr>
    </w:lvl>
    <w:lvl w:ilvl="1" w:tplc="795429F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14A93A3B"/>
    <w:multiLevelType w:val="hybridMultilevel"/>
    <w:tmpl w:val="3E303ACA"/>
    <w:lvl w:ilvl="0" w:tplc="93D83FAC">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1">
    <w:nsid w:val="15A76BDB"/>
    <w:multiLevelType w:val="hybridMultilevel"/>
    <w:tmpl w:val="FFDE81A2"/>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2">
    <w:nsid w:val="18570250"/>
    <w:multiLevelType w:val="hybridMultilevel"/>
    <w:tmpl w:val="F038253C"/>
    <w:lvl w:ilvl="0" w:tplc="24D449A2">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96B6644"/>
    <w:multiLevelType w:val="hybridMultilevel"/>
    <w:tmpl w:val="264CAE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196D22D4"/>
    <w:multiLevelType w:val="hybridMultilevel"/>
    <w:tmpl w:val="178CD588"/>
    <w:lvl w:ilvl="0" w:tplc="F2E6E858">
      <w:start w:val="1"/>
      <w:numFmt w:val="lowerLetter"/>
      <w:lvlText w:val="%1)"/>
      <w:lvlJc w:val="left"/>
      <w:pPr>
        <w:ind w:left="1608" w:hanging="360"/>
      </w:pPr>
      <w:rPr>
        <w:i w:val="0"/>
      </w:rPr>
    </w:lvl>
    <w:lvl w:ilvl="1" w:tplc="0EC4C28C">
      <w:start w:val="1"/>
      <w:numFmt w:val="lowerRoman"/>
      <w:lvlText w:val="%2."/>
      <w:lvlJc w:val="left"/>
      <w:pPr>
        <w:ind w:left="2328" w:hanging="360"/>
      </w:pPr>
      <w:rPr>
        <w:rFonts w:hint="default"/>
      </w:r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45">
    <w:nsid w:val="197F4F59"/>
    <w:multiLevelType w:val="hybridMultilevel"/>
    <w:tmpl w:val="73EA5928"/>
    <w:lvl w:ilvl="0" w:tplc="9320BEA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7">
    <w:nsid w:val="1AC072EE"/>
    <w:multiLevelType w:val="hybridMultilevel"/>
    <w:tmpl w:val="E99CC688"/>
    <w:lvl w:ilvl="0" w:tplc="ADC25FF8">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1B1F3A6D"/>
    <w:multiLevelType w:val="hybridMultilevel"/>
    <w:tmpl w:val="BACCC3CA"/>
    <w:lvl w:ilvl="0" w:tplc="A6243FE2">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1CB62F9B"/>
    <w:multiLevelType w:val="hybridMultilevel"/>
    <w:tmpl w:val="0D420320"/>
    <w:lvl w:ilvl="0" w:tplc="08090017">
      <w:start w:val="1"/>
      <w:numFmt w:val="lowerLetter"/>
      <w:lvlText w:val="%1)"/>
      <w:lvlJc w:val="left"/>
      <w:pPr>
        <w:ind w:left="720" w:hanging="360"/>
      </w:pPr>
      <w:rPr>
        <w:rFonts w:hint="default"/>
      </w:rPr>
    </w:lvl>
    <w:lvl w:ilvl="1" w:tplc="B808BA26">
      <w:start w:val="1"/>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D266166"/>
    <w:multiLevelType w:val="hybridMultilevel"/>
    <w:tmpl w:val="19B0F1BE"/>
    <w:lvl w:ilvl="0" w:tplc="3EA6ED6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D35239E"/>
    <w:multiLevelType w:val="hybridMultilevel"/>
    <w:tmpl w:val="350A1170"/>
    <w:lvl w:ilvl="0" w:tplc="888255D4">
      <w:start w:val="1"/>
      <w:numFmt w:val="lowerRoman"/>
      <w:lvlText w:val="%1."/>
      <w:lvlJc w:val="left"/>
      <w:pPr>
        <w:ind w:left="1440" w:hanging="360"/>
      </w:pPr>
      <w:rPr>
        <w:rFonts w:hint="default"/>
      </w:rPr>
    </w:lvl>
    <w:lvl w:ilvl="1" w:tplc="2170510A" w:tentative="1">
      <w:start w:val="1"/>
      <w:numFmt w:val="lowerLetter"/>
      <w:lvlText w:val="%2."/>
      <w:lvlJc w:val="left"/>
      <w:pPr>
        <w:ind w:left="1440" w:hanging="360"/>
      </w:pPr>
    </w:lvl>
    <w:lvl w:ilvl="2" w:tplc="5FBC3650" w:tentative="1">
      <w:start w:val="1"/>
      <w:numFmt w:val="lowerRoman"/>
      <w:lvlText w:val="%3."/>
      <w:lvlJc w:val="right"/>
      <w:pPr>
        <w:ind w:left="2160" w:hanging="180"/>
      </w:pPr>
    </w:lvl>
    <w:lvl w:ilvl="3" w:tplc="E2209FE2" w:tentative="1">
      <w:start w:val="1"/>
      <w:numFmt w:val="decimal"/>
      <w:lvlText w:val="%4."/>
      <w:lvlJc w:val="left"/>
      <w:pPr>
        <w:ind w:left="2880" w:hanging="360"/>
      </w:pPr>
    </w:lvl>
    <w:lvl w:ilvl="4" w:tplc="37680AEC" w:tentative="1">
      <w:start w:val="1"/>
      <w:numFmt w:val="lowerLetter"/>
      <w:lvlText w:val="%5."/>
      <w:lvlJc w:val="left"/>
      <w:pPr>
        <w:ind w:left="3600" w:hanging="360"/>
      </w:pPr>
    </w:lvl>
    <w:lvl w:ilvl="5" w:tplc="69B0FE66" w:tentative="1">
      <w:start w:val="1"/>
      <w:numFmt w:val="lowerRoman"/>
      <w:lvlText w:val="%6."/>
      <w:lvlJc w:val="right"/>
      <w:pPr>
        <w:ind w:left="4320" w:hanging="180"/>
      </w:pPr>
    </w:lvl>
    <w:lvl w:ilvl="6" w:tplc="5830914C" w:tentative="1">
      <w:start w:val="1"/>
      <w:numFmt w:val="decimal"/>
      <w:lvlText w:val="%7."/>
      <w:lvlJc w:val="left"/>
      <w:pPr>
        <w:ind w:left="5040" w:hanging="360"/>
      </w:pPr>
    </w:lvl>
    <w:lvl w:ilvl="7" w:tplc="A784FB36" w:tentative="1">
      <w:start w:val="1"/>
      <w:numFmt w:val="lowerLetter"/>
      <w:lvlText w:val="%8."/>
      <w:lvlJc w:val="left"/>
      <w:pPr>
        <w:ind w:left="5760" w:hanging="360"/>
      </w:pPr>
    </w:lvl>
    <w:lvl w:ilvl="8" w:tplc="CFB2836C" w:tentative="1">
      <w:start w:val="1"/>
      <w:numFmt w:val="lowerRoman"/>
      <w:lvlText w:val="%9."/>
      <w:lvlJc w:val="right"/>
      <w:pPr>
        <w:ind w:left="6480" w:hanging="180"/>
      </w:pPr>
    </w:lvl>
  </w:abstractNum>
  <w:abstractNum w:abstractNumId="52">
    <w:nsid w:val="1D6C7188"/>
    <w:multiLevelType w:val="hybridMultilevel"/>
    <w:tmpl w:val="9D508852"/>
    <w:lvl w:ilvl="0" w:tplc="465806D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D8F3C0C"/>
    <w:multiLevelType w:val="hybridMultilevel"/>
    <w:tmpl w:val="77067E92"/>
    <w:lvl w:ilvl="0" w:tplc="79A09180">
      <w:start w:val="1"/>
      <w:numFmt w:val="lowerLetter"/>
      <w:lvlText w:val="%1)"/>
      <w:lvlJc w:val="left"/>
      <w:pPr>
        <w:tabs>
          <w:tab w:val="num" w:pos="360"/>
        </w:tabs>
        <w:ind w:left="360" w:hanging="360"/>
      </w:pPr>
      <w:rPr>
        <w:rFonts w:hint="default"/>
      </w:rPr>
    </w:lvl>
    <w:lvl w:ilvl="1" w:tplc="A9E2D0AE">
      <w:start w:val="1"/>
      <w:numFmt w:val="lowerRoman"/>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nsid w:val="1D9E72DA"/>
    <w:multiLevelType w:val="hybridMultilevel"/>
    <w:tmpl w:val="C8503D30"/>
    <w:lvl w:ilvl="0" w:tplc="C764D0E2">
      <w:start w:val="1"/>
      <w:numFmt w:val="lowerLetter"/>
      <w:lvlText w:val="%1)"/>
      <w:lvlJc w:val="left"/>
      <w:pPr>
        <w:tabs>
          <w:tab w:val="num" w:pos="1069"/>
        </w:tabs>
        <w:ind w:left="1069" w:hanging="360"/>
      </w:pPr>
      <w:rPr>
        <w:rFonts w:hint="default"/>
      </w:rPr>
    </w:lvl>
    <w:lvl w:ilvl="1" w:tplc="A9E2D0AE">
      <w:start w:val="1"/>
      <w:numFmt w:val="lowerRoman"/>
      <w:lvlText w:val="%2."/>
      <w:lvlJc w:val="left"/>
      <w:pPr>
        <w:tabs>
          <w:tab w:val="num" w:pos="1789"/>
        </w:tabs>
        <w:ind w:left="1789" w:hanging="360"/>
      </w:pPr>
      <w:rPr>
        <w:rFonts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5">
    <w:nsid w:val="1E5558CC"/>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56">
    <w:nsid w:val="1E6E15C7"/>
    <w:multiLevelType w:val="hybridMultilevel"/>
    <w:tmpl w:val="45400F74"/>
    <w:lvl w:ilvl="0" w:tplc="3ECA272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1ED50A42"/>
    <w:multiLevelType w:val="multilevel"/>
    <w:tmpl w:val="2468FEA6"/>
    <w:lvl w:ilvl="0">
      <w:start w:val="2"/>
      <w:numFmt w:val="decimal"/>
      <w:lvlRestart w:val="0"/>
      <w:lvlText w:val="%1."/>
      <w:lvlJc w:val="left"/>
      <w:pPr>
        <w:tabs>
          <w:tab w:val="num" w:pos="720"/>
        </w:tabs>
        <w:ind w:left="624" w:hanging="624"/>
      </w:pPr>
      <w:rPr>
        <w:rFonts w:hint="default"/>
        <w:b/>
      </w:rPr>
    </w:lvl>
    <w:lvl w:ilvl="1">
      <w:start w:val="59"/>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58">
    <w:nsid w:val="1F1F195B"/>
    <w:multiLevelType w:val="hybridMultilevel"/>
    <w:tmpl w:val="E0B039A0"/>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1F343EFE"/>
    <w:multiLevelType w:val="hybridMultilevel"/>
    <w:tmpl w:val="90A0D374"/>
    <w:lvl w:ilvl="0" w:tplc="2E64F7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07027DA"/>
    <w:multiLevelType w:val="multilevel"/>
    <w:tmpl w:val="8E5AA202"/>
    <w:lvl w:ilvl="0">
      <w:start w:val="7"/>
      <w:numFmt w:val="decimal"/>
      <w:lvlRestart w:val="0"/>
      <w:lvlText w:val="%1."/>
      <w:lvlJc w:val="left"/>
      <w:pPr>
        <w:tabs>
          <w:tab w:val="num" w:pos="720"/>
        </w:tabs>
        <w:ind w:left="624" w:hanging="624"/>
      </w:pPr>
      <w:rPr>
        <w:rFonts w:hint="default"/>
      </w:rPr>
    </w:lvl>
    <w:lvl w:ilvl="1">
      <w:start w:val="15"/>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61">
    <w:nsid w:val="21E15C30"/>
    <w:multiLevelType w:val="hybridMultilevel"/>
    <w:tmpl w:val="EFC265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230E0136"/>
    <w:multiLevelType w:val="hybridMultilevel"/>
    <w:tmpl w:val="6268CFB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2357078C"/>
    <w:multiLevelType w:val="hybridMultilevel"/>
    <w:tmpl w:val="780249A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238B4DA7"/>
    <w:multiLevelType w:val="multilevel"/>
    <w:tmpl w:val="1D7ED600"/>
    <w:styleLink w:val="Style1"/>
    <w:lvl w:ilvl="0">
      <w:start w:val="7"/>
      <w:numFmt w:val="decimal"/>
      <w:lvlText w:val="%1."/>
      <w:lvlJc w:val="right"/>
      <w:pPr>
        <w:ind w:left="984" w:hanging="360"/>
      </w:pPr>
      <w:rPr>
        <w:rFonts w:hint="default"/>
      </w:rPr>
    </w:lvl>
    <w:lvl w:ilvl="1">
      <w:start w:val="1"/>
      <w:numFmt w:val="decimal"/>
      <w:isLgl/>
      <w:lvlText w:val="%1.%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65">
    <w:nsid w:val="239D07C1"/>
    <w:multiLevelType w:val="hybridMultilevel"/>
    <w:tmpl w:val="EAC2CBC2"/>
    <w:lvl w:ilvl="0" w:tplc="F0D822A2">
      <w:start w:val="1"/>
      <w:numFmt w:val="upperLetter"/>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23DA1DC3"/>
    <w:multiLevelType w:val="hybridMultilevel"/>
    <w:tmpl w:val="D75A550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245052AD"/>
    <w:multiLevelType w:val="hybridMultilevel"/>
    <w:tmpl w:val="EDD4779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245456EB"/>
    <w:multiLevelType w:val="hybridMultilevel"/>
    <w:tmpl w:val="C3C03D4E"/>
    <w:lvl w:ilvl="0" w:tplc="7026E2B2">
      <w:start w:val="2"/>
      <w:numFmt w:val="lowerLetter"/>
      <w:lvlText w:val="%1)"/>
      <w:lvlJc w:val="left"/>
      <w:pPr>
        <w:ind w:left="1080" w:hanging="360"/>
      </w:pPr>
      <w:rPr>
        <w:rFonts w:hint="default"/>
      </w:rPr>
    </w:lvl>
    <w:lvl w:ilvl="1" w:tplc="81D8BF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24C141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24FE5BEA"/>
    <w:multiLevelType w:val="hybridMultilevel"/>
    <w:tmpl w:val="B4BC1E32"/>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25542ED6"/>
    <w:multiLevelType w:val="hybridMultilevel"/>
    <w:tmpl w:val="E9841AC0"/>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72">
    <w:nsid w:val="26A24076"/>
    <w:multiLevelType w:val="multilevel"/>
    <w:tmpl w:val="4C0A9326"/>
    <w:styleLink w:val="Style2"/>
    <w:lvl w:ilvl="0">
      <w:start w:val="5"/>
      <w:numFmt w:val="decimal"/>
      <w:lvlRestart w:val="0"/>
      <w:lvlText w:val="%1."/>
      <w:lvlJc w:val="left"/>
      <w:pPr>
        <w:tabs>
          <w:tab w:val="num" w:pos="720"/>
        </w:tabs>
        <w:ind w:left="624" w:hanging="624"/>
      </w:pPr>
      <w:rPr>
        <w:rFonts w:hint="default"/>
      </w:rPr>
    </w:lvl>
    <w:lvl w:ilvl="1">
      <w:start w:val="1"/>
      <w:numFmt w:val="none"/>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3">
    <w:nsid w:val="26A84186"/>
    <w:multiLevelType w:val="hybridMultilevel"/>
    <w:tmpl w:val="CE9CDFB6"/>
    <w:lvl w:ilvl="0" w:tplc="EA904A78">
      <w:start w:val="10"/>
      <w:numFmt w:val="decimal"/>
      <w:lvlText w:val="5.%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26C46CC5"/>
    <w:multiLevelType w:val="hybridMultilevel"/>
    <w:tmpl w:val="45706E1E"/>
    <w:lvl w:ilvl="0" w:tplc="08090017">
      <w:start w:val="1"/>
      <w:numFmt w:val="lowerLetter"/>
      <w:lvlText w:val="%1)"/>
      <w:lvlJc w:val="left"/>
      <w:pPr>
        <w:ind w:left="33" w:hanging="360"/>
      </w:pPr>
      <w:rPr>
        <w:rFonts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75">
    <w:nsid w:val="27F10FEB"/>
    <w:multiLevelType w:val="hybridMultilevel"/>
    <w:tmpl w:val="9552C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285325FA"/>
    <w:multiLevelType w:val="hybridMultilevel"/>
    <w:tmpl w:val="B2061CB6"/>
    <w:lvl w:ilvl="0" w:tplc="08090017">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7">
    <w:nsid w:val="28A452B4"/>
    <w:multiLevelType w:val="hybridMultilevel"/>
    <w:tmpl w:val="54D26DC4"/>
    <w:lvl w:ilvl="0" w:tplc="1EDE7E42">
      <w:start w:val="22"/>
      <w:numFmt w:val="decimal"/>
      <w:lvlText w:val="1.%1"/>
      <w:lvlJc w:val="left"/>
      <w:pPr>
        <w:ind w:left="8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99B4D42"/>
    <w:multiLevelType w:val="hybridMultilevel"/>
    <w:tmpl w:val="607E4BBC"/>
    <w:lvl w:ilvl="0" w:tplc="D354C572">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A00777D"/>
    <w:multiLevelType w:val="hybridMultilevel"/>
    <w:tmpl w:val="9EFCCB18"/>
    <w:lvl w:ilvl="0" w:tplc="3280A5A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B8725E7"/>
    <w:multiLevelType w:val="hybridMultilevel"/>
    <w:tmpl w:val="958241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nsid w:val="2BAB0934"/>
    <w:multiLevelType w:val="hybridMultilevel"/>
    <w:tmpl w:val="9D4627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2C2A7C2D"/>
    <w:multiLevelType w:val="hybridMultilevel"/>
    <w:tmpl w:val="E9841AC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3">
    <w:nsid w:val="2C514FC0"/>
    <w:multiLevelType w:val="hybridMultilevel"/>
    <w:tmpl w:val="5E486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2D6D716E"/>
    <w:multiLevelType w:val="multilevel"/>
    <w:tmpl w:val="A74A71EA"/>
    <w:lvl w:ilvl="0">
      <w:start w:val="7"/>
      <w:numFmt w:val="decimal"/>
      <w:lvlRestart w:val="0"/>
      <w:lvlText w:val="%1."/>
      <w:lvlJc w:val="left"/>
      <w:pPr>
        <w:tabs>
          <w:tab w:val="num" w:pos="720"/>
        </w:tabs>
        <w:ind w:left="624" w:hanging="624"/>
      </w:pPr>
      <w:rPr>
        <w:rFonts w:hint="default"/>
      </w:rPr>
    </w:lvl>
    <w:lvl w:ilvl="1">
      <w:start w:val="27"/>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85">
    <w:nsid w:val="2D8036D4"/>
    <w:multiLevelType w:val="hybridMultilevel"/>
    <w:tmpl w:val="33386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2DB12A49"/>
    <w:multiLevelType w:val="hybridMultilevel"/>
    <w:tmpl w:val="F48677FC"/>
    <w:lvl w:ilvl="0" w:tplc="0809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2F16229E"/>
    <w:multiLevelType w:val="hybridMultilevel"/>
    <w:tmpl w:val="924CED3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2F273629"/>
    <w:multiLevelType w:val="hybridMultilevel"/>
    <w:tmpl w:val="21DE9A2C"/>
    <w:lvl w:ilvl="0" w:tplc="1632CA74">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9">
    <w:nsid w:val="30031EED"/>
    <w:multiLevelType w:val="multilevel"/>
    <w:tmpl w:val="1CFA08B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90">
    <w:nsid w:val="3016033A"/>
    <w:multiLevelType w:val="hybridMultilevel"/>
    <w:tmpl w:val="40DA7546"/>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30607F59"/>
    <w:multiLevelType w:val="hybridMultilevel"/>
    <w:tmpl w:val="CCCAE7F6"/>
    <w:lvl w:ilvl="0" w:tplc="1FF2DEB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nsid w:val="307E1D28"/>
    <w:multiLevelType w:val="hybridMultilevel"/>
    <w:tmpl w:val="5B68F772"/>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30A73336"/>
    <w:multiLevelType w:val="multilevel"/>
    <w:tmpl w:val="9A30C502"/>
    <w:lvl w:ilvl="0">
      <w:start w:val="3"/>
      <w:numFmt w:val="decimal"/>
      <w:lvlRestart w:val="0"/>
      <w:lvlText w:val="%1."/>
      <w:lvlJc w:val="left"/>
      <w:pPr>
        <w:tabs>
          <w:tab w:val="num" w:pos="720"/>
        </w:tabs>
        <w:ind w:left="624" w:hanging="624"/>
      </w:pPr>
      <w:rPr>
        <w:rFonts w:hint="default"/>
      </w:rPr>
    </w:lvl>
    <w:lvl w:ilvl="1">
      <w:start w:val="20"/>
      <w:numFmt w:val="decimal"/>
      <w:lvlText w:val="%1.%2."/>
      <w:lvlJc w:val="left"/>
      <w:pPr>
        <w:tabs>
          <w:tab w:val="num" w:pos="720"/>
        </w:tabs>
        <w:ind w:left="624" w:hanging="624"/>
      </w:pPr>
      <w:rPr>
        <w:rFonts w:hint="default"/>
        <w:color w:val="auto"/>
      </w:rPr>
    </w:lvl>
    <w:lvl w:ilvl="2">
      <w:start w:val="2"/>
      <w:numFmt w:val="lowerLetter"/>
      <w:lvlText w:val="%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4">
    <w:nsid w:val="310D6E39"/>
    <w:multiLevelType w:val="hybridMultilevel"/>
    <w:tmpl w:val="98C8AF2E"/>
    <w:lvl w:ilvl="0" w:tplc="439ACBE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317179F9"/>
    <w:multiLevelType w:val="hybridMultilevel"/>
    <w:tmpl w:val="56C8BC0C"/>
    <w:lvl w:ilvl="0" w:tplc="B808BA26">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319D7F20"/>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21D4DB2"/>
    <w:multiLevelType w:val="hybridMultilevel"/>
    <w:tmpl w:val="ECFC2F40"/>
    <w:lvl w:ilvl="0" w:tplc="F524116E">
      <w:start w:val="1"/>
      <w:numFmt w:val="lowerLetter"/>
      <w:lvlText w:val="%1)"/>
      <w:lvlJc w:val="left"/>
      <w:pPr>
        <w:ind w:left="1344" w:hanging="360"/>
      </w:pPr>
      <w:rPr>
        <w:i w:val="0"/>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98">
    <w:nsid w:val="32E35BC2"/>
    <w:multiLevelType w:val="hybridMultilevel"/>
    <w:tmpl w:val="D006F9A0"/>
    <w:lvl w:ilvl="0" w:tplc="81D8BF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32EB31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33340CA5"/>
    <w:multiLevelType w:val="multilevel"/>
    <w:tmpl w:val="6FEAFFB4"/>
    <w:lvl w:ilvl="0">
      <w:start w:val="3"/>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color w:val="auto"/>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1">
    <w:nsid w:val="33B145DB"/>
    <w:multiLevelType w:val="hybridMultilevel"/>
    <w:tmpl w:val="4A8EC062"/>
    <w:lvl w:ilvl="0" w:tplc="DB9459F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35A952A1"/>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03">
    <w:nsid w:val="366802A1"/>
    <w:multiLevelType w:val="hybridMultilevel"/>
    <w:tmpl w:val="46C453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36F77003"/>
    <w:multiLevelType w:val="multilevel"/>
    <w:tmpl w:val="4B80C1C0"/>
    <w:lvl w:ilvl="0">
      <w:start w:val="1"/>
      <w:numFmt w:val="none"/>
      <w:lvlRestart w:val="0"/>
      <w:lvlText w:val="7.15"/>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5">
    <w:nsid w:val="37D92DFE"/>
    <w:multiLevelType w:val="hybridMultilevel"/>
    <w:tmpl w:val="40E85AE4"/>
    <w:lvl w:ilvl="0" w:tplc="08090017">
      <w:start w:val="1"/>
      <w:numFmt w:val="lowerLetter"/>
      <w:lvlText w:val="%1)"/>
      <w:lvlJc w:val="left"/>
      <w:pPr>
        <w:ind w:left="360" w:hanging="360"/>
      </w:pPr>
    </w:lvl>
    <w:lvl w:ilvl="1" w:tplc="08090017">
      <w:start w:val="1"/>
      <w:numFmt w:val="lowerLetter"/>
      <w:lvlText w:val="%2)"/>
      <w:lvlJc w:val="left"/>
      <w:pPr>
        <w:ind w:left="1080" w:hanging="360"/>
      </w:pPr>
      <w:rPr>
        <w:rFonts w:hint="default"/>
      </w:rPr>
    </w:lvl>
    <w:lvl w:ilvl="2" w:tplc="300A7976">
      <w:start w:val="2"/>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390821DD"/>
    <w:multiLevelType w:val="hybridMultilevel"/>
    <w:tmpl w:val="8DC2D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390F3929"/>
    <w:multiLevelType w:val="hybridMultilevel"/>
    <w:tmpl w:val="0B10A946"/>
    <w:lvl w:ilvl="0" w:tplc="53C054D0">
      <w:start w:val="1"/>
      <w:numFmt w:val="lowerLetter"/>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396A5B4A"/>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39970508"/>
    <w:multiLevelType w:val="hybridMultilevel"/>
    <w:tmpl w:val="5D7496FA"/>
    <w:lvl w:ilvl="0" w:tplc="F1AC18B6">
      <w:start w:val="2"/>
      <w:numFmt w:val="lowerRoman"/>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39B5120A"/>
    <w:multiLevelType w:val="hybridMultilevel"/>
    <w:tmpl w:val="6C7C6CC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nsid w:val="39F11D2D"/>
    <w:multiLevelType w:val="hybridMultilevel"/>
    <w:tmpl w:val="0E400E94"/>
    <w:lvl w:ilvl="0" w:tplc="08090017">
      <w:start w:val="1"/>
      <w:numFmt w:val="lowerLetter"/>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nsid w:val="39FD6301"/>
    <w:multiLevelType w:val="hybridMultilevel"/>
    <w:tmpl w:val="DA964850"/>
    <w:lvl w:ilvl="0" w:tplc="D71863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3AC25124"/>
    <w:multiLevelType w:val="hybridMultilevel"/>
    <w:tmpl w:val="4C5A6E2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3BD40301"/>
    <w:multiLevelType w:val="hybridMultilevel"/>
    <w:tmpl w:val="B96E43EE"/>
    <w:lvl w:ilvl="0" w:tplc="261A2D7C">
      <w:start w:val="22"/>
      <w:numFmt w:val="decimal"/>
      <w:lvlText w:val="%1."/>
      <w:lvlJc w:val="left"/>
      <w:pPr>
        <w:ind w:left="8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3BF015DF"/>
    <w:multiLevelType w:val="hybridMultilevel"/>
    <w:tmpl w:val="824655A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nsid w:val="3CFF50E9"/>
    <w:multiLevelType w:val="hybridMultilevel"/>
    <w:tmpl w:val="E9841AC0"/>
    <w:lvl w:ilvl="0" w:tplc="08090017">
      <w:start w:val="1"/>
      <w:numFmt w:val="lowerLetter"/>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17">
    <w:nsid w:val="3D2C0BD1"/>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18">
    <w:nsid w:val="3D367735"/>
    <w:multiLevelType w:val="hybridMultilevel"/>
    <w:tmpl w:val="0F2A28DE"/>
    <w:lvl w:ilvl="0" w:tplc="888255D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888255D4">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DA5351E"/>
    <w:multiLevelType w:val="hybridMultilevel"/>
    <w:tmpl w:val="E658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DAA6137"/>
    <w:multiLevelType w:val="multilevel"/>
    <w:tmpl w:val="C69CF084"/>
    <w:lvl w:ilvl="0">
      <w:start w:val="1"/>
      <w:numFmt w:val="upperRoman"/>
      <w:lvlText w:val="%1."/>
      <w:lvlJc w:val="right"/>
      <w:pPr>
        <w:ind w:left="984" w:hanging="360"/>
      </w:pPr>
      <w:rPr>
        <w:rFonts w:hint="default"/>
      </w:rPr>
    </w:lvl>
    <w:lvl w:ilvl="1">
      <w:start w:val="12"/>
      <w:numFmt w:val="decimal"/>
      <w:isLg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121">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22">
    <w:nsid w:val="3E214180"/>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E9516C0"/>
    <w:multiLevelType w:val="hybridMultilevel"/>
    <w:tmpl w:val="E0D00DC4"/>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24">
    <w:nsid w:val="3F666A15"/>
    <w:multiLevelType w:val="hybridMultilevel"/>
    <w:tmpl w:val="D8F008AE"/>
    <w:lvl w:ilvl="0" w:tplc="C764D0E2">
      <w:start w:val="1"/>
      <w:numFmt w:val="lowerLetter"/>
      <w:lvlText w:val="%1)"/>
      <w:lvlJc w:val="left"/>
      <w:pPr>
        <w:tabs>
          <w:tab w:val="num" w:pos="720"/>
        </w:tabs>
        <w:ind w:left="720" w:hanging="360"/>
      </w:pPr>
      <w:rPr>
        <w:rFonts w:hint="default"/>
      </w:rPr>
    </w:lvl>
    <w:lvl w:ilvl="1" w:tplc="B808BA26">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5">
    <w:nsid w:val="41384C50"/>
    <w:multiLevelType w:val="hybridMultilevel"/>
    <w:tmpl w:val="C7B0320A"/>
    <w:lvl w:ilvl="0" w:tplc="08090017">
      <w:start w:val="1"/>
      <w:numFmt w:val="lowerLetter"/>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26">
    <w:nsid w:val="424D33F9"/>
    <w:multiLevelType w:val="hybridMultilevel"/>
    <w:tmpl w:val="0C00999E"/>
    <w:lvl w:ilvl="0" w:tplc="299C905C">
      <w:start w:val="4"/>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442B62B1"/>
    <w:multiLevelType w:val="hybridMultilevel"/>
    <w:tmpl w:val="21DE9A2C"/>
    <w:lvl w:ilvl="0" w:tplc="1632CA74">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8">
    <w:nsid w:val="4473422D"/>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44BB735A"/>
    <w:multiLevelType w:val="hybridMultilevel"/>
    <w:tmpl w:val="27EE1842"/>
    <w:lvl w:ilvl="0" w:tplc="46C46348">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4D43553"/>
    <w:multiLevelType w:val="hybridMultilevel"/>
    <w:tmpl w:val="83BE828C"/>
    <w:lvl w:ilvl="0" w:tplc="08090017">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1">
    <w:nsid w:val="46237992"/>
    <w:multiLevelType w:val="hybridMultilevel"/>
    <w:tmpl w:val="56D80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474262C7"/>
    <w:multiLevelType w:val="multilevel"/>
    <w:tmpl w:val="B4001756"/>
    <w:lvl w:ilvl="0">
      <w:start w:val="6"/>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3">
    <w:nsid w:val="47787F8F"/>
    <w:multiLevelType w:val="hybridMultilevel"/>
    <w:tmpl w:val="B4BE7170"/>
    <w:lvl w:ilvl="0" w:tplc="6C06C21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479B5007"/>
    <w:multiLevelType w:val="multilevel"/>
    <w:tmpl w:val="110C3BC8"/>
    <w:lvl w:ilvl="0">
      <w:start w:val="1"/>
      <w:numFmt w:val="decimal"/>
      <w:lvlRestart w:val="0"/>
      <w:lvlText w:val="%1."/>
      <w:lvlJc w:val="left"/>
      <w:pPr>
        <w:tabs>
          <w:tab w:val="num" w:pos="720"/>
        </w:tabs>
        <w:ind w:left="624" w:hanging="624"/>
      </w:pPr>
      <w:rPr>
        <w:rFonts w:hint="default"/>
      </w:rPr>
    </w:lvl>
    <w:lvl w:ilvl="1">
      <w:start w:val="11"/>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6">
    <w:nsid w:val="47CD4E21"/>
    <w:multiLevelType w:val="hybridMultilevel"/>
    <w:tmpl w:val="CEF4007E"/>
    <w:lvl w:ilvl="0" w:tplc="7B0AB71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nsid w:val="4801251B"/>
    <w:multiLevelType w:val="hybridMultilevel"/>
    <w:tmpl w:val="7BD6375E"/>
    <w:lvl w:ilvl="0" w:tplc="A8C07C4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481D5039"/>
    <w:multiLevelType w:val="multilevel"/>
    <w:tmpl w:val="ABE29846"/>
    <w:lvl w:ilvl="0">
      <w:start w:val="1"/>
      <w:numFmt w:val="lowerLetter"/>
      <w:lvlText w:val="%1)"/>
      <w:lvlJc w:val="left"/>
      <w:pPr>
        <w:ind w:left="984" w:hanging="360"/>
      </w:pPr>
      <w:rPr>
        <w:rFonts w:hint="default"/>
      </w:rPr>
    </w:lvl>
    <w:lvl w:ilvl="1">
      <w:start w:val="1"/>
      <w:numFmt w:val="decima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139">
    <w:nsid w:val="487E552A"/>
    <w:multiLevelType w:val="hybridMultilevel"/>
    <w:tmpl w:val="73E20660"/>
    <w:lvl w:ilvl="0" w:tplc="FF8409D6">
      <w:start w:val="1"/>
      <w:numFmt w:val="lowerRoman"/>
      <w:lvlText w:val="%1."/>
      <w:lvlJc w:val="left"/>
      <w:pPr>
        <w:ind w:left="2160" w:hanging="360"/>
      </w:pPr>
      <w:rPr>
        <w:rFonts w:hint="default"/>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0">
    <w:nsid w:val="4895438C"/>
    <w:multiLevelType w:val="hybridMultilevel"/>
    <w:tmpl w:val="97901680"/>
    <w:lvl w:ilvl="0" w:tplc="B232AE0E">
      <w:start w:val="1"/>
      <w:numFmt w:val="upperLetter"/>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49225B0C"/>
    <w:multiLevelType w:val="hybridMultilevel"/>
    <w:tmpl w:val="32EE3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496C71DE"/>
    <w:multiLevelType w:val="multilevel"/>
    <w:tmpl w:val="3924737A"/>
    <w:lvl w:ilvl="0">
      <w:start w:val="3"/>
      <w:numFmt w:val="decimal"/>
      <w:lvlRestart w:val="0"/>
      <w:lvlText w:val="%1."/>
      <w:lvlJc w:val="left"/>
      <w:pPr>
        <w:tabs>
          <w:tab w:val="num" w:pos="720"/>
        </w:tabs>
        <w:ind w:left="624" w:hanging="624"/>
      </w:pPr>
      <w:rPr>
        <w:rFonts w:hint="default"/>
      </w:rPr>
    </w:lvl>
    <w:lvl w:ilvl="1">
      <w:start w:val="22"/>
      <w:numFmt w:val="decimal"/>
      <w:lvlText w:val="%1.%2."/>
      <w:lvlJc w:val="left"/>
      <w:pPr>
        <w:tabs>
          <w:tab w:val="num" w:pos="720"/>
        </w:tabs>
        <w:ind w:left="624" w:hanging="624"/>
      </w:pPr>
      <w:rPr>
        <w:rFonts w:hint="default"/>
        <w:color w:val="auto"/>
      </w:rPr>
    </w:lvl>
    <w:lvl w:ilvl="2">
      <w:start w:val="2"/>
      <w:numFmt w:val="lowerLetter"/>
      <w:lvlText w:val="%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43">
    <w:nsid w:val="4A95061A"/>
    <w:multiLevelType w:val="multilevel"/>
    <w:tmpl w:val="591268B6"/>
    <w:lvl w:ilvl="0">
      <w:start w:val="3"/>
      <w:numFmt w:val="decimal"/>
      <w:lvlRestart w:val="0"/>
      <w:lvlText w:val="%1."/>
      <w:lvlJc w:val="left"/>
      <w:pPr>
        <w:tabs>
          <w:tab w:val="num" w:pos="720"/>
        </w:tabs>
        <w:ind w:left="624" w:hanging="624"/>
      </w:pPr>
      <w:rPr>
        <w:rFonts w:hint="default"/>
      </w:rPr>
    </w:lvl>
    <w:lvl w:ilvl="1">
      <w:start w:val="18"/>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44">
    <w:nsid w:val="4B3F6CF4"/>
    <w:multiLevelType w:val="hybridMultilevel"/>
    <w:tmpl w:val="472E2EC0"/>
    <w:lvl w:ilvl="0" w:tplc="B808BA26">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4BF5357A"/>
    <w:multiLevelType w:val="hybridMultilevel"/>
    <w:tmpl w:val="73E0D84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nsid w:val="4C3318A7"/>
    <w:multiLevelType w:val="hybridMultilevel"/>
    <w:tmpl w:val="EE06F0E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4D254A39"/>
    <w:multiLevelType w:val="hybridMultilevel"/>
    <w:tmpl w:val="85B609E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nsid w:val="4D2D745A"/>
    <w:multiLevelType w:val="hybridMultilevel"/>
    <w:tmpl w:val="DF4E4B0E"/>
    <w:lvl w:ilvl="0" w:tplc="81D8BFC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4D515D7D"/>
    <w:multiLevelType w:val="singleLevel"/>
    <w:tmpl w:val="ECB69AB4"/>
    <w:lvl w:ilvl="0">
      <w:start w:val="7"/>
      <w:numFmt w:val="decimal"/>
      <w:lvlText w:val="%1.14"/>
      <w:lvlJc w:val="left"/>
      <w:pPr>
        <w:ind w:left="1119" w:hanging="495"/>
      </w:pPr>
      <w:rPr>
        <w:rFonts w:hint="default"/>
      </w:rPr>
    </w:lvl>
  </w:abstractNum>
  <w:abstractNum w:abstractNumId="150">
    <w:nsid w:val="4D673308"/>
    <w:multiLevelType w:val="hybridMultilevel"/>
    <w:tmpl w:val="08D053F2"/>
    <w:lvl w:ilvl="0" w:tplc="FB7084AE">
      <w:start w:val="22"/>
      <w:numFmt w:val="decimal"/>
      <w:lvlText w:val="1.%1"/>
      <w:lvlJc w:val="left"/>
      <w:pPr>
        <w:ind w:left="8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4E234D31"/>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4EC175C9"/>
    <w:multiLevelType w:val="hybridMultilevel"/>
    <w:tmpl w:val="CD98D22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nsid w:val="4F1929EF"/>
    <w:multiLevelType w:val="multilevel"/>
    <w:tmpl w:val="15CED03E"/>
    <w:lvl w:ilvl="0">
      <w:start w:val="1"/>
      <w:numFmt w:val="decimal"/>
      <w:lvlRestart w:val="0"/>
      <w:lvlText w:val="%1."/>
      <w:lvlJc w:val="left"/>
      <w:pPr>
        <w:tabs>
          <w:tab w:val="num" w:pos="720"/>
        </w:tabs>
        <w:ind w:left="624" w:hanging="624"/>
      </w:pPr>
      <w:rPr>
        <w:rFonts w:hint="default"/>
      </w:rPr>
    </w:lvl>
    <w:lvl w:ilvl="1">
      <w:start w:val="2"/>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54">
    <w:nsid w:val="4F216401"/>
    <w:multiLevelType w:val="multilevel"/>
    <w:tmpl w:val="FFB46026"/>
    <w:lvl w:ilvl="0">
      <w:start w:val="8"/>
      <w:numFmt w:val="decimal"/>
      <w:lvlRestart w:val="0"/>
      <w:lvlText w:val="%1."/>
      <w:lvlJc w:val="left"/>
      <w:pPr>
        <w:tabs>
          <w:tab w:val="num" w:pos="720"/>
        </w:tabs>
        <w:ind w:left="624" w:hanging="624"/>
      </w:pPr>
      <w:rPr>
        <w:rFonts w:hint="default"/>
      </w:rPr>
    </w:lvl>
    <w:lvl w:ilvl="1">
      <w:start w:val="1"/>
      <w:numFmt w:val="decimal"/>
      <w:lvlText w:val="8.%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55">
    <w:nsid w:val="4FC50597"/>
    <w:multiLevelType w:val="hybridMultilevel"/>
    <w:tmpl w:val="67628726"/>
    <w:lvl w:ilvl="0" w:tplc="3A4A71FE">
      <w:start w:val="4"/>
      <w:numFmt w:val="lowerLetter"/>
      <w:lvlText w:val="%1)"/>
      <w:lvlJc w:val="left"/>
      <w:pPr>
        <w:ind w:left="7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4FF06FDF"/>
    <w:multiLevelType w:val="hybridMultilevel"/>
    <w:tmpl w:val="36A010EA"/>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503A0F16"/>
    <w:multiLevelType w:val="hybridMultilevel"/>
    <w:tmpl w:val="D7D822DA"/>
    <w:lvl w:ilvl="0" w:tplc="81D8BFCE">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5061574D"/>
    <w:multiLevelType w:val="hybridMultilevel"/>
    <w:tmpl w:val="C5A02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nsid w:val="510454E0"/>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5189492E"/>
    <w:multiLevelType w:val="multilevel"/>
    <w:tmpl w:val="C3A0558E"/>
    <w:lvl w:ilvl="0">
      <w:start w:val="3"/>
      <w:numFmt w:val="decimal"/>
      <w:lvlRestart w:val="0"/>
      <w:lvlText w:val="%1."/>
      <w:lvlJc w:val="left"/>
      <w:pPr>
        <w:tabs>
          <w:tab w:val="num" w:pos="720"/>
        </w:tabs>
        <w:ind w:left="624" w:hanging="624"/>
      </w:pPr>
      <w:rPr>
        <w:rFonts w:hint="default"/>
      </w:rPr>
    </w:lvl>
    <w:lvl w:ilvl="1">
      <w:start w:val="21"/>
      <w:numFmt w:val="decimal"/>
      <w:lvlText w:val="%1.%2."/>
      <w:lvlJc w:val="left"/>
      <w:pPr>
        <w:tabs>
          <w:tab w:val="num" w:pos="720"/>
        </w:tabs>
        <w:ind w:left="624" w:hanging="624"/>
      </w:pPr>
      <w:rPr>
        <w:rFonts w:hint="default"/>
        <w:color w:val="auto"/>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61">
    <w:nsid w:val="51A02F5F"/>
    <w:multiLevelType w:val="hybridMultilevel"/>
    <w:tmpl w:val="5DFCE1EA"/>
    <w:lvl w:ilvl="0" w:tplc="CA1AD476">
      <w:start w:val="1"/>
      <w:numFmt w:val="lowerRoman"/>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2">
    <w:nsid w:val="52025B55"/>
    <w:multiLevelType w:val="hybridMultilevel"/>
    <w:tmpl w:val="1232696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52EC792B"/>
    <w:multiLevelType w:val="hybridMultilevel"/>
    <w:tmpl w:val="C8503D30"/>
    <w:lvl w:ilvl="0" w:tplc="C764D0E2">
      <w:start w:val="1"/>
      <w:numFmt w:val="lowerLetter"/>
      <w:lvlText w:val="%1)"/>
      <w:lvlJc w:val="left"/>
      <w:pPr>
        <w:tabs>
          <w:tab w:val="num" w:pos="720"/>
        </w:tabs>
        <w:ind w:left="720" w:hanging="360"/>
      </w:pPr>
      <w:rPr>
        <w:rFonts w:hint="default"/>
      </w:rPr>
    </w:lvl>
    <w:lvl w:ilvl="1" w:tplc="A9E2D0AE">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4">
    <w:nsid w:val="531B7C76"/>
    <w:multiLevelType w:val="hybridMultilevel"/>
    <w:tmpl w:val="D1880D84"/>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65">
    <w:nsid w:val="53257222"/>
    <w:multiLevelType w:val="multilevel"/>
    <w:tmpl w:val="8FB487F8"/>
    <w:lvl w:ilvl="0">
      <w:start w:val="4"/>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66">
    <w:nsid w:val="537E4FF2"/>
    <w:multiLevelType w:val="hybridMultilevel"/>
    <w:tmpl w:val="ECBA3202"/>
    <w:lvl w:ilvl="0" w:tplc="A9E2D0AE">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53ED6E2A"/>
    <w:multiLevelType w:val="hybridMultilevel"/>
    <w:tmpl w:val="31D4FB22"/>
    <w:lvl w:ilvl="0" w:tplc="2996A9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565B29D2"/>
    <w:multiLevelType w:val="hybridMultilevel"/>
    <w:tmpl w:val="50D8CCC0"/>
    <w:lvl w:ilvl="0" w:tplc="94B8E2A4">
      <w:start w:val="1"/>
      <w:numFmt w:val="lowerRoman"/>
      <w:lvlText w:val="%1."/>
      <w:lvlJc w:val="left"/>
      <w:pPr>
        <w:ind w:left="720" w:hanging="360"/>
      </w:pPr>
      <w:rPr>
        <w:rFonts w:hint="default"/>
      </w:rPr>
    </w:lvl>
    <w:lvl w:ilvl="1" w:tplc="6B4228AA">
      <w:start w:val="1"/>
      <w:numFmt w:val="lowerLetter"/>
      <w:lvlText w:val="%2."/>
      <w:lvlJc w:val="left"/>
      <w:pPr>
        <w:ind w:left="1440" w:hanging="360"/>
      </w:pPr>
    </w:lvl>
    <w:lvl w:ilvl="2" w:tplc="70FCD318">
      <w:start w:val="1"/>
      <w:numFmt w:val="lowerRoman"/>
      <w:lvlText w:val="%3."/>
      <w:lvlJc w:val="right"/>
      <w:pPr>
        <w:ind w:left="2160" w:hanging="180"/>
      </w:pPr>
    </w:lvl>
    <w:lvl w:ilvl="3" w:tplc="C87E2748" w:tentative="1">
      <w:start w:val="1"/>
      <w:numFmt w:val="decimal"/>
      <w:lvlText w:val="%4."/>
      <w:lvlJc w:val="left"/>
      <w:pPr>
        <w:ind w:left="2880" w:hanging="360"/>
      </w:pPr>
    </w:lvl>
    <w:lvl w:ilvl="4" w:tplc="4C301E3E" w:tentative="1">
      <w:start w:val="1"/>
      <w:numFmt w:val="lowerLetter"/>
      <w:lvlText w:val="%5."/>
      <w:lvlJc w:val="left"/>
      <w:pPr>
        <w:ind w:left="3600" w:hanging="360"/>
      </w:pPr>
    </w:lvl>
    <w:lvl w:ilvl="5" w:tplc="7EEEFC06" w:tentative="1">
      <w:start w:val="1"/>
      <w:numFmt w:val="lowerRoman"/>
      <w:lvlText w:val="%6."/>
      <w:lvlJc w:val="right"/>
      <w:pPr>
        <w:ind w:left="4320" w:hanging="180"/>
      </w:pPr>
    </w:lvl>
    <w:lvl w:ilvl="6" w:tplc="07B60B50" w:tentative="1">
      <w:start w:val="1"/>
      <w:numFmt w:val="decimal"/>
      <w:lvlText w:val="%7."/>
      <w:lvlJc w:val="left"/>
      <w:pPr>
        <w:ind w:left="5040" w:hanging="360"/>
      </w:pPr>
    </w:lvl>
    <w:lvl w:ilvl="7" w:tplc="4E02042A" w:tentative="1">
      <w:start w:val="1"/>
      <w:numFmt w:val="lowerLetter"/>
      <w:lvlText w:val="%8."/>
      <w:lvlJc w:val="left"/>
      <w:pPr>
        <w:ind w:left="5760" w:hanging="360"/>
      </w:pPr>
    </w:lvl>
    <w:lvl w:ilvl="8" w:tplc="33EEA97A" w:tentative="1">
      <w:start w:val="1"/>
      <w:numFmt w:val="lowerRoman"/>
      <w:lvlText w:val="%9."/>
      <w:lvlJc w:val="right"/>
      <w:pPr>
        <w:ind w:left="6480" w:hanging="180"/>
      </w:pPr>
    </w:lvl>
  </w:abstractNum>
  <w:abstractNum w:abstractNumId="169">
    <w:nsid w:val="56A7182A"/>
    <w:multiLevelType w:val="hybridMultilevel"/>
    <w:tmpl w:val="40F2FBF8"/>
    <w:lvl w:ilvl="0" w:tplc="08090017">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56CD40E2"/>
    <w:multiLevelType w:val="hybridMultilevel"/>
    <w:tmpl w:val="E87A2D26"/>
    <w:lvl w:ilvl="0" w:tplc="81D8BFCE">
      <w:start w:val="1"/>
      <w:numFmt w:val="lowerLetter"/>
      <w:lvlText w:val="%1)"/>
      <w:lvlJc w:val="left"/>
      <w:pPr>
        <w:ind w:left="1080" w:hanging="360"/>
      </w:pPr>
    </w:lvl>
    <w:lvl w:ilvl="1" w:tplc="08090019">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1">
    <w:nsid w:val="57897C81"/>
    <w:multiLevelType w:val="hybridMultilevel"/>
    <w:tmpl w:val="5EAC65E6"/>
    <w:lvl w:ilvl="0" w:tplc="08090017">
      <w:start w:val="1"/>
      <w:numFmt w:val="lowerLetter"/>
      <w:lvlText w:val="%1)"/>
      <w:lvlJc w:val="left"/>
      <w:pPr>
        <w:ind w:left="360" w:hanging="360"/>
      </w:pPr>
      <w:rPr>
        <w:rFonts w:hint="default"/>
      </w:rPr>
    </w:lvl>
    <w:lvl w:ilvl="1" w:tplc="0809001B">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2">
    <w:nsid w:val="580D3597"/>
    <w:multiLevelType w:val="hybridMultilevel"/>
    <w:tmpl w:val="4E7C7B3E"/>
    <w:lvl w:ilvl="0" w:tplc="08090017">
      <w:start w:val="1"/>
      <w:numFmt w:val="lowerLetter"/>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3">
    <w:nsid w:val="58DF3A2E"/>
    <w:multiLevelType w:val="hybridMultilevel"/>
    <w:tmpl w:val="8F008928"/>
    <w:lvl w:ilvl="0" w:tplc="08090017">
      <w:start w:val="1"/>
      <w:numFmt w:val="lowerLetter"/>
      <w:lvlText w:val="%1)"/>
      <w:lvlJc w:val="left"/>
      <w:pPr>
        <w:ind w:left="360" w:hanging="360"/>
      </w:pPr>
    </w:lvl>
    <w:lvl w:ilvl="1" w:tplc="08090003">
      <w:start w:val="1"/>
      <w:numFmt w:val="lowerLetter"/>
      <w:lvlText w:val="%2)"/>
      <w:lvlJc w:val="left"/>
      <w:pPr>
        <w:ind w:left="1080" w:hanging="360"/>
      </w:pPr>
      <w:rPr>
        <w:rFonts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74">
    <w:nsid w:val="590C6F1E"/>
    <w:multiLevelType w:val="hybridMultilevel"/>
    <w:tmpl w:val="099027EE"/>
    <w:lvl w:ilvl="0" w:tplc="08090017">
      <w:start w:val="1"/>
      <w:numFmt w:val="lowerLetter"/>
      <w:lvlText w:val="%1)"/>
      <w:lvlJc w:val="left"/>
      <w:pPr>
        <w:tabs>
          <w:tab w:val="num" w:pos="720"/>
        </w:tabs>
        <w:ind w:left="720" w:hanging="360"/>
      </w:pPr>
      <w:rPr>
        <w:rFonts w:hint="default"/>
      </w:rPr>
    </w:lvl>
    <w:lvl w:ilvl="1" w:tplc="08090017"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5">
    <w:nsid w:val="5ABA6B4C"/>
    <w:multiLevelType w:val="hybridMultilevel"/>
    <w:tmpl w:val="099027EE"/>
    <w:lvl w:ilvl="0" w:tplc="C764D0E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6">
    <w:nsid w:val="5B3C4BC2"/>
    <w:multiLevelType w:val="hybridMultilevel"/>
    <w:tmpl w:val="E9841AC0"/>
    <w:lvl w:ilvl="0" w:tplc="C764D0E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77">
    <w:nsid w:val="5B547123"/>
    <w:multiLevelType w:val="multilevel"/>
    <w:tmpl w:val="D94AA122"/>
    <w:lvl w:ilvl="0">
      <w:start w:val="2"/>
      <w:numFmt w:val="decimal"/>
      <w:lvlRestart w:val="0"/>
      <w:lvlText w:val="%1."/>
      <w:lvlJc w:val="left"/>
      <w:pPr>
        <w:tabs>
          <w:tab w:val="num" w:pos="720"/>
        </w:tabs>
        <w:ind w:left="624" w:hanging="624"/>
      </w:pPr>
      <w:rPr>
        <w:rFonts w:hint="default"/>
      </w:rPr>
    </w:lvl>
    <w:lvl w:ilvl="1">
      <w:start w:val="24"/>
      <w:numFmt w:val="decimal"/>
      <w:lvlText w:val="2.%2"/>
      <w:lvlJc w:val="left"/>
      <w:pPr>
        <w:tabs>
          <w:tab w:val="num" w:pos="720"/>
        </w:tabs>
        <w:ind w:left="624" w:hanging="624"/>
      </w:pPr>
      <w:rPr>
        <w:rFonts w:hint="default"/>
        <w:i w:val="0"/>
        <w:sz w:val="24"/>
        <w:szCs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78">
    <w:nsid w:val="5C340FA9"/>
    <w:multiLevelType w:val="hybridMultilevel"/>
    <w:tmpl w:val="FCAAB59E"/>
    <w:lvl w:ilvl="0" w:tplc="239ED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5D247CFB"/>
    <w:multiLevelType w:val="hybridMultilevel"/>
    <w:tmpl w:val="F5BA79E0"/>
    <w:lvl w:ilvl="0" w:tplc="DE98EFE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5D8A3512"/>
    <w:multiLevelType w:val="hybridMultilevel"/>
    <w:tmpl w:val="83C20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nsid w:val="5E443278"/>
    <w:multiLevelType w:val="hybridMultilevel"/>
    <w:tmpl w:val="ECBA3202"/>
    <w:lvl w:ilvl="0" w:tplc="08090017">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60EF6AF1"/>
    <w:multiLevelType w:val="hybridMultilevel"/>
    <w:tmpl w:val="E74030CA"/>
    <w:lvl w:ilvl="0" w:tplc="535C48F2">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614323B0"/>
    <w:multiLevelType w:val="hybridMultilevel"/>
    <w:tmpl w:val="A5D2DA60"/>
    <w:lvl w:ilvl="0" w:tplc="A9E2D0A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62010BE7"/>
    <w:multiLevelType w:val="hybridMultilevel"/>
    <w:tmpl w:val="8BD02068"/>
    <w:lvl w:ilvl="0" w:tplc="08090017">
      <w:start w:val="1"/>
      <w:numFmt w:val="lowerLetter"/>
      <w:lvlText w:val="%1)"/>
      <w:lvlJc w:val="left"/>
      <w:pPr>
        <w:ind w:left="360" w:hanging="360"/>
      </w:pPr>
    </w:lvl>
    <w:lvl w:ilvl="1" w:tplc="08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nsid w:val="62092F64"/>
    <w:multiLevelType w:val="multilevel"/>
    <w:tmpl w:val="337A5178"/>
    <w:numStyleLink w:val="FAstyle"/>
  </w:abstractNum>
  <w:abstractNum w:abstractNumId="186">
    <w:nsid w:val="63B4419D"/>
    <w:multiLevelType w:val="hybridMultilevel"/>
    <w:tmpl w:val="A87E9760"/>
    <w:lvl w:ilvl="0" w:tplc="190897E2">
      <w:start w:val="1"/>
      <w:numFmt w:val="lowerRoman"/>
      <w:lvlText w:val="%1)"/>
      <w:lvlJc w:val="left"/>
      <w:pPr>
        <w:ind w:left="1440" w:hanging="360"/>
      </w:pPr>
      <w:rPr>
        <w:rFonts w:hint="default"/>
      </w:rPr>
    </w:lvl>
    <w:lvl w:ilvl="1" w:tplc="2170510A" w:tentative="1">
      <w:start w:val="1"/>
      <w:numFmt w:val="lowerLetter"/>
      <w:lvlText w:val="%2."/>
      <w:lvlJc w:val="left"/>
      <w:pPr>
        <w:ind w:left="1440" w:hanging="360"/>
      </w:pPr>
    </w:lvl>
    <w:lvl w:ilvl="2" w:tplc="5FBC3650" w:tentative="1">
      <w:start w:val="1"/>
      <w:numFmt w:val="lowerRoman"/>
      <w:lvlText w:val="%3."/>
      <w:lvlJc w:val="right"/>
      <w:pPr>
        <w:ind w:left="2160" w:hanging="180"/>
      </w:pPr>
    </w:lvl>
    <w:lvl w:ilvl="3" w:tplc="E2209FE2" w:tentative="1">
      <w:start w:val="1"/>
      <w:numFmt w:val="decimal"/>
      <w:lvlText w:val="%4."/>
      <w:lvlJc w:val="left"/>
      <w:pPr>
        <w:ind w:left="2880" w:hanging="360"/>
      </w:pPr>
    </w:lvl>
    <w:lvl w:ilvl="4" w:tplc="37680AEC" w:tentative="1">
      <w:start w:val="1"/>
      <w:numFmt w:val="lowerLetter"/>
      <w:lvlText w:val="%5."/>
      <w:lvlJc w:val="left"/>
      <w:pPr>
        <w:ind w:left="3600" w:hanging="360"/>
      </w:pPr>
    </w:lvl>
    <w:lvl w:ilvl="5" w:tplc="69B0FE66" w:tentative="1">
      <w:start w:val="1"/>
      <w:numFmt w:val="lowerRoman"/>
      <w:lvlText w:val="%6."/>
      <w:lvlJc w:val="right"/>
      <w:pPr>
        <w:ind w:left="4320" w:hanging="180"/>
      </w:pPr>
    </w:lvl>
    <w:lvl w:ilvl="6" w:tplc="5830914C" w:tentative="1">
      <w:start w:val="1"/>
      <w:numFmt w:val="decimal"/>
      <w:lvlText w:val="%7."/>
      <w:lvlJc w:val="left"/>
      <w:pPr>
        <w:ind w:left="5040" w:hanging="360"/>
      </w:pPr>
    </w:lvl>
    <w:lvl w:ilvl="7" w:tplc="A784FB36" w:tentative="1">
      <w:start w:val="1"/>
      <w:numFmt w:val="lowerLetter"/>
      <w:lvlText w:val="%8."/>
      <w:lvlJc w:val="left"/>
      <w:pPr>
        <w:ind w:left="5760" w:hanging="360"/>
      </w:pPr>
    </w:lvl>
    <w:lvl w:ilvl="8" w:tplc="CFB2836C" w:tentative="1">
      <w:start w:val="1"/>
      <w:numFmt w:val="lowerRoman"/>
      <w:lvlText w:val="%9."/>
      <w:lvlJc w:val="right"/>
      <w:pPr>
        <w:ind w:left="6480" w:hanging="180"/>
      </w:pPr>
    </w:lvl>
  </w:abstractNum>
  <w:abstractNum w:abstractNumId="187">
    <w:nsid w:val="63DB0960"/>
    <w:multiLevelType w:val="hybridMultilevel"/>
    <w:tmpl w:val="8F226FF6"/>
    <w:lvl w:ilvl="0" w:tplc="AE7656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nsid w:val="650A78DD"/>
    <w:multiLevelType w:val="hybridMultilevel"/>
    <w:tmpl w:val="F70630BC"/>
    <w:lvl w:ilvl="0" w:tplc="08090017">
      <w:start w:val="1"/>
      <w:numFmt w:val="lowerLetter"/>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9">
    <w:nsid w:val="650C44AD"/>
    <w:multiLevelType w:val="multilevel"/>
    <w:tmpl w:val="EC5C2DE4"/>
    <w:lvl w:ilvl="0">
      <w:start w:val="5"/>
      <w:numFmt w:val="decimal"/>
      <w:lvlRestart w:val="0"/>
      <w:lvlText w:val="%1."/>
      <w:lvlJc w:val="left"/>
      <w:pPr>
        <w:tabs>
          <w:tab w:val="num" w:pos="720"/>
        </w:tabs>
        <w:ind w:left="624" w:hanging="624"/>
      </w:pPr>
      <w:rPr>
        <w:rFonts w:hint="default"/>
      </w:rPr>
    </w:lvl>
    <w:lvl w:ilvl="1">
      <w:start w:val="2"/>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90">
    <w:nsid w:val="664A7DEB"/>
    <w:multiLevelType w:val="hybridMultilevel"/>
    <w:tmpl w:val="4AAC40EC"/>
    <w:lvl w:ilvl="0" w:tplc="81D8BFC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nsid w:val="6676045B"/>
    <w:multiLevelType w:val="hybridMultilevel"/>
    <w:tmpl w:val="A33A7638"/>
    <w:lvl w:ilvl="0" w:tplc="0C84975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nsid w:val="692C1B61"/>
    <w:multiLevelType w:val="hybridMultilevel"/>
    <w:tmpl w:val="0FD25A5A"/>
    <w:lvl w:ilvl="0" w:tplc="08090017">
      <w:start w:val="1"/>
      <w:numFmt w:val="lowerLetter"/>
      <w:lvlText w:val="%1)"/>
      <w:lvlJc w:val="left"/>
      <w:pPr>
        <w:tabs>
          <w:tab w:val="num" w:pos="360"/>
        </w:tabs>
        <w:ind w:left="360" w:hanging="360"/>
      </w:pPr>
      <w:rPr>
        <w:rFonts w:hint="default"/>
      </w:rPr>
    </w:lvl>
    <w:lvl w:ilvl="1" w:tplc="A9E2D0AE">
      <w:start w:val="1"/>
      <w:numFmt w:val="lowerRoman"/>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3">
    <w:nsid w:val="69ED72D8"/>
    <w:multiLevelType w:val="multilevel"/>
    <w:tmpl w:val="1D046A5C"/>
    <w:lvl w:ilvl="0">
      <w:start w:val="1"/>
      <w:numFmt w:val="lowerLetter"/>
      <w:lvlText w:val="%1)"/>
      <w:lvlJc w:val="left"/>
      <w:pPr>
        <w:ind w:left="984" w:hanging="360"/>
      </w:pPr>
      <w:rPr>
        <w:rFonts w:hint="default"/>
      </w:rPr>
    </w:lvl>
    <w:lvl w:ilvl="1">
      <w:start w:val="1"/>
      <w:numFmt w:val="decimal"/>
      <w:isLg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194">
    <w:nsid w:val="6B672BCD"/>
    <w:multiLevelType w:val="hybridMultilevel"/>
    <w:tmpl w:val="35D81C14"/>
    <w:lvl w:ilvl="0" w:tplc="3B661B9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nsid w:val="6BFC6E62"/>
    <w:multiLevelType w:val="hybridMultilevel"/>
    <w:tmpl w:val="CB4A6B5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nsid w:val="6D4F4F50"/>
    <w:multiLevelType w:val="hybridMultilevel"/>
    <w:tmpl w:val="DA90551A"/>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97">
    <w:nsid w:val="6D517D89"/>
    <w:multiLevelType w:val="hybridMultilevel"/>
    <w:tmpl w:val="E9841AC0"/>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98">
    <w:nsid w:val="6D7E42A4"/>
    <w:multiLevelType w:val="hybridMultilevel"/>
    <w:tmpl w:val="E9841AC0"/>
    <w:lvl w:ilvl="0" w:tplc="08090017">
      <w:start w:val="1"/>
      <w:numFmt w:val="lowerLetter"/>
      <w:lvlText w:val="%1)"/>
      <w:lvlJc w:val="left"/>
      <w:pPr>
        <w:tabs>
          <w:tab w:val="num" w:pos="780"/>
        </w:tabs>
        <w:ind w:left="780" w:hanging="360"/>
      </w:pPr>
    </w:lvl>
    <w:lvl w:ilvl="1" w:tplc="08090003">
      <w:start w:val="1"/>
      <w:numFmt w:val="lowerLetter"/>
      <w:lvlText w:val="%2."/>
      <w:lvlJc w:val="left"/>
      <w:pPr>
        <w:tabs>
          <w:tab w:val="num" w:pos="1500"/>
        </w:tabs>
        <w:ind w:left="1500" w:hanging="360"/>
      </w:pPr>
    </w:lvl>
    <w:lvl w:ilvl="2" w:tplc="08090005">
      <w:start w:val="1"/>
      <w:numFmt w:val="lowerRoman"/>
      <w:lvlText w:val="%3."/>
      <w:lvlJc w:val="right"/>
      <w:pPr>
        <w:tabs>
          <w:tab w:val="num" w:pos="2220"/>
        </w:tabs>
        <w:ind w:left="2220" w:hanging="180"/>
      </w:pPr>
    </w:lvl>
    <w:lvl w:ilvl="3" w:tplc="08090001">
      <w:start w:val="1"/>
      <w:numFmt w:val="decimal"/>
      <w:lvlText w:val="%4."/>
      <w:lvlJc w:val="left"/>
      <w:pPr>
        <w:tabs>
          <w:tab w:val="num" w:pos="2940"/>
        </w:tabs>
        <w:ind w:left="2940" w:hanging="360"/>
      </w:pPr>
    </w:lvl>
    <w:lvl w:ilvl="4" w:tplc="08090003">
      <w:start w:val="1"/>
      <w:numFmt w:val="lowerLetter"/>
      <w:lvlText w:val="%5."/>
      <w:lvlJc w:val="left"/>
      <w:pPr>
        <w:tabs>
          <w:tab w:val="num" w:pos="3660"/>
        </w:tabs>
        <w:ind w:left="3660" w:hanging="360"/>
      </w:pPr>
    </w:lvl>
    <w:lvl w:ilvl="5" w:tplc="08090005">
      <w:start w:val="1"/>
      <w:numFmt w:val="lowerRoman"/>
      <w:lvlText w:val="%6."/>
      <w:lvlJc w:val="right"/>
      <w:pPr>
        <w:tabs>
          <w:tab w:val="num" w:pos="4380"/>
        </w:tabs>
        <w:ind w:left="4380" w:hanging="180"/>
      </w:pPr>
    </w:lvl>
    <w:lvl w:ilvl="6" w:tplc="08090001">
      <w:start w:val="1"/>
      <w:numFmt w:val="decimal"/>
      <w:lvlText w:val="%7."/>
      <w:lvlJc w:val="left"/>
      <w:pPr>
        <w:tabs>
          <w:tab w:val="num" w:pos="5100"/>
        </w:tabs>
        <w:ind w:left="5100" w:hanging="360"/>
      </w:pPr>
    </w:lvl>
    <w:lvl w:ilvl="7" w:tplc="08090003">
      <w:start w:val="1"/>
      <w:numFmt w:val="lowerLetter"/>
      <w:lvlText w:val="%8."/>
      <w:lvlJc w:val="left"/>
      <w:pPr>
        <w:tabs>
          <w:tab w:val="num" w:pos="5820"/>
        </w:tabs>
        <w:ind w:left="5820" w:hanging="360"/>
      </w:pPr>
    </w:lvl>
    <w:lvl w:ilvl="8" w:tplc="08090005">
      <w:start w:val="1"/>
      <w:numFmt w:val="lowerRoman"/>
      <w:lvlText w:val="%9."/>
      <w:lvlJc w:val="right"/>
      <w:pPr>
        <w:tabs>
          <w:tab w:val="num" w:pos="6540"/>
        </w:tabs>
        <w:ind w:left="6540" w:hanging="180"/>
      </w:pPr>
    </w:lvl>
  </w:abstractNum>
  <w:abstractNum w:abstractNumId="199">
    <w:nsid w:val="6FEB5860"/>
    <w:multiLevelType w:val="hybridMultilevel"/>
    <w:tmpl w:val="31028392"/>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00">
    <w:nsid w:val="70651060"/>
    <w:multiLevelType w:val="hybridMultilevel"/>
    <w:tmpl w:val="E9841AC0"/>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01">
    <w:nsid w:val="706C28EC"/>
    <w:multiLevelType w:val="hybridMultilevel"/>
    <w:tmpl w:val="36D6164A"/>
    <w:lvl w:ilvl="0" w:tplc="08090017">
      <w:start w:val="1"/>
      <w:numFmt w:val="lowerLetter"/>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02">
    <w:nsid w:val="70D604F3"/>
    <w:multiLevelType w:val="multilevel"/>
    <w:tmpl w:val="E9F8930E"/>
    <w:lvl w:ilvl="0">
      <w:start w:val="1"/>
      <w:numFmt w:val="decimal"/>
      <w:lvlRestart w:val="0"/>
      <w:lvlText w:val="%1."/>
      <w:lvlJc w:val="left"/>
      <w:pPr>
        <w:tabs>
          <w:tab w:val="num" w:pos="720"/>
        </w:tabs>
        <w:ind w:left="624" w:hanging="624"/>
      </w:pPr>
      <w:rPr>
        <w:rFonts w:hint="default"/>
        <w:b/>
      </w:rPr>
    </w:lvl>
    <w:lvl w:ilvl="1">
      <w:start w:val="27"/>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03">
    <w:nsid w:val="717E4F2B"/>
    <w:multiLevelType w:val="hybridMultilevel"/>
    <w:tmpl w:val="207C8D82"/>
    <w:lvl w:ilvl="0" w:tplc="B350747C">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4">
    <w:nsid w:val="721F5B74"/>
    <w:multiLevelType w:val="multilevel"/>
    <w:tmpl w:val="CA8E3C0C"/>
    <w:lvl w:ilvl="0">
      <w:start w:val="8"/>
      <w:numFmt w:val="decimal"/>
      <w:lvlRestart w:val="0"/>
      <w:lvlText w:val="%1."/>
      <w:lvlJc w:val="left"/>
      <w:pPr>
        <w:tabs>
          <w:tab w:val="num" w:pos="720"/>
        </w:tabs>
        <w:ind w:left="624" w:hanging="624"/>
      </w:pPr>
      <w:rPr>
        <w:rFonts w:hint="default"/>
      </w:rPr>
    </w:lvl>
    <w:lvl w:ilvl="1">
      <w:start w:val="1"/>
      <w:numFmt w:val="decimal"/>
      <w:lvlText w:val="9.%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05">
    <w:nsid w:val="73C93494"/>
    <w:multiLevelType w:val="hybridMultilevel"/>
    <w:tmpl w:val="D1880D84"/>
    <w:lvl w:ilvl="0" w:tplc="9320BEA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06">
    <w:nsid w:val="763B003A"/>
    <w:multiLevelType w:val="hybridMultilevel"/>
    <w:tmpl w:val="EFC265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764C2319"/>
    <w:multiLevelType w:val="hybridMultilevel"/>
    <w:tmpl w:val="5580712A"/>
    <w:lvl w:ilvl="0" w:tplc="08090017">
      <w:start w:val="1"/>
      <w:numFmt w:val="lowerLetter"/>
      <w:lvlText w:val="%1)"/>
      <w:lvlJc w:val="left"/>
      <w:pPr>
        <w:tabs>
          <w:tab w:val="num" w:pos="720"/>
        </w:tabs>
        <w:ind w:left="720" w:hanging="360"/>
      </w:pPr>
      <w:rPr>
        <w:rFonts w:hint="default"/>
      </w:rPr>
    </w:lvl>
    <w:lvl w:ilvl="1" w:tplc="464C63C0">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8">
    <w:nsid w:val="77025289"/>
    <w:multiLevelType w:val="hybridMultilevel"/>
    <w:tmpl w:val="D1880D84"/>
    <w:lvl w:ilvl="0" w:tplc="C764D0E2">
      <w:start w:val="1"/>
      <w:numFmt w:val="lowerLetter"/>
      <w:lvlText w:val="%1)"/>
      <w:lvlJc w:val="left"/>
      <w:pPr>
        <w:tabs>
          <w:tab w:val="num" w:pos="780"/>
        </w:tabs>
        <w:ind w:left="780" w:hanging="360"/>
      </w:pPr>
    </w:lvl>
    <w:lvl w:ilvl="1" w:tplc="B808BA26">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09">
    <w:nsid w:val="777E74E1"/>
    <w:multiLevelType w:val="multilevel"/>
    <w:tmpl w:val="67FCD01E"/>
    <w:lvl w:ilvl="0">
      <w:start w:val="1"/>
      <w:numFmt w:val="lowerLetter"/>
      <w:lvlText w:val="%1)"/>
      <w:lvlJc w:val="left"/>
      <w:pPr>
        <w:ind w:left="984" w:hanging="360"/>
      </w:pPr>
      <w:rPr>
        <w:rFonts w:hint="default"/>
      </w:rPr>
    </w:lvl>
    <w:lvl w:ilvl="1">
      <w:start w:val="1"/>
      <w:numFmt w:val="decimal"/>
      <w:lvlText w:val="5.%2."/>
      <w:lvlJc w:val="left"/>
      <w:pPr>
        <w:ind w:left="1119" w:hanging="495"/>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424" w:hanging="1800"/>
      </w:pPr>
      <w:rPr>
        <w:rFonts w:hint="default"/>
      </w:rPr>
    </w:lvl>
  </w:abstractNum>
  <w:abstractNum w:abstractNumId="210">
    <w:nsid w:val="77E72929"/>
    <w:multiLevelType w:val="hybridMultilevel"/>
    <w:tmpl w:val="782E218E"/>
    <w:lvl w:ilvl="0" w:tplc="08090017">
      <w:start w:val="1"/>
      <w:numFmt w:val="lowerLetter"/>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11">
    <w:nsid w:val="78546FF1"/>
    <w:multiLevelType w:val="hybridMultilevel"/>
    <w:tmpl w:val="6266788E"/>
    <w:lvl w:ilvl="0" w:tplc="394C707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nsid w:val="79061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nsid w:val="79784D24"/>
    <w:multiLevelType w:val="hybridMultilevel"/>
    <w:tmpl w:val="3FFE4DDE"/>
    <w:lvl w:ilvl="0" w:tplc="741A8A3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nsid w:val="7A350389"/>
    <w:multiLevelType w:val="multilevel"/>
    <w:tmpl w:val="8F9E05CE"/>
    <w:lvl w:ilvl="0">
      <w:start w:val="3"/>
      <w:numFmt w:val="decimal"/>
      <w:lvlRestart w:val="0"/>
      <w:lvlText w:val="%1."/>
      <w:lvlJc w:val="left"/>
      <w:pPr>
        <w:tabs>
          <w:tab w:val="num" w:pos="720"/>
        </w:tabs>
        <w:ind w:left="624" w:hanging="624"/>
      </w:pPr>
      <w:rPr>
        <w:rFonts w:hint="default"/>
        <w:b/>
      </w:rPr>
    </w:lvl>
    <w:lvl w:ilvl="1">
      <w:start w:val="35"/>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15">
    <w:nsid w:val="7A7770CF"/>
    <w:multiLevelType w:val="multilevel"/>
    <w:tmpl w:val="C37AAFE8"/>
    <w:lvl w:ilvl="0">
      <w:start w:val="3"/>
      <w:numFmt w:val="decimal"/>
      <w:lvlRestart w:val="0"/>
      <w:lvlText w:val="%1."/>
      <w:lvlJc w:val="left"/>
      <w:pPr>
        <w:tabs>
          <w:tab w:val="num" w:pos="720"/>
        </w:tabs>
        <w:ind w:left="624" w:hanging="624"/>
      </w:pPr>
      <w:rPr>
        <w:rFonts w:hint="default"/>
      </w:rPr>
    </w:lvl>
    <w:lvl w:ilvl="1">
      <w:start w:val="16"/>
      <w:numFmt w:val="decimal"/>
      <w:lvlText w:val="%1.%2."/>
      <w:lvlJc w:val="left"/>
      <w:pPr>
        <w:tabs>
          <w:tab w:val="num" w:pos="720"/>
        </w:tabs>
        <w:ind w:left="624" w:hanging="624"/>
      </w:pPr>
      <w:rPr>
        <w:rFonts w:ascii="Arial" w:hAnsi="Arial" w:cs="Arial" w:hint="default"/>
        <w:color w:val="auto"/>
        <w:sz w:val="24"/>
        <w:szCs w:val="24"/>
      </w:rPr>
    </w:lvl>
    <w:lvl w:ilvl="2">
      <w:start w:val="1"/>
      <w:numFmt w:val="lowerLetter"/>
      <w:lvlText w:val="%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16">
    <w:nsid w:val="7ABB250E"/>
    <w:multiLevelType w:val="hybridMultilevel"/>
    <w:tmpl w:val="E9841AC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7">
    <w:nsid w:val="7B3A30EF"/>
    <w:multiLevelType w:val="multilevel"/>
    <w:tmpl w:val="45564992"/>
    <w:lvl w:ilvl="0">
      <w:start w:val="3"/>
      <w:numFmt w:val="decimal"/>
      <w:lvlRestart w:val="0"/>
      <w:lvlText w:val="%1."/>
      <w:lvlJc w:val="left"/>
      <w:pPr>
        <w:tabs>
          <w:tab w:val="num" w:pos="720"/>
        </w:tabs>
        <w:ind w:left="624" w:hanging="624"/>
      </w:pPr>
      <w:rPr>
        <w:rFonts w:hint="default"/>
      </w:rPr>
    </w:lvl>
    <w:lvl w:ilvl="1">
      <w:start w:val="20"/>
      <w:numFmt w:val="decimal"/>
      <w:lvlText w:val="%1.%2."/>
      <w:lvlJc w:val="left"/>
      <w:pPr>
        <w:tabs>
          <w:tab w:val="num" w:pos="720"/>
        </w:tabs>
        <w:ind w:left="624" w:hanging="624"/>
      </w:pPr>
      <w:rPr>
        <w:rFonts w:hint="default"/>
        <w:color w:val="auto"/>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18">
    <w:nsid w:val="7BC46BB0"/>
    <w:multiLevelType w:val="hybridMultilevel"/>
    <w:tmpl w:val="DB3871E6"/>
    <w:lvl w:ilvl="0" w:tplc="C49AFCB4">
      <w:start w:val="1"/>
      <w:numFmt w:val="lowerLetter"/>
      <w:lvlText w:val="%1)"/>
      <w:lvlJc w:val="left"/>
      <w:pPr>
        <w:ind w:left="720" w:hanging="360"/>
      </w:pPr>
    </w:lvl>
    <w:lvl w:ilvl="1" w:tplc="092408D8">
      <w:start w:val="1"/>
      <w:numFmt w:val="lowerRoman"/>
      <w:lvlText w:val="%2)"/>
      <w:lvlJc w:val="left"/>
      <w:pPr>
        <w:ind w:left="1440" w:hanging="360"/>
      </w:pPr>
      <w:rPr>
        <w:rFonts w:hint="default"/>
      </w:rPr>
    </w:lvl>
    <w:lvl w:ilvl="2" w:tplc="888255D4">
      <w:start w:val="1"/>
      <w:numFmt w:val="lowerRoman"/>
      <w:lvlText w:val="%3."/>
      <w:lvlJc w:val="left"/>
      <w:pPr>
        <w:ind w:left="1740" w:hanging="180"/>
      </w:pPr>
      <w:rPr>
        <w:rFonts w:hint="default"/>
      </w:rPr>
    </w:lvl>
    <w:lvl w:ilvl="3" w:tplc="19F4E47C" w:tentative="1">
      <w:start w:val="1"/>
      <w:numFmt w:val="decimal"/>
      <w:lvlText w:val="%4."/>
      <w:lvlJc w:val="left"/>
      <w:pPr>
        <w:ind w:left="2880" w:hanging="360"/>
      </w:pPr>
    </w:lvl>
    <w:lvl w:ilvl="4" w:tplc="285498C0" w:tentative="1">
      <w:start w:val="1"/>
      <w:numFmt w:val="lowerLetter"/>
      <w:lvlText w:val="%5."/>
      <w:lvlJc w:val="left"/>
      <w:pPr>
        <w:ind w:left="3600" w:hanging="360"/>
      </w:pPr>
    </w:lvl>
    <w:lvl w:ilvl="5" w:tplc="69D0AC8A" w:tentative="1">
      <w:start w:val="1"/>
      <w:numFmt w:val="lowerRoman"/>
      <w:lvlText w:val="%6."/>
      <w:lvlJc w:val="right"/>
      <w:pPr>
        <w:ind w:left="4320" w:hanging="180"/>
      </w:pPr>
    </w:lvl>
    <w:lvl w:ilvl="6" w:tplc="CE66DC1E" w:tentative="1">
      <w:start w:val="1"/>
      <w:numFmt w:val="decimal"/>
      <w:lvlText w:val="%7."/>
      <w:lvlJc w:val="left"/>
      <w:pPr>
        <w:ind w:left="5040" w:hanging="360"/>
      </w:pPr>
    </w:lvl>
    <w:lvl w:ilvl="7" w:tplc="FC6E89C6" w:tentative="1">
      <w:start w:val="1"/>
      <w:numFmt w:val="lowerLetter"/>
      <w:lvlText w:val="%8."/>
      <w:lvlJc w:val="left"/>
      <w:pPr>
        <w:ind w:left="5760" w:hanging="360"/>
      </w:pPr>
    </w:lvl>
    <w:lvl w:ilvl="8" w:tplc="03F8A932" w:tentative="1">
      <w:start w:val="1"/>
      <w:numFmt w:val="lowerRoman"/>
      <w:lvlText w:val="%9."/>
      <w:lvlJc w:val="right"/>
      <w:pPr>
        <w:ind w:left="6480" w:hanging="180"/>
      </w:pPr>
    </w:lvl>
  </w:abstractNum>
  <w:abstractNum w:abstractNumId="219">
    <w:nsid w:val="7D587501"/>
    <w:multiLevelType w:val="hybridMultilevel"/>
    <w:tmpl w:val="D408C704"/>
    <w:lvl w:ilvl="0" w:tplc="08090017">
      <w:start w:val="1"/>
      <w:numFmt w:val="lowerLetter"/>
      <w:lvlText w:val="%1)"/>
      <w:lvlJc w:val="left"/>
      <w:pPr>
        <w:ind w:left="360" w:hanging="360"/>
      </w:pPr>
    </w:lvl>
    <w:lvl w:ilvl="1" w:tplc="AE765616" w:tentative="1">
      <w:start w:val="1"/>
      <w:numFmt w:val="lowerLetter"/>
      <w:lvlText w:val="%2."/>
      <w:lvlJc w:val="left"/>
      <w:pPr>
        <w:ind w:left="1080" w:hanging="360"/>
      </w:pPr>
    </w:lvl>
    <w:lvl w:ilvl="2" w:tplc="B808BA26"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0">
    <w:nsid w:val="7D841729"/>
    <w:multiLevelType w:val="hybridMultilevel"/>
    <w:tmpl w:val="79C6021A"/>
    <w:lvl w:ilvl="0" w:tplc="08090017">
      <w:start w:val="1"/>
      <w:numFmt w:val="lowerLetter"/>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1">
    <w:nsid w:val="7EAA020C"/>
    <w:multiLevelType w:val="hybridMultilevel"/>
    <w:tmpl w:val="1E44691E"/>
    <w:lvl w:ilvl="0" w:tplc="08090017">
      <w:start w:val="1"/>
      <w:numFmt w:val="lowerLetter"/>
      <w:lvlText w:val="%1)"/>
      <w:lvlJc w:val="left"/>
      <w:pPr>
        <w:tabs>
          <w:tab w:val="num" w:pos="720"/>
        </w:tabs>
        <w:ind w:left="720" w:hanging="360"/>
      </w:pPr>
      <w:rPr>
        <w:rFonts w:hint="default"/>
      </w:rPr>
    </w:lvl>
    <w:lvl w:ilvl="1" w:tplc="08090003">
      <w:start w:val="1"/>
      <w:numFmt w:val="lowerRoman"/>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2">
    <w:nsid w:val="7ED512BC"/>
    <w:multiLevelType w:val="hybridMultilevel"/>
    <w:tmpl w:val="E98C6078"/>
    <w:lvl w:ilvl="0" w:tplc="04AA3524">
      <w:start w:val="8"/>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7F250839"/>
    <w:multiLevelType w:val="multilevel"/>
    <w:tmpl w:val="5778F286"/>
    <w:lvl w:ilvl="0">
      <w:start w:val="1"/>
      <w:numFmt w:val="decimal"/>
      <w:lvlRestart w:val="0"/>
      <w:lvlText w:val="%1."/>
      <w:lvlJc w:val="left"/>
      <w:pPr>
        <w:tabs>
          <w:tab w:val="num" w:pos="720"/>
        </w:tabs>
        <w:ind w:left="624" w:hanging="624"/>
      </w:pPr>
      <w:rPr>
        <w:rFonts w:hint="default"/>
      </w:rPr>
    </w:lvl>
    <w:lvl w:ilvl="1">
      <w:start w:val="2"/>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24">
    <w:nsid w:val="7F8E3F6C"/>
    <w:multiLevelType w:val="hybridMultilevel"/>
    <w:tmpl w:val="8892D010"/>
    <w:lvl w:ilvl="0" w:tplc="508A4DC0">
      <w:start w:val="1"/>
      <w:numFmt w:val="lowerRoman"/>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74"/>
  </w:num>
  <w:num w:numId="2">
    <w:abstractNumId w:val="125"/>
  </w:num>
  <w:num w:numId="3">
    <w:abstractNumId w:val="162"/>
  </w:num>
  <w:num w:numId="4">
    <w:abstractNumId w:val="210"/>
  </w:num>
  <w:num w:numId="5">
    <w:abstractNumId w:val="66"/>
  </w:num>
  <w:num w:numId="6">
    <w:abstractNumId w:val="62"/>
  </w:num>
  <w:num w:numId="7">
    <w:abstractNumId w:val="187"/>
  </w:num>
  <w:num w:numId="8">
    <w:abstractNumId w:val="115"/>
  </w:num>
  <w:num w:numId="9">
    <w:abstractNumId w:val="81"/>
  </w:num>
  <w:num w:numId="10">
    <w:abstractNumId w:val="218"/>
  </w:num>
  <w:num w:numId="11">
    <w:abstractNumId w:val="15"/>
  </w:num>
  <w:num w:numId="12">
    <w:abstractNumId w:val="195"/>
  </w:num>
  <w:num w:numId="13">
    <w:abstractNumId w:val="172"/>
  </w:num>
  <w:num w:numId="14">
    <w:abstractNumId w:val="145"/>
  </w:num>
  <w:num w:numId="15">
    <w:abstractNumId w:val="6"/>
  </w:num>
  <w:num w:numId="16">
    <w:abstractNumId w:val="152"/>
  </w:num>
  <w:num w:numId="17">
    <w:abstractNumId w:val="113"/>
  </w:num>
  <w:num w:numId="18">
    <w:abstractNumId w:val="10"/>
  </w:num>
  <w:num w:numId="19">
    <w:abstractNumId w:val="67"/>
  </w:num>
  <w:num w:numId="20">
    <w:abstractNumId w:val="147"/>
  </w:num>
  <w:num w:numId="21">
    <w:abstractNumId w:val="201"/>
  </w:num>
  <w:num w:numId="22">
    <w:abstractNumId w:val="63"/>
  </w:num>
  <w:num w:numId="23">
    <w:abstractNumId w:val="43"/>
  </w:num>
  <w:num w:numId="24">
    <w:abstractNumId w:val="24"/>
  </w:num>
  <w:num w:numId="25">
    <w:abstractNumId w:val="5"/>
  </w:num>
  <w:num w:numId="26">
    <w:abstractNumId w:val="87"/>
  </w:num>
  <w:num w:numId="27">
    <w:abstractNumId w:val="146"/>
  </w:num>
  <w:num w:numId="28">
    <w:abstractNumId w:val="220"/>
  </w:num>
  <w:num w:numId="29">
    <w:abstractNumId w:val="188"/>
  </w:num>
  <w:num w:numId="30">
    <w:abstractNumId w:val="110"/>
  </w:num>
  <w:num w:numId="31">
    <w:abstractNumId w:val="171"/>
  </w:num>
  <w:num w:numId="32">
    <w:abstractNumId w:val="46"/>
  </w:num>
  <w:num w:numId="33">
    <w:abstractNumId w:val="135"/>
  </w:num>
  <w:num w:numId="34">
    <w:abstractNumId w:val="2"/>
  </w:num>
  <w:num w:numId="35">
    <w:abstractNumId w:val="170"/>
  </w:num>
  <w:num w:numId="36">
    <w:abstractNumId w:val="103"/>
  </w:num>
  <w:num w:numId="37">
    <w:abstractNumId w:val="30"/>
  </w:num>
  <w:num w:numId="38">
    <w:abstractNumId w:val="185"/>
    <w:lvlOverride w:ilvl="1">
      <w:lvl w:ilvl="1">
        <w:start w:val="1"/>
        <w:numFmt w:val="decimal"/>
        <w:lvlText w:val="%1.%2."/>
        <w:lvlJc w:val="left"/>
        <w:pPr>
          <w:tabs>
            <w:tab w:val="num" w:pos="720"/>
          </w:tabs>
          <w:ind w:left="624" w:hanging="624"/>
        </w:pPr>
        <w:rPr>
          <w:rFonts w:hint="default"/>
          <w:i w:val="0"/>
        </w:rPr>
      </w:lvl>
    </w:lvlOverride>
  </w:num>
  <w:num w:numId="39">
    <w:abstractNumId w:val="40"/>
  </w:num>
  <w:num w:numId="40">
    <w:abstractNumId w:val="80"/>
  </w:num>
  <w:num w:numId="41">
    <w:abstractNumId w:val="44"/>
  </w:num>
  <w:num w:numId="42">
    <w:abstractNumId w:val="219"/>
  </w:num>
  <w:num w:numId="43">
    <w:abstractNumId w:val="105"/>
  </w:num>
  <w:num w:numId="44">
    <w:abstractNumId w:val="31"/>
  </w:num>
  <w:num w:numId="45">
    <w:abstractNumId w:val="25"/>
  </w:num>
  <w:num w:numId="46">
    <w:abstractNumId w:val="49"/>
  </w:num>
  <w:num w:numId="47">
    <w:abstractNumId w:val="107"/>
  </w:num>
  <w:num w:numId="48">
    <w:abstractNumId w:val="48"/>
  </w:num>
  <w:num w:numId="49">
    <w:abstractNumId w:val="140"/>
  </w:num>
  <w:num w:numId="50">
    <w:abstractNumId w:val="37"/>
  </w:num>
  <w:num w:numId="51">
    <w:abstractNumId w:val="186"/>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4"/>
  </w:num>
  <w:num w:numId="54">
    <w:abstractNumId w:val="223"/>
  </w:num>
  <w:num w:numId="55">
    <w:abstractNumId w:val="61"/>
  </w:num>
  <w:num w:numId="56">
    <w:abstractNumId w:val="208"/>
  </w:num>
  <w:num w:numId="57">
    <w:abstractNumId w:val="90"/>
  </w:num>
  <w:num w:numId="58">
    <w:abstractNumId w:val="221"/>
  </w:num>
  <w:num w:numId="59">
    <w:abstractNumId w:val="174"/>
  </w:num>
  <w:num w:numId="60">
    <w:abstractNumId w:val="38"/>
  </w:num>
  <w:num w:numId="61">
    <w:abstractNumId w:val="45"/>
  </w:num>
  <w:num w:numId="62">
    <w:abstractNumId w:val="108"/>
  </w:num>
  <w:num w:numId="63">
    <w:abstractNumId w:val="203"/>
  </w:num>
  <w:num w:numId="64">
    <w:abstractNumId w:val="88"/>
  </w:num>
  <w:num w:numId="65">
    <w:abstractNumId w:val="82"/>
  </w:num>
  <w:num w:numId="66">
    <w:abstractNumId w:val="182"/>
  </w:num>
  <w:num w:numId="67">
    <w:abstractNumId w:val="166"/>
  </w:num>
  <w:num w:numId="68">
    <w:abstractNumId w:val="151"/>
  </w:num>
  <w:num w:numId="69">
    <w:abstractNumId w:val="32"/>
  </w:num>
  <w:num w:numId="70">
    <w:abstractNumId w:val="128"/>
  </w:num>
  <w:num w:numId="71">
    <w:abstractNumId w:val="181"/>
  </w:num>
  <w:num w:numId="72">
    <w:abstractNumId w:val="198"/>
  </w:num>
  <w:num w:numId="73">
    <w:abstractNumId w:val="159"/>
  </w:num>
  <w:num w:numId="74">
    <w:abstractNumId w:val="96"/>
  </w:num>
  <w:num w:numId="75">
    <w:abstractNumId w:val="122"/>
  </w:num>
  <w:num w:numId="76">
    <w:abstractNumId w:val="19"/>
  </w:num>
  <w:num w:numId="77">
    <w:abstractNumId w:val="163"/>
  </w:num>
  <w:num w:numId="78">
    <w:abstractNumId w:val="7"/>
  </w:num>
  <w:num w:numId="79">
    <w:abstractNumId w:val="33"/>
  </w:num>
  <w:num w:numId="80">
    <w:abstractNumId w:val="111"/>
  </w:num>
  <w:num w:numId="81">
    <w:abstractNumId w:val="86"/>
  </w:num>
  <w:num w:numId="82">
    <w:abstractNumId w:val="184"/>
  </w:num>
  <w:num w:numId="83">
    <w:abstractNumId w:val="137"/>
  </w:num>
  <w:num w:numId="84">
    <w:abstractNumId w:val="173"/>
  </w:num>
  <w:num w:numId="85">
    <w:abstractNumId w:val="76"/>
  </w:num>
  <w:num w:numId="86">
    <w:abstractNumId w:val="53"/>
  </w:num>
  <w:num w:numId="87">
    <w:abstractNumId w:val="207"/>
  </w:num>
  <w:num w:numId="88">
    <w:abstractNumId w:val="124"/>
  </w:num>
  <w:num w:numId="89">
    <w:abstractNumId w:val="168"/>
  </w:num>
  <w:num w:numId="90">
    <w:abstractNumId w:val="138"/>
  </w:num>
  <w:num w:numId="91">
    <w:abstractNumId w:val="3"/>
  </w:num>
  <w:num w:numId="92">
    <w:abstractNumId w:val="169"/>
  </w:num>
  <w:num w:numId="93">
    <w:abstractNumId w:val="156"/>
  </w:num>
  <w:num w:numId="94">
    <w:abstractNumId w:val="58"/>
  </w:num>
  <w:num w:numId="95">
    <w:abstractNumId w:val="92"/>
  </w:num>
  <w:num w:numId="96">
    <w:abstractNumId w:val="70"/>
  </w:num>
  <w:num w:numId="97">
    <w:abstractNumId w:val="202"/>
  </w:num>
  <w:num w:numId="98">
    <w:abstractNumId w:val="183"/>
  </w:num>
  <w:num w:numId="99">
    <w:abstractNumId w:val="100"/>
  </w:num>
  <w:num w:numId="100">
    <w:abstractNumId w:val="57"/>
  </w:num>
  <w:num w:numId="101">
    <w:abstractNumId w:val="143"/>
  </w:num>
  <w:num w:numId="102">
    <w:abstractNumId w:val="214"/>
  </w:num>
  <w:num w:numId="103">
    <w:abstractNumId w:val="131"/>
  </w:num>
  <w:num w:numId="104">
    <w:abstractNumId w:val="132"/>
  </w:num>
  <w:num w:numId="105">
    <w:abstractNumId w:val="22"/>
  </w:num>
  <w:num w:numId="106">
    <w:abstractNumId w:val="165"/>
  </w:num>
  <w:num w:numId="107">
    <w:abstractNumId w:val="85"/>
  </w:num>
  <w:num w:numId="108">
    <w:abstractNumId w:val="205"/>
  </w:num>
  <w:num w:numId="109">
    <w:abstractNumId w:val="55"/>
  </w:num>
  <w:num w:numId="110">
    <w:abstractNumId w:val="106"/>
  </w:num>
  <w:num w:numId="111">
    <w:abstractNumId w:val="116"/>
  </w:num>
  <w:num w:numId="112">
    <w:abstractNumId w:val="176"/>
  </w:num>
  <w:num w:numId="113">
    <w:abstractNumId w:val="54"/>
  </w:num>
  <w:num w:numId="114">
    <w:abstractNumId w:val="69"/>
  </w:num>
  <w:num w:numId="115">
    <w:abstractNumId w:val="149"/>
  </w:num>
  <w:num w:numId="116">
    <w:abstractNumId w:val="104"/>
  </w:num>
  <w:num w:numId="117">
    <w:abstractNumId w:val="64"/>
  </w:num>
  <w:num w:numId="118">
    <w:abstractNumId w:val="212"/>
  </w:num>
  <w:num w:numId="119">
    <w:abstractNumId w:val="60"/>
  </w:num>
  <w:num w:numId="120">
    <w:abstractNumId w:val="154"/>
  </w:num>
  <w:num w:numId="121">
    <w:abstractNumId w:val="153"/>
  </w:num>
  <w:num w:numId="122">
    <w:abstractNumId w:val="89"/>
  </w:num>
  <w:num w:numId="123">
    <w:abstractNumId w:val="1"/>
  </w:num>
  <w:num w:numId="124">
    <w:abstractNumId w:val="0"/>
  </w:num>
  <w:num w:numId="125">
    <w:abstractNumId w:val="29"/>
  </w:num>
  <w:num w:numId="126">
    <w:abstractNumId w:val="121"/>
  </w:num>
  <w:num w:numId="127">
    <w:abstractNumId w:val="217"/>
  </w:num>
  <w:num w:numId="128">
    <w:abstractNumId w:val="215"/>
  </w:num>
  <w:num w:numId="129">
    <w:abstractNumId w:val="160"/>
  </w:num>
  <w:num w:numId="130">
    <w:abstractNumId w:val="167"/>
  </w:num>
  <w:num w:numId="131">
    <w:abstractNumId w:val="93"/>
  </w:num>
  <w:num w:numId="132">
    <w:abstractNumId w:val="142"/>
  </w:num>
  <w:num w:numId="133">
    <w:abstractNumId w:val="99"/>
  </w:num>
  <w:num w:numId="134">
    <w:abstractNumId w:val="129"/>
  </w:num>
  <w:num w:numId="135">
    <w:abstractNumId w:val="206"/>
  </w:num>
  <w:num w:numId="136">
    <w:abstractNumId w:val="209"/>
  </w:num>
  <w:num w:numId="137">
    <w:abstractNumId w:val="200"/>
  </w:num>
  <w:num w:numId="138">
    <w:abstractNumId w:val="189"/>
  </w:num>
  <w:num w:numId="139">
    <w:abstractNumId w:val="102"/>
  </w:num>
  <w:num w:numId="140">
    <w:abstractNumId w:val="117"/>
  </w:num>
  <w:num w:numId="141">
    <w:abstractNumId w:val="95"/>
  </w:num>
  <w:num w:numId="142">
    <w:abstractNumId w:val="91"/>
  </w:num>
  <w:num w:numId="143">
    <w:abstractNumId w:val="197"/>
  </w:num>
  <w:num w:numId="144">
    <w:abstractNumId w:val="127"/>
  </w:num>
  <w:num w:numId="145">
    <w:abstractNumId w:val="216"/>
  </w:num>
  <w:num w:numId="146">
    <w:abstractNumId w:val="130"/>
  </w:num>
  <w:num w:numId="147">
    <w:abstractNumId w:val="144"/>
  </w:num>
  <w:num w:numId="148">
    <w:abstractNumId w:val="175"/>
  </w:num>
  <w:num w:numId="149">
    <w:abstractNumId w:val="192"/>
  </w:num>
  <w:num w:numId="150">
    <w:abstractNumId w:val="28"/>
  </w:num>
  <w:num w:numId="151">
    <w:abstractNumId w:val="72"/>
  </w:num>
  <w:num w:numId="152">
    <w:abstractNumId w:val="18"/>
  </w:num>
  <w:num w:numId="153">
    <w:abstractNumId w:val="213"/>
  </w:num>
  <w:num w:numId="154">
    <w:abstractNumId w:val="59"/>
  </w:num>
  <w:num w:numId="155">
    <w:abstractNumId w:val="133"/>
  </w:num>
  <w:num w:numId="156">
    <w:abstractNumId w:val="179"/>
  </w:num>
  <w:num w:numId="157">
    <w:abstractNumId w:val="94"/>
  </w:num>
  <w:num w:numId="158">
    <w:abstractNumId w:val="14"/>
  </w:num>
  <w:num w:numId="159">
    <w:abstractNumId w:val="136"/>
  </w:num>
  <w:num w:numId="160">
    <w:abstractNumId w:val="36"/>
  </w:num>
  <w:num w:numId="161">
    <w:abstractNumId w:val="42"/>
  </w:num>
  <w:num w:numId="162">
    <w:abstractNumId w:val="191"/>
  </w:num>
  <w:num w:numId="163">
    <w:abstractNumId w:val="56"/>
  </w:num>
  <w:num w:numId="164">
    <w:abstractNumId w:val="12"/>
  </w:num>
  <w:num w:numId="165">
    <w:abstractNumId w:val="194"/>
  </w:num>
  <w:num w:numId="166">
    <w:abstractNumId w:val="112"/>
  </w:num>
  <w:num w:numId="167">
    <w:abstractNumId w:val="39"/>
  </w:num>
  <w:num w:numId="168">
    <w:abstractNumId w:val="211"/>
  </w:num>
  <w:num w:numId="169">
    <w:abstractNumId w:val="134"/>
  </w:num>
  <w:num w:numId="170">
    <w:abstractNumId w:val="9"/>
  </w:num>
  <w:num w:numId="171">
    <w:abstractNumId w:val="120"/>
  </w:num>
  <w:num w:numId="172">
    <w:abstractNumId w:val="101"/>
  </w:num>
  <w:num w:numId="173">
    <w:abstractNumId w:val="193"/>
  </w:num>
  <w:num w:numId="174">
    <w:abstractNumId w:val="26"/>
  </w:num>
  <w:num w:numId="175">
    <w:abstractNumId w:val="84"/>
  </w:num>
  <w:num w:numId="176">
    <w:abstractNumId w:val="79"/>
  </w:num>
  <w:num w:numId="177">
    <w:abstractNumId w:val="204"/>
  </w:num>
  <w:num w:numId="178">
    <w:abstractNumId w:val="27"/>
  </w:num>
  <w:num w:numId="179">
    <w:abstractNumId w:val="1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5"/>
  </w:num>
  <w:num w:numId="181">
    <w:abstractNumId w:val="158"/>
  </w:num>
  <w:num w:numId="182">
    <w:abstractNumId w:val="119"/>
  </w:num>
  <w:num w:numId="183">
    <w:abstractNumId w:val="75"/>
  </w:num>
  <w:num w:numId="184">
    <w:abstractNumId w:val="141"/>
  </w:num>
  <w:num w:numId="185">
    <w:abstractNumId w:val="4"/>
  </w:num>
  <w:num w:numId="186">
    <w:abstractNumId w:val="123"/>
  </w:num>
  <w:num w:numId="187">
    <w:abstractNumId w:val="224"/>
  </w:num>
  <w:num w:numId="188">
    <w:abstractNumId w:val="97"/>
  </w:num>
  <w:num w:numId="189">
    <w:abstractNumId w:val="41"/>
  </w:num>
  <w:num w:numId="190">
    <w:abstractNumId w:val="50"/>
  </w:num>
  <w:num w:numId="191">
    <w:abstractNumId w:val="196"/>
  </w:num>
  <w:num w:numId="192">
    <w:abstractNumId w:val="180"/>
  </w:num>
  <w:num w:numId="193">
    <w:abstractNumId w:val="17"/>
  </w:num>
  <w:num w:numId="194">
    <w:abstractNumId w:val="178"/>
  </w:num>
  <w:num w:numId="195">
    <w:abstractNumId w:val="114"/>
  </w:num>
  <w:num w:numId="196">
    <w:abstractNumId w:val="77"/>
  </w:num>
  <w:num w:numId="197">
    <w:abstractNumId w:val="35"/>
  </w:num>
  <w:num w:numId="198">
    <w:abstractNumId w:val="21"/>
  </w:num>
  <w:num w:numId="199">
    <w:abstractNumId w:val="20"/>
  </w:num>
  <w:num w:numId="200">
    <w:abstractNumId w:val="16"/>
  </w:num>
  <w:num w:numId="201">
    <w:abstractNumId w:val="150"/>
  </w:num>
  <w:num w:numId="202">
    <w:abstractNumId w:val="199"/>
  </w:num>
  <w:num w:numId="203">
    <w:abstractNumId w:val="83"/>
  </w:num>
  <w:num w:numId="204">
    <w:abstractNumId w:val="8"/>
  </w:num>
  <w:num w:numId="205">
    <w:abstractNumId w:val="222"/>
  </w:num>
  <w:num w:numId="206">
    <w:abstractNumId w:val="11"/>
  </w:num>
  <w:num w:numId="207">
    <w:abstractNumId w:val="78"/>
  </w:num>
  <w:num w:numId="208">
    <w:abstractNumId w:val="73"/>
  </w:num>
  <w:num w:numId="209">
    <w:abstractNumId w:val="34"/>
  </w:num>
  <w:num w:numId="210">
    <w:abstractNumId w:val="47"/>
  </w:num>
  <w:num w:numId="211">
    <w:abstractNumId w:val="161"/>
  </w:num>
  <w:num w:numId="212">
    <w:abstractNumId w:val="98"/>
  </w:num>
  <w:num w:numId="213">
    <w:abstractNumId w:val="68"/>
  </w:num>
  <w:num w:numId="214">
    <w:abstractNumId w:val="126"/>
  </w:num>
  <w:num w:numId="215">
    <w:abstractNumId w:val="148"/>
  </w:num>
  <w:num w:numId="216">
    <w:abstractNumId w:val="13"/>
  </w:num>
  <w:num w:numId="217">
    <w:abstractNumId w:val="157"/>
  </w:num>
  <w:num w:numId="218">
    <w:abstractNumId w:val="155"/>
  </w:num>
  <w:num w:numId="219">
    <w:abstractNumId w:val="190"/>
  </w:num>
  <w:num w:numId="220">
    <w:abstractNumId w:val="52"/>
  </w:num>
  <w:num w:numId="221">
    <w:abstractNumId w:val="118"/>
  </w:num>
  <w:num w:numId="222">
    <w:abstractNumId w:val="109"/>
  </w:num>
  <w:num w:numId="223">
    <w:abstractNumId w:val="23"/>
  </w:num>
  <w:num w:numId="224">
    <w:abstractNumId w:val="139"/>
  </w:num>
  <w:num w:numId="225">
    <w:abstractNumId w:val="51"/>
  </w:num>
  <w:num w:numId="226">
    <w:abstractNumId w:val="17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FB"/>
    <w:rsid w:val="00002505"/>
    <w:rsid w:val="0000713D"/>
    <w:rsid w:val="00007CA4"/>
    <w:rsid w:val="00010189"/>
    <w:rsid w:val="00010229"/>
    <w:rsid w:val="00010D3B"/>
    <w:rsid w:val="000111E6"/>
    <w:rsid w:val="0001224F"/>
    <w:rsid w:val="00012D5D"/>
    <w:rsid w:val="00012F07"/>
    <w:rsid w:val="00013345"/>
    <w:rsid w:val="0001346E"/>
    <w:rsid w:val="00013A9A"/>
    <w:rsid w:val="00014CBA"/>
    <w:rsid w:val="00014E3F"/>
    <w:rsid w:val="000157DD"/>
    <w:rsid w:val="00015EFE"/>
    <w:rsid w:val="00016C13"/>
    <w:rsid w:val="0001713F"/>
    <w:rsid w:val="000177C3"/>
    <w:rsid w:val="00020813"/>
    <w:rsid w:val="00026157"/>
    <w:rsid w:val="000263D1"/>
    <w:rsid w:val="000267AC"/>
    <w:rsid w:val="00026B14"/>
    <w:rsid w:val="00026E5F"/>
    <w:rsid w:val="00030DD4"/>
    <w:rsid w:val="00031A71"/>
    <w:rsid w:val="0003255E"/>
    <w:rsid w:val="00032B81"/>
    <w:rsid w:val="00033F3D"/>
    <w:rsid w:val="00036053"/>
    <w:rsid w:val="0003727A"/>
    <w:rsid w:val="000409C8"/>
    <w:rsid w:val="00040E77"/>
    <w:rsid w:val="0004129E"/>
    <w:rsid w:val="0004276F"/>
    <w:rsid w:val="000427C8"/>
    <w:rsid w:val="00042986"/>
    <w:rsid w:val="00042FD0"/>
    <w:rsid w:val="00043E88"/>
    <w:rsid w:val="00044D51"/>
    <w:rsid w:val="00045C35"/>
    <w:rsid w:val="000477E3"/>
    <w:rsid w:val="000519A6"/>
    <w:rsid w:val="000551D9"/>
    <w:rsid w:val="00055944"/>
    <w:rsid w:val="000559C4"/>
    <w:rsid w:val="0005730C"/>
    <w:rsid w:val="00057992"/>
    <w:rsid w:val="00060485"/>
    <w:rsid w:val="000605B8"/>
    <w:rsid w:val="000611A2"/>
    <w:rsid w:val="0006295A"/>
    <w:rsid w:val="00063DDA"/>
    <w:rsid w:val="000642EC"/>
    <w:rsid w:val="0006476E"/>
    <w:rsid w:val="00064C81"/>
    <w:rsid w:val="00070348"/>
    <w:rsid w:val="00070DA3"/>
    <w:rsid w:val="000715A0"/>
    <w:rsid w:val="00071FA3"/>
    <w:rsid w:val="00073F0C"/>
    <w:rsid w:val="000741B1"/>
    <w:rsid w:val="000753F7"/>
    <w:rsid w:val="00080607"/>
    <w:rsid w:val="00080942"/>
    <w:rsid w:val="00081BDC"/>
    <w:rsid w:val="00083346"/>
    <w:rsid w:val="00084079"/>
    <w:rsid w:val="00084E01"/>
    <w:rsid w:val="00087027"/>
    <w:rsid w:val="0008738E"/>
    <w:rsid w:val="00093AED"/>
    <w:rsid w:val="00095994"/>
    <w:rsid w:val="000962ED"/>
    <w:rsid w:val="00096BF2"/>
    <w:rsid w:val="000A14BE"/>
    <w:rsid w:val="000A3D37"/>
    <w:rsid w:val="000A4D67"/>
    <w:rsid w:val="000A5A18"/>
    <w:rsid w:val="000A5C83"/>
    <w:rsid w:val="000A692E"/>
    <w:rsid w:val="000A69F5"/>
    <w:rsid w:val="000A6EAF"/>
    <w:rsid w:val="000B100C"/>
    <w:rsid w:val="000B34FB"/>
    <w:rsid w:val="000B5A7F"/>
    <w:rsid w:val="000C2188"/>
    <w:rsid w:val="000C2666"/>
    <w:rsid w:val="000C3481"/>
    <w:rsid w:val="000C38A5"/>
    <w:rsid w:val="000C3CA3"/>
    <w:rsid w:val="000C3CD2"/>
    <w:rsid w:val="000C5C13"/>
    <w:rsid w:val="000C72EE"/>
    <w:rsid w:val="000C7666"/>
    <w:rsid w:val="000D1611"/>
    <w:rsid w:val="000D1A01"/>
    <w:rsid w:val="000D2DEF"/>
    <w:rsid w:val="000D3267"/>
    <w:rsid w:val="000D32EE"/>
    <w:rsid w:val="000D4E45"/>
    <w:rsid w:val="000D6796"/>
    <w:rsid w:val="000D6A4B"/>
    <w:rsid w:val="000D7110"/>
    <w:rsid w:val="000D768A"/>
    <w:rsid w:val="000E1247"/>
    <w:rsid w:val="000E1E36"/>
    <w:rsid w:val="000E2EF9"/>
    <w:rsid w:val="000E2FEC"/>
    <w:rsid w:val="000E3038"/>
    <w:rsid w:val="000E318B"/>
    <w:rsid w:val="000E5418"/>
    <w:rsid w:val="000E5FA8"/>
    <w:rsid w:val="000E75D5"/>
    <w:rsid w:val="000E79AA"/>
    <w:rsid w:val="000F2122"/>
    <w:rsid w:val="000F235A"/>
    <w:rsid w:val="000F2530"/>
    <w:rsid w:val="000F26AB"/>
    <w:rsid w:val="000F3AC6"/>
    <w:rsid w:val="000F42CC"/>
    <w:rsid w:val="000F47A5"/>
    <w:rsid w:val="000F4943"/>
    <w:rsid w:val="000F72E4"/>
    <w:rsid w:val="00101152"/>
    <w:rsid w:val="00101B18"/>
    <w:rsid w:val="0010281B"/>
    <w:rsid w:val="00103146"/>
    <w:rsid w:val="001059B9"/>
    <w:rsid w:val="00106873"/>
    <w:rsid w:val="00107EA8"/>
    <w:rsid w:val="00110CBC"/>
    <w:rsid w:val="0011133B"/>
    <w:rsid w:val="00112ED2"/>
    <w:rsid w:val="001146CD"/>
    <w:rsid w:val="00116945"/>
    <w:rsid w:val="00116AB5"/>
    <w:rsid w:val="0012005E"/>
    <w:rsid w:val="001206E1"/>
    <w:rsid w:val="00121108"/>
    <w:rsid w:val="001213CB"/>
    <w:rsid w:val="00121791"/>
    <w:rsid w:val="00121F72"/>
    <w:rsid w:val="00122695"/>
    <w:rsid w:val="0012283D"/>
    <w:rsid w:val="0012353D"/>
    <w:rsid w:val="0012620E"/>
    <w:rsid w:val="00126539"/>
    <w:rsid w:val="001269ED"/>
    <w:rsid w:val="00131C6C"/>
    <w:rsid w:val="00133A98"/>
    <w:rsid w:val="00133CC1"/>
    <w:rsid w:val="0013458F"/>
    <w:rsid w:val="001348F8"/>
    <w:rsid w:val="0013508E"/>
    <w:rsid w:val="001355F3"/>
    <w:rsid w:val="00135922"/>
    <w:rsid w:val="0014247F"/>
    <w:rsid w:val="00145A76"/>
    <w:rsid w:val="00145FB3"/>
    <w:rsid w:val="001468EE"/>
    <w:rsid w:val="00146C10"/>
    <w:rsid w:val="00150322"/>
    <w:rsid w:val="00150A41"/>
    <w:rsid w:val="001548C2"/>
    <w:rsid w:val="0015578A"/>
    <w:rsid w:val="0015600A"/>
    <w:rsid w:val="00156C3F"/>
    <w:rsid w:val="001571A3"/>
    <w:rsid w:val="001607F7"/>
    <w:rsid w:val="00161138"/>
    <w:rsid w:val="00162E6D"/>
    <w:rsid w:val="0016358B"/>
    <w:rsid w:val="00165317"/>
    <w:rsid w:val="00170894"/>
    <w:rsid w:val="00170A34"/>
    <w:rsid w:val="0017205D"/>
    <w:rsid w:val="0017239A"/>
    <w:rsid w:val="00172DA7"/>
    <w:rsid w:val="00172FD6"/>
    <w:rsid w:val="001738FA"/>
    <w:rsid w:val="00175C08"/>
    <w:rsid w:val="00177D55"/>
    <w:rsid w:val="00181306"/>
    <w:rsid w:val="00182D88"/>
    <w:rsid w:val="00183F68"/>
    <w:rsid w:val="00184F97"/>
    <w:rsid w:val="001856E0"/>
    <w:rsid w:val="00186156"/>
    <w:rsid w:val="00187794"/>
    <w:rsid w:val="00191597"/>
    <w:rsid w:val="00191AB5"/>
    <w:rsid w:val="0019203A"/>
    <w:rsid w:val="001934BE"/>
    <w:rsid w:val="00195632"/>
    <w:rsid w:val="00195D62"/>
    <w:rsid w:val="00195FEA"/>
    <w:rsid w:val="00197339"/>
    <w:rsid w:val="001974FF"/>
    <w:rsid w:val="0019753A"/>
    <w:rsid w:val="00197E9F"/>
    <w:rsid w:val="001A04AD"/>
    <w:rsid w:val="001A0B5F"/>
    <w:rsid w:val="001A1448"/>
    <w:rsid w:val="001A1D4D"/>
    <w:rsid w:val="001A24C9"/>
    <w:rsid w:val="001A2AE3"/>
    <w:rsid w:val="001A2F2A"/>
    <w:rsid w:val="001A3B8C"/>
    <w:rsid w:val="001A42D4"/>
    <w:rsid w:val="001A44D4"/>
    <w:rsid w:val="001A76C6"/>
    <w:rsid w:val="001A7712"/>
    <w:rsid w:val="001A7C81"/>
    <w:rsid w:val="001B0A11"/>
    <w:rsid w:val="001B2161"/>
    <w:rsid w:val="001B242A"/>
    <w:rsid w:val="001B3267"/>
    <w:rsid w:val="001B44B6"/>
    <w:rsid w:val="001B5846"/>
    <w:rsid w:val="001B7745"/>
    <w:rsid w:val="001C03B7"/>
    <w:rsid w:val="001C09DB"/>
    <w:rsid w:val="001C2094"/>
    <w:rsid w:val="001C25BC"/>
    <w:rsid w:val="001C399B"/>
    <w:rsid w:val="001C459C"/>
    <w:rsid w:val="001C67FA"/>
    <w:rsid w:val="001C6949"/>
    <w:rsid w:val="001D019E"/>
    <w:rsid w:val="001D1EC7"/>
    <w:rsid w:val="001D2AD0"/>
    <w:rsid w:val="001D3503"/>
    <w:rsid w:val="001D4F65"/>
    <w:rsid w:val="001D563E"/>
    <w:rsid w:val="001E0C5B"/>
    <w:rsid w:val="001E44DF"/>
    <w:rsid w:val="001E49C2"/>
    <w:rsid w:val="001E570E"/>
    <w:rsid w:val="001E595E"/>
    <w:rsid w:val="001F0292"/>
    <w:rsid w:val="001F4823"/>
    <w:rsid w:val="001F500C"/>
    <w:rsid w:val="001F55B1"/>
    <w:rsid w:val="001F5A0D"/>
    <w:rsid w:val="001F6138"/>
    <w:rsid w:val="001F72C2"/>
    <w:rsid w:val="00200A12"/>
    <w:rsid w:val="00201A30"/>
    <w:rsid w:val="00201F5C"/>
    <w:rsid w:val="00201FF3"/>
    <w:rsid w:val="002029B9"/>
    <w:rsid w:val="00203149"/>
    <w:rsid w:val="0020354A"/>
    <w:rsid w:val="00205997"/>
    <w:rsid w:val="00205B86"/>
    <w:rsid w:val="00206FF0"/>
    <w:rsid w:val="00207B3F"/>
    <w:rsid w:val="00207D88"/>
    <w:rsid w:val="002102AA"/>
    <w:rsid w:val="00210D07"/>
    <w:rsid w:val="002124CB"/>
    <w:rsid w:val="002131B9"/>
    <w:rsid w:val="00213F9C"/>
    <w:rsid w:val="0021443E"/>
    <w:rsid w:val="002148E3"/>
    <w:rsid w:val="00215476"/>
    <w:rsid w:val="00216009"/>
    <w:rsid w:val="00216624"/>
    <w:rsid w:val="00217092"/>
    <w:rsid w:val="00217ED0"/>
    <w:rsid w:val="0022103D"/>
    <w:rsid w:val="0022177E"/>
    <w:rsid w:val="0022242F"/>
    <w:rsid w:val="002230BB"/>
    <w:rsid w:val="00223BFF"/>
    <w:rsid w:val="00224B8F"/>
    <w:rsid w:val="00225A3C"/>
    <w:rsid w:val="002267CC"/>
    <w:rsid w:val="0022738E"/>
    <w:rsid w:val="00227553"/>
    <w:rsid w:val="00231A2C"/>
    <w:rsid w:val="002347BD"/>
    <w:rsid w:val="002372E9"/>
    <w:rsid w:val="00240B12"/>
    <w:rsid w:val="00242270"/>
    <w:rsid w:val="0024363A"/>
    <w:rsid w:val="002438AD"/>
    <w:rsid w:val="00243EC5"/>
    <w:rsid w:val="0024408D"/>
    <w:rsid w:val="002450F4"/>
    <w:rsid w:val="00247302"/>
    <w:rsid w:val="002475F8"/>
    <w:rsid w:val="00250156"/>
    <w:rsid w:val="002504EA"/>
    <w:rsid w:val="00250F89"/>
    <w:rsid w:val="00251F47"/>
    <w:rsid w:val="00252036"/>
    <w:rsid w:val="002533BE"/>
    <w:rsid w:val="00253C22"/>
    <w:rsid w:val="002544F7"/>
    <w:rsid w:val="00254C29"/>
    <w:rsid w:val="00256548"/>
    <w:rsid w:val="00257061"/>
    <w:rsid w:val="00257463"/>
    <w:rsid w:val="00262CE4"/>
    <w:rsid w:val="00262D82"/>
    <w:rsid w:val="00262DAC"/>
    <w:rsid w:val="00263595"/>
    <w:rsid w:val="00265694"/>
    <w:rsid w:val="0026681F"/>
    <w:rsid w:val="002679C8"/>
    <w:rsid w:val="00272487"/>
    <w:rsid w:val="00274E11"/>
    <w:rsid w:val="002770E8"/>
    <w:rsid w:val="00280094"/>
    <w:rsid w:val="002806DC"/>
    <w:rsid w:val="00281D18"/>
    <w:rsid w:val="00281FDE"/>
    <w:rsid w:val="00282E63"/>
    <w:rsid w:val="002830F7"/>
    <w:rsid w:val="0028361D"/>
    <w:rsid w:val="00284410"/>
    <w:rsid w:val="0029361D"/>
    <w:rsid w:val="0029463D"/>
    <w:rsid w:val="00297788"/>
    <w:rsid w:val="002A1C45"/>
    <w:rsid w:val="002A23B3"/>
    <w:rsid w:val="002A2518"/>
    <w:rsid w:val="002A2618"/>
    <w:rsid w:val="002A2D3E"/>
    <w:rsid w:val="002A5185"/>
    <w:rsid w:val="002A6DB5"/>
    <w:rsid w:val="002A6F24"/>
    <w:rsid w:val="002B0288"/>
    <w:rsid w:val="002B1B92"/>
    <w:rsid w:val="002B1D00"/>
    <w:rsid w:val="002B247C"/>
    <w:rsid w:val="002B2BA0"/>
    <w:rsid w:val="002B3489"/>
    <w:rsid w:val="002B3D28"/>
    <w:rsid w:val="002B4AD9"/>
    <w:rsid w:val="002B5227"/>
    <w:rsid w:val="002B6CCB"/>
    <w:rsid w:val="002B78FE"/>
    <w:rsid w:val="002C11A5"/>
    <w:rsid w:val="002C376D"/>
    <w:rsid w:val="002C3E82"/>
    <w:rsid w:val="002C52F4"/>
    <w:rsid w:val="002C56DE"/>
    <w:rsid w:val="002C7AAE"/>
    <w:rsid w:val="002C7C3A"/>
    <w:rsid w:val="002D3A48"/>
    <w:rsid w:val="002D4A73"/>
    <w:rsid w:val="002E3070"/>
    <w:rsid w:val="002E438C"/>
    <w:rsid w:val="002E5C20"/>
    <w:rsid w:val="002F0B74"/>
    <w:rsid w:val="002F0D2B"/>
    <w:rsid w:val="002F0F00"/>
    <w:rsid w:val="002F1B2D"/>
    <w:rsid w:val="002F29B4"/>
    <w:rsid w:val="002F3854"/>
    <w:rsid w:val="002F43E6"/>
    <w:rsid w:val="002F57E7"/>
    <w:rsid w:val="003038DA"/>
    <w:rsid w:val="0030663F"/>
    <w:rsid w:val="00306F83"/>
    <w:rsid w:val="00307B25"/>
    <w:rsid w:val="003109D7"/>
    <w:rsid w:val="00314388"/>
    <w:rsid w:val="00314A7B"/>
    <w:rsid w:val="00314DD1"/>
    <w:rsid w:val="003151AC"/>
    <w:rsid w:val="003155E6"/>
    <w:rsid w:val="003156D8"/>
    <w:rsid w:val="00315932"/>
    <w:rsid w:val="00320884"/>
    <w:rsid w:val="0032141E"/>
    <w:rsid w:val="003266D9"/>
    <w:rsid w:val="00326D9C"/>
    <w:rsid w:val="003308C1"/>
    <w:rsid w:val="003320DC"/>
    <w:rsid w:val="00332174"/>
    <w:rsid w:val="003340AE"/>
    <w:rsid w:val="00336274"/>
    <w:rsid w:val="00336E05"/>
    <w:rsid w:val="00337B1D"/>
    <w:rsid w:val="003402BD"/>
    <w:rsid w:val="003474F8"/>
    <w:rsid w:val="00352079"/>
    <w:rsid w:val="00352373"/>
    <w:rsid w:val="003532CD"/>
    <w:rsid w:val="0035332A"/>
    <w:rsid w:val="003541BB"/>
    <w:rsid w:val="003557FF"/>
    <w:rsid w:val="00355C13"/>
    <w:rsid w:val="00355E8C"/>
    <w:rsid w:val="00356604"/>
    <w:rsid w:val="00356B9C"/>
    <w:rsid w:val="00357F99"/>
    <w:rsid w:val="00360A9A"/>
    <w:rsid w:val="003612A2"/>
    <w:rsid w:val="003620A4"/>
    <w:rsid w:val="003624D4"/>
    <w:rsid w:val="00363DC8"/>
    <w:rsid w:val="00363E42"/>
    <w:rsid w:val="00364617"/>
    <w:rsid w:val="00364D06"/>
    <w:rsid w:val="003654A7"/>
    <w:rsid w:val="00370846"/>
    <w:rsid w:val="00372474"/>
    <w:rsid w:val="00373285"/>
    <w:rsid w:val="00373BEB"/>
    <w:rsid w:val="0037681E"/>
    <w:rsid w:val="00380F74"/>
    <w:rsid w:val="003810F6"/>
    <w:rsid w:val="003816AA"/>
    <w:rsid w:val="003838DC"/>
    <w:rsid w:val="00383F14"/>
    <w:rsid w:val="00385DF4"/>
    <w:rsid w:val="00386618"/>
    <w:rsid w:val="00392C4C"/>
    <w:rsid w:val="0039481C"/>
    <w:rsid w:val="00394C63"/>
    <w:rsid w:val="00395AAE"/>
    <w:rsid w:val="0039632F"/>
    <w:rsid w:val="003967E5"/>
    <w:rsid w:val="003A0154"/>
    <w:rsid w:val="003A0872"/>
    <w:rsid w:val="003A0ED7"/>
    <w:rsid w:val="003A2E6C"/>
    <w:rsid w:val="003A4126"/>
    <w:rsid w:val="003A493F"/>
    <w:rsid w:val="003A63F3"/>
    <w:rsid w:val="003A69CF"/>
    <w:rsid w:val="003A6AB6"/>
    <w:rsid w:val="003B0B92"/>
    <w:rsid w:val="003B2C70"/>
    <w:rsid w:val="003B50F1"/>
    <w:rsid w:val="003C03D9"/>
    <w:rsid w:val="003C1EA1"/>
    <w:rsid w:val="003C2221"/>
    <w:rsid w:val="003C25C9"/>
    <w:rsid w:val="003C4F83"/>
    <w:rsid w:val="003C7440"/>
    <w:rsid w:val="003C7BFE"/>
    <w:rsid w:val="003C7DC5"/>
    <w:rsid w:val="003D1310"/>
    <w:rsid w:val="003D2CDC"/>
    <w:rsid w:val="003D3F16"/>
    <w:rsid w:val="003D3F27"/>
    <w:rsid w:val="003D51CD"/>
    <w:rsid w:val="003D61A4"/>
    <w:rsid w:val="003D72EF"/>
    <w:rsid w:val="003E0228"/>
    <w:rsid w:val="003E20E3"/>
    <w:rsid w:val="003E2A8F"/>
    <w:rsid w:val="003E3108"/>
    <w:rsid w:val="003E32BD"/>
    <w:rsid w:val="003E3754"/>
    <w:rsid w:val="003E395D"/>
    <w:rsid w:val="003E39B6"/>
    <w:rsid w:val="003E43E2"/>
    <w:rsid w:val="003E4602"/>
    <w:rsid w:val="003E6214"/>
    <w:rsid w:val="003E67E9"/>
    <w:rsid w:val="003F040E"/>
    <w:rsid w:val="003F11AC"/>
    <w:rsid w:val="003F223B"/>
    <w:rsid w:val="003F31CE"/>
    <w:rsid w:val="003F3567"/>
    <w:rsid w:val="003F6A1A"/>
    <w:rsid w:val="003F6FAB"/>
    <w:rsid w:val="0040096D"/>
    <w:rsid w:val="004009A1"/>
    <w:rsid w:val="00402301"/>
    <w:rsid w:val="00402CC4"/>
    <w:rsid w:val="00403087"/>
    <w:rsid w:val="00404B7F"/>
    <w:rsid w:val="00407399"/>
    <w:rsid w:val="004079A0"/>
    <w:rsid w:val="00410456"/>
    <w:rsid w:val="00411431"/>
    <w:rsid w:val="004144DC"/>
    <w:rsid w:val="00414713"/>
    <w:rsid w:val="00415968"/>
    <w:rsid w:val="00417C9C"/>
    <w:rsid w:val="0042036B"/>
    <w:rsid w:val="00420A7E"/>
    <w:rsid w:val="00420DB4"/>
    <w:rsid w:val="00421BF4"/>
    <w:rsid w:val="00422725"/>
    <w:rsid w:val="00423639"/>
    <w:rsid w:val="00425E95"/>
    <w:rsid w:val="00427E5F"/>
    <w:rsid w:val="00427FAB"/>
    <w:rsid w:val="0043110D"/>
    <w:rsid w:val="004326B9"/>
    <w:rsid w:val="00434395"/>
    <w:rsid w:val="00437027"/>
    <w:rsid w:val="004371FB"/>
    <w:rsid w:val="00440BCC"/>
    <w:rsid w:val="00441FEC"/>
    <w:rsid w:val="00442B2C"/>
    <w:rsid w:val="00442FE6"/>
    <w:rsid w:val="004436C7"/>
    <w:rsid w:val="0044391C"/>
    <w:rsid w:val="0044582F"/>
    <w:rsid w:val="00446410"/>
    <w:rsid w:val="00447ACB"/>
    <w:rsid w:val="00452F2C"/>
    <w:rsid w:val="00454832"/>
    <w:rsid w:val="004563DD"/>
    <w:rsid w:val="004571C3"/>
    <w:rsid w:val="00457C67"/>
    <w:rsid w:val="00460CB3"/>
    <w:rsid w:val="00462D54"/>
    <w:rsid w:val="00463298"/>
    <w:rsid w:val="00463650"/>
    <w:rsid w:val="00465613"/>
    <w:rsid w:val="00466243"/>
    <w:rsid w:val="004666E2"/>
    <w:rsid w:val="004672E7"/>
    <w:rsid w:val="0047544E"/>
    <w:rsid w:val="00475D6D"/>
    <w:rsid w:val="00476229"/>
    <w:rsid w:val="00476E37"/>
    <w:rsid w:val="00476FC3"/>
    <w:rsid w:val="004777AD"/>
    <w:rsid w:val="0048117C"/>
    <w:rsid w:val="00481C0D"/>
    <w:rsid w:val="00482600"/>
    <w:rsid w:val="00482D7F"/>
    <w:rsid w:val="00484D56"/>
    <w:rsid w:val="0048534E"/>
    <w:rsid w:val="004857CF"/>
    <w:rsid w:val="00486A0A"/>
    <w:rsid w:val="0049171A"/>
    <w:rsid w:val="00491F44"/>
    <w:rsid w:val="00492617"/>
    <w:rsid w:val="004934F0"/>
    <w:rsid w:val="00493FE3"/>
    <w:rsid w:val="00494247"/>
    <w:rsid w:val="00494960"/>
    <w:rsid w:val="00495120"/>
    <w:rsid w:val="00495408"/>
    <w:rsid w:val="0049617C"/>
    <w:rsid w:val="004962A6"/>
    <w:rsid w:val="00496838"/>
    <w:rsid w:val="00496A86"/>
    <w:rsid w:val="004A0F34"/>
    <w:rsid w:val="004A103F"/>
    <w:rsid w:val="004A14FF"/>
    <w:rsid w:val="004A2CEE"/>
    <w:rsid w:val="004A4E7F"/>
    <w:rsid w:val="004A5349"/>
    <w:rsid w:val="004B205C"/>
    <w:rsid w:val="004B2DDD"/>
    <w:rsid w:val="004B3F8A"/>
    <w:rsid w:val="004B4443"/>
    <w:rsid w:val="004B6847"/>
    <w:rsid w:val="004B6C6B"/>
    <w:rsid w:val="004B6F8B"/>
    <w:rsid w:val="004C1DA6"/>
    <w:rsid w:val="004C2ABC"/>
    <w:rsid w:val="004C3A43"/>
    <w:rsid w:val="004C3FFA"/>
    <w:rsid w:val="004C45E7"/>
    <w:rsid w:val="004C5C17"/>
    <w:rsid w:val="004C5DC6"/>
    <w:rsid w:val="004C713D"/>
    <w:rsid w:val="004C7974"/>
    <w:rsid w:val="004D01CA"/>
    <w:rsid w:val="004D1996"/>
    <w:rsid w:val="004D2996"/>
    <w:rsid w:val="004D3571"/>
    <w:rsid w:val="004D5417"/>
    <w:rsid w:val="004D6309"/>
    <w:rsid w:val="004D66E1"/>
    <w:rsid w:val="004D6BC9"/>
    <w:rsid w:val="004D7127"/>
    <w:rsid w:val="004D78C0"/>
    <w:rsid w:val="004E00E5"/>
    <w:rsid w:val="004E104A"/>
    <w:rsid w:val="004E508E"/>
    <w:rsid w:val="004E544A"/>
    <w:rsid w:val="004E742E"/>
    <w:rsid w:val="004F2451"/>
    <w:rsid w:val="004F33FF"/>
    <w:rsid w:val="004F37C1"/>
    <w:rsid w:val="004F3B20"/>
    <w:rsid w:val="004F5054"/>
    <w:rsid w:val="00500C3E"/>
    <w:rsid w:val="00500F3B"/>
    <w:rsid w:val="00501D09"/>
    <w:rsid w:val="00501D68"/>
    <w:rsid w:val="00504BCF"/>
    <w:rsid w:val="00505801"/>
    <w:rsid w:val="00511DB4"/>
    <w:rsid w:val="00512041"/>
    <w:rsid w:val="00512C75"/>
    <w:rsid w:val="00514F35"/>
    <w:rsid w:val="0051565D"/>
    <w:rsid w:val="00515E98"/>
    <w:rsid w:val="00515FB2"/>
    <w:rsid w:val="005164A0"/>
    <w:rsid w:val="005164F7"/>
    <w:rsid w:val="00517340"/>
    <w:rsid w:val="00517B62"/>
    <w:rsid w:val="00517DCB"/>
    <w:rsid w:val="00517ED4"/>
    <w:rsid w:val="005200FF"/>
    <w:rsid w:val="00520C71"/>
    <w:rsid w:val="00520DA9"/>
    <w:rsid w:val="00521A79"/>
    <w:rsid w:val="00521D90"/>
    <w:rsid w:val="00521E94"/>
    <w:rsid w:val="00522764"/>
    <w:rsid w:val="0052578A"/>
    <w:rsid w:val="00526233"/>
    <w:rsid w:val="00527011"/>
    <w:rsid w:val="0053239D"/>
    <w:rsid w:val="005326EA"/>
    <w:rsid w:val="005337CF"/>
    <w:rsid w:val="00534D0D"/>
    <w:rsid w:val="00536591"/>
    <w:rsid w:val="00536735"/>
    <w:rsid w:val="00537C7A"/>
    <w:rsid w:val="0054016B"/>
    <w:rsid w:val="0054071C"/>
    <w:rsid w:val="005411DB"/>
    <w:rsid w:val="005414B2"/>
    <w:rsid w:val="00542AF2"/>
    <w:rsid w:val="00544537"/>
    <w:rsid w:val="00545319"/>
    <w:rsid w:val="005456BE"/>
    <w:rsid w:val="005460C2"/>
    <w:rsid w:val="005466DB"/>
    <w:rsid w:val="00547197"/>
    <w:rsid w:val="00552D83"/>
    <w:rsid w:val="00553E2B"/>
    <w:rsid w:val="00555788"/>
    <w:rsid w:val="00555B6F"/>
    <w:rsid w:val="00555C6E"/>
    <w:rsid w:val="0055632E"/>
    <w:rsid w:val="00556796"/>
    <w:rsid w:val="00557AE9"/>
    <w:rsid w:val="0056070E"/>
    <w:rsid w:val="0056077F"/>
    <w:rsid w:val="005607B7"/>
    <w:rsid w:val="005616E5"/>
    <w:rsid w:val="0056212F"/>
    <w:rsid w:val="00562366"/>
    <w:rsid w:val="00562DD7"/>
    <w:rsid w:val="00563004"/>
    <w:rsid w:val="00565263"/>
    <w:rsid w:val="0056592A"/>
    <w:rsid w:val="005665AB"/>
    <w:rsid w:val="005668B1"/>
    <w:rsid w:val="00567650"/>
    <w:rsid w:val="005676B1"/>
    <w:rsid w:val="0056784A"/>
    <w:rsid w:val="00567C9C"/>
    <w:rsid w:val="00570224"/>
    <w:rsid w:val="00571841"/>
    <w:rsid w:val="00572264"/>
    <w:rsid w:val="00572958"/>
    <w:rsid w:val="00572E66"/>
    <w:rsid w:val="00573C0C"/>
    <w:rsid w:val="00576119"/>
    <w:rsid w:val="00577381"/>
    <w:rsid w:val="005807F2"/>
    <w:rsid w:val="00580C6B"/>
    <w:rsid w:val="0058264E"/>
    <w:rsid w:val="005829F3"/>
    <w:rsid w:val="005846D4"/>
    <w:rsid w:val="00585A6E"/>
    <w:rsid w:val="0058748D"/>
    <w:rsid w:val="00587E9E"/>
    <w:rsid w:val="00590153"/>
    <w:rsid w:val="00590BD0"/>
    <w:rsid w:val="005918DC"/>
    <w:rsid w:val="00591D86"/>
    <w:rsid w:val="00591F62"/>
    <w:rsid w:val="00592549"/>
    <w:rsid w:val="005932EB"/>
    <w:rsid w:val="0059333B"/>
    <w:rsid w:val="00594FE6"/>
    <w:rsid w:val="005955C5"/>
    <w:rsid w:val="0059630F"/>
    <w:rsid w:val="00597201"/>
    <w:rsid w:val="005975F8"/>
    <w:rsid w:val="00597EE5"/>
    <w:rsid w:val="00597F16"/>
    <w:rsid w:val="005A1EA4"/>
    <w:rsid w:val="005A36BD"/>
    <w:rsid w:val="005A3955"/>
    <w:rsid w:val="005A3ADC"/>
    <w:rsid w:val="005A3B8E"/>
    <w:rsid w:val="005A3FBF"/>
    <w:rsid w:val="005A3FF1"/>
    <w:rsid w:val="005A436B"/>
    <w:rsid w:val="005A614E"/>
    <w:rsid w:val="005A6A07"/>
    <w:rsid w:val="005A735E"/>
    <w:rsid w:val="005A74ED"/>
    <w:rsid w:val="005B0D60"/>
    <w:rsid w:val="005B1018"/>
    <w:rsid w:val="005B222C"/>
    <w:rsid w:val="005B3472"/>
    <w:rsid w:val="005B3B4A"/>
    <w:rsid w:val="005B458F"/>
    <w:rsid w:val="005B59BC"/>
    <w:rsid w:val="005C06A2"/>
    <w:rsid w:val="005C0F8D"/>
    <w:rsid w:val="005C1155"/>
    <w:rsid w:val="005C344B"/>
    <w:rsid w:val="005C42ED"/>
    <w:rsid w:val="005C4AAD"/>
    <w:rsid w:val="005C5DCD"/>
    <w:rsid w:val="005C5E61"/>
    <w:rsid w:val="005C7335"/>
    <w:rsid w:val="005C78EC"/>
    <w:rsid w:val="005D0E63"/>
    <w:rsid w:val="005D1041"/>
    <w:rsid w:val="005D18A9"/>
    <w:rsid w:val="005D1BC0"/>
    <w:rsid w:val="005D3A2D"/>
    <w:rsid w:val="005D4E6A"/>
    <w:rsid w:val="005D6979"/>
    <w:rsid w:val="005D77DC"/>
    <w:rsid w:val="005E196B"/>
    <w:rsid w:val="005E22AC"/>
    <w:rsid w:val="005E2F8E"/>
    <w:rsid w:val="005E5836"/>
    <w:rsid w:val="005E591C"/>
    <w:rsid w:val="005E5E26"/>
    <w:rsid w:val="005F0CAA"/>
    <w:rsid w:val="005F1D95"/>
    <w:rsid w:val="005F2776"/>
    <w:rsid w:val="005F413D"/>
    <w:rsid w:val="005F4369"/>
    <w:rsid w:val="005F48F7"/>
    <w:rsid w:val="00600BC0"/>
    <w:rsid w:val="006014AE"/>
    <w:rsid w:val="00603C18"/>
    <w:rsid w:val="0060715B"/>
    <w:rsid w:val="006073ED"/>
    <w:rsid w:val="0061012F"/>
    <w:rsid w:val="00611C1F"/>
    <w:rsid w:val="00615116"/>
    <w:rsid w:val="006167C5"/>
    <w:rsid w:val="00616B13"/>
    <w:rsid w:val="0061733E"/>
    <w:rsid w:val="00617EC4"/>
    <w:rsid w:val="006204F8"/>
    <w:rsid w:val="00620996"/>
    <w:rsid w:val="00621FF4"/>
    <w:rsid w:val="00622A14"/>
    <w:rsid w:val="00623221"/>
    <w:rsid w:val="00623D79"/>
    <w:rsid w:val="00623D8B"/>
    <w:rsid w:val="00624145"/>
    <w:rsid w:val="0062429A"/>
    <w:rsid w:val="006246E5"/>
    <w:rsid w:val="006272EA"/>
    <w:rsid w:val="006317DF"/>
    <w:rsid w:val="00631DA0"/>
    <w:rsid w:val="00633021"/>
    <w:rsid w:val="006349B2"/>
    <w:rsid w:val="00635B93"/>
    <w:rsid w:val="00637389"/>
    <w:rsid w:val="00637479"/>
    <w:rsid w:val="00637612"/>
    <w:rsid w:val="00637E4B"/>
    <w:rsid w:val="00641C01"/>
    <w:rsid w:val="00642154"/>
    <w:rsid w:val="006435BE"/>
    <w:rsid w:val="00645484"/>
    <w:rsid w:val="00645639"/>
    <w:rsid w:val="0064637E"/>
    <w:rsid w:val="00646BCF"/>
    <w:rsid w:val="00650187"/>
    <w:rsid w:val="00650B62"/>
    <w:rsid w:val="00650DA7"/>
    <w:rsid w:val="00651C02"/>
    <w:rsid w:val="006521D7"/>
    <w:rsid w:val="00652CA8"/>
    <w:rsid w:val="006533BC"/>
    <w:rsid w:val="00653E33"/>
    <w:rsid w:val="00653ED3"/>
    <w:rsid w:val="0065505A"/>
    <w:rsid w:val="006551BD"/>
    <w:rsid w:val="00655B0E"/>
    <w:rsid w:val="00656D97"/>
    <w:rsid w:val="006572FC"/>
    <w:rsid w:val="00662A70"/>
    <w:rsid w:val="00665CAC"/>
    <w:rsid w:val="00666A12"/>
    <w:rsid w:val="00667800"/>
    <w:rsid w:val="0066799E"/>
    <w:rsid w:val="00670044"/>
    <w:rsid w:val="00670ACE"/>
    <w:rsid w:val="00671BC6"/>
    <w:rsid w:val="00672368"/>
    <w:rsid w:val="00673E57"/>
    <w:rsid w:val="006743D9"/>
    <w:rsid w:val="006751E9"/>
    <w:rsid w:val="0067683D"/>
    <w:rsid w:val="006779C4"/>
    <w:rsid w:val="006831C1"/>
    <w:rsid w:val="00684D6C"/>
    <w:rsid w:val="00686D29"/>
    <w:rsid w:val="00687898"/>
    <w:rsid w:val="00690ED8"/>
    <w:rsid w:val="00691BBE"/>
    <w:rsid w:val="006924B5"/>
    <w:rsid w:val="00692EED"/>
    <w:rsid w:val="00693F95"/>
    <w:rsid w:val="00694BD6"/>
    <w:rsid w:val="006959F7"/>
    <w:rsid w:val="00696365"/>
    <w:rsid w:val="006A0062"/>
    <w:rsid w:val="006A0C6E"/>
    <w:rsid w:val="006A1853"/>
    <w:rsid w:val="006A31BC"/>
    <w:rsid w:val="006A4722"/>
    <w:rsid w:val="006A4A2A"/>
    <w:rsid w:val="006A5A10"/>
    <w:rsid w:val="006A6A70"/>
    <w:rsid w:val="006A71CC"/>
    <w:rsid w:val="006B17AB"/>
    <w:rsid w:val="006B36CF"/>
    <w:rsid w:val="006B596C"/>
    <w:rsid w:val="006B5993"/>
    <w:rsid w:val="006B5A78"/>
    <w:rsid w:val="006B68EC"/>
    <w:rsid w:val="006B6BB2"/>
    <w:rsid w:val="006C1724"/>
    <w:rsid w:val="006C2E34"/>
    <w:rsid w:val="006C30AF"/>
    <w:rsid w:val="006C318B"/>
    <w:rsid w:val="006C3AA7"/>
    <w:rsid w:val="006C5C91"/>
    <w:rsid w:val="006D2415"/>
    <w:rsid w:val="006D4F65"/>
    <w:rsid w:val="006D58E3"/>
    <w:rsid w:val="006D66EB"/>
    <w:rsid w:val="006D6EAE"/>
    <w:rsid w:val="006D7F6F"/>
    <w:rsid w:val="006E1FC1"/>
    <w:rsid w:val="006E21F2"/>
    <w:rsid w:val="006E345A"/>
    <w:rsid w:val="006E3B85"/>
    <w:rsid w:val="006E4A91"/>
    <w:rsid w:val="006E63ED"/>
    <w:rsid w:val="006E69D1"/>
    <w:rsid w:val="006E78AA"/>
    <w:rsid w:val="006F0E2A"/>
    <w:rsid w:val="006F119D"/>
    <w:rsid w:val="006F2581"/>
    <w:rsid w:val="006F4891"/>
    <w:rsid w:val="006F5724"/>
    <w:rsid w:val="006F71AC"/>
    <w:rsid w:val="006F720D"/>
    <w:rsid w:val="00700FF6"/>
    <w:rsid w:val="007010D4"/>
    <w:rsid w:val="007013A3"/>
    <w:rsid w:val="007020B5"/>
    <w:rsid w:val="00703078"/>
    <w:rsid w:val="00703553"/>
    <w:rsid w:val="00703E4E"/>
    <w:rsid w:val="00704205"/>
    <w:rsid w:val="00704E2C"/>
    <w:rsid w:val="00704F4A"/>
    <w:rsid w:val="00707075"/>
    <w:rsid w:val="007072EA"/>
    <w:rsid w:val="00713F6F"/>
    <w:rsid w:val="007214BD"/>
    <w:rsid w:val="007224FD"/>
    <w:rsid w:val="00723E77"/>
    <w:rsid w:val="0072630E"/>
    <w:rsid w:val="007270EB"/>
    <w:rsid w:val="00730526"/>
    <w:rsid w:val="00732384"/>
    <w:rsid w:val="007347BF"/>
    <w:rsid w:val="00734AF2"/>
    <w:rsid w:val="00735EE2"/>
    <w:rsid w:val="00736A0D"/>
    <w:rsid w:val="0074103D"/>
    <w:rsid w:val="007421E7"/>
    <w:rsid w:val="0074236F"/>
    <w:rsid w:val="00742B07"/>
    <w:rsid w:val="00744035"/>
    <w:rsid w:val="00745733"/>
    <w:rsid w:val="00745B90"/>
    <w:rsid w:val="00745E68"/>
    <w:rsid w:val="00750114"/>
    <w:rsid w:val="0075092F"/>
    <w:rsid w:val="00751894"/>
    <w:rsid w:val="00753B99"/>
    <w:rsid w:val="007542BA"/>
    <w:rsid w:val="00754ABA"/>
    <w:rsid w:val="00756345"/>
    <w:rsid w:val="007569AF"/>
    <w:rsid w:val="0075749B"/>
    <w:rsid w:val="00757BB6"/>
    <w:rsid w:val="0076021F"/>
    <w:rsid w:val="007635B8"/>
    <w:rsid w:val="00764053"/>
    <w:rsid w:val="007641C8"/>
    <w:rsid w:val="0076460D"/>
    <w:rsid w:val="00766530"/>
    <w:rsid w:val="007670CF"/>
    <w:rsid w:val="00767AB4"/>
    <w:rsid w:val="0077166F"/>
    <w:rsid w:val="00772850"/>
    <w:rsid w:val="0077353C"/>
    <w:rsid w:val="007737CB"/>
    <w:rsid w:val="0077561A"/>
    <w:rsid w:val="00775F47"/>
    <w:rsid w:val="00781ED4"/>
    <w:rsid w:val="00782559"/>
    <w:rsid w:val="00784D3E"/>
    <w:rsid w:val="00784FB5"/>
    <w:rsid w:val="00786D65"/>
    <w:rsid w:val="007901BF"/>
    <w:rsid w:val="00790292"/>
    <w:rsid w:val="00791D47"/>
    <w:rsid w:val="007936E8"/>
    <w:rsid w:val="00793B59"/>
    <w:rsid w:val="00794A76"/>
    <w:rsid w:val="007962A2"/>
    <w:rsid w:val="00796632"/>
    <w:rsid w:val="00796CE1"/>
    <w:rsid w:val="00797E2E"/>
    <w:rsid w:val="007A01ED"/>
    <w:rsid w:val="007A1DA6"/>
    <w:rsid w:val="007A486F"/>
    <w:rsid w:val="007A4920"/>
    <w:rsid w:val="007A4AD1"/>
    <w:rsid w:val="007A6116"/>
    <w:rsid w:val="007A718F"/>
    <w:rsid w:val="007A78B1"/>
    <w:rsid w:val="007A7DA4"/>
    <w:rsid w:val="007B2EEE"/>
    <w:rsid w:val="007B3D01"/>
    <w:rsid w:val="007B47ED"/>
    <w:rsid w:val="007B52F9"/>
    <w:rsid w:val="007B6DDA"/>
    <w:rsid w:val="007B6F22"/>
    <w:rsid w:val="007B7AB0"/>
    <w:rsid w:val="007C1834"/>
    <w:rsid w:val="007C1BDB"/>
    <w:rsid w:val="007C1E37"/>
    <w:rsid w:val="007C3172"/>
    <w:rsid w:val="007C3A83"/>
    <w:rsid w:val="007C4DEC"/>
    <w:rsid w:val="007C621B"/>
    <w:rsid w:val="007C6303"/>
    <w:rsid w:val="007C63B5"/>
    <w:rsid w:val="007C7200"/>
    <w:rsid w:val="007D0E27"/>
    <w:rsid w:val="007D154B"/>
    <w:rsid w:val="007D2E34"/>
    <w:rsid w:val="007D3759"/>
    <w:rsid w:val="007D4505"/>
    <w:rsid w:val="007D6486"/>
    <w:rsid w:val="007D6586"/>
    <w:rsid w:val="007D6C94"/>
    <w:rsid w:val="007E0083"/>
    <w:rsid w:val="007E2614"/>
    <w:rsid w:val="007E28B8"/>
    <w:rsid w:val="007E59C2"/>
    <w:rsid w:val="007E5A2E"/>
    <w:rsid w:val="007E6204"/>
    <w:rsid w:val="007E6564"/>
    <w:rsid w:val="007E6663"/>
    <w:rsid w:val="007E68C8"/>
    <w:rsid w:val="007E7529"/>
    <w:rsid w:val="007E7A51"/>
    <w:rsid w:val="007F0401"/>
    <w:rsid w:val="007F1259"/>
    <w:rsid w:val="007F17B0"/>
    <w:rsid w:val="007F22B2"/>
    <w:rsid w:val="007F270F"/>
    <w:rsid w:val="007F5232"/>
    <w:rsid w:val="007F5760"/>
    <w:rsid w:val="007F7508"/>
    <w:rsid w:val="007F789A"/>
    <w:rsid w:val="00802A16"/>
    <w:rsid w:val="00802A48"/>
    <w:rsid w:val="008031C1"/>
    <w:rsid w:val="00803EB0"/>
    <w:rsid w:val="00804253"/>
    <w:rsid w:val="00804656"/>
    <w:rsid w:val="00804B8B"/>
    <w:rsid w:val="00804FF1"/>
    <w:rsid w:val="008079AE"/>
    <w:rsid w:val="00807F3C"/>
    <w:rsid w:val="00810952"/>
    <w:rsid w:val="00814DC7"/>
    <w:rsid w:val="00816B09"/>
    <w:rsid w:val="0081751F"/>
    <w:rsid w:val="00817693"/>
    <w:rsid w:val="00821A30"/>
    <w:rsid w:val="00821EAF"/>
    <w:rsid w:val="008228B2"/>
    <w:rsid w:val="00822960"/>
    <w:rsid w:val="00825159"/>
    <w:rsid w:val="0083140B"/>
    <w:rsid w:val="00833630"/>
    <w:rsid w:val="0083384F"/>
    <w:rsid w:val="008345FE"/>
    <w:rsid w:val="00836D1C"/>
    <w:rsid w:val="00840790"/>
    <w:rsid w:val="00840C02"/>
    <w:rsid w:val="00841340"/>
    <w:rsid w:val="008425FE"/>
    <w:rsid w:val="0084322B"/>
    <w:rsid w:val="00846024"/>
    <w:rsid w:val="00846685"/>
    <w:rsid w:val="00847DEA"/>
    <w:rsid w:val="008510C0"/>
    <w:rsid w:val="0085130B"/>
    <w:rsid w:val="00851E83"/>
    <w:rsid w:val="008520D7"/>
    <w:rsid w:val="008530B9"/>
    <w:rsid w:val="0085338E"/>
    <w:rsid w:val="0085545E"/>
    <w:rsid w:val="0085629C"/>
    <w:rsid w:val="0085733B"/>
    <w:rsid w:val="0085742C"/>
    <w:rsid w:val="008579CE"/>
    <w:rsid w:val="00857DE3"/>
    <w:rsid w:val="0086006F"/>
    <w:rsid w:val="0086066E"/>
    <w:rsid w:val="0086136F"/>
    <w:rsid w:val="008614DF"/>
    <w:rsid w:val="00862EBB"/>
    <w:rsid w:val="00863389"/>
    <w:rsid w:val="00863BFD"/>
    <w:rsid w:val="00863C5E"/>
    <w:rsid w:val="00864110"/>
    <w:rsid w:val="008642B1"/>
    <w:rsid w:val="0086492E"/>
    <w:rsid w:val="00864F8D"/>
    <w:rsid w:val="00865642"/>
    <w:rsid w:val="00865976"/>
    <w:rsid w:val="00867395"/>
    <w:rsid w:val="0086768C"/>
    <w:rsid w:val="00871BD1"/>
    <w:rsid w:val="00873FD0"/>
    <w:rsid w:val="00875E82"/>
    <w:rsid w:val="0087629A"/>
    <w:rsid w:val="008812E9"/>
    <w:rsid w:val="00882C3D"/>
    <w:rsid w:val="00882CC7"/>
    <w:rsid w:val="00883327"/>
    <w:rsid w:val="00887CB4"/>
    <w:rsid w:val="00892B77"/>
    <w:rsid w:val="00893C63"/>
    <w:rsid w:val="00894E1D"/>
    <w:rsid w:val="00894F97"/>
    <w:rsid w:val="00896CA6"/>
    <w:rsid w:val="008A35CF"/>
    <w:rsid w:val="008A4350"/>
    <w:rsid w:val="008A57D8"/>
    <w:rsid w:val="008A5CEA"/>
    <w:rsid w:val="008A5ECF"/>
    <w:rsid w:val="008A6323"/>
    <w:rsid w:val="008A67C4"/>
    <w:rsid w:val="008A74AB"/>
    <w:rsid w:val="008A77C5"/>
    <w:rsid w:val="008A77D6"/>
    <w:rsid w:val="008B093C"/>
    <w:rsid w:val="008B1FCF"/>
    <w:rsid w:val="008B1FFF"/>
    <w:rsid w:val="008B346C"/>
    <w:rsid w:val="008B34FB"/>
    <w:rsid w:val="008B4AE8"/>
    <w:rsid w:val="008B57BB"/>
    <w:rsid w:val="008B5AAE"/>
    <w:rsid w:val="008B6A0B"/>
    <w:rsid w:val="008B6DCE"/>
    <w:rsid w:val="008B7CA2"/>
    <w:rsid w:val="008C30DD"/>
    <w:rsid w:val="008C3F93"/>
    <w:rsid w:val="008C42EC"/>
    <w:rsid w:val="008C4410"/>
    <w:rsid w:val="008C6328"/>
    <w:rsid w:val="008C748D"/>
    <w:rsid w:val="008D0AE1"/>
    <w:rsid w:val="008D186A"/>
    <w:rsid w:val="008D2904"/>
    <w:rsid w:val="008D33F6"/>
    <w:rsid w:val="008D3732"/>
    <w:rsid w:val="008D3D52"/>
    <w:rsid w:val="008D4EC7"/>
    <w:rsid w:val="008D52E9"/>
    <w:rsid w:val="008D56F7"/>
    <w:rsid w:val="008D6A05"/>
    <w:rsid w:val="008D71AD"/>
    <w:rsid w:val="008D7B40"/>
    <w:rsid w:val="008E01D0"/>
    <w:rsid w:val="008E1198"/>
    <w:rsid w:val="008E2C5C"/>
    <w:rsid w:val="008E3CBA"/>
    <w:rsid w:val="008E47BB"/>
    <w:rsid w:val="008E5477"/>
    <w:rsid w:val="008E6425"/>
    <w:rsid w:val="008F25CA"/>
    <w:rsid w:val="008F495B"/>
    <w:rsid w:val="008F4C10"/>
    <w:rsid w:val="008F4E55"/>
    <w:rsid w:val="008F52FF"/>
    <w:rsid w:val="008F562E"/>
    <w:rsid w:val="008F589E"/>
    <w:rsid w:val="008F5FFA"/>
    <w:rsid w:val="008F620F"/>
    <w:rsid w:val="008F7A33"/>
    <w:rsid w:val="008F7BBA"/>
    <w:rsid w:val="00900EC4"/>
    <w:rsid w:val="00901590"/>
    <w:rsid w:val="009038FD"/>
    <w:rsid w:val="0090676A"/>
    <w:rsid w:val="00907C37"/>
    <w:rsid w:val="00907D4B"/>
    <w:rsid w:val="0091005B"/>
    <w:rsid w:val="009103F8"/>
    <w:rsid w:val="00911902"/>
    <w:rsid w:val="00911EA4"/>
    <w:rsid w:val="00912684"/>
    <w:rsid w:val="009130C4"/>
    <w:rsid w:val="00913CA8"/>
    <w:rsid w:val="009144C0"/>
    <w:rsid w:val="00915475"/>
    <w:rsid w:val="00915E76"/>
    <w:rsid w:val="00917F25"/>
    <w:rsid w:val="00920009"/>
    <w:rsid w:val="00920171"/>
    <w:rsid w:val="009234ED"/>
    <w:rsid w:val="00923A18"/>
    <w:rsid w:val="00923A76"/>
    <w:rsid w:val="009241D9"/>
    <w:rsid w:val="00925665"/>
    <w:rsid w:val="00925DF0"/>
    <w:rsid w:val="00927380"/>
    <w:rsid w:val="0092749B"/>
    <w:rsid w:val="0093114F"/>
    <w:rsid w:val="009316B7"/>
    <w:rsid w:val="00934225"/>
    <w:rsid w:val="00934DBB"/>
    <w:rsid w:val="00935B26"/>
    <w:rsid w:val="0093609B"/>
    <w:rsid w:val="00937108"/>
    <w:rsid w:val="00937BE4"/>
    <w:rsid w:val="00941B42"/>
    <w:rsid w:val="00944377"/>
    <w:rsid w:val="00944F58"/>
    <w:rsid w:val="0094533E"/>
    <w:rsid w:val="0094598C"/>
    <w:rsid w:val="009526C1"/>
    <w:rsid w:val="0095400B"/>
    <w:rsid w:val="00955748"/>
    <w:rsid w:val="00956946"/>
    <w:rsid w:val="00956F5C"/>
    <w:rsid w:val="00957E98"/>
    <w:rsid w:val="00957F4D"/>
    <w:rsid w:val="00960644"/>
    <w:rsid w:val="009621D8"/>
    <w:rsid w:val="00962562"/>
    <w:rsid w:val="009631D4"/>
    <w:rsid w:val="0096357A"/>
    <w:rsid w:val="00965189"/>
    <w:rsid w:val="00965E89"/>
    <w:rsid w:val="00966E52"/>
    <w:rsid w:val="009677CE"/>
    <w:rsid w:val="009679C2"/>
    <w:rsid w:val="00967F08"/>
    <w:rsid w:val="009708F6"/>
    <w:rsid w:val="0097258D"/>
    <w:rsid w:val="00972B25"/>
    <w:rsid w:val="009736E2"/>
    <w:rsid w:val="009737A4"/>
    <w:rsid w:val="00973C0A"/>
    <w:rsid w:val="00974C52"/>
    <w:rsid w:val="00974DFD"/>
    <w:rsid w:val="009756AB"/>
    <w:rsid w:val="00977B6C"/>
    <w:rsid w:val="00977BEB"/>
    <w:rsid w:val="00981E56"/>
    <w:rsid w:val="009820B3"/>
    <w:rsid w:val="009841B2"/>
    <w:rsid w:val="00985EAB"/>
    <w:rsid w:val="00986DAF"/>
    <w:rsid w:val="00987865"/>
    <w:rsid w:val="00987B0D"/>
    <w:rsid w:val="00990BC0"/>
    <w:rsid w:val="00990C9E"/>
    <w:rsid w:val="00992286"/>
    <w:rsid w:val="00993248"/>
    <w:rsid w:val="00993F34"/>
    <w:rsid w:val="009943BB"/>
    <w:rsid w:val="009945C7"/>
    <w:rsid w:val="009A16E1"/>
    <w:rsid w:val="009A200E"/>
    <w:rsid w:val="009A446C"/>
    <w:rsid w:val="009A4BB3"/>
    <w:rsid w:val="009A57AE"/>
    <w:rsid w:val="009A5A8F"/>
    <w:rsid w:val="009A5EDF"/>
    <w:rsid w:val="009A6754"/>
    <w:rsid w:val="009B03B2"/>
    <w:rsid w:val="009B084D"/>
    <w:rsid w:val="009B0F98"/>
    <w:rsid w:val="009B13EB"/>
    <w:rsid w:val="009B1C45"/>
    <w:rsid w:val="009B4D77"/>
    <w:rsid w:val="009B5EBB"/>
    <w:rsid w:val="009B6044"/>
    <w:rsid w:val="009B6A11"/>
    <w:rsid w:val="009B7393"/>
    <w:rsid w:val="009B76CB"/>
    <w:rsid w:val="009B7B4A"/>
    <w:rsid w:val="009C2246"/>
    <w:rsid w:val="009C2357"/>
    <w:rsid w:val="009C2529"/>
    <w:rsid w:val="009C3CFC"/>
    <w:rsid w:val="009C4A00"/>
    <w:rsid w:val="009C4BBA"/>
    <w:rsid w:val="009C51E3"/>
    <w:rsid w:val="009C71F2"/>
    <w:rsid w:val="009C7A5C"/>
    <w:rsid w:val="009C7DA2"/>
    <w:rsid w:val="009D000B"/>
    <w:rsid w:val="009D053E"/>
    <w:rsid w:val="009D0683"/>
    <w:rsid w:val="009D0950"/>
    <w:rsid w:val="009D095A"/>
    <w:rsid w:val="009D2490"/>
    <w:rsid w:val="009D3418"/>
    <w:rsid w:val="009D3C49"/>
    <w:rsid w:val="009D3E27"/>
    <w:rsid w:val="009D65BD"/>
    <w:rsid w:val="009D664F"/>
    <w:rsid w:val="009E029B"/>
    <w:rsid w:val="009E04AF"/>
    <w:rsid w:val="009E0CDD"/>
    <w:rsid w:val="009E1D65"/>
    <w:rsid w:val="009E2218"/>
    <w:rsid w:val="009E4261"/>
    <w:rsid w:val="009E4888"/>
    <w:rsid w:val="009E4A06"/>
    <w:rsid w:val="009E56F9"/>
    <w:rsid w:val="009E60F3"/>
    <w:rsid w:val="009E7CD0"/>
    <w:rsid w:val="009F035C"/>
    <w:rsid w:val="009F32C6"/>
    <w:rsid w:val="009F3D6E"/>
    <w:rsid w:val="009F3F79"/>
    <w:rsid w:val="009F59E9"/>
    <w:rsid w:val="009F5A0C"/>
    <w:rsid w:val="009F7AFF"/>
    <w:rsid w:val="00A00E2F"/>
    <w:rsid w:val="00A01814"/>
    <w:rsid w:val="00A019BD"/>
    <w:rsid w:val="00A03865"/>
    <w:rsid w:val="00A073AC"/>
    <w:rsid w:val="00A117AF"/>
    <w:rsid w:val="00A11979"/>
    <w:rsid w:val="00A13533"/>
    <w:rsid w:val="00A13F0F"/>
    <w:rsid w:val="00A150D9"/>
    <w:rsid w:val="00A176C8"/>
    <w:rsid w:val="00A21850"/>
    <w:rsid w:val="00A21D23"/>
    <w:rsid w:val="00A22AA4"/>
    <w:rsid w:val="00A25165"/>
    <w:rsid w:val="00A2608E"/>
    <w:rsid w:val="00A26CC4"/>
    <w:rsid w:val="00A27767"/>
    <w:rsid w:val="00A27D68"/>
    <w:rsid w:val="00A316D7"/>
    <w:rsid w:val="00A337D4"/>
    <w:rsid w:val="00A33E17"/>
    <w:rsid w:val="00A35AAB"/>
    <w:rsid w:val="00A366A9"/>
    <w:rsid w:val="00A371BC"/>
    <w:rsid w:val="00A4037A"/>
    <w:rsid w:val="00A42DF4"/>
    <w:rsid w:val="00A43CA6"/>
    <w:rsid w:val="00A43E93"/>
    <w:rsid w:val="00A45BF0"/>
    <w:rsid w:val="00A46C98"/>
    <w:rsid w:val="00A46DDF"/>
    <w:rsid w:val="00A46EFD"/>
    <w:rsid w:val="00A504F9"/>
    <w:rsid w:val="00A5224F"/>
    <w:rsid w:val="00A527C1"/>
    <w:rsid w:val="00A52C12"/>
    <w:rsid w:val="00A53619"/>
    <w:rsid w:val="00A55B22"/>
    <w:rsid w:val="00A5621E"/>
    <w:rsid w:val="00A56FCB"/>
    <w:rsid w:val="00A577FB"/>
    <w:rsid w:val="00A64776"/>
    <w:rsid w:val="00A64CD3"/>
    <w:rsid w:val="00A67C42"/>
    <w:rsid w:val="00A705A2"/>
    <w:rsid w:val="00A72E1C"/>
    <w:rsid w:val="00A73CF7"/>
    <w:rsid w:val="00A74CDE"/>
    <w:rsid w:val="00A75DCF"/>
    <w:rsid w:val="00A76B6D"/>
    <w:rsid w:val="00A801D0"/>
    <w:rsid w:val="00A812F5"/>
    <w:rsid w:val="00A81BC5"/>
    <w:rsid w:val="00A81EFE"/>
    <w:rsid w:val="00A82173"/>
    <w:rsid w:val="00A82C0F"/>
    <w:rsid w:val="00A83492"/>
    <w:rsid w:val="00A84300"/>
    <w:rsid w:val="00A84992"/>
    <w:rsid w:val="00A861C1"/>
    <w:rsid w:val="00A86D95"/>
    <w:rsid w:val="00A9010D"/>
    <w:rsid w:val="00A904B3"/>
    <w:rsid w:val="00A9097F"/>
    <w:rsid w:val="00A926D6"/>
    <w:rsid w:val="00A93147"/>
    <w:rsid w:val="00A93E78"/>
    <w:rsid w:val="00A95745"/>
    <w:rsid w:val="00A964B1"/>
    <w:rsid w:val="00A97EFE"/>
    <w:rsid w:val="00AA0AB4"/>
    <w:rsid w:val="00AA2205"/>
    <w:rsid w:val="00AA2651"/>
    <w:rsid w:val="00AA308C"/>
    <w:rsid w:val="00AA3D14"/>
    <w:rsid w:val="00AA4613"/>
    <w:rsid w:val="00AA5882"/>
    <w:rsid w:val="00AA5DAC"/>
    <w:rsid w:val="00AA5F22"/>
    <w:rsid w:val="00AA7F2A"/>
    <w:rsid w:val="00AB20A0"/>
    <w:rsid w:val="00AB2EB1"/>
    <w:rsid w:val="00AB521E"/>
    <w:rsid w:val="00AB7394"/>
    <w:rsid w:val="00AC159F"/>
    <w:rsid w:val="00AC28E1"/>
    <w:rsid w:val="00AC36BC"/>
    <w:rsid w:val="00AC3A72"/>
    <w:rsid w:val="00AC3AE9"/>
    <w:rsid w:val="00AC424B"/>
    <w:rsid w:val="00AC471E"/>
    <w:rsid w:val="00AC5554"/>
    <w:rsid w:val="00AC5D3C"/>
    <w:rsid w:val="00AC6FE2"/>
    <w:rsid w:val="00AC76F4"/>
    <w:rsid w:val="00AD0188"/>
    <w:rsid w:val="00AD047C"/>
    <w:rsid w:val="00AD339E"/>
    <w:rsid w:val="00AD3E86"/>
    <w:rsid w:val="00AD639F"/>
    <w:rsid w:val="00AD69B8"/>
    <w:rsid w:val="00AD6BA2"/>
    <w:rsid w:val="00AD6E12"/>
    <w:rsid w:val="00AE1284"/>
    <w:rsid w:val="00AE1E1D"/>
    <w:rsid w:val="00AE1EDC"/>
    <w:rsid w:val="00AE28D6"/>
    <w:rsid w:val="00AE2A3F"/>
    <w:rsid w:val="00AE44AB"/>
    <w:rsid w:val="00AF1534"/>
    <w:rsid w:val="00AF2F20"/>
    <w:rsid w:val="00AF36E9"/>
    <w:rsid w:val="00AF4ED6"/>
    <w:rsid w:val="00AF5673"/>
    <w:rsid w:val="00AF5EF2"/>
    <w:rsid w:val="00AF728F"/>
    <w:rsid w:val="00B0043C"/>
    <w:rsid w:val="00B00903"/>
    <w:rsid w:val="00B0199F"/>
    <w:rsid w:val="00B01FA2"/>
    <w:rsid w:val="00B027C5"/>
    <w:rsid w:val="00B05400"/>
    <w:rsid w:val="00B05E96"/>
    <w:rsid w:val="00B06193"/>
    <w:rsid w:val="00B11300"/>
    <w:rsid w:val="00B11B71"/>
    <w:rsid w:val="00B11CAE"/>
    <w:rsid w:val="00B12A6B"/>
    <w:rsid w:val="00B133B0"/>
    <w:rsid w:val="00B13BB5"/>
    <w:rsid w:val="00B15096"/>
    <w:rsid w:val="00B17234"/>
    <w:rsid w:val="00B22D63"/>
    <w:rsid w:val="00B250AD"/>
    <w:rsid w:val="00B27263"/>
    <w:rsid w:val="00B301BD"/>
    <w:rsid w:val="00B30FDF"/>
    <w:rsid w:val="00B32B5D"/>
    <w:rsid w:val="00B33A27"/>
    <w:rsid w:val="00B34676"/>
    <w:rsid w:val="00B346B6"/>
    <w:rsid w:val="00B352C9"/>
    <w:rsid w:val="00B35B25"/>
    <w:rsid w:val="00B41493"/>
    <w:rsid w:val="00B41A46"/>
    <w:rsid w:val="00B4248C"/>
    <w:rsid w:val="00B42F3F"/>
    <w:rsid w:val="00B43F9C"/>
    <w:rsid w:val="00B45E1F"/>
    <w:rsid w:val="00B46320"/>
    <w:rsid w:val="00B46CA2"/>
    <w:rsid w:val="00B46D12"/>
    <w:rsid w:val="00B47DAF"/>
    <w:rsid w:val="00B51C7F"/>
    <w:rsid w:val="00B5259D"/>
    <w:rsid w:val="00B52FC3"/>
    <w:rsid w:val="00B5305C"/>
    <w:rsid w:val="00B53173"/>
    <w:rsid w:val="00B54524"/>
    <w:rsid w:val="00B54DD1"/>
    <w:rsid w:val="00B55D53"/>
    <w:rsid w:val="00B5672C"/>
    <w:rsid w:val="00B61B16"/>
    <w:rsid w:val="00B62EFE"/>
    <w:rsid w:val="00B70521"/>
    <w:rsid w:val="00B706E6"/>
    <w:rsid w:val="00B713F6"/>
    <w:rsid w:val="00B73D41"/>
    <w:rsid w:val="00B7433A"/>
    <w:rsid w:val="00B764B7"/>
    <w:rsid w:val="00B76970"/>
    <w:rsid w:val="00B77C52"/>
    <w:rsid w:val="00B80272"/>
    <w:rsid w:val="00B80620"/>
    <w:rsid w:val="00B80699"/>
    <w:rsid w:val="00B809D9"/>
    <w:rsid w:val="00B80AEE"/>
    <w:rsid w:val="00B8117B"/>
    <w:rsid w:val="00B81760"/>
    <w:rsid w:val="00B81D96"/>
    <w:rsid w:val="00B81F70"/>
    <w:rsid w:val="00B820FD"/>
    <w:rsid w:val="00B82E2F"/>
    <w:rsid w:val="00B840DF"/>
    <w:rsid w:val="00B8437D"/>
    <w:rsid w:val="00B851C9"/>
    <w:rsid w:val="00B8777E"/>
    <w:rsid w:val="00B878EE"/>
    <w:rsid w:val="00B9053F"/>
    <w:rsid w:val="00B90C3A"/>
    <w:rsid w:val="00B927A6"/>
    <w:rsid w:val="00B92F40"/>
    <w:rsid w:val="00B9328C"/>
    <w:rsid w:val="00B9504C"/>
    <w:rsid w:val="00B9591E"/>
    <w:rsid w:val="00B96CFE"/>
    <w:rsid w:val="00B976EF"/>
    <w:rsid w:val="00BA0786"/>
    <w:rsid w:val="00BA0A9B"/>
    <w:rsid w:val="00BA13F6"/>
    <w:rsid w:val="00BA1E3D"/>
    <w:rsid w:val="00BA1FEE"/>
    <w:rsid w:val="00BA2841"/>
    <w:rsid w:val="00BA2A24"/>
    <w:rsid w:val="00BA36AC"/>
    <w:rsid w:val="00BA3CEA"/>
    <w:rsid w:val="00BA3F7D"/>
    <w:rsid w:val="00BA4377"/>
    <w:rsid w:val="00BA4524"/>
    <w:rsid w:val="00BA46CD"/>
    <w:rsid w:val="00BA4B47"/>
    <w:rsid w:val="00BA4FBF"/>
    <w:rsid w:val="00BA541B"/>
    <w:rsid w:val="00BA5520"/>
    <w:rsid w:val="00BA6434"/>
    <w:rsid w:val="00BA6CFB"/>
    <w:rsid w:val="00BA6D3E"/>
    <w:rsid w:val="00BB5743"/>
    <w:rsid w:val="00BB5CA3"/>
    <w:rsid w:val="00BB5EB0"/>
    <w:rsid w:val="00BB657B"/>
    <w:rsid w:val="00BB690C"/>
    <w:rsid w:val="00BB6EC5"/>
    <w:rsid w:val="00BB7A68"/>
    <w:rsid w:val="00BB7D64"/>
    <w:rsid w:val="00BC1C84"/>
    <w:rsid w:val="00BC2861"/>
    <w:rsid w:val="00BC28F2"/>
    <w:rsid w:val="00BC2A18"/>
    <w:rsid w:val="00BC2C24"/>
    <w:rsid w:val="00BC54AB"/>
    <w:rsid w:val="00BC5819"/>
    <w:rsid w:val="00BC6DDB"/>
    <w:rsid w:val="00BC6FD7"/>
    <w:rsid w:val="00BD013F"/>
    <w:rsid w:val="00BD09FD"/>
    <w:rsid w:val="00BD1246"/>
    <w:rsid w:val="00BD181E"/>
    <w:rsid w:val="00BD3732"/>
    <w:rsid w:val="00BD3F29"/>
    <w:rsid w:val="00BD614C"/>
    <w:rsid w:val="00BD6239"/>
    <w:rsid w:val="00BD6FD7"/>
    <w:rsid w:val="00BD7A4C"/>
    <w:rsid w:val="00BD7EC8"/>
    <w:rsid w:val="00BE61AE"/>
    <w:rsid w:val="00BE6EE4"/>
    <w:rsid w:val="00BE7CF2"/>
    <w:rsid w:val="00BF02DA"/>
    <w:rsid w:val="00BF07EB"/>
    <w:rsid w:val="00BF0D00"/>
    <w:rsid w:val="00BF0EED"/>
    <w:rsid w:val="00BF2EC0"/>
    <w:rsid w:val="00BF4B69"/>
    <w:rsid w:val="00BF6B52"/>
    <w:rsid w:val="00BF6F3E"/>
    <w:rsid w:val="00BF6FB0"/>
    <w:rsid w:val="00BF6FDD"/>
    <w:rsid w:val="00C01349"/>
    <w:rsid w:val="00C02611"/>
    <w:rsid w:val="00C02968"/>
    <w:rsid w:val="00C03522"/>
    <w:rsid w:val="00C048D6"/>
    <w:rsid w:val="00C04942"/>
    <w:rsid w:val="00C04BCA"/>
    <w:rsid w:val="00C0544A"/>
    <w:rsid w:val="00C0688C"/>
    <w:rsid w:val="00C07211"/>
    <w:rsid w:val="00C07565"/>
    <w:rsid w:val="00C07E1E"/>
    <w:rsid w:val="00C10271"/>
    <w:rsid w:val="00C1076A"/>
    <w:rsid w:val="00C11FD7"/>
    <w:rsid w:val="00C14106"/>
    <w:rsid w:val="00C143A7"/>
    <w:rsid w:val="00C143FC"/>
    <w:rsid w:val="00C16D78"/>
    <w:rsid w:val="00C206CA"/>
    <w:rsid w:val="00C20B1F"/>
    <w:rsid w:val="00C236EB"/>
    <w:rsid w:val="00C238F7"/>
    <w:rsid w:val="00C25A54"/>
    <w:rsid w:val="00C2641B"/>
    <w:rsid w:val="00C2741B"/>
    <w:rsid w:val="00C30378"/>
    <w:rsid w:val="00C34F17"/>
    <w:rsid w:val="00C35FFD"/>
    <w:rsid w:val="00C3631A"/>
    <w:rsid w:val="00C401A6"/>
    <w:rsid w:val="00C40570"/>
    <w:rsid w:val="00C418F1"/>
    <w:rsid w:val="00C42B3F"/>
    <w:rsid w:val="00C4331E"/>
    <w:rsid w:val="00C448C2"/>
    <w:rsid w:val="00C44C1E"/>
    <w:rsid w:val="00C45376"/>
    <w:rsid w:val="00C46181"/>
    <w:rsid w:val="00C46492"/>
    <w:rsid w:val="00C505C5"/>
    <w:rsid w:val="00C50836"/>
    <w:rsid w:val="00C525A7"/>
    <w:rsid w:val="00C5304B"/>
    <w:rsid w:val="00C55464"/>
    <w:rsid w:val="00C618BE"/>
    <w:rsid w:val="00C619D9"/>
    <w:rsid w:val="00C62B91"/>
    <w:rsid w:val="00C62C5D"/>
    <w:rsid w:val="00C63493"/>
    <w:rsid w:val="00C634E3"/>
    <w:rsid w:val="00C6370B"/>
    <w:rsid w:val="00C638C7"/>
    <w:rsid w:val="00C64BA8"/>
    <w:rsid w:val="00C64EC7"/>
    <w:rsid w:val="00C65670"/>
    <w:rsid w:val="00C67592"/>
    <w:rsid w:val="00C70983"/>
    <w:rsid w:val="00C70AB0"/>
    <w:rsid w:val="00C70F96"/>
    <w:rsid w:val="00C71230"/>
    <w:rsid w:val="00C7553A"/>
    <w:rsid w:val="00C764B6"/>
    <w:rsid w:val="00C7791C"/>
    <w:rsid w:val="00C80076"/>
    <w:rsid w:val="00C815B9"/>
    <w:rsid w:val="00C81A30"/>
    <w:rsid w:val="00C82D60"/>
    <w:rsid w:val="00C83CD0"/>
    <w:rsid w:val="00C86032"/>
    <w:rsid w:val="00C87635"/>
    <w:rsid w:val="00C87716"/>
    <w:rsid w:val="00C90740"/>
    <w:rsid w:val="00C90A27"/>
    <w:rsid w:val="00C92F17"/>
    <w:rsid w:val="00C93799"/>
    <w:rsid w:val="00C940ED"/>
    <w:rsid w:val="00C975F6"/>
    <w:rsid w:val="00CA0E0C"/>
    <w:rsid w:val="00CA37C6"/>
    <w:rsid w:val="00CA454B"/>
    <w:rsid w:val="00CA47E8"/>
    <w:rsid w:val="00CA4AF5"/>
    <w:rsid w:val="00CA5C4D"/>
    <w:rsid w:val="00CA6057"/>
    <w:rsid w:val="00CA6BFF"/>
    <w:rsid w:val="00CA6FF9"/>
    <w:rsid w:val="00CA7EDF"/>
    <w:rsid w:val="00CB12D8"/>
    <w:rsid w:val="00CB2752"/>
    <w:rsid w:val="00CB2BF4"/>
    <w:rsid w:val="00CB3D91"/>
    <w:rsid w:val="00CB4C64"/>
    <w:rsid w:val="00CB682B"/>
    <w:rsid w:val="00CB768E"/>
    <w:rsid w:val="00CC1479"/>
    <w:rsid w:val="00CC1592"/>
    <w:rsid w:val="00CC1C05"/>
    <w:rsid w:val="00CC1ED0"/>
    <w:rsid w:val="00CC2769"/>
    <w:rsid w:val="00CC4451"/>
    <w:rsid w:val="00CC4C12"/>
    <w:rsid w:val="00CC5765"/>
    <w:rsid w:val="00CC65A7"/>
    <w:rsid w:val="00CD122F"/>
    <w:rsid w:val="00CD2798"/>
    <w:rsid w:val="00CD2DB4"/>
    <w:rsid w:val="00CD37E8"/>
    <w:rsid w:val="00CD54D7"/>
    <w:rsid w:val="00CD63CD"/>
    <w:rsid w:val="00CD67A5"/>
    <w:rsid w:val="00CD6B58"/>
    <w:rsid w:val="00CD7C3C"/>
    <w:rsid w:val="00CD7C6A"/>
    <w:rsid w:val="00CE1D76"/>
    <w:rsid w:val="00CE1E3C"/>
    <w:rsid w:val="00CE41B6"/>
    <w:rsid w:val="00CE4A26"/>
    <w:rsid w:val="00CE563F"/>
    <w:rsid w:val="00CE5ABE"/>
    <w:rsid w:val="00CE5B78"/>
    <w:rsid w:val="00CE5F85"/>
    <w:rsid w:val="00CE63D8"/>
    <w:rsid w:val="00CE6708"/>
    <w:rsid w:val="00CE6C7F"/>
    <w:rsid w:val="00CE77CB"/>
    <w:rsid w:val="00CF066B"/>
    <w:rsid w:val="00CF091B"/>
    <w:rsid w:val="00CF1742"/>
    <w:rsid w:val="00CF1E8E"/>
    <w:rsid w:val="00CF295F"/>
    <w:rsid w:val="00CF2C7E"/>
    <w:rsid w:val="00CF5BF9"/>
    <w:rsid w:val="00CF7761"/>
    <w:rsid w:val="00D0148E"/>
    <w:rsid w:val="00D041C0"/>
    <w:rsid w:val="00D06E8E"/>
    <w:rsid w:val="00D10306"/>
    <w:rsid w:val="00D1180F"/>
    <w:rsid w:val="00D1197C"/>
    <w:rsid w:val="00D1344B"/>
    <w:rsid w:val="00D13458"/>
    <w:rsid w:val="00D15C0F"/>
    <w:rsid w:val="00D15E0F"/>
    <w:rsid w:val="00D17058"/>
    <w:rsid w:val="00D20369"/>
    <w:rsid w:val="00D2096F"/>
    <w:rsid w:val="00D22125"/>
    <w:rsid w:val="00D233BD"/>
    <w:rsid w:val="00D256A0"/>
    <w:rsid w:val="00D25C17"/>
    <w:rsid w:val="00D25FFA"/>
    <w:rsid w:val="00D26900"/>
    <w:rsid w:val="00D26E50"/>
    <w:rsid w:val="00D27F17"/>
    <w:rsid w:val="00D31239"/>
    <w:rsid w:val="00D31EFF"/>
    <w:rsid w:val="00D33AFE"/>
    <w:rsid w:val="00D352DA"/>
    <w:rsid w:val="00D36090"/>
    <w:rsid w:val="00D4113A"/>
    <w:rsid w:val="00D43271"/>
    <w:rsid w:val="00D45D7D"/>
    <w:rsid w:val="00D47B09"/>
    <w:rsid w:val="00D47D70"/>
    <w:rsid w:val="00D47E26"/>
    <w:rsid w:val="00D51A18"/>
    <w:rsid w:val="00D5308D"/>
    <w:rsid w:val="00D53A4A"/>
    <w:rsid w:val="00D5429B"/>
    <w:rsid w:val="00D54820"/>
    <w:rsid w:val="00D55146"/>
    <w:rsid w:val="00D55A0E"/>
    <w:rsid w:val="00D56787"/>
    <w:rsid w:val="00D60499"/>
    <w:rsid w:val="00D60504"/>
    <w:rsid w:val="00D6179F"/>
    <w:rsid w:val="00D61ABC"/>
    <w:rsid w:val="00D6328E"/>
    <w:rsid w:val="00D64619"/>
    <w:rsid w:val="00D64930"/>
    <w:rsid w:val="00D64D02"/>
    <w:rsid w:val="00D66F12"/>
    <w:rsid w:val="00D67450"/>
    <w:rsid w:val="00D67E22"/>
    <w:rsid w:val="00D67ED9"/>
    <w:rsid w:val="00D72E3C"/>
    <w:rsid w:val="00D7304D"/>
    <w:rsid w:val="00D73AEA"/>
    <w:rsid w:val="00D7493A"/>
    <w:rsid w:val="00D77115"/>
    <w:rsid w:val="00D77C0E"/>
    <w:rsid w:val="00D803A7"/>
    <w:rsid w:val="00D82AD3"/>
    <w:rsid w:val="00D83E3E"/>
    <w:rsid w:val="00D845C3"/>
    <w:rsid w:val="00D8573E"/>
    <w:rsid w:val="00D85ACA"/>
    <w:rsid w:val="00D874EE"/>
    <w:rsid w:val="00D92043"/>
    <w:rsid w:val="00D950B5"/>
    <w:rsid w:val="00D953E9"/>
    <w:rsid w:val="00D9549E"/>
    <w:rsid w:val="00D959B8"/>
    <w:rsid w:val="00D9644D"/>
    <w:rsid w:val="00D97B05"/>
    <w:rsid w:val="00DA014D"/>
    <w:rsid w:val="00DA107F"/>
    <w:rsid w:val="00DA25B6"/>
    <w:rsid w:val="00DA2DD2"/>
    <w:rsid w:val="00DA33B8"/>
    <w:rsid w:val="00DA61E3"/>
    <w:rsid w:val="00DA6840"/>
    <w:rsid w:val="00DB0142"/>
    <w:rsid w:val="00DB03F0"/>
    <w:rsid w:val="00DB3518"/>
    <w:rsid w:val="00DB3B8A"/>
    <w:rsid w:val="00DB4707"/>
    <w:rsid w:val="00DB4EA1"/>
    <w:rsid w:val="00DB4EF0"/>
    <w:rsid w:val="00DB57BB"/>
    <w:rsid w:val="00DC53DE"/>
    <w:rsid w:val="00DC6A8C"/>
    <w:rsid w:val="00DD0D8D"/>
    <w:rsid w:val="00DD1BE4"/>
    <w:rsid w:val="00DD3FC6"/>
    <w:rsid w:val="00DE086C"/>
    <w:rsid w:val="00DE2605"/>
    <w:rsid w:val="00DE2BA4"/>
    <w:rsid w:val="00DE33FB"/>
    <w:rsid w:val="00DE4650"/>
    <w:rsid w:val="00DE6056"/>
    <w:rsid w:val="00DE7202"/>
    <w:rsid w:val="00DE7B71"/>
    <w:rsid w:val="00DF12B0"/>
    <w:rsid w:val="00DF32ED"/>
    <w:rsid w:val="00DF4275"/>
    <w:rsid w:val="00DF4475"/>
    <w:rsid w:val="00DF5003"/>
    <w:rsid w:val="00DF541E"/>
    <w:rsid w:val="00DF54C3"/>
    <w:rsid w:val="00DF59C3"/>
    <w:rsid w:val="00DF5A29"/>
    <w:rsid w:val="00DF60E0"/>
    <w:rsid w:val="00DF6838"/>
    <w:rsid w:val="00DF74CE"/>
    <w:rsid w:val="00E01703"/>
    <w:rsid w:val="00E0227C"/>
    <w:rsid w:val="00E03E72"/>
    <w:rsid w:val="00E06622"/>
    <w:rsid w:val="00E06673"/>
    <w:rsid w:val="00E06D0D"/>
    <w:rsid w:val="00E124AF"/>
    <w:rsid w:val="00E126DD"/>
    <w:rsid w:val="00E128FE"/>
    <w:rsid w:val="00E12E16"/>
    <w:rsid w:val="00E146E5"/>
    <w:rsid w:val="00E16689"/>
    <w:rsid w:val="00E1741B"/>
    <w:rsid w:val="00E178F8"/>
    <w:rsid w:val="00E22BFF"/>
    <w:rsid w:val="00E24224"/>
    <w:rsid w:val="00E24332"/>
    <w:rsid w:val="00E251D5"/>
    <w:rsid w:val="00E25EA4"/>
    <w:rsid w:val="00E25ED7"/>
    <w:rsid w:val="00E27E40"/>
    <w:rsid w:val="00E27FAB"/>
    <w:rsid w:val="00E308E7"/>
    <w:rsid w:val="00E3555A"/>
    <w:rsid w:val="00E36851"/>
    <w:rsid w:val="00E3705F"/>
    <w:rsid w:val="00E37137"/>
    <w:rsid w:val="00E404DB"/>
    <w:rsid w:val="00E40BF5"/>
    <w:rsid w:val="00E41729"/>
    <w:rsid w:val="00E42F0D"/>
    <w:rsid w:val="00E435E9"/>
    <w:rsid w:val="00E44BA6"/>
    <w:rsid w:val="00E453C8"/>
    <w:rsid w:val="00E457BE"/>
    <w:rsid w:val="00E460F6"/>
    <w:rsid w:val="00E47351"/>
    <w:rsid w:val="00E47608"/>
    <w:rsid w:val="00E50401"/>
    <w:rsid w:val="00E5087A"/>
    <w:rsid w:val="00E5232A"/>
    <w:rsid w:val="00E53174"/>
    <w:rsid w:val="00E54621"/>
    <w:rsid w:val="00E54FC2"/>
    <w:rsid w:val="00E57E60"/>
    <w:rsid w:val="00E60400"/>
    <w:rsid w:val="00E63392"/>
    <w:rsid w:val="00E63CFF"/>
    <w:rsid w:val="00E64C02"/>
    <w:rsid w:val="00E66469"/>
    <w:rsid w:val="00E670CB"/>
    <w:rsid w:val="00E7088C"/>
    <w:rsid w:val="00E70B90"/>
    <w:rsid w:val="00E72175"/>
    <w:rsid w:val="00E72462"/>
    <w:rsid w:val="00E72A86"/>
    <w:rsid w:val="00E72F6B"/>
    <w:rsid w:val="00E73F6F"/>
    <w:rsid w:val="00E74142"/>
    <w:rsid w:val="00E7678C"/>
    <w:rsid w:val="00E81251"/>
    <w:rsid w:val="00E82484"/>
    <w:rsid w:val="00E82B9F"/>
    <w:rsid w:val="00E83FDE"/>
    <w:rsid w:val="00E843A3"/>
    <w:rsid w:val="00E86362"/>
    <w:rsid w:val="00E875FB"/>
    <w:rsid w:val="00E90008"/>
    <w:rsid w:val="00E9052D"/>
    <w:rsid w:val="00E908AB"/>
    <w:rsid w:val="00E92E6F"/>
    <w:rsid w:val="00E93D0E"/>
    <w:rsid w:val="00E942A7"/>
    <w:rsid w:val="00E94E04"/>
    <w:rsid w:val="00E950FA"/>
    <w:rsid w:val="00E9557B"/>
    <w:rsid w:val="00E95F64"/>
    <w:rsid w:val="00E964E5"/>
    <w:rsid w:val="00E96906"/>
    <w:rsid w:val="00E97D26"/>
    <w:rsid w:val="00EA032E"/>
    <w:rsid w:val="00EA2DC9"/>
    <w:rsid w:val="00EA415B"/>
    <w:rsid w:val="00EA4E50"/>
    <w:rsid w:val="00EA5A06"/>
    <w:rsid w:val="00EA64D4"/>
    <w:rsid w:val="00EA6A68"/>
    <w:rsid w:val="00EA791E"/>
    <w:rsid w:val="00EA7BFD"/>
    <w:rsid w:val="00EB14D1"/>
    <w:rsid w:val="00EB17F9"/>
    <w:rsid w:val="00EB3533"/>
    <w:rsid w:val="00EB43D5"/>
    <w:rsid w:val="00EB4DA2"/>
    <w:rsid w:val="00EB55AA"/>
    <w:rsid w:val="00EB5E39"/>
    <w:rsid w:val="00EC1760"/>
    <w:rsid w:val="00EC2369"/>
    <w:rsid w:val="00EC2605"/>
    <w:rsid w:val="00EC61E6"/>
    <w:rsid w:val="00EC6D72"/>
    <w:rsid w:val="00EC7C96"/>
    <w:rsid w:val="00ED0012"/>
    <w:rsid w:val="00ED2B27"/>
    <w:rsid w:val="00ED67A9"/>
    <w:rsid w:val="00EE13BD"/>
    <w:rsid w:val="00EE3210"/>
    <w:rsid w:val="00EE5E9C"/>
    <w:rsid w:val="00EE72EB"/>
    <w:rsid w:val="00EE7769"/>
    <w:rsid w:val="00EF0B8D"/>
    <w:rsid w:val="00EF100C"/>
    <w:rsid w:val="00EF1F49"/>
    <w:rsid w:val="00EF2EC4"/>
    <w:rsid w:val="00EF3984"/>
    <w:rsid w:val="00EF59D1"/>
    <w:rsid w:val="00EF7FFC"/>
    <w:rsid w:val="00F0118A"/>
    <w:rsid w:val="00F014E6"/>
    <w:rsid w:val="00F01F06"/>
    <w:rsid w:val="00F03CD7"/>
    <w:rsid w:val="00F042FB"/>
    <w:rsid w:val="00F053F0"/>
    <w:rsid w:val="00F05A60"/>
    <w:rsid w:val="00F0798F"/>
    <w:rsid w:val="00F10F70"/>
    <w:rsid w:val="00F116EB"/>
    <w:rsid w:val="00F13401"/>
    <w:rsid w:val="00F13D01"/>
    <w:rsid w:val="00F14CEA"/>
    <w:rsid w:val="00F15512"/>
    <w:rsid w:val="00F15C0E"/>
    <w:rsid w:val="00F16DBE"/>
    <w:rsid w:val="00F17352"/>
    <w:rsid w:val="00F17974"/>
    <w:rsid w:val="00F17C0E"/>
    <w:rsid w:val="00F17E94"/>
    <w:rsid w:val="00F17F47"/>
    <w:rsid w:val="00F23B12"/>
    <w:rsid w:val="00F24A64"/>
    <w:rsid w:val="00F2550E"/>
    <w:rsid w:val="00F30BCF"/>
    <w:rsid w:val="00F31F62"/>
    <w:rsid w:val="00F327CC"/>
    <w:rsid w:val="00F33C2A"/>
    <w:rsid w:val="00F40F7D"/>
    <w:rsid w:val="00F413D7"/>
    <w:rsid w:val="00F43E1B"/>
    <w:rsid w:val="00F470EB"/>
    <w:rsid w:val="00F52D9C"/>
    <w:rsid w:val="00F53307"/>
    <w:rsid w:val="00F60FB0"/>
    <w:rsid w:val="00F61AC6"/>
    <w:rsid w:val="00F65C20"/>
    <w:rsid w:val="00F6633E"/>
    <w:rsid w:val="00F6638A"/>
    <w:rsid w:val="00F66816"/>
    <w:rsid w:val="00F74F44"/>
    <w:rsid w:val="00F809E0"/>
    <w:rsid w:val="00F82B17"/>
    <w:rsid w:val="00F839CA"/>
    <w:rsid w:val="00F83EF6"/>
    <w:rsid w:val="00F84237"/>
    <w:rsid w:val="00F84DF3"/>
    <w:rsid w:val="00F87EF5"/>
    <w:rsid w:val="00F9169C"/>
    <w:rsid w:val="00F92972"/>
    <w:rsid w:val="00F92E46"/>
    <w:rsid w:val="00F9343F"/>
    <w:rsid w:val="00F95937"/>
    <w:rsid w:val="00F96ADB"/>
    <w:rsid w:val="00F96D0A"/>
    <w:rsid w:val="00F9772A"/>
    <w:rsid w:val="00FA12F8"/>
    <w:rsid w:val="00FA17F8"/>
    <w:rsid w:val="00FA1A59"/>
    <w:rsid w:val="00FA1FA4"/>
    <w:rsid w:val="00FA22CD"/>
    <w:rsid w:val="00FA27A4"/>
    <w:rsid w:val="00FA45D5"/>
    <w:rsid w:val="00FA48FE"/>
    <w:rsid w:val="00FA5064"/>
    <w:rsid w:val="00FA5E17"/>
    <w:rsid w:val="00FB0817"/>
    <w:rsid w:val="00FB2258"/>
    <w:rsid w:val="00FB3751"/>
    <w:rsid w:val="00FB4AC2"/>
    <w:rsid w:val="00FB4C86"/>
    <w:rsid w:val="00FB5E43"/>
    <w:rsid w:val="00FB613D"/>
    <w:rsid w:val="00FB68B5"/>
    <w:rsid w:val="00FB6B4A"/>
    <w:rsid w:val="00FB6D14"/>
    <w:rsid w:val="00FC089E"/>
    <w:rsid w:val="00FC1A86"/>
    <w:rsid w:val="00FC2EC0"/>
    <w:rsid w:val="00FC3740"/>
    <w:rsid w:val="00FC490C"/>
    <w:rsid w:val="00FC5194"/>
    <w:rsid w:val="00FC5393"/>
    <w:rsid w:val="00FC5B3C"/>
    <w:rsid w:val="00FC608C"/>
    <w:rsid w:val="00FC6447"/>
    <w:rsid w:val="00FC7815"/>
    <w:rsid w:val="00FD2189"/>
    <w:rsid w:val="00FD218A"/>
    <w:rsid w:val="00FD3FA5"/>
    <w:rsid w:val="00FD48F7"/>
    <w:rsid w:val="00FD4ED9"/>
    <w:rsid w:val="00FE0389"/>
    <w:rsid w:val="00FE232C"/>
    <w:rsid w:val="00FE3720"/>
    <w:rsid w:val="00FE3DD7"/>
    <w:rsid w:val="00FE3EC8"/>
    <w:rsid w:val="00FE4216"/>
    <w:rsid w:val="00FE4E86"/>
    <w:rsid w:val="00FE7FA9"/>
    <w:rsid w:val="00FF13E7"/>
    <w:rsid w:val="00FF2656"/>
    <w:rsid w:val="00FF4C17"/>
    <w:rsid w:val="00FF6BC8"/>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5A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2" w:uiPriority="0" w:qFormat="1"/>
    <w:lsdException w:name="List Bulle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8E"/>
  </w:style>
  <w:style w:type="paragraph" w:styleId="Heading1">
    <w:name w:val="heading 1"/>
    <w:basedOn w:val="Normal"/>
    <w:next w:val="Normal"/>
    <w:link w:val="Heading1Char"/>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5E26"/>
    <w:pPr>
      <w:keepNext/>
      <w:spacing w:before="48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5E5E26"/>
    <w:pPr>
      <w:spacing w:before="360"/>
      <w:outlineLvl w:val="2"/>
    </w:pPr>
    <w:rPr>
      <w:bCs/>
      <w:sz w:val="28"/>
      <w:szCs w:val="28"/>
    </w:rPr>
  </w:style>
  <w:style w:type="paragraph" w:styleId="Heading4">
    <w:name w:val="heading 4"/>
    <w:basedOn w:val="Heading2"/>
    <w:next w:val="Normal"/>
    <w:link w:val="Heading4Char"/>
    <w:qFormat/>
    <w:rsid w:val="005E5E26"/>
    <w:pPr>
      <w:spacing w:before="240" w:after="120"/>
      <w:outlineLvl w:val="3"/>
    </w:pPr>
    <w:rPr>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uiPriority w:val="59"/>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A7F2A"/>
    <w:pPr>
      <w:outlineLvl w:val="9"/>
    </w:pPr>
    <w:rPr>
      <w:lang w:val="en-US"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nhideWhenUsed/>
    <w:rsid w:val="008C42EC"/>
    <w:pPr>
      <w:spacing w:after="0" w:line="240" w:lineRule="auto"/>
    </w:pPr>
    <w:rPr>
      <w:sz w:val="20"/>
      <w:szCs w:val="20"/>
    </w:rPr>
  </w:style>
  <w:style w:type="character" w:customStyle="1" w:styleId="FootnoteTextChar">
    <w:name w:val="Footnote Text Char"/>
    <w:basedOn w:val="DefaultParagraphFont"/>
    <w:link w:val="FootnoteText"/>
    <w:rsid w:val="008C42EC"/>
    <w:rPr>
      <w:sz w:val="20"/>
      <w:szCs w:val="20"/>
    </w:rPr>
  </w:style>
  <w:style w:type="character" w:styleId="FootnoteReference">
    <w:name w:val="footnote reference"/>
    <w:basedOn w:val="DefaultParagraphFont"/>
    <w:unhideWhenUsed/>
    <w:rsid w:val="008C42EC"/>
    <w:rPr>
      <w:vertAlign w:val="superscript"/>
    </w:rPr>
  </w:style>
  <w:style w:type="paragraph" w:customStyle="1" w:styleId="DfESOutNumbered">
    <w:name w:val="DfESOutNumbered"/>
    <w:basedOn w:val="Normal"/>
    <w:link w:val="DfESOutNumberedChar"/>
    <w:rsid w:val="00915E76"/>
    <w:pPr>
      <w:widowControl w:val="0"/>
      <w:numPr>
        <w:numId w:val="32"/>
      </w:numPr>
      <w:overflowPunct w:val="0"/>
      <w:autoSpaceDE w:val="0"/>
      <w:autoSpaceDN w:val="0"/>
      <w:adjustRightInd w:val="0"/>
      <w:spacing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33"/>
      </w:numPr>
      <w:overflowPunct w:val="0"/>
      <w:autoSpaceDE w:val="0"/>
      <w:autoSpaceDN w:val="0"/>
      <w:adjustRightInd w:val="0"/>
      <w:spacing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numbering" w:customStyle="1" w:styleId="FAstyle">
    <w:name w:val="FAstyle"/>
    <w:uiPriority w:val="99"/>
    <w:rsid w:val="00534D0D"/>
    <w:pPr>
      <w:numPr>
        <w:numId w:val="39"/>
      </w:numPr>
    </w:pPr>
  </w:style>
  <w:style w:type="paragraph" w:customStyle="1" w:styleId="SchedClauses">
    <w:name w:val="Sched Clauses"/>
    <w:basedOn w:val="Normal"/>
    <w:rsid w:val="00990BC0"/>
    <w:pPr>
      <w:spacing w:before="200" w:after="6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82D8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182D88"/>
    <w:rPr>
      <w:rFonts w:ascii="Arial" w:eastAsia="Times New Roman" w:hAnsi="Arial" w:cs="Times New Roman"/>
      <w:sz w:val="24"/>
      <w:szCs w:val="20"/>
    </w:rPr>
  </w:style>
  <w:style w:type="paragraph" w:styleId="Revision">
    <w:name w:val="Revision"/>
    <w:hidden/>
    <w:uiPriority w:val="99"/>
    <w:semiHidden/>
    <w:rsid w:val="00BA4FBF"/>
    <w:pPr>
      <w:spacing w:after="0" w:line="240" w:lineRule="auto"/>
    </w:pPr>
  </w:style>
  <w:style w:type="numbering" w:customStyle="1" w:styleId="Style1">
    <w:name w:val="Style1"/>
    <w:uiPriority w:val="99"/>
    <w:rsid w:val="009621D8"/>
    <w:pPr>
      <w:numPr>
        <w:numId w:val="117"/>
      </w:numPr>
    </w:pPr>
  </w:style>
  <w:style w:type="character" w:customStyle="1" w:styleId="Heading2Char">
    <w:name w:val="Heading 2 Char"/>
    <w:basedOn w:val="DefaultParagraphFont"/>
    <w:link w:val="Heading2"/>
    <w:rsid w:val="005E5E2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5E5E26"/>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5E5E26"/>
    <w:rPr>
      <w:rFonts w:ascii="Arial" w:eastAsia="Times New Roman" w:hAnsi="Arial" w:cs="Times New Roman"/>
      <w:b/>
      <w:bCs/>
      <w:color w:val="000000" w:themeColor="text1"/>
      <w:sz w:val="24"/>
      <w:szCs w:val="28"/>
      <w:lang w:eastAsia="en-GB"/>
    </w:rPr>
  </w:style>
  <w:style w:type="character" w:styleId="Hyperlink">
    <w:name w:val="Hyperlink"/>
    <w:uiPriority w:val="99"/>
    <w:unhideWhenUsed/>
    <w:qFormat/>
    <w:rsid w:val="005E5E26"/>
    <w:rPr>
      <w:rFonts w:ascii="Arial" w:hAnsi="Arial"/>
      <w:color w:val="0000FF"/>
      <w:sz w:val="24"/>
      <w:u w:val="single"/>
    </w:rPr>
  </w:style>
  <w:style w:type="paragraph" w:customStyle="1" w:styleId="TitleText">
    <w:name w:val="TitleText"/>
    <w:basedOn w:val="Normal"/>
    <w:link w:val="TitleTextChar"/>
    <w:unhideWhenUsed/>
    <w:qFormat/>
    <w:rsid w:val="005E5E26"/>
    <w:pPr>
      <w:spacing w:before="26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E5E26"/>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E5E26"/>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E5E26"/>
    <w:rPr>
      <w:rFonts w:ascii="Arial" w:eastAsia="Times New Roman" w:hAnsi="Arial" w:cs="Arial"/>
      <w:b/>
      <w:color w:val="104F75"/>
      <w:sz w:val="44"/>
      <w:szCs w:val="44"/>
      <w:lang w:eastAsia="en-GB"/>
    </w:rPr>
  </w:style>
  <w:style w:type="paragraph" w:styleId="TOC1">
    <w:name w:val="toc 1"/>
    <w:basedOn w:val="TOC2"/>
    <w:next w:val="Normal"/>
    <w:autoRedefine/>
    <w:uiPriority w:val="39"/>
    <w:unhideWhenUsed/>
    <w:qFormat/>
    <w:rsid w:val="009038FD"/>
    <w:pPr>
      <w:tabs>
        <w:tab w:val="clear" w:pos="851"/>
        <w:tab w:val="left" w:pos="567"/>
      </w:tabs>
      <w:ind w:left="0"/>
    </w:pPr>
    <w:rPr>
      <w:rFonts w:eastAsiaTheme="majorEastAsia"/>
    </w:rPr>
  </w:style>
  <w:style w:type="paragraph" w:styleId="TOC2">
    <w:name w:val="toc 2"/>
    <w:basedOn w:val="Normal"/>
    <w:next w:val="Normal"/>
    <w:autoRedefine/>
    <w:uiPriority w:val="39"/>
    <w:unhideWhenUsed/>
    <w:qFormat/>
    <w:rsid w:val="009038FD"/>
    <w:pPr>
      <w:tabs>
        <w:tab w:val="left" w:pos="851"/>
        <w:tab w:val="right" w:pos="9072"/>
      </w:tabs>
      <w:spacing w:line="288" w:lineRule="auto"/>
      <w:ind w:left="567"/>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E5E26"/>
    <w:pPr>
      <w:tabs>
        <w:tab w:val="right" w:pos="9498"/>
      </w:tabs>
      <w:spacing w:line="288" w:lineRule="auto"/>
      <w:ind w:left="480"/>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5E5E26"/>
    <w:pPr>
      <w:spacing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5E5E26"/>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5E5E26"/>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5E5E26"/>
    <w:rPr>
      <w:rFonts w:ascii="Arial" w:eastAsia="Times New Roman" w:hAnsi="Arial" w:cs="Times New Roman"/>
      <w:sz w:val="24"/>
      <w:szCs w:val="24"/>
      <w:lang w:eastAsia="en-GB"/>
    </w:rPr>
  </w:style>
  <w:style w:type="paragraph" w:styleId="TableofFigures">
    <w:name w:val="table of figures"/>
    <w:basedOn w:val="Normal"/>
    <w:next w:val="Normal"/>
    <w:uiPriority w:val="99"/>
    <w:unhideWhenUsed/>
    <w:rsid w:val="005E5E26"/>
    <w:pPr>
      <w:spacing w:line="288" w:lineRule="auto"/>
    </w:pPr>
    <w:rPr>
      <w:rFonts w:ascii="Arial" w:eastAsia="Times New Roman" w:hAnsi="Arial" w:cs="Times New Roman"/>
      <w:sz w:val="24"/>
      <w:szCs w:val="24"/>
      <w:lang w:eastAsia="en-GB"/>
    </w:rPr>
  </w:style>
  <w:style w:type="paragraph" w:styleId="Caption">
    <w:name w:val="caption"/>
    <w:basedOn w:val="Normal"/>
    <w:next w:val="Normal"/>
    <w:qFormat/>
    <w:rsid w:val="005E5E26"/>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customStyle="1" w:styleId="TableHeader">
    <w:name w:val="TableHeader"/>
    <w:basedOn w:val="Normal"/>
    <w:qFormat/>
    <w:rsid w:val="005E5E26"/>
    <w:pPr>
      <w:spacing w:after="0" w:line="288" w:lineRule="auto"/>
    </w:pPr>
    <w:rPr>
      <w:rFonts w:ascii="Arial" w:eastAsia="Times New Roman" w:hAnsi="Arial" w:cs="Times New Roman"/>
      <w:b/>
      <w:sz w:val="24"/>
      <w:szCs w:val="24"/>
      <w:lang w:eastAsia="en-GB"/>
    </w:rPr>
  </w:style>
  <w:style w:type="paragraph" w:customStyle="1" w:styleId="TableRow">
    <w:name w:val="TableRow"/>
    <w:basedOn w:val="Normal"/>
    <w:link w:val="TableRowChar"/>
    <w:qFormat/>
    <w:rsid w:val="005E5E26"/>
    <w:pPr>
      <w:spacing w:after="0" w:line="288" w:lineRule="auto"/>
    </w:pPr>
    <w:rPr>
      <w:rFonts w:ascii="Arial" w:eastAsia="Times New Roman" w:hAnsi="Arial" w:cs="Times New Roman"/>
      <w:sz w:val="24"/>
      <w:szCs w:val="24"/>
      <w:lang w:eastAsia="en-GB"/>
    </w:rPr>
  </w:style>
  <w:style w:type="character" w:customStyle="1" w:styleId="TableRowChar">
    <w:name w:val="TableRow Char"/>
    <w:link w:val="TableRow"/>
    <w:rsid w:val="005E5E26"/>
    <w:rPr>
      <w:rFonts w:ascii="Arial" w:eastAsia="Times New Roman" w:hAnsi="Arial" w:cs="Times New Roman"/>
      <w:sz w:val="24"/>
      <w:szCs w:val="24"/>
      <w:lang w:eastAsia="en-GB"/>
    </w:rPr>
  </w:style>
  <w:style w:type="character" w:customStyle="1" w:styleId="RGB">
    <w:name w:val="RGB"/>
    <w:basedOn w:val="DefaultParagraphFont"/>
    <w:rsid w:val="005E5E26"/>
    <w:rPr>
      <w:b/>
      <w:bCs/>
      <w:sz w:val="20"/>
    </w:rPr>
  </w:style>
  <w:style w:type="paragraph" w:customStyle="1" w:styleId="ColouredBoxHeadline">
    <w:name w:val="Coloured Box Headline"/>
    <w:basedOn w:val="Normal"/>
    <w:rsid w:val="005E5E26"/>
    <w:pPr>
      <w:spacing w:before="120" w:line="288" w:lineRule="auto"/>
    </w:pPr>
    <w:rPr>
      <w:rFonts w:ascii="Arial" w:eastAsia="Times New Roman" w:hAnsi="Arial" w:cs="Times New Roman"/>
      <w:b/>
      <w:bCs/>
      <w:sz w:val="28"/>
      <w:szCs w:val="20"/>
      <w:lang w:eastAsia="en-GB"/>
    </w:rPr>
  </w:style>
  <w:style w:type="character" w:customStyle="1" w:styleId="RGBValues">
    <w:name w:val="RGB Values"/>
    <w:basedOn w:val="DefaultParagraphFont"/>
    <w:rsid w:val="005E5E26"/>
    <w:rPr>
      <w:sz w:val="20"/>
    </w:rPr>
  </w:style>
  <w:style w:type="paragraph" w:customStyle="1" w:styleId="Centredembed">
    <w:name w:val="Centred embed"/>
    <w:basedOn w:val="Normal"/>
    <w:rsid w:val="005E5E26"/>
    <w:pPr>
      <w:spacing w:after="0" w:line="288" w:lineRule="auto"/>
      <w:jc w:val="center"/>
    </w:pPr>
    <w:rPr>
      <w:rFonts w:ascii="Arial" w:eastAsia="Times New Roman" w:hAnsi="Arial" w:cs="Times New Roman"/>
      <w:sz w:val="24"/>
      <w:szCs w:val="20"/>
      <w:lang w:eastAsia="en-GB"/>
    </w:rPr>
  </w:style>
  <w:style w:type="paragraph" w:styleId="Date">
    <w:name w:val="Date"/>
    <w:basedOn w:val="Normal"/>
    <w:next w:val="Normal"/>
    <w:link w:val="DateChar"/>
    <w:unhideWhenUsed/>
    <w:rsid w:val="005E5E26"/>
    <w:pPr>
      <w:spacing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E5E26"/>
    <w:rPr>
      <w:rFonts w:ascii="Arial" w:eastAsia="Times New Roman" w:hAnsi="Arial" w:cs="Arial"/>
      <w:b/>
      <w:bCs/>
      <w:color w:val="104F75"/>
      <w:sz w:val="48"/>
      <w:szCs w:val="48"/>
      <w:lang w:eastAsia="en-GB"/>
    </w:rPr>
  </w:style>
  <w:style w:type="character" w:customStyle="1" w:styleId="SourceChar">
    <w:name w:val="Source Char"/>
    <w:basedOn w:val="DefaultParagraphFont"/>
    <w:link w:val="Source"/>
    <w:locked/>
    <w:rsid w:val="005E5E26"/>
  </w:style>
  <w:style w:type="paragraph" w:customStyle="1" w:styleId="Source">
    <w:name w:val="Source"/>
    <w:basedOn w:val="Normal"/>
    <w:link w:val="SourceChar"/>
    <w:qFormat/>
    <w:rsid w:val="005E5E26"/>
    <w:pPr>
      <w:spacing w:line="288" w:lineRule="auto"/>
      <w:jc w:val="right"/>
    </w:pPr>
  </w:style>
  <w:style w:type="paragraph" w:customStyle="1" w:styleId="DfESOutNumbered1">
    <w:name w:val="DfESOutNumbered1"/>
    <w:basedOn w:val="Normal"/>
    <w:link w:val="DfESOutNumbered1Char"/>
    <w:qFormat/>
    <w:rsid w:val="005E5E26"/>
    <w:pPr>
      <w:numPr>
        <w:numId w:val="125"/>
      </w:numPr>
      <w:spacing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5E5E26"/>
    <w:rPr>
      <w:rFonts w:ascii="Arial" w:eastAsia="Times New Roman" w:hAnsi="Arial" w:cs="Times New Roman"/>
      <w:sz w:val="24"/>
      <w:szCs w:val="24"/>
      <w:lang w:eastAsia="en-GB"/>
    </w:rPr>
  </w:style>
  <w:style w:type="paragraph" w:styleId="ListBullet2">
    <w:name w:val="List Bullet 2"/>
    <w:basedOn w:val="Normal"/>
    <w:qFormat/>
    <w:rsid w:val="005E5E26"/>
    <w:pPr>
      <w:numPr>
        <w:numId w:val="123"/>
      </w:numPr>
      <w:spacing w:after="120" w:line="288" w:lineRule="auto"/>
      <w:ind w:left="641" w:hanging="357"/>
    </w:pPr>
    <w:rPr>
      <w:rFonts w:ascii="Arial" w:eastAsia="Times New Roman" w:hAnsi="Arial" w:cs="Times New Roman"/>
      <w:sz w:val="24"/>
      <w:szCs w:val="24"/>
      <w:lang w:eastAsia="en-GB"/>
    </w:rPr>
  </w:style>
  <w:style w:type="paragraph" w:styleId="ListBullet3">
    <w:name w:val="List Bullet 3"/>
    <w:basedOn w:val="Normal"/>
    <w:qFormat/>
    <w:rsid w:val="005E5E26"/>
    <w:pPr>
      <w:numPr>
        <w:numId w:val="124"/>
      </w:numPr>
      <w:spacing w:after="120" w:line="288" w:lineRule="auto"/>
      <w:ind w:left="924" w:hanging="357"/>
    </w:pPr>
    <w:rPr>
      <w:rFonts w:ascii="Arial" w:eastAsia="Times New Roman" w:hAnsi="Arial" w:cs="Times New Roman"/>
      <w:sz w:val="24"/>
      <w:szCs w:val="24"/>
      <w:lang w:eastAsia="en-GB"/>
    </w:rPr>
  </w:style>
  <w:style w:type="numbering" w:customStyle="1" w:styleId="Style2">
    <w:name w:val="Style2"/>
    <w:uiPriority w:val="99"/>
    <w:rsid w:val="00CB2752"/>
    <w:pPr>
      <w:numPr>
        <w:numId w:val="151"/>
      </w:numPr>
    </w:pPr>
  </w:style>
  <w:style w:type="paragraph" w:styleId="TOC4">
    <w:name w:val="toc 4"/>
    <w:basedOn w:val="Normal"/>
    <w:next w:val="Normal"/>
    <w:autoRedefine/>
    <w:uiPriority w:val="39"/>
    <w:unhideWhenUsed/>
    <w:rsid w:val="00517B62"/>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517B62"/>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517B62"/>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517B62"/>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517B62"/>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517B62"/>
    <w:pPr>
      <w:spacing w:after="100" w:line="276" w:lineRule="auto"/>
      <w:ind w:left="1760"/>
    </w:pPr>
    <w:rPr>
      <w:rFonts w:eastAsiaTheme="minorEastAsia"/>
      <w:lang w:eastAsia="en-GB"/>
    </w:rPr>
  </w:style>
  <w:style w:type="paragraph" w:customStyle="1" w:styleId="Default">
    <w:name w:val="Default"/>
    <w:rsid w:val="003A2E6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B352C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2" w:uiPriority="0" w:qFormat="1"/>
    <w:lsdException w:name="List Bulle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8E"/>
  </w:style>
  <w:style w:type="paragraph" w:styleId="Heading1">
    <w:name w:val="heading 1"/>
    <w:basedOn w:val="Normal"/>
    <w:next w:val="Normal"/>
    <w:link w:val="Heading1Char"/>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5E26"/>
    <w:pPr>
      <w:keepNext/>
      <w:spacing w:before="48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5E5E26"/>
    <w:pPr>
      <w:spacing w:before="360"/>
      <w:outlineLvl w:val="2"/>
    </w:pPr>
    <w:rPr>
      <w:bCs/>
      <w:sz w:val="28"/>
      <w:szCs w:val="28"/>
    </w:rPr>
  </w:style>
  <w:style w:type="paragraph" w:styleId="Heading4">
    <w:name w:val="heading 4"/>
    <w:basedOn w:val="Heading2"/>
    <w:next w:val="Normal"/>
    <w:link w:val="Heading4Char"/>
    <w:qFormat/>
    <w:rsid w:val="005E5E26"/>
    <w:pPr>
      <w:spacing w:before="240" w:after="120"/>
      <w:outlineLvl w:val="3"/>
    </w:pPr>
    <w:rPr>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uiPriority w:val="59"/>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A7F2A"/>
    <w:pPr>
      <w:outlineLvl w:val="9"/>
    </w:pPr>
    <w:rPr>
      <w:lang w:val="en-US"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nhideWhenUsed/>
    <w:rsid w:val="008C42EC"/>
    <w:pPr>
      <w:spacing w:after="0" w:line="240" w:lineRule="auto"/>
    </w:pPr>
    <w:rPr>
      <w:sz w:val="20"/>
      <w:szCs w:val="20"/>
    </w:rPr>
  </w:style>
  <w:style w:type="character" w:customStyle="1" w:styleId="FootnoteTextChar">
    <w:name w:val="Footnote Text Char"/>
    <w:basedOn w:val="DefaultParagraphFont"/>
    <w:link w:val="FootnoteText"/>
    <w:rsid w:val="008C42EC"/>
    <w:rPr>
      <w:sz w:val="20"/>
      <w:szCs w:val="20"/>
    </w:rPr>
  </w:style>
  <w:style w:type="character" w:styleId="FootnoteReference">
    <w:name w:val="footnote reference"/>
    <w:basedOn w:val="DefaultParagraphFont"/>
    <w:unhideWhenUsed/>
    <w:rsid w:val="008C42EC"/>
    <w:rPr>
      <w:vertAlign w:val="superscript"/>
    </w:rPr>
  </w:style>
  <w:style w:type="paragraph" w:customStyle="1" w:styleId="DfESOutNumbered">
    <w:name w:val="DfESOutNumbered"/>
    <w:basedOn w:val="Normal"/>
    <w:link w:val="DfESOutNumberedChar"/>
    <w:rsid w:val="00915E76"/>
    <w:pPr>
      <w:widowControl w:val="0"/>
      <w:numPr>
        <w:numId w:val="32"/>
      </w:numPr>
      <w:overflowPunct w:val="0"/>
      <w:autoSpaceDE w:val="0"/>
      <w:autoSpaceDN w:val="0"/>
      <w:adjustRightInd w:val="0"/>
      <w:spacing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33"/>
      </w:numPr>
      <w:overflowPunct w:val="0"/>
      <w:autoSpaceDE w:val="0"/>
      <w:autoSpaceDN w:val="0"/>
      <w:adjustRightInd w:val="0"/>
      <w:spacing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numbering" w:customStyle="1" w:styleId="FAstyle">
    <w:name w:val="FAstyle"/>
    <w:uiPriority w:val="99"/>
    <w:rsid w:val="00534D0D"/>
    <w:pPr>
      <w:numPr>
        <w:numId w:val="39"/>
      </w:numPr>
    </w:pPr>
  </w:style>
  <w:style w:type="paragraph" w:customStyle="1" w:styleId="SchedClauses">
    <w:name w:val="Sched Clauses"/>
    <w:basedOn w:val="Normal"/>
    <w:rsid w:val="00990BC0"/>
    <w:pPr>
      <w:spacing w:before="200" w:after="6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82D8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182D88"/>
    <w:rPr>
      <w:rFonts w:ascii="Arial" w:eastAsia="Times New Roman" w:hAnsi="Arial" w:cs="Times New Roman"/>
      <w:sz w:val="24"/>
      <w:szCs w:val="20"/>
    </w:rPr>
  </w:style>
  <w:style w:type="paragraph" w:styleId="Revision">
    <w:name w:val="Revision"/>
    <w:hidden/>
    <w:uiPriority w:val="99"/>
    <w:semiHidden/>
    <w:rsid w:val="00BA4FBF"/>
    <w:pPr>
      <w:spacing w:after="0" w:line="240" w:lineRule="auto"/>
    </w:pPr>
  </w:style>
  <w:style w:type="numbering" w:customStyle="1" w:styleId="Style1">
    <w:name w:val="Style1"/>
    <w:uiPriority w:val="99"/>
    <w:rsid w:val="009621D8"/>
    <w:pPr>
      <w:numPr>
        <w:numId w:val="117"/>
      </w:numPr>
    </w:pPr>
  </w:style>
  <w:style w:type="character" w:customStyle="1" w:styleId="Heading2Char">
    <w:name w:val="Heading 2 Char"/>
    <w:basedOn w:val="DefaultParagraphFont"/>
    <w:link w:val="Heading2"/>
    <w:rsid w:val="005E5E2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5E5E26"/>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5E5E26"/>
    <w:rPr>
      <w:rFonts w:ascii="Arial" w:eastAsia="Times New Roman" w:hAnsi="Arial" w:cs="Times New Roman"/>
      <w:b/>
      <w:bCs/>
      <w:color w:val="000000" w:themeColor="text1"/>
      <w:sz w:val="24"/>
      <w:szCs w:val="28"/>
      <w:lang w:eastAsia="en-GB"/>
    </w:rPr>
  </w:style>
  <w:style w:type="character" w:styleId="Hyperlink">
    <w:name w:val="Hyperlink"/>
    <w:uiPriority w:val="99"/>
    <w:unhideWhenUsed/>
    <w:qFormat/>
    <w:rsid w:val="005E5E26"/>
    <w:rPr>
      <w:rFonts w:ascii="Arial" w:hAnsi="Arial"/>
      <w:color w:val="0000FF"/>
      <w:sz w:val="24"/>
      <w:u w:val="single"/>
    </w:rPr>
  </w:style>
  <w:style w:type="paragraph" w:customStyle="1" w:styleId="TitleText">
    <w:name w:val="TitleText"/>
    <w:basedOn w:val="Normal"/>
    <w:link w:val="TitleTextChar"/>
    <w:unhideWhenUsed/>
    <w:qFormat/>
    <w:rsid w:val="005E5E26"/>
    <w:pPr>
      <w:spacing w:before="26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E5E26"/>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E5E26"/>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E5E26"/>
    <w:rPr>
      <w:rFonts w:ascii="Arial" w:eastAsia="Times New Roman" w:hAnsi="Arial" w:cs="Arial"/>
      <w:b/>
      <w:color w:val="104F75"/>
      <w:sz w:val="44"/>
      <w:szCs w:val="44"/>
      <w:lang w:eastAsia="en-GB"/>
    </w:rPr>
  </w:style>
  <w:style w:type="paragraph" w:styleId="TOC1">
    <w:name w:val="toc 1"/>
    <w:basedOn w:val="TOC2"/>
    <w:next w:val="Normal"/>
    <w:autoRedefine/>
    <w:uiPriority w:val="39"/>
    <w:unhideWhenUsed/>
    <w:qFormat/>
    <w:rsid w:val="009038FD"/>
    <w:pPr>
      <w:tabs>
        <w:tab w:val="clear" w:pos="851"/>
        <w:tab w:val="left" w:pos="567"/>
      </w:tabs>
      <w:ind w:left="0"/>
    </w:pPr>
    <w:rPr>
      <w:rFonts w:eastAsiaTheme="majorEastAsia"/>
    </w:rPr>
  </w:style>
  <w:style w:type="paragraph" w:styleId="TOC2">
    <w:name w:val="toc 2"/>
    <w:basedOn w:val="Normal"/>
    <w:next w:val="Normal"/>
    <w:autoRedefine/>
    <w:uiPriority w:val="39"/>
    <w:unhideWhenUsed/>
    <w:qFormat/>
    <w:rsid w:val="009038FD"/>
    <w:pPr>
      <w:tabs>
        <w:tab w:val="left" w:pos="851"/>
        <w:tab w:val="right" w:pos="9072"/>
      </w:tabs>
      <w:spacing w:line="288" w:lineRule="auto"/>
      <w:ind w:left="567"/>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E5E26"/>
    <w:pPr>
      <w:tabs>
        <w:tab w:val="right" w:pos="9498"/>
      </w:tabs>
      <w:spacing w:line="288" w:lineRule="auto"/>
      <w:ind w:left="480"/>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5E5E26"/>
    <w:pPr>
      <w:spacing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5E5E26"/>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5E5E26"/>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5E5E26"/>
    <w:rPr>
      <w:rFonts w:ascii="Arial" w:eastAsia="Times New Roman" w:hAnsi="Arial" w:cs="Times New Roman"/>
      <w:sz w:val="24"/>
      <w:szCs w:val="24"/>
      <w:lang w:eastAsia="en-GB"/>
    </w:rPr>
  </w:style>
  <w:style w:type="paragraph" w:styleId="TableofFigures">
    <w:name w:val="table of figures"/>
    <w:basedOn w:val="Normal"/>
    <w:next w:val="Normal"/>
    <w:uiPriority w:val="99"/>
    <w:unhideWhenUsed/>
    <w:rsid w:val="005E5E26"/>
    <w:pPr>
      <w:spacing w:line="288" w:lineRule="auto"/>
    </w:pPr>
    <w:rPr>
      <w:rFonts w:ascii="Arial" w:eastAsia="Times New Roman" w:hAnsi="Arial" w:cs="Times New Roman"/>
      <w:sz w:val="24"/>
      <w:szCs w:val="24"/>
      <w:lang w:eastAsia="en-GB"/>
    </w:rPr>
  </w:style>
  <w:style w:type="paragraph" w:styleId="Caption">
    <w:name w:val="caption"/>
    <w:basedOn w:val="Normal"/>
    <w:next w:val="Normal"/>
    <w:qFormat/>
    <w:rsid w:val="005E5E26"/>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customStyle="1" w:styleId="TableHeader">
    <w:name w:val="TableHeader"/>
    <w:basedOn w:val="Normal"/>
    <w:qFormat/>
    <w:rsid w:val="005E5E26"/>
    <w:pPr>
      <w:spacing w:after="0" w:line="288" w:lineRule="auto"/>
    </w:pPr>
    <w:rPr>
      <w:rFonts w:ascii="Arial" w:eastAsia="Times New Roman" w:hAnsi="Arial" w:cs="Times New Roman"/>
      <w:b/>
      <w:sz w:val="24"/>
      <w:szCs w:val="24"/>
      <w:lang w:eastAsia="en-GB"/>
    </w:rPr>
  </w:style>
  <w:style w:type="paragraph" w:customStyle="1" w:styleId="TableRow">
    <w:name w:val="TableRow"/>
    <w:basedOn w:val="Normal"/>
    <w:link w:val="TableRowChar"/>
    <w:qFormat/>
    <w:rsid w:val="005E5E26"/>
    <w:pPr>
      <w:spacing w:after="0" w:line="288" w:lineRule="auto"/>
    </w:pPr>
    <w:rPr>
      <w:rFonts w:ascii="Arial" w:eastAsia="Times New Roman" w:hAnsi="Arial" w:cs="Times New Roman"/>
      <w:sz w:val="24"/>
      <w:szCs w:val="24"/>
      <w:lang w:eastAsia="en-GB"/>
    </w:rPr>
  </w:style>
  <w:style w:type="character" w:customStyle="1" w:styleId="TableRowChar">
    <w:name w:val="TableRow Char"/>
    <w:link w:val="TableRow"/>
    <w:rsid w:val="005E5E26"/>
    <w:rPr>
      <w:rFonts w:ascii="Arial" w:eastAsia="Times New Roman" w:hAnsi="Arial" w:cs="Times New Roman"/>
      <w:sz w:val="24"/>
      <w:szCs w:val="24"/>
      <w:lang w:eastAsia="en-GB"/>
    </w:rPr>
  </w:style>
  <w:style w:type="character" w:customStyle="1" w:styleId="RGB">
    <w:name w:val="RGB"/>
    <w:basedOn w:val="DefaultParagraphFont"/>
    <w:rsid w:val="005E5E26"/>
    <w:rPr>
      <w:b/>
      <w:bCs/>
      <w:sz w:val="20"/>
    </w:rPr>
  </w:style>
  <w:style w:type="paragraph" w:customStyle="1" w:styleId="ColouredBoxHeadline">
    <w:name w:val="Coloured Box Headline"/>
    <w:basedOn w:val="Normal"/>
    <w:rsid w:val="005E5E26"/>
    <w:pPr>
      <w:spacing w:before="120" w:line="288" w:lineRule="auto"/>
    </w:pPr>
    <w:rPr>
      <w:rFonts w:ascii="Arial" w:eastAsia="Times New Roman" w:hAnsi="Arial" w:cs="Times New Roman"/>
      <w:b/>
      <w:bCs/>
      <w:sz w:val="28"/>
      <w:szCs w:val="20"/>
      <w:lang w:eastAsia="en-GB"/>
    </w:rPr>
  </w:style>
  <w:style w:type="character" w:customStyle="1" w:styleId="RGBValues">
    <w:name w:val="RGB Values"/>
    <w:basedOn w:val="DefaultParagraphFont"/>
    <w:rsid w:val="005E5E26"/>
    <w:rPr>
      <w:sz w:val="20"/>
    </w:rPr>
  </w:style>
  <w:style w:type="paragraph" w:customStyle="1" w:styleId="Centredembed">
    <w:name w:val="Centred embed"/>
    <w:basedOn w:val="Normal"/>
    <w:rsid w:val="005E5E26"/>
    <w:pPr>
      <w:spacing w:after="0" w:line="288" w:lineRule="auto"/>
      <w:jc w:val="center"/>
    </w:pPr>
    <w:rPr>
      <w:rFonts w:ascii="Arial" w:eastAsia="Times New Roman" w:hAnsi="Arial" w:cs="Times New Roman"/>
      <w:sz w:val="24"/>
      <w:szCs w:val="20"/>
      <w:lang w:eastAsia="en-GB"/>
    </w:rPr>
  </w:style>
  <w:style w:type="paragraph" w:styleId="Date">
    <w:name w:val="Date"/>
    <w:basedOn w:val="Normal"/>
    <w:next w:val="Normal"/>
    <w:link w:val="DateChar"/>
    <w:unhideWhenUsed/>
    <w:rsid w:val="005E5E26"/>
    <w:pPr>
      <w:spacing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E5E26"/>
    <w:rPr>
      <w:rFonts w:ascii="Arial" w:eastAsia="Times New Roman" w:hAnsi="Arial" w:cs="Arial"/>
      <w:b/>
      <w:bCs/>
      <w:color w:val="104F75"/>
      <w:sz w:val="48"/>
      <w:szCs w:val="48"/>
      <w:lang w:eastAsia="en-GB"/>
    </w:rPr>
  </w:style>
  <w:style w:type="character" w:customStyle="1" w:styleId="SourceChar">
    <w:name w:val="Source Char"/>
    <w:basedOn w:val="DefaultParagraphFont"/>
    <w:link w:val="Source"/>
    <w:locked/>
    <w:rsid w:val="005E5E26"/>
  </w:style>
  <w:style w:type="paragraph" w:customStyle="1" w:styleId="Source">
    <w:name w:val="Source"/>
    <w:basedOn w:val="Normal"/>
    <w:link w:val="SourceChar"/>
    <w:qFormat/>
    <w:rsid w:val="005E5E26"/>
    <w:pPr>
      <w:spacing w:line="288" w:lineRule="auto"/>
      <w:jc w:val="right"/>
    </w:pPr>
  </w:style>
  <w:style w:type="paragraph" w:customStyle="1" w:styleId="DfESOutNumbered1">
    <w:name w:val="DfESOutNumbered1"/>
    <w:basedOn w:val="Normal"/>
    <w:link w:val="DfESOutNumbered1Char"/>
    <w:qFormat/>
    <w:rsid w:val="005E5E26"/>
    <w:pPr>
      <w:numPr>
        <w:numId w:val="125"/>
      </w:numPr>
      <w:spacing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5E5E26"/>
    <w:rPr>
      <w:rFonts w:ascii="Arial" w:eastAsia="Times New Roman" w:hAnsi="Arial" w:cs="Times New Roman"/>
      <w:sz w:val="24"/>
      <w:szCs w:val="24"/>
      <w:lang w:eastAsia="en-GB"/>
    </w:rPr>
  </w:style>
  <w:style w:type="paragraph" w:styleId="ListBullet2">
    <w:name w:val="List Bullet 2"/>
    <w:basedOn w:val="Normal"/>
    <w:qFormat/>
    <w:rsid w:val="005E5E26"/>
    <w:pPr>
      <w:numPr>
        <w:numId w:val="123"/>
      </w:numPr>
      <w:spacing w:after="120" w:line="288" w:lineRule="auto"/>
      <w:ind w:left="641" w:hanging="357"/>
    </w:pPr>
    <w:rPr>
      <w:rFonts w:ascii="Arial" w:eastAsia="Times New Roman" w:hAnsi="Arial" w:cs="Times New Roman"/>
      <w:sz w:val="24"/>
      <w:szCs w:val="24"/>
      <w:lang w:eastAsia="en-GB"/>
    </w:rPr>
  </w:style>
  <w:style w:type="paragraph" w:styleId="ListBullet3">
    <w:name w:val="List Bullet 3"/>
    <w:basedOn w:val="Normal"/>
    <w:qFormat/>
    <w:rsid w:val="005E5E26"/>
    <w:pPr>
      <w:numPr>
        <w:numId w:val="124"/>
      </w:numPr>
      <w:spacing w:after="120" w:line="288" w:lineRule="auto"/>
      <w:ind w:left="924" w:hanging="357"/>
    </w:pPr>
    <w:rPr>
      <w:rFonts w:ascii="Arial" w:eastAsia="Times New Roman" w:hAnsi="Arial" w:cs="Times New Roman"/>
      <w:sz w:val="24"/>
      <w:szCs w:val="24"/>
      <w:lang w:eastAsia="en-GB"/>
    </w:rPr>
  </w:style>
  <w:style w:type="numbering" w:customStyle="1" w:styleId="Style2">
    <w:name w:val="Style2"/>
    <w:uiPriority w:val="99"/>
    <w:rsid w:val="00CB2752"/>
    <w:pPr>
      <w:numPr>
        <w:numId w:val="151"/>
      </w:numPr>
    </w:pPr>
  </w:style>
  <w:style w:type="paragraph" w:styleId="TOC4">
    <w:name w:val="toc 4"/>
    <w:basedOn w:val="Normal"/>
    <w:next w:val="Normal"/>
    <w:autoRedefine/>
    <w:uiPriority w:val="39"/>
    <w:unhideWhenUsed/>
    <w:rsid w:val="00517B62"/>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517B62"/>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517B62"/>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517B62"/>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517B62"/>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517B62"/>
    <w:pPr>
      <w:spacing w:after="100" w:line="276" w:lineRule="auto"/>
      <w:ind w:left="1760"/>
    </w:pPr>
    <w:rPr>
      <w:rFonts w:eastAsiaTheme="minorEastAsia"/>
      <w:lang w:eastAsia="en-GB"/>
    </w:rPr>
  </w:style>
  <w:style w:type="paragraph" w:customStyle="1" w:styleId="Default">
    <w:name w:val="Default"/>
    <w:rsid w:val="003A2E6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B352C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396">
      <w:bodyDiv w:val="1"/>
      <w:marLeft w:val="0"/>
      <w:marRight w:val="0"/>
      <w:marTop w:val="0"/>
      <w:marBottom w:val="0"/>
      <w:divBdr>
        <w:top w:val="none" w:sz="0" w:space="0" w:color="auto"/>
        <w:left w:val="none" w:sz="0" w:space="0" w:color="auto"/>
        <w:bottom w:val="none" w:sz="0" w:space="0" w:color="auto"/>
        <w:right w:val="none" w:sz="0" w:space="0" w:color="auto"/>
      </w:divBdr>
    </w:div>
    <w:div w:id="192498906">
      <w:bodyDiv w:val="1"/>
      <w:marLeft w:val="0"/>
      <w:marRight w:val="0"/>
      <w:marTop w:val="0"/>
      <w:marBottom w:val="0"/>
      <w:divBdr>
        <w:top w:val="none" w:sz="0" w:space="0" w:color="auto"/>
        <w:left w:val="none" w:sz="0" w:space="0" w:color="auto"/>
        <w:bottom w:val="none" w:sz="0" w:space="0" w:color="auto"/>
        <w:right w:val="none" w:sz="0" w:space="0" w:color="auto"/>
      </w:divBdr>
    </w:div>
    <w:div w:id="213738794">
      <w:bodyDiv w:val="1"/>
      <w:marLeft w:val="0"/>
      <w:marRight w:val="0"/>
      <w:marTop w:val="0"/>
      <w:marBottom w:val="0"/>
      <w:divBdr>
        <w:top w:val="none" w:sz="0" w:space="0" w:color="auto"/>
        <w:left w:val="none" w:sz="0" w:space="0" w:color="auto"/>
        <w:bottom w:val="none" w:sz="0" w:space="0" w:color="auto"/>
        <w:right w:val="none" w:sz="0" w:space="0" w:color="auto"/>
      </w:divBdr>
    </w:div>
    <w:div w:id="249579882">
      <w:bodyDiv w:val="1"/>
      <w:marLeft w:val="0"/>
      <w:marRight w:val="0"/>
      <w:marTop w:val="0"/>
      <w:marBottom w:val="0"/>
      <w:divBdr>
        <w:top w:val="none" w:sz="0" w:space="0" w:color="auto"/>
        <w:left w:val="none" w:sz="0" w:space="0" w:color="auto"/>
        <w:bottom w:val="none" w:sz="0" w:space="0" w:color="auto"/>
        <w:right w:val="none" w:sz="0" w:space="0" w:color="auto"/>
      </w:divBdr>
    </w:div>
    <w:div w:id="734082238">
      <w:bodyDiv w:val="1"/>
      <w:marLeft w:val="0"/>
      <w:marRight w:val="0"/>
      <w:marTop w:val="0"/>
      <w:marBottom w:val="0"/>
      <w:divBdr>
        <w:top w:val="none" w:sz="0" w:space="0" w:color="auto"/>
        <w:left w:val="none" w:sz="0" w:space="0" w:color="auto"/>
        <w:bottom w:val="none" w:sz="0" w:space="0" w:color="auto"/>
        <w:right w:val="none" w:sz="0" w:space="0" w:color="auto"/>
      </w:divBdr>
    </w:div>
    <w:div w:id="847328273">
      <w:bodyDiv w:val="1"/>
      <w:marLeft w:val="0"/>
      <w:marRight w:val="0"/>
      <w:marTop w:val="0"/>
      <w:marBottom w:val="0"/>
      <w:divBdr>
        <w:top w:val="none" w:sz="0" w:space="0" w:color="auto"/>
        <w:left w:val="none" w:sz="0" w:space="0" w:color="auto"/>
        <w:bottom w:val="none" w:sz="0" w:space="0" w:color="auto"/>
        <w:right w:val="none" w:sz="0" w:space="0" w:color="auto"/>
      </w:divBdr>
    </w:div>
    <w:div w:id="921523223">
      <w:bodyDiv w:val="1"/>
      <w:marLeft w:val="0"/>
      <w:marRight w:val="0"/>
      <w:marTop w:val="0"/>
      <w:marBottom w:val="0"/>
      <w:divBdr>
        <w:top w:val="none" w:sz="0" w:space="0" w:color="auto"/>
        <w:left w:val="none" w:sz="0" w:space="0" w:color="auto"/>
        <w:bottom w:val="none" w:sz="0" w:space="0" w:color="auto"/>
        <w:right w:val="none" w:sz="0" w:space="0" w:color="auto"/>
      </w:divBdr>
    </w:div>
    <w:div w:id="1095057017">
      <w:bodyDiv w:val="1"/>
      <w:marLeft w:val="0"/>
      <w:marRight w:val="0"/>
      <w:marTop w:val="0"/>
      <w:marBottom w:val="0"/>
      <w:divBdr>
        <w:top w:val="none" w:sz="0" w:space="0" w:color="auto"/>
        <w:left w:val="none" w:sz="0" w:space="0" w:color="auto"/>
        <w:bottom w:val="none" w:sz="0" w:space="0" w:color="auto"/>
        <w:right w:val="none" w:sz="0" w:space="0" w:color="auto"/>
      </w:divBdr>
    </w:div>
    <w:div w:id="1215890697">
      <w:bodyDiv w:val="1"/>
      <w:marLeft w:val="0"/>
      <w:marRight w:val="0"/>
      <w:marTop w:val="0"/>
      <w:marBottom w:val="0"/>
      <w:divBdr>
        <w:top w:val="none" w:sz="0" w:space="0" w:color="auto"/>
        <w:left w:val="none" w:sz="0" w:space="0" w:color="auto"/>
        <w:bottom w:val="none" w:sz="0" w:space="0" w:color="auto"/>
        <w:right w:val="none" w:sz="0" w:space="0" w:color="auto"/>
      </w:divBdr>
    </w:div>
    <w:div w:id="1910260664">
      <w:bodyDiv w:val="1"/>
      <w:marLeft w:val="0"/>
      <w:marRight w:val="0"/>
      <w:marTop w:val="0"/>
      <w:marBottom w:val="0"/>
      <w:divBdr>
        <w:top w:val="none" w:sz="0" w:space="0" w:color="auto"/>
        <w:left w:val="none" w:sz="0" w:space="0" w:color="auto"/>
        <w:bottom w:val="none" w:sz="0" w:space="0" w:color="auto"/>
        <w:right w:val="none" w:sz="0" w:space="0" w:color="auto"/>
      </w:divBdr>
    </w:div>
    <w:div w:id="19309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AFSPD.feedback@education.gsi.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si@nationalarchives.gsi.gov.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ov.uk/government/publications"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www.nationalarchives.gov.uk/doc/open-government-licence/version/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ducation.gov.uk/contactus" TargetMode="External"/><Relationship Id="rId27" Type="http://schemas.openxmlformats.org/officeDocument/2006/relationships/hyperlink" Target="http://www.facebook.com/education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Z6JRPTRWTTFX-9-34576</_dlc_DocId>
    <_dlc_DocIdUrl xmlns="b8cb3cbd-ce5c-4a72-9da4-9013f91c5903">
      <Url>http://workplaces/sites/sr/a/_layouts/DocIdRedir.aspx?ID=Z6JRPTRWTTFX-9-34576</Url>
      <Description>Z6JRPTRWTTFX-9-34576</Description>
    </_dlc_DocIdUrl>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24B4-BE69-4DD5-B173-F8AADE2CBB03}"/>
</file>

<file path=customXml/itemProps2.xml><?xml version="1.0" encoding="utf-8"?>
<ds:datastoreItem xmlns:ds="http://schemas.openxmlformats.org/officeDocument/2006/customXml" ds:itemID="{95043F91-A594-4EC2-9986-33F326FE9506}"/>
</file>

<file path=customXml/itemProps3.xml><?xml version="1.0" encoding="utf-8"?>
<ds:datastoreItem xmlns:ds="http://schemas.openxmlformats.org/officeDocument/2006/customXml" ds:itemID="{C43D146D-DDC3-4D64-B7DF-5B9C07A99D76}"/>
</file>

<file path=customXml/itemProps4.xml><?xml version="1.0" encoding="utf-8"?>
<ds:datastoreItem xmlns:ds="http://schemas.openxmlformats.org/officeDocument/2006/customXml" ds:itemID="{8B791762-000A-49BD-AFDB-35C11D908B25}"/>
</file>

<file path=customXml/itemProps5.xml><?xml version="1.0" encoding="utf-8"?>
<ds:datastoreItem xmlns:ds="http://schemas.openxmlformats.org/officeDocument/2006/customXml" ds:itemID="{220C38D5-8AA0-4E82-9959-9B37A9B72CF1}"/>
</file>

<file path=customXml/itemProps6.xml><?xml version="1.0" encoding="utf-8"?>
<ds:datastoreItem xmlns:ds="http://schemas.openxmlformats.org/officeDocument/2006/customXml" ds:itemID="{979CCD4D-60D2-4202-8270-9623BB427A1B}"/>
</file>

<file path=docProps/app.xml><?xml version="1.0" encoding="utf-8"?>
<Properties xmlns="http://schemas.openxmlformats.org/officeDocument/2006/extended-properties" xmlns:vt="http://schemas.openxmlformats.org/officeDocument/2006/docPropsVTypes">
  <Template>5C0D43C3</Template>
  <TotalTime>3</TotalTime>
  <Pages>100</Pages>
  <Words>23107</Words>
  <Characters>131710</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Single_Special_FA</vt:lpstr>
    </vt:vector>
  </TitlesOfParts>
  <Company>DfE</Company>
  <LinksUpToDate>false</LinksUpToDate>
  <CharactersWithSpaces>154508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Single_Special_FA</dc:title>
  <dc:creator>publishing.team@education.gsi.gov.uk</dc:creator>
  <cp:lastModifiedBy>LITTLEFAIR, Karen</cp:lastModifiedBy>
  <cp:revision>4</cp:revision>
  <cp:lastPrinted>2015-01-20T17:17:00Z</cp:lastPrinted>
  <dcterms:created xsi:type="dcterms:W3CDTF">2016-04-14T09:54:00Z</dcterms:created>
  <dcterms:modified xsi:type="dcterms:W3CDTF">2016-04-27T09:43:00Z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0x0101007F645D6FBA204A029FECB8BFC6578C39005279853530254253B886E13194843F8A003AA4A7828D8545A79A93568012812347000614B50E1718124AA73FCA787F9A9A63</vt:lpwstr>
  </property>
  <property fmtid="{D5CDD505-2E9C-101B-9397-08002B2CF9AE}" pid="3" name="IWPOrganisationalUnit">
    <vt:lpwstr>4;#DfE|cc08a6d4-dfde-4d0f-bd85-069ebcef80d5</vt:lpwstr>
  </property>
  <property fmtid="{D5CDD505-2E9C-101B-9397-08002B2CF9AE}" pid="4" name="IWPRightsProtectiveMarking">
    <vt:lpwstr>3;#Official|0884c477-2e62-47ea-b19c-5af6e91124c5</vt:lpwstr>
  </property>
  <property fmtid="{D5CDD505-2E9C-101B-9397-08002B2CF9AE}" pid="5" name="IWPOwner">
    <vt:lpwstr>2;#DfE|a484111e-5b24-4ad9-9778-c536c8c88985</vt:lpwstr>
  </property>
  <property fmtid="{D5CDD505-2E9C-101B-9397-08002B2CF9AE}" pid="6" name="IWPFunction">
    <vt:lpwstr/>
  </property>
  <property fmtid="{D5CDD505-2E9C-101B-9397-08002B2CF9AE}" pid="7" name="_dlc_DocIdItemGuid">
    <vt:lpwstr>057eeba1-5c99-41f2-adb0-dd64761a6f96</vt:lpwstr>
  </property>
  <property fmtid="{D5CDD505-2E9C-101B-9397-08002B2CF9AE}" pid="8" name="IWPSubject">
    <vt:lpwstr/>
  </property>
  <property fmtid="{D5CDD505-2E9C-101B-9397-08002B2CF9AE}" pid="9" name="IWPSiteType">
    <vt:lpwstr/>
  </property>
</Properties>
</file>