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Default="00B06EFF" w:rsidP="00D561FE">
      <w:pPr>
        <w:pStyle w:val="PHEbodytextTable"/>
        <w:spacing w:before="0" w:after="0"/>
        <w:ind w:left="-851" w:right="-744"/>
        <w:rPr>
          <w:rStyle w:val="PHEBodytextChar"/>
          <w:b/>
          <w:szCs w:val="24"/>
        </w:rPr>
      </w:pPr>
    </w:p>
    <w:p w:rsidR="00E218B2" w:rsidRPr="00B20516" w:rsidRDefault="00E218B2"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p>
    <w:p w:rsidR="00D010F9" w:rsidRPr="00D010F9" w:rsidRDefault="00D010F9" w:rsidP="00D561FE">
      <w:pPr>
        <w:pStyle w:val="PHEBodytext"/>
        <w:spacing w:before="0" w:after="0"/>
        <w:ind w:left="-851"/>
      </w:pPr>
    </w:p>
    <w:p w:rsidR="00BC42EF" w:rsidRDefault="00972AF0" w:rsidP="00FC17B3">
      <w:pPr>
        <w:pStyle w:val="PHEBodytext"/>
        <w:spacing w:before="0" w:after="0"/>
        <w:ind w:left="-284"/>
        <w:rPr>
          <w:rFonts w:cs="Arial"/>
        </w:rPr>
      </w:pPr>
      <w:fldSimple w:instr=" FILLIN  &quot;SMI Title front cover&quot; \d &quot;Type SMI Title front cover here &lt;tab+enter&gt;&quot; \o  \* MERGEFORMAT " w:fldLock="1">
        <w:r w:rsidR="00AA7469" w:rsidRPr="00AA7469">
          <w:rPr>
            <w:rFonts w:cs="Arial"/>
            <w:sz w:val="36"/>
            <w:szCs w:val="36"/>
          </w:rPr>
          <w:t>Investigation of Superficial Mouth Samples</w:t>
        </w:r>
      </w:fldSimple>
    </w:p>
    <w:p w:rsidR="00CA3AE4" w:rsidRDefault="00DE2467" w:rsidP="00C842F0">
      <w:pPr>
        <w:pStyle w:val="PHEBodytext"/>
        <w:spacing w:before="0" w:after="0"/>
        <w:ind w:left="-426"/>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0" o:spid="_x0000_s1039" type="#_x0000_t136" style="position:absolute;left:0;text-align:left;margin-left:0;margin-top:0;width:627.65pt;height:19.2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12AAC29A" wp14:editId="3BF836B5">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389205726"/>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DE2467">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Pr="00B46022">
          <w:rPr>
            <w:rStyle w:val="Hyperlink"/>
            <w:rFonts w:cs="Arial"/>
            <w:sz w:val="24"/>
            <w:szCs w:val="24"/>
          </w:rPr>
          <w:t>http://www.hpa.org.uk/SMI/Partnerships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Pr="00B46022">
          <w:rPr>
            <w:rStyle w:val="PHEBodyTextHyperlinkChar"/>
            <w:rFonts w:cs="Arial"/>
          </w:rPr>
          <w:t>http://www.hpa.org.uk/SMI/WorkingGroups</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972AF0" w:rsidP="004C45F4">
      <w:pPr>
        <w:pStyle w:val="PHEBodytext"/>
        <w:rPr>
          <w:rFonts w:cs="Arial"/>
        </w:rPr>
      </w:pPr>
      <w:fldSimple w:instr=" FILLIN  &quot;Editor Acknowledgment - Delete/Fill in as necessary&quot; \d &quot;We also acknowledge Dr xxxxxx for his/her considerable specialist input.&quot; \o  \* MERGEFORMAT " w:fldLock="1">
        <w:r w:rsidR="00AA7469" w:rsidRPr="009A2F35">
          <w:rPr>
            <w:rFonts w:cs="Arial"/>
          </w:rPr>
          <w:t xml:space="preserve">We also acknowledge </w:t>
        </w:r>
        <w:r w:rsidR="009A2F35" w:rsidRPr="009A2F35">
          <w:rPr>
            <w:rFonts w:cs="Arial"/>
          </w:rPr>
          <w:t>the Association of Clinical Oral Microbiologists for their</w:t>
        </w:r>
        <w:r w:rsidR="00AA7469" w:rsidRPr="009A2F35">
          <w:rPr>
            <w:rFonts w:cs="Arial"/>
          </w:rPr>
          <w:t xml:space="preserve"> considerable specialist input.</w:t>
        </w:r>
      </w:fldSimple>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bookmarkStart w:id="1" w:name="_GoBack"/>
      <w:bookmarkEnd w:id="1"/>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DE2467" w:rsidP="004C45F4">
      <w:pPr>
        <w:pStyle w:val="PHEBodytext"/>
        <w:spacing w:before="0" w:after="0"/>
      </w:pPr>
      <w:r>
        <w:rPr>
          <w:rFonts w:cs="Arial"/>
          <w:noProof/>
        </w:rPr>
        <w:pict>
          <v:shape id="PowerPlusWaterMarkObject6680152" o:spid="_x0000_s1040" type="#_x0000_t136" style="position:absolute;margin-left:0;margin-top:0;width:627.65pt;height:19.2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4C45F4"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432309" w:rsidRDefault="004C45F4" w:rsidP="00DE2F0C">
      <w:pPr>
        <w:pStyle w:val="PHEBodytext"/>
      </w:pPr>
      <w:r w:rsidRPr="00B46022">
        <w:rPr>
          <w:rFonts w:cs="Arial"/>
          <w:lang w:val="en-US"/>
        </w:rPr>
        <w:t xml:space="preserve">Website: </w:t>
      </w:r>
      <w:hyperlink r:id="rId14" w:history="1">
        <w:r w:rsidRPr="00B46022">
          <w:rPr>
            <w:rStyle w:val="PHEBodyTextHyperlinkChar"/>
            <w:rFonts w:cs="Arial"/>
          </w:rPr>
          <w:t>http://www.hpa.org.uk/SMI</w:t>
        </w:r>
      </w:hyperlink>
    </w:p>
    <w:p w:rsidR="008415DA" w:rsidRPr="001D10F9" w:rsidRDefault="00DE2F0C" w:rsidP="00DE2F0C">
      <w:pPr>
        <w:pStyle w:val="PHEBodytext"/>
        <w:rPr>
          <w:rFonts w:cs="Arial"/>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473D95">
        <w:rPr>
          <w:noProof/>
        </w:rPr>
        <w:drawing>
          <wp:inline distT="0" distB="0" distL="0" distR="0" wp14:anchorId="3C579066" wp14:editId="064B804F">
            <wp:extent cx="5753100" cy="416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458" r="633" b="757"/>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3E3649" w:rsidRPr="00B46022" w:rsidRDefault="003E3649" w:rsidP="001C6D47">
      <w:pPr>
        <w:pStyle w:val="HPAContents"/>
        <w:rPr>
          <w:rFonts w:cs="Arial"/>
        </w:rPr>
      </w:pPr>
      <w:r w:rsidRPr="00B46022">
        <w:rPr>
          <w:rFonts w:cs="Arial"/>
        </w:rPr>
        <w:lastRenderedPageBreak/>
        <w:t>Contents</w:t>
      </w:r>
    </w:p>
    <w:p w:rsidR="00787146" w:rsidRDefault="00FC08D1">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787146">
        <w:rPr>
          <w:noProof/>
        </w:rPr>
        <w:t>Acknowledgments</w:t>
      </w:r>
      <w:r w:rsidR="00787146">
        <w:rPr>
          <w:noProof/>
        </w:rPr>
        <w:tab/>
      </w:r>
      <w:r w:rsidR="00787146">
        <w:rPr>
          <w:noProof/>
        </w:rPr>
        <w:fldChar w:fldCharType="begin" w:fldLock="1"/>
      </w:r>
      <w:r w:rsidR="00787146">
        <w:rPr>
          <w:noProof/>
        </w:rPr>
        <w:instrText xml:space="preserve"> PAGEREF _Toc389205726 \h </w:instrText>
      </w:r>
      <w:r w:rsidR="00787146">
        <w:rPr>
          <w:noProof/>
        </w:rPr>
      </w:r>
      <w:r w:rsidR="00787146">
        <w:rPr>
          <w:noProof/>
        </w:rPr>
        <w:fldChar w:fldCharType="separate"/>
      </w:r>
      <w:r w:rsidR="00787146">
        <w:rPr>
          <w:noProof/>
        </w:rPr>
        <w:t>2</w:t>
      </w:r>
      <w:r w:rsidR="00787146">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_Toc389205727 \h </w:instrText>
      </w:r>
      <w:r>
        <w:rPr>
          <w:noProof/>
        </w:rPr>
      </w:r>
      <w:r>
        <w:rPr>
          <w:noProof/>
        </w:rPr>
        <w:fldChar w:fldCharType="separate"/>
      </w:r>
      <w:r>
        <w:rPr>
          <w:noProof/>
        </w:rPr>
        <w:t>4</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_Toc389205728 \h </w:instrText>
      </w:r>
      <w:r>
        <w:rPr>
          <w:noProof/>
        </w:rPr>
      </w:r>
      <w:r>
        <w:rPr>
          <w:noProof/>
        </w:rPr>
        <w:fldChar w:fldCharType="separate"/>
      </w:r>
      <w:r>
        <w:rPr>
          <w:noProof/>
        </w:rPr>
        <w:t>5</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_Toc389205729 \h </w:instrText>
      </w:r>
      <w:r>
        <w:rPr>
          <w:noProof/>
        </w:rPr>
      </w:r>
      <w:r>
        <w:rPr>
          <w:noProof/>
        </w:rPr>
        <w:fldChar w:fldCharType="separate"/>
      </w:r>
      <w:r>
        <w:rPr>
          <w:noProof/>
        </w:rPr>
        <w:t>7</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_Toc389205730 \h </w:instrText>
      </w:r>
      <w:r>
        <w:rPr>
          <w:noProof/>
        </w:rPr>
      </w:r>
      <w:r>
        <w:rPr>
          <w:noProof/>
        </w:rPr>
        <w:fldChar w:fldCharType="separate"/>
      </w:r>
      <w:r>
        <w:rPr>
          <w:noProof/>
        </w:rPr>
        <w:t>7</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_Toc389205731 \h </w:instrText>
      </w:r>
      <w:r>
        <w:rPr>
          <w:noProof/>
        </w:rPr>
      </w:r>
      <w:r>
        <w:rPr>
          <w:noProof/>
        </w:rPr>
        <w:fldChar w:fldCharType="separate"/>
      </w:r>
      <w:r>
        <w:rPr>
          <w:noProof/>
        </w:rPr>
        <w:t>8</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_Toc389205732 \h </w:instrText>
      </w:r>
      <w:r>
        <w:rPr>
          <w:noProof/>
        </w:rPr>
      </w:r>
      <w:r>
        <w:rPr>
          <w:noProof/>
        </w:rPr>
        <w:fldChar w:fldCharType="separate"/>
      </w:r>
      <w:r>
        <w:rPr>
          <w:noProof/>
        </w:rPr>
        <w:t>10</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_Toc389205733 \h </w:instrText>
      </w:r>
      <w:r>
        <w:rPr>
          <w:noProof/>
        </w:rPr>
      </w:r>
      <w:r>
        <w:rPr>
          <w:noProof/>
        </w:rPr>
        <w:fldChar w:fldCharType="separate"/>
      </w:r>
      <w:r>
        <w:rPr>
          <w:noProof/>
        </w:rPr>
        <w:t>10</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_Toc389205734 \h </w:instrText>
      </w:r>
      <w:r>
        <w:rPr>
          <w:noProof/>
        </w:rPr>
      </w:r>
      <w:r>
        <w:rPr>
          <w:noProof/>
        </w:rPr>
        <w:fldChar w:fldCharType="separate"/>
      </w:r>
      <w:r>
        <w:rPr>
          <w:noProof/>
        </w:rPr>
        <w:t>11</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_Toc389205735 \h </w:instrText>
      </w:r>
      <w:r>
        <w:rPr>
          <w:noProof/>
        </w:rPr>
      </w:r>
      <w:r>
        <w:rPr>
          <w:noProof/>
        </w:rPr>
        <w:fldChar w:fldCharType="separate"/>
      </w:r>
      <w:r>
        <w:rPr>
          <w:noProof/>
        </w:rPr>
        <w:t>11</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_Toc389205736 \h </w:instrText>
      </w:r>
      <w:r>
        <w:rPr>
          <w:noProof/>
        </w:rPr>
      </w:r>
      <w:r>
        <w:rPr>
          <w:noProof/>
        </w:rPr>
        <w:fldChar w:fldCharType="separate"/>
      </w:r>
      <w:r>
        <w:rPr>
          <w:noProof/>
        </w:rPr>
        <w:t>14</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_Toc389205737 \h </w:instrText>
      </w:r>
      <w:r>
        <w:rPr>
          <w:noProof/>
        </w:rPr>
      </w:r>
      <w:r>
        <w:rPr>
          <w:noProof/>
        </w:rPr>
        <w:fldChar w:fldCharType="separate"/>
      </w:r>
      <w:r>
        <w:rPr>
          <w:noProof/>
        </w:rPr>
        <w:t>14</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Appendix: Investigation of Superficial Mouth Samples</w:t>
      </w:r>
      <w:r>
        <w:rPr>
          <w:noProof/>
        </w:rPr>
        <w:tab/>
      </w:r>
      <w:r>
        <w:rPr>
          <w:noProof/>
        </w:rPr>
        <w:fldChar w:fldCharType="begin" w:fldLock="1"/>
      </w:r>
      <w:r>
        <w:rPr>
          <w:noProof/>
        </w:rPr>
        <w:instrText xml:space="preserve"> PAGEREF _Toc389205738 \h </w:instrText>
      </w:r>
      <w:r>
        <w:rPr>
          <w:noProof/>
        </w:rPr>
      </w:r>
      <w:r>
        <w:rPr>
          <w:noProof/>
        </w:rPr>
        <w:fldChar w:fldCharType="separate"/>
      </w:r>
      <w:r>
        <w:rPr>
          <w:noProof/>
        </w:rPr>
        <w:t>16</w:t>
      </w:r>
      <w:r>
        <w:rPr>
          <w:noProof/>
        </w:rPr>
        <w:fldChar w:fldCharType="end"/>
      </w:r>
    </w:p>
    <w:p w:rsidR="00787146" w:rsidRDefault="00787146">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_Toc389205739 \h </w:instrText>
      </w:r>
      <w:r>
        <w:rPr>
          <w:noProof/>
        </w:rPr>
      </w:r>
      <w:r>
        <w:rPr>
          <w:noProof/>
        </w:rPr>
        <w:fldChar w:fldCharType="separate"/>
      </w:r>
      <w:r>
        <w:rPr>
          <w:noProof/>
        </w:rPr>
        <w:t>17</w:t>
      </w:r>
      <w:r>
        <w:rPr>
          <w:noProof/>
        </w:rPr>
        <w:fldChar w:fldCharType="end"/>
      </w:r>
    </w:p>
    <w:p w:rsidR="002D3F6C" w:rsidRDefault="00FC08D1"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DF045D" w:rsidRDefault="00DF045D" w:rsidP="002D3F6C">
      <w:pPr>
        <w:pStyle w:val="PHEBodytext"/>
        <w:rPr>
          <w:noProof/>
        </w:rPr>
      </w:pPr>
    </w:p>
    <w:p w:rsidR="00CE057D" w:rsidRDefault="00CE057D" w:rsidP="002D3F6C">
      <w:pPr>
        <w:pStyle w:val="PHEBodytext"/>
        <w:rPr>
          <w:noProof/>
        </w:rPr>
      </w:pPr>
    </w:p>
    <w:p w:rsidR="00CE057D" w:rsidRDefault="00CE057D" w:rsidP="002D3F6C">
      <w:pPr>
        <w:pStyle w:val="PHEBodytext"/>
        <w:rPr>
          <w:noProof/>
        </w:rPr>
      </w:pPr>
    </w:p>
    <w:p w:rsidR="00CE057D" w:rsidRDefault="00CE057D" w:rsidP="002D3F6C">
      <w:pPr>
        <w:pStyle w:val="PHEBodytext"/>
        <w:rPr>
          <w:noProof/>
        </w:rPr>
      </w:pPr>
    </w:p>
    <w:p w:rsidR="00CE057D" w:rsidRDefault="00CE057D" w:rsidP="002D3F6C">
      <w:pPr>
        <w:pStyle w:val="PHEBodytext"/>
        <w:rPr>
          <w:noProof/>
        </w:rPr>
      </w:pPr>
    </w:p>
    <w:p w:rsidR="00787146" w:rsidRDefault="00787146" w:rsidP="002D3F6C">
      <w:pPr>
        <w:pStyle w:val="PHEBodytext"/>
        <w:rPr>
          <w:noProof/>
        </w:rPr>
      </w:pPr>
    </w:p>
    <w:p w:rsidR="00580108" w:rsidRDefault="00580108" w:rsidP="002D3F6C">
      <w:pPr>
        <w:pStyle w:val="PHEBodytext"/>
        <w:rPr>
          <w:noProof/>
        </w:rPr>
      </w:pPr>
    </w:p>
    <w:p w:rsidR="00DF045D" w:rsidRPr="00DF045D" w:rsidRDefault="00473D95" w:rsidP="002D3F6C">
      <w:pPr>
        <w:pStyle w:val="PHEBodytext"/>
      </w:pPr>
      <w:r>
        <w:rPr>
          <w:noProof/>
        </w:rPr>
        <w:drawing>
          <wp:inline distT="0" distB="0" distL="0" distR="0" wp14:anchorId="198615B7" wp14:editId="47FBDE1A">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389205727"/>
      <w:r w:rsidR="00DE2F0C" w:rsidRPr="00B46022">
        <w:lastRenderedPageBreak/>
        <w:t>Amendment 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972AF0" w:rsidP="00D666EC">
            <w:pPr>
              <w:pStyle w:val="PHEBodytext"/>
              <w:rPr>
                <w:rFonts w:cs="Arial"/>
              </w:rPr>
            </w:pPr>
            <w:fldSimple w:instr=" FILLIN  &quot;Amendment Number&quot; \d &quot;# &lt;tab+enter&gt;&quot; \o  \* MERGEFORMAT " w:fldLock="1">
              <w:r w:rsidR="00AA7469" w:rsidRPr="00AA7469">
                <w:rPr>
                  <w:rFonts w:cs="Arial"/>
                </w:rPr>
                <w:t>9</w:t>
              </w:r>
            </w:fldSimple>
            <w:r w:rsidR="00716017" w:rsidRPr="00D10777">
              <w:rPr>
                <w:rFonts w:cs="Arial"/>
              </w:rPr>
              <w:t>/</w:t>
            </w:r>
            <w:r w:rsidR="00FC08D1">
              <w:fldChar w:fldCharType="begin" w:fldLock="1"/>
            </w:r>
            <w:r w:rsidR="00D36E97">
              <w:instrText xml:space="preserve"> REF  NewIssueDate  \* MERGEFORMAT </w:instrText>
            </w:r>
            <w:r w:rsidR="00FC08D1">
              <w:fldChar w:fldCharType="separate"/>
            </w:r>
            <w:r w:rsidR="00AA7469">
              <w:rPr>
                <w:rFonts w:cs="Arial"/>
              </w:rPr>
              <w:t>dd.mm.yy&lt;tab+enter&gt;</w:t>
            </w:r>
            <w:r w:rsidR="00FC08D1">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972AF0" w:rsidP="00FB214C">
            <w:pPr>
              <w:pStyle w:val="PHEBodytext"/>
              <w:rPr>
                <w:rFonts w:cs="Arial"/>
              </w:rPr>
            </w:pPr>
            <w:fldSimple w:instr=" REF  IssueNumber  \* MERGEFORMAT " w:fldLock="1">
              <w:r w:rsidR="00AA7469">
                <w:rPr>
                  <w:rFonts w:cs="Arial"/>
                </w:rPr>
                <w:t>6.2</w:t>
              </w:r>
            </w:fldSimple>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FC08D1" w:rsidP="00FB214C">
            <w:pPr>
              <w:pStyle w:val="PHEBodytext"/>
              <w:rPr>
                <w:rFonts w:cs="Arial"/>
              </w:rPr>
            </w:pPr>
            <w:r>
              <w:fldChar w:fldCharType="begin" w:fldLock="1"/>
            </w:r>
            <w:r w:rsidR="00D36E97">
              <w:instrText xml:space="preserve"> REF  NewIssueNumber  \* MERGEFORMAT </w:instrText>
            </w:r>
            <w:r>
              <w:fldChar w:fldCharType="separate"/>
            </w:r>
            <w:r w:rsidR="00AA7469">
              <w:rPr>
                <w:rFonts w:cs="Arial"/>
              </w:rPr>
              <w:t>#.# &lt;tab+enter&gt;</w:t>
            </w:r>
            <w:r>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39352B">
        <w:trPr>
          <w:trHeight w:val="420"/>
        </w:trPr>
        <w:tc>
          <w:tcPr>
            <w:tcW w:w="3564" w:type="dxa"/>
            <w:noWrap/>
            <w:vAlign w:val="center"/>
            <w:hideMark/>
          </w:tcPr>
          <w:p w:rsidR="00716017" w:rsidRPr="00D10777" w:rsidRDefault="00716017" w:rsidP="00744CAE">
            <w:pPr>
              <w:pStyle w:val="PHEBodytext"/>
              <w:rPr>
                <w:rFonts w:cs="Arial"/>
              </w:rPr>
            </w:pPr>
          </w:p>
        </w:tc>
        <w:tc>
          <w:tcPr>
            <w:tcW w:w="5625" w:type="dxa"/>
            <w:noWrap/>
            <w:vAlign w:val="center"/>
            <w:hideMark/>
          </w:tcPr>
          <w:p w:rsidR="00716017" w:rsidRPr="00D10777" w:rsidRDefault="00716017" w:rsidP="00F55A98">
            <w:pPr>
              <w:pStyle w:val="PHEBodytext"/>
              <w:rPr>
                <w:rFonts w:cs="Arial"/>
              </w:rPr>
            </w:pPr>
          </w:p>
        </w:tc>
      </w:tr>
    </w:tbl>
    <w:p w:rsidR="00CF2444" w:rsidRPr="00B46022"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D10777" w:rsidRDefault="00972AF0" w:rsidP="00FB214C">
            <w:pPr>
              <w:pStyle w:val="PHEBodytext"/>
              <w:rPr>
                <w:rFonts w:cs="Arial"/>
              </w:rPr>
            </w:pPr>
            <w:fldSimple w:instr=" FILLIN  &quot;Amendment Number&quot; \d &quot;# &lt;tab+enter&gt;&quot; \o  \* MERGEFORMAT " w:fldLock="1">
              <w:r w:rsidR="00AA7469" w:rsidRPr="00AA7469">
                <w:rPr>
                  <w:rFonts w:cs="Arial"/>
                </w:rPr>
                <w:t>8</w:t>
              </w:r>
            </w:fldSimple>
            <w:r w:rsidR="00DE2F0C" w:rsidRPr="00D10777">
              <w:rPr>
                <w:rFonts w:cs="Arial"/>
              </w:rPr>
              <w:t>/</w:t>
            </w:r>
            <w:fldSimple w:instr=" FILLIN  &quot;Issue Date&quot; \d &quot;dd.mm.yy &lt;tab+enter&gt;&quot; \o  \* MERGEFORMAT " w:fldLock="1">
              <w:r w:rsidR="00AA7469" w:rsidRPr="00AA7469">
                <w:rPr>
                  <w:rFonts w:cs="Arial"/>
                </w:rPr>
                <w:t>12.04.12</w:t>
              </w:r>
            </w:fldSimple>
          </w:p>
        </w:tc>
      </w:tr>
      <w:tr w:rsidR="00DE2F0C" w:rsidRPr="00B46022"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Issue no. discarded</w:t>
            </w:r>
            <w:r w:rsidR="00EA65DA" w:rsidRPr="00D10777">
              <w:rPr>
                <w:rFonts w:cs="Arial"/>
              </w:rPr>
              <w:t>.</w:t>
            </w:r>
          </w:p>
        </w:tc>
        <w:tc>
          <w:tcPr>
            <w:tcW w:w="5625" w:type="dxa"/>
            <w:tcBorders>
              <w:left w:val="single" w:sz="12" w:space="0" w:color="auto"/>
              <w:right w:val="single" w:sz="12" w:space="0" w:color="auto"/>
            </w:tcBorders>
            <w:shd w:val="clear" w:color="auto" w:fill="auto"/>
            <w:noWrap/>
            <w:vAlign w:val="center"/>
          </w:tcPr>
          <w:p w:rsidR="00DE2F0C" w:rsidRPr="00D10777" w:rsidRDefault="00972AF0" w:rsidP="00FB214C">
            <w:pPr>
              <w:pStyle w:val="PHEBodytext"/>
              <w:rPr>
                <w:rFonts w:cs="Arial"/>
              </w:rPr>
            </w:pPr>
            <w:fldSimple w:instr=" FILLIN  &quot;Issue no. discarded&quot; \d &quot;#.# &lt;tab+enter&gt;&quot; \o  \* MERGEFORMAT " w:fldLock="1">
              <w:r w:rsidR="00AA7469" w:rsidRPr="00AA7469">
                <w:rPr>
                  <w:rFonts w:cs="Arial"/>
                </w:rPr>
                <w:t>6.1</w:t>
              </w:r>
            </w:fldSimple>
          </w:p>
        </w:tc>
      </w:tr>
      <w:tr w:rsidR="00DE2F0C" w:rsidRPr="00B46022"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FC08D1" w:rsidP="00FB214C">
            <w:pPr>
              <w:pStyle w:val="PHEBodytext"/>
              <w:rPr>
                <w:rFonts w:cs="Arial"/>
              </w:rPr>
            </w:pPr>
            <w:r w:rsidRPr="00D10777">
              <w:rPr>
                <w:rFonts w:cs="Arial"/>
              </w:rPr>
              <w:fldChar w:fldCharType="begin" w:fldLock="1"/>
            </w:r>
            <w:r w:rsidR="00F755E4" w:rsidRPr="00D10777">
              <w:rPr>
                <w:rFonts w:cs="Arial"/>
              </w:rPr>
              <w:instrText xml:space="preserve"> FILLIN  "Issue #" \d "#.# &lt;tab+enter&gt;" \o  \* MERGEFORMAT </w:instrText>
            </w:r>
            <w:r w:rsidRPr="00D10777">
              <w:rPr>
                <w:rFonts w:cs="Arial"/>
              </w:rPr>
              <w:fldChar w:fldCharType="separate"/>
            </w:r>
            <w:r w:rsidR="00AA7469">
              <w:rPr>
                <w:rFonts w:cs="Arial"/>
              </w:rPr>
              <w:t>6.2</w:t>
            </w:r>
            <w:r w:rsidRPr="00D10777">
              <w:rPr>
                <w:rFonts w:cs="Arial"/>
              </w:rPr>
              <w:fldChar w:fldCharType="end"/>
            </w:r>
            <w:bookmarkEnd w:id="7"/>
          </w:p>
        </w:tc>
      </w:tr>
      <w:tr w:rsidR="00DE2F0C" w:rsidRPr="00B46022"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Amendment</w:t>
            </w:r>
          </w:p>
        </w:tc>
      </w:tr>
      <w:tr w:rsidR="00AA7469"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AA7469" w:rsidRPr="009350D1" w:rsidRDefault="00AA7469" w:rsidP="00AA7469">
            <w:pPr>
              <w:pStyle w:val="PHEBodytext"/>
            </w:pPr>
            <w:r w:rsidRPr="009350D1">
              <w:t>Whole document</w:t>
            </w:r>
            <w:r>
              <w:t>.</w:t>
            </w:r>
          </w:p>
        </w:tc>
        <w:tc>
          <w:tcPr>
            <w:tcW w:w="5625" w:type="dxa"/>
            <w:tcBorders>
              <w:top w:val="single" w:sz="12" w:space="0" w:color="auto"/>
              <w:left w:val="single" w:sz="12" w:space="0" w:color="auto"/>
              <w:right w:val="single" w:sz="12" w:space="0" w:color="auto"/>
            </w:tcBorders>
            <w:shd w:val="clear" w:color="auto" w:fill="auto"/>
            <w:noWrap/>
            <w:vAlign w:val="center"/>
          </w:tcPr>
          <w:p w:rsidR="00AA7469" w:rsidRDefault="00AA7469" w:rsidP="00AA7469">
            <w:pPr>
              <w:pStyle w:val="PHEBodytext"/>
            </w:pPr>
            <w:r w:rsidRPr="009350D1">
              <w:t>Document presented in a new format</w:t>
            </w:r>
            <w:r>
              <w:t>.</w:t>
            </w:r>
          </w:p>
          <w:p w:rsidR="00AA7469" w:rsidRDefault="00AA7469" w:rsidP="00AA7469">
            <w:pPr>
              <w:pStyle w:val="PHEBodytext"/>
              <w:rPr>
                <w:rFonts w:cs="Arial"/>
                <w:noProof/>
                <w:vertAlign w:val="superscript"/>
              </w:rPr>
            </w:pPr>
            <w:r w:rsidRPr="00FF5BF5">
              <w:rPr>
                <w:rFonts w:cs="Arial"/>
              </w:rPr>
              <w:t xml:space="preserve">The term “CE marked leak proof container” replaces “sterile leak proof container” </w:t>
            </w:r>
            <w:r>
              <w:rPr>
                <w:rFonts w:cs="Arial"/>
              </w:rPr>
              <w:t>(</w:t>
            </w:r>
            <w:r w:rsidRPr="00FF5BF5">
              <w:rPr>
                <w:rFonts w:cs="Arial"/>
              </w:rPr>
              <w:t>where appropriate</w:t>
            </w:r>
            <w:r>
              <w:rPr>
                <w:rFonts w:cs="Arial"/>
              </w:rPr>
              <w:t>) and is</w:t>
            </w:r>
            <w:r w:rsidRPr="00FF5BF5">
              <w:rPr>
                <w:rFonts w:cs="Arial"/>
              </w:rPr>
              <w:t xml:space="preserve"> reference</w:t>
            </w:r>
            <w:r>
              <w:rPr>
                <w:rFonts w:cs="Arial"/>
              </w:rPr>
              <w:t xml:space="preserve">d </w:t>
            </w:r>
            <w:r w:rsidRPr="00FF5BF5">
              <w:rPr>
                <w:rFonts w:cs="Arial"/>
              </w:rPr>
              <w:t xml:space="preserve">to specific text </w:t>
            </w:r>
            <w:r>
              <w:rPr>
                <w:rFonts w:cs="Arial"/>
              </w:rPr>
              <w:t xml:space="preserve">in the </w:t>
            </w:r>
            <w:r w:rsidRPr="00FF5BF5">
              <w:rPr>
                <w:iCs/>
              </w:rPr>
              <w:t>EU in vitro Diagnostic Medical Devices Directive (98/79/EC Annex 1 B 2.1)</w:t>
            </w:r>
            <w:r>
              <w:rPr>
                <w:iCs/>
              </w:rPr>
              <w:t xml:space="preserve"> and to Directive itself</w:t>
            </w:r>
            <w:r>
              <w:rPr>
                <w:rFonts w:cs="Arial"/>
              </w:rPr>
              <w:t xml:space="preserve"> E</w:t>
            </w:r>
            <w:r w:rsidRPr="000D35DC">
              <w:rPr>
                <w:rFonts w:cs="Arial"/>
              </w:rPr>
              <w:t>C</w:t>
            </w:r>
            <w:r w:rsidR="00FC08D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EN.CITE.DATA </w:instrText>
            </w:r>
            <w:r w:rsidR="00787146">
              <w:fldChar w:fldCharType="end"/>
            </w:r>
            <w:r w:rsidR="00FC08D1">
              <w:fldChar w:fldCharType="separate"/>
            </w:r>
            <w:r w:rsidR="004B35BC" w:rsidRPr="004B35BC">
              <w:rPr>
                <w:noProof/>
                <w:vertAlign w:val="superscript"/>
              </w:rPr>
              <w:t>1,2</w:t>
            </w:r>
            <w:r w:rsidR="00FC08D1">
              <w:fldChar w:fldCharType="end"/>
            </w:r>
            <w:r>
              <w:t>.</w:t>
            </w:r>
          </w:p>
          <w:p w:rsidR="00AA7469" w:rsidRPr="00B448CF" w:rsidRDefault="00AA7469" w:rsidP="00AA7469">
            <w:pPr>
              <w:pStyle w:val="PHEBodytext"/>
            </w:pPr>
            <w:r w:rsidRPr="001A4120">
              <w:t>Minor textual changes.</w:t>
            </w:r>
          </w:p>
        </w:tc>
      </w:tr>
      <w:tr w:rsidR="00AA7469" w:rsidRPr="00B46022" w:rsidTr="00AA7469">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AA7469" w:rsidRPr="009350D1" w:rsidRDefault="00AA7469" w:rsidP="00AA7469">
            <w:pPr>
              <w:pStyle w:val="PHEBodytext"/>
            </w:pPr>
            <w:r>
              <w:t>Sections on specimen collection, transport, storage and processing.</w:t>
            </w:r>
          </w:p>
        </w:tc>
        <w:tc>
          <w:tcPr>
            <w:tcW w:w="5625" w:type="dxa"/>
            <w:tcBorders>
              <w:left w:val="single" w:sz="12" w:space="0" w:color="auto"/>
              <w:bottom w:val="single" w:sz="4" w:space="0" w:color="auto"/>
              <w:right w:val="single" w:sz="12" w:space="0" w:color="auto"/>
            </w:tcBorders>
            <w:shd w:val="clear" w:color="auto" w:fill="auto"/>
            <w:vAlign w:val="center"/>
          </w:tcPr>
          <w:p w:rsidR="00AA7469" w:rsidRPr="00F301F0" w:rsidRDefault="00AA7469" w:rsidP="00AA7469">
            <w:pPr>
              <w:pStyle w:val="PHEBodytext"/>
              <w:rPr>
                <w:rFonts w:cs="Arial"/>
              </w:rPr>
            </w:pPr>
            <w:r>
              <w:rPr>
                <w:rFonts w:cs="Arial"/>
              </w:rPr>
              <w:t>Reorganised. Previous numbering changed.</w:t>
            </w:r>
          </w:p>
        </w:tc>
      </w:tr>
      <w:tr w:rsidR="00AA7469" w:rsidRPr="00B46022" w:rsidTr="00AA7469">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AA7469" w:rsidRPr="009350D1" w:rsidRDefault="00AA7469" w:rsidP="00AA7469">
            <w:pPr>
              <w:pStyle w:val="PHEBodytext"/>
            </w:pPr>
            <w:r w:rsidRPr="009350D1">
              <w:t>References</w:t>
            </w:r>
            <w:r>
              <w:t>.</w:t>
            </w:r>
          </w:p>
        </w:tc>
        <w:tc>
          <w:tcPr>
            <w:tcW w:w="5625" w:type="dxa"/>
            <w:tcBorders>
              <w:left w:val="single" w:sz="12" w:space="0" w:color="auto"/>
              <w:bottom w:val="single" w:sz="12" w:space="0" w:color="auto"/>
              <w:right w:val="single" w:sz="12" w:space="0" w:color="auto"/>
            </w:tcBorders>
            <w:shd w:val="clear" w:color="auto" w:fill="auto"/>
            <w:vAlign w:val="center"/>
          </w:tcPr>
          <w:p w:rsidR="00AA7469" w:rsidRPr="009350D1" w:rsidRDefault="00AA7469" w:rsidP="00AA7469">
            <w:pPr>
              <w:pStyle w:val="PHEBodytext"/>
            </w:pPr>
            <w:r>
              <w:t>Some r</w:t>
            </w:r>
            <w:r w:rsidRPr="009350D1">
              <w:t>eferences updated</w:t>
            </w:r>
            <w:r>
              <w:t>.</w:t>
            </w:r>
          </w:p>
        </w:tc>
      </w:tr>
    </w:tbl>
    <w:p w:rsidR="00B93882" w:rsidRPr="00CB3B85" w:rsidRDefault="00DE2F0C" w:rsidP="00B93882">
      <w:pPr>
        <w:pStyle w:val="PHEreportHeading1"/>
      </w:pPr>
      <w:r>
        <w:br w:type="page"/>
      </w:r>
      <w:bookmarkStart w:id="8" w:name="_Toc366068149"/>
      <w:bookmarkStart w:id="9" w:name="_Toc382377528"/>
      <w:bookmarkStart w:id="10" w:name="_Toc389205728"/>
      <w:r w:rsidR="00B93882" w:rsidRPr="00CB3B85">
        <w:lastRenderedPageBreak/>
        <w:t>UK SMI</w:t>
      </w:r>
      <w:r w:rsidR="00B93882" w:rsidRPr="00CB3B85">
        <w:rPr>
          <w:rStyle w:val="FootnoteReference"/>
        </w:rPr>
        <w:footnoteReference w:customMarkFollows="1" w:id="1"/>
        <w:sym w:font="Symbol" w:char="F023"/>
      </w:r>
      <w:r w:rsidR="00B93882" w:rsidRPr="00CB3B85">
        <w:t>: Scope and Purpose</w:t>
      </w:r>
      <w:bookmarkEnd w:id="8"/>
      <w:bookmarkEnd w:id="9"/>
      <w:bookmarkEnd w:id="10"/>
    </w:p>
    <w:p w:rsidR="00B93882" w:rsidRPr="00CB3B85" w:rsidRDefault="00B93882" w:rsidP="00B93882">
      <w:pPr>
        <w:pStyle w:val="PHEreportHeading2BlueHighlight"/>
      </w:pPr>
      <w:r w:rsidRPr="00CB3B85">
        <w:t>Users of SMIs</w:t>
      </w:r>
    </w:p>
    <w:p w:rsidR="00B93882" w:rsidRPr="006B29FF" w:rsidRDefault="00B93882" w:rsidP="00B93882">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B93882" w:rsidRPr="006B29FF" w:rsidRDefault="00B93882" w:rsidP="00B93882">
      <w:pPr>
        <w:pStyle w:val="PHEreportHeading2BlueHighlight"/>
      </w:pPr>
      <w:r w:rsidRPr="006B29FF">
        <w:t>Background to SMIs</w:t>
      </w:r>
    </w:p>
    <w:p w:rsidR="00B93882" w:rsidRPr="006B29FF" w:rsidRDefault="00B93882" w:rsidP="00B93882">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B93882" w:rsidRPr="006B29FF" w:rsidRDefault="00B93882" w:rsidP="00B93882">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B93882" w:rsidRPr="006B29FF" w:rsidRDefault="00B93882" w:rsidP="00B93882">
      <w:pPr>
        <w:pStyle w:val="PHEreportHeading2BlueHighlight"/>
      </w:pPr>
      <w:r w:rsidRPr="006B29FF">
        <w:t>Equal Partnership Working</w:t>
      </w:r>
    </w:p>
    <w:p w:rsidR="00B93882" w:rsidRPr="006B29FF" w:rsidRDefault="00B93882" w:rsidP="00B93882">
      <w:pPr>
        <w:pStyle w:val="PHEBodytext"/>
      </w:pPr>
      <w:r w:rsidRPr="006B29FF">
        <w:t xml:space="preserve">SMIs are developed in equal partnership with PHE, NHS, Royal College of Pathologists and professional societies. The list of participating societies may be found at </w:t>
      </w:r>
      <w:hyperlink r:id="rId23" w:history="1">
        <w:r w:rsidRPr="00B93882">
          <w:rPr>
            <w:rStyle w:val="PHEBodyTextHyperlinkChar"/>
          </w:rPr>
          <w:t>http://www.hpa.org.uk/SMI/Partnerships</w:t>
        </w:r>
      </w:hyperlink>
      <w:hyperlink r:id="rId24"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B93882" w:rsidRPr="006B29FF" w:rsidRDefault="00B93882" w:rsidP="00B93882">
      <w:pPr>
        <w:pStyle w:val="PHEreportHeading2BlueHighlight"/>
        <w:ind w:left="0" w:firstLine="0"/>
      </w:pPr>
      <w:r w:rsidRPr="006B29FF">
        <w:t>Quality Assurance</w:t>
      </w:r>
    </w:p>
    <w:p w:rsidR="00B93882" w:rsidRPr="006B29FF" w:rsidRDefault="00B93882" w:rsidP="00B93882">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w:t>
      </w:r>
      <w:r w:rsidRPr="006B29FF">
        <w:lastRenderedPageBreak/>
        <w:t>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B93882" w:rsidRPr="006B29FF" w:rsidRDefault="00B93882" w:rsidP="00B93882">
      <w:pPr>
        <w:pStyle w:val="PHEreportHeading2BlueHighlight"/>
      </w:pPr>
      <w:r w:rsidRPr="006B29FF">
        <w:t>Patient and Public Involvement</w:t>
      </w:r>
    </w:p>
    <w:p w:rsidR="00B93882" w:rsidRPr="006B29FF" w:rsidRDefault="00B93882" w:rsidP="00B93882">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B93882" w:rsidRPr="006B29FF" w:rsidRDefault="00B93882" w:rsidP="00B93882">
      <w:pPr>
        <w:pStyle w:val="PHEreportHeading2BlueHighlight"/>
      </w:pPr>
      <w:r w:rsidRPr="006B29FF">
        <w:t>Information Governance and Equality</w:t>
      </w:r>
    </w:p>
    <w:p w:rsidR="00B93882" w:rsidRPr="006B29FF" w:rsidRDefault="00B93882" w:rsidP="00B93882">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Pr="00B93882">
          <w:rPr>
            <w:rStyle w:val="PHEBodyTextHyperlinkChar"/>
          </w:rPr>
          <w:t>http://www.hpa.org.uk/webc/HPAwebFile/HPAweb_C/1317133470313</w:t>
        </w:r>
      </w:hyperlink>
      <w:r w:rsidRPr="006B29FF">
        <w:t xml:space="preserve">. </w:t>
      </w:r>
    </w:p>
    <w:p w:rsidR="00B93882" w:rsidRPr="006B29FF" w:rsidRDefault="00B93882" w:rsidP="00B93882">
      <w:pPr>
        <w:pStyle w:val="PHEBodytext"/>
      </w:pPr>
      <w:r w:rsidRPr="006B29FF">
        <w:t xml:space="preserve">The SMI Working Groups are committed to achieving the equality objectives by effective consultation with members of the public, partners, stakeholders and specialist interest groups.  </w:t>
      </w:r>
    </w:p>
    <w:p w:rsidR="00B93882" w:rsidRPr="006B29FF" w:rsidRDefault="00B93882" w:rsidP="00B93882">
      <w:pPr>
        <w:pStyle w:val="PHEreportHeading2BlueHighlight"/>
      </w:pPr>
      <w:r w:rsidRPr="006B29FF">
        <w:t>Legal Statement</w:t>
      </w:r>
    </w:p>
    <w:p w:rsidR="00B93882" w:rsidRPr="006B29FF" w:rsidRDefault="00B93882" w:rsidP="00B93882">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B93882" w:rsidRPr="006B29FF" w:rsidRDefault="00B93882" w:rsidP="00B93882">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B93882" w:rsidRPr="006B29FF" w:rsidRDefault="00B93882" w:rsidP="00B93882">
      <w:pPr>
        <w:pStyle w:val="PHEBodytext"/>
      </w:pPr>
      <w:r w:rsidRPr="006B29FF">
        <w:t>SMIs are Crown copyright which should be acknowledged where appropriate.</w:t>
      </w:r>
    </w:p>
    <w:p w:rsidR="00B93882" w:rsidRPr="006B29FF" w:rsidRDefault="00B93882" w:rsidP="00B93882">
      <w:pPr>
        <w:pStyle w:val="PHEreportHeading2BlueHighlight"/>
      </w:pPr>
      <w:r w:rsidRPr="006B29FF">
        <w:t>Suggested Citation for this Document</w:t>
      </w:r>
    </w:p>
    <w:p w:rsidR="00AA7469" w:rsidRPr="005A3E25" w:rsidRDefault="00B93882" w:rsidP="00B93882">
      <w:pPr>
        <w:pStyle w:val="PHEBodytext"/>
      </w:pPr>
      <w:proofErr w:type="gramStart"/>
      <w:r w:rsidRPr="006B29FF">
        <w:rPr>
          <w:rStyle w:val="PHEBodytextChar"/>
        </w:rPr>
        <w:t>Public Health England.</w:t>
      </w:r>
      <w:proofErr w:type="gramEnd"/>
      <w:r w:rsidRPr="006B29FF">
        <w:rPr>
          <w:rStyle w:val="PHEBodytextChar"/>
        </w:rPr>
        <w:t xml:space="preserve"> (</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fldLock="1">
        <w:r w:rsidRPr="007F26B5">
          <w:rPr>
            <w:rStyle w:val="PHEBodytextChar"/>
          </w:rPr>
          <w:t>YYYY &lt;tab+enter&gt;</w:t>
        </w:r>
      </w:fldSimple>
      <w:r w:rsidRPr="006B29FF">
        <w:rPr>
          <w:rStyle w:val="PHEBodytextChar"/>
        </w:rPr>
        <w:t xml:space="preserve">). </w:t>
      </w:r>
      <w:r>
        <w:fldChar w:fldCharType="begin" w:fldLock="1"/>
      </w:r>
      <w:r>
        <w:instrText xml:space="preserve"> REF  SMITitleDocument  \* MERGEFORMAT </w:instrText>
      </w:r>
      <w:r>
        <w:fldChar w:fldCharType="separate"/>
      </w:r>
      <w:proofErr w:type="gramStart"/>
      <w:r w:rsidR="00972AF0" w:rsidRPr="00972AF0">
        <w:rPr>
          <w:rStyle w:val="PHEBodytextChar"/>
        </w:rPr>
        <w:t>Investigation of Superficial Mouth Samples</w:t>
      </w:r>
      <w:r>
        <w:rPr>
          <w:rStyle w:val="PHEBodytextChar"/>
        </w:rPr>
        <w:fldChar w:fldCharType="end"/>
      </w:r>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fldSimple w:instr=" REF  SMINumber  \* MERGEFORMAT " w:fldLock="1">
        <w:r w:rsidRPr="00B93882">
          <w:rPr>
            <w:rStyle w:val="PHEBodytextChar"/>
          </w:rPr>
          <w:t>4</w:t>
        </w:r>
      </w:fldSimple>
      <w:r w:rsidRPr="006B29FF">
        <w:rPr>
          <w:rStyle w:val="PHEBodytextChar"/>
        </w:rPr>
        <w:t xml:space="preserve"> Issue </w:t>
      </w:r>
      <w:r>
        <w:fldChar w:fldCharType="begin" w:fldLock="1"/>
      </w:r>
      <w:r>
        <w:instrText xml:space="preserve"> REF  NewIssueNumber  \* MERGEFORMAT </w:instrText>
      </w:r>
      <w:r>
        <w:fldChar w:fldCharType="separate"/>
      </w:r>
      <w:r w:rsidRPr="007F26B5">
        <w:rPr>
          <w:rStyle w:val="PHEBodytextChar"/>
        </w:rPr>
        <w:t>#</w:t>
      </w:r>
      <w:proofErr w:type="gramStart"/>
      <w:r w:rsidRPr="007F26B5">
        <w:rPr>
          <w:rStyle w:val="PHEBodytextChar"/>
        </w:rPr>
        <w:t>.#</w:t>
      </w:r>
      <w:proofErr w:type="gramEnd"/>
      <w:r w:rsidRPr="007F26B5">
        <w:rPr>
          <w:rStyle w:val="PHEBodytextChar"/>
        </w:rPr>
        <w:t xml:space="preserve"> &lt;tab+enter&gt;</w:t>
      </w:r>
      <w:r>
        <w:rPr>
          <w:rStyle w:val="PHEBodytextChar"/>
        </w:rPr>
        <w:fldChar w:fldCharType="end"/>
      </w:r>
      <w:r w:rsidRPr="006B29FF">
        <w:rPr>
          <w:rStyle w:val="PHEBodytextChar"/>
        </w:rPr>
        <w:t>.</w:t>
      </w:r>
      <w:r w:rsidRPr="006B29FF">
        <w:rPr>
          <w:rFonts w:cs="Arial"/>
        </w:rPr>
        <w:t xml:space="preserve"> </w:t>
      </w:r>
      <w:hyperlink r:id="rId26" w:history="1">
        <w:r w:rsidRPr="00B93882">
          <w:rPr>
            <w:rStyle w:val="PHEBodyTextHyperlinkChar"/>
          </w:rPr>
          <w:t>http://www.hpa.org.uk/SMI/pdf</w:t>
        </w:r>
      </w:hyperlink>
    </w:p>
    <w:p w:rsidR="00E73A7D" w:rsidRPr="00E73A7D" w:rsidRDefault="00E73A7D" w:rsidP="00E73A7D">
      <w:pPr>
        <w:ind w:left="0" w:firstLine="0"/>
      </w:pPr>
    </w:p>
    <w:p w:rsidR="00E73A7D" w:rsidRPr="00E73A7D" w:rsidRDefault="00E73A7D" w:rsidP="00E73A7D">
      <w:pPr>
        <w:ind w:left="0" w:firstLine="0"/>
      </w:pPr>
    </w:p>
    <w:p w:rsidR="00E73A7D" w:rsidRPr="00E73A7D" w:rsidRDefault="00E73A7D" w:rsidP="00E73A7D">
      <w:pPr>
        <w:ind w:left="0" w:firstLine="0"/>
      </w:pPr>
    </w:p>
    <w:p w:rsidR="006D7F6F" w:rsidRPr="00B46022" w:rsidRDefault="003E3649" w:rsidP="00FC77E8">
      <w:pPr>
        <w:pStyle w:val="PHEreportHeading1"/>
        <w:rPr>
          <w:i/>
        </w:rPr>
      </w:pPr>
      <w:bookmarkStart w:id="11" w:name="_Toc389205729"/>
      <w:r w:rsidRPr="00B46022">
        <w:lastRenderedPageBreak/>
        <w:t>Scope of Document</w:t>
      </w:r>
      <w:bookmarkEnd w:id="11"/>
    </w:p>
    <w:p w:rsidR="003138CD" w:rsidRPr="00B46022" w:rsidRDefault="002322F3" w:rsidP="003138CD">
      <w:pPr>
        <w:pStyle w:val="PHEreportHeading3"/>
      </w:pPr>
      <w:r w:rsidRPr="00B46022">
        <w:t>Type of Specimen</w:t>
      </w:r>
    </w:p>
    <w:p w:rsidR="00AA7469" w:rsidRPr="0084587D" w:rsidRDefault="00B61013" w:rsidP="00AA7469">
      <w:pPr>
        <w:pStyle w:val="PHEBodytext"/>
      </w:pPr>
      <w:r>
        <w:t>Mouth swab, s</w:t>
      </w:r>
      <w:r w:rsidR="00AA7469">
        <w:t>aliva and oral rinse</w:t>
      </w:r>
    </w:p>
    <w:p w:rsidR="003138CD" w:rsidRPr="00E6295D" w:rsidRDefault="003138CD" w:rsidP="003138CD">
      <w:pPr>
        <w:pStyle w:val="PHEreportHeading3"/>
      </w:pPr>
      <w:r w:rsidRPr="00E6295D">
        <w:t>Scope</w:t>
      </w:r>
    </w:p>
    <w:p w:rsidR="003138CD" w:rsidRPr="007D3ADB" w:rsidRDefault="00B41981" w:rsidP="0084587D">
      <w:pPr>
        <w:pStyle w:val="PHEBodytext"/>
      </w:pPr>
      <w:r w:rsidRPr="00287958">
        <w:rPr>
          <w:rFonts w:cs="Arial"/>
        </w:rPr>
        <w:t>This SMI</w:t>
      </w:r>
      <w:r w:rsidR="003138CD" w:rsidRPr="00287958">
        <w:rPr>
          <w:rFonts w:cs="Arial"/>
        </w:rPr>
        <w:t xml:space="preserve"> describes the </w:t>
      </w:r>
      <w:r w:rsidR="00AA7469" w:rsidRPr="00287958">
        <w:t xml:space="preserve">processing, </w:t>
      </w:r>
      <w:r w:rsidR="00C9281B" w:rsidRPr="00287958">
        <w:t xml:space="preserve">and </w:t>
      </w:r>
      <w:r w:rsidR="00AA7469" w:rsidRPr="00287958">
        <w:t>bacteriological and mycological investigation of superficial mouth samples.</w:t>
      </w:r>
      <w:r w:rsidR="00E218B2" w:rsidRPr="00287958">
        <w:t xml:space="preserve"> Predominately mouth swabs but saliva and oral rinses are also covered.</w:t>
      </w:r>
      <w:r w:rsidR="007D3ADB" w:rsidRPr="00287958">
        <w:t xml:space="preserve"> Infections of salivary glands (parotid, submandibular and sub-lingual) include bacterial and viral infections and are not covered in this SMI.</w:t>
      </w:r>
    </w:p>
    <w:p w:rsidR="00D6153B" w:rsidRPr="0084587D" w:rsidRDefault="00D6153B" w:rsidP="00D6153B">
      <w:pPr>
        <w:pStyle w:val="PHEBodytext"/>
      </w:pPr>
      <w:r w:rsidRPr="00E6295D">
        <w:rPr>
          <w:rFonts w:cs="Arial"/>
        </w:rPr>
        <w:t>This SMI should be used in conjunction with other SMIs.</w:t>
      </w:r>
    </w:p>
    <w:p w:rsidR="0090734C" w:rsidRPr="00E6295D" w:rsidRDefault="0090734C" w:rsidP="001C6D47">
      <w:pPr>
        <w:pStyle w:val="PHEreportHeading1"/>
      </w:pPr>
      <w:bookmarkStart w:id="12" w:name="_Toc389205730"/>
      <w:r w:rsidRPr="00E6295D">
        <w:t>Introduction</w:t>
      </w:r>
      <w:bookmarkEnd w:id="12"/>
    </w:p>
    <w:p w:rsidR="0091595C" w:rsidRPr="0091595C" w:rsidRDefault="00AA7469" w:rsidP="0091595C">
      <w:pPr>
        <w:pStyle w:val="PHEBodytext"/>
      </w:pPr>
      <w:r w:rsidRPr="005C7B8B">
        <w:t xml:space="preserve">Infections of the oral mucosa usually present as acute conditions. </w:t>
      </w:r>
      <w:r w:rsidR="0091595C" w:rsidRPr="0091595C">
        <w:t>Usually these arise from the colonising oral flora but can also result from a flare-up of a chronic low-grade infection.</w:t>
      </w:r>
    </w:p>
    <w:p w:rsidR="00C9281B" w:rsidRDefault="00AA7469" w:rsidP="00C9281B">
      <w:pPr>
        <w:pStyle w:val="PHEBodytext"/>
      </w:pPr>
      <w:r w:rsidRPr="005C7B8B">
        <w:t>Oral mucosal infections are typically associated with biofilms formed on the inanimate surfaces present in the oral cavity such as the teeth and dentures.</w:t>
      </w:r>
    </w:p>
    <w:p w:rsidR="009C325E" w:rsidRPr="009C325E" w:rsidRDefault="00C9281B" w:rsidP="00AA7469">
      <w:pPr>
        <w:pStyle w:val="PHEBodytext"/>
      </w:pPr>
      <w:r w:rsidRPr="005C7B8B">
        <w:t>Infections of the gingiva (gingivitis, including acute ulcerative gingivitis) and periodontal tissues (periodontitis) are the most common forms of oral infection but processing specimens from these infections is covered by a separate S</w:t>
      </w:r>
      <w:r>
        <w:t xml:space="preserve">MI </w:t>
      </w:r>
      <w:hyperlink r:id="rId27" w:history="1">
        <w:r w:rsidRPr="00AA7469">
          <w:rPr>
            <w:rStyle w:val="PHEBodyTextHyperlinkChar"/>
          </w:rPr>
          <w:t>B 17 – Investigation of Tissues and Biopsies</w:t>
        </w:r>
      </w:hyperlink>
      <w:r w:rsidRPr="005C7B8B">
        <w:t xml:space="preserve">.  </w:t>
      </w:r>
    </w:p>
    <w:p w:rsidR="00AA7469" w:rsidRDefault="00AA7469" w:rsidP="00AA7469">
      <w:pPr>
        <w:pStyle w:val="PHEreportHeading3"/>
      </w:pPr>
      <w:r>
        <w:t xml:space="preserve">Infections of the oral mucosa </w:t>
      </w:r>
    </w:p>
    <w:p w:rsidR="00AA7469" w:rsidRDefault="00AA7469" w:rsidP="00AA7469">
      <w:pPr>
        <w:pStyle w:val="PHEreportHeading2BlueHighlight"/>
      </w:pPr>
      <w:r>
        <w:t>Oral Mucositis</w:t>
      </w:r>
    </w:p>
    <w:p w:rsidR="00AA7469" w:rsidRPr="005C7B8B" w:rsidRDefault="00AA7469" w:rsidP="00AA7469">
      <w:pPr>
        <w:pStyle w:val="PHEBodytext"/>
      </w:pPr>
      <w:r w:rsidRPr="005C7B8B">
        <w:t xml:space="preserve">Oral mucositis is a painful complication of chemotherapy or head and neck radiotherapy, caused by direct cytotoxicity of the treatment regime. Super-infection </w:t>
      </w:r>
      <w:r w:rsidR="0091595C">
        <w:t xml:space="preserve">usually </w:t>
      </w:r>
      <w:r w:rsidRPr="005C7B8B">
        <w:t>with yeasts and oral bacteria can exacerbate the problem and microbiological examination can help to guide symptomatic treatment.</w:t>
      </w:r>
    </w:p>
    <w:p w:rsidR="00AA7469" w:rsidRDefault="00AA7469" w:rsidP="00AA7469">
      <w:pPr>
        <w:pStyle w:val="PHEreportHeading2BlueHighlight"/>
      </w:pPr>
      <w:r>
        <w:t>Erythematous and Pseudomembranous C</w:t>
      </w:r>
      <w:r w:rsidRPr="00B938E5">
        <w:t>andidosis</w:t>
      </w:r>
      <w:r w:rsidR="00FC08D1">
        <w:fldChar w:fldCharType="begin" w:fldLock="1">
          <w:fldData xml:space="preserve">PFJlZm1hbj48Q2l0ZT48QXV0aG9yPlJhdXRlbWFhPC9BdXRob3I+PFllYXI+MjAxMTwvWWVhcj48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</w:fldData>
        </w:fldChar>
      </w:r>
      <w:r w:rsidR="00787146">
        <w:instrText xml:space="preserve"> ADDIN REFMGR.CITE </w:instrText>
      </w:r>
      <w:r w:rsidR="00787146">
        <w:fldChar w:fldCharType="begin" w:fldLock="1">
          <w:fldData xml:space="preserve">PFJlZm1hbj48Q2l0ZT48QXV0aG9yPlJhdXRlbWFhPC9BdXRob3I+PFllYXI+MjAxMTwvWWVhcj48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</w:fldData>
        </w:fldChar>
      </w:r>
      <w:r w:rsidR="00787146">
        <w:instrText xml:space="preserve"> ADDIN EN.CITE.DATA </w:instrText>
      </w:r>
      <w:r w:rsidR="00787146">
        <w:fldChar w:fldCharType="end"/>
      </w:r>
      <w:r w:rsidR="00FC08D1">
        <w:fldChar w:fldCharType="separate"/>
      </w:r>
      <w:r w:rsidR="004B35BC" w:rsidRPr="004B35BC">
        <w:rPr>
          <w:noProof/>
          <w:vertAlign w:val="superscript"/>
        </w:rPr>
        <w:t>3,4</w:t>
      </w:r>
      <w:r w:rsidR="00FC08D1">
        <w:fldChar w:fldCharType="end"/>
      </w:r>
    </w:p>
    <w:p w:rsidR="00AA7469" w:rsidRDefault="00AA7469" w:rsidP="00AA7469">
      <w:pPr>
        <w:pStyle w:val="PHEBodytext"/>
      </w:pPr>
      <w:r w:rsidRPr="005C7B8B">
        <w:t xml:space="preserve">Erythematous and pseudomembranous </w:t>
      </w:r>
      <w:proofErr w:type="spellStart"/>
      <w:r w:rsidRPr="005C7B8B">
        <w:t>candidosis</w:t>
      </w:r>
      <w:proofErr w:type="spellEnd"/>
      <w:r w:rsidRPr="005C7B8B">
        <w:t xml:space="preserve"> are the most frequent clinical presentations of oral fungal infection. The infections may involve the mucosal surfaces of the cheeks, tongue (dorsal and ventral surfaces) and both hard and soft palates. The most common cause is </w:t>
      </w:r>
      <w:r w:rsidRPr="004D6430">
        <w:rPr>
          <w:i/>
        </w:rPr>
        <w:t xml:space="preserve">Candida </w:t>
      </w:r>
      <w:proofErr w:type="spellStart"/>
      <w:r w:rsidRPr="004D6430">
        <w:rPr>
          <w:i/>
        </w:rPr>
        <w:t>albicans</w:t>
      </w:r>
      <w:proofErr w:type="spellEnd"/>
      <w:r w:rsidRPr="005C7B8B">
        <w:t xml:space="preserve">, but </w:t>
      </w:r>
      <w:r w:rsidR="00A6312D" w:rsidRPr="00A6312D">
        <w:t xml:space="preserve">Candida species other than </w:t>
      </w:r>
      <w:r w:rsidR="00C9281B">
        <w:br w:type="textWrapping" w:clear="all"/>
      </w:r>
      <w:r w:rsidR="00A6312D" w:rsidRPr="00A6312D">
        <w:rPr>
          <w:i/>
        </w:rPr>
        <w:t xml:space="preserve">C. </w:t>
      </w:r>
      <w:proofErr w:type="spellStart"/>
      <w:r w:rsidR="00A6312D" w:rsidRPr="00A6312D">
        <w:rPr>
          <w:i/>
        </w:rPr>
        <w:t>albicans</w:t>
      </w:r>
      <w:proofErr w:type="spellEnd"/>
      <w:r w:rsidR="001F48DB">
        <w:rPr>
          <w:i/>
        </w:rPr>
        <w:t xml:space="preserve"> </w:t>
      </w:r>
      <w:r w:rsidRPr="005C7B8B">
        <w:t xml:space="preserve">species such as </w:t>
      </w:r>
      <w:r w:rsidRPr="004D6430">
        <w:rPr>
          <w:i/>
        </w:rPr>
        <w:t xml:space="preserve">Candida </w:t>
      </w:r>
      <w:proofErr w:type="spellStart"/>
      <w:r w:rsidRPr="004D6430">
        <w:rPr>
          <w:i/>
        </w:rPr>
        <w:t>glabrata</w:t>
      </w:r>
      <w:proofErr w:type="spellEnd"/>
      <w:r w:rsidRPr="005C7B8B">
        <w:t xml:space="preserve"> may also be isolated, either alone or in combination with </w:t>
      </w:r>
      <w:r w:rsidRPr="004D6430">
        <w:rPr>
          <w:i/>
        </w:rPr>
        <w:t xml:space="preserve">C. </w:t>
      </w:r>
      <w:proofErr w:type="spellStart"/>
      <w:r w:rsidRPr="004D6430">
        <w:rPr>
          <w:i/>
        </w:rPr>
        <w:t>albicans</w:t>
      </w:r>
      <w:proofErr w:type="spellEnd"/>
      <w:r w:rsidRPr="005C7B8B">
        <w:t>, especially in the medically compromised or those with a history of prolonged antifungal therapy</w:t>
      </w:r>
      <w:r w:rsidR="00FC08D1">
        <w:fldChar w:fldCharType="begin" w:fldLock="1">
          <w:fldData xml:space="preserve">PFJlZm1hbj48Q2l0ZT48QXV0aG9yPkJhZ2c8L0F1dGhvcj48WWVhcj4yMDAzPC9ZZWFyPjxSZWNO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</w:fldData>
        </w:fldChar>
      </w:r>
      <w:r w:rsidR="00787146">
        <w:instrText xml:space="preserve"> ADDIN REFMGR.CITE </w:instrText>
      </w:r>
      <w:r w:rsidR="00787146">
        <w:fldChar w:fldCharType="begin" w:fldLock="1">
          <w:fldData xml:space="preserve">PFJlZm1hbj48Q2l0ZT48QXV0aG9yPkJhZ2c8L0F1dGhvcj48WWVhcj4yMDAzPC9ZZWFyPjxSZWNO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</w:fldData>
        </w:fldChar>
      </w:r>
      <w:r w:rsidR="00787146">
        <w:instrText xml:space="preserve"> ADDIN EN.CITE.DATA </w:instrText>
      </w:r>
      <w:r w:rsidR="00787146">
        <w:fldChar w:fldCharType="end"/>
      </w:r>
      <w:r w:rsidR="00FC08D1">
        <w:fldChar w:fldCharType="separate"/>
      </w:r>
      <w:r w:rsidR="004B35BC" w:rsidRPr="004B35BC">
        <w:rPr>
          <w:noProof/>
          <w:vertAlign w:val="superscript"/>
        </w:rPr>
        <w:t>5,6</w:t>
      </w:r>
      <w:r w:rsidR="00FC08D1">
        <w:fldChar w:fldCharType="end"/>
      </w:r>
      <w:r w:rsidRPr="005C7B8B">
        <w:t xml:space="preserve">. </w:t>
      </w:r>
      <w:r w:rsidR="00AB2FF3" w:rsidRPr="00AB2FF3">
        <w:t xml:space="preserve">Atrophic </w:t>
      </w:r>
      <w:proofErr w:type="spellStart"/>
      <w:r w:rsidR="00AB2FF3" w:rsidRPr="00AB2FF3">
        <w:t>candidosis</w:t>
      </w:r>
      <w:proofErr w:type="spellEnd"/>
      <w:r w:rsidR="00AB2FF3" w:rsidRPr="00AB2FF3">
        <w:t xml:space="preserve"> (denture stomatitis) may occur in the palatal mucosa below the fitting surface of dentures, especially when patients sleep with their den</w:t>
      </w:r>
      <w:r w:rsidR="00AB2FF3">
        <w:t>tures in place and</w:t>
      </w:r>
      <w:r w:rsidR="00C9281B">
        <w:t>/</w:t>
      </w:r>
      <w:r w:rsidR="00AB2FF3" w:rsidRPr="00AB2FF3">
        <w:t>or have xerostomia.</w:t>
      </w:r>
      <w:r w:rsidR="001F48DB">
        <w:t xml:space="preserve"> </w:t>
      </w:r>
      <w:r w:rsidR="00A6312D" w:rsidRPr="00C9281B">
        <w:rPr>
          <w:i/>
        </w:rPr>
        <w:t>Candida</w:t>
      </w:r>
      <w:r w:rsidR="00A6312D" w:rsidRPr="00A6312D">
        <w:t xml:space="preserve"> species other than </w:t>
      </w:r>
      <w:r w:rsidR="00A6312D" w:rsidRPr="00A6312D">
        <w:rPr>
          <w:i/>
        </w:rPr>
        <w:t xml:space="preserve">C. </w:t>
      </w:r>
      <w:proofErr w:type="spellStart"/>
      <w:r w:rsidR="00A6312D" w:rsidRPr="00A6312D">
        <w:rPr>
          <w:i/>
        </w:rPr>
        <w:t>albicans</w:t>
      </w:r>
      <w:proofErr w:type="spellEnd"/>
      <w:r w:rsidR="001F48DB">
        <w:rPr>
          <w:i/>
        </w:rPr>
        <w:t xml:space="preserve"> </w:t>
      </w:r>
      <w:r w:rsidRPr="005C7B8B">
        <w:t xml:space="preserve">species are important to identify, since they may demonstrate reduced susceptibility and clinical resistance to the first line anti-fungal agents and may be responsible for refractory or recurrent infections. Rarely, moulds may colonise and infect sinuses and result in palatal erosion. Specimens in the form of an oral rinse (known volume of sterile saline) are used to </w:t>
      </w:r>
      <w:r w:rsidR="00C9281B" w:rsidRPr="005C7B8B">
        <w:t xml:space="preserve">quantitatively </w:t>
      </w:r>
      <w:r w:rsidRPr="005C7B8B">
        <w:t>determine colonisation or infection</w:t>
      </w:r>
      <w:r w:rsidR="00FC08D1">
        <w:fldChar w:fldCharType="begin" w:fldLock="1"/>
      </w:r>
      <w:r w:rsidR="00787146">
        <w:instrText xml:space="preserve"> ADDIN REFMGR.CITE &lt;Refman&gt;&lt;Cite&gt;&lt;Author&gt;Epstein&lt;/Author&gt;&lt;Year&gt;1980&lt;/Year&gt;&lt;RecNum&gt;36578&lt;/RecNum&gt;&lt;IDText&gt;Quantitative relationships between Candida albicans in saliva and the clinical status of human subjects&lt;/IDText&gt;&lt;MDL Ref_Type="Journal"&gt;&lt;Ref_Type&gt;Journal&lt;/Ref_Type&gt;&lt;Ref_ID&gt;36578&lt;/Ref_ID&gt;&lt;Title_Primary&gt;Quantitative relationships between Candida albicans in saliva and the clinical status of human subjects&lt;/Title_Primary&gt;&lt;Authors_Primary&gt;Epstein,J.B.&lt;/Authors_Primary&gt;&lt;Authors_Primary&gt;Pearsall,N.N.&lt;/Authors_Primary&gt;&lt;Authors_Primary&gt;Truelove,E.L.&lt;/Authors_Primary&gt;&lt;Date_Primary&gt;1980/9&lt;/Date_Primary&gt;&lt;Keywords&gt;B 4&lt;/Keywords&gt;&lt;Keywords&gt;Candida&lt;/Keywords&gt;&lt;Keywords&gt;Candida albicans&lt;/Keywords&gt;&lt;Keywords&gt;Candidiasis&lt;/Keywords&gt;&lt;Keywords&gt;Candidiasis,Oral&lt;/Keywords&gt;&lt;Keywords&gt;Carrier State&lt;/Keywords&gt;&lt;Keywords&gt;Comparative Study&lt;/Keywords&gt;&lt;Keywords&gt;Culture&lt;/Keywords&gt;&lt;Keywords&gt;diagnosis&lt;/Keywords&gt;&lt;Keywords&gt;Human&lt;/Keywords&gt;&lt;Keywords&gt;Humans&lt;/Keywords&gt;&lt;Keywords&gt;isolation &amp;amp; purification&lt;/Keywords&gt;&lt;Keywords&gt;microbiology&lt;/Keywords&gt;&lt;Keywords&gt;Patients&lt;/Keywords&gt;&lt;Keywords&gt;Research&lt;/Keywords&gt;&lt;Keywords&gt;Saliva&lt;/Keywords&gt;&lt;Reprint&gt;Not in File&lt;/Reprint&gt;&lt;Start_Page&gt;475&lt;/Start_Page&gt;&lt;End_Page&gt;476&lt;/End_Page&gt;&lt;Periodical&gt;J.Clin.Microbiol.&lt;/Periodical&gt;&lt;Volume&gt;12&lt;/Volume&gt;&lt;Issue&gt;3&lt;/Issue&gt;&lt;User_Def_5&gt;PMC273612&lt;/User_Def_5&gt;&lt;Web_URL&gt;PM:7012183&lt;/Web_URL&gt;&lt;ZZ_JournalStdAbbrev&gt;&lt;f name="System"&gt;J.Clin.Microbiol.&lt;/f&gt;&lt;/ZZ_JournalStdAbbrev&gt;&lt;ZZ_WorkformID&gt;1&lt;/ZZ_WorkformID&gt;&lt;/MDL&gt;&lt;/Cite&gt;&lt;/Refman&gt;</w:instrText>
      </w:r>
      <w:r w:rsidR="00FC08D1">
        <w:fldChar w:fldCharType="separate"/>
      </w:r>
      <w:r w:rsidR="004B35BC" w:rsidRPr="004B35BC">
        <w:rPr>
          <w:noProof/>
          <w:vertAlign w:val="superscript"/>
        </w:rPr>
        <w:t>7</w:t>
      </w:r>
      <w:r w:rsidR="00FC08D1">
        <w:fldChar w:fldCharType="end"/>
      </w:r>
      <w:r w:rsidRPr="005C7B8B">
        <w:t>.</w:t>
      </w:r>
    </w:p>
    <w:p w:rsidR="00AA7469" w:rsidRPr="005C7B8B" w:rsidRDefault="00AA7469" w:rsidP="00AA7469">
      <w:pPr>
        <w:pStyle w:val="PHEreportHeading2BlueHighlight"/>
      </w:pPr>
      <w:r>
        <w:lastRenderedPageBreak/>
        <w:t xml:space="preserve">Angular </w:t>
      </w:r>
      <w:proofErr w:type="spellStart"/>
      <w:r w:rsidR="00CF4072">
        <w:t>C</w:t>
      </w:r>
      <w:r>
        <w:t>heilitis</w:t>
      </w:r>
      <w:proofErr w:type="spellEnd"/>
      <w:r>
        <w:t xml:space="preserve"> and </w:t>
      </w:r>
      <w:proofErr w:type="spellStart"/>
      <w:r>
        <w:t>P</w:t>
      </w:r>
      <w:r w:rsidR="00CF4072">
        <w:t>eri</w:t>
      </w:r>
      <w:proofErr w:type="spellEnd"/>
      <w:r w:rsidR="00CF4072">
        <w:t>-O</w:t>
      </w:r>
      <w:r w:rsidRPr="00B938E5">
        <w:t xml:space="preserve">ral </w:t>
      </w:r>
      <w:r>
        <w:t>I</w:t>
      </w:r>
      <w:r w:rsidRPr="00B938E5">
        <w:t>nfections</w:t>
      </w:r>
    </w:p>
    <w:p w:rsidR="00AA7469" w:rsidRDefault="00AA7469" w:rsidP="00AA7469">
      <w:pPr>
        <w:pStyle w:val="PHEBodytext"/>
      </w:pPr>
      <w:r w:rsidRPr="005C7B8B">
        <w:rPr>
          <w:bCs/>
        </w:rPr>
        <w:t xml:space="preserve">Angular </w:t>
      </w:r>
      <w:proofErr w:type="spellStart"/>
      <w:r w:rsidRPr="005C7B8B">
        <w:rPr>
          <w:bCs/>
        </w:rPr>
        <w:t>cheilitis</w:t>
      </w:r>
      <w:proofErr w:type="spellEnd"/>
      <w:r w:rsidRPr="005C7B8B">
        <w:rPr>
          <w:bCs/>
        </w:rPr>
        <w:t xml:space="preserve"> and </w:t>
      </w:r>
      <w:proofErr w:type="spellStart"/>
      <w:r w:rsidRPr="005C7B8B">
        <w:rPr>
          <w:bCs/>
        </w:rPr>
        <w:t>peri</w:t>
      </w:r>
      <w:proofErr w:type="spellEnd"/>
      <w:r w:rsidRPr="005C7B8B">
        <w:rPr>
          <w:bCs/>
        </w:rPr>
        <w:t>-oral infections</w:t>
      </w:r>
      <w:r w:rsidRPr="00B938E5">
        <w:t xml:space="preserve"> are common infections affecting the angles of the mouth and lips, usually caused by an intra-oral reservoir of infection, typically biofilms associated with denture stomatitis. Infection may be due to </w:t>
      </w:r>
      <w:r w:rsidRPr="00B938E5">
        <w:rPr>
          <w:i/>
          <w:iCs/>
        </w:rPr>
        <w:t>S. aureus</w:t>
      </w:r>
      <w:r w:rsidRPr="00B938E5">
        <w:t xml:space="preserve">, </w:t>
      </w:r>
      <w:r w:rsidRPr="00B938E5">
        <w:rPr>
          <w:i/>
          <w:iCs/>
        </w:rPr>
        <w:t>Candida</w:t>
      </w:r>
      <w:r w:rsidRPr="00B938E5">
        <w:t xml:space="preserve"> species and/or Group </w:t>
      </w:r>
      <w:proofErr w:type="gramStart"/>
      <w:r w:rsidRPr="00B938E5">
        <w:t>A</w:t>
      </w:r>
      <w:proofErr w:type="gramEnd"/>
      <w:r w:rsidRPr="00B938E5">
        <w:t xml:space="preserve"> streptococci. </w:t>
      </w:r>
      <w:r w:rsidR="00AB2FF3" w:rsidRPr="00AB2FF3">
        <w:t xml:space="preserve">It is common for dentate patients with angular </w:t>
      </w:r>
      <w:proofErr w:type="spellStart"/>
      <w:r w:rsidR="00AB2FF3" w:rsidRPr="00AB2FF3">
        <w:t>cheilitis</w:t>
      </w:r>
      <w:proofErr w:type="spellEnd"/>
      <w:r w:rsidR="00AB2FF3" w:rsidRPr="00AB2FF3">
        <w:t xml:space="preserve"> to have infection with both </w:t>
      </w:r>
      <w:r w:rsidR="00AB2FF3" w:rsidRPr="00AB2FF3">
        <w:rPr>
          <w:i/>
        </w:rPr>
        <w:t>S. aureus</w:t>
      </w:r>
      <w:r w:rsidR="00AB2FF3" w:rsidRPr="00AB2FF3">
        <w:t xml:space="preserve"> and </w:t>
      </w:r>
      <w:r w:rsidR="00AB2FF3" w:rsidRPr="00AB2FF3">
        <w:rPr>
          <w:i/>
        </w:rPr>
        <w:t xml:space="preserve">C. </w:t>
      </w:r>
      <w:proofErr w:type="spellStart"/>
      <w:r w:rsidR="00AB2FF3" w:rsidRPr="00AB2FF3">
        <w:rPr>
          <w:i/>
        </w:rPr>
        <w:t>albicans</w:t>
      </w:r>
      <w:proofErr w:type="spellEnd"/>
      <w:r w:rsidR="00AB2FF3" w:rsidRPr="00AB2FF3">
        <w:t xml:space="preserve"> in the labial commissure region.</w:t>
      </w:r>
      <w:r w:rsidR="00F464C1">
        <w:t xml:space="preserve"> </w:t>
      </w:r>
      <w:r w:rsidRPr="00B938E5">
        <w:t xml:space="preserve">In addition to swabs from the lesions themselves, swabs should also be collected from relevant intra-oral sites </w:t>
      </w:r>
      <w:proofErr w:type="spellStart"/>
      <w:r w:rsidRPr="00B938E5">
        <w:t>eg</w:t>
      </w:r>
      <w:proofErr w:type="spellEnd"/>
      <w:r w:rsidRPr="00B938E5">
        <w:t xml:space="preserve"> denture-fitting surface and the anterior na</w:t>
      </w:r>
      <w:r w:rsidR="00C9281B">
        <w:t>res to identify sites of colonis</w:t>
      </w:r>
      <w:r w:rsidRPr="00B938E5">
        <w:t>ation to be treated with eradication therapy, to reduce relapse rates.</w:t>
      </w:r>
    </w:p>
    <w:p w:rsidR="00AA7469" w:rsidRDefault="00AA7469" w:rsidP="00AA7469">
      <w:pPr>
        <w:pStyle w:val="PHEreportHeading2BlueHighlight"/>
      </w:pPr>
      <w:r>
        <w:t>S</w:t>
      </w:r>
      <w:r w:rsidRPr="00B938E5">
        <w:t xml:space="preserve">taphylococcal </w:t>
      </w:r>
      <w:r>
        <w:t>M</w:t>
      </w:r>
      <w:r w:rsidRPr="00B938E5">
        <w:t>ucositis</w:t>
      </w:r>
      <w:r w:rsidR="00FC08D1">
        <w:fldChar w:fldCharType="begin" w:fldLock="1"/>
      </w:r>
      <w:r w:rsidR="00787146">
        <w:instrText xml:space="preserve"> ADDIN REFMGR.CITE &lt;Refman&gt;&lt;Cite&gt;&lt;Author&gt;Jackson&lt;/Author&gt;&lt;Year&gt;2000&lt;/Year&gt;&lt;RecNum&gt;36583&lt;/RecNum&gt;&lt;IDText&gt;Staphylococci in the oral flora of healthy children and those receiving treatment for malignant disease&lt;/IDText&gt;&lt;MDL Ref_Type="Journal"&gt;&lt;Ref_Type&gt;Journal&lt;/Ref_Type&gt;&lt;Ref_ID&gt;36583&lt;/Ref_ID&gt;&lt;Title_Primary&gt;Staphylococci in the oral flora of healthy children and those receiving treatment for malignant disease&lt;/Title_Primary&gt;&lt;Authors_Primary&gt;Jackson,M.S.&lt;/Authors_Primary&gt;&lt;Authors_Primary&gt;Bagg,J.&lt;/Authors_Primary&gt;&lt;Authors_Primary&gt;Kennedy,H&lt;/Authors_Primary&gt;&lt;Authors_Primary&gt;Michie,J&lt;/Authors_Primary&gt;&lt;Date_Primary&gt;2000&lt;/Date_Primary&gt;&lt;Keywords&gt;B 4&lt;/Keywords&gt;&lt;Keywords&gt;Children&lt;/Keywords&gt;&lt;Keywords&gt;disease&lt;/Keywords&gt;&lt;Reprint&gt;Not in File&lt;/Reprint&gt;&lt;Start_Page&gt;60&lt;/Start_Page&gt;&lt;End_Page&gt;64&lt;/End_Page&gt;&lt;Periodical&gt;Microbial Ecology in Health &amp;amp; Disease&lt;/Periodical&gt;&lt;Volume&gt;12&lt;/Volume&gt;&lt;ZZ_JournalFull&gt;&lt;f name="System"&gt;Microbial Ecology in Health &amp;amp; Disease&lt;/f&gt;&lt;/ZZ_JournalFull&gt;&lt;ZZ_WorkformID&gt;1&lt;/ZZ_WorkformID&gt;&lt;/MDL&gt;&lt;/Cite&gt;&lt;/Refman&gt;</w:instrText>
      </w:r>
      <w:r w:rsidR="00FC08D1">
        <w:fldChar w:fldCharType="separate"/>
      </w:r>
      <w:r w:rsidR="004B35BC" w:rsidRPr="004B35BC">
        <w:rPr>
          <w:noProof/>
          <w:vertAlign w:val="superscript"/>
        </w:rPr>
        <w:t>8</w:t>
      </w:r>
      <w:r w:rsidR="00FC08D1">
        <w:fldChar w:fldCharType="end"/>
      </w:r>
    </w:p>
    <w:p w:rsidR="00AA7469" w:rsidRPr="00B938E5" w:rsidRDefault="00B61013" w:rsidP="00AA7469">
      <w:pPr>
        <w:pStyle w:val="PHEBodytext"/>
      </w:pPr>
      <w:r>
        <w:t>P</w:t>
      </w:r>
      <w:r w:rsidR="00AA7469" w:rsidRPr="00B938E5">
        <w:t xml:space="preserve">atients who are severely medically compromised and have reduced salivary flow, together with parenteral feeding, may </w:t>
      </w:r>
      <w:r w:rsidR="00AA7469" w:rsidRPr="005C7B8B">
        <w:t>develop staphylococcal mucositis caused</w:t>
      </w:r>
      <w:r w:rsidR="00AA7469" w:rsidRPr="00B938E5">
        <w:t xml:space="preserve"> by </w:t>
      </w:r>
      <w:r w:rsidR="00C9281B">
        <w:br w:type="textWrapping" w:clear="all"/>
      </w:r>
      <w:r w:rsidR="00AA7469" w:rsidRPr="00B938E5">
        <w:rPr>
          <w:i/>
          <w:iCs/>
        </w:rPr>
        <w:t xml:space="preserve">S. aureus. </w:t>
      </w:r>
      <w:proofErr w:type="spellStart"/>
      <w:r w:rsidR="00AA7469" w:rsidRPr="00C9281B">
        <w:rPr>
          <w:i/>
        </w:rPr>
        <w:t>Enterobacteria</w:t>
      </w:r>
      <w:proofErr w:type="spellEnd"/>
      <w:r w:rsidR="00AA7469" w:rsidRPr="00B938E5">
        <w:t xml:space="preserve"> may also play a role in severe cases. The erythematous changes in the oral mucosa may be indistinguishable clinically from </w:t>
      </w:r>
      <w:proofErr w:type="spellStart"/>
      <w:r w:rsidR="00AA7469" w:rsidRPr="00B938E5">
        <w:t>candidosis</w:t>
      </w:r>
      <w:proofErr w:type="spellEnd"/>
      <w:r w:rsidR="00AA7469" w:rsidRPr="00B938E5">
        <w:t xml:space="preserve">, requiring the need for microbiological investigation. Results should be interpreted in a clinical context since asymptomatic carriage of </w:t>
      </w:r>
      <w:r w:rsidR="00AA7469" w:rsidRPr="00B938E5">
        <w:rPr>
          <w:i/>
          <w:iCs/>
        </w:rPr>
        <w:t>S. aureus</w:t>
      </w:r>
      <w:r w:rsidR="00F464C1">
        <w:rPr>
          <w:i/>
          <w:iCs/>
        </w:rPr>
        <w:t xml:space="preserve"> </w:t>
      </w:r>
      <w:r w:rsidR="00AA7469" w:rsidRPr="00B938E5">
        <w:t xml:space="preserve">or </w:t>
      </w:r>
      <w:proofErr w:type="spellStart"/>
      <w:r w:rsidR="00AA7469" w:rsidRPr="00B938E5">
        <w:t>Enterobacteria</w:t>
      </w:r>
      <w:proofErr w:type="spellEnd"/>
      <w:r w:rsidR="00AA7469" w:rsidRPr="00B938E5">
        <w:t xml:space="preserve"> may occur. Strict regular oral hygiene measures are usually sufficient to resolve clinical symptoms. Systemic antibiotics are </w:t>
      </w:r>
      <w:r>
        <w:t>not usually</w:t>
      </w:r>
      <w:r w:rsidR="00AA7469" w:rsidRPr="00B938E5">
        <w:t xml:space="preserve"> required although may play an important role in the management of severe oral mucositis in some patient groups such as the terminally ill.</w:t>
      </w:r>
    </w:p>
    <w:p w:rsidR="00AA7469" w:rsidRDefault="00AA7469" w:rsidP="007D3ADB">
      <w:pPr>
        <w:pStyle w:val="PHEreportHeading2BlueHighlight"/>
      </w:pPr>
      <w:r>
        <w:t>Oral U</w:t>
      </w:r>
      <w:r w:rsidRPr="00B938E5">
        <w:t>lceration</w:t>
      </w:r>
    </w:p>
    <w:p w:rsidR="00AA7469" w:rsidRDefault="00AA7469" w:rsidP="00AA7469">
      <w:pPr>
        <w:pStyle w:val="PHEBodytext"/>
      </w:pPr>
      <w:r w:rsidRPr="00B938E5">
        <w:t xml:space="preserve">There are many non-infective causes of oral ulceration such as traumatic ulcers, recurrent </w:t>
      </w:r>
      <w:proofErr w:type="spellStart"/>
      <w:r w:rsidRPr="00B938E5">
        <w:t>aphthous</w:t>
      </w:r>
      <w:proofErr w:type="spellEnd"/>
      <w:r w:rsidRPr="00B938E5">
        <w:t xml:space="preserve"> ulcers, inflammatory conditions and malignant lesions. Infective causes of oral ulceration are commonly viral in origin (</w:t>
      </w:r>
      <w:proofErr w:type="spellStart"/>
      <w:r w:rsidR="00C9281B">
        <w:t>eg</w:t>
      </w:r>
      <w:proofErr w:type="spellEnd"/>
      <w:r w:rsidR="00C9281B">
        <w:t xml:space="preserve"> </w:t>
      </w:r>
      <w:r w:rsidRPr="00B938E5">
        <w:t>Herpes simplex). Uncommon bacterial causes of ulceration are syphilis and tuberculosis whilst other rare causes of oral ulceration include fungal infections such as histoplasmosis.</w:t>
      </w:r>
    </w:p>
    <w:p w:rsidR="00AA7469" w:rsidRDefault="00AA7469" w:rsidP="00AA7469">
      <w:pPr>
        <w:pStyle w:val="PHEreportHeading2BlueHighlight"/>
      </w:pPr>
      <w:r w:rsidRPr="00B938E5">
        <w:t xml:space="preserve">Abscess and </w:t>
      </w:r>
      <w:r>
        <w:t>D</w:t>
      </w:r>
      <w:r w:rsidRPr="00B938E5">
        <w:t xml:space="preserve">eeply </w:t>
      </w:r>
      <w:r>
        <w:t>S</w:t>
      </w:r>
      <w:r w:rsidRPr="00B938E5">
        <w:t xml:space="preserve">eated </w:t>
      </w:r>
      <w:r>
        <w:t>I</w:t>
      </w:r>
      <w:r w:rsidRPr="00B938E5">
        <w:t>nfections</w:t>
      </w:r>
    </w:p>
    <w:p w:rsidR="00AA7469" w:rsidRDefault="00AA7469" w:rsidP="00AA7469">
      <w:pPr>
        <w:pStyle w:val="PHEBodytext"/>
      </w:pPr>
      <w:r w:rsidRPr="00B938E5">
        <w:t>Abscess and deep</w:t>
      </w:r>
      <w:r>
        <w:t>ly seated infections</w:t>
      </w:r>
      <w:r w:rsidRPr="00B938E5">
        <w:t xml:space="preserve"> (dental abscesses, and salivary gland abscesses) are dealt with in </w:t>
      </w:r>
      <w:hyperlink r:id="rId28" w:history="1">
        <w:r w:rsidRPr="00AA7469">
          <w:rPr>
            <w:rStyle w:val="PHEBodyTextHyperlinkChar"/>
          </w:rPr>
          <w:t>B 14 - Investigation of Abscesses and Deep-Seated Wound Infections</w:t>
        </w:r>
      </w:hyperlink>
      <w:r>
        <w:t>.</w:t>
      </w:r>
    </w:p>
    <w:p w:rsidR="00AA7469" w:rsidRDefault="00AA7469" w:rsidP="00AA7469">
      <w:pPr>
        <w:pStyle w:val="PHEreportHeading2BlueHighlight"/>
      </w:pPr>
      <w:r w:rsidRPr="0064138D">
        <w:t>Osteomyelitis</w:t>
      </w:r>
    </w:p>
    <w:p w:rsidR="00AA7469" w:rsidRPr="0064138D" w:rsidRDefault="00AA7469" w:rsidP="00AA7469">
      <w:pPr>
        <w:pStyle w:val="PHEBodytext"/>
      </w:pPr>
      <w:r w:rsidRPr="0064138D">
        <w:t>Osteomyelitis</w:t>
      </w:r>
      <w:r>
        <w:t>,</w:t>
      </w:r>
      <w:r w:rsidR="00F464C1">
        <w:t xml:space="preserve"> </w:t>
      </w:r>
      <w:r w:rsidRPr="00AA7469">
        <w:t>including</w:t>
      </w:r>
      <w:r w:rsidRPr="0064138D">
        <w:t xml:space="preserve"> bacterial, mycobacterial and fungal osteomyelitis are dealt with in</w:t>
      </w:r>
      <w:r w:rsidR="001F48DB">
        <w:t xml:space="preserve"> </w:t>
      </w:r>
      <w:hyperlink r:id="rId29" w:history="1">
        <w:r w:rsidRPr="00AA7469">
          <w:rPr>
            <w:rStyle w:val="PHEBodyTextHyperlinkChar"/>
          </w:rPr>
          <w:t>B 42 - Investigation of Bone and Soft Tissu</w:t>
        </w:r>
        <w:r w:rsidR="00EA5BFA">
          <w:rPr>
            <w:rStyle w:val="PHEBodyTextHyperlinkChar"/>
          </w:rPr>
          <w:t>e A</w:t>
        </w:r>
        <w:r w:rsidRPr="00AA7469">
          <w:rPr>
            <w:rStyle w:val="PHEBodyTextHyperlinkChar"/>
          </w:rPr>
          <w:t>ssociated with Osteomyelitis</w:t>
        </w:r>
      </w:hyperlink>
      <w:r>
        <w:t xml:space="preserve">. </w:t>
      </w:r>
    </w:p>
    <w:p w:rsidR="0090734C" w:rsidRDefault="001D4C88" w:rsidP="001C6D47">
      <w:pPr>
        <w:pStyle w:val="PHEreportHeading1"/>
      </w:pPr>
      <w:bookmarkStart w:id="13" w:name="_Toc389205731"/>
      <w:r w:rsidRPr="00E6295D">
        <w:t>Technical Information/Limitations</w:t>
      </w:r>
      <w:bookmarkEnd w:id="13"/>
    </w:p>
    <w:p w:rsidR="00D36E97" w:rsidRPr="00AB3D2E" w:rsidRDefault="00D36E97" w:rsidP="00D36E97">
      <w:pPr>
        <w:pStyle w:val="PHEreportHeading2BlueHighlight"/>
      </w:pPr>
      <w:r w:rsidRPr="00AB3D2E">
        <w:t>Limitations of UK SMIs</w:t>
      </w:r>
    </w:p>
    <w:p w:rsidR="00D36E97" w:rsidRPr="00AB3D2E" w:rsidRDefault="00D36E97" w:rsidP="00D36E97">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D36E97" w:rsidRPr="00D36E97" w:rsidRDefault="00D36E97" w:rsidP="00D36E97">
      <w:pPr>
        <w:pStyle w:val="PHEreportHeading2BlueHighlight"/>
      </w:pPr>
      <w:r w:rsidRPr="00D36E97">
        <w:lastRenderedPageBreak/>
        <w:t>Selective Media in Screening Procedures</w:t>
      </w:r>
    </w:p>
    <w:p w:rsidR="00D36E97" w:rsidRPr="006B29FF" w:rsidRDefault="00D36E97" w:rsidP="00D36E97">
      <w:pPr>
        <w:pStyle w:val="PHEBodytext"/>
      </w:pPr>
      <w:r w:rsidRPr="00D36E97">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p>
    <w:p w:rsidR="000A433D" w:rsidRPr="00E6295D" w:rsidRDefault="000A433D" w:rsidP="00F14BDA">
      <w:pPr>
        <w:pStyle w:val="PHEreportHeading2BlueHighlight"/>
      </w:pPr>
      <w:bookmarkStart w:id="14" w:name="_Toc210040703"/>
      <w:r w:rsidRPr="00E6295D">
        <w:t xml:space="preserve">Specimen </w:t>
      </w:r>
      <w:r w:rsidR="004B6532">
        <w:t>C</w:t>
      </w:r>
      <w:r w:rsidRPr="00E6295D">
        <w:t>ontainers</w:t>
      </w:r>
      <w:r w:rsidR="00FC08D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EN.CITE.DATA </w:instrText>
      </w:r>
      <w:r w:rsidR="00787146">
        <w:fldChar w:fldCharType="end"/>
      </w:r>
      <w:r w:rsidR="00FC08D1">
        <w:fldChar w:fldCharType="separate"/>
      </w:r>
      <w:r w:rsidR="004B35BC" w:rsidRPr="004B35BC">
        <w:rPr>
          <w:noProof/>
          <w:vertAlign w:val="superscript"/>
        </w:rPr>
        <w:t>1,2</w:t>
      </w:r>
      <w:r w:rsidR="00FC08D1">
        <w:fldChar w:fldCharType="end"/>
      </w:r>
    </w:p>
    <w:p w:rsidR="009C325E" w:rsidRDefault="00C37669" w:rsidP="00AB2FF3">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bookmarkStart w:id="15" w:name="_Toc119225993"/>
      <w:bookmarkStart w:id="16" w:name="_Toc210040707"/>
      <w:bookmarkEnd w:id="14"/>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1F5C4A" w:rsidRDefault="001F5C4A" w:rsidP="00AB2FF3">
      <w:pPr>
        <w:pStyle w:val="PHEBodytext"/>
        <w:rPr>
          <w:rFonts w:cs="Arial"/>
          <w:iCs/>
        </w:rPr>
      </w:pPr>
    </w:p>
    <w:p w:rsidR="00B96940" w:rsidRDefault="00B96940" w:rsidP="00B96940">
      <w:pPr>
        <w:pStyle w:val="PHEreportHeading1"/>
      </w:pPr>
      <w:bookmarkStart w:id="17" w:name="_Toc389205732"/>
      <w:r>
        <w:lastRenderedPageBreak/>
        <w:t>1</w:t>
      </w:r>
      <w:r>
        <w:tab/>
      </w:r>
      <w:r w:rsidRPr="00E6295D">
        <w:t xml:space="preserve">Safety </w:t>
      </w:r>
      <w:r>
        <w:t>C</w:t>
      </w:r>
      <w:r w:rsidRPr="00E6295D">
        <w:t>onsiderations</w:t>
      </w:r>
      <w:r w:rsidR="001F48DB"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L0NpdGU+PENpdGU+PEF1dGhvcj5BZHZpc29yeSBDb21taXR0ZWUgb24gRGFuZ2Vyb3VzIFBhdGhv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L0NpdGU+PENpdGU+PEF1dGhvcj5BZHZpc29yeSBDb21taXR0ZWUgb24gRGFuZ2Vyb3VzIFBhdGhv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</w:fldData>
        </w:fldChar>
      </w:r>
      <w:r w:rsidR="00787146">
        <w:instrText xml:space="preserve"> ADDIN EN.CITE.DATA </w:instrText>
      </w:r>
      <w:r w:rsidR="00787146">
        <w:fldChar w:fldCharType="end"/>
      </w:r>
      <w:r w:rsidR="001F48DB" w:rsidRPr="00CB3B85">
        <w:fldChar w:fldCharType="separate"/>
      </w:r>
      <w:r w:rsidR="001F48DB" w:rsidRPr="001F48DB">
        <w:rPr>
          <w:noProof/>
          <w:vertAlign w:val="superscript"/>
        </w:rPr>
        <w:t>1,2,9-23</w:t>
      </w:r>
      <w:bookmarkEnd w:id="17"/>
      <w:r w:rsidR="001F48DB" w:rsidRPr="00CB3B85">
        <w:fldChar w:fldCharType="end"/>
      </w:r>
    </w:p>
    <w:p w:rsidR="00B96940" w:rsidRPr="001B4A4D" w:rsidRDefault="00B96940" w:rsidP="00B96940">
      <w:pPr>
        <w:pStyle w:val="PHEreportHeading2BlueHighlight"/>
        <w:ind w:left="0" w:firstLine="0"/>
      </w:pPr>
      <w:r w:rsidRPr="001B4A4D">
        <w:t>1.1</w:t>
      </w:r>
      <w:r w:rsidRPr="001B4A4D">
        <w:tab/>
      </w:r>
      <w:r w:rsidR="001F48DB" w:rsidRPr="00CB3B85">
        <w:t>Specimen Collection, Transport and Storage</w:t>
      </w:r>
      <w:r w:rsidR="001F48DB"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L0NpdGU+PC9SZWZtYW4+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L0NpdGU+PC9SZWZtYW4+
</w:fldData>
        </w:fldChar>
      </w:r>
      <w:r w:rsidR="00787146">
        <w:instrText xml:space="preserve"> ADDIN EN.CITE.DATA </w:instrText>
      </w:r>
      <w:r w:rsidR="00787146">
        <w:fldChar w:fldCharType="end"/>
      </w:r>
      <w:r w:rsidR="001F48DB" w:rsidRPr="00CB3B85">
        <w:fldChar w:fldCharType="separate"/>
      </w:r>
      <w:r w:rsidR="001F48DB" w:rsidRPr="001F48DB">
        <w:rPr>
          <w:noProof/>
          <w:vertAlign w:val="superscript"/>
        </w:rPr>
        <w:t>1,2,9-12</w:t>
      </w:r>
      <w:r w:rsidR="001F48DB" w:rsidRPr="00CB3B85">
        <w:fldChar w:fldCharType="end"/>
      </w:r>
    </w:p>
    <w:p w:rsidR="00B96940" w:rsidRPr="00E6295D" w:rsidRDefault="00B96940" w:rsidP="00B96940">
      <w:pPr>
        <w:pStyle w:val="PHEBodytext"/>
        <w:rPr>
          <w:rFonts w:cs="Arial"/>
        </w:rPr>
      </w:pPr>
      <w:bookmarkStart w:id="18" w:name="_Toc156896233"/>
      <w:bookmarkStart w:id="19" w:name="_Toc157500768"/>
      <w:r w:rsidRPr="00E6295D">
        <w:rPr>
          <w:rFonts w:cs="Arial"/>
        </w:rPr>
        <w:t>Use aseptic technique.</w:t>
      </w:r>
    </w:p>
    <w:p w:rsidR="00AA7469" w:rsidRPr="00033F13" w:rsidRDefault="00AA7469" w:rsidP="00AA7469">
      <w:pPr>
        <w:pStyle w:val="PHEBodytext"/>
      </w:pPr>
      <w:r>
        <w:t>Collect</w:t>
      </w:r>
      <w:r w:rsidR="001F48DB">
        <w:t xml:space="preserve"> </w:t>
      </w:r>
      <w:r>
        <w:t>saliva and oral rinse specimens</w:t>
      </w:r>
      <w:r w:rsidRPr="00033F13">
        <w:t xml:space="preserve"> in</w:t>
      </w:r>
      <w:r>
        <w:t>to</w:t>
      </w:r>
      <w:r w:rsidRPr="00033F13">
        <w:t xml:space="preserve"> appropriate CE marked leak proof containers</w:t>
      </w:r>
      <w:r w:rsidR="00F464C1">
        <w:t xml:space="preserve"> </w:t>
      </w:r>
      <w:r>
        <w:t>and transport specimens</w:t>
      </w:r>
      <w:r w:rsidR="00F464C1">
        <w:t xml:space="preserve"> </w:t>
      </w:r>
      <w:r>
        <w:t>in sealed plastic bags</w:t>
      </w:r>
      <w:r w:rsidRPr="00033F13">
        <w:t>.</w:t>
      </w:r>
    </w:p>
    <w:p w:rsidR="00B96940" w:rsidRPr="00E6295D" w:rsidRDefault="00AA7469" w:rsidP="00AA7469">
      <w:pPr>
        <w:pStyle w:val="PHEBodytext"/>
        <w:rPr>
          <w:rFonts w:cs="Arial"/>
        </w:rPr>
      </w:pPr>
      <w:r>
        <w:t>Use tubes with transport medium for transporting swabs and transport in sealed plastic bags</w:t>
      </w:r>
      <w:r w:rsidR="00FC08D1">
        <w:fldChar w:fldCharType="begin" w:fldLock="1"/>
      </w:r>
      <w:r w:rsidR="00787146">
        <w:instrText xml:space="preserve"> ADDIN REFMGR.CITE &lt;Refman&gt;&lt;Cite&gt;&lt;Author&gt;Barber&lt;/Author&gt;&lt;Year&gt;1998&lt;/Year&gt;&lt;RecNum&gt;1971&lt;/RecNum&gt;&lt;IDText&gt;Evaluation of bacteriological transport swabs&lt;/IDText&gt;&lt;MDL Ref_Type="Journal"&gt;&lt;Ref_Type&gt;Journal&lt;/Ref_Type&gt;&lt;Ref_ID&gt;1971&lt;/Ref_ID&gt;&lt;Title_Primary&gt;Evaluation of bacteriological transport swabs&lt;/Title_Primary&gt;&lt;Authors_Primary&gt;Barber,S.&lt;/Authors_Primary&gt;&lt;Authors_Primary&gt;Lawson,P.J.&lt;/Authors_Primary&gt;&lt;Authors_Primary&gt;Grove,D.I.&lt;/Authors_Primary&gt;&lt;Date_Primary&gt;1998/5&lt;/Date_Primary&gt;&lt;Keywords&gt;Anaerobe&lt;/Keywords&gt;&lt;Keywords&gt;Australia&lt;/Keywords&gt;&lt;Keywords&gt;B 1&lt;/Keywords&gt;&lt;Keywords&gt;B 11&lt;/Keywords&gt;&lt;Keywords&gt;B 14&lt;/Keywords&gt;&lt;Keywords&gt;B 2&lt;/Keywords&gt;&lt;Keywords&gt;B 20&lt;/Keywords&gt;&lt;Keywords&gt;B 28&lt;/Keywords&gt;&lt;Keywords&gt;B 29&lt;/Keywords&gt;&lt;Keywords&gt;B 4&lt;/Keywords&gt;&lt;Keywords&gt;B 42&lt;/Keywords&gt;&lt;Keywords&gt;B 44&lt;/Keywords&gt;&lt;Keywords&gt;B 5&lt;/Keywords&gt;&lt;Keywords&gt;B 51&lt;/Keywords&gt;&lt;Keywords&gt;B 57&lt;/Keywords&gt;&lt;Keywords&gt;B 58&lt;/Keywords&gt;&lt;Keywords&gt;B 9&lt;/Keywords&gt;&lt;Keywords&gt;Bacteria&lt;/Keywords&gt;&lt;Keywords&gt;Bacteriological Techniques&lt;/Keywords&gt;&lt;Keywords&gt;Charcoal&lt;/Keywords&gt;&lt;Keywords&gt;disease&lt;/Keywords&gt;&lt;Keywords&gt;economics&lt;/Keywords&gt;&lt;Keywords&gt;Evaluation Studies&lt;/Keywords&gt;&lt;Keywords&gt;isolation &amp;amp; purification&lt;/Keywords&gt;&lt;Keywords&gt;methods&lt;/Keywords&gt;&lt;Keywords&gt;microbiology&lt;/Keywords&gt;&lt;Keywords&gt;Specimen Handling&lt;/Keywords&gt;&lt;Keywords&gt;transport&lt;/Keywords&gt;&lt;Reprint&gt;Not in File&lt;/Reprint&gt;&lt;Start_Page&gt;179&lt;/Start_Page&gt;&lt;End_Page&gt;182&lt;/End_Page&gt;&lt;Periodical&gt;Pathology&lt;/Periodical&gt;&lt;Volume&gt;30&lt;/Volume&gt;&lt;Issue&gt;2&lt;/Issue&gt;&lt;Address&gt;Department of Clinical Microbiology and Infectious Diseases, The Queen Elizabeth Hospital, Woodville, South Australia, Australia&lt;/Address&gt;&lt;Web_URL&gt;PM:9643502&lt;/Web_URL&gt;&lt;ZZ_JournalStdAbbrev&gt;&lt;f name="System"&gt;Pathology&lt;/f&gt;&lt;/ZZ_JournalStdAbbrev&gt;&lt;ZZ_WorkformID&gt;1&lt;/ZZ_WorkformID&gt;&lt;/MDL&gt;&lt;/Cite&gt;&lt;/Refman&gt;</w:instrText>
      </w:r>
      <w:r w:rsidR="00FC08D1">
        <w:fldChar w:fldCharType="separate"/>
      </w:r>
      <w:r w:rsidR="004B35BC" w:rsidRPr="004B35BC">
        <w:rPr>
          <w:noProof/>
          <w:vertAlign w:val="superscript"/>
        </w:rPr>
        <w:t>24</w:t>
      </w:r>
      <w:r w:rsidR="00FC08D1">
        <w:fldChar w:fldCharType="end"/>
      </w:r>
      <w:r w:rsidRPr="00033F13">
        <w:t>.</w:t>
      </w:r>
    </w:p>
    <w:bookmarkEnd w:id="18"/>
    <w:bookmarkEnd w:id="19"/>
    <w:p w:rsidR="001A28D1" w:rsidRPr="00E90ADB" w:rsidRDefault="000A32C3" w:rsidP="00B96940">
      <w:pPr>
        <w:pStyle w:val="PHEBodytext"/>
        <w:rPr>
          <w:rFonts w:cs="Arial"/>
        </w:rPr>
      </w:pPr>
      <w:r>
        <w:rPr>
          <w:rFonts w:cs="Arial"/>
        </w:rPr>
        <w:t>T</w:t>
      </w:r>
      <w:r w:rsidRPr="00E6295D">
        <w:rPr>
          <w:rFonts w:cs="Arial"/>
        </w:rPr>
        <w:t>ransport</w:t>
      </w:r>
      <w:r w:rsidR="00C94527">
        <w:rPr>
          <w:rFonts w:cs="Arial"/>
        </w:rPr>
        <w:t xml:space="preserve"> each swab</w:t>
      </w:r>
      <w:r>
        <w:rPr>
          <w:rFonts w:cs="Arial"/>
        </w:rPr>
        <w:t xml:space="preserve"> in transport medium</w:t>
      </w:r>
      <w:r w:rsidR="00F464C1">
        <w:rPr>
          <w:rFonts w:cs="Arial"/>
        </w:rPr>
        <w:t xml:space="preserve"> </w:t>
      </w:r>
      <w:r w:rsidR="00E90ADB" w:rsidRPr="00E90ADB">
        <w:rPr>
          <w:rFonts w:cs="Arial"/>
        </w:rPr>
        <w:t>in a CE marked container in a sealed plastic bag.</w:t>
      </w:r>
    </w:p>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B96940" w:rsidP="00B96940">
      <w:pPr>
        <w:pStyle w:val="PHEreportHeading2BlueHighlight"/>
      </w:pPr>
      <w:r w:rsidRPr="001B4A4D">
        <w:t>1.</w:t>
      </w:r>
      <w:r w:rsidR="001F48DB">
        <w:t>2</w:t>
      </w:r>
      <w:r w:rsidRPr="001B4A4D">
        <w:tab/>
      </w:r>
      <w:r w:rsidR="001F48DB" w:rsidRPr="00CB3B85">
        <w:t>Specimen Processing</w:t>
      </w:r>
      <w:r w:rsidR="001F48DB"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PjxSZWNOdW0+MzcyMDQ8L1JlY051bT48TURMIFJlZl9UeXBlPSJFbGVjdHJvbmljIENpdGF0aW9u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PjxSZWNOdW0+MzcyMDQ8L1JlY051bT48TURMIFJlZl9UeXBlPSJFbGVjdHJvbmljIENpdGF0aW9u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</w:fldData>
        </w:fldChar>
      </w:r>
      <w:r w:rsidR="00787146">
        <w:instrText xml:space="preserve"> ADDIN EN.CITE.DATA </w:instrText>
      </w:r>
      <w:r w:rsidR="00787146">
        <w:fldChar w:fldCharType="end"/>
      </w:r>
      <w:r w:rsidR="001F48DB" w:rsidRPr="00CB3B85">
        <w:fldChar w:fldCharType="separate"/>
      </w:r>
      <w:r w:rsidR="001F48DB" w:rsidRPr="001F48DB">
        <w:rPr>
          <w:noProof/>
          <w:vertAlign w:val="superscript"/>
        </w:rPr>
        <w:t>1,2,9-23</w:t>
      </w:r>
      <w:r w:rsidR="001F48DB" w:rsidRPr="00CB3B85">
        <w:fldChar w:fldCharType="end"/>
      </w:r>
    </w:p>
    <w:p w:rsidR="007519B3" w:rsidRPr="00E6295D" w:rsidRDefault="007519B3" w:rsidP="007519B3">
      <w:pPr>
        <w:pStyle w:val="PHEBodytext"/>
        <w:rPr>
          <w:rFonts w:cs="Arial"/>
        </w:rPr>
      </w:pPr>
      <w:proofErr w:type="gramStart"/>
      <w:r w:rsidRPr="00E6295D">
        <w:rPr>
          <w:rFonts w:cs="Arial"/>
        </w:rPr>
        <w:t xml:space="preserve">Containment </w:t>
      </w:r>
      <w:r w:rsidRPr="0001111C">
        <w:rPr>
          <w:rFonts w:cs="Arial"/>
        </w:rPr>
        <w:t>Level 2.</w:t>
      </w:r>
      <w:proofErr w:type="gramEnd"/>
    </w:p>
    <w:p w:rsidR="007519B3" w:rsidRPr="00E6295D" w:rsidRDefault="007519B3" w:rsidP="007519B3">
      <w:pPr>
        <w:pStyle w:val="PHEBodytext"/>
        <w:rPr>
          <w:rFonts w:cs="Arial"/>
        </w:rPr>
      </w:pPr>
      <w:r w:rsidRPr="00E6295D">
        <w:rPr>
          <w:rFonts w:cs="Arial"/>
        </w:rPr>
        <w:t>Laboratory procedures that give rise to infectious aerosols must be conducted in a microbiological safety cabinet</w:t>
      </w:r>
      <w:r w:rsidR="00FC08D1">
        <w:rPr>
          <w:rFonts w:cs="Arial"/>
        </w:rPr>
        <w:fldChar w:fldCharType="begin" w:fldLock="1"/>
      </w:r>
      <w:r w:rsidR="00787146">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FC08D1">
        <w:rPr>
          <w:rFonts w:cs="Arial"/>
        </w:rPr>
        <w:fldChar w:fldCharType="separate"/>
      </w:r>
      <w:r w:rsidR="004B35BC" w:rsidRPr="004B35BC">
        <w:rPr>
          <w:rFonts w:cs="Arial"/>
          <w:noProof/>
          <w:vertAlign w:val="superscript"/>
        </w:rPr>
        <w:t>15</w:t>
      </w:r>
      <w:r w:rsidR="00FC08D1">
        <w:rPr>
          <w:rFonts w:cs="Arial"/>
        </w:rPr>
        <w:fldChar w:fldCharType="end"/>
      </w:r>
      <w:r w:rsidRPr="00E6295D">
        <w:rPr>
          <w:rFonts w:cs="Arial"/>
        </w:rPr>
        <w:t>.</w:t>
      </w:r>
    </w:p>
    <w:p w:rsidR="007519B3" w:rsidRDefault="007519B3" w:rsidP="007519B3">
      <w:pPr>
        <w:pStyle w:val="PHEBodytext"/>
        <w:rPr>
          <w:rFonts w:cs="Arial"/>
        </w:rPr>
      </w:pPr>
      <w:r w:rsidRPr="00E6295D">
        <w:rPr>
          <w:rFonts w:cs="Arial"/>
        </w:rPr>
        <w:t>Refer to current guidance on the safe handling of all organisms documented in this SMI.</w:t>
      </w:r>
    </w:p>
    <w:p w:rsidR="00AA7B98" w:rsidRDefault="00C9281B" w:rsidP="007519B3">
      <w:pPr>
        <w:pStyle w:val="PHEBodytext"/>
      </w:pPr>
      <w:r w:rsidRPr="00B96B38">
        <w:t xml:space="preserve">If </w:t>
      </w:r>
      <w:proofErr w:type="spellStart"/>
      <w:r w:rsidRPr="00B96B38">
        <w:t>histoplasma</w:t>
      </w:r>
      <w:proofErr w:type="spellEnd"/>
      <w:r w:rsidRPr="00B96B38">
        <w:t xml:space="preserve"> (and/or </w:t>
      </w:r>
      <w:r w:rsidR="00AA7B98" w:rsidRPr="00B96B38">
        <w:t>other relevant dimorphic pathogens causing oral ulceration) risk then contaminant level 3 is required.</w:t>
      </w:r>
    </w:p>
    <w:p w:rsidR="00B96940" w:rsidRPr="001B4A4D" w:rsidRDefault="007519B3" w:rsidP="007519B3">
      <w:pPr>
        <w:pStyle w:val="PHEBodytext"/>
        <w:rPr>
          <w:rFonts w:cs="Arial"/>
        </w:rPr>
      </w:pPr>
      <w:r w:rsidRPr="00E6295D">
        <w:rPr>
          <w:rFonts w:cs="Arial"/>
        </w:rPr>
        <w:t>The above guidance should be supplemented with local COSHH and risk assessments.</w:t>
      </w:r>
    </w:p>
    <w:p w:rsidR="00B96940" w:rsidRPr="001B4A4D" w:rsidRDefault="00B96940" w:rsidP="00B96940">
      <w:pPr>
        <w:pStyle w:val="PHEreportHeading1"/>
      </w:pPr>
      <w:bookmarkStart w:id="20" w:name="_Toc298404290"/>
      <w:bookmarkStart w:id="21" w:name="_Toc303777547"/>
      <w:bookmarkStart w:id="22" w:name="_Toc367787584"/>
      <w:bookmarkStart w:id="23" w:name="_Toc389205733"/>
      <w:bookmarkStart w:id="24" w:name="_Toc243888796"/>
      <w:r w:rsidRPr="001B4A4D">
        <w:t>2</w:t>
      </w:r>
      <w:r w:rsidRPr="001B4A4D">
        <w:tab/>
        <w:t>Specimen Collection</w:t>
      </w:r>
      <w:bookmarkEnd w:id="20"/>
      <w:bookmarkEnd w:id="21"/>
      <w:bookmarkEnd w:id="22"/>
      <w:bookmarkEnd w:id="23"/>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24"/>
      <w:r w:rsidRPr="001B4A4D">
        <w:t>s</w:t>
      </w:r>
    </w:p>
    <w:p w:rsidR="0034058F" w:rsidRPr="0034058F" w:rsidRDefault="0008479A" w:rsidP="00B96940">
      <w:pPr>
        <w:pStyle w:val="PHEBodytext"/>
        <w:rPr>
          <w:rFonts w:cs="Arial"/>
          <w:highlight w:val="yellow"/>
        </w:rPr>
      </w:pPr>
      <w:r>
        <w:rPr>
          <w:rFonts w:cs="Arial"/>
        </w:rPr>
        <w:t>Mouth swab, s</w:t>
      </w:r>
      <w:r w:rsidR="0034058F" w:rsidRPr="0034058F">
        <w:rPr>
          <w:rFonts w:cs="Arial"/>
        </w:rPr>
        <w:t>aliva and oral rinse</w:t>
      </w:r>
    </w:p>
    <w:p w:rsidR="00B96940" w:rsidRPr="001B4A4D" w:rsidRDefault="00B96940" w:rsidP="00B96940">
      <w:pPr>
        <w:pStyle w:val="PHEreportHeading2BlueHighlight"/>
        <w:ind w:left="0" w:firstLine="0"/>
      </w:pPr>
      <w:r w:rsidRPr="001B4A4D">
        <w:t>2.2</w:t>
      </w:r>
      <w:r w:rsidRPr="001B4A4D">
        <w:tab/>
      </w:r>
      <w:r w:rsidR="001F48DB" w:rsidRPr="00CB3B85">
        <w:t>Optimal Time and Method of Collection</w:t>
      </w:r>
      <w:r w:rsidR="001F48DB" w:rsidRPr="00CB3B8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instrText xml:space="preserve"> ADDIN REFMGR.CITE </w:instrText>
      </w:r>
      <w:r w:rsidR="00787146">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instrText xml:space="preserve"> ADDIN EN.CITE.DATA </w:instrText>
      </w:r>
      <w:r w:rsidR="00787146">
        <w:fldChar w:fldCharType="end"/>
      </w:r>
      <w:r w:rsidR="001F48DB" w:rsidRPr="00CB3B85">
        <w:fldChar w:fldCharType="separate"/>
      </w:r>
      <w:r w:rsidR="001F48DB" w:rsidRPr="001F48DB">
        <w:rPr>
          <w:noProof/>
          <w:vertAlign w:val="superscript"/>
        </w:rPr>
        <w:t>25</w:t>
      </w:r>
      <w:r w:rsidR="001F48DB" w:rsidRPr="00CB3B85">
        <w:fldChar w:fldCharType="end"/>
      </w:r>
    </w:p>
    <w:p w:rsidR="001F48DB" w:rsidRDefault="001F48DB" w:rsidP="00B96940">
      <w:pPr>
        <w:pStyle w:val="PHEBodytext"/>
        <w:rPr>
          <w:rFonts w:cs="Arial"/>
        </w:rPr>
      </w:pPr>
      <w:r w:rsidRPr="00CB3B85">
        <w:rPr>
          <w:rFonts w:cs="Arial"/>
        </w:rPr>
        <w:t>For safety considerations refer to Section 1.1.</w:t>
      </w:r>
    </w:p>
    <w:p w:rsidR="00C94527" w:rsidRDefault="00C94527" w:rsidP="00B96940">
      <w:pPr>
        <w:pStyle w:val="PHEBodytext"/>
        <w:rPr>
          <w:rFonts w:cs="Arial"/>
        </w:rPr>
      </w:pPr>
      <w:proofErr w:type="gramStart"/>
      <w:r w:rsidRPr="00C94527">
        <w:rPr>
          <w:rFonts w:cs="Arial"/>
        </w:rPr>
        <w:t>Collect specimens before antimicrobial therapy where possible</w:t>
      </w:r>
      <w:r w:rsidR="00FC08D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rPr>
          <w:rFonts w:cs="Arial"/>
        </w:rPr>
        <w:instrText xml:space="preserve"> ADDIN REFMGR.CITE </w:instrText>
      </w:r>
      <w:r w:rsidR="00787146">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rPr>
          <w:rFonts w:cs="Arial"/>
        </w:rPr>
        <w:instrText xml:space="preserve"> ADDIN EN.CITE.DATA </w:instrText>
      </w:r>
      <w:r w:rsidR="00787146">
        <w:rPr>
          <w:rFonts w:cs="Arial"/>
        </w:rPr>
      </w:r>
      <w:r w:rsidR="00787146">
        <w:rPr>
          <w:rFonts w:cs="Arial"/>
        </w:rPr>
        <w:fldChar w:fldCharType="end"/>
      </w:r>
      <w:r w:rsidR="00FC08D1">
        <w:rPr>
          <w:rFonts w:cs="Arial"/>
        </w:rPr>
      </w:r>
      <w:r w:rsidR="00FC08D1">
        <w:rPr>
          <w:rFonts w:cs="Arial"/>
        </w:rPr>
        <w:fldChar w:fldCharType="separate"/>
      </w:r>
      <w:r w:rsidR="004B35BC" w:rsidRPr="004B35BC">
        <w:rPr>
          <w:rFonts w:cs="Arial"/>
          <w:noProof/>
          <w:vertAlign w:val="superscript"/>
        </w:rPr>
        <w:t>25</w:t>
      </w:r>
      <w:r w:rsidR="00FC08D1">
        <w:rPr>
          <w:rFonts w:cs="Arial"/>
        </w:rPr>
        <w:fldChar w:fldCharType="end"/>
      </w:r>
      <w:r w:rsidRPr="00C94527">
        <w:rPr>
          <w:rFonts w:cs="Arial"/>
        </w:rPr>
        <w:t>.</w:t>
      </w:r>
      <w:proofErr w:type="gramEnd"/>
    </w:p>
    <w:p w:rsidR="00E948E7" w:rsidRPr="00B96B38" w:rsidRDefault="00E948E7" w:rsidP="00E948E7">
      <w:pPr>
        <w:pStyle w:val="PHEBodytext"/>
        <w:rPr>
          <w:rFonts w:cs="Arial"/>
        </w:rPr>
      </w:pPr>
      <w:r w:rsidRPr="00B96B38">
        <w:rPr>
          <w:rFonts w:cs="Arial"/>
        </w:rPr>
        <w:t xml:space="preserve">To assure that the preconditions of the sampling for oral </w:t>
      </w:r>
      <w:r w:rsidR="007040B2" w:rsidRPr="00B96B38">
        <w:rPr>
          <w:rFonts w:cs="Arial"/>
        </w:rPr>
        <w:t>infections</w:t>
      </w:r>
      <w:r w:rsidRPr="00B96B38">
        <w:rPr>
          <w:rFonts w:cs="Arial"/>
        </w:rPr>
        <w:t xml:space="preserve"> are comparable </w:t>
      </w:r>
      <w:r w:rsidR="007040B2" w:rsidRPr="00B96B38">
        <w:rPr>
          <w:rFonts w:cs="Arial"/>
        </w:rPr>
        <w:t>it is advised that patients should not</w:t>
      </w:r>
      <w:r w:rsidR="00B93882">
        <w:rPr>
          <w:rFonts w:cs="Arial"/>
        </w:rPr>
        <w:t>:</w:t>
      </w:r>
    </w:p>
    <w:p w:rsidR="00E948E7" w:rsidRPr="00B96B38" w:rsidRDefault="007040B2" w:rsidP="00E948E7">
      <w:pPr>
        <w:pStyle w:val="PHEBodytext"/>
        <w:rPr>
          <w:rFonts w:cs="Arial"/>
        </w:rPr>
      </w:pPr>
      <w:r w:rsidRPr="00B96B38">
        <w:rPr>
          <w:rFonts w:cs="Arial"/>
        </w:rPr>
        <w:t>1. E</w:t>
      </w:r>
      <w:r w:rsidR="00E948E7" w:rsidRPr="00B96B38">
        <w:rPr>
          <w:rFonts w:cs="Arial"/>
        </w:rPr>
        <w:t xml:space="preserve">at or drink within 2 hours </w:t>
      </w:r>
    </w:p>
    <w:p w:rsidR="00E948E7" w:rsidRPr="00B96B38" w:rsidRDefault="007040B2" w:rsidP="00E948E7">
      <w:pPr>
        <w:pStyle w:val="PHEBodytext"/>
        <w:rPr>
          <w:rFonts w:cs="Arial"/>
        </w:rPr>
      </w:pPr>
      <w:r w:rsidRPr="00B96B38">
        <w:rPr>
          <w:rFonts w:cs="Arial"/>
        </w:rPr>
        <w:t>2. B</w:t>
      </w:r>
      <w:r w:rsidR="00E948E7" w:rsidRPr="00B96B38">
        <w:rPr>
          <w:rFonts w:cs="Arial"/>
        </w:rPr>
        <w:t xml:space="preserve">rush their teeth within 2 hours </w:t>
      </w:r>
    </w:p>
    <w:p w:rsidR="007040B2" w:rsidRPr="00B96B38" w:rsidRDefault="007040B2" w:rsidP="007040B2">
      <w:pPr>
        <w:pStyle w:val="PHEBodytext"/>
        <w:ind w:left="357" w:hanging="357"/>
        <w:rPr>
          <w:rFonts w:cs="Arial"/>
        </w:rPr>
      </w:pPr>
      <w:r w:rsidRPr="00B96B38">
        <w:rPr>
          <w:rFonts w:cs="Arial"/>
        </w:rPr>
        <w:t>3. U</w:t>
      </w:r>
      <w:r w:rsidR="00E948E7" w:rsidRPr="00B96B38">
        <w:rPr>
          <w:rFonts w:cs="Arial"/>
        </w:rPr>
        <w:t xml:space="preserve">se any mouth rinse of disinfectant within 2 hours prior to sampling </w:t>
      </w:r>
    </w:p>
    <w:p w:rsidR="00E948E7" w:rsidRPr="001B4A4D" w:rsidRDefault="00E948E7" w:rsidP="007040B2">
      <w:pPr>
        <w:pStyle w:val="PHEBodytext"/>
        <w:ind w:left="357" w:hanging="357"/>
        <w:rPr>
          <w:rFonts w:cs="Arial"/>
        </w:rPr>
      </w:pPr>
      <w:r w:rsidRPr="00B96B38">
        <w:rPr>
          <w:rFonts w:cs="Arial"/>
        </w:rPr>
        <w:t>If possible samples should be taken in the morning under fasting conditions.</w:t>
      </w:r>
    </w:p>
    <w:p w:rsidR="00EE2816" w:rsidRDefault="007519B3" w:rsidP="007519B3">
      <w:pPr>
        <w:pStyle w:val="PHEBodytext"/>
        <w:rPr>
          <w:rFonts w:cs="Arial"/>
        </w:rPr>
      </w:pPr>
      <w:r w:rsidRPr="00E6295D">
        <w:rPr>
          <w:rFonts w:cs="Arial"/>
        </w:rPr>
        <w:t xml:space="preserve">Unless otherwise </w:t>
      </w:r>
      <w:r w:rsidR="00C94527">
        <w:rPr>
          <w:rFonts w:cs="Arial"/>
        </w:rPr>
        <w:t>indicated collect each</w:t>
      </w:r>
      <w:r w:rsidR="001842E8">
        <w:rPr>
          <w:rFonts w:cs="Arial"/>
        </w:rPr>
        <w:t xml:space="preserve"> swab</w:t>
      </w:r>
      <w:r w:rsidRPr="00E6295D">
        <w:rPr>
          <w:rFonts w:cs="Arial"/>
        </w:rPr>
        <w:t xml:space="preserve"> for bacterial and</w:t>
      </w:r>
      <w:r w:rsidR="00C94527">
        <w:rPr>
          <w:rFonts w:cs="Arial"/>
        </w:rPr>
        <w:t>/or</w:t>
      </w:r>
      <w:r w:rsidRPr="00E6295D">
        <w:rPr>
          <w:rFonts w:cs="Arial"/>
        </w:rPr>
        <w:t xml:space="preserve"> fungal culture </w:t>
      </w:r>
      <w:r w:rsidR="00C94527">
        <w:rPr>
          <w:rFonts w:cs="Arial"/>
        </w:rPr>
        <w:t>and place</w:t>
      </w:r>
      <w:r w:rsidRPr="00E6295D">
        <w:rPr>
          <w:rFonts w:cs="Arial"/>
        </w:rPr>
        <w:t xml:space="preserve"> in </w:t>
      </w:r>
      <w:r w:rsidR="001A28D1">
        <w:rPr>
          <w:rFonts w:cs="Arial"/>
        </w:rPr>
        <w:t>appropriate</w:t>
      </w:r>
      <w:r w:rsidR="001842E8">
        <w:rPr>
          <w:rFonts w:cs="Arial"/>
        </w:rPr>
        <w:t xml:space="preserve"> </w:t>
      </w:r>
      <w:r w:rsidRPr="0001111C">
        <w:rPr>
          <w:rFonts w:cs="Arial"/>
        </w:rPr>
        <w:t>transport medium</w:t>
      </w:r>
      <w:r w:rsidR="00FC08D1">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787146">
        <w:rPr>
          <w:rFonts w:cs="Arial"/>
        </w:rPr>
        <w:instrText xml:space="preserve"> ADDIN REFMGR.CITE </w:instrText>
      </w:r>
      <w:r w:rsidR="00787146">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787146">
        <w:rPr>
          <w:rFonts w:cs="Arial"/>
        </w:rPr>
        <w:instrText xml:space="preserve"> ADDIN EN.CITE.DATA </w:instrText>
      </w:r>
      <w:r w:rsidR="00787146">
        <w:rPr>
          <w:rFonts w:cs="Arial"/>
        </w:rPr>
      </w:r>
      <w:r w:rsidR="00787146">
        <w:rPr>
          <w:rFonts w:cs="Arial"/>
        </w:rPr>
        <w:fldChar w:fldCharType="end"/>
      </w:r>
      <w:r w:rsidR="00FC08D1">
        <w:rPr>
          <w:rFonts w:cs="Arial"/>
        </w:rPr>
      </w:r>
      <w:r w:rsidR="00FC08D1">
        <w:rPr>
          <w:rFonts w:cs="Arial"/>
        </w:rPr>
        <w:fldChar w:fldCharType="separate"/>
      </w:r>
      <w:r w:rsidR="004B35BC" w:rsidRPr="004B35BC">
        <w:rPr>
          <w:rFonts w:cs="Arial"/>
          <w:noProof/>
          <w:vertAlign w:val="superscript"/>
        </w:rPr>
        <w:t>24,26-29</w:t>
      </w:r>
      <w:r w:rsidR="00FC08D1">
        <w:rPr>
          <w:rFonts w:cs="Arial"/>
        </w:rPr>
        <w:fldChar w:fldCharType="end"/>
      </w:r>
      <w:r w:rsidRPr="0001111C">
        <w:rPr>
          <w:rFonts w:cs="Arial"/>
        </w:rPr>
        <w:t>.</w:t>
      </w:r>
    </w:p>
    <w:p w:rsidR="00B96940" w:rsidRDefault="007519B3" w:rsidP="007519B3">
      <w:pPr>
        <w:pStyle w:val="PHEBodytext"/>
        <w:rPr>
          <w:rFonts w:cs="Arial"/>
        </w:rPr>
      </w:pPr>
      <w:r w:rsidRPr="00E6295D">
        <w:rPr>
          <w:rFonts w:cs="Arial"/>
        </w:rPr>
        <w:t>Collect specimens other than swabs into appropriate CE marked leak proof containers and place in sealed plastic bags.</w:t>
      </w:r>
    </w:p>
    <w:p w:rsidR="0008479A" w:rsidRPr="00EE2816" w:rsidRDefault="0001111C" w:rsidP="007519B3">
      <w:pPr>
        <w:pStyle w:val="PHEBodytext"/>
      </w:pPr>
      <w:r w:rsidRPr="00BE7C95">
        <w:lastRenderedPageBreak/>
        <w:t xml:space="preserve">Sample any lesions or inflamed areas using cotton tipped swabs. Samples of denture fitting surfaces should </w:t>
      </w:r>
      <w:r w:rsidR="00B61013">
        <w:t>also be swabbed</w:t>
      </w:r>
      <w:r w:rsidRPr="00BE7C95">
        <w:t xml:space="preserve"> as </w:t>
      </w:r>
      <w:r w:rsidR="00B61013">
        <w:t>these are</w:t>
      </w:r>
      <w:r w:rsidRPr="00BE7C95">
        <w:t xml:space="preserve"> more sensitive site</w:t>
      </w:r>
      <w:r w:rsidR="00B61013">
        <w:t>s</w:t>
      </w:r>
      <w:r w:rsidRPr="00BE7C95">
        <w:t xml:space="preserve"> than the palatal mucosa to recover </w:t>
      </w:r>
      <w:r w:rsidRPr="00611879">
        <w:rPr>
          <w:i/>
        </w:rPr>
        <w:t>Candida</w:t>
      </w:r>
      <w:r w:rsidRPr="00BE7C95">
        <w:t xml:space="preserve"> sp. The use of a tongue depressor or spatula may be helpful. Oral rinses can be useful to follow up level of colonisation. These ar</w:t>
      </w:r>
      <w:r>
        <w:t>e collected by rinsing with 10mL</w:t>
      </w:r>
      <w:r w:rsidRPr="00BE7C95">
        <w:t xml:space="preserve"> of sterile saline for one minute.</w:t>
      </w:r>
    </w:p>
    <w:p w:rsidR="00B96940" w:rsidRPr="001B4A4D" w:rsidRDefault="00B96940" w:rsidP="00B96940">
      <w:pPr>
        <w:pStyle w:val="PHEreportHeading2BlueHighlight"/>
      </w:pPr>
      <w:r w:rsidRPr="001B4A4D">
        <w:t>2.</w:t>
      </w:r>
      <w:r w:rsidR="00B93882">
        <w:t>3</w:t>
      </w:r>
      <w:r w:rsidRPr="001B4A4D">
        <w:tab/>
        <w:t xml:space="preserve">Adequate </w:t>
      </w:r>
      <w:r>
        <w:t>Q</w:t>
      </w:r>
      <w:r w:rsidRPr="001B4A4D">
        <w:t xml:space="preserve">uantity and </w:t>
      </w:r>
      <w:r>
        <w:t>A</w:t>
      </w:r>
      <w:r w:rsidRPr="001B4A4D">
        <w:t xml:space="preserve">ppropriate </w:t>
      </w:r>
      <w:r>
        <w:t>N</w:t>
      </w:r>
      <w:r w:rsidRPr="001B4A4D">
        <w:t xml:space="preserve">umber of </w:t>
      </w:r>
      <w:r>
        <w:t>S</w:t>
      </w:r>
      <w:r w:rsidRPr="001B4A4D">
        <w:t>pecimens</w:t>
      </w:r>
      <w:r w:rsidR="00FC08D1">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instrText xml:space="preserve"> ADDIN REFMGR.CITE </w:instrText>
      </w:r>
      <w:r w:rsidR="00787146">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instrText xml:space="preserve"> ADDIN EN.CITE.DATA </w:instrText>
      </w:r>
      <w:r w:rsidR="00787146">
        <w:fldChar w:fldCharType="end"/>
      </w:r>
      <w:r w:rsidR="00FC08D1">
        <w:fldChar w:fldCharType="separate"/>
      </w:r>
      <w:r w:rsidR="004B35BC" w:rsidRPr="004B35BC">
        <w:rPr>
          <w:noProof/>
          <w:vertAlign w:val="superscript"/>
        </w:rPr>
        <w:t>25</w:t>
      </w:r>
      <w:r w:rsidR="00FC08D1">
        <w:fldChar w:fldCharType="end"/>
      </w:r>
    </w:p>
    <w:p w:rsidR="00B61013" w:rsidRPr="00B61013" w:rsidRDefault="00B61013" w:rsidP="00B61013">
      <w:pPr>
        <w:autoSpaceDE w:val="0"/>
        <w:autoSpaceDN w:val="0"/>
        <w:adjustRightInd w:val="0"/>
        <w:spacing w:before="60" w:after="120"/>
        <w:ind w:left="0" w:firstLine="0"/>
        <w:rPr>
          <w:rFonts w:cs="Arial"/>
          <w:szCs w:val="28"/>
        </w:rPr>
      </w:pPr>
      <w:bookmarkStart w:id="25" w:name="_Toc367787585"/>
      <w:r w:rsidRPr="00B61013">
        <w:rPr>
          <w:rFonts w:cs="Arial"/>
          <w:szCs w:val="28"/>
        </w:rPr>
        <w:t>Numbers and frequency of specimens collected depend on the clinical condition of patient.</w:t>
      </w:r>
    </w:p>
    <w:p w:rsidR="00B96940" w:rsidRPr="001B4A4D" w:rsidRDefault="00B96940" w:rsidP="00B96940">
      <w:pPr>
        <w:pStyle w:val="PHEreportHeading1"/>
      </w:pPr>
      <w:bookmarkStart w:id="26" w:name="_Toc389205734"/>
      <w:r w:rsidRPr="001B4A4D">
        <w:t>3</w:t>
      </w:r>
      <w:r w:rsidRPr="001B4A4D">
        <w:tab/>
        <w:t>Specimen Transport and Storage</w:t>
      </w:r>
      <w:bookmarkEnd w:id="25"/>
      <w:r w:rsidR="00FC08D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EN.CITE.DATA </w:instrText>
      </w:r>
      <w:r w:rsidR="00787146">
        <w:fldChar w:fldCharType="end"/>
      </w:r>
      <w:r w:rsidR="00FC08D1">
        <w:fldChar w:fldCharType="separate"/>
      </w:r>
      <w:r w:rsidR="004B35BC" w:rsidRPr="004B35BC">
        <w:rPr>
          <w:noProof/>
          <w:vertAlign w:val="superscript"/>
        </w:rPr>
        <w:t>1,2</w:t>
      </w:r>
      <w:bookmarkEnd w:id="26"/>
      <w:r w:rsidR="00FC08D1">
        <w:fldChar w:fldCharType="end"/>
      </w:r>
    </w:p>
    <w:p w:rsidR="00B96940" w:rsidRPr="001B4A4D" w:rsidRDefault="00B96940" w:rsidP="00B96940">
      <w:pPr>
        <w:pStyle w:val="PHEreportHeading2BlueHighlight"/>
      </w:pPr>
      <w:r w:rsidRPr="001B4A4D">
        <w:t>3.1</w:t>
      </w:r>
      <w:r w:rsidRPr="001B4A4D">
        <w:tab/>
      </w:r>
      <w:r w:rsidR="001F48DB" w:rsidRPr="00387492">
        <w:t>Optimal Transport and Storage Conditions</w:t>
      </w:r>
    </w:p>
    <w:p w:rsidR="001F48DB" w:rsidRDefault="001F48DB" w:rsidP="007519B3">
      <w:pPr>
        <w:pStyle w:val="PHEBodytext"/>
        <w:rPr>
          <w:rFonts w:cs="Arial"/>
        </w:rPr>
      </w:pPr>
      <w:r w:rsidRPr="00CB3B85">
        <w:rPr>
          <w:rFonts w:cs="Arial"/>
        </w:rPr>
        <w:t>For safety considerations refer to Section 1.1.</w:t>
      </w:r>
    </w:p>
    <w:p w:rsidR="00B96940" w:rsidRDefault="007519B3" w:rsidP="007519B3">
      <w:pPr>
        <w:pStyle w:val="PHEBodytext"/>
        <w:rPr>
          <w:rFonts w:cs="Arial"/>
        </w:rPr>
      </w:pPr>
      <w:r w:rsidRPr="00E6295D">
        <w:rPr>
          <w:rFonts w:cs="Arial"/>
        </w:rPr>
        <w:t>Specimens should be transported and processed as soon as possible</w:t>
      </w:r>
      <w:r w:rsidR="00FC08D1">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rPr>
          <w:rFonts w:cs="Arial"/>
        </w:rPr>
        <w:instrText xml:space="preserve"> ADDIN REFMGR.CITE </w:instrText>
      </w:r>
      <w:r w:rsidR="00787146">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787146">
        <w:rPr>
          <w:rFonts w:cs="Arial"/>
        </w:rPr>
        <w:instrText xml:space="preserve"> ADDIN EN.CITE.DATA </w:instrText>
      </w:r>
      <w:r w:rsidR="00787146">
        <w:rPr>
          <w:rFonts w:cs="Arial"/>
        </w:rPr>
      </w:r>
      <w:r w:rsidR="00787146">
        <w:rPr>
          <w:rFonts w:cs="Arial"/>
        </w:rPr>
        <w:fldChar w:fldCharType="end"/>
      </w:r>
      <w:r w:rsidR="00FC08D1">
        <w:rPr>
          <w:rFonts w:cs="Arial"/>
        </w:rPr>
      </w:r>
      <w:r w:rsidR="00FC08D1">
        <w:rPr>
          <w:rFonts w:cs="Arial"/>
        </w:rPr>
        <w:fldChar w:fldCharType="separate"/>
      </w:r>
      <w:r w:rsidR="004B35BC" w:rsidRPr="004B35BC">
        <w:rPr>
          <w:rFonts w:cs="Arial"/>
          <w:noProof/>
          <w:vertAlign w:val="superscript"/>
        </w:rPr>
        <w:t>25</w:t>
      </w:r>
      <w:r w:rsidR="00FC08D1">
        <w:rPr>
          <w:rFonts w:cs="Arial"/>
        </w:rPr>
        <w:fldChar w:fldCharType="end"/>
      </w:r>
      <w:r w:rsidR="008E1A77" w:rsidRPr="00E6295D">
        <w:rPr>
          <w:rFonts w:cs="Arial"/>
        </w:rPr>
        <w:t>.</w:t>
      </w:r>
    </w:p>
    <w:p w:rsidR="0001111C" w:rsidRDefault="0001111C" w:rsidP="0001111C">
      <w:pPr>
        <w:pStyle w:val="PHEBodytext"/>
      </w:pPr>
      <w:r>
        <w:t>Collect mucosal s</w:t>
      </w:r>
      <w:r w:rsidRPr="00BE7C95">
        <w:t xml:space="preserve">wabs </w:t>
      </w:r>
      <w:r>
        <w:t>in</w:t>
      </w:r>
      <w:r w:rsidRPr="00BE7C95">
        <w:t xml:space="preserve"> transport</w:t>
      </w:r>
      <w:r>
        <w:t xml:space="preserve"> medium</w:t>
      </w:r>
      <w:r w:rsidR="00C94527">
        <w:t xml:space="preserve"> which</w:t>
      </w:r>
      <w:r>
        <w:t xml:space="preserve"> should be transported and</w:t>
      </w:r>
      <w:r w:rsidRPr="00BE7C95">
        <w:t xml:space="preserve"> processed as soon as possible. If processing is delayed, refrigeration is preferable to storage at ambient temperature. </w:t>
      </w:r>
    </w:p>
    <w:p w:rsidR="00C94527" w:rsidRDefault="00C94527" w:rsidP="00FB3497">
      <w:pPr>
        <w:pStyle w:val="PHEBodytext"/>
      </w:pPr>
      <w:bookmarkStart w:id="27" w:name="_Toc367787588"/>
      <w:r w:rsidRPr="00C94527">
        <w:t>Oral rinses should be transported in a CE marked leak proof containers and placed in sealed plastic bags and processed as soon as possible</w:t>
      </w:r>
    </w:p>
    <w:p w:rsidR="007519B3" w:rsidRPr="001B4A4D" w:rsidRDefault="007519B3" w:rsidP="007519B3">
      <w:pPr>
        <w:pStyle w:val="PHEreportHeading1"/>
      </w:pPr>
      <w:bookmarkStart w:id="28" w:name="_Toc389205735"/>
      <w:r w:rsidRPr="001B4A4D">
        <w:t>4</w:t>
      </w:r>
      <w:r w:rsidRPr="001B4A4D">
        <w:tab/>
        <w:t>Specimen Processing/Procedure</w:t>
      </w:r>
      <w:bookmarkEnd w:id="27"/>
      <w:r w:rsidR="00FC08D1">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REFMGR.CITE </w:instrText>
      </w:r>
      <w:r w:rsidR="0078714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87146">
        <w:instrText xml:space="preserve"> ADDIN EN.CITE.DATA </w:instrText>
      </w:r>
      <w:r w:rsidR="00787146">
        <w:fldChar w:fldCharType="end"/>
      </w:r>
      <w:r w:rsidR="00FC08D1">
        <w:fldChar w:fldCharType="separate"/>
      </w:r>
      <w:r w:rsidR="004B35BC" w:rsidRPr="004B35BC">
        <w:rPr>
          <w:noProof/>
          <w:vertAlign w:val="superscript"/>
        </w:rPr>
        <w:t>1,2</w:t>
      </w:r>
      <w:bookmarkEnd w:id="28"/>
      <w:r w:rsidR="00FC08D1">
        <w:fldChar w:fldCharType="end"/>
      </w:r>
    </w:p>
    <w:p w:rsidR="007519B3" w:rsidRPr="001B4A4D" w:rsidRDefault="007519B3" w:rsidP="007519B3">
      <w:pPr>
        <w:pStyle w:val="PHEreportHeading2BlueHighlight"/>
      </w:pPr>
      <w:bookmarkStart w:id="29" w:name="_Toc156896243"/>
      <w:bookmarkStart w:id="30" w:name="_Toc157500778"/>
      <w:r w:rsidRPr="001B4A4D">
        <w:t>4.1</w:t>
      </w:r>
      <w:r w:rsidRPr="001B4A4D">
        <w:tab/>
        <w:t xml:space="preserve">Test </w:t>
      </w:r>
      <w:r>
        <w:t>S</w:t>
      </w:r>
      <w:r w:rsidRPr="001B4A4D">
        <w:t>election</w:t>
      </w:r>
      <w:bookmarkEnd w:id="29"/>
      <w:bookmarkEnd w:id="30"/>
    </w:p>
    <w:p w:rsidR="00E218B2" w:rsidRPr="00B96B38" w:rsidRDefault="00E218B2" w:rsidP="007519B3">
      <w:pPr>
        <w:pStyle w:val="PHEBodytext"/>
      </w:pPr>
      <w:r w:rsidRPr="00B96B38">
        <w:t xml:space="preserve">Most mouth samples are swabs unless the patient is immunocompromised or has other clinical </w:t>
      </w:r>
      <w:r w:rsidR="001842E8" w:rsidRPr="00B96B38">
        <w:t>indications</w:t>
      </w:r>
      <w:r w:rsidRPr="00B96B38">
        <w:t>.</w:t>
      </w:r>
    </w:p>
    <w:p w:rsidR="00AB2FF3" w:rsidRPr="00AB2FF3" w:rsidRDefault="00AB2FF3" w:rsidP="007519B3">
      <w:pPr>
        <w:pStyle w:val="PHEBodytext"/>
      </w:pPr>
      <w:r w:rsidRPr="00B96B38">
        <w:t>Saliva samples may be collected for microbiological investigation and for other types of assessment. Increasingly saliva is being used as a sample for new diagnostic techniques, but also for assessing xerostomia and risk</w:t>
      </w:r>
      <w:r w:rsidR="007040B2" w:rsidRPr="00B96B38">
        <w:t xml:space="preserve"> of dental caries.</w:t>
      </w:r>
      <w:r w:rsidRPr="00B96B38">
        <w:t xml:space="preserve"> Care is needed to avoid contamination of these specimens and cross infection from these specimens. Sometimes culture is done with an exact volume of saliva in order to assess the c</w:t>
      </w:r>
      <w:r w:rsidR="007040B2" w:rsidRPr="00B96B38">
        <w:t>ount of a particular organism (</w:t>
      </w:r>
      <w:proofErr w:type="spellStart"/>
      <w:r w:rsidRPr="00B96B38">
        <w:t>eg</w:t>
      </w:r>
      <w:proofErr w:type="spellEnd"/>
      <w:r w:rsidRPr="00B96B38">
        <w:t xml:space="preserve"> </w:t>
      </w:r>
      <w:r w:rsidRPr="00B96B38">
        <w:rPr>
          <w:i/>
        </w:rPr>
        <w:t xml:space="preserve">S. </w:t>
      </w:r>
      <w:proofErr w:type="spellStart"/>
      <w:r w:rsidRPr="00B96B38">
        <w:rPr>
          <w:i/>
        </w:rPr>
        <w:t>mutans</w:t>
      </w:r>
      <w:proofErr w:type="spellEnd"/>
      <w:r w:rsidRPr="00B96B38">
        <w:t xml:space="preserve"> or lactobacilli per mL of the original saliva sample.</w:t>
      </w:r>
    </w:p>
    <w:p w:rsidR="0027434C" w:rsidRPr="00E6295D" w:rsidRDefault="00674F59" w:rsidP="0027434C">
      <w:pPr>
        <w:pStyle w:val="PHEreportHeading2BlueHighlight"/>
      </w:pPr>
      <w:r>
        <w:t>4</w:t>
      </w:r>
      <w:r w:rsidR="0027434C" w:rsidRPr="00E6295D">
        <w:t>.</w:t>
      </w:r>
      <w:r>
        <w:t>2</w:t>
      </w:r>
      <w:r w:rsidR="0027434C" w:rsidRPr="00E6295D">
        <w:tab/>
        <w:t>Appearance</w:t>
      </w:r>
    </w:p>
    <w:p w:rsidR="0027434C" w:rsidRDefault="0001111C" w:rsidP="0027434C">
      <w:pPr>
        <w:pStyle w:val="PHEBodytext"/>
        <w:rPr>
          <w:rFonts w:cs="Arial"/>
        </w:rPr>
      </w:pPr>
      <w:bookmarkStart w:id="31" w:name="_Toc210040717"/>
      <w:r>
        <w:t>N/A</w:t>
      </w:r>
    </w:p>
    <w:p w:rsidR="00246AD5" w:rsidRPr="00F45A98" w:rsidRDefault="00674F59" w:rsidP="00F45A98">
      <w:pPr>
        <w:pStyle w:val="PHEreportHeading2BlueHighlight"/>
      </w:pPr>
      <w:r>
        <w:t>4.3</w:t>
      </w:r>
      <w:r w:rsidR="0027434C">
        <w:tab/>
        <w:t>Sampl</w:t>
      </w:r>
      <w:r w:rsidR="00F45A98">
        <w:t>e Preparation</w:t>
      </w:r>
    </w:p>
    <w:p w:rsidR="001F48DB" w:rsidRDefault="001F48DB" w:rsidP="00F45A98">
      <w:pPr>
        <w:pStyle w:val="PHEBodytext"/>
        <w:rPr>
          <w:rFonts w:cs="Arial"/>
          <w:highlight w:val="yellow"/>
        </w:rPr>
      </w:pPr>
      <w:r w:rsidRPr="00CB3B85">
        <w:rPr>
          <w:rFonts w:cs="Arial"/>
        </w:rPr>
        <w:t>For safety considerations refer to Section 1.2.</w:t>
      </w:r>
    </w:p>
    <w:p w:rsidR="00F45A98" w:rsidRPr="00B96B38" w:rsidRDefault="00CA0CC4" w:rsidP="00F45A98">
      <w:pPr>
        <w:pStyle w:val="PHEBodytext"/>
        <w:rPr>
          <w:rFonts w:cs="Arial"/>
        </w:rPr>
      </w:pPr>
      <w:proofErr w:type="gramStart"/>
      <w:r w:rsidRPr="00B96B38">
        <w:rPr>
          <w:rFonts w:cs="Arial"/>
        </w:rPr>
        <w:t>For o</w:t>
      </w:r>
      <w:r w:rsidR="00F45A98" w:rsidRPr="00B96B38">
        <w:rPr>
          <w:rFonts w:cs="Arial"/>
        </w:rPr>
        <w:t xml:space="preserve">ral </w:t>
      </w:r>
      <w:r w:rsidRPr="00B96B38">
        <w:rPr>
          <w:rFonts w:cs="Arial"/>
        </w:rPr>
        <w:t>r</w:t>
      </w:r>
      <w:r w:rsidR="00F45A98" w:rsidRPr="00B96B38">
        <w:rPr>
          <w:rFonts w:cs="Arial"/>
        </w:rPr>
        <w:t>inses</w:t>
      </w:r>
      <w:r w:rsidR="00987B81">
        <w:rPr>
          <w:rFonts w:cs="Arial"/>
        </w:rPr>
        <w:t xml:space="preserve"> (</w:t>
      </w:r>
      <w:r w:rsidR="00B93882">
        <w:rPr>
          <w:rFonts w:cs="Arial"/>
        </w:rPr>
        <w:t>saliva</w:t>
      </w:r>
      <w:r w:rsidR="00987B81">
        <w:rPr>
          <w:rFonts w:cs="Arial"/>
        </w:rPr>
        <w:t>/mou</w:t>
      </w:r>
      <w:r w:rsidR="00B93882">
        <w:rPr>
          <w:rFonts w:cs="Arial"/>
        </w:rPr>
        <w:t>th</w:t>
      </w:r>
      <w:r w:rsidR="00987B81">
        <w:rPr>
          <w:rFonts w:cs="Arial"/>
        </w:rPr>
        <w:t xml:space="preserve"> washings)</w:t>
      </w:r>
      <w:r w:rsidR="00F45A98" w:rsidRPr="00B96B38">
        <w:rPr>
          <w:rFonts w:cs="Arial"/>
        </w:rPr>
        <w:t xml:space="preserve"> centrifuge at 3200 rpm for 10 minutes.</w:t>
      </w:r>
      <w:proofErr w:type="gramEnd"/>
    </w:p>
    <w:p w:rsidR="00F45A98" w:rsidRPr="00B96B38" w:rsidRDefault="00F45A98" w:rsidP="00F45A98">
      <w:pPr>
        <w:pStyle w:val="PHEBodytext"/>
        <w:rPr>
          <w:rFonts w:cs="Arial"/>
        </w:rPr>
      </w:pPr>
      <w:r w:rsidRPr="00B96B38">
        <w:rPr>
          <w:rFonts w:cs="Arial"/>
        </w:rPr>
        <w:t>Decant supernatant into disinfectant a</w:t>
      </w:r>
      <w:r w:rsidR="001842E8" w:rsidRPr="00B96B38">
        <w:rPr>
          <w:rFonts w:cs="Arial"/>
        </w:rPr>
        <w:t>nd re</w:t>
      </w:r>
      <w:r w:rsidR="00B856C4">
        <w:rPr>
          <w:rFonts w:cs="Arial"/>
        </w:rPr>
        <w:t xml:space="preserve"> </w:t>
      </w:r>
      <w:r w:rsidR="001842E8" w:rsidRPr="00B96B38">
        <w:rPr>
          <w:rFonts w:cs="Arial"/>
        </w:rPr>
        <w:t>suspend the deposit in 1mL</w:t>
      </w:r>
      <w:r w:rsidRPr="00B96B38">
        <w:rPr>
          <w:rFonts w:cs="Arial"/>
        </w:rPr>
        <w:t xml:space="preserve"> PBS. </w:t>
      </w:r>
    </w:p>
    <w:p w:rsidR="00F45A98" w:rsidRPr="00B96B38" w:rsidRDefault="00F45A98" w:rsidP="00F45A98">
      <w:pPr>
        <w:pStyle w:val="PHEBodytext"/>
        <w:rPr>
          <w:rFonts w:cs="Arial"/>
        </w:rPr>
      </w:pPr>
      <w:r w:rsidRPr="00B96B38">
        <w:rPr>
          <w:rFonts w:cs="Arial"/>
        </w:rPr>
        <w:t>This is now the neat sample</w:t>
      </w:r>
      <w:r w:rsidR="007040B2" w:rsidRPr="00B96B38">
        <w:rPr>
          <w:rFonts w:cs="Arial"/>
        </w:rPr>
        <w:t>.</w:t>
      </w:r>
    </w:p>
    <w:p w:rsidR="00F45A98" w:rsidRPr="00B96B38" w:rsidRDefault="00F45A98" w:rsidP="00F45A98">
      <w:pPr>
        <w:pStyle w:val="PHEBodytext"/>
        <w:rPr>
          <w:rFonts w:cs="Arial"/>
        </w:rPr>
      </w:pPr>
      <w:r w:rsidRPr="00B96B38">
        <w:rPr>
          <w:rFonts w:cs="Arial"/>
        </w:rPr>
        <w:t>Inoculate 50</w:t>
      </w:r>
      <w:r w:rsidR="007040B2" w:rsidRPr="00B96B38">
        <w:rPr>
          <w:rFonts w:cs="Arial"/>
        </w:rPr>
        <w:t>µ</w:t>
      </w:r>
      <w:r w:rsidR="001842E8" w:rsidRPr="00B96B38">
        <w:rPr>
          <w:rFonts w:cs="Arial"/>
        </w:rPr>
        <w:t>L</w:t>
      </w:r>
      <w:r w:rsidRPr="00B96B38">
        <w:rPr>
          <w:rFonts w:cs="Arial"/>
        </w:rPr>
        <w:t xml:space="preserve"> onto a </w:t>
      </w:r>
      <w:proofErr w:type="spellStart"/>
      <w:r w:rsidR="004912A4" w:rsidRPr="00B96B38">
        <w:rPr>
          <w:rFonts w:cs="Arial"/>
        </w:rPr>
        <w:t>sabouraud</w:t>
      </w:r>
      <w:proofErr w:type="spellEnd"/>
      <w:r w:rsidR="004912A4" w:rsidRPr="00B96B38">
        <w:rPr>
          <w:rFonts w:cs="Arial"/>
        </w:rPr>
        <w:t xml:space="preserve"> agar</w:t>
      </w:r>
      <w:r w:rsidRPr="00B96B38">
        <w:rPr>
          <w:rFonts w:cs="Arial"/>
        </w:rPr>
        <w:t xml:space="preserve"> plate </w:t>
      </w:r>
      <w:r w:rsidR="00B856C4">
        <w:rPr>
          <w:rFonts w:cs="Arial"/>
        </w:rPr>
        <w:t>using</w:t>
      </w:r>
      <w:r w:rsidR="004B102B" w:rsidRPr="00B96B38">
        <w:rPr>
          <w:rFonts w:cs="Arial"/>
        </w:rPr>
        <w:t xml:space="preserve"> a hockey stick to spread out</w:t>
      </w:r>
      <w:r w:rsidR="004B102B">
        <w:rPr>
          <w:rFonts w:cs="Arial"/>
        </w:rPr>
        <w:t xml:space="preserve"> </w:t>
      </w:r>
      <w:r w:rsidRPr="00B96B38">
        <w:rPr>
          <w:rFonts w:cs="Arial"/>
        </w:rPr>
        <w:t xml:space="preserve">and </w:t>
      </w:r>
      <w:r w:rsidR="004B102B">
        <w:rPr>
          <w:rFonts w:cs="Arial"/>
        </w:rPr>
        <w:t xml:space="preserve">a Columbia agar plate </w:t>
      </w:r>
      <w:r w:rsidR="004B102B" w:rsidRPr="00B96B38">
        <w:rPr>
          <w:rFonts w:cs="Arial"/>
        </w:rPr>
        <w:t>for single colonies</w:t>
      </w:r>
      <w:r w:rsidR="00B856C4">
        <w:rPr>
          <w:rFonts w:cs="Arial"/>
        </w:rPr>
        <w:t>.</w:t>
      </w:r>
    </w:p>
    <w:p w:rsidR="00F45A98" w:rsidRPr="00B96B38" w:rsidRDefault="00B856C4" w:rsidP="00F45A98">
      <w:pPr>
        <w:pStyle w:val="PHEBodytext"/>
        <w:rPr>
          <w:rFonts w:cs="Arial"/>
        </w:rPr>
      </w:pPr>
      <w:r>
        <w:rPr>
          <w:rFonts w:cs="Arial"/>
        </w:rPr>
        <w:lastRenderedPageBreak/>
        <w:t>For comparison it is sometimes useful to</w:t>
      </w:r>
      <w:r w:rsidR="00F45A98" w:rsidRPr="00B96B38">
        <w:rPr>
          <w:rFonts w:cs="Arial"/>
        </w:rPr>
        <w:t xml:space="preserve"> </w:t>
      </w:r>
      <w:r>
        <w:rPr>
          <w:rFonts w:cs="Arial"/>
        </w:rPr>
        <w:t>d</w:t>
      </w:r>
      <w:r w:rsidR="00B93882">
        <w:rPr>
          <w:rFonts w:cs="Arial"/>
        </w:rPr>
        <w:t>ilute neat sample 1:100 (0.1</w:t>
      </w:r>
      <w:r w:rsidR="001842E8" w:rsidRPr="00B96B38">
        <w:rPr>
          <w:rFonts w:cs="Arial"/>
        </w:rPr>
        <w:t>mL + 9.9mL</w:t>
      </w:r>
      <w:r w:rsidR="00F45A98" w:rsidRPr="00B96B38">
        <w:rPr>
          <w:rFonts w:cs="Arial"/>
        </w:rPr>
        <w:t xml:space="preserve"> PBS). Inoculate 50</w:t>
      </w:r>
      <w:r w:rsidR="007040B2" w:rsidRPr="00B96B38">
        <w:rPr>
          <w:rFonts w:cs="Arial"/>
        </w:rPr>
        <w:t>µ</w:t>
      </w:r>
      <w:r w:rsidR="001842E8" w:rsidRPr="00B96B38">
        <w:rPr>
          <w:rFonts w:cs="Arial"/>
        </w:rPr>
        <w:t>L</w:t>
      </w:r>
      <w:r w:rsidR="00F45A98" w:rsidRPr="00B96B38">
        <w:rPr>
          <w:rFonts w:cs="Arial"/>
        </w:rPr>
        <w:t xml:space="preserve"> onto a </w:t>
      </w:r>
      <w:r w:rsidR="004912A4" w:rsidRPr="00B96B38">
        <w:rPr>
          <w:rFonts w:cs="Arial"/>
        </w:rPr>
        <w:t>Columbia Blood Agar</w:t>
      </w:r>
      <w:r w:rsidR="00F45A98" w:rsidRPr="00B96B38">
        <w:rPr>
          <w:rFonts w:cs="Arial"/>
        </w:rPr>
        <w:t xml:space="preserve"> and use a hockey stick to spread out. </w:t>
      </w:r>
      <w:r w:rsidR="001D25BE">
        <w:rPr>
          <w:rFonts w:cs="Arial"/>
        </w:rPr>
        <w:t>A MacConkey/CLED plate may also be useful.</w:t>
      </w:r>
    </w:p>
    <w:p w:rsidR="0027434C" w:rsidRPr="00E6295D" w:rsidRDefault="00674F59" w:rsidP="0027434C">
      <w:pPr>
        <w:pStyle w:val="PHEreportHeading2BlueHighlight"/>
      </w:pPr>
      <w:r>
        <w:t>4.4</w:t>
      </w:r>
      <w:r w:rsidR="0027434C" w:rsidRPr="00E6295D">
        <w:tab/>
        <w:t>Microscopy</w:t>
      </w:r>
      <w:bookmarkEnd w:id="31"/>
    </w:p>
    <w:p w:rsidR="00AA7B98" w:rsidRPr="002936A3" w:rsidRDefault="00AA7B98" w:rsidP="0001111C">
      <w:pPr>
        <w:pStyle w:val="PHEBodytext"/>
      </w:pPr>
      <w:r w:rsidRPr="00B96B38">
        <w:t xml:space="preserve">Direct microscopic examination with </w:t>
      </w:r>
      <w:proofErr w:type="spellStart"/>
      <w:r w:rsidRPr="00B96B38">
        <w:t>Calcofl</w:t>
      </w:r>
      <w:r w:rsidR="007040B2" w:rsidRPr="00B96B38">
        <w:t>uor</w:t>
      </w:r>
      <w:proofErr w:type="spellEnd"/>
      <w:r w:rsidR="007040B2" w:rsidRPr="00B96B38">
        <w:t xml:space="preserve"> staining may be helpful if </w:t>
      </w:r>
      <w:proofErr w:type="spellStart"/>
      <w:r w:rsidR="007040B2" w:rsidRPr="00B96B38">
        <w:t>h</w:t>
      </w:r>
      <w:r w:rsidRPr="00B96B38">
        <w:t>istoplasma</w:t>
      </w:r>
      <w:proofErr w:type="spellEnd"/>
      <w:r w:rsidRPr="00B96B38">
        <w:t xml:space="preserve"> or mould infection is suspected.</w:t>
      </w:r>
    </w:p>
    <w:p w:rsidR="007519B3" w:rsidRPr="001B4A4D" w:rsidRDefault="00674F59" w:rsidP="007519B3">
      <w:pPr>
        <w:pStyle w:val="PHEreportHeading2BlueHighlight"/>
      </w:pPr>
      <w:bookmarkStart w:id="32" w:name="_Toc156896244"/>
      <w:bookmarkStart w:id="33" w:name="_Toc157500779"/>
      <w:r>
        <w:t>4.5</w:t>
      </w:r>
      <w:r w:rsidR="007519B3" w:rsidRPr="001B4A4D">
        <w:tab/>
        <w:t xml:space="preserve">Culture and </w:t>
      </w:r>
      <w:r w:rsidR="007519B3">
        <w:t>I</w:t>
      </w:r>
      <w:r w:rsidR="007519B3" w:rsidRPr="001B4A4D">
        <w:t>nvestigation</w:t>
      </w:r>
      <w:bookmarkEnd w:id="32"/>
      <w:bookmarkEnd w:id="33"/>
    </w:p>
    <w:p w:rsidR="00C827A2" w:rsidRPr="00C827A2" w:rsidRDefault="00C827A2" w:rsidP="00C827A2">
      <w:pPr>
        <w:pStyle w:val="PHEBodytext"/>
      </w:pPr>
      <w:r w:rsidRPr="00C827A2">
        <w:t xml:space="preserve">Inoculate each agar plate using a sterile </w:t>
      </w:r>
      <w:r w:rsidR="00246A08">
        <w:t xml:space="preserve">loop or a </w:t>
      </w:r>
      <w:proofErr w:type="spellStart"/>
      <w:r w:rsidR="00246A08">
        <w:t>loopful</w:t>
      </w:r>
      <w:proofErr w:type="spellEnd"/>
      <w:r w:rsidR="00246A08">
        <w:t xml:space="preserve"> of liquid</w:t>
      </w:r>
      <w:r w:rsidRPr="00C827A2">
        <w:t xml:space="preserve"> (</w:t>
      </w:r>
      <w:hyperlink r:id="rId30" w:history="1">
        <w:r w:rsidRPr="00B93882">
          <w:rPr>
            <w:rStyle w:val="Hyperlink"/>
            <w:sz w:val="24"/>
          </w:rPr>
          <w:t>Q 5 - Inoculation of Culture Media</w:t>
        </w:r>
        <w:r w:rsidR="00B93882" w:rsidRPr="00B93882">
          <w:rPr>
            <w:rStyle w:val="Hyperlink"/>
            <w:sz w:val="24"/>
          </w:rPr>
          <w:t xml:space="preserve"> for Bacteriology</w:t>
        </w:r>
      </w:hyperlink>
      <w:r w:rsidRPr="00C827A2">
        <w:t>).</w:t>
      </w:r>
    </w:p>
    <w:p w:rsidR="001842E8" w:rsidRDefault="00C827A2" w:rsidP="0001111C">
      <w:pPr>
        <w:pStyle w:val="PHEBodytext"/>
      </w:pPr>
      <w:r w:rsidRPr="00C827A2">
        <w:t>For the isolation of individual colonies, sprea</w:t>
      </w:r>
      <w:r w:rsidR="00E948E7">
        <w:t>d inoculum with a sterile loop.</w:t>
      </w:r>
    </w:p>
    <w:p w:rsidR="003C5E07" w:rsidRDefault="00674F59" w:rsidP="003C5E07">
      <w:pPr>
        <w:pStyle w:val="PHEreportHeading3"/>
      </w:pPr>
      <w:r>
        <w:t>4.5.</w:t>
      </w:r>
      <w:r w:rsidR="006C7B65">
        <w:t>1</w:t>
      </w:r>
      <w:r w:rsidR="003C5E07" w:rsidRPr="00E6295D">
        <w:tab/>
      </w:r>
      <w:r w:rsidR="003C5E07" w:rsidRPr="00B3363E">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559"/>
        <w:gridCol w:w="850"/>
        <w:gridCol w:w="851"/>
        <w:gridCol w:w="992"/>
        <w:gridCol w:w="992"/>
        <w:gridCol w:w="2038"/>
      </w:tblGrid>
      <w:tr w:rsidR="002558C1" w:rsidRPr="00317D9E" w:rsidTr="00175A89">
        <w:trPr>
          <w:jc w:val="center"/>
        </w:trPr>
        <w:tc>
          <w:tcPr>
            <w:tcW w:w="1223" w:type="dxa"/>
            <w:vMerge w:val="restart"/>
            <w:tcBorders>
              <w:top w:val="single" w:sz="8" w:space="0" w:color="auto"/>
              <w:left w:val="single" w:sz="4" w:space="0" w:color="auto"/>
              <w:right w:val="single" w:sz="8" w:space="0" w:color="auto"/>
            </w:tcBorders>
          </w:tcPr>
          <w:p w:rsidR="002558C1" w:rsidRPr="006C7B65" w:rsidRDefault="002558C1" w:rsidP="00175A89">
            <w:pPr>
              <w:pStyle w:val="PHEbodytextTable"/>
              <w:rPr>
                <w:b/>
                <w:sz w:val="18"/>
                <w:szCs w:val="18"/>
              </w:rPr>
            </w:pPr>
            <w:bookmarkStart w:id="34" w:name="_Toc156896245"/>
            <w:bookmarkStart w:id="35" w:name="_Toc157500780"/>
            <w:r w:rsidRPr="006C7B65">
              <w:rPr>
                <w:b/>
                <w:sz w:val="18"/>
                <w:szCs w:val="18"/>
              </w:rPr>
              <w:t>Clinical details/</w:t>
            </w:r>
          </w:p>
          <w:p w:rsidR="002558C1" w:rsidRPr="006C7B65" w:rsidRDefault="002558C1" w:rsidP="00175A89">
            <w:pPr>
              <w:pStyle w:val="PHEbodytextTable"/>
              <w:rPr>
                <w:b/>
                <w:sz w:val="18"/>
                <w:szCs w:val="18"/>
              </w:rPr>
            </w:pPr>
            <w:r w:rsidRPr="006C7B65">
              <w:rPr>
                <w:b/>
                <w:sz w:val="18"/>
                <w:szCs w:val="18"/>
              </w:rPr>
              <w:t>conditions</w:t>
            </w:r>
          </w:p>
        </w:tc>
        <w:tc>
          <w:tcPr>
            <w:tcW w:w="1134" w:type="dxa"/>
            <w:vMerge w:val="restart"/>
            <w:tcBorders>
              <w:top w:val="single" w:sz="8" w:space="0" w:color="auto"/>
              <w:left w:val="single" w:sz="8" w:space="0" w:color="auto"/>
              <w:right w:val="single" w:sz="8" w:space="0" w:color="auto"/>
            </w:tcBorders>
          </w:tcPr>
          <w:p w:rsidR="002558C1" w:rsidRPr="006C7B65" w:rsidRDefault="002558C1" w:rsidP="00175A89">
            <w:pPr>
              <w:pStyle w:val="PHEbodytextTable"/>
              <w:rPr>
                <w:b/>
                <w:sz w:val="18"/>
                <w:szCs w:val="18"/>
              </w:rPr>
            </w:pPr>
            <w:r w:rsidRPr="006C7B65">
              <w:rPr>
                <w:b/>
                <w:sz w:val="18"/>
                <w:szCs w:val="18"/>
              </w:rPr>
              <w:t>Specimen</w:t>
            </w:r>
          </w:p>
        </w:tc>
        <w:tc>
          <w:tcPr>
            <w:tcW w:w="1559" w:type="dxa"/>
            <w:vMerge w:val="restart"/>
            <w:tcBorders>
              <w:top w:val="single" w:sz="8" w:space="0" w:color="auto"/>
              <w:left w:val="single" w:sz="8" w:space="0" w:color="auto"/>
              <w:right w:val="single" w:sz="8" w:space="0" w:color="auto"/>
            </w:tcBorders>
          </w:tcPr>
          <w:p w:rsidR="002558C1" w:rsidRPr="006C7B65" w:rsidRDefault="002558C1" w:rsidP="00175A89">
            <w:pPr>
              <w:pStyle w:val="PHEbodytextTable"/>
              <w:rPr>
                <w:b/>
                <w:sz w:val="18"/>
                <w:szCs w:val="18"/>
              </w:rPr>
            </w:pPr>
            <w:r w:rsidRPr="006C7B65">
              <w:rPr>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2558C1" w:rsidRPr="006C7B65" w:rsidRDefault="002558C1" w:rsidP="00175A89">
            <w:pPr>
              <w:pStyle w:val="PHEbodytextTable"/>
              <w:rPr>
                <w:b/>
                <w:sz w:val="18"/>
                <w:szCs w:val="18"/>
              </w:rPr>
            </w:pPr>
            <w:r w:rsidRPr="006C7B65">
              <w:rPr>
                <w:b/>
                <w:sz w:val="18"/>
                <w:szCs w:val="18"/>
              </w:rPr>
              <w:t>Incubation</w:t>
            </w:r>
          </w:p>
        </w:tc>
        <w:tc>
          <w:tcPr>
            <w:tcW w:w="992" w:type="dxa"/>
            <w:vMerge w:val="restart"/>
            <w:tcBorders>
              <w:top w:val="single" w:sz="8" w:space="0" w:color="auto"/>
              <w:left w:val="single" w:sz="8" w:space="0" w:color="auto"/>
              <w:right w:val="single" w:sz="8" w:space="0" w:color="auto"/>
            </w:tcBorders>
          </w:tcPr>
          <w:p w:rsidR="002558C1" w:rsidRPr="006C7B65" w:rsidRDefault="002558C1" w:rsidP="00175A89">
            <w:pPr>
              <w:pStyle w:val="PHEbodytextTable"/>
              <w:rPr>
                <w:b/>
                <w:sz w:val="18"/>
                <w:szCs w:val="18"/>
              </w:rPr>
            </w:pPr>
            <w:r w:rsidRPr="006C7B6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2558C1" w:rsidRPr="006C7B65" w:rsidRDefault="002558C1" w:rsidP="00175A89">
            <w:pPr>
              <w:pStyle w:val="PHEbodytextTable"/>
              <w:rPr>
                <w:b/>
                <w:sz w:val="18"/>
                <w:szCs w:val="18"/>
              </w:rPr>
            </w:pPr>
            <w:r w:rsidRPr="006C7B65">
              <w:rPr>
                <w:b/>
                <w:sz w:val="18"/>
                <w:szCs w:val="18"/>
              </w:rPr>
              <w:t>Target organism(s)</w:t>
            </w:r>
          </w:p>
        </w:tc>
      </w:tr>
      <w:tr w:rsidR="002558C1" w:rsidRPr="00317D9E" w:rsidTr="00175A89">
        <w:trPr>
          <w:jc w:val="center"/>
        </w:trPr>
        <w:tc>
          <w:tcPr>
            <w:tcW w:w="1223" w:type="dxa"/>
            <w:vMerge/>
            <w:tcBorders>
              <w:left w:val="single" w:sz="4" w:space="0" w:color="auto"/>
              <w:right w:val="single" w:sz="8" w:space="0" w:color="auto"/>
            </w:tcBorders>
          </w:tcPr>
          <w:p w:rsidR="002558C1" w:rsidRPr="00317D9E" w:rsidRDefault="002558C1" w:rsidP="00175A89">
            <w:pPr>
              <w:pStyle w:val="PHEbodytextTable"/>
              <w:rPr>
                <w:sz w:val="18"/>
                <w:szCs w:val="18"/>
              </w:rPr>
            </w:pPr>
          </w:p>
        </w:tc>
        <w:tc>
          <w:tcPr>
            <w:tcW w:w="1134" w:type="dxa"/>
            <w:vMerge/>
            <w:tcBorders>
              <w:left w:val="single" w:sz="8" w:space="0" w:color="auto"/>
              <w:right w:val="single" w:sz="8" w:space="0" w:color="auto"/>
            </w:tcBorders>
          </w:tcPr>
          <w:p w:rsidR="002558C1" w:rsidRPr="00317D9E" w:rsidRDefault="002558C1" w:rsidP="00175A89">
            <w:pPr>
              <w:pStyle w:val="PHEbodytextTable"/>
              <w:rPr>
                <w:sz w:val="18"/>
                <w:szCs w:val="18"/>
              </w:rPr>
            </w:pPr>
          </w:p>
        </w:tc>
        <w:tc>
          <w:tcPr>
            <w:tcW w:w="1559" w:type="dxa"/>
            <w:vMerge/>
            <w:tcBorders>
              <w:left w:val="single" w:sz="8" w:space="0" w:color="auto"/>
              <w:right w:val="single" w:sz="8" w:space="0" w:color="auto"/>
            </w:tcBorders>
          </w:tcPr>
          <w:p w:rsidR="002558C1" w:rsidRPr="00317D9E" w:rsidRDefault="002558C1" w:rsidP="00175A8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2558C1" w:rsidRPr="00317D9E" w:rsidRDefault="002558C1" w:rsidP="00175A89">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2558C1" w:rsidRPr="00317D9E" w:rsidRDefault="002558C1" w:rsidP="00175A89">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2558C1" w:rsidRPr="00317D9E" w:rsidRDefault="002558C1" w:rsidP="00175A89">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2558C1" w:rsidRPr="00317D9E" w:rsidRDefault="002558C1" w:rsidP="00175A89">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2558C1" w:rsidRPr="00317D9E" w:rsidRDefault="002558C1" w:rsidP="00175A89">
            <w:pPr>
              <w:pStyle w:val="PHEbodytextTable"/>
              <w:rPr>
                <w:sz w:val="18"/>
                <w:szCs w:val="18"/>
              </w:rPr>
            </w:pPr>
          </w:p>
        </w:tc>
      </w:tr>
      <w:tr w:rsidR="00E218B2" w:rsidRPr="00317D9E" w:rsidTr="00E218B2">
        <w:trPr>
          <w:trHeight w:val="1254"/>
          <w:jc w:val="center"/>
        </w:trPr>
        <w:tc>
          <w:tcPr>
            <w:tcW w:w="1223" w:type="dxa"/>
            <w:tcBorders>
              <w:top w:val="single" w:sz="7" w:space="0" w:color="auto"/>
              <w:left w:val="single" w:sz="4" w:space="0" w:color="auto"/>
              <w:right w:val="single" w:sz="8" w:space="0" w:color="auto"/>
            </w:tcBorders>
          </w:tcPr>
          <w:p w:rsidR="00E218B2" w:rsidRPr="00973517" w:rsidRDefault="00E218B2" w:rsidP="00175A89">
            <w:pPr>
              <w:pStyle w:val="PHEbodytextTable"/>
              <w:rPr>
                <w:sz w:val="18"/>
                <w:szCs w:val="18"/>
              </w:rPr>
            </w:pPr>
            <w:r w:rsidRPr="00973517">
              <w:rPr>
                <w:sz w:val="18"/>
                <w:szCs w:val="18"/>
              </w:rPr>
              <w:t xml:space="preserve">Oral </w:t>
            </w:r>
            <w:proofErr w:type="spellStart"/>
            <w:r w:rsidRPr="00973517">
              <w:rPr>
                <w:sz w:val="18"/>
                <w:szCs w:val="18"/>
              </w:rPr>
              <w:t>candidosis</w:t>
            </w:r>
            <w:proofErr w:type="spellEnd"/>
          </w:p>
          <w:p w:rsidR="00973517" w:rsidRPr="00973517" w:rsidRDefault="00E218B2" w:rsidP="00175A89">
            <w:pPr>
              <w:pStyle w:val="PHEbodytextTable"/>
              <w:rPr>
                <w:sz w:val="18"/>
                <w:szCs w:val="18"/>
              </w:rPr>
            </w:pPr>
            <w:r w:rsidRPr="00973517">
              <w:rPr>
                <w:sz w:val="18"/>
                <w:szCs w:val="18"/>
              </w:rPr>
              <w:t>Fungal infection</w:t>
            </w:r>
          </w:p>
          <w:p w:rsidR="00973517" w:rsidRPr="00E218B2" w:rsidRDefault="00973517" w:rsidP="00973517">
            <w:pPr>
              <w:pStyle w:val="PHEbodytextTable"/>
              <w:rPr>
                <w:sz w:val="18"/>
                <w:szCs w:val="18"/>
              </w:rPr>
            </w:pPr>
            <w:r w:rsidRPr="00E218B2">
              <w:rPr>
                <w:sz w:val="18"/>
                <w:szCs w:val="18"/>
              </w:rPr>
              <w:t>Oral erythema</w:t>
            </w:r>
          </w:p>
          <w:p w:rsidR="00973517" w:rsidRPr="00E218B2" w:rsidRDefault="00973517" w:rsidP="00973517">
            <w:pPr>
              <w:pStyle w:val="PHEbodytextTable"/>
              <w:rPr>
                <w:sz w:val="18"/>
                <w:szCs w:val="18"/>
              </w:rPr>
            </w:pPr>
            <w:r w:rsidRPr="00E218B2">
              <w:rPr>
                <w:sz w:val="18"/>
                <w:szCs w:val="18"/>
              </w:rPr>
              <w:t>Denture stomatitis</w:t>
            </w:r>
          </w:p>
          <w:p w:rsidR="00973517" w:rsidRPr="00E218B2" w:rsidRDefault="00973517" w:rsidP="00973517">
            <w:pPr>
              <w:pStyle w:val="PHEbodytextTable"/>
              <w:rPr>
                <w:sz w:val="18"/>
                <w:szCs w:val="18"/>
              </w:rPr>
            </w:pPr>
            <w:r w:rsidRPr="00E218B2">
              <w:rPr>
                <w:sz w:val="18"/>
                <w:szCs w:val="18"/>
              </w:rPr>
              <w:t xml:space="preserve">Angular </w:t>
            </w:r>
            <w:proofErr w:type="spellStart"/>
            <w:r w:rsidRPr="00E218B2">
              <w:rPr>
                <w:sz w:val="18"/>
                <w:szCs w:val="18"/>
              </w:rPr>
              <w:t>cheilitis</w:t>
            </w:r>
            <w:proofErr w:type="spellEnd"/>
          </w:p>
          <w:p w:rsidR="00E218B2" w:rsidRPr="00973517" w:rsidRDefault="00973517" w:rsidP="00973517">
            <w:pPr>
              <w:pStyle w:val="PHEbodytextTable"/>
              <w:rPr>
                <w:sz w:val="18"/>
                <w:szCs w:val="18"/>
              </w:rPr>
            </w:pPr>
            <w:r w:rsidRPr="00E218B2">
              <w:rPr>
                <w:sz w:val="18"/>
                <w:szCs w:val="18"/>
              </w:rPr>
              <w:t>Mouth ulcer</w:t>
            </w:r>
          </w:p>
        </w:tc>
        <w:tc>
          <w:tcPr>
            <w:tcW w:w="1134" w:type="dxa"/>
            <w:tcBorders>
              <w:top w:val="single" w:sz="7" w:space="0" w:color="auto"/>
              <w:left w:val="single" w:sz="8" w:space="0" w:color="auto"/>
              <w:right w:val="single" w:sz="8" w:space="0" w:color="auto"/>
            </w:tcBorders>
          </w:tcPr>
          <w:p w:rsidR="00E218B2" w:rsidRPr="00973517" w:rsidRDefault="00E218B2" w:rsidP="00175A89">
            <w:pPr>
              <w:pStyle w:val="PHEbodytextTable"/>
              <w:rPr>
                <w:sz w:val="18"/>
                <w:szCs w:val="18"/>
              </w:rPr>
            </w:pPr>
            <w:r w:rsidRPr="00973517">
              <w:rPr>
                <w:sz w:val="18"/>
                <w:szCs w:val="18"/>
              </w:rPr>
              <w:t>Mouth swab, Saliva and oral rinse</w:t>
            </w:r>
          </w:p>
          <w:p w:rsidR="00E218B2" w:rsidRPr="00317D9E" w:rsidRDefault="00E218B2" w:rsidP="00175A89">
            <w:pPr>
              <w:pStyle w:val="PHEbodytextTable"/>
              <w:rPr>
                <w:sz w:val="18"/>
                <w:szCs w:val="18"/>
              </w:rPr>
            </w:pPr>
          </w:p>
        </w:tc>
        <w:tc>
          <w:tcPr>
            <w:tcW w:w="1559" w:type="dxa"/>
            <w:tcBorders>
              <w:top w:val="single" w:sz="7" w:space="0" w:color="auto"/>
              <w:left w:val="single" w:sz="8" w:space="0" w:color="auto"/>
              <w:right w:val="single" w:sz="8" w:space="0" w:color="auto"/>
            </w:tcBorders>
          </w:tcPr>
          <w:p w:rsidR="00E218B2" w:rsidRPr="00973517" w:rsidRDefault="00E218B2" w:rsidP="00175A89">
            <w:pPr>
              <w:pStyle w:val="PHEbodytextTable"/>
              <w:rPr>
                <w:sz w:val="18"/>
                <w:szCs w:val="18"/>
              </w:rPr>
            </w:pPr>
            <w:proofErr w:type="spellStart"/>
            <w:r w:rsidRPr="00973517">
              <w:rPr>
                <w:sz w:val="18"/>
                <w:szCs w:val="18"/>
              </w:rPr>
              <w:t>Sabouraud</w:t>
            </w:r>
            <w:proofErr w:type="spellEnd"/>
            <w:r w:rsidRPr="00973517">
              <w:rPr>
                <w:sz w:val="18"/>
                <w:szCs w:val="18"/>
              </w:rPr>
              <w:t xml:space="preserve"> agar</w:t>
            </w:r>
          </w:p>
          <w:p w:rsidR="00973517" w:rsidRPr="00973517" w:rsidRDefault="00973517" w:rsidP="00175A89">
            <w:pPr>
              <w:pStyle w:val="PHEbodytextTable"/>
              <w:rPr>
                <w:sz w:val="18"/>
                <w:szCs w:val="18"/>
              </w:rPr>
            </w:pPr>
          </w:p>
          <w:p w:rsidR="00973517" w:rsidRDefault="00973517" w:rsidP="00973517">
            <w:pPr>
              <w:pStyle w:val="PHEbodytextTable"/>
              <w:rPr>
                <w:sz w:val="18"/>
                <w:szCs w:val="18"/>
              </w:rPr>
            </w:pPr>
          </w:p>
          <w:p w:rsidR="00973517" w:rsidRPr="00093262" w:rsidRDefault="00973517" w:rsidP="00973517">
            <w:pPr>
              <w:pStyle w:val="PHEbodytextTable"/>
              <w:rPr>
                <w:spacing w:val="-2"/>
              </w:rPr>
            </w:pPr>
            <w:r w:rsidRPr="00973517">
              <w:rPr>
                <w:sz w:val="18"/>
                <w:szCs w:val="18"/>
              </w:rPr>
              <w:t>Blood agar</w:t>
            </w:r>
          </w:p>
        </w:tc>
        <w:tc>
          <w:tcPr>
            <w:tcW w:w="850" w:type="dxa"/>
            <w:tcBorders>
              <w:top w:val="single" w:sz="4" w:space="0" w:color="auto"/>
              <w:left w:val="single" w:sz="8" w:space="0" w:color="auto"/>
              <w:right w:val="single" w:sz="8" w:space="0" w:color="auto"/>
            </w:tcBorders>
          </w:tcPr>
          <w:p w:rsidR="00973517" w:rsidRDefault="00E218B2" w:rsidP="00973517">
            <w:pPr>
              <w:pStyle w:val="PHEbodytextTable"/>
              <w:rPr>
                <w:sz w:val="18"/>
                <w:szCs w:val="18"/>
              </w:rPr>
            </w:pPr>
            <w:r w:rsidRPr="00973517">
              <w:rPr>
                <w:sz w:val="18"/>
                <w:szCs w:val="18"/>
              </w:rPr>
              <w:t>35-37</w:t>
            </w:r>
          </w:p>
          <w:p w:rsidR="00973517" w:rsidRDefault="00973517" w:rsidP="00973517">
            <w:pPr>
              <w:pStyle w:val="PHEbodytextTable"/>
              <w:rPr>
                <w:sz w:val="18"/>
                <w:szCs w:val="18"/>
              </w:rPr>
            </w:pPr>
          </w:p>
          <w:p w:rsidR="00973517" w:rsidRDefault="00973517" w:rsidP="00973517">
            <w:pPr>
              <w:pStyle w:val="PHEbodytextTable"/>
              <w:rPr>
                <w:sz w:val="18"/>
                <w:szCs w:val="18"/>
              </w:rPr>
            </w:pPr>
          </w:p>
          <w:p w:rsidR="00973517" w:rsidRPr="00973517" w:rsidRDefault="00973517" w:rsidP="00973517">
            <w:pPr>
              <w:pStyle w:val="PHEbodytextTable"/>
              <w:rPr>
                <w:sz w:val="18"/>
                <w:szCs w:val="18"/>
              </w:rPr>
            </w:pPr>
            <w:r w:rsidRPr="00973517">
              <w:rPr>
                <w:sz w:val="18"/>
                <w:szCs w:val="18"/>
              </w:rPr>
              <w:t>35-37</w:t>
            </w:r>
          </w:p>
          <w:p w:rsidR="00E218B2" w:rsidRPr="00973517" w:rsidRDefault="00E218B2" w:rsidP="00175A89">
            <w:pPr>
              <w:pStyle w:val="PHEbodytextTable"/>
              <w:rPr>
                <w:spacing w:val="-2"/>
                <w:sz w:val="18"/>
                <w:szCs w:val="18"/>
              </w:rPr>
            </w:pPr>
          </w:p>
        </w:tc>
        <w:tc>
          <w:tcPr>
            <w:tcW w:w="851" w:type="dxa"/>
            <w:tcBorders>
              <w:top w:val="single" w:sz="4" w:space="0" w:color="auto"/>
              <w:left w:val="single" w:sz="8" w:space="0" w:color="auto"/>
              <w:right w:val="single" w:sz="8" w:space="0" w:color="auto"/>
            </w:tcBorders>
          </w:tcPr>
          <w:p w:rsidR="00E218B2" w:rsidRDefault="00E218B2" w:rsidP="00175A89">
            <w:pPr>
              <w:pStyle w:val="PHEbodytextTable"/>
              <w:rPr>
                <w:sz w:val="18"/>
                <w:szCs w:val="18"/>
              </w:rPr>
            </w:pPr>
            <w:r w:rsidRPr="00973517">
              <w:rPr>
                <w:sz w:val="18"/>
                <w:szCs w:val="18"/>
              </w:rPr>
              <w:t>Air</w:t>
            </w:r>
          </w:p>
          <w:p w:rsidR="00973517" w:rsidRDefault="00973517" w:rsidP="00175A89">
            <w:pPr>
              <w:pStyle w:val="PHEbodytextTable"/>
              <w:rPr>
                <w:sz w:val="18"/>
                <w:szCs w:val="18"/>
              </w:rPr>
            </w:pPr>
          </w:p>
          <w:p w:rsidR="00973517" w:rsidRDefault="00973517" w:rsidP="00175A89">
            <w:pPr>
              <w:pStyle w:val="PHEbodytextTable"/>
              <w:rPr>
                <w:sz w:val="18"/>
                <w:szCs w:val="18"/>
              </w:rPr>
            </w:pPr>
          </w:p>
          <w:p w:rsidR="00973517" w:rsidRPr="00973517" w:rsidRDefault="00973517" w:rsidP="00973517">
            <w:pPr>
              <w:pStyle w:val="PHEbodytextTable"/>
              <w:rPr>
                <w:spacing w:val="-2"/>
                <w:sz w:val="18"/>
                <w:szCs w:val="18"/>
              </w:rPr>
            </w:pPr>
            <w:r w:rsidRPr="00973517">
              <w:rPr>
                <w:sz w:val="18"/>
                <w:szCs w:val="18"/>
              </w:rPr>
              <w:t>5-10% CO</w:t>
            </w:r>
            <w:r w:rsidRPr="00973517">
              <w:rPr>
                <w:sz w:val="18"/>
                <w:szCs w:val="18"/>
                <w:vertAlign w:val="subscript"/>
              </w:rPr>
              <w:t>2</w:t>
            </w:r>
          </w:p>
        </w:tc>
        <w:tc>
          <w:tcPr>
            <w:tcW w:w="992" w:type="dxa"/>
            <w:tcBorders>
              <w:top w:val="single" w:sz="4" w:space="0" w:color="auto"/>
              <w:left w:val="single" w:sz="8" w:space="0" w:color="auto"/>
              <w:right w:val="single" w:sz="8" w:space="0" w:color="auto"/>
            </w:tcBorders>
          </w:tcPr>
          <w:p w:rsidR="00E218B2" w:rsidRDefault="00E218B2" w:rsidP="00175A89">
            <w:pPr>
              <w:pStyle w:val="PHEbodytextTable"/>
              <w:rPr>
                <w:sz w:val="18"/>
                <w:szCs w:val="18"/>
              </w:rPr>
            </w:pPr>
            <w:r w:rsidRPr="00973517">
              <w:rPr>
                <w:sz w:val="18"/>
                <w:szCs w:val="18"/>
              </w:rPr>
              <w:t>40-48hr*</w:t>
            </w:r>
          </w:p>
          <w:p w:rsidR="00973517" w:rsidRDefault="00973517" w:rsidP="00175A89">
            <w:pPr>
              <w:pStyle w:val="PHEbodytextTable"/>
              <w:rPr>
                <w:sz w:val="18"/>
                <w:szCs w:val="18"/>
              </w:rPr>
            </w:pPr>
          </w:p>
          <w:p w:rsidR="00973517" w:rsidRDefault="00973517" w:rsidP="00175A89">
            <w:pPr>
              <w:pStyle w:val="PHEbodytextTable"/>
              <w:rPr>
                <w:sz w:val="18"/>
                <w:szCs w:val="18"/>
              </w:rPr>
            </w:pPr>
          </w:p>
          <w:p w:rsidR="00973517" w:rsidRPr="00973517" w:rsidRDefault="00973517" w:rsidP="00973517">
            <w:pPr>
              <w:pStyle w:val="PHEbodytextTable"/>
              <w:rPr>
                <w:sz w:val="18"/>
                <w:szCs w:val="18"/>
              </w:rPr>
            </w:pPr>
            <w:r w:rsidRPr="00973517">
              <w:rPr>
                <w:sz w:val="18"/>
                <w:szCs w:val="18"/>
              </w:rPr>
              <w:t>16-24hr</w:t>
            </w:r>
          </w:p>
          <w:p w:rsidR="00973517" w:rsidRPr="00973517" w:rsidRDefault="00973517" w:rsidP="00175A89">
            <w:pPr>
              <w:pStyle w:val="PHEbodytextTable"/>
              <w:rPr>
                <w:spacing w:val="-2"/>
                <w:sz w:val="18"/>
                <w:szCs w:val="18"/>
              </w:rPr>
            </w:pPr>
          </w:p>
        </w:tc>
        <w:tc>
          <w:tcPr>
            <w:tcW w:w="992" w:type="dxa"/>
            <w:tcBorders>
              <w:top w:val="single" w:sz="7" w:space="0" w:color="auto"/>
              <w:left w:val="single" w:sz="8" w:space="0" w:color="auto"/>
              <w:right w:val="single" w:sz="8" w:space="0" w:color="auto"/>
            </w:tcBorders>
          </w:tcPr>
          <w:p w:rsidR="00E218B2" w:rsidRDefault="00973517" w:rsidP="00175A89">
            <w:pPr>
              <w:pStyle w:val="PHEbodytextTable"/>
              <w:rPr>
                <w:spacing w:val="-2"/>
                <w:sz w:val="18"/>
                <w:szCs w:val="18"/>
              </w:rPr>
            </w:pPr>
            <w:r w:rsidRPr="00973517">
              <w:rPr>
                <w:spacing w:val="-2"/>
                <w:sz w:val="18"/>
                <w:szCs w:val="18"/>
              </w:rPr>
              <w:t>D</w:t>
            </w:r>
            <w:r w:rsidR="00E218B2" w:rsidRPr="00973517">
              <w:rPr>
                <w:spacing w:val="-2"/>
                <w:sz w:val="18"/>
                <w:szCs w:val="18"/>
              </w:rPr>
              <w:t>aily</w:t>
            </w:r>
          </w:p>
          <w:p w:rsidR="00973517" w:rsidRDefault="00973517" w:rsidP="00175A89">
            <w:pPr>
              <w:pStyle w:val="PHEbodytextTable"/>
              <w:rPr>
                <w:spacing w:val="-2"/>
                <w:sz w:val="18"/>
                <w:szCs w:val="18"/>
              </w:rPr>
            </w:pPr>
          </w:p>
          <w:p w:rsidR="00973517" w:rsidRDefault="00973517" w:rsidP="00175A89">
            <w:pPr>
              <w:pStyle w:val="PHEbodytextTable"/>
              <w:rPr>
                <w:spacing w:val="-2"/>
                <w:sz w:val="18"/>
                <w:szCs w:val="18"/>
              </w:rPr>
            </w:pPr>
          </w:p>
          <w:p w:rsidR="00973517" w:rsidRPr="00973517" w:rsidRDefault="00973517" w:rsidP="00175A89">
            <w:pPr>
              <w:pStyle w:val="PHEbodytextTable"/>
              <w:rPr>
                <w:spacing w:val="-2"/>
                <w:sz w:val="18"/>
                <w:szCs w:val="18"/>
              </w:rPr>
            </w:pPr>
            <w:r w:rsidRPr="00973517">
              <w:rPr>
                <w:spacing w:val="-2"/>
                <w:sz w:val="18"/>
                <w:szCs w:val="18"/>
              </w:rPr>
              <w:t>daily</w:t>
            </w:r>
          </w:p>
        </w:tc>
        <w:tc>
          <w:tcPr>
            <w:tcW w:w="2038" w:type="dxa"/>
            <w:tcBorders>
              <w:top w:val="single" w:sz="8" w:space="0" w:color="auto"/>
              <w:left w:val="single" w:sz="8" w:space="0" w:color="auto"/>
              <w:right w:val="single" w:sz="4" w:space="0" w:color="auto"/>
            </w:tcBorders>
          </w:tcPr>
          <w:p w:rsidR="00E218B2" w:rsidRPr="00973517" w:rsidRDefault="00E218B2" w:rsidP="00175A89">
            <w:pPr>
              <w:pStyle w:val="PHEbodytextTable"/>
              <w:rPr>
                <w:i/>
                <w:iCs/>
                <w:sz w:val="18"/>
                <w:szCs w:val="18"/>
              </w:rPr>
            </w:pPr>
            <w:r w:rsidRPr="00973517">
              <w:rPr>
                <w:i/>
                <w:iCs/>
                <w:sz w:val="18"/>
                <w:szCs w:val="18"/>
              </w:rPr>
              <w:t xml:space="preserve">C. </w:t>
            </w:r>
            <w:proofErr w:type="spellStart"/>
            <w:r w:rsidRPr="00973517">
              <w:rPr>
                <w:i/>
                <w:iCs/>
                <w:sz w:val="18"/>
                <w:szCs w:val="18"/>
              </w:rPr>
              <w:t>albicans</w:t>
            </w:r>
            <w:proofErr w:type="spellEnd"/>
            <w:r w:rsidRPr="00973517">
              <w:rPr>
                <w:i/>
                <w:iCs/>
                <w:sz w:val="18"/>
                <w:szCs w:val="18"/>
              </w:rPr>
              <w:t>,</w:t>
            </w:r>
          </w:p>
          <w:p w:rsidR="00E218B2" w:rsidRPr="00973517" w:rsidRDefault="00E218B2" w:rsidP="00175A89">
            <w:pPr>
              <w:pStyle w:val="PHEbodytextTable"/>
              <w:rPr>
                <w:sz w:val="18"/>
                <w:szCs w:val="18"/>
              </w:rPr>
            </w:pPr>
            <w:r w:rsidRPr="00973517">
              <w:rPr>
                <w:sz w:val="18"/>
                <w:szCs w:val="18"/>
              </w:rPr>
              <w:t>Non-</w:t>
            </w:r>
            <w:proofErr w:type="spellStart"/>
            <w:r w:rsidRPr="00973517">
              <w:rPr>
                <w:sz w:val="18"/>
                <w:szCs w:val="18"/>
              </w:rPr>
              <w:t>albicans</w:t>
            </w:r>
            <w:proofErr w:type="spellEnd"/>
            <w:r w:rsidRPr="00973517">
              <w:rPr>
                <w:sz w:val="18"/>
                <w:szCs w:val="18"/>
              </w:rPr>
              <w:t xml:space="preserve"> yeasts</w:t>
            </w:r>
          </w:p>
          <w:p w:rsidR="00973517" w:rsidRDefault="00973517" w:rsidP="00973517">
            <w:pPr>
              <w:pStyle w:val="PHEbodytextTable"/>
              <w:rPr>
                <w:iCs/>
                <w:sz w:val="18"/>
                <w:szCs w:val="18"/>
              </w:rPr>
            </w:pPr>
          </w:p>
          <w:p w:rsidR="00973517" w:rsidRPr="00973517" w:rsidRDefault="00973517" w:rsidP="00973517">
            <w:pPr>
              <w:pStyle w:val="PHEbodytextTable"/>
              <w:rPr>
                <w:iCs/>
                <w:sz w:val="18"/>
                <w:szCs w:val="18"/>
              </w:rPr>
            </w:pPr>
            <w:r w:rsidRPr="00973517">
              <w:rPr>
                <w:iCs/>
                <w:sz w:val="18"/>
                <w:szCs w:val="18"/>
              </w:rPr>
              <w:t xml:space="preserve">Group A, strep, </w:t>
            </w:r>
          </w:p>
          <w:p w:rsidR="00973517" w:rsidRPr="00973517" w:rsidRDefault="00973517" w:rsidP="00973517">
            <w:pPr>
              <w:pStyle w:val="PHEbodytextTable"/>
              <w:rPr>
                <w:i/>
                <w:iCs/>
                <w:sz w:val="18"/>
                <w:szCs w:val="18"/>
              </w:rPr>
            </w:pPr>
            <w:r w:rsidRPr="00973517">
              <w:rPr>
                <w:i/>
                <w:iCs/>
                <w:sz w:val="18"/>
                <w:szCs w:val="18"/>
              </w:rPr>
              <w:t xml:space="preserve">S. aureus, </w:t>
            </w:r>
          </w:p>
          <w:p w:rsidR="00E218B2" w:rsidRPr="00973517" w:rsidRDefault="00973517" w:rsidP="00973517">
            <w:pPr>
              <w:pStyle w:val="PHEbodytextTable"/>
              <w:rPr>
                <w:spacing w:val="-2"/>
                <w:sz w:val="18"/>
                <w:szCs w:val="18"/>
              </w:rPr>
            </w:pPr>
            <w:r w:rsidRPr="00973517">
              <w:rPr>
                <w:iCs/>
                <w:sz w:val="18"/>
                <w:szCs w:val="18"/>
              </w:rPr>
              <w:t>Coliforms</w:t>
            </w:r>
          </w:p>
        </w:tc>
      </w:tr>
      <w:tr w:rsidR="0010765A" w:rsidRPr="00317D9E" w:rsidTr="0010765A">
        <w:trPr>
          <w:trHeight w:val="458"/>
          <w:jc w:val="center"/>
        </w:trPr>
        <w:tc>
          <w:tcPr>
            <w:tcW w:w="1223" w:type="dxa"/>
            <w:vMerge w:val="restart"/>
            <w:tcBorders>
              <w:top w:val="single" w:sz="4" w:space="0" w:color="auto"/>
              <w:left w:val="single" w:sz="4" w:space="0" w:color="auto"/>
              <w:right w:val="single" w:sz="8" w:space="0" w:color="auto"/>
            </w:tcBorders>
          </w:tcPr>
          <w:p w:rsidR="0010765A" w:rsidRPr="006C7B65" w:rsidRDefault="0010765A" w:rsidP="0010765A">
            <w:pPr>
              <w:pStyle w:val="PHEbodytextTable"/>
              <w:rPr>
                <w:b/>
                <w:sz w:val="18"/>
                <w:szCs w:val="18"/>
              </w:rPr>
            </w:pPr>
            <w:r w:rsidRPr="006C7B65">
              <w:rPr>
                <w:b/>
                <w:sz w:val="18"/>
                <w:szCs w:val="18"/>
              </w:rPr>
              <w:t>Clinical details/</w:t>
            </w:r>
          </w:p>
          <w:p w:rsidR="0010765A" w:rsidRPr="006C7B65" w:rsidRDefault="0010765A" w:rsidP="0010765A">
            <w:pPr>
              <w:pStyle w:val="PHEbodytextTable"/>
              <w:rPr>
                <w:b/>
                <w:sz w:val="18"/>
                <w:szCs w:val="18"/>
              </w:rPr>
            </w:pPr>
            <w:r w:rsidRPr="006C7B65">
              <w:rPr>
                <w:b/>
                <w:sz w:val="18"/>
                <w:szCs w:val="18"/>
              </w:rPr>
              <w:t>conditions</w:t>
            </w:r>
          </w:p>
        </w:tc>
        <w:tc>
          <w:tcPr>
            <w:tcW w:w="1134" w:type="dxa"/>
            <w:vMerge w:val="restart"/>
            <w:tcBorders>
              <w:top w:val="single" w:sz="4" w:space="0" w:color="auto"/>
              <w:left w:val="single" w:sz="8" w:space="0" w:color="auto"/>
              <w:right w:val="single" w:sz="8" w:space="0" w:color="auto"/>
            </w:tcBorders>
          </w:tcPr>
          <w:p w:rsidR="0010765A" w:rsidRPr="006C7B65" w:rsidRDefault="0010765A" w:rsidP="0010765A">
            <w:pPr>
              <w:pStyle w:val="PHEbodytextTable"/>
              <w:rPr>
                <w:b/>
                <w:sz w:val="18"/>
                <w:szCs w:val="18"/>
              </w:rPr>
            </w:pPr>
            <w:r w:rsidRPr="006C7B65">
              <w:rPr>
                <w:b/>
                <w:sz w:val="18"/>
                <w:szCs w:val="18"/>
              </w:rPr>
              <w:t>Specimen</w:t>
            </w:r>
          </w:p>
        </w:tc>
        <w:tc>
          <w:tcPr>
            <w:tcW w:w="1559" w:type="dxa"/>
            <w:vMerge w:val="restart"/>
            <w:tcBorders>
              <w:top w:val="single" w:sz="4" w:space="0" w:color="auto"/>
              <w:left w:val="single" w:sz="8" w:space="0" w:color="auto"/>
              <w:right w:val="single" w:sz="8" w:space="0" w:color="auto"/>
            </w:tcBorders>
          </w:tcPr>
          <w:p w:rsidR="0010765A" w:rsidRPr="0010765A" w:rsidRDefault="0010765A" w:rsidP="00175A89">
            <w:pPr>
              <w:pStyle w:val="PHEbodytextTable"/>
              <w:rPr>
                <w:b/>
              </w:rPr>
            </w:pPr>
            <w:r w:rsidRPr="0010765A">
              <w:rPr>
                <w:b/>
                <w:sz w:val="18"/>
                <w:szCs w:val="18"/>
              </w:rPr>
              <w:t>Supplementary media</w:t>
            </w:r>
          </w:p>
        </w:tc>
        <w:tc>
          <w:tcPr>
            <w:tcW w:w="2693" w:type="dxa"/>
            <w:gridSpan w:val="3"/>
            <w:tcBorders>
              <w:top w:val="single" w:sz="4" w:space="0" w:color="auto"/>
              <w:left w:val="single" w:sz="8" w:space="0" w:color="auto"/>
              <w:bottom w:val="single" w:sz="4" w:space="0" w:color="auto"/>
              <w:right w:val="single" w:sz="8" w:space="0" w:color="auto"/>
            </w:tcBorders>
          </w:tcPr>
          <w:p w:rsidR="0010765A" w:rsidRPr="006A6613" w:rsidRDefault="0010765A" w:rsidP="00175A89">
            <w:pPr>
              <w:pStyle w:val="PHEbodytextTable"/>
            </w:pPr>
            <w:r w:rsidRPr="006C7B65">
              <w:rPr>
                <w:b/>
                <w:sz w:val="18"/>
                <w:szCs w:val="18"/>
              </w:rPr>
              <w:t>Incubation</w:t>
            </w:r>
          </w:p>
        </w:tc>
        <w:tc>
          <w:tcPr>
            <w:tcW w:w="992" w:type="dxa"/>
            <w:vMerge w:val="restart"/>
            <w:tcBorders>
              <w:top w:val="single" w:sz="4" w:space="0" w:color="auto"/>
              <w:left w:val="single" w:sz="8" w:space="0" w:color="auto"/>
              <w:right w:val="single" w:sz="8" w:space="0" w:color="auto"/>
            </w:tcBorders>
          </w:tcPr>
          <w:p w:rsidR="0010765A" w:rsidRDefault="0010765A" w:rsidP="00175A89">
            <w:pPr>
              <w:pStyle w:val="PHEbodytextTable"/>
              <w:rPr>
                <w:spacing w:val="-2"/>
              </w:rPr>
            </w:pPr>
            <w:r w:rsidRPr="006C7B65">
              <w:rPr>
                <w:b/>
                <w:sz w:val="18"/>
                <w:szCs w:val="18"/>
              </w:rPr>
              <w:t>Cultures read</w:t>
            </w:r>
          </w:p>
        </w:tc>
        <w:tc>
          <w:tcPr>
            <w:tcW w:w="2038" w:type="dxa"/>
            <w:vMerge w:val="restart"/>
            <w:tcBorders>
              <w:top w:val="single" w:sz="4" w:space="0" w:color="auto"/>
              <w:left w:val="single" w:sz="8" w:space="0" w:color="auto"/>
              <w:right w:val="single" w:sz="4" w:space="0" w:color="auto"/>
            </w:tcBorders>
          </w:tcPr>
          <w:p w:rsidR="0010765A" w:rsidRDefault="0010765A" w:rsidP="00175A89">
            <w:pPr>
              <w:pStyle w:val="PHEbodytextTable"/>
              <w:rPr>
                <w:i/>
                <w:iCs/>
              </w:rPr>
            </w:pPr>
            <w:r w:rsidRPr="006C7B65">
              <w:rPr>
                <w:b/>
                <w:sz w:val="18"/>
                <w:szCs w:val="18"/>
              </w:rPr>
              <w:t>Target organism(s)</w:t>
            </w:r>
          </w:p>
        </w:tc>
      </w:tr>
      <w:tr w:rsidR="0010765A" w:rsidRPr="00317D9E" w:rsidTr="0010765A">
        <w:trPr>
          <w:trHeight w:val="457"/>
          <w:jc w:val="center"/>
        </w:trPr>
        <w:tc>
          <w:tcPr>
            <w:tcW w:w="1223" w:type="dxa"/>
            <w:vMerge/>
            <w:tcBorders>
              <w:left w:val="single" w:sz="4" w:space="0" w:color="auto"/>
              <w:bottom w:val="single" w:sz="4" w:space="0" w:color="auto"/>
              <w:right w:val="single" w:sz="8" w:space="0" w:color="auto"/>
            </w:tcBorders>
          </w:tcPr>
          <w:p w:rsidR="0010765A" w:rsidRPr="006C7B65" w:rsidRDefault="0010765A" w:rsidP="0010765A">
            <w:pPr>
              <w:pStyle w:val="PHEbodytextTable"/>
              <w:rPr>
                <w:b/>
                <w:sz w:val="18"/>
                <w:szCs w:val="18"/>
              </w:rPr>
            </w:pPr>
          </w:p>
        </w:tc>
        <w:tc>
          <w:tcPr>
            <w:tcW w:w="1134" w:type="dxa"/>
            <w:vMerge/>
            <w:tcBorders>
              <w:left w:val="single" w:sz="8" w:space="0" w:color="auto"/>
              <w:bottom w:val="single" w:sz="4" w:space="0" w:color="auto"/>
              <w:right w:val="single" w:sz="8" w:space="0" w:color="auto"/>
            </w:tcBorders>
          </w:tcPr>
          <w:p w:rsidR="0010765A" w:rsidRPr="006C7B65" w:rsidRDefault="0010765A" w:rsidP="0010765A">
            <w:pPr>
              <w:pStyle w:val="PHEbodytextTable"/>
              <w:rPr>
                <w:b/>
                <w:sz w:val="18"/>
                <w:szCs w:val="18"/>
              </w:rPr>
            </w:pPr>
          </w:p>
        </w:tc>
        <w:tc>
          <w:tcPr>
            <w:tcW w:w="1559" w:type="dxa"/>
            <w:vMerge/>
            <w:tcBorders>
              <w:left w:val="single" w:sz="8" w:space="0" w:color="auto"/>
              <w:bottom w:val="single" w:sz="4" w:space="0" w:color="auto"/>
              <w:right w:val="single" w:sz="8" w:space="0" w:color="auto"/>
            </w:tcBorders>
          </w:tcPr>
          <w:p w:rsidR="0010765A" w:rsidRPr="0010765A" w:rsidRDefault="0010765A" w:rsidP="00175A89">
            <w:pPr>
              <w:pStyle w:val="PHEbodytextTable"/>
              <w:rPr>
                <w:b/>
                <w:sz w:val="18"/>
                <w:szCs w:val="18"/>
              </w:rPr>
            </w:pPr>
          </w:p>
        </w:tc>
        <w:tc>
          <w:tcPr>
            <w:tcW w:w="850" w:type="dxa"/>
            <w:tcBorders>
              <w:top w:val="single" w:sz="4" w:space="0" w:color="auto"/>
              <w:left w:val="single" w:sz="8" w:space="0" w:color="auto"/>
              <w:bottom w:val="single" w:sz="4" w:space="0" w:color="auto"/>
              <w:right w:val="single" w:sz="8" w:space="0" w:color="auto"/>
            </w:tcBorders>
          </w:tcPr>
          <w:p w:rsidR="0010765A" w:rsidRPr="00317D9E" w:rsidRDefault="0010765A" w:rsidP="0010765A">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10765A" w:rsidRPr="00317D9E" w:rsidRDefault="0010765A" w:rsidP="0010765A">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10765A" w:rsidRPr="00317D9E" w:rsidRDefault="0010765A" w:rsidP="0010765A">
            <w:pPr>
              <w:pStyle w:val="PHEbodytextTable"/>
              <w:rPr>
                <w:b/>
                <w:sz w:val="18"/>
                <w:szCs w:val="18"/>
              </w:rPr>
            </w:pPr>
            <w:r w:rsidRPr="00317D9E">
              <w:rPr>
                <w:b/>
                <w:sz w:val="18"/>
                <w:szCs w:val="18"/>
              </w:rPr>
              <w:t>Time</w:t>
            </w:r>
          </w:p>
        </w:tc>
        <w:tc>
          <w:tcPr>
            <w:tcW w:w="992" w:type="dxa"/>
            <w:vMerge/>
            <w:tcBorders>
              <w:left w:val="single" w:sz="8" w:space="0" w:color="auto"/>
              <w:bottom w:val="single" w:sz="4" w:space="0" w:color="auto"/>
              <w:right w:val="single" w:sz="8" w:space="0" w:color="auto"/>
            </w:tcBorders>
          </w:tcPr>
          <w:p w:rsidR="0010765A" w:rsidRDefault="0010765A" w:rsidP="00175A89">
            <w:pPr>
              <w:pStyle w:val="PHEbodytextTable"/>
              <w:rPr>
                <w:spacing w:val="-2"/>
              </w:rPr>
            </w:pPr>
          </w:p>
        </w:tc>
        <w:tc>
          <w:tcPr>
            <w:tcW w:w="2038" w:type="dxa"/>
            <w:vMerge/>
            <w:tcBorders>
              <w:left w:val="single" w:sz="8" w:space="0" w:color="auto"/>
              <w:bottom w:val="single" w:sz="4" w:space="0" w:color="auto"/>
              <w:right w:val="single" w:sz="4" w:space="0" w:color="auto"/>
            </w:tcBorders>
          </w:tcPr>
          <w:p w:rsidR="0010765A" w:rsidRDefault="0010765A" w:rsidP="00175A89">
            <w:pPr>
              <w:pStyle w:val="PHEbodytextTable"/>
              <w:rPr>
                <w:i/>
                <w:iCs/>
              </w:rPr>
            </w:pPr>
          </w:p>
        </w:tc>
      </w:tr>
      <w:tr w:rsidR="0010765A" w:rsidRPr="00317D9E" w:rsidTr="00AA7B98">
        <w:trPr>
          <w:trHeight w:val="750"/>
          <w:jc w:val="center"/>
        </w:trPr>
        <w:tc>
          <w:tcPr>
            <w:tcW w:w="1223" w:type="dxa"/>
            <w:tcBorders>
              <w:top w:val="single" w:sz="4" w:space="0" w:color="auto"/>
              <w:left w:val="single" w:sz="4" w:space="0" w:color="auto"/>
              <w:bottom w:val="single" w:sz="4" w:space="0" w:color="auto"/>
              <w:right w:val="single" w:sz="8" w:space="0" w:color="auto"/>
            </w:tcBorders>
          </w:tcPr>
          <w:p w:rsidR="00973517" w:rsidRDefault="00E218B2" w:rsidP="00E218B2">
            <w:pPr>
              <w:pStyle w:val="PHEbodytextTable"/>
              <w:rPr>
                <w:sz w:val="18"/>
                <w:szCs w:val="18"/>
              </w:rPr>
            </w:pPr>
            <w:r w:rsidRPr="00E218B2">
              <w:rPr>
                <w:sz w:val="18"/>
                <w:szCs w:val="18"/>
              </w:rPr>
              <w:t>Oral mucositis</w:t>
            </w:r>
            <w:r w:rsidR="00973517" w:rsidRPr="00973517">
              <w:rPr>
                <w:sz w:val="18"/>
                <w:szCs w:val="18"/>
              </w:rPr>
              <w:t xml:space="preserve"> </w:t>
            </w:r>
          </w:p>
          <w:p w:rsidR="00E218B2" w:rsidRPr="00E218B2" w:rsidRDefault="00973517" w:rsidP="00E218B2">
            <w:pPr>
              <w:pStyle w:val="PHEbodytextTable"/>
              <w:rPr>
                <w:sz w:val="18"/>
                <w:szCs w:val="18"/>
              </w:rPr>
            </w:pPr>
            <w:r w:rsidRPr="00973517">
              <w:rPr>
                <w:sz w:val="18"/>
                <w:szCs w:val="18"/>
              </w:rPr>
              <w:t>Immunocompromised patients</w:t>
            </w:r>
          </w:p>
          <w:p w:rsidR="00E218B2" w:rsidRPr="00317D9E" w:rsidRDefault="00E218B2" w:rsidP="00E218B2">
            <w:pPr>
              <w:pStyle w:val="PHEbodytextTable"/>
              <w:rPr>
                <w:sz w:val="18"/>
                <w:szCs w:val="18"/>
              </w:rPr>
            </w:pPr>
          </w:p>
        </w:tc>
        <w:tc>
          <w:tcPr>
            <w:tcW w:w="1134" w:type="dxa"/>
            <w:tcBorders>
              <w:top w:val="single" w:sz="4" w:space="0" w:color="auto"/>
              <w:left w:val="single" w:sz="8" w:space="0" w:color="auto"/>
              <w:bottom w:val="single" w:sz="4" w:space="0" w:color="auto"/>
              <w:right w:val="single" w:sz="8" w:space="0" w:color="auto"/>
            </w:tcBorders>
          </w:tcPr>
          <w:p w:rsidR="0010765A" w:rsidRPr="00317D9E" w:rsidRDefault="0010765A" w:rsidP="0010765A">
            <w:pPr>
              <w:pStyle w:val="PHEbodytextTable"/>
              <w:rPr>
                <w:sz w:val="18"/>
                <w:szCs w:val="18"/>
              </w:rPr>
            </w:pPr>
            <w:r w:rsidRPr="00207520">
              <w:rPr>
                <w:sz w:val="18"/>
                <w:szCs w:val="18"/>
              </w:rPr>
              <w:t>Mouth swab, Saliva and oral rinse</w:t>
            </w:r>
          </w:p>
        </w:tc>
        <w:tc>
          <w:tcPr>
            <w:tcW w:w="1559" w:type="dxa"/>
            <w:tcBorders>
              <w:top w:val="single" w:sz="4" w:space="0" w:color="auto"/>
              <w:left w:val="single" w:sz="8" w:space="0" w:color="auto"/>
              <w:bottom w:val="single" w:sz="4" w:space="0" w:color="auto"/>
              <w:right w:val="single" w:sz="8" w:space="0" w:color="auto"/>
            </w:tcBorders>
          </w:tcPr>
          <w:p w:rsidR="00973517" w:rsidRDefault="00973517" w:rsidP="00973517">
            <w:pPr>
              <w:pStyle w:val="PHEbodytextTable"/>
              <w:rPr>
                <w:sz w:val="18"/>
                <w:szCs w:val="18"/>
              </w:rPr>
            </w:pPr>
            <w:r w:rsidRPr="00973517">
              <w:rPr>
                <w:sz w:val="18"/>
                <w:szCs w:val="18"/>
              </w:rPr>
              <w:t>MacConkey/CLED agar</w:t>
            </w:r>
          </w:p>
          <w:p w:rsidR="004B102B" w:rsidRPr="00973517" w:rsidRDefault="004B102B" w:rsidP="00973517">
            <w:pPr>
              <w:pStyle w:val="PHEbodytextTable"/>
              <w:rPr>
                <w:sz w:val="18"/>
                <w:szCs w:val="18"/>
              </w:rPr>
            </w:pPr>
          </w:p>
          <w:p w:rsidR="00E218B2" w:rsidRPr="004B102B" w:rsidRDefault="004B102B" w:rsidP="00175A89">
            <w:pPr>
              <w:pStyle w:val="PHEbodytextTable"/>
              <w:rPr>
                <w:sz w:val="18"/>
                <w:szCs w:val="18"/>
              </w:rPr>
            </w:pPr>
            <w:proofErr w:type="spellStart"/>
            <w:r w:rsidRPr="004B102B">
              <w:rPr>
                <w:sz w:val="18"/>
                <w:szCs w:val="18"/>
              </w:rPr>
              <w:t>Chomogenic</w:t>
            </w:r>
            <w:proofErr w:type="spellEnd"/>
            <w:r w:rsidRPr="004B102B">
              <w:rPr>
                <w:sz w:val="18"/>
                <w:szCs w:val="18"/>
              </w:rPr>
              <w:t xml:space="preserve"> agar</w:t>
            </w:r>
          </w:p>
        </w:tc>
        <w:tc>
          <w:tcPr>
            <w:tcW w:w="850" w:type="dxa"/>
            <w:tcBorders>
              <w:top w:val="single" w:sz="4" w:space="0" w:color="auto"/>
              <w:left w:val="single" w:sz="8" w:space="0" w:color="auto"/>
              <w:bottom w:val="single" w:sz="4" w:space="0" w:color="auto"/>
              <w:right w:val="single" w:sz="8" w:space="0" w:color="auto"/>
            </w:tcBorders>
          </w:tcPr>
          <w:p w:rsidR="00E218B2" w:rsidRPr="00973517" w:rsidRDefault="00E218B2" w:rsidP="00E218B2">
            <w:pPr>
              <w:pStyle w:val="PHEbodytextTable"/>
              <w:rPr>
                <w:sz w:val="18"/>
                <w:szCs w:val="18"/>
              </w:rPr>
            </w:pPr>
            <w:r w:rsidRPr="00973517">
              <w:rPr>
                <w:sz w:val="18"/>
                <w:szCs w:val="18"/>
              </w:rPr>
              <w:t>35-37</w:t>
            </w:r>
          </w:p>
          <w:p w:rsidR="00E218B2" w:rsidRDefault="00E218B2" w:rsidP="00175A89">
            <w:pPr>
              <w:pStyle w:val="PHEbodytextTable"/>
              <w:rPr>
                <w:sz w:val="18"/>
                <w:szCs w:val="18"/>
              </w:rPr>
            </w:pPr>
          </w:p>
          <w:p w:rsidR="004B102B" w:rsidRPr="00973517" w:rsidRDefault="004B102B" w:rsidP="00175A89">
            <w:pPr>
              <w:pStyle w:val="PHEbodytextTable"/>
              <w:rPr>
                <w:sz w:val="18"/>
                <w:szCs w:val="18"/>
              </w:rPr>
            </w:pPr>
          </w:p>
          <w:p w:rsidR="00E218B2" w:rsidRPr="00973517" w:rsidRDefault="004B102B" w:rsidP="00175A89">
            <w:pPr>
              <w:pStyle w:val="PHEbodytextTable"/>
              <w:rPr>
                <w:sz w:val="18"/>
                <w:szCs w:val="18"/>
              </w:rPr>
            </w:pPr>
            <w:r>
              <w:rPr>
                <w:sz w:val="18"/>
                <w:szCs w:val="18"/>
              </w:rPr>
              <w:t>35-37</w:t>
            </w:r>
          </w:p>
        </w:tc>
        <w:tc>
          <w:tcPr>
            <w:tcW w:w="851" w:type="dxa"/>
            <w:tcBorders>
              <w:top w:val="single" w:sz="4" w:space="0" w:color="auto"/>
              <w:left w:val="single" w:sz="8" w:space="0" w:color="auto"/>
              <w:bottom w:val="single" w:sz="4" w:space="0" w:color="auto"/>
              <w:right w:val="single" w:sz="8" w:space="0" w:color="auto"/>
            </w:tcBorders>
          </w:tcPr>
          <w:p w:rsidR="00973517" w:rsidRPr="00973517" w:rsidRDefault="00973517" w:rsidP="00973517">
            <w:pPr>
              <w:pStyle w:val="PHEbodytextTable"/>
              <w:rPr>
                <w:sz w:val="18"/>
                <w:szCs w:val="18"/>
              </w:rPr>
            </w:pPr>
            <w:r w:rsidRPr="00973517">
              <w:rPr>
                <w:sz w:val="18"/>
                <w:szCs w:val="18"/>
              </w:rPr>
              <w:t>Air</w:t>
            </w:r>
          </w:p>
          <w:p w:rsidR="00E218B2" w:rsidRDefault="00E218B2" w:rsidP="00175A89">
            <w:pPr>
              <w:pStyle w:val="PHEbodytextTable"/>
              <w:rPr>
                <w:sz w:val="18"/>
                <w:szCs w:val="18"/>
              </w:rPr>
            </w:pPr>
          </w:p>
          <w:p w:rsidR="004B102B" w:rsidRDefault="004B102B" w:rsidP="00175A89">
            <w:pPr>
              <w:pStyle w:val="PHEbodytextTable"/>
              <w:rPr>
                <w:sz w:val="18"/>
                <w:szCs w:val="18"/>
              </w:rPr>
            </w:pPr>
          </w:p>
          <w:p w:rsidR="004B102B" w:rsidRPr="00973517" w:rsidRDefault="004B102B" w:rsidP="00175A89">
            <w:pPr>
              <w:pStyle w:val="PHEbodytextTable"/>
              <w:rPr>
                <w:sz w:val="18"/>
                <w:szCs w:val="18"/>
              </w:rPr>
            </w:pPr>
            <w:r>
              <w:rPr>
                <w:sz w:val="18"/>
                <w:szCs w:val="18"/>
              </w:rPr>
              <w:t>Air</w:t>
            </w:r>
          </w:p>
        </w:tc>
        <w:tc>
          <w:tcPr>
            <w:tcW w:w="992" w:type="dxa"/>
            <w:tcBorders>
              <w:top w:val="single" w:sz="4" w:space="0" w:color="auto"/>
              <w:left w:val="single" w:sz="8" w:space="0" w:color="auto"/>
              <w:bottom w:val="single" w:sz="4" w:space="0" w:color="auto"/>
              <w:right w:val="single" w:sz="8" w:space="0" w:color="auto"/>
            </w:tcBorders>
          </w:tcPr>
          <w:p w:rsidR="00E218B2" w:rsidRDefault="00E218B2" w:rsidP="00175A89">
            <w:pPr>
              <w:pStyle w:val="PHEbodytextTable"/>
              <w:rPr>
                <w:sz w:val="18"/>
                <w:szCs w:val="18"/>
              </w:rPr>
            </w:pPr>
            <w:r w:rsidRPr="00973517">
              <w:rPr>
                <w:sz w:val="18"/>
                <w:szCs w:val="18"/>
              </w:rPr>
              <w:t>16-24hr</w:t>
            </w:r>
          </w:p>
          <w:p w:rsidR="004B102B" w:rsidRDefault="004B102B" w:rsidP="00175A89">
            <w:pPr>
              <w:pStyle w:val="PHEbodytextTable"/>
              <w:rPr>
                <w:sz w:val="18"/>
                <w:szCs w:val="18"/>
              </w:rPr>
            </w:pPr>
          </w:p>
          <w:p w:rsidR="004B102B" w:rsidRDefault="004B102B" w:rsidP="00175A89">
            <w:pPr>
              <w:pStyle w:val="PHEbodytextTable"/>
              <w:rPr>
                <w:sz w:val="18"/>
                <w:szCs w:val="18"/>
              </w:rPr>
            </w:pPr>
          </w:p>
          <w:p w:rsidR="004B102B" w:rsidRPr="00973517" w:rsidRDefault="004B102B" w:rsidP="00175A89">
            <w:pPr>
              <w:pStyle w:val="PHEbodytextTable"/>
              <w:rPr>
                <w:sz w:val="18"/>
                <w:szCs w:val="18"/>
              </w:rPr>
            </w:pPr>
            <w:r w:rsidRPr="004B102B">
              <w:rPr>
                <w:sz w:val="18"/>
                <w:szCs w:val="18"/>
              </w:rPr>
              <w:t>16-24hr</w:t>
            </w:r>
          </w:p>
        </w:tc>
        <w:tc>
          <w:tcPr>
            <w:tcW w:w="992" w:type="dxa"/>
            <w:tcBorders>
              <w:top w:val="single" w:sz="4" w:space="0" w:color="auto"/>
              <w:left w:val="single" w:sz="8" w:space="0" w:color="auto"/>
              <w:bottom w:val="single" w:sz="4" w:space="0" w:color="auto"/>
              <w:right w:val="single" w:sz="8" w:space="0" w:color="auto"/>
            </w:tcBorders>
          </w:tcPr>
          <w:p w:rsidR="0010765A" w:rsidRPr="00973517" w:rsidRDefault="00E218B2" w:rsidP="00175A89">
            <w:pPr>
              <w:pStyle w:val="PHEbodytextTable"/>
              <w:rPr>
                <w:spacing w:val="-2"/>
                <w:sz w:val="18"/>
                <w:szCs w:val="18"/>
              </w:rPr>
            </w:pPr>
            <w:r w:rsidRPr="00973517">
              <w:rPr>
                <w:spacing w:val="-2"/>
                <w:sz w:val="18"/>
                <w:szCs w:val="18"/>
              </w:rPr>
              <w:t>d</w:t>
            </w:r>
            <w:r w:rsidR="0010765A" w:rsidRPr="00973517">
              <w:rPr>
                <w:spacing w:val="-2"/>
                <w:sz w:val="18"/>
                <w:szCs w:val="18"/>
              </w:rPr>
              <w:t>aily</w:t>
            </w:r>
          </w:p>
          <w:p w:rsidR="00E218B2" w:rsidRDefault="00E218B2" w:rsidP="00175A89">
            <w:pPr>
              <w:pStyle w:val="PHEbodytextTable"/>
              <w:rPr>
                <w:spacing w:val="-2"/>
                <w:sz w:val="18"/>
                <w:szCs w:val="18"/>
              </w:rPr>
            </w:pPr>
          </w:p>
          <w:p w:rsidR="004B102B" w:rsidRPr="00973517" w:rsidRDefault="004B102B" w:rsidP="00175A89">
            <w:pPr>
              <w:pStyle w:val="PHEbodytextTable"/>
              <w:rPr>
                <w:spacing w:val="-2"/>
                <w:sz w:val="18"/>
                <w:szCs w:val="18"/>
              </w:rPr>
            </w:pPr>
          </w:p>
          <w:p w:rsidR="00E218B2" w:rsidRPr="00973517" w:rsidRDefault="004B102B" w:rsidP="00175A89">
            <w:pPr>
              <w:pStyle w:val="PHEbodytextTable"/>
              <w:rPr>
                <w:spacing w:val="-2"/>
                <w:sz w:val="18"/>
                <w:szCs w:val="18"/>
              </w:rPr>
            </w:pPr>
            <w:r>
              <w:rPr>
                <w:spacing w:val="-2"/>
                <w:sz w:val="18"/>
                <w:szCs w:val="18"/>
              </w:rPr>
              <w:t>daily</w:t>
            </w:r>
          </w:p>
          <w:p w:rsidR="00E218B2" w:rsidRPr="00973517" w:rsidRDefault="00E218B2" w:rsidP="00175A89">
            <w:pPr>
              <w:pStyle w:val="PHEbodytextTable"/>
              <w:rPr>
                <w:spacing w:val="-2"/>
                <w:sz w:val="18"/>
                <w:szCs w:val="18"/>
              </w:rPr>
            </w:pPr>
          </w:p>
        </w:tc>
        <w:tc>
          <w:tcPr>
            <w:tcW w:w="2038" w:type="dxa"/>
            <w:tcBorders>
              <w:top w:val="single" w:sz="4" w:space="0" w:color="auto"/>
              <w:left w:val="single" w:sz="8" w:space="0" w:color="auto"/>
              <w:bottom w:val="single" w:sz="4" w:space="0" w:color="auto"/>
              <w:right w:val="single" w:sz="4" w:space="0" w:color="auto"/>
            </w:tcBorders>
          </w:tcPr>
          <w:p w:rsidR="0010765A" w:rsidRPr="00973517" w:rsidRDefault="0010765A" w:rsidP="00175A89">
            <w:pPr>
              <w:pStyle w:val="PHEbodytextTable"/>
              <w:rPr>
                <w:iCs/>
                <w:sz w:val="18"/>
                <w:szCs w:val="18"/>
              </w:rPr>
            </w:pPr>
            <w:r w:rsidRPr="00973517">
              <w:rPr>
                <w:i/>
                <w:iCs/>
                <w:sz w:val="18"/>
                <w:szCs w:val="18"/>
              </w:rPr>
              <w:t xml:space="preserve">Coliforms </w:t>
            </w:r>
            <w:r w:rsidRPr="00973517">
              <w:rPr>
                <w:iCs/>
                <w:sz w:val="18"/>
                <w:szCs w:val="18"/>
              </w:rPr>
              <w:t>and non-fermentative gram negatives</w:t>
            </w:r>
          </w:p>
          <w:p w:rsidR="004B102B" w:rsidRDefault="004B102B" w:rsidP="00175A89">
            <w:pPr>
              <w:pStyle w:val="PHEbodytextTable"/>
              <w:rPr>
                <w:iCs/>
                <w:sz w:val="18"/>
                <w:szCs w:val="18"/>
              </w:rPr>
            </w:pPr>
          </w:p>
          <w:p w:rsidR="00E218B2" w:rsidRPr="00973517" w:rsidRDefault="00987B81" w:rsidP="00175A89">
            <w:pPr>
              <w:pStyle w:val="PHEbodytextTable"/>
              <w:rPr>
                <w:iCs/>
                <w:sz w:val="18"/>
                <w:szCs w:val="18"/>
              </w:rPr>
            </w:pPr>
            <w:r>
              <w:rPr>
                <w:iCs/>
                <w:sz w:val="18"/>
                <w:szCs w:val="18"/>
              </w:rPr>
              <w:t xml:space="preserve">Candida </w:t>
            </w:r>
            <w:proofErr w:type="spellStart"/>
            <w:r>
              <w:rPr>
                <w:iCs/>
                <w:sz w:val="18"/>
                <w:szCs w:val="18"/>
              </w:rPr>
              <w:t>spp</w:t>
            </w:r>
            <w:proofErr w:type="spellEnd"/>
          </w:p>
          <w:p w:rsidR="00E218B2" w:rsidRPr="00973517" w:rsidRDefault="00E218B2" w:rsidP="00E218B2">
            <w:pPr>
              <w:pStyle w:val="PHEbodytextTable"/>
              <w:rPr>
                <w:iCs/>
                <w:sz w:val="18"/>
                <w:szCs w:val="18"/>
              </w:rPr>
            </w:pPr>
          </w:p>
        </w:tc>
      </w:tr>
      <w:tr w:rsidR="00AA7B98" w:rsidRPr="00317D9E" w:rsidTr="00AA7B98">
        <w:trPr>
          <w:trHeight w:val="750"/>
          <w:jc w:val="center"/>
        </w:trPr>
        <w:tc>
          <w:tcPr>
            <w:tcW w:w="9639" w:type="dxa"/>
            <w:gridSpan w:val="8"/>
            <w:tcBorders>
              <w:top w:val="single" w:sz="4" w:space="0" w:color="auto"/>
              <w:left w:val="single" w:sz="4" w:space="0" w:color="auto"/>
              <w:bottom w:val="single" w:sz="8" w:space="0" w:color="auto"/>
              <w:right w:val="single" w:sz="4" w:space="0" w:color="auto"/>
            </w:tcBorders>
          </w:tcPr>
          <w:p w:rsidR="00AA7B98" w:rsidRPr="00B96B38" w:rsidRDefault="004E1BBC" w:rsidP="00175A89">
            <w:pPr>
              <w:pStyle w:val="PHEbodytextTable"/>
              <w:rPr>
                <w:iCs/>
              </w:rPr>
            </w:pPr>
            <w:r w:rsidRPr="00B96B38">
              <w:rPr>
                <w:i/>
                <w:iCs/>
              </w:rPr>
              <w:t>*</w:t>
            </w:r>
            <w:r w:rsidRPr="00B96B38">
              <w:rPr>
                <w:iCs/>
              </w:rPr>
              <w:t>If Histoplasmosis is suspected the length of incubation should be extended and carried out in Category 3 conditions.</w:t>
            </w:r>
          </w:p>
          <w:p w:rsidR="004E1BBC" w:rsidRPr="004E1BBC" w:rsidRDefault="004E1BBC" w:rsidP="00175A89">
            <w:pPr>
              <w:pStyle w:val="PHEbodytextTable"/>
              <w:rPr>
                <w:iCs/>
              </w:rPr>
            </w:pPr>
            <w:r w:rsidRPr="00B96B38">
              <w:rPr>
                <w:iCs/>
              </w:rPr>
              <w:t xml:space="preserve">If an unusual fungal infection is suspected a second </w:t>
            </w:r>
            <w:proofErr w:type="spellStart"/>
            <w:r w:rsidRPr="00B96B38">
              <w:rPr>
                <w:iCs/>
              </w:rPr>
              <w:t>Sabouraud</w:t>
            </w:r>
            <w:proofErr w:type="spellEnd"/>
            <w:r w:rsidRPr="00B96B38">
              <w:rPr>
                <w:iCs/>
              </w:rPr>
              <w:t xml:space="preserve"> plate should be set up at 30</w:t>
            </w:r>
            <w:r w:rsidRPr="00B96B38">
              <w:rPr>
                <w:b/>
                <w:iCs/>
              </w:rPr>
              <w:t>°</w:t>
            </w:r>
            <w:r w:rsidRPr="00B96B38">
              <w:rPr>
                <w:iCs/>
              </w:rPr>
              <w:t>C and incubation time extended.</w:t>
            </w:r>
          </w:p>
        </w:tc>
      </w:tr>
    </w:tbl>
    <w:p w:rsidR="007519B3" w:rsidRPr="001B4A4D" w:rsidRDefault="007519B3" w:rsidP="00603F5D">
      <w:pPr>
        <w:pStyle w:val="PHEreportHeading2BlueHighlight"/>
        <w:ind w:left="0" w:firstLine="0"/>
      </w:pPr>
      <w:r w:rsidRPr="001B4A4D">
        <w:t>4.</w:t>
      </w:r>
      <w:r w:rsidR="00674F59">
        <w:t>6</w:t>
      </w:r>
      <w:r w:rsidRPr="001B4A4D">
        <w:tab/>
        <w:t>Identification</w:t>
      </w:r>
      <w:bookmarkEnd w:id="34"/>
      <w:bookmarkEnd w:id="35"/>
    </w:p>
    <w:p w:rsidR="003C5E07" w:rsidRDefault="003C5E07" w:rsidP="003C5E07">
      <w:pPr>
        <w:pStyle w:val="PHEBodytext"/>
        <w:rPr>
          <w:rFonts w:cs="Arial"/>
        </w:rPr>
      </w:pPr>
      <w:r w:rsidRPr="00E6295D">
        <w:rPr>
          <w:rFonts w:cs="Arial"/>
        </w:rPr>
        <w:t>Refer to individual SMIs for organism identification.</w:t>
      </w:r>
    </w:p>
    <w:p w:rsidR="001D25BE" w:rsidRDefault="001D25BE" w:rsidP="003C5E07">
      <w:pPr>
        <w:pStyle w:val="PHEBodytext"/>
        <w:rPr>
          <w:rFonts w:cs="Arial"/>
        </w:rPr>
      </w:pPr>
    </w:p>
    <w:p w:rsidR="003C5E07" w:rsidRPr="00E6295D" w:rsidRDefault="003C5E07" w:rsidP="003C5E07">
      <w:pPr>
        <w:pStyle w:val="PHEreportHeading3"/>
      </w:pPr>
      <w:r>
        <w:lastRenderedPageBreak/>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C87A3D" w:rsidRPr="00E6295D" w:rsidTr="00FD051F">
        <w:trPr>
          <w:jc w:val="center"/>
        </w:trPr>
        <w:tc>
          <w:tcPr>
            <w:tcW w:w="3452" w:type="dxa"/>
          </w:tcPr>
          <w:p w:rsidR="00C87A3D" w:rsidRPr="00C87A3D" w:rsidRDefault="00C87A3D" w:rsidP="00C87A3D">
            <w:pPr>
              <w:pStyle w:val="PHEbodytextTable"/>
              <w:rPr>
                <w:rFonts w:cs="Arial"/>
                <w:szCs w:val="20"/>
                <w:u w:val="single"/>
              </w:rPr>
            </w:pPr>
            <w:r w:rsidRPr="009845E1">
              <w:rPr>
                <w:rFonts w:cs="Arial"/>
                <w:i/>
                <w:szCs w:val="20"/>
              </w:rPr>
              <w:t xml:space="preserve">Candida </w:t>
            </w:r>
            <w:r w:rsidRPr="009845E1">
              <w:rPr>
                <w:rFonts w:cs="Arial"/>
                <w:szCs w:val="20"/>
              </w:rPr>
              <w:t>species</w:t>
            </w:r>
          </w:p>
        </w:tc>
        <w:tc>
          <w:tcPr>
            <w:tcW w:w="6187" w:type="dxa"/>
          </w:tcPr>
          <w:p w:rsidR="00C87A3D" w:rsidRPr="00EE0265" w:rsidRDefault="00C87A3D" w:rsidP="00C87A3D">
            <w:pPr>
              <w:pStyle w:val="PHEbodytextTable"/>
            </w:pPr>
            <w:r w:rsidRPr="00EE0265">
              <w:t>species level</w:t>
            </w:r>
          </w:p>
        </w:tc>
      </w:tr>
      <w:tr w:rsidR="00C87A3D" w:rsidRPr="00E6295D" w:rsidTr="00FD051F">
        <w:trPr>
          <w:jc w:val="center"/>
        </w:trPr>
        <w:tc>
          <w:tcPr>
            <w:tcW w:w="3452" w:type="dxa"/>
          </w:tcPr>
          <w:p w:rsidR="00C87A3D" w:rsidRPr="00EE0265" w:rsidRDefault="00DE2467" w:rsidP="00C87A3D">
            <w:pPr>
              <w:pStyle w:val="PHEbodytextTable"/>
            </w:pPr>
            <w:hyperlink r:id="rId31" w:history="1">
              <w:r w:rsidR="00C87A3D" w:rsidRPr="003B5813">
                <w:rPr>
                  <w:rStyle w:val="Hyperlink"/>
                  <w:i/>
                  <w:sz w:val="20"/>
                </w:rPr>
                <w:t>Staphylococcus aureus</w:t>
              </w:r>
            </w:hyperlink>
          </w:p>
        </w:tc>
        <w:tc>
          <w:tcPr>
            <w:tcW w:w="6187" w:type="dxa"/>
          </w:tcPr>
          <w:p w:rsidR="00C87A3D" w:rsidRPr="00EE0265" w:rsidRDefault="00C87A3D" w:rsidP="00C87A3D">
            <w:pPr>
              <w:pStyle w:val="PHEbodytextTable"/>
            </w:pPr>
            <w:r w:rsidRPr="00EE0265">
              <w:t>species level</w:t>
            </w:r>
          </w:p>
        </w:tc>
      </w:tr>
      <w:tr w:rsidR="00C87A3D" w:rsidRPr="00E6295D" w:rsidTr="00FD051F">
        <w:trPr>
          <w:jc w:val="center"/>
        </w:trPr>
        <w:tc>
          <w:tcPr>
            <w:tcW w:w="3452" w:type="dxa"/>
          </w:tcPr>
          <w:p w:rsidR="00C87A3D" w:rsidRPr="001D10F9" w:rsidRDefault="00DE2467" w:rsidP="00C87A3D">
            <w:pPr>
              <w:pStyle w:val="PHEbodytextTable"/>
            </w:pPr>
            <w:hyperlink r:id="rId32" w:history="1">
              <w:r w:rsidR="00C87A3D" w:rsidRPr="00191146">
                <w:rPr>
                  <w:rStyle w:val="Hyperlink"/>
                  <w:sz w:val="20"/>
                </w:rPr>
                <w:t>Lancefield group A streptococcus</w:t>
              </w:r>
            </w:hyperlink>
          </w:p>
        </w:tc>
        <w:tc>
          <w:tcPr>
            <w:tcW w:w="6187" w:type="dxa"/>
          </w:tcPr>
          <w:p w:rsidR="00C87A3D" w:rsidRPr="00EE0265" w:rsidRDefault="00C87A3D" w:rsidP="00C87A3D">
            <w:pPr>
              <w:pStyle w:val="PHEbodytextTable"/>
            </w:pPr>
            <w:r w:rsidRPr="00EE0265">
              <w:t>species level</w:t>
            </w:r>
          </w:p>
        </w:tc>
      </w:tr>
      <w:tr w:rsidR="00C87A3D" w:rsidRPr="00E6295D" w:rsidTr="00FD051F">
        <w:trPr>
          <w:jc w:val="center"/>
        </w:trPr>
        <w:tc>
          <w:tcPr>
            <w:tcW w:w="3452" w:type="dxa"/>
          </w:tcPr>
          <w:p w:rsidR="00C87A3D" w:rsidRPr="00C87A3D" w:rsidRDefault="00DE2467" w:rsidP="00C87A3D">
            <w:pPr>
              <w:pStyle w:val="PHEBodyTextTableHyperlink"/>
            </w:pPr>
            <w:hyperlink r:id="rId33" w:history="1">
              <w:proofErr w:type="spellStart"/>
              <w:r w:rsidR="00C87A3D" w:rsidRPr="00C87A3D">
                <w:rPr>
                  <w:rStyle w:val="Hyperlink"/>
                  <w:i/>
                  <w:sz w:val="20"/>
                </w:rPr>
                <w:t>Enterobacteriaceae</w:t>
              </w:r>
              <w:proofErr w:type="spellEnd"/>
              <w:r w:rsidR="00C87A3D" w:rsidRPr="00C87A3D">
                <w:rPr>
                  <w:rStyle w:val="Hyperlink"/>
                  <w:sz w:val="20"/>
                </w:rPr>
                <w:t xml:space="preserve"> species</w:t>
              </w:r>
            </w:hyperlink>
          </w:p>
        </w:tc>
        <w:tc>
          <w:tcPr>
            <w:tcW w:w="6187" w:type="dxa"/>
          </w:tcPr>
          <w:p w:rsidR="00C87A3D" w:rsidRPr="00EE0265" w:rsidRDefault="00C87A3D" w:rsidP="00C87A3D">
            <w:pPr>
              <w:pStyle w:val="PHEbodytextTable"/>
            </w:pPr>
            <w:r w:rsidRPr="00EE0265">
              <w:t>"coliform" level if dominant growth</w:t>
            </w:r>
          </w:p>
        </w:tc>
      </w:tr>
    </w:tbl>
    <w:p w:rsidR="00B96940" w:rsidRDefault="003C5E07" w:rsidP="009C325E">
      <w:pPr>
        <w:ind w:left="0" w:firstLine="0"/>
        <w:rPr>
          <w:rFonts w:cs="Arial"/>
        </w:rPr>
      </w:pPr>
      <w:r w:rsidRPr="00E6295D">
        <w:rPr>
          <w:rFonts w:cs="Arial"/>
        </w:rPr>
        <w:t>Organisms may be further identified if this is clinically or epidemiologically indicated.</w:t>
      </w:r>
    </w:p>
    <w:p w:rsidR="00E948E7" w:rsidRDefault="00E948E7" w:rsidP="009C325E">
      <w:pPr>
        <w:ind w:left="0" w:firstLine="0"/>
        <w:rPr>
          <w:rFonts w:cs="Arial"/>
        </w:rPr>
      </w:pPr>
    </w:p>
    <w:p w:rsidR="00C87A3D" w:rsidRDefault="00246A08" w:rsidP="009C325E">
      <w:pPr>
        <w:ind w:left="0" w:firstLine="0"/>
        <w:rPr>
          <w:rFonts w:cs="Arial"/>
        </w:rPr>
      </w:pPr>
      <w:r>
        <w:rPr>
          <w:b/>
        </w:rPr>
        <w:t xml:space="preserve">Immunocompromised </w:t>
      </w:r>
      <w:r w:rsidR="00C87A3D" w:rsidRPr="00EE0265">
        <w:rPr>
          <w:b/>
        </w:rPr>
        <w:t>Patients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C87A3D" w:rsidRPr="00EE0265" w:rsidTr="007C540B">
        <w:trPr>
          <w:jc w:val="center"/>
        </w:trPr>
        <w:tc>
          <w:tcPr>
            <w:tcW w:w="3452" w:type="dxa"/>
          </w:tcPr>
          <w:p w:rsidR="00C87A3D" w:rsidRPr="009845E1" w:rsidRDefault="009845E1" w:rsidP="00CE057D">
            <w:pPr>
              <w:pStyle w:val="PHEBodyTextHyperlink"/>
              <w:rPr>
                <w:sz w:val="20"/>
                <w:szCs w:val="20"/>
                <w:u w:val="none"/>
              </w:rPr>
            </w:pPr>
            <w:r w:rsidRPr="009845E1">
              <w:rPr>
                <w:i/>
                <w:color w:val="auto"/>
                <w:sz w:val="20"/>
                <w:szCs w:val="20"/>
                <w:u w:val="none"/>
              </w:rPr>
              <w:t xml:space="preserve">Candida </w:t>
            </w:r>
            <w:r w:rsidRPr="009845E1">
              <w:rPr>
                <w:color w:val="auto"/>
                <w:sz w:val="20"/>
                <w:szCs w:val="20"/>
                <w:u w:val="none"/>
              </w:rPr>
              <w:t>species</w:t>
            </w:r>
          </w:p>
        </w:tc>
        <w:tc>
          <w:tcPr>
            <w:tcW w:w="6187" w:type="dxa"/>
          </w:tcPr>
          <w:p w:rsidR="00C87A3D" w:rsidRPr="00EE0265" w:rsidRDefault="00C87A3D" w:rsidP="00CE057D">
            <w:pPr>
              <w:pStyle w:val="PHEbodytextTable"/>
            </w:pPr>
            <w:r w:rsidRPr="00EE0265">
              <w:t>species level</w:t>
            </w:r>
          </w:p>
        </w:tc>
      </w:tr>
      <w:tr w:rsidR="00C87A3D" w:rsidRPr="00EE0265" w:rsidTr="007C540B">
        <w:trPr>
          <w:jc w:val="center"/>
        </w:trPr>
        <w:tc>
          <w:tcPr>
            <w:tcW w:w="3452" w:type="dxa"/>
          </w:tcPr>
          <w:p w:rsidR="00C87A3D" w:rsidRPr="00EE0265" w:rsidRDefault="00C87A3D" w:rsidP="00CE057D">
            <w:pPr>
              <w:pStyle w:val="PHEbodytextTable"/>
            </w:pPr>
            <w:r w:rsidRPr="009845E1">
              <w:rPr>
                <w:rFonts w:cs="Arial"/>
                <w:i/>
                <w:szCs w:val="20"/>
              </w:rPr>
              <w:t>Aspergillus</w:t>
            </w:r>
            <w:r w:rsidR="00B96B38">
              <w:rPr>
                <w:rFonts w:cs="Arial"/>
                <w:i/>
                <w:szCs w:val="20"/>
              </w:rPr>
              <w:t xml:space="preserve"> </w:t>
            </w:r>
            <w:r w:rsidRPr="009845E1">
              <w:rPr>
                <w:rFonts w:cs="Arial"/>
                <w:szCs w:val="20"/>
              </w:rPr>
              <w:t>species</w:t>
            </w:r>
            <w:r w:rsidR="00D97447">
              <w:rPr>
                <w:rFonts w:cs="Arial"/>
                <w:szCs w:val="20"/>
              </w:rPr>
              <w:t xml:space="preserve"> </w:t>
            </w:r>
            <w:r w:rsidRPr="001D10F9">
              <w:t>and other moulds</w:t>
            </w:r>
          </w:p>
        </w:tc>
        <w:tc>
          <w:tcPr>
            <w:tcW w:w="6187" w:type="dxa"/>
          </w:tcPr>
          <w:p w:rsidR="00C87A3D" w:rsidRPr="00EE0265" w:rsidRDefault="00C87A3D" w:rsidP="00CE057D">
            <w:pPr>
              <w:pStyle w:val="PHEbodytextTable"/>
            </w:pPr>
            <w:r w:rsidRPr="00EE0265">
              <w:t>genus level</w:t>
            </w:r>
          </w:p>
        </w:tc>
      </w:tr>
      <w:tr w:rsidR="00C87A3D" w:rsidRPr="00EE0265" w:rsidTr="007C540B">
        <w:trPr>
          <w:jc w:val="center"/>
        </w:trPr>
        <w:tc>
          <w:tcPr>
            <w:tcW w:w="3452" w:type="dxa"/>
          </w:tcPr>
          <w:p w:rsidR="00C87A3D" w:rsidRPr="001D10F9" w:rsidRDefault="00DE2467" w:rsidP="00CE057D">
            <w:pPr>
              <w:pStyle w:val="PHEbodytextTable"/>
            </w:pPr>
            <w:hyperlink r:id="rId34" w:history="1">
              <w:r w:rsidR="00C87A3D" w:rsidRPr="00191146">
                <w:rPr>
                  <w:rStyle w:val="Hyperlink"/>
                  <w:i/>
                  <w:sz w:val="20"/>
                </w:rPr>
                <w:t>Staphylococcus aureus</w:t>
              </w:r>
            </w:hyperlink>
          </w:p>
        </w:tc>
        <w:tc>
          <w:tcPr>
            <w:tcW w:w="6187" w:type="dxa"/>
          </w:tcPr>
          <w:p w:rsidR="00C87A3D" w:rsidRPr="00EE0265" w:rsidRDefault="00C87A3D" w:rsidP="00CE057D">
            <w:pPr>
              <w:pStyle w:val="PHEbodytextTable"/>
            </w:pPr>
            <w:r w:rsidRPr="00EE0265">
              <w:t>species level</w:t>
            </w:r>
          </w:p>
        </w:tc>
      </w:tr>
      <w:tr w:rsidR="00C87A3D" w:rsidRPr="00EE0265" w:rsidTr="007C540B">
        <w:trPr>
          <w:jc w:val="center"/>
        </w:trPr>
        <w:tc>
          <w:tcPr>
            <w:tcW w:w="3452" w:type="dxa"/>
          </w:tcPr>
          <w:p w:rsidR="00C87A3D" w:rsidRPr="00EE0265" w:rsidRDefault="00DE2467" w:rsidP="00CE057D">
            <w:pPr>
              <w:pStyle w:val="PHEbodytextTable"/>
            </w:pPr>
            <w:hyperlink r:id="rId35" w:history="1">
              <w:r w:rsidR="00C87A3D" w:rsidRPr="00191146">
                <w:rPr>
                  <w:rStyle w:val="Hyperlink"/>
                  <w:sz w:val="20"/>
                </w:rPr>
                <w:t>Lancefield group A streptococcus</w:t>
              </w:r>
            </w:hyperlink>
          </w:p>
        </w:tc>
        <w:tc>
          <w:tcPr>
            <w:tcW w:w="6187" w:type="dxa"/>
          </w:tcPr>
          <w:p w:rsidR="00C87A3D" w:rsidRPr="00EE0265" w:rsidRDefault="00C87A3D" w:rsidP="00CE057D">
            <w:pPr>
              <w:pStyle w:val="PHEbodytextTable"/>
            </w:pPr>
            <w:r w:rsidRPr="00EE0265">
              <w:t>species level</w:t>
            </w:r>
          </w:p>
        </w:tc>
      </w:tr>
      <w:tr w:rsidR="00C87A3D" w:rsidRPr="00EE0265" w:rsidTr="007C540B">
        <w:trPr>
          <w:jc w:val="center"/>
        </w:trPr>
        <w:tc>
          <w:tcPr>
            <w:tcW w:w="3452" w:type="dxa"/>
          </w:tcPr>
          <w:p w:rsidR="00C87A3D" w:rsidRPr="00CE057D" w:rsidRDefault="00DE2467" w:rsidP="00CE057D">
            <w:pPr>
              <w:pStyle w:val="PHEbodytextTable"/>
              <w:rPr>
                <w:rFonts w:cs="Arial"/>
                <w:i/>
                <w:szCs w:val="20"/>
              </w:rPr>
            </w:pPr>
            <w:hyperlink r:id="rId36" w:history="1">
              <w:r w:rsidR="00C87A3D" w:rsidRPr="00CE057D">
                <w:rPr>
                  <w:rStyle w:val="Hyperlink"/>
                  <w:rFonts w:cs="Arial"/>
                  <w:sz w:val="20"/>
                  <w:szCs w:val="20"/>
                </w:rPr>
                <w:t>Coliforms</w:t>
              </w:r>
            </w:hyperlink>
          </w:p>
        </w:tc>
        <w:tc>
          <w:tcPr>
            <w:tcW w:w="6187" w:type="dxa"/>
          </w:tcPr>
          <w:p w:rsidR="00C87A3D" w:rsidRPr="00EE0265" w:rsidRDefault="00C87A3D" w:rsidP="00CE057D">
            <w:pPr>
              <w:pStyle w:val="PHEbodytextTable"/>
            </w:pPr>
            <w:r w:rsidRPr="00EE0265">
              <w:t>species level</w:t>
            </w:r>
          </w:p>
        </w:tc>
      </w:tr>
      <w:tr w:rsidR="00C87A3D" w:rsidRPr="00EE0265" w:rsidTr="007C540B">
        <w:trPr>
          <w:jc w:val="center"/>
        </w:trPr>
        <w:tc>
          <w:tcPr>
            <w:tcW w:w="3452" w:type="dxa"/>
          </w:tcPr>
          <w:p w:rsidR="00C87A3D" w:rsidRPr="00EE0265" w:rsidRDefault="00DE2467" w:rsidP="00CE057D">
            <w:pPr>
              <w:pStyle w:val="PHEbodytextTable"/>
              <w:rPr>
                <w:i/>
              </w:rPr>
            </w:pPr>
            <w:hyperlink r:id="rId37" w:history="1">
              <w:r w:rsidR="00C87A3D" w:rsidRPr="00191146">
                <w:rPr>
                  <w:rStyle w:val="Hyperlink"/>
                  <w:i/>
                  <w:sz w:val="20"/>
                </w:rPr>
                <w:t>Pseudomonas</w:t>
              </w:r>
              <w:r w:rsidR="00C87A3D" w:rsidRPr="00191146">
                <w:rPr>
                  <w:rStyle w:val="Hyperlink"/>
                  <w:sz w:val="20"/>
                </w:rPr>
                <w:t xml:space="preserve"> species</w:t>
              </w:r>
            </w:hyperlink>
          </w:p>
        </w:tc>
        <w:tc>
          <w:tcPr>
            <w:tcW w:w="6187" w:type="dxa"/>
          </w:tcPr>
          <w:p w:rsidR="00C87A3D" w:rsidRPr="00EE0265" w:rsidRDefault="00C87A3D" w:rsidP="00CE057D">
            <w:pPr>
              <w:pStyle w:val="PHEbodytextTable"/>
            </w:pPr>
            <w:r w:rsidRPr="00EE0265">
              <w:t>species level if dominant growth</w:t>
            </w:r>
          </w:p>
        </w:tc>
      </w:tr>
      <w:tr w:rsidR="00C87A3D" w:rsidRPr="00EE0265" w:rsidTr="007C540B">
        <w:trPr>
          <w:jc w:val="center"/>
        </w:trPr>
        <w:tc>
          <w:tcPr>
            <w:tcW w:w="3452" w:type="dxa"/>
          </w:tcPr>
          <w:p w:rsidR="00C87A3D" w:rsidRPr="00EE0265" w:rsidRDefault="00DE2467" w:rsidP="00CE057D">
            <w:pPr>
              <w:pStyle w:val="PHEbodytextTable"/>
              <w:rPr>
                <w:i/>
              </w:rPr>
            </w:pPr>
            <w:hyperlink r:id="rId38" w:history="1">
              <w:r w:rsidR="00C87A3D" w:rsidRPr="00191146">
                <w:rPr>
                  <w:rStyle w:val="Hyperlink"/>
                  <w:i/>
                  <w:sz w:val="20"/>
                </w:rPr>
                <w:t>Acinetobacter</w:t>
              </w:r>
              <w:r w:rsidR="00C87A3D" w:rsidRPr="00191146">
                <w:rPr>
                  <w:rStyle w:val="Hyperlink"/>
                  <w:sz w:val="20"/>
                </w:rPr>
                <w:t xml:space="preserve"> species</w:t>
              </w:r>
            </w:hyperlink>
          </w:p>
        </w:tc>
        <w:tc>
          <w:tcPr>
            <w:tcW w:w="6187" w:type="dxa"/>
          </w:tcPr>
          <w:p w:rsidR="00C87A3D" w:rsidRPr="00EE0265" w:rsidRDefault="00C87A3D" w:rsidP="00CE057D">
            <w:pPr>
              <w:pStyle w:val="PHEbodytextTable"/>
            </w:pPr>
            <w:r w:rsidRPr="00EE0265">
              <w:t>species level if dominant growth</w:t>
            </w:r>
          </w:p>
        </w:tc>
      </w:tr>
      <w:tr w:rsidR="00C87A3D" w:rsidRPr="00EE0265" w:rsidTr="007C540B">
        <w:trPr>
          <w:jc w:val="center"/>
        </w:trPr>
        <w:tc>
          <w:tcPr>
            <w:tcW w:w="3452" w:type="dxa"/>
          </w:tcPr>
          <w:p w:rsidR="00C87A3D" w:rsidRPr="00EE0265" w:rsidRDefault="00DE2467" w:rsidP="00CE057D">
            <w:pPr>
              <w:pStyle w:val="PHEbodytextTable"/>
              <w:rPr>
                <w:i/>
              </w:rPr>
            </w:pPr>
            <w:hyperlink r:id="rId39" w:history="1">
              <w:proofErr w:type="spellStart"/>
              <w:r w:rsidR="00C87A3D" w:rsidRPr="00191146">
                <w:rPr>
                  <w:rStyle w:val="Hyperlink"/>
                  <w:i/>
                  <w:sz w:val="20"/>
                </w:rPr>
                <w:t>Stenotrophomonas</w:t>
              </w:r>
              <w:proofErr w:type="spellEnd"/>
              <w:r w:rsidR="00C87A3D" w:rsidRPr="00191146">
                <w:rPr>
                  <w:rStyle w:val="Hyperlink"/>
                  <w:sz w:val="20"/>
                </w:rPr>
                <w:t xml:space="preserve"> species</w:t>
              </w:r>
            </w:hyperlink>
          </w:p>
        </w:tc>
        <w:tc>
          <w:tcPr>
            <w:tcW w:w="6187" w:type="dxa"/>
          </w:tcPr>
          <w:p w:rsidR="00C87A3D" w:rsidRPr="00EE0265" w:rsidRDefault="00C87A3D" w:rsidP="00CE057D">
            <w:pPr>
              <w:pStyle w:val="PHEbodytextTable"/>
            </w:pPr>
            <w:r w:rsidRPr="00EE0265">
              <w:t>species level if dominant growth</w:t>
            </w:r>
          </w:p>
        </w:tc>
      </w:tr>
    </w:tbl>
    <w:p w:rsidR="003C5E07" w:rsidRPr="00E6295D" w:rsidRDefault="003C5E07" w:rsidP="003C5E07">
      <w:pPr>
        <w:pStyle w:val="PHEreportHeading2BlueHighlight"/>
      </w:pPr>
      <w:r>
        <w:t>4</w:t>
      </w:r>
      <w:r w:rsidRPr="00E6295D">
        <w:t>.</w:t>
      </w:r>
      <w:r w:rsidR="001C3362">
        <w:t>7</w:t>
      </w:r>
      <w:r w:rsidRPr="00E6295D">
        <w:tab/>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40" w:history="1">
        <w:r w:rsidRPr="00672A0F">
          <w:rPr>
            <w:rStyle w:val="Hyperlink"/>
            <w:rFonts w:cs="Arial"/>
            <w:sz w:val="24"/>
          </w:rPr>
          <w:t>British Society for Antimicrobial Chemotherapy (BSAC)</w:t>
        </w:r>
      </w:hyperlink>
      <w:r w:rsidR="00672A0F">
        <w:rPr>
          <w:rFonts w:cs="Arial"/>
        </w:rPr>
        <w:t xml:space="preserve"> and/or </w:t>
      </w:r>
      <w:hyperlink r:id="rId41"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p>
    <w:p w:rsidR="00CE057D" w:rsidRDefault="00CE057D" w:rsidP="003C5E07">
      <w:pPr>
        <w:pStyle w:val="PHEBodytext"/>
        <w:rPr>
          <w:rFonts w:cs="Arial"/>
        </w:rPr>
      </w:pPr>
      <w:r w:rsidRPr="00B938E5">
        <w:rPr>
          <w:i/>
          <w:iCs/>
        </w:rPr>
        <w:t xml:space="preserve">C. </w:t>
      </w:r>
      <w:proofErr w:type="spellStart"/>
      <w:r w:rsidRPr="00B938E5">
        <w:rPr>
          <w:i/>
          <w:iCs/>
        </w:rPr>
        <w:t>albicans</w:t>
      </w:r>
      <w:proofErr w:type="spellEnd"/>
      <w:r w:rsidRPr="00B938E5">
        <w:t xml:space="preserve"> is not routinely tested unless associated with recurrent infection, requested by clinician or the patient’s history indicates significant immunosuppression.</w:t>
      </w:r>
    </w:p>
    <w:p w:rsidR="0027434C" w:rsidRPr="00E6295D" w:rsidRDefault="00674F59" w:rsidP="0027434C">
      <w:pPr>
        <w:pStyle w:val="PHEreportHeading2BlueHighlight"/>
      </w:pPr>
      <w:r>
        <w:t>4.</w:t>
      </w:r>
      <w:r w:rsidR="001C3362">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36" w:name="_Toc210040721"/>
      <w:r w:rsidRPr="00CE057D">
        <w:rPr>
          <w:rFonts w:cs="Arial"/>
        </w:rPr>
        <w:t>N/A</w:t>
      </w:r>
    </w:p>
    <w:bookmarkEnd w:id="36"/>
    <w:p w:rsidR="003C5E07" w:rsidRPr="00E6295D" w:rsidRDefault="003C5E07" w:rsidP="003C5E07">
      <w:pPr>
        <w:pStyle w:val="PHEreportHeading2BlueHighlight"/>
      </w:pPr>
      <w:r>
        <w:t>4.</w:t>
      </w:r>
      <w:r w:rsidR="001C3362">
        <w:t>9</w:t>
      </w:r>
      <w:r w:rsidRPr="00E6295D">
        <w:tab/>
        <w:t xml:space="preserve">Referral to </w:t>
      </w:r>
      <w:r>
        <w:t>R</w:t>
      </w:r>
      <w:r w:rsidRPr="00E6295D">
        <w:t xml:space="preserve">eference </w:t>
      </w:r>
      <w:r>
        <w:t>L</w:t>
      </w:r>
      <w:r w:rsidRPr="00E6295D">
        <w:t xml:space="preserve">aboratories </w:t>
      </w:r>
    </w:p>
    <w:p w:rsidR="003C5E07" w:rsidRPr="00E6295D" w:rsidRDefault="003C5E07" w:rsidP="003C5E07">
      <w:pPr>
        <w:pStyle w:val="PHEBodytext"/>
        <w:rPr>
          <w:rFonts w:cs="Arial"/>
        </w:rPr>
      </w:pPr>
      <w:r w:rsidRPr="00E6295D">
        <w:rPr>
          <w:rFonts w:cs="Arial"/>
        </w:rPr>
        <w:t xml:space="preserve">For information on the tests offered, </w:t>
      </w:r>
      <w:r w:rsidR="00F073EB" w:rsidRPr="00E6295D">
        <w:rPr>
          <w:rFonts w:cs="Arial"/>
        </w:rPr>
        <w:t>turnaround</w:t>
      </w:r>
      <w:r w:rsidRPr="00E6295D">
        <w:rPr>
          <w:rFonts w:cs="Arial"/>
        </w:rPr>
        <w:t xml:space="preserve"> times, transport procedure and the other requirements of the reference laboratory </w:t>
      </w:r>
      <w:hyperlink r:id="rId42" w:history="1">
        <w:r w:rsidRPr="00E6295D">
          <w:rPr>
            <w:rStyle w:val="Hyperlink"/>
            <w:rFonts w:cs="Arial"/>
            <w:sz w:val="24"/>
          </w:rPr>
          <w:t>click here for user manuals and request forms</w:t>
        </w:r>
      </w:hyperlink>
      <w:r w:rsidRPr="00E6295D">
        <w:rPr>
          <w:rFonts w:cs="Arial"/>
        </w:rP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4E1BBC">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3C5E07" w:rsidRPr="00A11875" w:rsidRDefault="003C5E07" w:rsidP="003C5E07">
      <w:pPr>
        <w:pStyle w:val="PHEBodytext"/>
        <w:rPr>
          <w:rFonts w:cs="Arial"/>
        </w:rPr>
      </w:pPr>
      <w:r w:rsidRPr="00A11875">
        <w:rPr>
          <w:rFonts w:cs="Arial"/>
        </w:rPr>
        <w:t xml:space="preserve">England and Wales </w:t>
      </w:r>
      <w:hyperlink r:id="rId43" w:history="1">
        <w:r w:rsidRPr="00366B65">
          <w:rPr>
            <w:rStyle w:val="Hyperlink"/>
            <w:rFonts w:cs="Arial"/>
            <w:sz w:val="24"/>
          </w:rPr>
          <w:t>http://www.hpa.org.uk/webw/HPAweb&amp;Page&amp;HPAwebAutoListName/Page/1158313434370?p=1158313434370</w:t>
        </w:r>
      </w:hyperlink>
    </w:p>
    <w:p w:rsidR="003C5E07" w:rsidRPr="00A11875" w:rsidRDefault="003C5E07" w:rsidP="003C5E07">
      <w:pPr>
        <w:pStyle w:val="PHEBodytext"/>
        <w:rPr>
          <w:rFonts w:cs="Arial"/>
        </w:rPr>
      </w:pPr>
      <w:r w:rsidRPr="00A11875">
        <w:rPr>
          <w:rFonts w:cs="Arial"/>
        </w:rPr>
        <w:t xml:space="preserve">Scotland </w:t>
      </w:r>
    </w:p>
    <w:p w:rsidR="003C5E07" w:rsidRPr="00A11875" w:rsidRDefault="00DE2467" w:rsidP="003C5E07">
      <w:pPr>
        <w:pStyle w:val="PHEBodytext"/>
        <w:rPr>
          <w:rFonts w:cs="Arial"/>
        </w:rPr>
      </w:pPr>
      <w:hyperlink r:id="rId44" w:history="1">
        <w:r w:rsidR="003C5E07" w:rsidRPr="00366B65">
          <w:rPr>
            <w:rStyle w:val="Hyperlink"/>
            <w:rFonts w:cs="Arial"/>
            <w:sz w:val="24"/>
          </w:rPr>
          <w:t>http://www.hps.scot.nhs.uk/reflab/index.aspx</w:t>
        </w:r>
      </w:hyperlink>
    </w:p>
    <w:p w:rsidR="003C5E07" w:rsidRPr="00A11875" w:rsidRDefault="003C5E07" w:rsidP="003C5E07">
      <w:pPr>
        <w:pStyle w:val="PHEBodytext"/>
        <w:rPr>
          <w:rFonts w:cs="Arial"/>
        </w:rPr>
      </w:pPr>
      <w:r w:rsidRPr="00A11875">
        <w:rPr>
          <w:rFonts w:cs="Arial"/>
        </w:rPr>
        <w:t>Northern Ireland</w:t>
      </w:r>
    </w:p>
    <w:bookmarkStart w:id="37" w:name="_Toc119225996"/>
    <w:bookmarkStart w:id="38" w:name="_Toc210040722"/>
    <w:bookmarkStart w:id="39" w:name="_Toc367968769"/>
    <w:p w:rsidR="00D36E97" w:rsidRPr="00CB3B85" w:rsidRDefault="00FC08D1" w:rsidP="00D36E97">
      <w:pPr>
        <w:pStyle w:val="PHEBodytext"/>
        <w:rPr>
          <w:rFonts w:cs="Arial"/>
        </w:rPr>
      </w:pPr>
      <w:r>
        <w:fldChar w:fldCharType="begin" w:fldLock="1"/>
      </w:r>
      <w:r w:rsidR="00D36E97">
        <w:instrText xml:space="preserve"> HYPERLINK "http://www.publichealth.hscni.net/directorate-public-health/health-protection" </w:instrText>
      </w:r>
      <w:r>
        <w:fldChar w:fldCharType="separate"/>
      </w:r>
      <w:r w:rsidR="00D36E97" w:rsidRPr="00591FD2">
        <w:rPr>
          <w:rStyle w:val="Hyperlink"/>
          <w:rFonts w:cs="Arial"/>
          <w:sz w:val="24"/>
        </w:rPr>
        <w:t>http://www.publichealth.hscni.net/directorate-public-health/health-protection</w:t>
      </w:r>
      <w:r>
        <w:rPr>
          <w:rStyle w:val="Hyperlink"/>
          <w:rFonts w:cs="Arial"/>
          <w:sz w:val="24"/>
        </w:rPr>
        <w:fldChar w:fldCharType="end"/>
      </w:r>
    </w:p>
    <w:p w:rsidR="00CD03D9" w:rsidRPr="00E6295D" w:rsidRDefault="00CD03D9" w:rsidP="00CD03D9">
      <w:pPr>
        <w:pStyle w:val="PHEreportHeading1"/>
      </w:pPr>
      <w:bookmarkStart w:id="40" w:name="_Toc389205736"/>
      <w:r>
        <w:t>5</w:t>
      </w:r>
      <w:r w:rsidRPr="00E6295D">
        <w:tab/>
      </w:r>
      <w:bookmarkEnd w:id="37"/>
      <w:bookmarkEnd w:id="38"/>
      <w:r w:rsidRPr="00E6295D">
        <w:t>Reporting Procedure</w:t>
      </w:r>
      <w:bookmarkEnd w:id="39"/>
      <w:bookmarkEnd w:id="40"/>
    </w:p>
    <w:p w:rsidR="00CD03D9" w:rsidRPr="00E6295D" w:rsidRDefault="00CD03D9" w:rsidP="00CD03D9">
      <w:pPr>
        <w:pStyle w:val="PHEreportHeading2BlueHighlight"/>
      </w:pPr>
      <w:bookmarkStart w:id="41" w:name="_Toc210040723"/>
      <w:r>
        <w:t>5</w:t>
      </w:r>
      <w:r w:rsidRPr="00E6295D">
        <w:t>.1</w:t>
      </w:r>
      <w:r w:rsidRPr="00E6295D">
        <w:tab/>
        <w:t>Microscopy</w:t>
      </w:r>
      <w:bookmarkEnd w:id="41"/>
    </w:p>
    <w:p w:rsidR="002722AF" w:rsidRPr="00E6295D" w:rsidRDefault="00AA7B98" w:rsidP="00CD03D9">
      <w:pPr>
        <w:pStyle w:val="PHEBodytext"/>
        <w:rPr>
          <w:rFonts w:cs="Arial"/>
        </w:rPr>
      </w:pPr>
      <w:bookmarkStart w:id="42" w:name="_Toc210040724"/>
      <w:proofErr w:type="gramStart"/>
      <w:r>
        <w:t>Report for fungi if applicable</w:t>
      </w:r>
      <w:r w:rsidR="001F5C4A">
        <w:t>.</w:t>
      </w:r>
      <w:proofErr w:type="gramEnd"/>
    </w:p>
    <w:p w:rsidR="00CD03D9" w:rsidRPr="00E6295D" w:rsidRDefault="00CD03D9" w:rsidP="00CD03D9">
      <w:pPr>
        <w:pStyle w:val="PHEreportHeading2BlueHighlight"/>
      </w:pPr>
      <w:r>
        <w:t>5</w:t>
      </w:r>
      <w:r w:rsidRPr="00E6295D">
        <w:t>.2</w:t>
      </w:r>
      <w:r w:rsidRPr="00E6295D">
        <w:tab/>
        <w:t>Culture</w:t>
      </w:r>
      <w:bookmarkEnd w:id="42"/>
    </w:p>
    <w:p w:rsidR="00CE057D" w:rsidRDefault="00CE057D" w:rsidP="00CE057D">
      <w:pPr>
        <w:pStyle w:val="PHEBodytext"/>
      </w:pPr>
      <w:bookmarkStart w:id="43" w:name="_Toc210040725"/>
      <w:r>
        <w:t>Report clinically significant organisms isolated</w:t>
      </w:r>
      <w:r w:rsidR="00B93882">
        <w:t xml:space="preserve"> </w:t>
      </w:r>
      <w:r w:rsidRPr="0082652A">
        <w:rPr>
          <w:b/>
        </w:rPr>
        <w:t>or</w:t>
      </w:r>
    </w:p>
    <w:p w:rsidR="00CE057D" w:rsidRDefault="00CE057D" w:rsidP="00CE057D">
      <w:pPr>
        <w:pStyle w:val="PHEBodytext"/>
      </w:pPr>
      <w:r>
        <w:t xml:space="preserve">Report other growth, </w:t>
      </w:r>
      <w:proofErr w:type="spellStart"/>
      <w:r>
        <w:t>eg</w:t>
      </w:r>
      <w:proofErr w:type="spellEnd"/>
      <w:r>
        <w:t xml:space="preserve">: “Mixed upper respiratory tract flora” </w:t>
      </w:r>
      <w:r w:rsidRPr="0082652A">
        <w:rPr>
          <w:b/>
        </w:rPr>
        <w:t>or</w:t>
      </w:r>
    </w:p>
    <w:p w:rsidR="00CE057D" w:rsidRDefault="00246A08" w:rsidP="00CE057D">
      <w:pPr>
        <w:pStyle w:val="PHEBodytext"/>
      </w:pPr>
      <w:r>
        <w:t>Report absence of growth or</w:t>
      </w:r>
    </w:p>
    <w:p w:rsidR="005C45D1" w:rsidRDefault="00246A08" w:rsidP="00CE057D">
      <w:pPr>
        <w:pStyle w:val="PHEBodytext"/>
      </w:pPr>
      <w:r>
        <w:t>Report presence or abse</w:t>
      </w:r>
      <w:r w:rsidR="00AA7B98">
        <w:t>nce of specific named pathogens</w:t>
      </w:r>
    </w:p>
    <w:p w:rsidR="00AA7B98" w:rsidRDefault="00AA7B98" w:rsidP="00CE057D">
      <w:pPr>
        <w:pStyle w:val="PHEBodytext"/>
      </w:pPr>
      <w:r w:rsidRPr="00B96B38">
        <w:t>Report quantitative growth if applicable.</w:t>
      </w:r>
    </w:p>
    <w:p w:rsidR="00CE057D" w:rsidRDefault="00CE057D" w:rsidP="00CE057D">
      <w:pPr>
        <w:pStyle w:val="PHEreportHeading3"/>
      </w:pPr>
      <w:r>
        <w:t>5.2.1</w:t>
      </w:r>
      <w:r>
        <w:tab/>
        <w:t>Culture reporting time</w:t>
      </w:r>
    </w:p>
    <w:p w:rsidR="00CE057D" w:rsidRDefault="00CE057D" w:rsidP="00CE057D">
      <w:pPr>
        <w:pStyle w:val="PHEBodytext"/>
      </w:pPr>
      <w:r>
        <w:t>Clinically urgent culture results to be telephoned or sent electronically.</w:t>
      </w:r>
    </w:p>
    <w:p w:rsidR="00CD03D9" w:rsidRDefault="005C45D1" w:rsidP="00CE057D">
      <w:pPr>
        <w:pStyle w:val="PHEBodytext"/>
      </w:pPr>
      <w:proofErr w:type="gramStart"/>
      <w:r>
        <w:t>Written report, 16–72</w:t>
      </w:r>
      <w:r w:rsidR="00CE057D">
        <w:t>hr stating, if appropriate, that a further report will be issued.</w:t>
      </w:r>
      <w:proofErr w:type="gramEnd"/>
    </w:p>
    <w:p w:rsidR="00CD03D9" w:rsidRPr="00E6295D" w:rsidRDefault="00CD03D9" w:rsidP="00CD03D9">
      <w:pPr>
        <w:pStyle w:val="PHEreportHeading2BlueHighlight"/>
      </w:pPr>
      <w:r>
        <w:t>5</w:t>
      </w:r>
      <w:r w:rsidRPr="00E6295D">
        <w:t>.3</w:t>
      </w:r>
      <w:r w:rsidRPr="00E6295D">
        <w:tab/>
        <w:t xml:space="preserve">Antimicrobial </w:t>
      </w:r>
      <w:r>
        <w:t>S</w:t>
      </w:r>
      <w:r w:rsidRPr="00E6295D">
        <w:t xml:space="preserve">usceptibility </w:t>
      </w:r>
      <w:r>
        <w:t>T</w:t>
      </w:r>
      <w:r w:rsidRPr="00E6295D">
        <w:t>esting</w:t>
      </w:r>
      <w:bookmarkEnd w:id="43"/>
    </w:p>
    <w:p w:rsidR="003C5E07" w:rsidRDefault="00CD03D9" w:rsidP="00CD03D9">
      <w:pPr>
        <w:ind w:left="0" w:firstLine="0"/>
      </w:pPr>
      <w:r w:rsidRPr="00E6295D">
        <w:rPr>
          <w:rFonts w:cs="Arial"/>
        </w:rPr>
        <w:t>Report susceptibilities as clinically indicated.</w:t>
      </w:r>
      <w:r w:rsidR="001842E8">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44" w:name="_Toc367968770"/>
      <w:bookmarkStart w:id="45" w:name="_Toc389205737"/>
      <w:r>
        <w:t>6</w:t>
      </w:r>
      <w:r w:rsidRPr="00E6295D">
        <w:tab/>
        <w:t xml:space="preserve">Notification to </w:t>
      </w:r>
      <w:r>
        <w:t>PHE</w:t>
      </w:r>
      <w:r w:rsidR="00FC08D1">
        <w:fldChar w:fldCharType="begin" w:fldLock="1"/>
      </w:r>
      <w:r w:rsidR="00787146">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FC08D1">
        <w:fldChar w:fldCharType="separate"/>
      </w:r>
      <w:r w:rsidR="004B35BC" w:rsidRPr="004B35BC">
        <w:rPr>
          <w:noProof/>
          <w:vertAlign w:val="superscript"/>
        </w:rPr>
        <w:t>30,31</w:t>
      </w:r>
      <w:r w:rsidR="00FC08D1">
        <w:fldChar w:fldCharType="end"/>
      </w:r>
      <w:r w:rsidR="00787146">
        <w:t xml:space="preserve"> </w:t>
      </w:r>
      <w:r>
        <w:t>or Equivalent in the Devolved Administrations</w:t>
      </w:r>
      <w:bookmarkEnd w:id="44"/>
      <w:r w:rsidR="00FC08D1">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87146">
        <w:instrText xml:space="preserve"> ADDIN REFMGR.CITE </w:instrText>
      </w:r>
      <w:r w:rsidR="00787146">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87146">
        <w:instrText xml:space="preserve"> ADDIN EN.CITE.DATA </w:instrText>
      </w:r>
      <w:r w:rsidR="00787146">
        <w:fldChar w:fldCharType="end"/>
      </w:r>
      <w:r w:rsidR="00FC08D1">
        <w:fldChar w:fldCharType="separate"/>
      </w:r>
      <w:r w:rsidR="004B35BC" w:rsidRPr="004B35BC">
        <w:rPr>
          <w:noProof/>
          <w:vertAlign w:val="superscript"/>
        </w:rPr>
        <w:t>32-35</w:t>
      </w:r>
      <w:bookmarkEnd w:id="45"/>
      <w:r w:rsidR="00FC08D1">
        <w:fldChar w:fldCharType="end"/>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00787146">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00787146">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1F48DB" w:rsidRDefault="001F48DB" w:rsidP="001F48DB">
      <w:pPr>
        <w:pStyle w:val="PHEBodytext"/>
        <w:rPr>
          <w:rFonts w:cs="Arial"/>
        </w:rPr>
      </w:pPr>
      <w:r w:rsidRPr="00B37EFD">
        <w:rPr>
          <w:rFonts w:cs="Arial"/>
          <w:b/>
        </w:rPr>
        <w:lastRenderedPageBreak/>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1F48DB" w:rsidRPr="008A2BCD" w:rsidRDefault="00DE2467" w:rsidP="001F48DB">
      <w:pPr>
        <w:pStyle w:val="PHEBodyTextHyperlink"/>
      </w:pPr>
      <w:hyperlink r:id="rId45" w:history="1">
        <w:r w:rsidR="001F48DB" w:rsidRPr="005324DA">
          <w:t>http://www.hpa.org.uk/Topics/InfectiousDiseases/InfectionsAZ/HealthProtectionRegulations/</w:t>
        </w:r>
      </w:hyperlink>
    </w:p>
    <w:p w:rsidR="00D36E97" w:rsidRDefault="001F48DB" w:rsidP="001F48DB">
      <w:pPr>
        <w:pStyle w:val="PHEBodytext"/>
        <w:rPr>
          <w:rFonts w:cs="Arial"/>
        </w:rPr>
      </w:pPr>
      <w:r w:rsidRPr="00AB3D2E">
        <w:rPr>
          <w:rFonts w:cs="Arial"/>
        </w:rPr>
        <w:t xml:space="preserve">Other arrangements exist in </w:t>
      </w:r>
      <w:hyperlink r:id="rId46" w:history="1">
        <w:r w:rsidRPr="00503A4D">
          <w:rPr>
            <w:rStyle w:val="PHEBodyTextHyperlinkChar"/>
          </w:rPr>
          <w:t>Scotland</w:t>
        </w:r>
      </w:hyperlink>
      <w:r w:rsidRPr="00AB3D2E">
        <w:rPr>
          <w:rFonts w:cs="Arial"/>
        </w:rPr>
        <w:fldChar w:fldCharType="begin" w:fldLock="1"/>
      </w:r>
      <w:r w:rsidR="00787146">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Pr="001F48DB">
        <w:rPr>
          <w:rFonts w:cs="Arial"/>
          <w:noProof/>
          <w:vertAlign w:val="superscript"/>
        </w:rPr>
        <w:t>32,33</w:t>
      </w:r>
      <w:r w:rsidRPr="00AB3D2E">
        <w:rPr>
          <w:rFonts w:cs="Arial"/>
        </w:rPr>
        <w:fldChar w:fldCharType="end"/>
      </w:r>
      <w:r w:rsidRPr="00AB3D2E">
        <w:rPr>
          <w:rFonts w:cs="Arial"/>
        </w:rPr>
        <w:t xml:space="preserve">, </w:t>
      </w:r>
      <w:hyperlink r:id="rId47" w:history="1">
        <w:r w:rsidRPr="00AB3D2E">
          <w:rPr>
            <w:rStyle w:val="Hyperlink"/>
            <w:rFonts w:cs="Arial"/>
            <w:sz w:val="24"/>
          </w:rPr>
          <w:t>Wales</w:t>
        </w:r>
      </w:hyperlink>
      <w:r w:rsidRPr="00AB3D2E">
        <w:rPr>
          <w:rFonts w:cs="Arial"/>
        </w:rPr>
        <w:fldChar w:fldCharType="begin" w:fldLock="1"/>
      </w:r>
      <w:r w:rsidR="00787146">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Pr="001F48DB">
        <w:rPr>
          <w:rFonts w:cs="Arial"/>
          <w:noProof/>
          <w:vertAlign w:val="superscript"/>
        </w:rPr>
        <w:t>34</w:t>
      </w:r>
      <w:r w:rsidRPr="00AB3D2E">
        <w:rPr>
          <w:rFonts w:cs="Arial"/>
        </w:rPr>
        <w:fldChar w:fldCharType="end"/>
      </w:r>
      <w:r w:rsidRPr="00AB3D2E">
        <w:rPr>
          <w:rFonts w:cs="Arial"/>
        </w:rPr>
        <w:t xml:space="preserve"> and </w:t>
      </w:r>
      <w:hyperlink r:id="rId48" w:history="1">
        <w:r w:rsidRPr="00AB3D2E">
          <w:rPr>
            <w:rStyle w:val="Hyperlink"/>
            <w:rFonts w:cs="Arial"/>
            <w:sz w:val="24"/>
          </w:rPr>
          <w:t>Northern Ireland</w:t>
        </w:r>
      </w:hyperlink>
      <w:r w:rsidRPr="00AB3D2E">
        <w:rPr>
          <w:rFonts w:cs="Arial"/>
        </w:rPr>
        <w:fldChar w:fldCharType="begin" w:fldLock="1"/>
      </w:r>
      <w:r w:rsidR="00787146">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Pr="001F48DB">
        <w:rPr>
          <w:rFonts w:cs="Arial"/>
          <w:noProof/>
          <w:vertAlign w:val="superscript"/>
        </w:rPr>
        <w:t>35</w:t>
      </w:r>
      <w:r w:rsidRPr="00AB3D2E">
        <w:rPr>
          <w:rFonts w:cs="Arial"/>
        </w:rPr>
        <w:fldChar w:fldCharType="end"/>
      </w:r>
      <w:r>
        <w:rPr>
          <w:rFonts w:cs="Arial"/>
        </w:rPr>
        <w:t>.</w:t>
      </w:r>
    </w:p>
    <w:p w:rsidR="007F6A1B" w:rsidRDefault="007F6A1B">
      <w:pPr>
        <w:ind w:left="0" w:firstLine="0"/>
        <w:rPr>
          <w:rFonts w:cs="Arial"/>
        </w:rPr>
      </w:pPr>
      <w:r>
        <w:rPr>
          <w:rFonts w:cs="Arial"/>
        </w:rPr>
        <w:br w:type="page"/>
      </w:r>
    </w:p>
    <w:p w:rsidR="00FE71EE" w:rsidRPr="0062598B" w:rsidRDefault="00FE71EE" w:rsidP="00894976">
      <w:pPr>
        <w:pStyle w:val="PHEreportHeading1"/>
      </w:pPr>
      <w:bookmarkStart w:id="46" w:name="_Toc312328228"/>
      <w:bookmarkStart w:id="47" w:name="_Toc320796588"/>
      <w:bookmarkStart w:id="48" w:name="_Toc389205738"/>
      <w:bookmarkStart w:id="49" w:name="_Toc210040727"/>
      <w:bookmarkStart w:id="50" w:name="OLE_LINK1"/>
      <w:bookmarkStart w:id="51" w:name="OLE_LINK2"/>
      <w:bookmarkEnd w:id="15"/>
      <w:bookmarkEnd w:id="16"/>
      <w:r w:rsidRPr="00E6295D">
        <w:lastRenderedPageBreak/>
        <w:t xml:space="preserve">Appendix: </w:t>
      </w:r>
      <w:bookmarkEnd w:id="46"/>
      <w:bookmarkEnd w:id="47"/>
      <w:r w:rsidR="00CE057D">
        <w:t>Investigation of Superficial Mouth Samples</w:t>
      </w:r>
      <w:bookmarkEnd w:id="48"/>
    </w:p>
    <w:p w:rsidR="002D7C04" w:rsidRDefault="00EA7F6F" w:rsidP="00CE057D">
      <w:pPr>
        <w:pStyle w:val="PHEBodytext"/>
        <w:jc w:val="center"/>
      </w:pPr>
      <w:r>
        <w:object w:dxaOrig="5706" w:dyaOrig="7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1pt;height:460.8pt" o:ole="">
            <v:imagedata r:id="rId49" o:title=""/>
          </v:shape>
          <o:OLEObject Type="Embed" ProgID="Visio.Drawing.11" ShapeID="_x0000_i1025" DrawAspect="Content" ObjectID="_1523085126" r:id="rId50"/>
        </w:object>
      </w:r>
    </w:p>
    <w:p w:rsidR="00EA7F6F" w:rsidRDefault="00EA7F6F" w:rsidP="00CE057D">
      <w:pPr>
        <w:pStyle w:val="PHEBodytext"/>
        <w:jc w:val="center"/>
      </w:pPr>
    </w:p>
    <w:p w:rsidR="00EA7F6F" w:rsidRPr="00EA7F6F" w:rsidRDefault="00EA7F6F" w:rsidP="00EA7F6F">
      <w:pPr>
        <w:pStyle w:val="PHEBodytext"/>
        <w:rPr>
          <w:iCs/>
        </w:rPr>
      </w:pPr>
      <w:r w:rsidRPr="00EA7F6F">
        <w:rPr>
          <w:i/>
          <w:iCs/>
        </w:rPr>
        <w:t>*</w:t>
      </w:r>
      <w:r w:rsidRPr="00EA7F6F">
        <w:rPr>
          <w:iCs/>
        </w:rPr>
        <w:t>If Histoplasmosis is suspected the length of incubation should be extended and carried out in Category 3 conditions.</w:t>
      </w:r>
    </w:p>
    <w:p w:rsidR="00EA7F6F" w:rsidRPr="00100CCF" w:rsidRDefault="00EA7F6F" w:rsidP="00EA7F6F">
      <w:pPr>
        <w:pStyle w:val="PHEBodytext"/>
      </w:pPr>
      <w:r w:rsidRPr="00EA7F6F">
        <w:rPr>
          <w:iCs/>
        </w:rPr>
        <w:t xml:space="preserve">If an unusual fungal infection is suspected a second </w:t>
      </w:r>
      <w:proofErr w:type="spellStart"/>
      <w:r w:rsidRPr="00EA7F6F">
        <w:rPr>
          <w:iCs/>
        </w:rPr>
        <w:t>Sabouraud</w:t>
      </w:r>
      <w:proofErr w:type="spellEnd"/>
      <w:r w:rsidRPr="00EA7F6F">
        <w:rPr>
          <w:iCs/>
        </w:rPr>
        <w:t xml:space="preserve"> plate should be set up at 30</w:t>
      </w:r>
      <w:r w:rsidRPr="00EA7F6F">
        <w:rPr>
          <w:b/>
          <w:iCs/>
        </w:rPr>
        <w:t>°</w:t>
      </w:r>
      <w:r w:rsidRPr="00EA7F6F">
        <w:rPr>
          <w:iCs/>
        </w:rPr>
        <w:t>C and incubation time extended.</w:t>
      </w:r>
    </w:p>
    <w:p w:rsidR="004B526E" w:rsidRDefault="004B526E" w:rsidP="001C6D47">
      <w:pPr>
        <w:ind w:left="0" w:firstLine="0"/>
        <w:rPr>
          <w:rFonts w:cs="Arial"/>
          <w:b/>
          <w:color w:val="000000"/>
          <w:sz w:val="36"/>
          <w:szCs w:val="28"/>
          <w:lang w:val="en-US" w:eastAsia="en-US"/>
        </w:rPr>
      </w:pPr>
      <w:bookmarkStart w:id="52" w:name="_Toc285103697"/>
      <w:bookmarkEnd w:id="49"/>
      <w:bookmarkEnd w:id="50"/>
      <w:bookmarkEnd w:id="51"/>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p>
    <w:p w:rsidR="004B35BC" w:rsidRDefault="00D32B1A" w:rsidP="00A56A9F">
      <w:pPr>
        <w:pStyle w:val="PHEreportHeading1"/>
      </w:pPr>
      <w:bookmarkStart w:id="53" w:name="_Toc389205739"/>
      <w:bookmarkEnd w:id="52"/>
      <w:r w:rsidRPr="00A56A9F">
        <w:lastRenderedPageBreak/>
        <w:t>References</w:t>
      </w:r>
      <w:bookmarkEnd w:id="53"/>
    </w:p>
    <w:p w:rsidR="00787146" w:rsidRPr="00787146" w:rsidRDefault="00FC08D1" w:rsidP="00787146">
      <w:pPr>
        <w:pStyle w:val="PHEBodytext"/>
        <w:tabs>
          <w:tab w:val="left" w:pos="360"/>
        </w:tabs>
        <w:spacing w:after="240"/>
        <w:ind w:left="360" w:hanging="360"/>
        <w:rPr>
          <w:rFonts w:cs="Arial"/>
          <w:noProof/>
          <w:sz w:val="20"/>
        </w:rPr>
      </w:pPr>
      <w:r>
        <w:fldChar w:fldCharType="begin" w:fldLock="1"/>
      </w:r>
      <w:r w:rsidR="004B35BC">
        <w:instrText xml:space="preserve"> ADDIN REFMGR.REFLIST </w:instrText>
      </w:r>
      <w:r>
        <w:fldChar w:fldCharType="separate"/>
      </w:r>
      <w:r w:rsidR="00787146" w:rsidRPr="00787146">
        <w:rPr>
          <w:rFonts w:cs="Arial"/>
          <w:noProof/>
          <w:sz w:val="20"/>
        </w:rPr>
        <w:t xml:space="preserve">1. </w:t>
      </w:r>
      <w:r w:rsidR="00787146" w:rsidRPr="00787146">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 </w:t>
      </w:r>
      <w:r w:rsidRPr="00787146">
        <w:rPr>
          <w:rFonts w:cs="Arial"/>
          <w:noProof/>
          <w:sz w:val="20"/>
        </w:rPr>
        <w:tab/>
        <w:t xml:space="preserve">Official Journal of the European Communities. Directive 98/79/EC of the European Parliament and of the Council of 27 October 1998 on </w:t>
      </w:r>
      <w:r w:rsidRPr="00787146">
        <w:rPr>
          <w:rFonts w:cs="Arial"/>
          <w:i/>
          <w:noProof/>
          <w:sz w:val="20"/>
        </w:rPr>
        <w:t xml:space="preserve">in vitro </w:t>
      </w:r>
      <w:r w:rsidRPr="00787146">
        <w:rPr>
          <w:rFonts w:cs="Arial"/>
          <w:noProof/>
          <w:sz w:val="20"/>
        </w:rPr>
        <w:t>diagnostic medical devices. 7-12-1998. p. 1-37.</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 </w:t>
      </w:r>
      <w:r w:rsidRPr="00787146">
        <w:rPr>
          <w:rFonts w:cs="Arial"/>
          <w:noProof/>
          <w:sz w:val="20"/>
        </w:rPr>
        <w:tab/>
        <w:t>Rautemaa R, Ramage G. Oral candidosis--clinical challenges of a biofilm disease. Crit Rev Microbiol 2011;37:328-36.</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4. </w:t>
      </w:r>
      <w:r w:rsidRPr="00787146">
        <w:rPr>
          <w:rFonts w:cs="Arial"/>
          <w:noProof/>
          <w:sz w:val="20"/>
        </w:rPr>
        <w:tab/>
        <w:t>Bagg J, Sweeney MP, Lewis MA, Jackson MS, Coleman D, Al MA, et al. High prevalence of non-albicans yeasts and detection of anti-fungal resistance in the oral flora of patients with advanced cancer. Palliat Med 2003;17:477-81.</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5. </w:t>
      </w:r>
      <w:r w:rsidRPr="00787146">
        <w:rPr>
          <w:rFonts w:cs="Arial"/>
          <w:noProof/>
          <w:sz w:val="20"/>
        </w:rPr>
        <w:tab/>
        <w:t>Bagg J, Sweeney MP. Oral problems in advanced cancer. CME Cancer Medicine 2003;2:23-8.</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6. </w:t>
      </w:r>
      <w:r w:rsidRPr="00787146">
        <w:rPr>
          <w:rFonts w:cs="Arial"/>
          <w:noProof/>
          <w:sz w:val="20"/>
        </w:rPr>
        <w:tab/>
        <w:t>Jobbins J, Bagg J, Finlay IG, Addy M, Newcombe RG. Oral and dental disease in terminally ill cancer patients. BMJ 1992;304:1612.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7. </w:t>
      </w:r>
      <w:r w:rsidRPr="00787146">
        <w:rPr>
          <w:rFonts w:cs="Arial"/>
          <w:noProof/>
          <w:sz w:val="20"/>
        </w:rPr>
        <w:tab/>
        <w:t>Epstein JB, Pearsall NN, Truelove EL. Quantitative relationships between Candida albicans in saliva and the clinical status of human subjects. J Clin Microbiol 1980;12:475-6.</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8. </w:t>
      </w:r>
      <w:r w:rsidRPr="00787146">
        <w:rPr>
          <w:rFonts w:cs="Arial"/>
          <w:noProof/>
          <w:sz w:val="20"/>
        </w:rPr>
        <w:tab/>
        <w:t>Jackson MS, Bagg J, Kennedy H, Michie J. Staphylococci in the oral flora of healthy children and those receiving treatment for malignant disease. Microbial Ecology in Health &amp; Disease 2000;12:60-4.</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9. </w:t>
      </w:r>
      <w:r w:rsidRPr="00787146">
        <w:rPr>
          <w:rFonts w:cs="Arial"/>
          <w:noProof/>
          <w:sz w:val="20"/>
        </w:rPr>
        <w:tab/>
        <w:t xml:space="preserve">Health and Safety Executive. Safe use of pneumatic air tube transport systems for pathology specimens.  9/99.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10. </w:t>
      </w:r>
      <w:r w:rsidRPr="00787146">
        <w:rPr>
          <w:rFonts w:cs="Arial"/>
          <w:noProof/>
          <w:sz w:val="20"/>
        </w:rPr>
        <w:tab/>
        <w:t xml:space="preserve">Department for transport. Transport of Infectious Substances, 2011 Revision 5.  2011.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11. </w:t>
      </w:r>
      <w:r w:rsidRPr="00787146">
        <w:rPr>
          <w:rFonts w:cs="Arial"/>
          <w:noProof/>
          <w:sz w:val="20"/>
        </w:rPr>
        <w:tab/>
        <w:t xml:space="preserve">World Health Organization. Guidance on regulations for the Transport of Infectious Substances 2013-2014.  2012.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12. </w:t>
      </w:r>
      <w:r w:rsidRPr="00787146">
        <w:rPr>
          <w:rFonts w:cs="Arial"/>
          <w:noProof/>
          <w:sz w:val="20"/>
        </w:rPr>
        <w:tab/>
        <w:t xml:space="preserve">Home Office. Anti-terrorism, Crime and Security Act.  2001 (as amended).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13. </w:t>
      </w:r>
      <w:r w:rsidRPr="00787146">
        <w:rPr>
          <w:rFonts w:cs="Arial"/>
          <w:noProof/>
          <w:sz w:val="20"/>
        </w:rPr>
        <w:tab/>
        <w:t>Advisory Committee on Dangerous Pathogens. The Approved List of Biological Agents. Health and Safety Executive. 2013. p. 1-32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14. </w:t>
      </w:r>
      <w:r w:rsidRPr="00787146">
        <w:rPr>
          <w:rFonts w:cs="Arial"/>
          <w:noProof/>
          <w:sz w:val="20"/>
        </w:rPr>
        <w:tab/>
        <w:t>Advisory Committee on Dangerous Pathogens. Infections at work: Controlling the risks. Her Majesty's Stationery Office. 2003.</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15. </w:t>
      </w:r>
      <w:r w:rsidRPr="00787146">
        <w:rPr>
          <w:rFonts w:cs="Arial"/>
          <w:noProof/>
          <w:sz w:val="20"/>
        </w:rPr>
        <w:tab/>
        <w:t>Advisory Committee on Dangerous Pathogens. Biological agents: Managing the risks in laboratories and healthcare premises. Health and Safety Executive. 2005.</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16. </w:t>
      </w:r>
      <w:r w:rsidRPr="00787146">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17. </w:t>
      </w:r>
      <w:r w:rsidRPr="00787146">
        <w:rPr>
          <w:rFonts w:cs="Arial"/>
          <w:noProof/>
          <w:sz w:val="20"/>
        </w:rPr>
        <w:tab/>
        <w:t>Centers for Disease Control and Prevention. Guidelines for Safe Work Practices in Human and Animal Medical Diagnostic Laboratories. MMWR Surveill Summ 2012;61:1-102.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lastRenderedPageBreak/>
        <w:t xml:space="preserve">18. </w:t>
      </w:r>
      <w:r w:rsidRPr="00787146">
        <w:rPr>
          <w:rFonts w:cs="Arial"/>
          <w:noProof/>
          <w:sz w:val="20"/>
        </w:rPr>
        <w:tab/>
        <w:t>Health and Safety Executive. Control of Substances Hazardous to Health Regulations. The Control of Substances Hazardous to Health Regulations 2002. 5th ed.  HSE Books; 2002.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19. </w:t>
      </w:r>
      <w:r w:rsidRPr="00787146">
        <w:rPr>
          <w:rFonts w:cs="Arial"/>
          <w:noProof/>
          <w:sz w:val="20"/>
        </w:rPr>
        <w:tab/>
        <w:t xml:space="preserve">Health and Safety Executive. Five Steps to Risk Assessment: A Step by Step Guide to a Safer and Healthier Workplace. HSE Books.  2002.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20. </w:t>
      </w:r>
      <w:r w:rsidRPr="00787146">
        <w:rPr>
          <w:rFonts w:cs="Arial"/>
          <w:noProof/>
          <w:sz w:val="20"/>
        </w:rPr>
        <w:tab/>
        <w:t xml:space="preserve">Health and Safety Executive. A Guide to Risk Assessment Requirements: Common Provisions in Health and Safety Law. HSE Books.  2002.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21. </w:t>
      </w:r>
      <w:r w:rsidRPr="00787146">
        <w:rPr>
          <w:rFonts w:cs="Arial"/>
          <w:noProof/>
          <w:sz w:val="20"/>
        </w:rPr>
        <w:tab/>
        <w:t>Health Services Advisory Committee. Safe Working and the Prevention of Infection in Clinical Laboratories and Similar Facilities. HSE Books. 2003.</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22. </w:t>
      </w:r>
      <w:r w:rsidRPr="00787146">
        <w:rPr>
          <w:rFonts w:cs="Arial"/>
          <w:noProof/>
          <w:sz w:val="20"/>
        </w:rPr>
        <w:tab/>
        <w:t>British Standards Institution (BSI). BS EN12469 - Biotechnology - performance criteria for microbiological safety cabinets. 2000.</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23. </w:t>
      </w:r>
      <w:r w:rsidRPr="00787146">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24. </w:t>
      </w:r>
      <w:r w:rsidRPr="00787146">
        <w:rPr>
          <w:rFonts w:cs="Arial"/>
          <w:noProof/>
          <w:sz w:val="20"/>
        </w:rPr>
        <w:tab/>
        <w:t>Barber S, Lawson PJ, Grove DI. Evaluation of bacteriological transport swabs. Pathology 1998;30:179-82.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25. </w:t>
      </w:r>
      <w:r w:rsidRPr="00787146">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26. </w:t>
      </w:r>
      <w:r w:rsidRPr="00787146">
        <w:rPr>
          <w:rFonts w:cs="Arial"/>
          <w:noProof/>
          <w:sz w:val="20"/>
        </w:rPr>
        <w:tab/>
        <w:t>Rishmawi N, Ghneim R, Kattan R, Ghneim R, Zoughbi M, Abu-Diab A, et al. Survival of fastidious and nonfastidious aerobic bacteria in three bacterial transport swab systems. J Clin Microbiol 2007;45:1278-83.</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27. </w:t>
      </w:r>
      <w:r w:rsidRPr="00787146">
        <w:rPr>
          <w:rFonts w:cs="Arial"/>
          <w:noProof/>
          <w:sz w:val="20"/>
        </w:rPr>
        <w:tab/>
        <w:t>Van Horn KG, Audette CD, Sebeck D, Tucker KA. Comparison of the Copan ESwab system with two Amies agar swab transport systems for maintenance of microorganism viability. J Clin Microbiol 2008;46:1655-8.</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28. </w:t>
      </w:r>
      <w:r w:rsidRPr="00787146">
        <w:rPr>
          <w:rFonts w:cs="Arial"/>
          <w:noProof/>
          <w:sz w:val="20"/>
        </w:rPr>
        <w:tab/>
        <w:t xml:space="preserve">Nys S, Vijgen S, Magerman K, Cartuyvels R. Comparison of Copan eSwab with the Copan Venturi Transystem for the quantitative survival of </w:t>
      </w:r>
      <w:r w:rsidRPr="00787146">
        <w:rPr>
          <w:rFonts w:cs="Arial"/>
          <w:i/>
          <w:noProof/>
          <w:sz w:val="20"/>
        </w:rPr>
        <w:t>Escherichia coli, Streptococcus agalactiae</w:t>
      </w:r>
      <w:r w:rsidRPr="00787146">
        <w:rPr>
          <w:rFonts w:cs="Arial"/>
          <w:noProof/>
          <w:sz w:val="20"/>
        </w:rPr>
        <w:t xml:space="preserve"> and </w:t>
      </w:r>
      <w:r w:rsidRPr="00787146">
        <w:rPr>
          <w:rFonts w:cs="Arial"/>
          <w:i/>
          <w:noProof/>
          <w:sz w:val="20"/>
        </w:rPr>
        <w:t>Candida albicans</w:t>
      </w:r>
      <w:r w:rsidRPr="00787146">
        <w:rPr>
          <w:rFonts w:cs="Arial"/>
          <w:noProof/>
          <w:sz w:val="20"/>
        </w:rPr>
        <w:t>. Eur J Clin Microbiol Infect Dis 2010;29:453-6.</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29. </w:t>
      </w:r>
      <w:r w:rsidRPr="00787146">
        <w:rPr>
          <w:rFonts w:cs="Arial"/>
          <w:noProof/>
          <w:sz w:val="20"/>
        </w:rPr>
        <w:tab/>
        <w:t>Tano E, Melhus A. Evaluation of three swab transport systems for the maintenance of clinically important bacteria in simulated mono- and polymicrobial samples. APMIS 2011;119:198-203.</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30. </w:t>
      </w:r>
      <w:r w:rsidRPr="00787146">
        <w:rPr>
          <w:rFonts w:cs="Arial"/>
          <w:noProof/>
          <w:sz w:val="20"/>
        </w:rPr>
        <w:tab/>
        <w:t>Public Health England. Laboratory Reporting to Public Health England: A Guide for Diagnostic Laboratories. 2013. p. 1-37.</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31. </w:t>
      </w:r>
      <w:r w:rsidRPr="00787146">
        <w:rPr>
          <w:rFonts w:cs="Arial"/>
          <w:noProof/>
          <w:sz w:val="20"/>
        </w:rPr>
        <w:tab/>
        <w:t>Department of Health. Health Protection Legislation (England) Guidance.  2010.  p. 1-112.</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32. </w:t>
      </w:r>
      <w:r w:rsidRPr="00787146">
        <w:rPr>
          <w:rFonts w:cs="Arial"/>
          <w:noProof/>
          <w:sz w:val="20"/>
        </w:rPr>
        <w:tab/>
        <w:t xml:space="preserve">Scottish Government. Public Health (Scotland) Act.  2008 (as amended). </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33. </w:t>
      </w:r>
      <w:r w:rsidRPr="00787146">
        <w:rPr>
          <w:rFonts w:cs="Arial"/>
          <w:noProof/>
          <w:sz w:val="20"/>
        </w:rPr>
        <w:tab/>
        <w:t>Scottish Government. Public Health etc. (Scotland) Act 2008. Implementation of Part 2: Notifiable Diseases, Organisms and Health Risk States. 2009.</w:t>
      </w:r>
    </w:p>
    <w:p w:rsidR="00787146" w:rsidRPr="00787146" w:rsidRDefault="00787146" w:rsidP="00787146">
      <w:pPr>
        <w:pStyle w:val="PHEBodytext"/>
        <w:tabs>
          <w:tab w:val="left" w:pos="360"/>
        </w:tabs>
        <w:spacing w:after="240"/>
        <w:ind w:left="360" w:hanging="360"/>
        <w:rPr>
          <w:rFonts w:cs="Arial"/>
          <w:noProof/>
          <w:sz w:val="20"/>
        </w:rPr>
      </w:pPr>
      <w:r w:rsidRPr="00787146">
        <w:rPr>
          <w:rFonts w:cs="Arial"/>
          <w:noProof/>
          <w:sz w:val="20"/>
        </w:rPr>
        <w:t xml:space="preserve">34. </w:t>
      </w:r>
      <w:r w:rsidRPr="00787146">
        <w:rPr>
          <w:rFonts w:cs="Arial"/>
          <w:noProof/>
          <w:sz w:val="20"/>
        </w:rPr>
        <w:tab/>
        <w:t xml:space="preserve">The Welsh Assembly Government. Health Protection Legislation (Wales) Guidance.  2010. </w:t>
      </w:r>
    </w:p>
    <w:p w:rsidR="00787146" w:rsidRPr="00787146" w:rsidRDefault="00787146" w:rsidP="00787146">
      <w:pPr>
        <w:pStyle w:val="PHEBodytext"/>
        <w:tabs>
          <w:tab w:val="left" w:pos="360"/>
        </w:tabs>
        <w:spacing w:after="0"/>
        <w:ind w:left="360" w:hanging="360"/>
        <w:rPr>
          <w:rFonts w:cs="Arial"/>
          <w:noProof/>
          <w:sz w:val="20"/>
        </w:rPr>
      </w:pPr>
      <w:r w:rsidRPr="00787146">
        <w:rPr>
          <w:rFonts w:cs="Arial"/>
          <w:noProof/>
          <w:sz w:val="20"/>
        </w:rPr>
        <w:t xml:space="preserve">35. </w:t>
      </w:r>
      <w:r w:rsidRPr="00787146">
        <w:rPr>
          <w:rFonts w:cs="Arial"/>
          <w:noProof/>
          <w:sz w:val="20"/>
        </w:rPr>
        <w:tab/>
        <w:t xml:space="preserve">Home Office. Public Health Act (Northern Ireland) 1967 Chapter 36.  1967 (as amended). </w:t>
      </w:r>
    </w:p>
    <w:p w:rsidR="00787146" w:rsidRDefault="00787146" w:rsidP="00787146">
      <w:pPr>
        <w:pStyle w:val="PHEBodytext"/>
        <w:tabs>
          <w:tab w:val="left" w:pos="360"/>
        </w:tabs>
        <w:spacing w:after="0"/>
        <w:ind w:left="360" w:hanging="360"/>
        <w:rPr>
          <w:rFonts w:cs="Arial"/>
          <w:noProof/>
          <w:sz w:val="20"/>
        </w:rPr>
      </w:pPr>
    </w:p>
    <w:p w:rsidR="006D3299" w:rsidRDefault="00FC08D1" w:rsidP="004B35BC">
      <w:pPr>
        <w:pStyle w:val="PHEBodytext"/>
      </w:pPr>
      <w:r>
        <w:fldChar w:fldCharType="end"/>
      </w:r>
    </w:p>
    <w:sectPr w:rsidR="006D3299" w:rsidSect="003F6234">
      <w:headerReference w:type="even" r:id="rId51"/>
      <w:headerReference w:type="first" r:id="rId52"/>
      <w:footerReference w:type="first" r:id="rId5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903" w:rsidRDefault="00E51903" w:rsidP="003E0911">
      <w:pPr>
        <w:pStyle w:val="TOC2"/>
      </w:pPr>
      <w:r>
        <w:separator/>
      </w:r>
    </w:p>
  </w:endnote>
  <w:endnote w:type="continuationSeparator" w:id="0">
    <w:p w:rsidR="00E51903" w:rsidRDefault="00E5190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Pr="00BE7A0A" w:rsidRDefault="00E51903"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AA7469">
        <w:rPr>
          <w:rFonts w:cs="Arial"/>
          <w:bCs/>
          <w:lang w:val="en-US"/>
        </w:rPr>
        <w:t xml:space="preserve">4 </w:t>
      </w:r>
    </w:fldSimple>
    <w:r w:rsidRPr="00BE7A0A">
      <w:rPr>
        <w:rFonts w:cs="Arial"/>
      </w:rPr>
      <w:t xml:space="preserve">| Issue no: </w:t>
    </w:r>
    <w:fldSimple w:instr=" REF  NewIssueNumber  \* MERGEFORMAT " w:fldLock="1">
      <w:r>
        <w:rPr>
          <w:rFonts w:cs="Arial"/>
        </w:rPr>
        <w:t>do+</w:t>
      </w:r>
    </w:fldSimple>
    <w:r w:rsidRPr="00BE7A0A">
      <w:rPr>
        <w:rFonts w:cs="Arial"/>
      </w:rPr>
      <w:t xml:space="preserve"> | Issue date: </w:t>
    </w:r>
    <w:fldSimple w:instr=" REF  NewIssueDate  \* MERGEFORMAT " w:fldLock="1">
      <w:r>
        <w:rPr>
          <w:rFonts w:cs="Arial"/>
        </w:rPr>
        <w:t>dd.mm.yy&lt;tab+enter&gt;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E2467">
      <w:rPr>
        <w:rStyle w:val="PageNumber"/>
        <w:rFonts w:cs="Arial"/>
        <w:noProof/>
      </w:rPr>
      <w:t>2</w:t>
    </w:r>
    <w:r w:rsidRPr="00BE7A0A">
      <w:rPr>
        <w:rStyle w:val="PageNumber"/>
        <w:rFonts w:cs="Arial"/>
      </w:rPr>
      <w:fldChar w:fldCharType="end"/>
    </w:r>
    <w:r w:rsidRPr="00BE7A0A">
      <w:rPr>
        <w:rStyle w:val="PageNumber"/>
        <w:rFonts w:cs="Arial"/>
      </w:rPr>
      <w:t xml:space="preserve"> of </w:t>
    </w:r>
    <w:fldSimple w:instr=" NUMPAGES   \* MERGEFORMAT ">
      <w:r w:rsidR="00DE2467">
        <w:rPr>
          <w:noProof/>
        </w:rPr>
        <w:t>18</w:t>
      </w:r>
    </w:fldSimple>
  </w:p>
  <w:p w:rsidR="00E51903" w:rsidRPr="00BE7A0A" w:rsidRDefault="00E51903"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Pr="00750021" w:rsidRDefault="00E51903"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E51903" w:rsidRDefault="00E51903"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4</w:t>
    </w:r>
    <w:r w:rsidRPr="00BE7A0A">
      <w:rPr>
        <w:rFonts w:cs="Arial"/>
      </w:rPr>
      <w:fldChar w:fldCharType="end"/>
    </w:r>
    <w:bookmarkEnd w:id="4"/>
    <w:r>
      <w:rPr>
        <w:rFonts w:cs="Arial"/>
      </w:rPr>
      <w:t xml:space="preserve"> </w:t>
    </w:r>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do+</w:t>
    </w:r>
    <w:r w:rsidRPr="00BE7A0A">
      <w:rPr>
        <w:rFonts w:cs="Arial"/>
      </w:rPr>
      <w:fldChar w:fldCharType="end"/>
    </w:r>
    <w:bookmarkEnd w:id="5"/>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E2467">
      <w:rPr>
        <w:rStyle w:val="PageNumber"/>
        <w:rFonts w:cs="Arial"/>
        <w:noProof/>
      </w:rPr>
      <w:t>1</w:t>
    </w:r>
    <w:r w:rsidRPr="00BE7A0A">
      <w:rPr>
        <w:rStyle w:val="PageNumber"/>
        <w:rFonts w:cs="Arial"/>
      </w:rPr>
      <w:fldChar w:fldCharType="end"/>
    </w:r>
    <w:r w:rsidRPr="00BE7A0A">
      <w:rPr>
        <w:rStyle w:val="PageNumber"/>
        <w:rFonts w:cs="Arial"/>
      </w:rPr>
      <w:t xml:space="preserve"> of</w:t>
    </w:r>
    <w:r>
      <w:rPr>
        <w:rStyle w:val="PageNumber"/>
        <w:rFonts w:cs="Arial"/>
      </w:rPr>
      <w:t xml:space="preserve"> </w:t>
    </w:r>
    <w:fldSimple w:instr=" NUMPAGES   \* MERGEFORMAT ">
      <w:r w:rsidR="00DE2467" w:rsidRPr="00DE2467">
        <w:rPr>
          <w:rStyle w:val="PageNumber"/>
          <w:rFonts w:cs="Arial"/>
          <w:noProof/>
        </w:rPr>
        <w:t>18</w:t>
      </w:r>
    </w:fldSimple>
  </w:p>
  <w:p w:rsidR="00E51903" w:rsidRPr="00BD3418" w:rsidRDefault="00E51903" w:rsidP="002E2254">
    <w:pPr>
      <w:pStyle w:val="PHEBodytext"/>
      <w:ind w:left="-284" w:right="-744"/>
      <w:jc w:val="right"/>
      <w:outlineLvl w:val="0"/>
      <w:rPr>
        <w:rFonts w:cs="Arial"/>
        <w:sz w:val="16"/>
        <w:szCs w:val="16"/>
      </w:rPr>
    </w:pPr>
    <w:r>
      <w:rPr>
        <w:rStyle w:val="PageNumber"/>
        <w:rFonts w:cs="Arial"/>
        <w:sz w:val="16"/>
        <w:szCs w:val="16"/>
      </w:rPr>
      <w:t>© Crown copyright 2014</w:t>
    </w:r>
  </w:p>
  <w:p w:rsidR="00E51903" w:rsidRDefault="00E519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Default="00E51903" w:rsidP="00553948">
    <w:pPr>
      <w:pStyle w:val="PHEBodytext"/>
      <w:ind w:left="-851" w:right="-61"/>
      <w:outlineLvl w:val="0"/>
    </w:pPr>
    <w:r>
      <w:t xml:space="preserve">Bacteriology | B </w:t>
    </w:r>
    <w:fldSimple w:instr=" REF  SMINumber  \* MERGEFORMAT ">
      <w:r w:rsidR="00D97447" w:rsidRPr="00D97447">
        <w:t>4</w:t>
      </w:r>
    </w:fldSimple>
    <w:r>
      <w:t xml:space="preserve"> | </w:t>
    </w:r>
    <w:r w:rsidRPr="008469EC">
      <w:t xml:space="preserve">Issue no: </w:t>
    </w:r>
    <w:fldSimple w:instr=" REF  IssueNumber  \* MERGEFORMAT ">
      <w:r w:rsidR="00D97447" w:rsidRPr="00D97447">
        <w:t>6.2</w:t>
      </w:r>
    </w:fldSimple>
    <w:r w:rsidRPr="008469EC">
      <w:t>| Issue date</w:t>
    </w:r>
    <w:proofErr w:type="gramStart"/>
    <w:r w:rsidRPr="008469EC">
      <w:t>:</w:t>
    </w:r>
    <w:proofErr w:type="gramEnd"/>
    <w:r>
      <w:fldChar w:fldCharType="begin"/>
    </w:r>
    <w:r>
      <w:instrText xml:space="preserve"> REF  IssueDate  \* MERGEFORMAT </w:instrText>
    </w:r>
    <w:r>
      <w:fldChar w:fldCharType="separate"/>
    </w:r>
    <w:r w:rsidR="00D97447">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D97447">
      <w:rPr>
        <w:rStyle w:val="PageNumber"/>
        <w:noProof/>
      </w:rPr>
      <w:t>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903" w:rsidRDefault="00E51903" w:rsidP="003E0911">
      <w:pPr>
        <w:pStyle w:val="TOC2"/>
      </w:pPr>
      <w:r>
        <w:separator/>
      </w:r>
    </w:p>
  </w:footnote>
  <w:footnote w:type="continuationSeparator" w:id="0">
    <w:p w:rsidR="00E51903" w:rsidRDefault="00E51903" w:rsidP="003E0911">
      <w:pPr>
        <w:pStyle w:val="TOC2"/>
      </w:pPr>
      <w:r>
        <w:continuationSeparator/>
      </w:r>
    </w:p>
  </w:footnote>
  <w:footnote w:id="1">
    <w:p w:rsidR="00B93882" w:rsidRDefault="00B93882" w:rsidP="00B93882">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Default="00DE24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1" o:spid="_x0000_s32796" type="#_x0000_t136" style="position:absolute;left:0;text-align:left;margin-left:0;margin-top:0;width:627.65pt;height:19.2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Pr="00BE7A0A" w:rsidRDefault="00DE2467"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2" o:spid="_x0000_s32797" type="#_x0000_t136" style="position:absolute;left:0;text-align:left;margin-left:0;margin-top:0;width:627.65pt;height:19.2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fldSimple w:instr=" FILLIN  &quot;SMI Title (Document)&quot; \d &quot;Title of SMI goes here &lt;tab+enter&gt;&quot;  \* MERGEFORMAT " w:fldLock="1">
      <w:r w:rsidR="00E51903" w:rsidRPr="00AA7469">
        <w:rPr>
          <w:rFonts w:cs="Arial"/>
        </w:rPr>
        <w:t>Investigation of Superficial Mouth Samples</w:t>
      </w:r>
    </w:fldSimple>
    <w:bookmarkEnd w:id="3"/>
  </w:p>
  <w:p w:rsidR="00E51903" w:rsidRPr="00A11479" w:rsidRDefault="00E51903" w:rsidP="00617F6D">
    <w:pPr>
      <w:pStyle w:val="Header"/>
      <w:ind w:right="-744"/>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Default="00DE24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0" o:spid="_x0000_s32795" type="#_x0000_t136" style="position:absolute;left:0;text-align:left;margin-left:0;margin-top:0;width:627.65pt;height:19.2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r w:rsidR="00E51903">
      <w:rPr>
        <w:noProof/>
      </w:rPr>
      <w:drawing>
        <wp:anchor distT="0" distB="0" distL="114300" distR="114300" simplePos="0" relativeHeight="251657728" behindDoc="1" locked="0" layoutInCell="1" allowOverlap="1" wp14:anchorId="36EEF469" wp14:editId="08233485">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Default="00DE24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4" o:spid="_x0000_s32799" type="#_x0000_t136" style="position:absolute;left:0;text-align:left;margin-left:0;margin-top:0;width:627.65pt;height:19.2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03" w:rsidRDefault="00DE24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153" o:spid="_x0000_s32798" type="#_x0000_t136" style="position:absolute;left:0;text-align:left;margin-left:0;margin-top:0;width:627.65pt;height:19.2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 JUNE - 26 AUGUST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2"/>
  </w:num>
  <w:num w:numId="5">
    <w:abstractNumId w:val="6"/>
  </w:num>
  <w:num w:numId="6">
    <w:abstractNumId w:val="3"/>
  </w:num>
  <w:num w:numId="7">
    <w:abstractNumId w:val="11"/>
  </w:num>
  <w:num w:numId="8">
    <w:abstractNumId w:val="14"/>
  </w:num>
  <w:num w:numId="9">
    <w:abstractNumId w:val="15"/>
  </w:num>
  <w:num w:numId="10">
    <w:abstractNumId w:val="8"/>
  </w:num>
  <w:num w:numId="11">
    <w:abstractNumId w:val="1"/>
  </w:num>
  <w:num w:numId="12">
    <w:abstractNumId w:val="7"/>
  </w:num>
  <w:num w:numId="13">
    <w:abstractNumId w:val="5"/>
  </w:num>
  <w:num w:numId="14">
    <w:abstractNumId w:val="9"/>
  </w:num>
  <w:num w:numId="15">
    <w:abstractNumId w:val="13"/>
  </w:num>
  <w:num w:numId="16">
    <w:abstractNumId w:val="17"/>
  </w:num>
  <w:num w:numId="17">
    <w:abstractNumId w:val="16"/>
  </w:num>
  <w:num w:numId="1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32801"/>
    <o:shapelayout v:ext="edit">
      <o:idmap v:ext="edit" data="3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01111C"/>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111C"/>
    <w:rsid w:val="00011CD9"/>
    <w:rsid w:val="00014BCD"/>
    <w:rsid w:val="00017069"/>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66BE"/>
    <w:rsid w:val="00037E06"/>
    <w:rsid w:val="000400C6"/>
    <w:rsid w:val="000448BE"/>
    <w:rsid w:val="0004515D"/>
    <w:rsid w:val="000458E2"/>
    <w:rsid w:val="00046CC4"/>
    <w:rsid w:val="00047746"/>
    <w:rsid w:val="00047983"/>
    <w:rsid w:val="00050256"/>
    <w:rsid w:val="00052D6F"/>
    <w:rsid w:val="00053B60"/>
    <w:rsid w:val="00055454"/>
    <w:rsid w:val="00055864"/>
    <w:rsid w:val="0005799D"/>
    <w:rsid w:val="00060D6F"/>
    <w:rsid w:val="00061F73"/>
    <w:rsid w:val="00062EA0"/>
    <w:rsid w:val="00064203"/>
    <w:rsid w:val="0006485A"/>
    <w:rsid w:val="000655C6"/>
    <w:rsid w:val="000666A7"/>
    <w:rsid w:val="00066B73"/>
    <w:rsid w:val="0006785F"/>
    <w:rsid w:val="0007106C"/>
    <w:rsid w:val="000729F1"/>
    <w:rsid w:val="00074AAA"/>
    <w:rsid w:val="000775AB"/>
    <w:rsid w:val="000803A8"/>
    <w:rsid w:val="00080CD3"/>
    <w:rsid w:val="0008132A"/>
    <w:rsid w:val="00081A1A"/>
    <w:rsid w:val="00083EBD"/>
    <w:rsid w:val="0008479A"/>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0765A"/>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168B"/>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5A89"/>
    <w:rsid w:val="00177278"/>
    <w:rsid w:val="00177855"/>
    <w:rsid w:val="0018099E"/>
    <w:rsid w:val="00180D2D"/>
    <w:rsid w:val="001827DA"/>
    <w:rsid w:val="0018369B"/>
    <w:rsid w:val="00183711"/>
    <w:rsid w:val="001839A9"/>
    <w:rsid w:val="00183C00"/>
    <w:rsid w:val="001842E8"/>
    <w:rsid w:val="00185CEE"/>
    <w:rsid w:val="001867BD"/>
    <w:rsid w:val="0018726E"/>
    <w:rsid w:val="001876A0"/>
    <w:rsid w:val="00187900"/>
    <w:rsid w:val="001908BC"/>
    <w:rsid w:val="00190B73"/>
    <w:rsid w:val="00190BB8"/>
    <w:rsid w:val="00190D8B"/>
    <w:rsid w:val="00190F41"/>
    <w:rsid w:val="00191146"/>
    <w:rsid w:val="001915B9"/>
    <w:rsid w:val="00192078"/>
    <w:rsid w:val="00192DF9"/>
    <w:rsid w:val="00193AC1"/>
    <w:rsid w:val="001954C3"/>
    <w:rsid w:val="00196A88"/>
    <w:rsid w:val="00196BE4"/>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0F9"/>
    <w:rsid w:val="001D157C"/>
    <w:rsid w:val="001D197B"/>
    <w:rsid w:val="001D1F10"/>
    <w:rsid w:val="001D25BE"/>
    <w:rsid w:val="001D28E5"/>
    <w:rsid w:val="001D35A3"/>
    <w:rsid w:val="001D3A7D"/>
    <w:rsid w:val="001D4622"/>
    <w:rsid w:val="001D4894"/>
    <w:rsid w:val="001D4C88"/>
    <w:rsid w:val="001D71C9"/>
    <w:rsid w:val="001E1022"/>
    <w:rsid w:val="001E122D"/>
    <w:rsid w:val="001E2B10"/>
    <w:rsid w:val="001E2C43"/>
    <w:rsid w:val="001E2EE0"/>
    <w:rsid w:val="001E3269"/>
    <w:rsid w:val="001E411C"/>
    <w:rsid w:val="001E43A0"/>
    <w:rsid w:val="001E5E29"/>
    <w:rsid w:val="001E6E13"/>
    <w:rsid w:val="001F2396"/>
    <w:rsid w:val="001F327F"/>
    <w:rsid w:val="001F3668"/>
    <w:rsid w:val="001F3E1F"/>
    <w:rsid w:val="001F48DB"/>
    <w:rsid w:val="001F5C4A"/>
    <w:rsid w:val="001F6427"/>
    <w:rsid w:val="002001E8"/>
    <w:rsid w:val="002011C4"/>
    <w:rsid w:val="00202E65"/>
    <w:rsid w:val="00204747"/>
    <w:rsid w:val="00205525"/>
    <w:rsid w:val="00205891"/>
    <w:rsid w:val="00207520"/>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A08"/>
    <w:rsid w:val="00246AD5"/>
    <w:rsid w:val="00246CE2"/>
    <w:rsid w:val="0025213B"/>
    <w:rsid w:val="00252CC4"/>
    <w:rsid w:val="00253EAC"/>
    <w:rsid w:val="002543B7"/>
    <w:rsid w:val="002555E7"/>
    <w:rsid w:val="002558C1"/>
    <w:rsid w:val="0025674F"/>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87958"/>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B7F54"/>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45A0"/>
    <w:rsid w:val="00325112"/>
    <w:rsid w:val="00326411"/>
    <w:rsid w:val="00326CD2"/>
    <w:rsid w:val="0032796D"/>
    <w:rsid w:val="00331409"/>
    <w:rsid w:val="00333974"/>
    <w:rsid w:val="0033726B"/>
    <w:rsid w:val="00337B82"/>
    <w:rsid w:val="00337F28"/>
    <w:rsid w:val="0034058F"/>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5813"/>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09"/>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5736"/>
    <w:rsid w:val="004769B6"/>
    <w:rsid w:val="00477E2F"/>
    <w:rsid w:val="00480C7F"/>
    <w:rsid w:val="00480E51"/>
    <w:rsid w:val="004843D2"/>
    <w:rsid w:val="00485898"/>
    <w:rsid w:val="0048694D"/>
    <w:rsid w:val="004873E8"/>
    <w:rsid w:val="00490E9E"/>
    <w:rsid w:val="004912A4"/>
    <w:rsid w:val="00492B7E"/>
    <w:rsid w:val="00494606"/>
    <w:rsid w:val="00494CD7"/>
    <w:rsid w:val="00494D8F"/>
    <w:rsid w:val="00495A1E"/>
    <w:rsid w:val="00495BF5"/>
    <w:rsid w:val="00496893"/>
    <w:rsid w:val="00497129"/>
    <w:rsid w:val="00497822"/>
    <w:rsid w:val="004A0E61"/>
    <w:rsid w:val="004A0ECA"/>
    <w:rsid w:val="004A20D4"/>
    <w:rsid w:val="004A3990"/>
    <w:rsid w:val="004A583A"/>
    <w:rsid w:val="004A5F9D"/>
    <w:rsid w:val="004A6BD0"/>
    <w:rsid w:val="004A7623"/>
    <w:rsid w:val="004B102B"/>
    <w:rsid w:val="004B2840"/>
    <w:rsid w:val="004B35BC"/>
    <w:rsid w:val="004B49F4"/>
    <w:rsid w:val="004B526E"/>
    <w:rsid w:val="004B5D01"/>
    <w:rsid w:val="004B603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1BBC"/>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0E1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25F1"/>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5D1"/>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3F5D"/>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D5B"/>
    <w:rsid w:val="006376D8"/>
    <w:rsid w:val="0064038F"/>
    <w:rsid w:val="0064072B"/>
    <w:rsid w:val="00640C18"/>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C03"/>
    <w:rsid w:val="00677F5C"/>
    <w:rsid w:val="0068035E"/>
    <w:rsid w:val="00682431"/>
    <w:rsid w:val="0068303C"/>
    <w:rsid w:val="00683C6F"/>
    <w:rsid w:val="0068554B"/>
    <w:rsid w:val="006865EA"/>
    <w:rsid w:val="006869EA"/>
    <w:rsid w:val="00687A54"/>
    <w:rsid w:val="006905CC"/>
    <w:rsid w:val="00691B26"/>
    <w:rsid w:val="006922F1"/>
    <w:rsid w:val="00692CB9"/>
    <w:rsid w:val="00692D27"/>
    <w:rsid w:val="00692FCF"/>
    <w:rsid w:val="00693218"/>
    <w:rsid w:val="00694340"/>
    <w:rsid w:val="00694BF5"/>
    <w:rsid w:val="0069541F"/>
    <w:rsid w:val="00697738"/>
    <w:rsid w:val="00697B09"/>
    <w:rsid w:val="00697BD0"/>
    <w:rsid w:val="006A0F6C"/>
    <w:rsid w:val="006A12B5"/>
    <w:rsid w:val="006A149F"/>
    <w:rsid w:val="006A1DAE"/>
    <w:rsid w:val="006A2926"/>
    <w:rsid w:val="006A2B2E"/>
    <w:rsid w:val="006A4C64"/>
    <w:rsid w:val="006A53BB"/>
    <w:rsid w:val="006A62A0"/>
    <w:rsid w:val="006A7FC6"/>
    <w:rsid w:val="006B17C7"/>
    <w:rsid w:val="006B21AE"/>
    <w:rsid w:val="006B33DB"/>
    <w:rsid w:val="006B5053"/>
    <w:rsid w:val="006B69E1"/>
    <w:rsid w:val="006C32B4"/>
    <w:rsid w:val="006C3A82"/>
    <w:rsid w:val="006C4F4F"/>
    <w:rsid w:val="006C5270"/>
    <w:rsid w:val="006C5AC7"/>
    <w:rsid w:val="006C7B65"/>
    <w:rsid w:val="006D001C"/>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3F1C"/>
    <w:rsid w:val="0070407A"/>
    <w:rsid w:val="007040B2"/>
    <w:rsid w:val="00704367"/>
    <w:rsid w:val="00706AF7"/>
    <w:rsid w:val="0071000A"/>
    <w:rsid w:val="00710545"/>
    <w:rsid w:val="00710CA0"/>
    <w:rsid w:val="00710CC0"/>
    <w:rsid w:val="00711E56"/>
    <w:rsid w:val="00712E00"/>
    <w:rsid w:val="0071591F"/>
    <w:rsid w:val="00716017"/>
    <w:rsid w:val="00717109"/>
    <w:rsid w:val="00720622"/>
    <w:rsid w:val="00720D98"/>
    <w:rsid w:val="00721002"/>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146"/>
    <w:rsid w:val="00787E44"/>
    <w:rsid w:val="007942EF"/>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40B"/>
    <w:rsid w:val="007C5F9D"/>
    <w:rsid w:val="007C633D"/>
    <w:rsid w:val="007C6731"/>
    <w:rsid w:val="007C7D36"/>
    <w:rsid w:val="007D0F72"/>
    <w:rsid w:val="007D26C2"/>
    <w:rsid w:val="007D3821"/>
    <w:rsid w:val="007D3A57"/>
    <w:rsid w:val="007D3ADB"/>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6A1B"/>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3723F"/>
    <w:rsid w:val="00840012"/>
    <w:rsid w:val="00840D98"/>
    <w:rsid w:val="008415DA"/>
    <w:rsid w:val="00841F3A"/>
    <w:rsid w:val="00842FC1"/>
    <w:rsid w:val="008434B0"/>
    <w:rsid w:val="00843984"/>
    <w:rsid w:val="00844681"/>
    <w:rsid w:val="0084485F"/>
    <w:rsid w:val="008457BC"/>
    <w:rsid w:val="0084587D"/>
    <w:rsid w:val="0084658E"/>
    <w:rsid w:val="008469EC"/>
    <w:rsid w:val="00846AE8"/>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0D8E"/>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14D2"/>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3DAC"/>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95C"/>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AF0"/>
    <w:rsid w:val="00972DF6"/>
    <w:rsid w:val="00973517"/>
    <w:rsid w:val="009737B8"/>
    <w:rsid w:val="009758F0"/>
    <w:rsid w:val="009765D5"/>
    <w:rsid w:val="009812F1"/>
    <w:rsid w:val="00982754"/>
    <w:rsid w:val="009829C5"/>
    <w:rsid w:val="00982DB6"/>
    <w:rsid w:val="009834FE"/>
    <w:rsid w:val="00983A58"/>
    <w:rsid w:val="00983AA1"/>
    <w:rsid w:val="009842F1"/>
    <w:rsid w:val="009845E1"/>
    <w:rsid w:val="009849C8"/>
    <w:rsid w:val="00984D8C"/>
    <w:rsid w:val="00987B81"/>
    <w:rsid w:val="009904B4"/>
    <w:rsid w:val="009923CB"/>
    <w:rsid w:val="009927F3"/>
    <w:rsid w:val="0099287C"/>
    <w:rsid w:val="00992C9E"/>
    <w:rsid w:val="00994512"/>
    <w:rsid w:val="00994E60"/>
    <w:rsid w:val="0099562D"/>
    <w:rsid w:val="00995A14"/>
    <w:rsid w:val="00996983"/>
    <w:rsid w:val="009976BE"/>
    <w:rsid w:val="009A02AA"/>
    <w:rsid w:val="009A055C"/>
    <w:rsid w:val="009A134A"/>
    <w:rsid w:val="009A1FF6"/>
    <w:rsid w:val="009A2F35"/>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41A2"/>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479"/>
    <w:rsid w:val="00A11875"/>
    <w:rsid w:val="00A13BB4"/>
    <w:rsid w:val="00A15031"/>
    <w:rsid w:val="00A178F5"/>
    <w:rsid w:val="00A17EB7"/>
    <w:rsid w:val="00A21850"/>
    <w:rsid w:val="00A22286"/>
    <w:rsid w:val="00A224B2"/>
    <w:rsid w:val="00A22940"/>
    <w:rsid w:val="00A234F0"/>
    <w:rsid w:val="00A23D2D"/>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2A1F"/>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12D"/>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0E55"/>
    <w:rsid w:val="00AA1739"/>
    <w:rsid w:val="00AA2688"/>
    <w:rsid w:val="00AA2DC8"/>
    <w:rsid w:val="00AA2E98"/>
    <w:rsid w:val="00AA5BE7"/>
    <w:rsid w:val="00AA6E20"/>
    <w:rsid w:val="00AA6F88"/>
    <w:rsid w:val="00AA7469"/>
    <w:rsid w:val="00AA7B98"/>
    <w:rsid w:val="00AA7D4E"/>
    <w:rsid w:val="00AA7F65"/>
    <w:rsid w:val="00AB0215"/>
    <w:rsid w:val="00AB0C54"/>
    <w:rsid w:val="00AB1A91"/>
    <w:rsid w:val="00AB201A"/>
    <w:rsid w:val="00AB2FF3"/>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4F65"/>
    <w:rsid w:val="00AE556A"/>
    <w:rsid w:val="00AE5A1A"/>
    <w:rsid w:val="00AE6568"/>
    <w:rsid w:val="00AF057E"/>
    <w:rsid w:val="00AF120A"/>
    <w:rsid w:val="00AF34BD"/>
    <w:rsid w:val="00AF3986"/>
    <w:rsid w:val="00AF65D3"/>
    <w:rsid w:val="00AF6AD7"/>
    <w:rsid w:val="00AF7697"/>
    <w:rsid w:val="00B01219"/>
    <w:rsid w:val="00B025BC"/>
    <w:rsid w:val="00B037CC"/>
    <w:rsid w:val="00B05B9D"/>
    <w:rsid w:val="00B06301"/>
    <w:rsid w:val="00B06B22"/>
    <w:rsid w:val="00B06EFF"/>
    <w:rsid w:val="00B10B6C"/>
    <w:rsid w:val="00B110BE"/>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63E"/>
    <w:rsid w:val="00B3377F"/>
    <w:rsid w:val="00B3381E"/>
    <w:rsid w:val="00B36977"/>
    <w:rsid w:val="00B378FF"/>
    <w:rsid w:val="00B37EFD"/>
    <w:rsid w:val="00B41981"/>
    <w:rsid w:val="00B4200D"/>
    <w:rsid w:val="00B42028"/>
    <w:rsid w:val="00B42E98"/>
    <w:rsid w:val="00B43E6F"/>
    <w:rsid w:val="00B448CF"/>
    <w:rsid w:val="00B458B4"/>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1013"/>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56C4"/>
    <w:rsid w:val="00B8601D"/>
    <w:rsid w:val="00B87637"/>
    <w:rsid w:val="00B932DA"/>
    <w:rsid w:val="00B93882"/>
    <w:rsid w:val="00B93F80"/>
    <w:rsid w:val="00B96940"/>
    <w:rsid w:val="00B96B38"/>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4FA1"/>
    <w:rsid w:val="00BF513A"/>
    <w:rsid w:val="00BF5F7B"/>
    <w:rsid w:val="00BF7D70"/>
    <w:rsid w:val="00C0017A"/>
    <w:rsid w:val="00C02685"/>
    <w:rsid w:val="00C03D12"/>
    <w:rsid w:val="00C03D6A"/>
    <w:rsid w:val="00C0503D"/>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320A"/>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27A2"/>
    <w:rsid w:val="00C83CB7"/>
    <w:rsid w:val="00C841DA"/>
    <w:rsid w:val="00C842F0"/>
    <w:rsid w:val="00C845F7"/>
    <w:rsid w:val="00C84688"/>
    <w:rsid w:val="00C852C0"/>
    <w:rsid w:val="00C85F53"/>
    <w:rsid w:val="00C8630E"/>
    <w:rsid w:val="00C87140"/>
    <w:rsid w:val="00C87A3D"/>
    <w:rsid w:val="00C87D3B"/>
    <w:rsid w:val="00C92535"/>
    <w:rsid w:val="00C9281B"/>
    <w:rsid w:val="00C94527"/>
    <w:rsid w:val="00C94994"/>
    <w:rsid w:val="00C970D5"/>
    <w:rsid w:val="00C974E5"/>
    <w:rsid w:val="00CA0A4D"/>
    <w:rsid w:val="00CA0CC4"/>
    <w:rsid w:val="00CA0EAF"/>
    <w:rsid w:val="00CA0ECA"/>
    <w:rsid w:val="00CA13E8"/>
    <w:rsid w:val="00CA1F1A"/>
    <w:rsid w:val="00CA2A6F"/>
    <w:rsid w:val="00CA2E0A"/>
    <w:rsid w:val="00CA3AE4"/>
    <w:rsid w:val="00CA4263"/>
    <w:rsid w:val="00CA4D3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95B"/>
    <w:rsid w:val="00CD1B78"/>
    <w:rsid w:val="00CD39E1"/>
    <w:rsid w:val="00CD3C41"/>
    <w:rsid w:val="00CD407B"/>
    <w:rsid w:val="00CD4198"/>
    <w:rsid w:val="00CD4220"/>
    <w:rsid w:val="00CD4A2D"/>
    <w:rsid w:val="00CD5AC4"/>
    <w:rsid w:val="00CD6056"/>
    <w:rsid w:val="00CD6F8F"/>
    <w:rsid w:val="00CD70A7"/>
    <w:rsid w:val="00CE057D"/>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072"/>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379C"/>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E97"/>
    <w:rsid w:val="00D36F79"/>
    <w:rsid w:val="00D37345"/>
    <w:rsid w:val="00D43CC3"/>
    <w:rsid w:val="00D44E67"/>
    <w:rsid w:val="00D45A0E"/>
    <w:rsid w:val="00D45E64"/>
    <w:rsid w:val="00D507BE"/>
    <w:rsid w:val="00D524A5"/>
    <w:rsid w:val="00D552A6"/>
    <w:rsid w:val="00D561FE"/>
    <w:rsid w:val="00D56900"/>
    <w:rsid w:val="00D571C1"/>
    <w:rsid w:val="00D572BF"/>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447"/>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C4ADF"/>
    <w:rsid w:val="00DD21EB"/>
    <w:rsid w:val="00DD39A8"/>
    <w:rsid w:val="00DD493B"/>
    <w:rsid w:val="00DD4CAA"/>
    <w:rsid w:val="00DD7104"/>
    <w:rsid w:val="00DE0EA2"/>
    <w:rsid w:val="00DE12CB"/>
    <w:rsid w:val="00DE15D6"/>
    <w:rsid w:val="00DE1B19"/>
    <w:rsid w:val="00DE2467"/>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8B2"/>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1903"/>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0ADB"/>
    <w:rsid w:val="00E92D0C"/>
    <w:rsid w:val="00E93230"/>
    <w:rsid w:val="00E9457F"/>
    <w:rsid w:val="00E945DD"/>
    <w:rsid w:val="00E948E7"/>
    <w:rsid w:val="00E95495"/>
    <w:rsid w:val="00E954AF"/>
    <w:rsid w:val="00E968AF"/>
    <w:rsid w:val="00EA1391"/>
    <w:rsid w:val="00EA19C2"/>
    <w:rsid w:val="00EA1BB4"/>
    <w:rsid w:val="00EA252F"/>
    <w:rsid w:val="00EA3A56"/>
    <w:rsid w:val="00EA3D54"/>
    <w:rsid w:val="00EA3FBA"/>
    <w:rsid w:val="00EA4404"/>
    <w:rsid w:val="00EA5BFA"/>
    <w:rsid w:val="00EA5F87"/>
    <w:rsid w:val="00EA65DA"/>
    <w:rsid w:val="00EA72A9"/>
    <w:rsid w:val="00EA7F6F"/>
    <w:rsid w:val="00EB0BE3"/>
    <w:rsid w:val="00EB2623"/>
    <w:rsid w:val="00EB6166"/>
    <w:rsid w:val="00EC0394"/>
    <w:rsid w:val="00EC0F0C"/>
    <w:rsid w:val="00EC0F9E"/>
    <w:rsid w:val="00EC4239"/>
    <w:rsid w:val="00EC46DF"/>
    <w:rsid w:val="00EC55EC"/>
    <w:rsid w:val="00EC5F0D"/>
    <w:rsid w:val="00ED13C6"/>
    <w:rsid w:val="00ED13FA"/>
    <w:rsid w:val="00ED36DF"/>
    <w:rsid w:val="00ED46AE"/>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3EB"/>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5A98"/>
    <w:rsid w:val="00F464C1"/>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67073"/>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3497"/>
    <w:rsid w:val="00FB4442"/>
    <w:rsid w:val="00FB46CF"/>
    <w:rsid w:val="00FB5587"/>
    <w:rsid w:val="00FB598E"/>
    <w:rsid w:val="00FB6A78"/>
    <w:rsid w:val="00FB72DE"/>
    <w:rsid w:val="00FB77C8"/>
    <w:rsid w:val="00FC0712"/>
    <w:rsid w:val="00FC08D1"/>
    <w:rsid w:val="00FC0ED4"/>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A746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A7469"/>
    <w:pPr>
      <w:spacing w:before="200" w:after="60" w:line="260" w:lineRule="atLeast"/>
    </w:pPr>
    <w:rPr>
      <w:rFonts w:ascii="PraxisEF Light" w:hAnsi="PraxisEF Light" w:cs="Arial"/>
      <w:b/>
      <w:bCs/>
      <w:iCs/>
      <w:color w:val="000000"/>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AA7469"/>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A7469"/>
    <w:pPr>
      <w:spacing w:before="200" w:after="60" w:line="260" w:lineRule="atLeast"/>
    </w:pPr>
    <w:rPr>
      <w:rFonts w:ascii="PraxisEF Light" w:hAnsi="PraxisEF Light" w:cs="Arial"/>
      <w:b/>
      <w:bCs/>
      <w:iCs/>
      <w:color w:val="000000"/>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453905502">
      <w:bodyDiv w:val="1"/>
      <w:marLeft w:val="0"/>
      <w:marRight w:val="0"/>
      <w:marTop w:val="0"/>
      <w:marBottom w:val="0"/>
      <w:divBdr>
        <w:top w:val="none" w:sz="0" w:space="0" w:color="auto"/>
        <w:left w:val="none" w:sz="0" w:space="0" w:color="auto"/>
        <w:bottom w:val="none" w:sz="0" w:space="0" w:color="auto"/>
        <w:right w:val="none" w:sz="0" w:space="0" w:color="auto"/>
      </w:divBdr>
    </w:div>
    <w:div w:id="743070375">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198007136">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hpa.org.uk/SMI/pdf/Identification" TargetMode="External"/><Relationship Id="rId21" Type="http://schemas.openxmlformats.org/officeDocument/2006/relationships/header" Target="header3.xml"/><Relationship Id="rId34" Type="http://schemas.openxmlformats.org/officeDocument/2006/relationships/hyperlink" Target="http://www.hpa.org.uk/SMI/pdf/Identification" TargetMode="External"/><Relationship Id="rId42" Type="http://schemas.openxmlformats.org/officeDocument/2006/relationships/hyperlink" Target="http://www.hpa.org.uk/ProductsServices/MicrobiologyPathology/MicrobiologicalTestsAndServices/cfiIndexTestsServicesMicrobio/" TargetMode="External"/><Relationship Id="rId47" Type="http://schemas.openxmlformats.org/officeDocument/2006/relationships/hyperlink" Target="http://www.wales.nhs.uk/sites3/page.cfm?orgid=457&amp;pid=48544" TargetMode="External"/><Relationship Id="rId50" Type="http://schemas.openxmlformats.org/officeDocument/2006/relationships/oleObject" Target="embeddings/oleObject1.bin"/><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hpa.org.uk/SMI/pdf/Identification" TargetMode="External"/><Relationship Id="rId38" Type="http://schemas.openxmlformats.org/officeDocument/2006/relationships/hyperlink" Target="http://www.hpa.org.uk/SMI/pdf/Identification" TargetMode="External"/><Relationship Id="rId46" Type="http://schemas.openxmlformats.org/officeDocument/2006/relationships/hyperlink" Target="http://www.scotland.gov.uk/Topics/Health/Policy/Public-Health-Act/Implementation/Guidance/Guidance-Part2"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www.hpa.org.uk/smi/pdf/bacteriology" TargetMode="External"/><Relationship Id="rId41" Type="http://schemas.openxmlformats.org/officeDocument/2006/relationships/hyperlink" Target="http://www.eucast.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www.hpa.org.uk/smi/pdf/identification" TargetMode="External"/><Relationship Id="rId37" Type="http://schemas.openxmlformats.org/officeDocument/2006/relationships/hyperlink" Target="http://www.hpa.org.uk/SMI/pdf/Identification" TargetMode="External"/><Relationship Id="rId40" Type="http://schemas.openxmlformats.org/officeDocument/2006/relationships/hyperlink" Target="http://bsac.org.uk/" TargetMode="External"/><Relationship Id="rId45" Type="http://schemas.openxmlformats.org/officeDocument/2006/relationships/hyperlink" Target="http://www.hpa.org.uk/Topics/InfectiousDiseases/InfectionsAZ/HealthProtectionRegulations/" TargetMode="External"/><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bacteriology" TargetMode="External"/><Relationship Id="rId36" Type="http://schemas.openxmlformats.org/officeDocument/2006/relationships/hyperlink" Target="http://www.hpa.org.uk/SMI/pdf/Identification" TargetMode="External"/><Relationship Id="rId49"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www.hpa.org.uk/SMI/pdf/Identification" TargetMode="External"/><Relationship Id="rId44" Type="http://schemas.openxmlformats.org/officeDocument/2006/relationships/hyperlink" Target="http://www.hps.scot.nhs.uk/reflab/index.aspx"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w.hpa.org.uk/smi/pdf/bacteriology" TargetMode="External"/><Relationship Id="rId30" Type="http://schemas.openxmlformats.org/officeDocument/2006/relationships/hyperlink" Target="http://www.hpa.org.uk/SMI/pdf/QualityGuidance" TargetMode="External"/><Relationship Id="rId35" Type="http://schemas.openxmlformats.org/officeDocument/2006/relationships/hyperlink" Target="http://www.hpa.org.uk/SMI/pdf/Identification" TargetMode="External"/><Relationship Id="rId43" Type="http://schemas.openxmlformats.org/officeDocument/2006/relationships/hyperlink" Target="http://www.hpa.org.uk/webw/HPAweb&amp;Page&amp;HPAwebAutoListName/Page/1158313434370?p=1158313434370" TargetMode="External"/><Relationship Id="rId48" Type="http://schemas.openxmlformats.org/officeDocument/2006/relationships/hyperlink" Target="http://www.publichealthagency.org/directorate-public-health/health-protection/notifications-infectious-diseases" TargetMode="Externa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27e1b969-23c7-477e-8131-4f26033db7bc\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27217F-B91E-4E16-8538-7623682A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1</TotalTime>
  <Pages>18</Pages>
  <Words>4429</Words>
  <Characters>41576</Characters>
  <Application>Microsoft Office Word</Application>
  <DocSecurity>0</DocSecurity>
  <Lines>346</Lines>
  <Paragraphs>91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45914</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2014-02-14T09:43:00Z</cp:lastPrinted>
  <dcterms:created xsi:type="dcterms:W3CDTF">2016-04-25T09:26:00Z</dcterms:created>
  <dcterms:modified xsi:type="dcterms:W3CDTF">2016-04-25T09:26:00Z</dcterms:modified>
  <cp:contentStatus>#.#</cp:contentStatus>
</cp:coreProperties>
</file>