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3A28" w14:textId="77777777" w:rsidR="00793157" w:rsidRDefault="00793157">
      <w:r w:rsidRPr="00FF6122">
        <w:rPr>
          <w:rFonts w:cs="Arial"/>
          <w:noProof/>
          <w:lang w:eastAsia="en-GB"/>
        </w:rPr>
        <mc:AlternateContent>
          <mc:Choice Requires="wpg">
            <w:drawing>
              <wp:anchor distT="0" distB="0" distL="114300" distR="114300" simplePos="0" relativeHeight="251659264" behindDoc="0" locked="0" layoutInCell="1" allowOverlap="1" wp14:anchorId="62DAAEB1" wp14:editId="7A6CA0ED">
                <wp:simplePos x="0" y="0"/>
                <wp:positionH relativeFrom="margin">
                  <wp:align>center</wp:align>
                </wp:positionH>
                <wp:positionV relativeFrom="paragraph">
                  <wp:posOffset>-418465</wp:posOffset>
                </wp:positionV>
                <wp:extent cx="6533515" cy="9327515"/>
                <wp:effectExtent l="0" t="0" r="19685" b="26035"/>
                <wp:wrapNone/>
                <wp:docPr id="7" name="Group 7"/>
                <wp:cNvGraphicFramePr/>
                <a:graphic xmlns:a="http://schemas.openxmlformats.org/drawingml/2006/main">
                  <a:graphicData uri="http://schemas.microsoft.com/office/word/2010/wordprocessingGroup">
                    <wpg:wgp>
                      <wpg:cNvGrpSpPr/>
                      <wpg:grpSpPr>
                        <a:xfrm>
                          <a:off x="0" y="0"/>
                          <a:ext cx="6533515" cy="9327515"/>
                          <a:chOff x="10" y="85061"/>
                          <a:chExt cx="6534150" cy="9328731"/>
                        </a:xfrm>
                        <a:solidFill>
                          <a:srgbClr val="F60081"/>
                        </a:solidFill>
                      </wpg:grpSpPr>
                      <wps:wsp>
                        <wps:cNvPr id="56" name="Text Box 56"/>
                        <wps:cNvSpPr txBox="1">
                          <a:spLocks noChangeArrowheads="1"/>
                        </wps:cNvSpPr>
                        <wps:spPr bwMode="auto">
                          <a:xfrm>
                            <a:off x="10" y="1826573"/>
                            <a:ext cx="6534150" cy="7587219"/>
                          </a:xfrm>
                          <a:prstGeom prst="rect">
                            <a:avLst/>
                          </a:prstGeom>
                          <a:noFill/>
                          <a:ln w="12700">
                            <a:solidFill>
                              <a:srgbClr val="F60081"/>
                            </a:solidFill>
                            <a:miter lim="800000"/>
                            <a:headEnd/>
                            <a:tailEnd/>
                          </a:ln>
                        </wps:spPr>
                        <wps:txbx>
                          <w:txbxContent>
                            <w:p w14:paraId="653C8250" w14:textId="77777777" w:rsidR="00793157" w:rsidRPr="00657F3C" w:rsidRDefault="00793157" w:rsidP="00793157">
                              <w:pPr>
                                <w:rPr>
                                  <w:b/>
                                  <w:i/>
                                </w:rPr>
                              </w:pPr>
                            </w:p>
                            <w:p w14:paraId="5D60347E" w14:textId="77777777" w:rsidR="00793157" w:rsidRDefault="00793157" w:rsidP="00793157">
                              <w:pPr>
                                <w:ind w:left="142"/>
                                <w:rPr>
                                  <w:rFonts w:cs="Arial"/>
                                  <w:b/>
                                  <w:sz w:val="28"/>
                                </w:rPr>
                              </w:pPr>
                              <w:r>
                                <w:rPr>
                                  <w:rFonts w:cs="Arial"/>
                                  <w:b/>
                                  <w:sz w:val="48"/>
                                  <w:szCs w:val="48"/>
                                </w:rPr>
                                <w:t>Summary of Economic Estimates for the Creative Industries and the Digital Sector</w:t>
                              </w:r>
                            </w:p>
                            <w:p w14:paraId="4ECAA229" w14:textId="77777777" w:rsidR="00793157" w:rsidRPr="00CC4712" w:rsidRDefault="00793157" w:rsidP="00793157">
                              <w:pPr>
                                <w:ind w:left="142"/>
                                <w:rPr>
                                  <w:rFonts w:cs="Arial"/>
                                  <w:sz w:val="24"/>
                                </w:rPr>
                              </w:pPr>
                              <w:r>
                                <w:rPr>
                                  <w:rFonts w:cs="Arial"/>
                                  <w:sz w:val="28"/>
                                </w:rPr>
                                <w:t>April 2016</w:t>
                              </w:r>
                            </w:p>
                            <w:p w14:paraId="4EBBD74F" w14:textId="77777777" w:rsidR="00793157" w:rsidRPr="00657F3C" w:rsidRDefault="00793157" w:rsidP="00793157">
                              <w:pPr>
                                <w:ind w:left="454"/>
                                <w:rPr>
                                  <w:i/>
                                </w:rPr>
                              </w:pPr>
                            </w:p>
                            <w:p w14:paraId="173FD86E" w14:textId="77777777" w:rsidR="00793157" w:rsidRPr="00657F3C" w:rsidRDefault="00793157" w:rsidP="00793157">
                              <w:pPr>
                                <w:ind w:left="454"/>
                                <w:rPr>
                                  <w:i/>
                                </w:rPr>
                              </w:pPr>
                            </w:p>
                            <w:p w14:paraId="075EA890" w14:textId="77777777" w:rsidR="00793157" w:rsidRPr="00657F3C" w:rsidRDefault="00793157" w:rsidP="00793157">
                              <w:pPr>
                                <w:ind w:left="454"/>
                                <w:rPr>
                                  <w:i/>
                                </w:rPr>
                              </w:pPr>
                            </w:p>
                            <w:p w14:paraId="5575636B" w14:textId="77777777" w:rsidR="00793157" w:rsidRPr="00657F3C" w:rsidRDefault="00793157" w:rsidP="00793157">
                              <w:pPr>
                                <w:ind w:left="454"/>
                                <w:rPr>
                                  <w:i/>
                                </w:rPr>
                              </w:pPr>
                            </w:p>
                            <w:p w14:paraId="1373E82D" w14:textId="77777777" w:rsidR="00793157" w:rsidRPr="00657F3C" w:rsidRDefault="00793157" w:rsidP="00793157">
                              <w:pPr>
                                <w:ind w:left="454"/>
                                <w:rPr>
                                  <w:b/>
                                  <w:i/>
                                </w:rPr>
                              </w:pPr>
                            </w:p>
                            <w:p w14:paraId="609EB3D4" w14:textId="77777777" w:rsidR="00793157" w:rsidRPr="00657F3C" w:rsidRDefault="00793157" w:rsidP="00793157">
                              <w:pPr>
                                <w:ind w:left="454"/>
                                <w:rPr>
                                  <w:i/>
                                </w:rPr>
                              </w:pPr>
                            </w:p>
                            <w:p w14:paraId="4365AFAC" w14:textId="77777777" w:rsidR="00793157" w:rsidRPr="002512F8" w:rsidRDefault="00793157" w:rsidP="00793157">
                              <w:pPr>
                                <w:ind w:left="454"/>
                                <w:rPr>
                                  <w:i/>
                                </w:rPr>
                              </w:pPr>
                            </w:p>
                            <w:p w14:paraId="2F11234A" w14:textId="77777777" w:rsidR="00793157" w:rsidRPr="002512F8" w:rsidRDefault="00793157" w:rsidP="00793157">
                              <w:pPr>
                                <w:ind w:left="454"/>
                                <w:rPr>
                                  <w:i/>
                                </w:rPr>
                              </w:pPr>
                            </w:p>
                            <w:p w14:paraId="3F83A480" w14:textId="77777777" w:rsidR="00793157" w:rsidRDefault="00793157" w:rsidP="00793157">
                              <w:pPr>
                                <w:rPr>
                                  <w:i/>
                                </w:rPr>
                              </w:pPr>
                            </w:p>
                            <w:p w14:paraId="384A9B71" w14:textId="77777777" w:rsidR="00793157" w:rsidRDefault="00793157" w:rsidP="00793157">
                              <w:pPr>
                                <w:rPr>
                                  <w:i/>
                                </w:rPr>
                              </w:pPr>
                            </w:p>
                            <w:p w14:paraId="213A08D5" w14:textId="77777777" w:rsidR="00793157" w:rsidRDefault="00793157" w:rsidP="00793157">
                              <w:pPr>
                                <w:rPr>
                                  <w:i/>
                                </w:rPr>
                              </w:pPr>
                            </w:p>
                            <w:p w14:paraId="4A71917F" w14:textId="77777777" w:rsidR="00793157" w:rsidRDefault="00793157" w:rsidP="00793157">
                              <w:pPr>
                                <w:rPr>
                                  <w:i/>
                                </w:rPr>
                              </w:pPr>
                            </w:p>
                            <w:p w14:paraId="01E77EDF" w14:textId="77777777" w:rsidR="00793157" w:rsidRDefault="00793157" w:rsidP="00793157">
                              <w:pPr>
                                <w:rPr>
                                  <w:i/>
                                </w:rPr>
                              </w:pPr>
                            </w:p>
                            <w:p w14:paraId="28FADA4D" w14:textId="77777777" w:rsidR="00793157" w:rsidRDefault="00793157" w:rsidP="00793157">
                              <w:pPr>
                                <w:rPr>
                                  <w:i/>
                                </w:rPr>
                              </w:pPr>
                            </w:p>
                            <w:p w14:paraId="3A9572AC" w14:textId="77777777" w:rsidR="00793157" w:rsidRDefault="00793157" w:rsidP="00793157">
                              <w:pPr>
                                <w:rPr>
                                  <w:i/>
                                </w:rPr>
                              </w:pPr>
                            </w:p>
                            <w:p w14:paraId="125D11E5" w14:textId="77777777" w:rsidR="00793157" w:rsidRDefault="00793157" w:rsidP="00793157">
                              <w:pPr>
                                <w:rPr>
                                  <w:i/>
                                </w:rPr>
                              </w:pPr>
                            </w:p>
                            <w:p w14:paraId="178436C4" w14:textId="77777777" w:rsidR="00793157" w:rsidRDefault="00793157" w:rsidP="00793157">
                              <w:pPr>
                                <w:rPr>
                                  <w:i/>
                                </w:rPr>
                              </w:pPr>
                            </w:p>
                            <w:p w14:paraId="4635B600" w14:textId="77777777" w:rsidR="00793157" w:rsidRDefault="00793157" w:rsidP="00793157">
                              <w:pPr>
                                <w:rPr>
                                  <w:i/>
                                </w:rPr>
                              </w:pPr>
                            </w:p>
                            <w:p w14:paraId="1593EBB4" w14:textId="77777777" w:rsidR="00793157" w:rsidRDefault="00793157" w:rsidP="00793157">
                              <w:pPr>
                                <w:rPr>
                                  <w:i/>
                                </w:rPr>
                              </w:pPr>
                            </w:p>
                            <w:p w14:paraId="66C619BA" w14:textId="77777777" w:rsidR="00793157" w:rsidRDefault="00793157" w:rsidP="00793157">
                              <w:pPr>
                                <w:rPr>
                                  <w:i/>
                                </w:rPr>
                              </w:pPr>
                            </w:p>
                            <w:p w14:paraId="58D5DD65" w14:textId="77777777" w:rsidR="00793157" w:rsidRDefault="00793157" w:rsidP="00793157">
                              <w:pPr>
                                <w:rPr>
                                  <w:i/>
                                </w:rPr>
                              </w:pPr>
                            </w:p>
                            <w:p w14:paraId="1F9B49F4" w14:textId="77777777" w:rsidR="00793157" w:rsidRDefault="00793157" w:rsidP="00793157">
                              <w:pPr>
                                <w:rPr>
                                  <w:i/>
                                </w:rPr>
                              </w:pPr>
                            </w:p>
                            <w:p w14:paraId="2370DC73" w14:textId="77777777" w:rsidR="00793157" w:rsidRDefault="00793157" w:rsidP="00793157">
                              <w:pPr>
                                <w:rPr>
                                  <w:i/>
                                </w:rPr>
                              </w:pPr>
                            </w:p>
                            <w:p w14:paraId="3BC5F434" w14:textId="77777777" w:rsidR="00793157" w:rsidRDefault="00793157" w:rsidP="00793157">
                              <w:pPr>
                                <w:rPr>
                                  <w:i/>
                                </w:rPr>
                              </w:pPr>
                            </w:p>
                            <w:p w14:paraId="34365338" w14:textId="77777777" w:rsidR="00793157" w:rsidRDefault="00793157" w:rsidP="00793157">
                              <w:pPr>
                                <w:rPr>
                                  <w:i/>
                                </w:rPr>
                              </w:pPr>
                            </w:p>
                            <w:p w14:paraId="23236D80" w14:textId="77777777" w:rsidR="00793157" w:rsidRDefault="00793157" w:rsidP="00793157">
                              <w:pPr>
                                <w:rPr>
                                  <w:i/>
                                </w:rPr>
                              </w:pPr>
                            </w:p>
                            <w:p w14:paraId="212C9F65" w14:textId="77777777" w:rsidR="00793157" w:rsidRDefault="00793157" w:rsidP="00793157">
                              <w:pPr>
                                <w:rPr>
                                  <w:i/>
                                </w:rPr>
                              </w:pPr>
                            </w:p>
                            <w:p w14:paraId="47EB9BA4" w14:textId="77777777" w:rsidR="00793157" w:rsidRDefault="00793157" w:rsidP="00793157">
                              <w:pPr>
                                <w:rPr>
                                  <w:i/>
                                </w:rPr>
                              </w:pPr>
                            </w:p>
                            <w:p w14:paraId="34BEB407" w14:textId="77777777" w:rsidR="00793157" w:rsidRDefault="00793157" w:rsidP="00793157">
                              <w:pPr>
                                <w:rPr>
                                  <w:i/>
                                </w:rPr>
                              </w:pPr>
                            </w:p>
                            <w:p w14:paraId="130D3508" w14:textId="77777777" w:rsidR="00793157" w:rsidRDefault="00793157" w:rsidP="00793157">
                              <w:pPr>
                                <w:rPr>
                                  <w:i/>
                                </w:rPr>
                              </w:pPr>
                            </w:p>
                            <w:p w14:paraId="7CB82821" w14:textId="77777777" w:rsidR="00793157" w:rsidRDefault="00793157" w:rsidP="00793157">
                              <w:pPr>
                                <w:rPr>
                                  <w:i/>
                                </w:rPr>
                              </w:pPr>
                            </w:p>
                            <w:p w14:paraId="3FE86AFB" w14:textId="77777777" w:rsidR="00793157" w:rsidRDefault="00793157" w:rsidP="00793157">
                              <w:pPr>
                                <w:rPr>
                                  <w:i/>
                                </w:rPr>
                              </w:pPr>
                            </w:p>
                            <w:p w14:paraId="525CF5BA" w14:textId="77777777" w:rsidR="00793157" w:rsidRDefault="00793157" w:rsidP="00793157">
                              <w:pPr>
                                <w:rPr>
                                  <w:i/>
                                </w:rPr>
                              </w:pPr>
                            </w:p>
                            <w:p w14:paraId="534BB28A" w14:textId="77777777" w:rsidR="00793157" w:rsidRDefault="00793157" w:rsidP="00793157">
                              <w:pPr>
                                <w:rPr>
                                  <w:i/>
                                </w:rPr>
                              </w:pPr>
                            </w:p>
                            <w:p w14:paraId="1A0D4D66" w14:textId="77777777" w:rsidR="00793157" w:rsidRPr="002512F8" w:rsidRDefault="00793157" w:rsidP="00793157">
                              <w:pPr>
                                <w:rPr>
                                  <w: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265" y="85061"/>
                            <a:ext cx="1637414" cy="1190846"/>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DAAEB1" id="Group 7" o:spid="_x0000_s1026" style="position:absolute;margin-left:0;margin-top:-32.95pt;width:514.45pt;height:734.45pt;z-index:251659264;mso-position-horizontal:center;mso-position-horizontal-relative:margin;mso-width-relative:margin;mso-height-relative:margin" coordorigin=",850" coordsize="65341,9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">
                <v:shapetype id="_x0000_t202" coordsize="21600,21600" o:spt="202" path="m,l,21600r21600,l21600,xe">
                  <v:stroke joinstyle="miter"/>
                  <v:path gradientshapeok="t" o:connecttype="rect"/>
                </v:shapetype>
                <v:shape id="Text Box 56" o:spid="_x0000_s1027" type="#_x0000_t202" style="position:absolute;top:18265;width:65341;height:75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socUA&#10;AADbAAAADwAAAGRycy9kb3ducmV2LnhtbESPQWvCQBSE7wX/w/KE3upGwVSiq4igll5aowjentln&#10;Nph9G7Krxn/fLRR6HGbmG2a26Gwt7tT6yrGC4SABQVw4XXGp4LBfv01A+ICssXZMCp7kYTHvvcww&#10;0+7BO7rnoRQRwj5DBSaEJpPSF4Ys+oFriKN3ca3FEGVbSt3iI8JtLUdJkkqLFccFgw2tDBXX/GYV&#10;HG/npDutt2b0fknd99dykz8/j0q99rvlFESgLvyH/9ofWsE4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iyhxQAAANsAAAAPAAAAAAAAAAAAAAAAAJgCAABkcnMv&#10;ZG93bnJldi54bWxQSwUGAAAAAAQABAD1AAAAigMAAAAA&#10;" filled="f" strokecolor="#f60081" strokeweight="1pt">
                  <v:textbox>
                    <w:txbxContent>
                      <w:p w14:paraId="653C8250" w14:textId="77777777" w:rsidR="00793157" w:rsidRPr="00657F3C" w:rsidRDefault="00793157" w:rsidP="00793157">
                        <w:pPr>
                          <w:rPr>
                            <w:b/>
                            <w:i/>
                          </w:rPr>
                        </w:pPr>
                      </w:p>
                      <w:p w14:paraId="5D60347E" w14:textId="77777777" w:rsidR="00793157" w:rsidRDefault="00793157" w:rsidP="00793157">
                        <w:pPr>
                          <w:ind w:left="142"/>
                          <w:rPr>
                            <w:rFonts w:cs="Arial"/>
                            <w:b/>
                            <w:sz w:val="28"/>
                          </w:rPr>
                        </w:pPr>
                        <w:r>
                          <w:rPr>
                            <w:rFonts w:cs="Arial"/>
                            <w:b/>
                            <w:sz w:val="48"/>
                            <w:szCs w:val="48"/>
                          </w:rPr>
                          <w:t>Summary of Economic Estimates for the Creative Industries and the Digital Sector</w:t>
                        </w:r>
                      </w:p>
                      <w:p w14:paraId="4ECAA229" w14:textId="77777777" w:rsidR="00793157" w:rsidRPr="00CC4712" w:rsidRDefault="00793157" w:rsidP="00793157">
                        <w:pPr>
                          <w:ind w:left="142"/>
                          <w:rPr>
                            <w:rFonts w:cs="Arial"/>
                            <w:sz w:val="24"/>
                          </w:rPr>
                        </w:pPr>
                        <w:r>
                          <w:rPr>
                            <w:rFonts w:cs="Arial"/>
                            <w:sz w:val="28"/>
                          </w:rPr>
                          <w:t>April 2016</w:t>
                        </w:r>
                      </w:p>
                      <w:p w14:paraId="4EBBD74F" w14:textId="77777777" w:rsidR="00793157" w:rsidRPr="00657F3C" w:rsidRDefault="00793157" w:rsidP="00793157">
                        <w:pPr>
                          <w:ind w:left="454"/>
                          <w:rPr>
                            <w:i/>
                          </w:rPr>
                        </w:pPr>
                      </w:p>
                      <w:p w14:paraId="173FD86E" w14:textId="77777777" w:rsidR="00793157" w:rsidRPr="00657F3C" w:rsidRDefault="00793157" w:rsidP="00793157">
                        <w:pPr>
                          <w:ind w:left="454"/>
                          <w:rPr>
                            <w:i/>
                          </w:rPr>
                        </w:pPr>
                      </w:p>
                      <w:p w14:paraId="075EA890" w14:textId="77777777" w:rsidR="00793157" w:rsidRPr="00657F3C" w:rsidRDefault="00793157" w:rsidP="00793157">
                        <w:pPr>
                          <w:ind w:left="454"/>
                          <w:rPr>
                            <w:i/>
                          </w:rPr>
                        </w:pPr>
                      </w:p>
                      <w:p w14:paraId="5575636B" w14:textId="77777777" w:rsidR="00793157" w:rsidRPr="00657F3C" w:rsidRDefault="00793157" w:rsidP="00793157">
                        <w:pPr>
                          <w:ind w:left="454"/>
                          <w:rPr>
                            <w:i/>
                          </w:rPr>
                        </w:pPr>
                      </w:p>
                      <w:p w14:paraId="1373E82D" w14:textId="77777777" w:rsidR="00793157" w:rsidRPr="00657F3C" w:rsidRDefault="00793157" w:rsidP="00793157">
                        <w:pPr>
                          <w:ind w:left="454"/>
                          <w:rPr>
                            <w:b/>
                            <w:i/>
                          </w:rPr>
                        </w:pPr>
                      </w:p>
                      <w:p w14:paraId="609EB3D4" w14:textId="77777777" w:rsidR="00793157" w:rsidRPr="00657F3C" w:rsidRDefault="00793157" w:rsidP="00793157">
                        <w:pPr>
                          <w:ind w:left="454"/>
                          <w:rPr>
                            <w:i/>
                          </w:rPr>
                        </w:pPr>
                      </w:p>
                      <w:p w14:paraId="4365AFAC" w14:textId="77777777" w:rsidR="00793157" w:rsidRPr="002512F8" w:rsidRDefault="00793157" w:rsidP="00793157">
                        <w:pPr>
                          <w:ind w:left="454"/>
                          <w:rPr>
                            <w:i/>
                          </w:rPr>
                        </w:pPr>
                      </w:p>
                      <w:p w14:paraId="2F11234A" w14:textId="77777777" w:rsidR="00793157" w:rsidRPr="002512F8" w:rsidRDefault="00793157" w:rsidP="00793157">
                        <w:pPr>
                          <w:ind w:left="454"/>
                          <w:rPr>
                            <w:i/>
                          </w:rPr>
                        </w:pPr>
                      </w:p>
                      <w:p w14:paraId="3F83A480" w14:textId="77777777" w:rsidR="00793157" w:rsidRDefault="00793157" w:rsidP="00793157">
                        <w:pPr>
                          <w:rPr>
                            <w:i/>
                          </w:rPr>
                        </w:pPr>
                      </w:p>
                      <w:p w14:paraId="384A9B71" w14:textId="77777777" w:rsidR="00793157" w:rsidRDefault="00793157" w:rsidP="00793157">
                        <w:pPr>
                          <w:rPr>
                            <w:i/>
                          </w:rPr>
                        </w:pPr>
                      </w:p>
                      <w:p w14:paraId="213A08D5" w14:textId="77777777" w:rsidR="00793157" w:rsidRDefault="00793157" w:rsidP="00793157">
                        <w:pPr>
                          <w:rPr>
                            <w:i/>
                          </w:rPr>
                        </w:pPr>
                      </w:p>
                      <w:p w14:paraId="4A71917F" w14:textId="77777777" w:rsidR="00793157" w:rsidRDefault="00793157" w:rsidP="00793157">
                        <w:pPr>
                          <w:rPr>
                            <w:i/>
                          </w:rPr>
                        </w:pPr>
                      </w:p>
                      <w:p w14:paraId="01E77EDF" w14:textId="77777777" w:rsidR="00793157" w:rsidRDefault="00793157" w:rsidP="00793157">
                        <w:pPr>
                          <w:rPr>
                            <w:i/>
                          </w:rPr>
                        </w:pPr>
                      </w:p>
                      <w:p w14:paraId="28FADA4D" w14:textId="77777777" w:rsidR="00793157" w:rsidRDefault="00793157" w:rsidP="00793157">
                        <w:pPr>
                          <w:rPr>
                            <w:i/>
                          </w:rPr>
                        </w:pPr>
                      </w:p>
                      <w:p w14:paraId="3A9572AC" w14:textId="77777777" w:rsidR="00793157" w:rsidRDefault="00793157" w:rsidP="00793157">
                        <w:pPr>
                          <w:rPr>
                            <w:i/>
                          </w:rPr>
                        </w:pPr>
                      </w:p>
                      <w:p w14:paraId="125D11E5" w14:textId="77777777" w:rsidR="00793157" w:rsidRDefault="00793157" w:rsidP="00793157">
                        <w:pPr>
                          <w:rPr>
                            <w:i/>
                          </w:rPr>
                        </w:pPr>
                      </w:p>
                      <w:p w14:paraId="178436C4" w14:textId="77777777" w:rsidR="00793157" w:rsidRDefault="00793157" w:rsidP="00793157">
                        <w:pPr>
                          <w:rPr>
                            <w:i/>
                          </w:rPr>
                        </w:pPr>
                      </w:p>
                      <w:p w14:paraId="4635B600" w14:textId="77777777" w:rsidR="00793157" w:rsidRDefault="00793157" w:rsidP="00793157">
                        <w:pPr>
                          <w:rPr>
                            <w:i/>
                          </w:rPr>
                        </w:pPr>
                      </w:p>
                      <w:p w14:paraId="1593EBB4" w14:textId="77777777" w:rsidR="00793157" w:rsidRDefault="00793157" w:rsidP="00793157">
                        <w:pPr>
                          <w:rPr>
                            <w:i/>
                          </w:rPr>
                        </w:pPr>
                      </w:p>
                      <w:p w14:paraId="66C619BA" w14:textId="77777777" w:rsidR="00793157" w:rsidRDefault="00793157" w:rsidP="00793157">
                        <w:pPr>
                          <w:rPr>
                            <w:i/>
                          </w:rPr>
                        </w:pPr>
                      </w:p>
                      <w:p w14:paraId="58D5DD65" w14:textId="77777777" w:rsidR="00793157" w:rsidRDefault="00793157" w:rsidP="00793157">
                        <w:pPr>
                          <w:rPr>
                            <w:i/>
                          </w:rPr>
                        </w:pPr>
                      </w:p>
                      <w:p w14:paraId="1F9B49F4" w14:textId="77777777" w:rsidR="00793157" w:rsidRDefault="00793157" w:rsidP="00793157">
                        <w:pPr>
                          <w:rPr>
                            <w:i/>
                          </w:rPr>
                        </w:pPr>
                      </w:p>
                      <w:p w14:paraId="2370DC73" w14:textId="77777777" w:rsidR="00793157" w:rsidRDefault="00793157" w:rsidP="00793157">
                        <w:pPr>
                          <w:rPr>
                            <w:i/>
                          </w:rPr>
                        </w:pPr>
                      </w:p>
                      <w:p w14:paraId="3BC5F434" w14:textId="77777777" w:rsidR="00793157" w:rsidRDefault="00793157" w:rsidP="00793157">
                        <w:pPr>
                          <w:rPr>
                            <w:i/>
                          </w:rPr>
                        </w:pPr>
                      </w:p>
                      <w:p w14:paraId="34365338" w14:textId="77777777" w:rsidR="00793157" w:rsidRDefault="00793157" w:rsidP="00793157">
                        <w:pPr>
                          <w:rPr>
                            <w:i/>
                          </w:rPr>
                        </w:pPr>
                      </w:p>
                      <w:p w14:paraId="23236D80" w14:textId="77777777" w:rsidR="00793157" w:rsidRDefault="00793157" w:rsidP="00793157">
                        <w:pPr>
                          <w:rPr>
                            <w:i/>
                          </w:rPr>
                        </w:pPr>
                      </w:p>
                      <w:p w14:paraId="212C9F65" w14:textId="77777777" w:rsidR="00793157" w:rsidRDefault="00793157" w:rsidP="00793157">
                        <w:pPr>
                          <w:rPr>
                            <w:i/>
                          </w:rPr>
                        </w:pPr>
                      </w:p>
                      <w:p w14:paraId="47EB9BA4" w14:textId="77777777" w:rsidR="00793157" w:rsidRDefault="00793157" w:rsidP="00793157">
                        <w:pPr>
                          <w:rPr>
                            <w:i/>
                          </w:rPr>
                        </w:pPr>
                      </w:p>
                      <w:p w14:paraId="34BEB407" w14:textId="77777777" w:rsidR="00793157" w:rsidRDefault="00793157" w:rsidP="00793157">
                        <w:pPr>
                          <w:rPr>
                            <w:i/>
                          </w:rPr>
                        </w:pPr>
                      </w:p>
                      <w:p w14:paraId="130D3508" w14:textId="77777777" w:rsidR="00793157" w:rsidRDefault="00793157" w:rsidP="00793157">
                        <w:pPr>
                          <w:rPr>
                            <w:i/>
                          </w:rPr>
                        </w:pPr>
                      </w:p>
                      <w:p w14:paraId="7CB82821" w14:textId="77777777" w:rsidR="00793157" w:rsidRDefault="00793157" w:rsidP="00793157">
                        <w:pPr>
                          <w:rPr>
                            <w:i/>
                          </w:rPr>
                        </w:pPr>
                      </w:p>
                      <w:p w14:paraId="3FE86AFB" w14:textId="77777777" w:rsidR="00793157" w:rsidRDefault="00793157" w:rsidP="00793157">
                        <w:pPr>
                          <w:rPr>
                            <w:i/>
                          </w:rPr>
                        </w:pPr>
                      </w:p>
                      <w:p w14:paraId="525CF5BA" w14:textId="77777777" w:rsidR="00793157" w:rsidRDefault="00793157" w:rsidP="00793157">
                        <w:pPr>
                          <w:rPr>
                            <w:i/>
                          </w:rPr>
                        </w:pPr>
                      </w:p>
                      <w:p w14:paraId="534BB28A" w14:textId="77777777" w:rsidR="00793157" w:rsidRDefault="00793157" w:rsidP="00793157">
                        <w:pPr>
                          <w:rPr>
                            <w:i/>
                          </w:rPr>
                        </w:pPr>
                      </w:p>
                      <w:p w14:paraId="1A0D4D66" w14:textId="77777777" w:rsidR="00793157" w:rsidRPr="002512F8" w:rsidRDefault="00793157" w:rsidP="00793157">
                        <w:pPr>
                          <w:rPr>
                            <w: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2;top:850;width:16374;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N7bDAAAA2gAAAA8AAABkcnMvZG93bnJldi54bWxEj0FLAzEUhO9C/0N4Qi9is1UrZW1aSmGp&#10;By+urefH5nWzdPMSNs92/fdGEDwOM/MNs9qMvlcXGlIX2MB8VoAiboLtuDVw+Kjul6CSIFvsA5OB&#10;b0qwWU9uVljacOV3utTSqgzhVKIBJxJLrVPjyGOahUicvVMYPEqWQ6vtgNcM971+KIpn7bHjvOAw&#10;0s5Rc66/vIG76vHNLg7V0cUosvt8Ou7P9dyY6e24fQElNMp/+K/9ag0s4PdKvgF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o3tsMAAADaAAAADwAAAAAAAAAAAAAAAACf&#10;AgAAZHJzL2Rvd25yZXYueG1sUEsFBgAAAAAEAAQA9wAAAI8DAAAAAA==&#10;">
                  <v:imagedata r:id="rId9" o:title=""/>
                  <v:path arrowok="t"/>
                </v:shape>
                <w10:wrap anchorx="margin"/>
              </v:group>
            </w:pict>
          </mc:Fallback>
        </mc:AlternateContent>
      </w:r>
    </w:p>
    <w:p w14:paraId="011BFADC" w14:textId="77777777" w:rsidR="00793157" w:rsidRDefault="00793157"/>
    <w:p w14:paraId="297373BC" w14:textId="77777777" w:rsidR="00793157" w:rsidRDefault="00793157"/>
    <w:p w14:paraId="4D2BB469" w14:textId="77777777" w:rsidR="00793157" w:rsidRDefault="00793157"/>
    <w:p w14:paraId="20B4FF91" w14:textId="77777777" w:rsidR="00793157" w:rsidRDefault="00793157"/>
    <w:p w14:paraId="5ABD308C" w14:textId="77777777" w:rsidR="00793157" w:rsidRDefault="00793157"/>
    <w:p w14:paraId="26FC40A7" w14:textId="77777777" w:rsidR="00793157" w:rsidRDefault="00793157"/>
    <w:p w14:paraId="36491FAF" w14:textId="77777777" w:rsidR="00793157" w:rsidRDefault="00793157"/>
    <w:p w14:paraId="2E514E53" w14:textId="77777777" w:rsidR="00793157" w:rsidRDefault="00793157"/>
    <w:p w14:paraId="00368027" w14:textId="77777777" w:rsidR="00793157" w:rsidRDefault="00793157"/>
    <w:p w14:paraId="45DEFBE9" w14:textId="77777777" w:rsidR="00793157" w:rsidRDefault="00793157"/>
    <w:p w14:paraId="1672E5C7" w14:textId="77777777" w:rsidR="00793157" w:rsidRDefault="00793157"/>
    <w:p w14:paraId="50E5B3C5" w14:textId="77777777" w:rsidR="00793157" w:rsidRDefault="00793157"/>
    <w:p w14:paraId="172E7A6A" w14:textId="77777777" w:rsidR="00793157" w:rsidRDefault="00793157"/>
    <w:p w14:paraId="6D1AF2EC" w14:textId="77777777" w:rsidR="00793157" w:rsidRDefault="00793157"/>
    <w:p w14:paraId="3DE62D56" w14:textId="77777777" w:rsidR="00793157" w:rsidRDefault="00793157"/>
    <w:p w14:paraId="426621C5" w14:textId="77777777" w:rsidR="00793157" w:rsidRDefault="00793157"/>
    <w:p w14:paraId="632A6120" w14:textId="77777777" w:rsidR="00793157" w:rsidRDefault="00793157"/>
    <w:p w14:paraId="6BDCEB4E" w14:textId="77777777" w:rsidR="00793157" w:rsidRDefault="00793157"/>
    <w:p w14:paraId="153BF1A5" w14:textId="77777777" w:rsidR="00793157" w:rsidRDefault="00793157"/>
    <w:p w14:paraId="37B20668" w14:textId="77777777" w:rsidR="00793157" w:rsidRDefault="00793157"/>
    <w:p w14:paraId="43AC97DA" w14:textId="77777777" w:rsidR="00793157" w:rsidRDefault="00793157"/>
    <w:p w14:paraId="4F4A5864" w14:textId="77777777" w:rsidR="00793157" w:rsidRDefault="00793157"/>
    <w:p w14:paraId="722DD821" w14:textId="77777777" w:rsidR="00793157" w:rsidRDefault="00793157"/>
    <w:p w14:paraId="63C96817" w14:textId="77777777" w:rsidR="00793157" w:rsidRDefault="00793157"/>
    <w:p w14:paraId="40AB2F2B" w14:textId="77777777" w:rsidR="00793157" w:rsidRDefault="00793157"/>
    <w:p w14:paraId="023D6548" w14:textId="77777777" w:rsidR="00793157" w:rsidRDefault="00793157"/>
    <w:p w14:paraId="08633AC6" w14:textId="77777777" w:rsidR="00793157" w:rsidRDefault="00793157"/>
    <w:p w14:paraId="61D27993" w14:textId="77777777" w:rsidR="00793157" w:rsidRPr="00FF6122" w:rsidRDefault="00793157" w:rsidP="00793157">
      <w:pPr>
        <w:spacing w:after="0" w:line="240" w:lineRule="auto"/>
        <w:rPr>
          <w:rFonts w:cs="Arial"/>
          <w:b/>
          <w:u w:val="single"/>
        </w:rPr>
      </w:pPr>
      <w:r w:rsidRPr="00FF6122">
        <w:rPr>
          <w:rFonts w:cs="Arial"/>
          <w:b/>
          <w:u w:val="single"/>
        </w:rPr>
        <w:lastRenderedPageBreak/>
        <w:t>Background</w:t>
      </w:r>
    </w:p>
    <w:p w14:paraId="628EDD59" w14:textId="77777777" w:rsidR="00793157" w:rsidRPr="00FF6122" w:rsidRDefault="00793157" w:rsidP="00793157">
      <w:pPr>
        <w:spacing w:after="0" w:line="240" w:lineRule="auto"/>
        <w:rPr>
          <w:rFonts w:cs="Arial"/>
          <w:b/>
          <w:u w:val="single"/>
        </w:rPr>
      </w:pPr>
    </w:p>
    <w:p w14:paraId="1BEF01DB" w14:textId="53AD6D2E" w:rsidR="00AC1677" w:rsidRDefault="00793157" w:rsidP="0053281C">
      <w:pPr>
        <w:spacing w:after="0" w:line="240" w:lineRule="auto"/>
        <w:rPr>
          <w:rFonts w:cs="Arial"/>
        </w:rPr>
      </w:pPr>
      <w:r w:rsidRPr="00FF6122">
        <w:rPr>
          <w:rFonts w:cs="Arial"/>
        </w:rPr>
        <w:t>This release provides</w:t>
      </w:r>
      <w:r>
        <w:rPr>
          <w:rFonts w:cs="Arial"/>
        </w:rPr>
        <w:t xml:space="preserve"> a summary of economic estimates for the Creative Industries and the Digital Sector. </w:t>
      </w:r>
      <w:r w:rsidR="00AC1677">
        <w:rPr>
          <w:rFonts w:cs="Arial"/>
        </w:rPr>
        <w:t xml:space="preserve">These two sectors have been included in this combined publication due to the significant overlap in the sectors. Definitions for the Creative Industries and Digital Sector including the full list of standard industrial classifications that make up these definitions can be found in the </w:t>
      </w:r>
      <w:hyperlink r:id="rId10" w:history="1">
        <w:r w:rsidR="00AC1677" w:rsidRPr="00793157">
          <w:rPr>
            <w:rStyle w:val="Hyperlink"/>
            <w:rFonts w:cs="Arial"/>
          </w:rPr>
          <w:t>Creative Industries Economic Estimates</w:t>
        </w:r>
      </w:hyperlink>
      <w:r w:rsidR="00AC1677">
        <w:rPr>
          <w:rFonts w:cs="Arial"/>
        </w:rPr>
        <w:t xml:space="preserve"> and </w:t>
      </w:r>
      <w:hyperlink r:id="rId11" w:history="1">
        <w:r w:rsidR="00AC1677" w:rsidRPr="00793157">
          <w:rPr>
            <w:rStyle w:val="Hyperlink"/>
            <w:rFonts w:cs="Arial"/>
          </w:rPr>
          <w:t>Digital Sector Economic Estimates</w:t>
        </w:r>
      </w:hyperlink>
      <w:r w:rsidR="00AC1677">
        <w:rPr>
          <w:rFonts w:cs="Arial"/>
        </w:rPr>
        <w:t xml:space="preserve"> publications.</w:t>
      </w:r>
    </w:p>
    <w:p w14:paraId="5EBCF94D" w14:textId="77777777" w:rsidR="00AC1677" w:rsidRDefault="00AC1677" w:rsidP="0053281C">
      <w:pPr>
        <w:spacing w:after="0" w:line="240" w:lineRule="auto"/>
        <w:rPr>
          <w:rFonts w:cs="Arial"/>
        </w:rPr>
      </w:pPr>
    </w:p>
    <w:p w14:paraId="663B62E7" w14:textId="56669B6C" w:rsidR="0053281C" w:rsidRDefault="00793157" w:rsidP="0053281C">
      <w:pPr>
        <w:spacing w:after="0" w:line="240" w:lineRule="auto"/>
        <w:rPr>
          <w:rFonts w:cs="Arial"/>
        </w:rPr>
      </w:pPr>
      <w:r>
        <w:rPr>
          <w:rFonts w:cs="Arial"/>
        </w:rPr>
        <w:t xml:space="preserve">This release </w:t>
      </w:r>
      <w:r w:rsidR="00AC1677">
        <w:rPr>
          <w:rFonts w:cs="Arial"/>
        </w:rPr>
        <w:t xml:space="preserve">draws together a range of data already published to make it available in one place and </w:t>
      </w:r>
      <w:r>
        <w:rPr>
          <w:rFonts w:cs="Arial"/>
        </w:rPr>
        <w:t>make</w:t>
      </w:r>
      <w:r w:rsidR="00AC1677">
        <w:rPr>
          <w:rFonts w:cs="Arial"/>
        </w:rPr>
        <w:t xml:space="preserve">s further detailed analysis by standard industrial classification </w:t>
      </w:r>
      <w:r>
        <w:rPr>
          <w:rFonts w:cs="Arial"/>
        </w:rPr>
        <w:t>available</w:t>
      </w:r>
      <w:r w:rsidR="0053281C">
        <w:rPr>
          <w:rFonts w:cs="Arial"/>
        </w:rPr>
        <w:t>.</w:t>
      </w:r>
      <w:r w:rsidR="00AC1677">
        <w:rPr>
          <w:rFonts w:cs="Arial"/>
        </w:rPr>
        <w:t xml:space="preserve"> </w:t>
      </w:r>
      <w:r w:rsidR="0053281C">
        <w:rPr>
          <w:rFonts w:cs="Arial"/>
        </w:rPr>
        <w:t xml:space="preserve">The following economic estimates </w:t>
      </w:r>
      <w:r w:rsidR="00AC1677">
        <w:rPr>
          <w:rFonts w:cs="Arial"/>
        </w:rPr>
        <w:t>are</w:t>
      </w:r>
      <w:r w:rsidR="0053281C">
        <w:rPr>
          <w:rFonts w:cs="Arial"/>
        </w:rPr>
        <w:t xml:space="preserve"> included in this release:  </w:t>
      </w:r>
    </w:p>
    <w:p w14:paraId="7FF00033" w14:textId="77777777" w:rsidR="0053281C" w:rsidRDefault="0053281C" w:rsidP="0053281C">
      <w:pPr>
        <w:spacing w:after="0" w:line="240" w:lineRule="auto"/>
        <w:rPr>
          <w:rFonts w:cs="Arial"/>
        </w:rPr>
      </w:pPr>
    </w:p>
    <w:p w14:paraId="50C96240" w14:textId="016FBB97" w:rsidR="0053281C" w:rsidRDefault="0053281C" w:rsidP="0053281C">
      <w:pPr>
        <w:pStyle w:val="ListParagraph"/>
        <w:numPr>
          <w:ilvl w:val="0"/>
          <w:numId w:val="13"/>
        </w:numPr>
        <w:spacing w:after="0" w:line="240" w:lineRule="auto"/>
        <w:rPr>
          <w:rFonts w:cs="Arial"/>
        </w:rPr>
      </w:pPr>
      <w:r>
        <w:rPr>
          <w:rFonts w:cs="Arial"/>
        </w:rPr>
        <w:t>Gross value added (GVA)</w:t>
      </w:r>
    </w:p>
    <w:p w14:paraId="7FDA0A02" w14:textId="77777777" w:rsidR="0053281C" w:rsidRDefault="0053281C" w:rsidP="0053281C">
      <w:pPr>
        <w:pStyle w:val="ListParagraph"/>
        <w:numPr>
          <w:ilvl w:val="0"/>
          <w:numId w:val="13"/>
        </w:numPr>
        <w:spacing w:after="0" w:line="240" w:lineRule="auto"/>
        <w:rPr>
          <w:rFonts w:cs="Arial"/>
        </w:rPr>
      </w:pPr>
      <w:r>
        <w:rPr>
          <w:rFonts w:cs="Arial"/>
        </w:rPr>
        <w:t xml:space="preserve">Number of enterprises </w:t>
      </w:r>
    </w:p>
    <w:p w14:paraId="4820A58A" w14:textId="77777777" w:rsidR="0053281C" w:rsidRDefault="0053281C" w:rsidP="0053281C">
      <w:pPr>
        <w:pStyle w:val="ListParagraph"/>
        <w:numPr>
          <w:ilvl w:val="0"/>
          <w:numId w:val="13"/>
        </w:numPr>
        <w:spacing w:after="0" w:line="240" w:lineRule="auto"/>
        <w:rPr>
          <w:rFonts w:cs="Arial"/>
        </w:rPr>
      </w:pPr>
      <w:r>
        <w:rPr>
          <w:rFonts w:cs="Arial"/>
        </w:rPr>
        <w:t>Employment</w:t>
      </w:r>
    </w:p>
    <w:p w14:paraId="367C4FB2" w14:textId="77777777" w:rsidR="0053281C" w:rsidRDefault="0053281C" w:rsidP="0053281C">
      <w:pPr>
        <w:pStyle w:val="ListParagraph"/>
        <w:numPr>
          <w:ilvl w:val="0"/>
          <w:numId w:val="13"/>
        </w:numPr>
        <w:spacing w:after="0" w:line="240" w:lineRule="auto"/>
        <w:rPr>
          <w:rFonts w:cs="Arial"/>
        </w:rPr>
      </w:pPr>
      <w:r>
        <w:rPr>
          <w:rFonts w:cs="Arial"/>
        </w:rPr>
        <w:t>Exports of services</w:t>
      </w:r>
    </w:p>
    <w:p w14:paraId="53E87709" w14:textId="77777777" w:rsidR="0053281C" w:rsidRDefault="0053281C" w:rsidP="0053281C">
      <w:pPr>
        <w:pStyle w:val="ListParagraph"/>
        <w:spacing w:after="0" w:line="240" w:lineRule="auto"/>
        <w:rPr>
          <w:rFonts w:cs="Arial"/>
        </w:rPr>
      </w:pPr>
    </w:p>
    <w:p w14:paraId="1DCE91E6" w14:textId="3BDDE05D" w:rsidR="00793157" w:rsidRPr="0053281C" w:rsidRDefault="0053281C" w:rsidP="0053281C">
      <w:pPr>
        <w:spacing w:after="0" w:line="240" w:lineRule="auto"/>
        <w:rPr>
          <w:rFonts w:cs="Arial"/>
        </w:rPr>
      </w:pPr>
      <w:r>
        <w:rPr>
          <w:rFonts w:cs="Arial"/>
        </w:rPr>
        <w:t>The accompanying table</w:t>
      </w:r>
      <w:r w:rsidR="00AC1677">
        <w:rPr>
          <w:rFonts w:cs="Arial"/>
        </w:rPr>
        <w:t>s provide a breakdown for each of these measures</w:t>
      </w:r>
      <w:r>
        <w:rPr>
          <w:rFonts w:cs="Arial"/>
        </w:rPr>
        <w:t xml:space="preserve"> by SIC code.</w:t>
      </w:r>
    </w:p>
    <w:p w14:paraId="18BFF3FB" w14:textId="77777777" w:rsidR="00793157" w:rsidRDefault="00793157" w:rsidP="00793157">
      <w:pPr>
        <w:spacing w:after="0" w:line="240" w:lineRule="auto"/>
        <w:rPr>
          <w:rFonts w:cs="Arial"/>
        </w:rPr>
      </w:pPr>
    </w:p>
    <w:p w14:paraId="16FFAC58" w14:textId="75311F7F" w:rsidR="00793157" w:rsidRDefault="00793157" w:rsidP="00793157">
      <w:pPr>
        <w:spacing w:after="0" w:line="240" w:lineRule="auto"/>
        <w:rPr>
          <w:rFonts w:cs="Arial"/>
        </w:rPr>
      </w:pPr>
      <w:r>
        <w:rPr>
          <w:rFonts w:cs="Arial"/>
        </w:rPr>
        <w:t xml:space="preserve">Additional analysis can be found in </w:t>
      </w:r>
      <w:r w:rsidR="000B40BC">
        <w:rPr>
          <w:rFonts w:cs="Arial"/>
        </w:rPr>
        <w:t>rel</w:t>
      </w:r>
      <w:r w:rsidR="00AC1677">
        <w:rPr>
          <w:rFonts w:cs="Arial"/>
        </w:rPr>
        <w:t>ated</w:t>
      </w:r>
      <w:r w:rsidR="000B40BC">
        <w:rPr>
          <w:rFonts w:cs="Arial"/>
        </w:rPr>
        <w:t xml:space="preserve"> </w:t>
      </w:r>
      <w:hyperlink r:id="rId12" w:history="1">
        <w:r w:rsidRPr="00793157">
          <w:rPr>
            <w:rStyle w:val="Hyperlink"/>
            <w:rFonts w:cs="Arial"/>
          </w:rPr>
          <w:t>ad-hoc statistical releases</w:t>
        </w:r>
      </w:hyperlink>
      <w:r>
        <w:rPr>
          <w:rFonts w:cs="Arial"/>
        </w:rPr>
        <w:t xml:space="preserve">. </w:t>
      </w:r>
    </w:p>
    <w:p w14:paraId="69835C5F" w14:textId="77777777" w:rsidR="00B44EA5" w:rsidRDefault="00B44EA5" w:rsidP="00793157">
      <w:pPr>
        <w:spacing w:after="0" w:line="240" w:lineRule="auto"/>
        <w:rPr>
          <w:rFonts w:cs="Arial"/>
        </w:rPr>
      </w:pPr>
    </w:p>
    <w:p w14:paraId="6F7B8F63" w14:textId="71C8C6D2" w:rsidR="00B44EA5" w:rsidRPr="00FF6122" w:rsidRDefault="00B44EA5" w:rsidP="00793157">
      <w:pPr>
        <w:spacing w:after="0" w:line="240" w:lineRule="auto"/>
        <w:rPr>
          <w:rFonts w:cs="Arial"/>
        </w:rPr>
      </w:pPr>
      <w:r>
        <w:rPr>
          <w:rFonts w:cs="Arial"/>
        </w:rPr>
        <w:t>The estimates in this statistical release have been produced using Office for National Statistics (ONS) sources (the Annual Business Survey, the Annual Population Survey and International Trade in Services</w:t>
      </w:r>
      <w:r w:rsidR="00AC1677">
        <w:rPr>
          <w:rFonts w:cs="Arial"/>
        </w:rPr>
        <w:t xml:space="preserve"> data</w:t>
      </w:r>
      <w:r>
        <w:rPr>
          <w:rFonts w:cs="Arial"/>
        </w:rPr>
        <w:t xml:space="preserve">). </w:t>
      </w:r>
      <w:r w:rsidR="00B21105">
        <w:t>The methodology used to produce these estimates, along with limitations and assumptions, can be found</w:t>
      </w:r>
      <w:r w:rsidR="00AC1677">
        <w:t xml:space="preserve"> in the </w:t>
      </w:r>
      <w:hyperlink r:id="rId13" w:history="1">
        <w:r w:rsidR="00AC1677" w:rsidRPr="00AC1677">
          <w:rPr>
            <w:rStyle w:val="Hyperlink"/>
          </w:rPr>
          <w:t xml:space="preserve">Creative Industries </w:t>
        </w:r>
        <w:r w:rsidR="00AC1677">
          <w:rPr>
            <w:rStyle w:val="Hyperlink"/>
          </w:rPr>
          <w:t xml:space="preserve">and Digital Sector </w:t>
        </w:r>
        <w:r w:rsidR="00AC1677" w:rsidRPr="00AC1677">
          <w:rPr>
            <w:rStyle w:val="Hyperlink"/>
          </w:rPr>
          <w:t xml:space="preserve">Economic Estimates </w:t>
        </w:r>
        <w:r w:rsidR="00AC1677">
          <w:rPr>
            <w:rStyle w:val="Hyperlink"/>
          </w:rPr>
          <w:t>M</w:t>
        </w:r>
        <w:r w:rsidR="00AC1677" w:rsidRPr="00AC1677">
          <w:rPr>
            <w:rStyle w:val="Hyperlink"/>
          </w:rPr>
          <w:t>ethodology note</w:t>
        </w:r>
      </w:hyperlink>
      <w:r w:rsidR="000B40BC">
        <w:t xml:space="preserve">. </w:t>
      </w:r>
      <w:r w:rsidR="00B21105">
        <w:t xml:space="preserve"> </w:t>
      </w:r>
    </w:p>
    <w:p w14:paraId="7238B1DD" w14:textId="77777777" w:rsidR="00793157" w:rsidRDefault="00793157"/>
    <w:p w14:paraId="3E805EED" w14:textId="1C0880E5" w:rsidR="00AC1677" w:rsidRDefault="00D7199E">
      <w:pPr>
        <w:rPr>
          <w:b/>
        </w:rPr>
      </w:pPr>
      <w:r>
        <w:rPr>
          <w:b/>
        </w:rPr>
        <w:t>Gross Value Added (GVA)</w:t>
      </w:r>
      <w:r w:rsidR="00AC1677">
        <w:rPr>
          <w:b/>
        </w:rPr>
        <w:t xml:space="preserve">, </w:t>
      </w:r>
      <w:r w:rsidR="00EB0825">
        <w:rPr>
          <w:b/>
        </w:rPr>
        <w:t>2</w:t>
      </w:r>
      <w:r w:rsidR="00AC1677">
        <w:rPr>
          <w:b/>
        </w:rPr>
        <w:t>009</w:t>
      </w:r>
      <w:r w:rsidR="00B44EA5">
        <w:rPr>
          <w:b/>
        </w:rPr>
        <w:t xml:space="preserve"> – 2014 </w:t>
      </w:r>
    </w:p>
    <w:p w14:paraId="67799AB6" w14:textId="3D9BEE08" w:rsidR="0094447C" w:rsidRDefault="00AC1677">
      <w:r w:rsidRPr="00AC1677">
        <w:t>All GVA</w:t>
      </w:r>
      <w:r>
        <w:t xml:space="preserve"> estimates in this release are</w:t>
      </w:r>
      <w:r w:rsidR="00B44EA5">
        <w:t xml:space="preserve"> measured in current prices (</w:t>
      </w:r>
      <w:r>
        <w:t>i.</w:t>
      </w:r>
      <w:r w:rsidR="00B44EA5">
        <w:t>e. not adjusted for inflation)</w:t>
      </w:r>
      <w:r>
        <w:rPr>
          <w:rStyle w:val="FootnoteReference"/>
        </w:rPr>
        <w:footnoteReference w:id="1"/>
      </w:r>
      <w:r>
        <w:t>.</w:t>
      </w:r>
      <w:r w:rsidR="00B44EA5">
        <w:rPr>
          <w:b/>
        </w:rPr>
        <w:t xml:space="preserve"> </w:t>
      </w:r>
      <w:r w:rsidR="00793157">
        <w:t>In 2014</w:t>
      </w:r>
      <w:r w:rsidR="0094447C">
        <w:t>:</w:t>
      </w:r>
      <w:r w:rsidR="00793157">
        <w:t xml:space="preserve"> </w:t>
      </w:r>
    </w:p>
    <w:p w14:paraId="3F313240" w14:textId="2255B323" w:rsidR="0094447C" w:rsidRPr="00B80512" w:rsidRDefault="00793157" w:rsidP="0053281C">
      <w:pPr>
        <w:pStyle w:val="ListParagraph"/>
        <w:numPr>
          <w:ilvl w:val="0"/>
          <w:numId w:val="11"/>
        </w:numPr>
        <w:rPr>
          <w:color w:val="000000" w:themeColor="text1"/>
        </w:rPr>
      </w:pPr>
      <w:r w:rsidRPr="00B80512">
        <w:rPr>
          <w:color w:val="000000" w:themeColor="text1"/>
        </w:rPr>
        <w:t xml:space="preserve">GVA of the Creative Industries was £84.1bn </w:t>
      </w:r>
      <w:r w:rsidR="0094447C" w:rsidRPr="00B80512">
        <w:rPr>
          <w:color w:val="000000" w:themeColor="text1"/>
        </w:rPr>
        <w:t>accounting for 5.2 per cent of the UK economy.</w:t>
      </w:r>
    </w:p>
    <w:p w14:paraId="5D619DEF" w14:textId="43A2EAAA" w:rsidR="0094447C" w:rsidRDefault="00793157" w:rsidP="0053281C">
      <w:pPr>
        <w:pStyle w:val="ListParagraph"/>
        <w:numPr>
          <w:ilvl w:val="0"/>
          <w:numId w:val="11"/>
        </w:numPr>
        <w:rPr>
          <w:color w:val="000000" w:themeColor="text1"/>
        </w:rPr>
      </w:pPr>
      <w:r w:rsidRPr="00B80512">
        <w:rPr>
          <w:color w:val="000000" w:themeColor="text1"/>
        </w:rPr>
        <w:t xml:space="preserve">GVA of the Digital Sector was £118.3bn, </w:t>
      </w:r>
      <w:r w:rsidR="0094447C" w:rsidRPr="00B80512">
        <w:rPr>
          <w:color w:val="000000" w:themeColor="text1"/>
        </w:rPr>
        <w:t>accounting for</w:t>
      </w:r>
      <w:r w:rsidRPr="00B80512">
        <w:rPr>
          <w:color w:val="000000" w:themeColor="text1"/>
        </w:rPr>
        <w:t xml:space="preserve"> 7.</w:t>
      </w:r>
      <w:r w:rsidR="00035E91" w:rsidRPr="00B80512">
        <w:rPr>
          <w:color w:val="000000" w:themeColor="text1"/>
        </w:rPr>
        <w:t>3</w:t>
      </w:r>
      <w:r w:rsidRPr="00B80512">
        <w:rPr>
          <w:color w:val="000000" w:themeColor="text1"/>
        </w:rPr>
        <w:t xml:space="preserve"> per cent of the UK economy.</w:t>
      </w:r>
      <w:r w:rsidR="006B7425" w:rsidRPr="00B80512">
        <w:rPr>
          <w:color w:val="000000" w:themeColor="text1"/>
        </w:rPr>
        <w:t xml:space="preserve"> </w:t>
      </w:r>
    </w:p>
    <w:p w14:paraId="4A38ED73" w14:textId="7FA9EF5D" w:rsidR="003B4845" w:rsidRPr="00B80512" w:rsidRDefault="003B4845" w:rsidP="0053281C">
      <w:pPr>
        <w:pStyle w:val="ListParagraph"/>
        <w:numPr>
          <w:ilvl w:val="0"/>
          <w:numId w:val="11"/>
        </w:numPr>
        <w:rPr>
          <w:color w:val="000000" w:themeColor="text1"/>
        </w:rPr>
      </w:pPr>
      <w:r>
        <w:rPr>
          <w:color w:val="000000" w:themeColor="text1"/>
        </w:rPr>
        <w:t>£57.8bn of this contribution to GVA is counted as part of the Creative Industries and part of the Digital Sector, giving a total GVA for both sectors of £144.6bn.</w:t>
      </w:r>
    </w:p>
    <w:p w14:paraId="04F4CE1E" w14:textId="7AFFAFD2" w:rsidR="008411F5" w:rsidRDefault="006B7425">
      <w:r w:rsidRPr="00B80512">
        <w:rPr>
          <w:color w:val="000000" w:themeColor="text1"/>
        </w:rPr>
        <w:t xml:space="preserve">Both the Creative Industries and the Digital Sector increased at a </w:t>
      </w:r>
      <w:r w:rsidR="0094447C" w:rsidRPr="00B80512">
        <w:rPr>
          <w:color w:val="000000" w:themeColor="text1"/>
        </w:rPr>
        <w:t xml:space="preserve">faster </w:t>
      </w:r>
      <w:r w:rsidRPr="00B80512">
        <w:rPr>
          <w:color w:val="000000" w:themeColor="text1"/>
        </w:rPr>
        <w:t xml:space="preserve">rate than the UK economy between 2013 and 2014, with the Creative Industries </w:t>
      </w:r>
      <w:r w:rsidRPr="0094447C">
        <w:t xml:space="preserve">increasing </w:t>
      </w:r>
      <w:r w:rsidRPr="0053281C">
        <w:t>8.9 per cent</w:t>
      </w:r>
      <w:r w:rsidRPr="0094447C">
        <w:t xml:space="preserve"> on the previous year and the Digital Sector increasing </w:t>
      </w:r>
      <w:r w:rsidRPr="0053281C">
        <w:t>by 7.2 per cent</w:t>
      </w:r>
      <w:r w:rsidR="00FB4C3C">
        <w:t>,</w:t>
      </w:r>
      <w:r w:rsidR="003B4845">
        <w:t xml:space="preserve"> compared with a </w:t>
      </w:r>
      <w:r w:rsidR="003B4845">
        <w:rPr>
          <w:color w:val="000000" w:themeColor="text1"/>
        </w:rPr>
        <w:t>4.6 per cent increase for the whole UK economy</w:t>
      </w:r>
      <w:r w:rsidR="00FB4C3C">
        <w:rPr>
          <w:color w:val="000000" w:themeColor="text1"/>
        </w:rPr>
        <w:t xml:space="preserve"> between 2013 and 2014</w:t>
      </w:r>
      <w:r w:rsidRPr="0094447C">
        <w:t>.</w:t>
      </w:r>
      <w:r w:rsidR="0094447C">
        <w:t xml:space="preserve"> Figure 1 shows growth </w:t>
      </w:r>
      <w:r w:rsidR="00FB4C3C">
        <w:t xml:space="preserve">in these industries </w:t>
      </w:r>
      <w:r w:rsidR="0094447C">
        <w:t>since 2009 (2009 = 100).</w:t>
      </w:r>
    </w:p>
    <w:p w14:paraId="5A9EEB6B" w14:textId="77777777" w:rsidR="0053281C" w:rsidRDefault="0053281C">
      <w:pPr>
        <w:rPr>
          <w:i/>
        </w:rPr>
      </w:pPr>
    </w:p>
    <w:p w14:paraId="1DBA3E44" w14:textId="77777777" w:rsidR="0053281C" w:rsidRDefault="0053281C">
      <w:pPr>
        <w:rPr>
          <w:i/>
        </w:rPr>
      </w:pPr>
    </w:p>
    <w:p w14:paraId="3E9404C7" w14:textId="1F597D98" w:rsidR="006342A6" w:rsidRPr="00FB4C3C" w:rsidRDefault="0053281C">
      <w:pPr>
        <w:rPr>
          <w:b/>
        </w:rPr>
      </w:pPr>
      <w:r w:rsidRPr="00FB4C3C">
        <w:rPr>
          <w:b/>
        </w:rPr>
        <w:t>Figure 1: GVA of the Creative Industries and Digital Sector ind</w:t>
      </w:r>
      <w:r w:rsidR="00DF484F">
        <w:rPr>
          <w:b/>
        </w:rPr>
        <w:t>exed to 2009 = 100, 2009 - 2014</w:t>
      </w:r>
    </w:p>
    <w:p w14:paraId="4F8822C1" w14:textId="77777777" w:rsidR="006342A6" w:rsidRDefault="006342A6">
      <w:pPr>
        <w:rPr>
          <w:i/>
        </w:rPr>
      </w:pPr>
      <w:r>
        <w:rPr>
          <w:i/>
          <w:noProof/>
          <w:lang w:eastAsia="en-GB"/>
        </w:rPr>
        <w:drawing>
          <wp:inline distT="0" distB="0" distL="0" distR="0" wp14:anchorId="3466A221" wp14:editId="6F876484">
            <wp:extent cx="5721790" cy="3436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800" cy="3441058"/>
                    </a:xfrm>
                    <a:prstGeom prst="rect">
                      <a:avLst/>
                    </a:prstGeom>
                    <a:noFill/>
                  </pic:spPr>
                </pic:pic>
              </a:graphicData>
            </a:graphic>
          </wp:inline>
        </w:drawing>
      </w:r>
    </w:p>
    <w:p w14:paraId="7E6D5BBD" w14:textId="77777777" w:rsidR="008411F5" w:rsidRDefault="008411F5">
      <w:pPr>
        <w:rPr>
          <w:i/>
        </w:rPr>
      </w:pPr>
      <w:r>
        <w:rPr>
          <w:i/>
        </w:rPr>
        <w:t xml:space="preserve">Creative Industries </w:t>
      </w:r>
    </w:p>
    <w:p w14:paraId="4465635C" w14:textId="52C79FB2" w:rsidR="00392A2A" w:rsidRPr="0094447C" w:rsidRDefault="006B7425" w:rsidP="006B7425">
      <w:pPr>
        <w:pStyle w:val="ListParagraph"/>
        <w:numPr>
          <w:ilvl w:val="0"/>
          <w:numId w:val="5"/>
        </w:numPr>
        <w:rPr>
          <w:i/>
        </w:rPr>
      </w:pPr>
      <w:r>
        <w:t xml:space="preserve">‘IT, </w:t>
      </w:r>
      <w:r w:rsidRPr="0094447C">
        <w:t xml:space="preserve">software and computer services’ was the </w:t>
      </w:r>
      <w:r w:rsidR="0094447C" w:rsidRPr="0094447C">
        <w:t xml:space="preserve">Creative Industry group </w:t>
      </w:r>
      <w:r w:rsidRPr="0094447C">
        <w:t>responsible for the highest proportion of Creative Industries GVA</w:t>
      </w:r>
      <w:r w:rsidR="00392A2A" w:rsidRPr="0094447C">
        <w:t xml:space="preserve"> in 2014. This sector was worth £</w:t>
      </w:r>
      <w:r w:rsidR="00392A2A" w:rsidRPr="0053281C">
        <w:t>35.6bn</w:t>
      </w:r>
      <w:r w:rsidR="00392A2A" w:rsidRPr="0094447C">
        <w:t xml:space="preserve">, making up </w:t>
      </w:r>
      <w:r w:rsidR="00392A2A" w:rsidRPr="0053281C">
        <w:t>43.5 per cent</w:t>
      </w:r>
      <w:r w:rsidR="00392A2A" w:rsidRPr="0094447C">
        <w:t xml:space="preserve"> of total Creative Industries GVA.</w:t>
      </w:r>
    </w:p>
    <w:p w14:paraId="00A1AA73" w14:textId="77777777" w:rsidR="003000A9" w:rsidRPr="0094447C" w:rsidRDefault="00392A2A" w:rsidP="00F27DDA">
      <w:pPr>
        <w:pStyle w:val="ListParagraph"/>
        <w:numPr>
          <w:ilvl w:val="0"/>
          <w:numId w:val="5"/>
        </w:numPr>
        <w:rPr>
          <w:color w:val="000000" w:themeColor="text1"/>
        </w:rPr>
      </w:pPr>
      <w:r w:rsidRPr="0094447C">
        <w:rPr>
          <w:color w:val="000000" w:themeColor="text1"/>
        </w:rPr>
        <w:t xml:space="preserve">The SIC code that was responsible for the highest proportion of Creative Industries GVA was </w:t>
      </w:r>
      <w:r w:rsidR="003000A9" w:rsidRPr="0053281C">
        <w:rPr>
          <w:color w:val="000000" w:themeColor="text1"/>
        </w:rPr>
        <w:t>62.02 (Computer consultancy activities</w:t>
      </w:r>
      <w:r w:rsidR="003000A9" w:rsidRPr="0094447C">
        <w:rPr>
          <w:color w:val="000000" w:themeColor="text1"/>
        </w:rPr>
        <w:t xml:space="preserve">). This sector was worth </w:t>
      </w:r>
      <w:r w:rsidR="003000A9" w:rsidRPr="0053281C">
        <w:rPr>
          <w:color w:val="000000" w:themeColor="text1"/>
        </w:rPr>
        <w:t>£24.2bn</w:t>
      </w:r>
      <w:r w:rsidR="003000A9" w:rsidRPr="0094447C">
        <w:rPr>
          <w:color w:val="000000" w:themeColor="text1"/>
        </w:rPr>
        <w:t xml:space="preserve"> (</w:t>
      </w:r>
      <w:r w:rsidR="003000A9" w:rsidRPr="0053281C">
        <w:rPr>
          <w:color w:val="000000" w:themeColor="text1"/>
        </w:rPr>
        <w:t>28.8</w:t>
      </w:r>
      <w:r w:rsidR="003000A9" w:rsidRPr="0094447C">
        <w:rPr>
          <w:color w:val="000000" w:themeColor="text1"/>
        </w:rPr>
        <w:t xml:space="preserve"> per cent of total Creative Industries GVA).</w:t>
      </w:r>
    </w:p>
    <w:p w14:paraId="5514B214" w14:textId="77777777" w:rsidR="00793157" w:rsidRDefault="008411F5" w:rsidP="003000A9">
      <w:r w:rsidRPr="003000A9">
        <w:rPr>
          <w:i/>
        </w:rPr>
        <w:t>Digital Sector</w:t>
      </w:r>
      <w:r w:rsidR="00793157">
        <w:t xml:space="preserve"> </w:t>
      </w:r>
    </w:p>
    <w:p w14:paraId="16007ADE" w14:textId="78228502" w:rsidR="00392A2A" w:rsidRDefault="00392A2A" w:rsidP="00392A2A">
      <w:pPr>
        <w:pStyle w:val="ListParagraph"/>
        <w:numPr>
          <w:ilvl w:val="0"/>
          <w:numId w:val="6"/>
        </w:numPr>
      </w:pPr>
      <w:r>
        <w:t xml:space="preserve">‘Computer programming, consultancy and related activities’ was the </w:t>
      </w:r>
      <w:r w:rsidR="002D0890">
        <w:t>Digital S</w:t>
      </w:r>
      <w:r w:rsidR="0094447C">
        <w:t>ector</w:t>
      </w:r>
      <w:r w:rsidR="002D0890">
        <w:t xml:space="preserve"> group</w:t>
      </w:r>
      <w:r w:rsidR="0094447C">
        <w:t xml:space="preserve"> </w:t>
      </w:r>
      <w:r w:rsidR="00FB4C3C">
        <w:t xml:space="preserve">with the highest contribution to </w:t>
      </w:r>
      <w:r w:rsidRPr="003000A9">
        <w:rPr>
          <w:color w:val="000000" w:themeColor="text1"/>
        </w:rPr>
        <w:t xml:space="preserve">Digital Sector GVA in 2014. This </w:t>
      </w:r>
      <w:r w:rsidR="00FB4C3C">
        <w:rPr>
          <w:color w:val="000000" w:themeColor="text1"/>
        </w:rPr>
        <w:t>group</w:t>
      </w:r>
      <w:r w:rsidRPr="003000A9">
        <w:rPr>
          <w:color w:val="000000" w:themeColor="text1"/>
        </w:rPr>
        <w:t xml:space="preserve"> was </w:t>
      </w:r>
      <w:r w:rsidRPr="0094447C">
        <w:rPr>
          <w:color w:val="000000" w:themeColor="text1"/>
        </w:rPr>
        <w:t xml:space="preserve">worth </w:t>
      </w:r>
      <w:r w:rsidRPr="0053281C">
        <w:rPr>
          <w:color w:val="000000" w:themeColor="text1"/>
        </w:rPr>
        <w:t>£46.0bn</w:t>
      </w:r>
      <w:r w:rsidR="002D0890">
        <w:rPr>
          <w:color w:val="000000" w:themeColor="text1"/>
        </w:rPr>
        <w:t>, responsible for</w:t>
      </w:r>
      <w:r w:rsidRPr="0094447C">
        <w:rPr>
          <w:color w:val="000000" w:themeColor="text1"/>
        </w:rPr>
        <w:t xml:space="preserve"> </w:t>
      </w:r>
      <w:r w:rsidR="003000A9" w:rsidRPr="0053281C">
        <w:rPr>
          <w:color w:val="000000" w:themeColor="text1"/>
        </w:rPr>
        <w:t>38.9</w:t>
      </w:r>
      <w:r w:rsidRPr="0053281C">
        <w:rPr>
          <w:color w:val="000000" w:themeColor="text1"/>
        </w:rPr>
        <w:t xml:space="preserve"> per cent</w:t>
      </w:r>
      <w:r w:rsidRPr="0094447C">
        <w:rPr>
          <w:color w:val="000000" w:themeColor="text1"/>
        </w:rPr>
        <w:t xml:space="preserve"> </w:t>
      </w:r>
      <w:r w:rsidRPr="0094447C">
        <w:t>of to</w:t>
      </w:r>
      <w:r>
        <w:t>tal Digital Sector GVA.</w:t>
      </w:r>
    </w:p>
    <w:p w14:paraId="2B764E2C" w14:textId="5F55A904" w:rsidR="00392A2A" w:rsidRPr="0094447C" w:rsidRDefault="00392A2A" w:rsidP="00392A2A">
      <w:pPr>
        <w:pStyle w:val="ListParagraph"/>
        <w:numPr>
          <w:ilvl w:val="0"/>
          <w:numId w:val="6"/>
        </w:numPr>
        <w:rPr>
          <w:color w:val="000000" w:themeColor="text1"/>
        </w:rPr>
      </w:pPr>
      <w:r w:rsidRPr="00B42CB3">
        <w:rPr>
          <w:color w:val="000000" w:themeColor="text1"/>
        </w:rPr>
        <w:t xml:space="preserve">The SIC code that was responsible for </w:t>
      </w:r>
      <w:r w:rsidRPr="0094447C">
        <w:rPr>
          <w:color w:val="000000" w:themeColor="text1"/>
        </w:rPr>
        <w:t xml:space="preserve">the highest proportion of Digital Sector GVA </w:t>
      </w:r>
      <w:r w:rsidR="00B42CB3" w:rsidRPr="0053281C">
        <w:rPr>
          <w:color w:val="000000" w:themeColor="text1"/>
        </w:rPr>
        <w:t>was 61.9 (Other telecommunications activities</w:t>
      </w:r>
      <w:r w:rsidR="00B42CB3" w:rsidRPr="0094447C">
        <w:rPr>
          <w:color w:val="000000" w:themeColor="text1"/>
        </w:rPr>
        <w:t>). This sector was worth £</w:t>
      </w:r>
      <w:r w:rsidR="00B42CB3" w:rsidRPr="0053281C">
        <w:rPr>
          <w:color w:val="000000" w:themeColor="text1"/>
        </w:rPr>
        <w:t>28.3bn (23.9</w:t>
      </w:r>
      <w:r w:rsidR="00B42CB3" w:rsidRPr="0094447C">
        <w:rPr>
          <w:color w:val="000000" w:themeColor="text1"/>
        </w:rPr>
        <w:t xml:space="preserve"> per cent of total Digital Sector GVA).</w:t>
      </w:r>
    </w:p>
    <w:p w14:paraId="38281364" w14:textId="0A819859" w:rsidR="0053281C" w:rsidRPr="00FB4C3C" w:rsidRDefault="00FB4C3C">
      <w:r w:rsidRPr="00FB4C3C">
        <w:t xml:space="preserve">Table 1 </w:t>
      </w:r>
      <w:r>
        <w:t xml:space="preserve">in the accompanying spreadsheet </w:t>
      </w:r>
      <w:r w:rsidRPr="00FB4C3C">
        <w:t>provides GVA by SIC</w:t>
      </w:r>
      <w:r w:rsidR="00B37AB6">
        <w:t xml:space="preserve"> code</w:t>
      </w:r>
      <w:r>
        <w:t xml:space="preserve"> for each SIC making up the Creative Industries and Digital Sector (2008 – 2014). </w:t>
      </w:r>
    </w:p>
    <w:p w14:paraId="747CAB7B" w14:textId="77777777" w:rsidR="0053281C" w:rsidRDefault="0053281C">
      <w:pPr>
        <w:rPr>
          <w:b/>
        </w:rPr>
      </w:pPr>
    </w:p>
    <w:p w14:paraId="762F96D0" w14:textId="77777777" w:rsidR="00FB4C3C" w:rsidRDefault="00FB4C3C">
      <w:pPr>
        <w:rPr>
          <w:b/>
        </w:rPr>
      </w:pPr>
      <w:r>
        <w:rPr>
          <w:b/>
        </w:rPr>
        <w:br w:type="page"/>
      </w:r>
    </w:p>
    <w:p w14:paraId="7AC58330" w14:textId="338233D4" w:rsidR="00793157" w:rsidRPr="00B21105" w:rsidRDefault="00793157">
      <w:r>
        <w:rPr>
          <w:b/>
        </w:rPr>
        <w:lastRenderedPageBreak/>
        <w:t>Number of Enterprises</w:t>
      </w:r>
      <w:r w:rsidR="001C087F">
        <w:rPr>
          <w:rStyle w:val="FootnoteReference"/>
          <w:b/>
        </w:rPr>
        <w:footnoteReference w:id="2"/>
      </w:r>
      <w:r w:rsidR="00FB4C3C">
        <w:rPr>
          <w:b/>
        </w:rPr>
        <w:t>,</w:t>
      </w:r>
      <w:r w:rsidR="00B21105">
        <w:rPr>
          <w:b/>
        </w:rPr>
        <w:t xml:space="preserve"> </w:t>
      </w:r>
      <w:r w:rsidR="00FB4C3C">
        <w:rPr>
          <w:b/>
        </w:rPr>
        <w:t>2008 – 2014</w:t>
      </w:r>
      <w:r w:rsidR="00B21105">
        <w:rPr>
          <w:b/>
        </w:rPr>
        <w:t xml:space="preserve"> </w:t>
      </w:r>
    </w:p>
    <w:p w14:paraId="0646C9D8" w14:textId="19E5F1F7" w:rsidR="00350796" w:rsidRDefault="00350796">
      <w:r>
        <w:t>In 2014 t</w:t>
      </w:r>
      <w:r w:rsidR="008411F5">
        <w:t>here were</w:t>
      </w:r>
      <w:r>
        <w:t xml:space="preserve"> </w:t>
      </w:r>
      <w:r w:rsidRPr="00035E91">
        <w:t>296,810</w:t>
      </w:r>
      <w:r>
        <w:t xml:space="preserve"> enterprises across the Creative Industries and Digital Sector</w:t>
      </w:r>
      <w:r w:rsidR="00FB4C3C">
        <w:t xml:space="preserve"> in the UK</w:t>
      </w:r>
      <w:r>
        <w:t>, based on the Annual Business Survey definition of enterprises</w:t>
      </w:r>
      <w:r>
        <w:rPr>
          <w:rStyle w:val="FootnoteReference"/>
        </w:rPr>
        <w:footnoteReference w:id="3"/>
      </w:r>
      <w:r>
        <w:t xml:space="preserve">. </w:t>
      </w:r>
      <w:r w:rsidR="00FB4C3C" w:rsidRPr="00803D4E">
        <w:t>The Creative Industries has a greater number of enterprises (</w:t>
      </w:r>
      <w:r w:rsidRPr="00803D4E">
        <w:t>248,770</w:t>
      </w:r>
      <w:r w:rsidR="00FB4C3C" w:rsidRPr="00803D4E">
        <w:t>) than the Digital Sector (</w:t>
      </w:r>
      <w:r w:rsidRPr="00803D4E">
        <w:t>199,188</w:t>
      </w:r>
      <w:r w:rsidR="00FB4C3C" w:rsidRPr="00803D4E">
        <w:t>) despite the Digi</w:t>
      </w:r>
      <w:r w:rsidR="00803D4E" w:rsidRPr="00803D4E">
        <w:t xml:space="preserve">tal Sector having a higher GVA, </w:t>
      </w:r>
      <w:r w:rsidR="00FB4C3C" w:rsidRPr="00803D4E">
        <w:t>151,148</w:t>
      </w:r>
      <w:r w:rsidR="00803D4E" w:rsidRPr="00803D4E">
        <w:t xml:space="preserve"> </w:t>
      </w:r>
      <w:r w:rsidR="00FB4C3C" w:rsidRPr="00803D4E">
        <w:t>of these enterprises are categorised as Creative Industries and Digital Sector</w:t>
      </w:r>
      <w:r w:rsidRPr="00803D4E">
        <w:t>.</w:t>
      </w:r>
      <w:r w:rsidRPr="005A2C45">
        <w:t xml:space="preserve"> This shows</w:t>
      </w:r>
      <w:r>
        <w:t xml:space="preserve"> that the Creative Industries have a larger number of smaller businesses relative to the Digital Sector. The number of enterprises in the Creative Industries and the Digital Sector has been increasing since 2010 (</w:t>
      </w:r>
      <w:r w:rsidR="00B37AB6">
        <w:t>s</w:t>
      </w:r>
      <w:r>
        <w:t xml:space="preserve">ee </w:t>
      </w:r>
      <w:r w:rsidRPr="005A2C45">
        <w:t xml:space="preserve">figure </w:t>
      </w:r>
      <w:r w:rsidR="0053281C">
        <w:t>2</w:t>
      </w:r>
      <w:r>
        <w:t>).</w:t>
      </w:r>
    </w:p>
    <w:p w14:paraId="64BA0B41" w14:textId="78B7F21C" w:rsidR="00350796" w:rsidRPr="00B37AB6" w:rsidRDefault="0053281C">
      <w:pPr>
        <w:rPr>
          <w:b/>
        </w:rPr>
      </w:pPr>
      <w:r w:rsidRPr="00B37AB6">
        <w:rPr>
          <w:b/>
        </w:rPr>
        <w:t xml:space="preserve">Figure 2: </w:t>
      </w:r>
      <w:r w:rsidR="00B37AB6">
        <w:rPr>
          <w:b/>
        </w:rPr>
        <w:t>N</w:t>
      </w:r>
      <w:r w:rsidRPr="00B37AB6">
        <w:rPr>
          <w:b/>
        </w:rPr>
        <w:t>umber of enterprises in the Creative Industries and the Digital Sector, 2008-2014</w:t>
      </w:r>
    </w:p>
    <w:p w14:paraId="504EA7C3" w14:textId="77777777" w:rsidR="00350796" w:rsidRDefault="00350796">
      <w:r>
        <w:rPr>
          <w:noProof/>
          <w:lang w:eastAsia="en-GB"/>
        </w:rPr>
        <w:drawing>
          <wp:inline distT="0" distB="0" distL="0" distR="0" wp14:anchorId="5A37273E" wp14:editId="12D989C6">
            <wp:extent cx="5752214" cy="345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339" cy="3456997"/>
                    </a:xfrm>
                    <a:prstGeom prst="rect">
                      <a:avLst/>
                    </a:prstGeom>
                    <a:noFill/>
                  </pic:spPr>
                </pic:pic>
              </a:graphicData>
            </a:graphic>
          </wp:inline>
        </w:drawing>
      </w:r>
    </w:p>
    <w:p w14:paraId="0A7E9097" w14:textId="28BE39F1" w:rsidR="00B37AB6" w:rsidRPr="00FB4C3C" w:rsidRDefault="00B37AB6" w:rsidP="00B37AB6">
      <w:r w:rsidRPr="00FB4C3C">
        <w:t xml:space="preserve">Table </w:t>
      </w:r>
      <w:r>
        <w:t>2</w:t>
      </w:r>
      <w:r w:rsidRPr="00FB4C3C">
        <w:t xml:space="preserve"> </w:t>
      </w:r>
      <w:r>
        <w:t xml:space="preserve">in the accompanying spreadsheet </w:t>
      </w:r>
      <w:r w:rsidRPr="00FB4C3C">
        <w:t xml:space="preserve">provides </w:t>
      </w:r>
      <w:r>
        <w:t>the number of enterprises</w:t>
      </w:r>
      <w:r w:rsidRPr="00FB4C3C">
        <w:t xml:space="preserve"> by SIC</w:t>
      </w:r>
      <w:r>
        <w:t xml:space="preserve"> code for each SIC making up the Creative Industries and Digital Sector (2008 – 2014). </w:t>
      </w:r>
    </w:p>
    <w:p w14:paraId="39657047" w14:textId="3ACD5FE8" w:rsidR="00AC1677" w:rsidRPr="003E66B3" w:rsidRDefault="00AC1677">
      <w:pPr>
        <w:rPr>
          <w:b/>
        </w:rPr>
      </w:pPr>
      <w:r w:rsidRPr="003E66B3">
        <w:rPr>
          <w:b/>
        </w:rPr>
        <w:t>Number of exporting</w:t>
      </w:r>
      <w:r w:rsidR="00881767" w:rsidRPr="003E66B3">
        <w:rPr>
          <w:b/>
        </w:rPr>
        <w:t xml:space="preserve"> and importing</w:t>
      </w:r>
      <w:r w:rsidRPr="003E66B3">
        <w:rPr>
          <w:b/>
        </w:rPr>
        <w:t xml:space="preserve"> enterprises</w:t>
      </w:r>
      <w:r w:rsidR="003E66B3">
        <w:rPr>
          <w:b/>
        </w:rPr>
        <w:t>, 2011 - 2014</w:t>
      </w:r>
    </w:p>
    <w:p w14:paraId="039118CE" w14:textId="3FCBAC7D" w:rsidR="00AC1677" w:rsidRPr="00881767" w:rsidRDefault="00B37AB6" w:rsidP="00881767">
      <w:pPr>
        <w:rPr>
          <w:color w:val="000000" w:themeColor="text1"/>
        </w:rPr>
      </w:pPr>
      <w:r w:rsidRPr="00B37AB6">
        <w:t>At the Great Britain</w:t>
      </w:r>
      <w:r w:rsidR="00881767">
        <w:t xml:space="preserve"> (GB)</w:t>
      </w:r>
      <w:r w:rsidRPr="00B37AB6">
        <w:t xml:space="preserve"> level, data are also available on the </w:t>
      </w:r>
      <w:r>
        <w:t>number of exporting and importing enterprises</w:t>
      </w:r>
      <w:r>
        <w:rPr>
          <w:rStyle w:val="FootnoteReference"/>
        </w:rPr>
        <w:footnoteReference w:id="4"/>
      </w:r>
      <w:r>
        <w:t xml:space="preserve">. </w:t>
      </w:r>
      <w:r w:rsidRPr="00881767">
        <w:rPr>
          <w:color w:val="000000" w:themeColor="text1"/>
        </w:rPr>
        <w:t xml:space="preserve">In 2014: </w:t>
      </w:r>
    </w:p>
    <w:p w14:paraId="0A37DCF5" w14:textId="13CE6ACE" w:rsidR="00B37AB6" w:rsidRDefault="00881767" w:rsidP="00B37AB6">
      <w:pPr>
        <w:pStyle w:val="ListParagraph"/>
        <w:numPr>
          <w:ilvl w:val="0"/>
          <w:numId w:val="11"/>
        </w:numPr>
        <w:rPr>
          <w:color w:val="000000" w:themeColor="text1"/>
        </w:rPr>
      </w:pPr>
      <w:r w:rsidRPr="003331E7">
        <w:rPr>
          <w:color w:val="000000" w:themeColor="text1"/>
        </w:rPr>
        <w:lastRenderedPageBreak/>
        <w:t>49,300</w:t>
      </w:r>
      <w:r>
        <w:rPr>
          <w:color w:val="000000" w:themeColor="text1"/>
        </w:rPr>
        <w:t xml:space="preserve"> Creative Industries enterprises were either exporting or importing goods or </w:t>
      </w:r>
      <w:r w:rsidRPr="003331E7">
        <w:rPr>
          <w:color w:val="000000" w:themeColor="text1"/>
        </w:rPr>
        <w:t>services (20.0% of</w:t>
      </w:r>
      <w:r>
        <w:rPr>
          <w:color w:val="000000" w:themeColor="text1"/>
        </w:rPr>
        <w:t xml:space="preserve"> Creative Industries enterprises in GB), up from </w:t>
      </w:r>
      <w:r w:rsidRPr="003331E7">
        <w:rPr>
          <w:color w:val="000000" w:themeColor="text1"/>
        </w:rPr>
        <w:t>39,200 in 2011</w:t>
      </w:r>
      <w:r>
        <w:rPr>
          <w:color w:val="000000" w:themeColor="text1"/>
        </w:rPr>
        <w:t xml:space="preserve">. </w:t>
      </w:r>
    </w:p>
    <w:p w14:paraId="03A4FEF8" w14:textId="611E51F2" w:rsidR="00881767" w:rsidRPr="00B37AB6" w:rsidRDefault="003E66B3" w:rsidP="00B37AB6">
      <w:pPr>
        <w:pStyle w:val="ListParagraph"/>
        <w:numPr>
          <w:ilvl w:val="0"/>
          <w:numId w:val="11"/>
        </w:numPr>
        <w:rPr>
          <w:color w:val="000000" w:themeColor="text1"/>
        </w:rPr>
      </w:pPr>
      <w:r w:rsidRPr="00FA0E16">
        <w:rPr>
          <w:color w:val="000000" w:themeColor="text1"/>
        </w:rPr>
        <w:t>38,800 Digital Sector enterprises were either exporting or importing goods or services (19.7% o</w:t>
      </w:r>
      <w:r w:rsidR="003331E7" w:rsidRPr="00FA0E16">
        <w:rPr>
          <w:color w:val="000000" w:themeColor="text1"/>
        </w:rPr>
        <w:t>f</w:t>
      </w:r>
      <w:r w:rsidR="003331E7">
        <w:rPr>
          <w:color w:val="000000" w:themeColor="text1"/>
        </w:rPr>
        <w:t xml:space="preserve"> </w:t>
      </w:r>
      <w:r>
        <w:rPr>
          <w:color w:val="000000" w:themeColor="text1"/>
        </w:rPr>
        <w:t xml:space="preserve">all Digital Sector enterprises in GB), up from </w:t>
      </w:r>
      <w:r w:rsidRPr="003331E7">
        <w:rPr>
          <w:color w:val="000000" w:themeColor="text1"/>
        </w:rPr>
        <w:t>34,200 in 2011.</w:t>
      </w:r>
    </w:p>
    <w:p w14:paraId="19FCF6E4" w14:textId="340C556C" w:rsidR="00B37AB6" w:rsidRDefault="003E66B3">
      <w:r>
        <w:t xml:space="preserve">Figure 3 shows how this splits between those importing and those exporting. </w:t>
      </w:r>
    </w:p>
    <w:p w14:paraId="18984A65" w14:textId="4A0E6D86" w:rsidR="00B37AB6" w:rsidRPr="003E66B3" w:rsidRDefault="00B37AB6">
      <w:pPr>
        <w:rPr>
          <w:b/>
        </w:rPr>
      </w:pPr>
      <w:r w:rsidRPr="003D39C9">
        <w:rPr>
          <w:b/>
        </w:rPr>
        <w:t xml:space="preserve">Figure 3: </w:t>
      </w:r>
      <w:r w:rsidR="003E66B3" w:rsidRPr="003D39C9">
        <w:rPr>
          <w:b/>
        </w:rPr>
        <w:t>Percentage of enterprises importing and exporting goods and services</w:t>
      </w:r>
    </w:p>
    <w:p w14:paraId="6F477695" w14:textId="4DE8BE60" w:rsidR="00B37AB6" w:rsidRPr="00B37AB6" w:rsidRDefault="00B37AB6" w:rsidP="00B37AB6">
      <w:pPr>
        <w:jc w:val="center"/>
      </w:pPr>
      <w:r>
        <w:rPr>
          <w:noProof/>
          <w:lang w:eastAsia="en-GB"/>
        </w:rPr>
        <w:drawing>
          <wp:inline distT="0" distB="0" distL="0" distR="0" wp14:anchorId="7DCB1085" wp14:editId="08DE2972">
            <wp:extent cx="4578350"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70715579" w14:textId="77777777" w:rsidR="00AC1677" w:rsidRDefault="00AC1677">
      <w:pPr>
        <w:rPr>
          <w:b/>
        </w:rPr>
      </w:pPr>
    </w:p>
    <w:p w14:paraId="41D3B9CE" w14:textId="17E623E3" w:rsidR="00793157" w:rsidRDefault="00793157">
      <w:pPr>
        <w:rPr>
          <w:b/>
        </w:rPr>
      </w:pPr>
      <w:r>
        <w:rPr>
          <w:b/>
        </w:rPr>
        <w:t>Employment</w:t>
      </w:r>
      <w:r w:rsidR="003E66B3">
        <w:rPr>
          <w:b/>
        </w:rPr>
        <w:t xml:space="preserve">, </w:t>
      </w:r>
      <w:r w:rsidR="00392A2A">
        <w:rPr>
          <w:b/>
        </w:rPr>
        <w:t>2014</w:t>
      </w:r>
    </w:p>
    <w:p w14:paraId="728BE714" w14:textId="0585D076" w:rsidR="003000A9" w:rsidRDefault="003000A9">
      <w:r w:rsidRPr="00202838">
        <w:t xml:space="preserve">In </w:t>
      </w:r>
      <w:r w:rsidRPr="0053281C">
        <w:t>2014,</w:t>
      </w:r>
      <w:r w:rsidRPr="00202838">
        <w:t xml:space="preserve"> there were </w:t>
      </w:r>
      <w:r w:rsidR="00FF65EF" w:rsidRPr="0053281C">
        <w:t>1.8</w:t>
      </w:r>
      <w:r w:rsidR="00B42CB3" w:rsidRPr="0053281C">
        <w:t xml:space="preserve"> million</w:t>
      </w:r>
      <w:r w:rsidR="00B42CB3" w:rsidRPr="00202838">
        <w:t xml:space="preserve"> </w:t>
      </w:r>
      <w:r w:rsidR="00BD1FC9">
        <w:t>jobs</w:t>
      </w:r>
      <w:r w:rsidR="00B42CB3" w:rsidRPr="00202838">
        <w:t xml:space="preserve"> in the </w:t>
      </w:r>
      <w:r w:rsidR="00B42CB3" w:rsidRPr="0053281C">
        <w:t>Creative Industries</w:t>
      </w:r>
      <w:r w:rsidR="00BD1FC9">
        <w:t xml:space="preserve"> in the UK</w:t>
      </w:r>
      <w:r w:rsidR="00B42CB3" w:rsidRPr="00202838">
        <w:t xml:space="preserve">, and </w:t>
      </w:r>
      <w:r w:rsidR="00B42CB3" w:rsidRPr="0053281C">
        <w:t>1.4 million</w:t>
      </w:r>
      <w:r w:rsidR="00B42CB3" w:rsidRPr="00202838">
        <w:t xml:space="preserve"> </w:t>
      </w:r>
      <w:r w:rsidR="00BD1FC9">
        <w:t>jobs</w:t>
      </w:r>
      <w:r w:rsidR="00B42CB3" w:rsidRPr="00202838">
        <w:t xml:space="preserve"> in the Digital Sector. </w:t>
      </w:r>
      <w:r w:rsidR="00FF65EF" w:rsidRPr="00202838">
        <w:t xml:space="preserve">This was an increase on 2013 for both the Creative Industries and the Digital Sector, with a </w:t>
      </w:r>
      <w:r w:rsidR="00FF65EF" w:rsidRPr="0053281C">
        <w:t>5.5 per cent and 1.3 per cent increase respectively.</w:t>
      </w:r>
      <w:r w:rsidR="00BD1FC9">
        <w:t xml:space="preserve"> Due to the overlap in definitions for Digital Sector and Creative Industries, in </w:t>
      </w:r>
      <w:r w:rsidR="00BD1FC9" w:rsidRPr="003D39C9">
        <w:t>2014, 961,000 jobs</w:t>
      </w:r>
      <w:r w:rsidR="00BD1FC9">
        <w:t xml:space="preserve"> counted towards the totals for both sectors, see figure 4. </w:t>
      </w:r>
    </w:p>
    <w:p w14:paraId="15182AD4" w14:textId="3F2BF4F7" w:rsidR="00BD1FC9" w:rsidRPr="00BD1FC9" w:rsidRDefault="00BD1FC9" w:rsidP="00392A2A">
      <w:pPr>
        <w:rPr>
          <w:b/>
        </w:rPr>
      </w:pPr>
      <w:r w:rsidRPr="00FB4C3C">
        <w:rPr>
          <w:b/>
        </w:rPr>
        <w:t xml:space="preserve">Figure </w:t>
      </w:r>
      <w:r>
        <w:rPr>
          <w:b/>
        </w:rPr>
        <w:t>4</w:t>
      </w:r>
      <w:r w:rsidRPr="00FB4C3C">
        <w:rPr>
          <w:b/>
        </w:rPr>
        <w:t xml:space="preserve">: </w:t>
      </w:r>
      <w:r>
        <w:rPr>
          <w:b/>
        </w:rPr>
        <w:t>Overlap of jobs in the Creative Industries and Digital Sector</w:t>
      </w:r>
      <w:r w:rsidR="00DF484F">
        <w:rPr>
          <w:b/>
        </w:rPr>
        <w:t>, 2014</w:t>
      </w:r>
    </w:p>
    <w:p w14:paraId="5B2FD3F7" w14:textId="382594F2" w:rsidR="00BD1FC9" w:rsidRDefault="00BD1FC9" w:rsidP="00BD1FC9">
      <w:pPr>
        <w:jc w:val="center"/>
      </w:pPr>
      <w:r>
        <w:rPr>
          <w:noProof/>
          <w:lang w:eastAsia="en-GB"/>
        </w:rPr>
        <w:drawing>
          <wp:inline distT="0" distB="0" distL="0" distR="0" wp14:anchorId="14CFCFA0" wp14:editId="29760300">
            <wp:extent cx="2122345" cy="126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481" cy="1275043"/>
                    </a:xfrm>
                    <a:prstGeom prst="rect">
                      <a:avLst/>
                    </a:prstGeom>
                  </pic:spPr>
                </pic:pic>
              </a:graphicData>
            </a:graphic>
          </wp:inline>
        </w:drawing>
      </w:r>
    </w:p>
    <w:p w14:paraId="54E39979" w14:textId="77777777" w:rsidR="00BD1FC9" w:rsidRDefault="00BD1FC9" w:rsidP="00392A2A"/>
    <w:p w14:paraId="1898A99B" w14:textId="66767743" w:rsidR="007D2C6F" w:rsidRPr="00FB4C3C" w:rsidRDefault="007D2C6F" w:rsidP="007D2C6F">
      <w:r w:rsidRPr="00FB4C3C">
        <w:t xml:space="preserve">Table </w:t>
      </w:r>
      <w:r>
        <w:t>3</w:t>
      </w:r>
      <w:r w:rsidRPr="00FB4C3C">
        <w:t xml:space="preserve"> </w:t>
      </w:r>
      <w:r>
        <w:t xml:space="preserve">in the accompanying spreadsheet </w:t>
      </w:r>
      <w:r w:rsidRPr="00FB4C3C">
        <w:t xml:space="preserve">provides </w:t>
      </w:r>
      <w:r>
        <w:t>the number of jobs</w:t>
      </w:r>
      <w:r w:rsidRPr="00FB4C3C">
        <w:t xml:space="preserve"> by SIC</w:t>
      </w:r>
      <w:r>
        <w:t xml:space="preserve"> code for each SIC making up the Creative Industries and Digital Sector (2014). </w:t>
      </w:r>
    </w:p>
    <w:p w14:paraId="65E9E1DB" w14:textId="77777777" w:rsidR="00BD1FC9" w:rsidRDefault="00BD1FC9">
      <w:pPr>
        <w:spacing w:after="160" w:line="259" w:lineRule="auto"/>
        <w:rPr>
          <w:b/>
        </w:rPr>
      </w:pPr>
      <w:r>
        <w:rPr>
          <w:b/>
        </w:rPr>
        <w:br w:type="page"/>
      </w:r>
    </w:p>
    <w:p w14:paraId="062C8445" w14:textId="77777777" w:rsidR="00BD1FC9" w:rsidRDefault="00392A2A" w:rsidP="00392A2A">
      <w:pPr>
        <w:rPr>
          <w:b/>
        </w:rPr>
      </w:pPr>
      <w:r>
        <w:rPr>
          <w:b/>
        </w:rPr>
        <w:lastRenderedPageBreak/>
        <w:t>Exports of Services</w:t>
      </w:r>
      <w:r w:rsidR="00BD1FC9">
        <w:rPr>
          <w:b/>
        </w:rPr>
        <w:t xml:space="preserve">, </w:t>
      </w:r>
      <w:r w:rsidR="003000A9">
        <w:rPr>
          <w:b/>
        </w:rPr>
        <w:t>2009 –</w:t>
      </w:r>
      <w:r w:rsidR="003F7B35">
        <w:rPr>
          <w:b/>
        </w:rPr>
        <w:t xml:space="preserve"> 2013</w:t>
      </w:r>
    </w:p>
    <w:p w14:paraId="33B6B501" w14:textId="7941129A" w:rsidR="00BD1FC9" w:rsidRDefault="00BD1FC9" w:rsidP="004274BC">
      <w:pPr>
        <w:rPr>
          <w:color w:val="000000" w:themeColor="text1"/>
        </w:rPr>
      </w:pPr>
      <w:r w:rsidRPr="00BD1FC9">
        <w:t xml:space="preserve">All exports of services figures are given in current prices (i.e. not adjusted for inflation). </w:t>
      </w:r>
      <w:r w:rsidR="003F7B35" w:rsidRPr="00B80512">
        <w:rPr>
          <w:color w:val="000000" w:themeColor="text1"/>
        </w:rPr>
        <w:t>In 2013</w:t>
      </w:r>
      <w:r>
        <w:rPr>
          <w:color w:val="000000" w:themeColor="text1"/>
        </w:rPr>
        <w:t>:</w:t>
      </w:r>
    </w:p>
    <w:p w14:paraId="556CA8FA" w14:textId="6099F7FB" w:rsidR="007D2C6F" w:rsidRDefault="00BD1FC9" w:rsidP="00BD1FC9">
      <w:pPr>
        <w:pStyle w:val="ListParagraph"/>
        <w:numPr>
          <w:ilvl w:val="0"/>
          <w:numId w:val="15"/>
        </w:numPr>
        <w:rPr>
          <w:color w:val="000000" w:themeColor="text1"/>
        </w:rPr>
      </w:pPr>
      <w:r w:rsidRPr="00BD1FC9">
        <w:rPr>
          <w:color w:val="000000" w:themeColor="text1"/>
        </w:rPr>
        <w:t xml:space="preserve">UK </w:t>
      </w:r>
      <w:r w:rsidR="004274BC" w:rsidRPr="00BD1FC9">
        <w:rPr>
          <w:color w:val="000000" w:themeColor="text1"/>
        </w:rPr>
        <w:t>Creative Industri</w:t>
      </w:r>
      <w:r w:rsidR="006F4B33" w:rsidRPr="00BD1FC9">
        <w:rPr>
          <w:color w:val="000000" w:themeColor="text1"/>
        </w:rPr>
        <w:t>es exported £17.9bn</w:t>
      </w:r>
      <w:r w:rsidRPr="00BD1FC9">
        <w:rPr>
          <w:color w:val="000000" w:themeColor="text1"/>
        </w:rPr>
        <w:t xml:space="preserve"> worth of services</w:t>
      </w:r>
      <w:r w:rsidR="007D2C6F">
        <w:rPr>
          <w:color w:val="000000" w:themeColor="text1"/>
        </w:rPr>
        <w:t xml:space="preserve">, </w:t>
      </w:r>
      <w:r w:rsidR="007D2C6F" w:rsidRPr="00BD1FC9">
        <w:rPr>
          <w:color w:val="000000" w:themeColor="text1"/>
        </w:rPr>
        <w:t>8.7 per</w:t>
      </w:r>
      <w:r w:rsidR="007D2C6F">
        <w:rPr>
          <w:color w:val="000000" w:themeColor="text1"/>
        </w:rPr>
        <w:t xml:space="preserve"> of all UK exports of services and 3.5 per cent more than 2012.</w:t>
      </w:r>
    </w:p>
    <w:p w14:paraId="414EFBD8" w14:textId="13C14A03" w:rsidR="007D2C6F" w:rsidRPr="007D2C6F" w:rsidRDefault="00BD1FC9" w:rsidP="007D2C6F">
      <w:pPr>
        <w:pStyle w:val="ListParagraph"/>
        <w:numPr>
          <w:ilvl w:val="0"/>
          <w:numId w:val="15"/>
        </w:numPr>
        <w:rPr>
          <w:color w:val="000000" w:themeColor="text1"/>
        </w:rPr>
      </w:pPr>
      <w:r w:rsidRPr="00BD1FC9">
        <w:rPr>
          <w:color w:val="000000" w:themeColor="text1"/>
        </w:rPr>
        <w:t xml:space="preserve">UK </w:t>
      </w:r>
      <w:r w:rsidR="006F4B33" w:rsidRPr="00BD1FC9">
        <w:rPr>
          <w:color w:val="000000" w:themeColor="text1"/>
        </w:rPr>
        <w:t>Digital Sector exported</w:t>
      </w:r>
      <w:r w:rsidR="004274BC" w:rsidRPr="00BD1FC9">
        <w:rPr>
          <w:color w:val="000000" w:themeColor="text1"/>
        </w:rPr>
        <w:t xml:space="preserve"> £27.6bn</w:t>
      </w:r>
      <w:r w:rsidRPr="00BD1FC9">
        <w:rPr>
          <w:color w:val="000000" w:themeColor="text1"/>
        </w:rPr>
        <w:t xml:space="preserve"> worth of services</w:t>
      </w:r>
      <w:r w:rsidR="007D2C6F">
        <w:rPr>
          <w:color w:val="000000" w:themeColor="text1"/>
        </w:rPr>
        <w:t>,</w:t>
      </w:r>
      <w:r w:rsidR="003F7B35" w:rsidRPr="00BD1FC9">
        <w:rPr>
          <w:color w:val="000000" w:themeColor="text1"/>
        </w:rPr>
        <w:t xml:space="preserve"> 12.8</w:t>
      </w:r>
      <w:r w:rsidR="004274BC" w:rsidRPr="00BD1FC9">
        <w:rPr>
          <w:color w:val="000000" w:themeColor="text1"/>
        </w:rPr>
        <w:t xml:space="preserve"> per cent </w:t>
      </w:r>
      <w:r w:rsidR="003F7B35" w:rsidRPr="00BD1FC9">
        <w:rPr>
          <w:color w:val="000000" w:themeColor="text1"/>
        </w:rPr>
        <w:t>of total UK exports of services</w:t>
      </w:r>
      <w:r w:rsidR="007D2C6F">
        <w:rPr>
          <w:color w:val="000000" w:themeColor="text1"/>
        </w:rPr>
        <w:t xml:space="preserve"> and 5.7 per cent more than 2012</w:t>
      </w:r>
      <w:r w:rsidR="003F7B35" w:rsidRPr="00BD1FC9">
        <w:rPr>
          <w:color w:val="000000" w:themeColor="text1"/>
        </w:rPr>
        <w:t>.</w:t>
      </w:r>
    </w:p>
    <w:p w14:paraId="0D4991FA" w14:textId="298F28A7" w:rsidR="00B344FE" w:rsidRDefault="00B344FE" w:rsidP="007D2C6F">
      <w:r w:rsidRPr="007D2C6F">
        <w:rPr>
          <w:color w:val="000000" w:themeColor="text1"/>
        </w:rPr>
        <w:t xml:space="preserve">The SIC code that </w:t>
      </w:r>
      <w:r w:rsidR="00080107" w:rsidRPr="007D2C6F">
        <w:rPr>
          <w:color w:val="000000" w:themeColor="text1"/>
        </w:rPr>
        <w:t>contributed</w:t>
      </w:r>
      <w:r w:rsidRPr="007D2C6F">
        <w:rPr>
          <w:color w:val="000000" w:themeColor="text1"/>
        </w:rPr>
        <w:t xml:space="preserve"> the highest proportion of </w:t>
      </w:r>
      <w:r w:rsidR="00080107" w:rsidRPr="007D2C6F">
        <w:rPr>
          <w:color w:val="000000" w:themeColor="text1"/>
        </w:rPr>
        <w:t xml:space="preserve">exports of services </w:t>
      </w:r>
      <w:r w:rsidRPr="007D2C6F">
        <w:rPr>
          <w:color w:val="000000" w:themeColor="text1"/>
        </w:rPr>
        <w:t xml:space="preserve">was the same across both sectors, and was also the same SIC code that was responsible for the highest proportion of Creative Industries GVA </w:t>
      </w:r>
      <w:r w:rsidR="00682835" w:rsidRPr="007D2C6F">
        <w:rPr>
          <w:color w:val="000000" w:themeColor="text1"/>
        </w:rPr>
        <w:t xml:space="preserve">and employment </w:t>
      </w:r>
      <w:r w:rsidRPr="007D2C6F">
        <w:rPr>
          <w:color w:val="000000" w:themeColor="text1"/>
        </w:rPr>
        <w:t>(62.02</w:t>
      </w:r>
      <w:r w:rsidR="007D2C6F">
        <w:rPr>
          <w:color w:val="000000" w:themeColor="text1"/>
        </w:rPr>
        <w:t>, computer consultancy activities</w:t>
      </w:r>
      <w:r w:rsidRPr="007D2C6F">
        <w:rPr>
          <w:color w:val="000000" w:themeColor="text1"/>
        </w:rPr>
        <w:t>)</w:t>
      </w:r>
      <w:r w:rsidR="00682835" w:rsidRPr="007D2C6F">
        <w:rPr>
          <w:color w:val="000000" w:themeColor="text1"/>
        </w:rPr>
        <w:t>. The</w:t>
      </w:r>
      <w:r w:rsidR="007D2C6F">
        <w:rPr>
          <w:color w:val="000000" w:themeColor="text1"/>
        </w:rPr>
        <w:t xml:space="preserve"> value of exports of services from the UK for this industry in 2013 </w:t>
      </w:r>
      <w:r w:rsidR="00682835" w:rsidRPr="007D2C6F">
        <w:rPr>
          <w:color w:val="000000" w:themeColor="text1"/>
        </w:rPr>
        <w:t>was £5.0bn</w:t>
      </w:r>
      <w:r w:rsidRPr="007D2C6F">
        <w:rPr>
          <w:color w:val="000000" w:themeColor="text1"/>
        </w:rPr>
        <w:t xml:space="preserve">, </w:t>
      </w:r>
      <w:r w:rsidR="007D2C6F">
        <w:rPr>
          <w:color w:val="000000" w:themeColor="text1"/>
        </w:rPr>
        <w:t>this made up</w:t>
      </w:r>
      <w:r w:rsidRPr="007D2C6F">
        <w:rPr>
          <w:color w:val="000000" w:themeColor="text1"/>
        </w:rPr>
        <w:t xml:space="preserve"> </w:t>
      </w:r>
      <w:r w:rsidR="00682835" w:rsidRPr="007D2C6F">
        <w:rPr>
          <w:color w:val="000000" w:themeColor="text1"/>
        </w:rPr>
        <w:t>28.</w:t>
      </w:r>
      <w:r w:rsidR="005A2C45" w:rsidRPr="007D2C6F">
        <w:rPr>
          <w:color w:val="000000" w:themeColor="text1"/>
        </w:rPr>
        <w:t>2</w:t>
      </w:r>
      <w:r w:rsidRPr="007D2C6F">
        <w:rPr>
          <w:color w:val="000000" w:themeColor="text1"/>
        </w:rPr>
        <w:t xml:space="preserve"> per </w:t>
      </w:r>
      <w:r w:rsidRPr="005A2C45">
        <w:t>cent of</w:t>
      </w:r>
      <w:r w:rsidRPr="00080107">
        <w:t xml:space="preserve"> e</w:t>
      </w:r>
      <w:r w:rsidR="00035E91">
        <w:t xml:space="preserve">xports of services </w:t>
      </w:r>
      <w:r w:rsidRPr="00080107">
        <w:t xml:space="preserve">in the </w:t>
      </w:r>
      <w:r w:rsidRPr="00035E91">
        <w:t>Creative Industries</w:t>
      </w:r>
      <w:r w:rsidRPr="00080107">
        <w:t xml:space="preserve"> and </w:t>
      </w:r>
      <w:r w:rsidR="00682835" w:rsidRPr="00035E91">
        <w:t>18.3</w:t>
      </w:r>
      <w:r w:rsidRPr="00035E91">
        <w:t xml:space="preserve"> per</w:t>
      </w:r>
      <w:r w:rsidRPr="00080107">
        <w:t xml:space="preserve"> cent of</w:t>
      </w:r>
      <w:r>
        <w:t xml:space="preserve"> </w:t>
      </w:r>
      <w:r w:rsidR="00035E91">
        <w:t>exports of services</w:t>
      </w:r>
      <w:r w:rsidR="00035E91" w:rsidRPr="00080107">
        <w:t xml:space="preserve"> </w:t>
      </w:r>
      <w:r w:rsidRPr="00080107">
        <w:t xml:space="preserve">in the </w:t>
      </w:r>
      <w:r w:rsidRPr="00035E91">
        <w:t>Digital Sector</w:t>
      </w:r>
      <w:r w:rsidRPr="00080107">
        <w:t>.</w:t>
      </w:r>
    </w:p>
    <w:p w14:paraId="59B0BC96" w14:textId="3C6826DE" w:rsidR="007D2C6F" w:rsidRPr="007D2C6F" w:rsidRDefault="007D2C6F" w:rsidP="007D2C6F">
      <w:pPr>
        <w:rPr>
          <w:color w:val="000000" w:themeColor="text1"/>
        </w:rPr>
      </w:pPr>
      <w:r>
        <w:t xml:space="preserve">Figure 5 shows the change in value of exports of services by the UK Creative Industries and Digital Sector between 2009 and 2013. </w:t>
      </w:r>
    </w:p>
    <w:p w14:paraId="7837D956" w14:textId="260D8325" w:rsidR="00392A2A" w:rsidRPr="007D2C6F" w:rsidRDefault="005A2C45">
      <w:pPr>
        <w:rPr>
          <w:b/>
        </w:rPr>
      </w:pPr>
      <w:r w:rsidRPr="007D2C6F">
        <w:rPr>
          <w:b/>
        </w:rPr>
        <w:t xml:space="preserve">Figure </w:t>
      </w:r>
      <w:r w:rsidR="007D2C6F" w:rsidRPr="007D2C6F">
        <w:rPr>
          <w:b/>
        </w:rPr>
        <w:t>5</w:t>
      </w:r>
      <w:r w:rsidRPr="007D2C6F">
        <w:rPr>
          <w:b/>
        </w:rPr>
        <w:t xml:space="preserve">: Exports of services by the Creative Industries and the Digital Sector, </w:t>
      </w:r>
      <w:r w:rsidR="007D2C6F">
        <w:rPr>
          <w:b/>
        </w:rPr>
        <w:t>2009-2013</w:t>
      </w:r>
    </w:p>
    <w:p w14:paraId="1199C170" w14:textId="77777777" w:rsidR="00392A2A" w:rsidRDefault="00392A2A">
      <w:pPr>
        <w:rPr>
          <w:b/>
        </w:rPr>
      </w:pPr>
    </w:p>
    <w:p w14:paraId="529EAFA4" w14:textId="12C15575" w:rsidR="00392A2A" w:rsidRDefault="005A2C45">
      <w:pPr>
        <w:rPr>
          <w:b/>
        </w:rPr>
      </w:pPr>
      <w:r>
        <w:rPr>
          <w:noProof/>
          <w:lang w:eastAsia="en-GB"/>
        </w:rPr>
        <w:drawing>
          <wp:inline distT="0" distB="0" distL="0" distR="0" wp14:anchorId="1DF8150A" wp14:editId="182E3758">
            <wp:extent cx="6018028" cy="3551275"/>
            <wp:effectExtent l="0" t="0" r="19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C50B22" w14:textId="6D244892" w:rsidR="00CE5ECA" w:rsidRDefault="007D2C6F">
      <w:r>
        <w:t>Data on exports of services from the UK are also available by continent and key market (</w:t>
      </w:r>
      <w:r w:rsidRPr="002E6E54">
        <w:t xml:space="preserve">though not at the SIC level due to potential disclosure issues). </w:t>
      </w:r>
      <w:r w:rsidR="00F413B0" w:rsidRPr="002E6E54">
        <w:t xml:space="preserve">For both Digital and Creative, 57 per cent of total exports of services go to Europe, see figure 6. </w:t>
      </w:r>
      <w:r w:rsidR="00DF484F" w:rsidRPr="002E6E54">
        <w:t>For the Digital Sector, three quarters (75%) of exports to Europe are to European Union Countries, this makes up 43 per cent of all Digital Sector exports from the UK.</w:t>
      </w:r>
      <w:r w:rsidR="00DF484F">
        <w:t xml:space="preserve"> </w:t>
      </w:r>
      <w:r w:rsidR="00C70BE8">
        <w:t>For the Creative Industries</w:t>
      </w:r>
      <w:r w:rsidR="00C70BE8" w:rsidRPr="00EF3EDD">
        <w:t>, 76</w:t>
      </w:r>
      <w:r w:rsidR="00EF3EDD">
        <w:t xml:space="preserve"> per cent</w:t>
      </w:r>
      <w:r w:rsidR="00C70BE8">
        <w:t xml:space="preserve"> </w:t>
      </w:r>
      <w:r w:rsidR="00C70BE8">
        <w:lastRenderedPageBreak/>
        <w:t>of exports to Europe are to European Union</w:t>
      </w:r>
      <w:r w:rsidR="00803D4E">
        <w:t xml:space="preserve"> Countries, </w:t>
      </w:r>
      <w:r w:rsidR="00803D4E" w:rsidRPr="00EF3EDD">
        <w:t>43</w:t>
      </w:r>
      <w:r w:rsidR="00C70BE8" w:rsidRPr="00EF3EDD">
        <w:t xml:space="preserve"> p</w:t>
      </w:r>
      <w:bookmarkStart w:id="0" w:name="_GoBack"/>
      <w:bookmarkEnd w:id="0"/>
      <w:r w:rsidR="00C70BE8">
        <w:t xml:space="preserve">er cent of all Creative Industries Exports </w:t>
      </w:r>
      <w:r w:rsidR="00EF3EDD">
        <w:t>from</w:t>
      </w:r>
      <w:r w:rsidR="00C70BE8">
        <w:t xml:space="preserve"> the UK.</w:t>
      </w:r>
    </w:p>
    <w:p w14:paraId="389FD8CE" w14:textId="3A067D9B" w:rsidR="00DF484F" w:rsidRPr="00DF484F" w:rsidRDefault="00DF484F">
      <w:pPr>
        <w:rPr>
          <w:b/>
        </w:rPr>
      </w:pPr>
      <w:r w:rsidRPr="007D2C6F">
        <w:rPr>
          <w:b/>
        </w:rPr>
        <w:t xml:space="preserve">Figure </w:t>
      </w:r>
      <w:r>
        <w:rPr>
          <w:b/>
        </w:rPr>
        <w:t>6</w:t>
      </w:r>
      <w:r w:rsidRPr="007D2C6F">
        <w:rPr>
          <w:b/>
        </w:rPr>
        <w:t xml:space="preserve">: Exports of services by </w:t>
      </w:r>
      <w:r>
        <w:rPr>
          <w:b/>
        </w:rPr>
        <w:t>continent, 2013</w:t>
      </w:r>
    </w:p>
    <w:p w14:paraId="627CFE1E" w14:textId="20F6BF2E" w:rsidR="00F413B0" w:rsidRDefault="00F413B0">
      <w:r>
        <w:rPr>
          <w:noProof/>
          <w:lang w:eastAsia="en-GB"/>
        </w:rPr>
        <w:drawing>
          <wp:inline distT="0" distB="0" distL="0" distR="0" wp14:anchorId="2687CCC6" wp14:editId="6B4A6AF9">
            <wp:extent cx="4578350" cy="274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1F20267C" w14:textId="6A6EF5F1" w:rsidR="00DF484F" w:rsidRPr="00FB4C3C" w:rsidRDefault="00DF484F" w:rsidP="00DF484F">
      <w:r w:rsidRPr="00FB4C3C">
        <w:t xml:space="preserve">Table </w:t>
      </w:r>
      <w:r>
        <w:t>4</w:t>
      </w:r>
      <w:r w:rsidRPr="00FB4C3C">
        <w:t xml:space="preserve"> </w:t>
      </w:r>
      <w:r>
        <w:t xml:space="preserve">in the accompanying spreadsheet </w:t>
      </w:r>
      <w:r w:rsidRPr="00FB4C3C">
        <w:t xml:space="preserve">provides </w:t>
      </w:r>
      <w:r>
        <w:t>estimates of exports of services</w:t>
      </w:r>
      <w:r w:rsidRPr="00FB4C3C">
        <w:t xml:space="preserve"> by SIC</w:t>
      </w:r>
      <w:r>
        <w:t xml:space="preserve"> code for each SIC making up the Creative Industries and Digital Sector (2009 - 2013). Information for a number of SIC codes has been supressed to avoid disclosure.</w:t>
      </w:r>
    </w:p>
    <w:p w14:paraId="1E48E80D" w14:textId="77777777" w:rsidR="00CE5ECA" w:rsidRDefault="00CE5ECA"/>
    <w:p w14:paraId="6DFB063F" w14:textId="77777777" w:rsidR="00CE5ECA" w:rsidRDefault="00CE5ECA"/>
    <w:p w14:paraId="3678FE70" w14:textId="77777777" w:rsidR="005A2C45" w:rsidRDefault="005A2C45"/>
    <w:p w14:paraId="757F258E" w14:textId="77777777" w:rsidR="008D079B" w:rsidRDefault="008D079B">
      <w:pPr>
        <w:rPr>
          <w:b/>
        </w:rPr>
      </w:pPr>
    </w:p>
    <w:p w14:paraId="2E0905F3" w14:textId="77777777" w:rsidR="00DF484F" w:rsidRDefault="00DF484F">
      <w:pPr>
        <w:spacing w:after="160" w:line="259" w:lineRule="auto"/>
        <w:rPr>
          <w:b/>
        </w:rPr>
      </w:pPr>
      <w:r>
        <w:rPr>
          <w:b/>
        </w:rPr>
        <w:br w:type="page"/>
      </w:r>
    </w:p>
    <w:p w14:paraId="012E2C39" w14:textId="4733EC9C" w:rsidR="00CE5ECA" w:rsidRPr="00CE5ECA" w:rsidRDefault="00CE5ECA">
      <w:pPr>
        <w:rPr>
          <w:b/>
        </w:rPr>
      </w:pPr>
      <w:r w:rsidRPr="00CE5ECA">
        <w:rPr>
          <w:b/>
        </w:rPr>
        <w:lastRenderedPageBreak/>
        <w:t xml:space="preserve">Background Information </w:t>
      </w:r>
    </w:p>
    <w:p w14:paraId="63632E7E" w14:textId="77777777" w:rsidR="00CE5ECA" w:rsidRDefault="00CE5ECA">
      <w:r>
        <w:t xml:space="preserve">The responsible statistician for this release is Becky Woods. For enquiries on this release please contact Becky on 020 7211 6143 or </w:t>
      </w:r>
      <w:hyperlink r:id="rId20" w:history="1">
        <w:r w:rsidRPr="007D667C">
          <w:rPr>
            <w:rStyle w:val="Hyperlink"/>
          </w:rPr>
          <w:t>evidence@culture.gov.uk</w:t>
        </w:r>
      </w:hyperlink>
      <w:r>
        <w:t>.</w:t>
      </w:r>
    </w:p>
    <w:p w14:paraId="6EFB82EB" w14:textId="77777777" w:rsidR="00CE5ECA" w:rsidRDefault="00CE5ECA">
      <w:r>
        <w:t xml:space="preserve">For general enquiries please contact: </w:t>
      </w:r>
      <w:r>
        <w:br/>
        <w:t xml:space="preserve">Department for Culture Media and Sport </w:t>
      </w:r>
      <w:r>
        <w:br/>
        <w:t xml:space="preserve">100 Parliament Street </w:t>
      </w:r>
      <w:r>
        <w:br/>
        <w:t xml:space="preserve">London </w:t>
      </w:r>
      <w:r>
        <w:br/>
        <w:t xml:space="preserve">SW1A 2BQ </w:t>
      </w:r>
    </w:p>
    <w:p w14:paraId="41DA734C" w14:textId="77777777" w:rsidR="00CE5ECA" w:rsidRDefault="00CE5ECA">
      <w:r>
        <w:t>The UK Statistics Authority</w:t>
      </w:r>
      <w:r>
        <w:br/>
        <w:t xml:space="preserve">This release is published in accordance with the Code of Practice for Official Statistics (2009), as produced by the UK Statistics Authority. The Authority has the overall objective of promoting and safeguarding the production and publication of official statistics that serve the public good. It monitors and reports on all official statistics, and promotes good practice in this area. </w:t>
      </w:r>
    </w:p>
    <w:p w14:paraId="7486033F" w14:textId="54195C8E" w:rsidR="00CE5ECA" w:rsidRDefault="00CE5ECA">
      <w:r>
        <w:t xml:space="preserve">© Crown copyright </w:t>
      </w:r>
      <w:r w:rsidR="00080107">
        <w:t xml:space="preserve">2016 </w:t>
      </w:r>
    </w:p>
    <w:p w14:paraId="54378384" w14:textId="77777777" w:rsidR="00CE5ECA" w:rsidRDefault="00CE5ECA">
      <w:r>
        <w:t xml:space="preserve">You may re-use this information (not including logos) free of charge in any format or medium, under the terms of the Open Government Licence. </w:t>
      </w:r>
    </w:p>
    <w:p w14:paraId="70BD5410" w14:textId="77777777" w:rsidR="00682835" w:rsidRPr="00CE5ECA" w:rsidRDefault="00CE5ECA">
      <w:r>
        <w:t xml:space="preserve">To view this licence, visit www.nationalarchives.gov.uk/doc/open-government-licence/ or write to the Information Policy Team, The National Archives, Kew, London TW9 4DU, or </w:t>
      </w:r>
      <w:r>
        <w:br/>
        <w:t>email: psi@nationalarchives.gsi.gov.uk</w:t>
      </w:r>
    </w:p>
    <w:p w14:paraId="2A4EE658" w14:textId="77777777" w:rsidR="00682835" w:rsidRDefault="00682835">
      <w:pPr>
        <w:rPr>
          <w:b/>
        </w:rPr>
      </w:pPr>
    </w:p>
    <w:p w14:paraId="2FE7939D" w14:textId="77777777" w:rsidR="00682835" w:rsidRDefault="00682835">
      <w:pPr>
        <w:rPr>
          <w:b/>
        </w:rPr>
      </w:pPr>
    </w:p>
    <w:p w14:paraId="6216B91D" w14:textId="77777777" w:rsidR="00682835" w:rsidRDefault="00682835">
      <w:pPr>
        <w:rPr>
          <w:b/>
        </w:rPr>
      </w:pPr>
    </w:p>
    <w:p w14:paraId="1CC86787" w14:textId="77777777" w:rsidR="00682835" w:rsidRDefault="00682835">
      <w:pPr>
        <w:rPr>
          <w:b/>
        </w:rPr>
      </w:pPr>
    </w:p>
    <w:p w14:paraId="4F385F4A" w14:textId="77777777" w:rsidR="00682835" w:rsidRDefault="00682835">
      <w:pPr>
        <w:rPr>
          <w:b/>
        </w:rPr>
      </w:pPr>
    </w:p>
    <w:p w14:paraId="40AC6B08" w14:textId="77777777" w:rsidR="00682835" w:rsidRDefault="00682835">
      <w:pPr>
        <w:rPr>
          <w:b/>
        </w:rPr>
      </w:pPr>
    </w:p>
    <w:p w14:paraId="3192E0E2" w14:textId="77777777" w:rsidR="00682835" w:rsidRDefault="00682835">
      <w:pPr>
        <w:rPr>
          <w:b/>
        </w:rPr>
      </w:pPr>
    </w:p>
    <w:p w14:paraId="6ACA02CF" w14:textId="77777777" w:rsidR="00682835" w:rsidRDefault="009366A5">
      <w:pPr>
        <w:rPr>
          <w:b/>
        </w:rPr>
      </w:pPr>
      <w:r w:rsidRPr="006261A4">
        <w:rPr>
          <w:rFonts w:cs="Arial"/>
          <w:noProof/>
          <w:sz w:val="24"/>
          <w:szCs w:val="24"/>
          <w:lang w:eastAsia="en-GB"/>
        </w:rPr>
        <w:drawing>
          <wp:anchor distT="0" distB="0" distL="114300" distR="114300" simplePos="0" relativeHeight="251661312" behindDoc="0" locked="0" layoutInCell="0" allowOverlap="1" wp14:anchorId="62BBA744" wp14:editId="540CB6BD">
            <wp:simplePos x="0" y="0"/>
            <wp:positionH relativeFrom="margin">
              <wp:align>left</wp:align>
            </wp:positionH>
            <wp:positionV relativeFrom="page">
              <wp:posOffset>7889875</wp:posOffset>
            </wp:positionV>
            <wp:extent cx="1638300" cy="1191895"/>
            <wp:effectExtent l="0" t="0" r="0" b="825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1A4">
        <w:rPr>
          <w:rFonts w:cs="Arial"/>
          <w:noProof/>
          <w:sz w:val="24"/>
          <w:szCs w:val="24"/>
          <w:lang w:eastAsia="en-GB"/>
        </w:rPr>
        <w:drawing>
          <wp:anchor distT="0" distB="0" distL="114300" distR="114300" simplePos="0" relativeHeight="251663360" behindDoc="0" locked="0" layoutInCell="1" allowOverlap="1" wp14:anchorId="06CB651A" wp14:editId="43F25443">
            <wp:simplePos x="0" y="0"/>
            <wp:positionH relativeFrom="column">
              <wp:posOffset>-88900</wp:posOffset>
            </wp:positionH>
            <wp:positionV relativeFrom="paragraph">
              <wp:posOffset>1450975</wp:posOffset>
            </wp:positionV>
            <wp:extent cx="2402840" cy="633095"/>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DCMS addres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02840" cy="633095"/>
                    </a:xfrm>
                    <a:prstGeom prst="rect">
                      <a:avLst/>
                    </a:prstGeom>
                  </pic:spPr>
                </pic:pic>
              </a:graphicData>
            </a:graphic>
          </wp:anchor>
        </w:drawing>
      </w:r>
    </w:p>
    <w:sectPr w:rsidR="006828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F73E" w14:textId="77777777" w:rsidR="001C087F" w:rsidRDefault="001C087F" w:rsidP="001C087F">
      <w:pPr>
        <w:spacing w:after="0" w:line="240" w:lineRule="auto"/>
      </w:pPr>
      <w:r>
        <w:separator/>
      </w:r>
    </w:p>
  </w:endnote>
  <w:endnote w:type="continuationSeparator" w:id="0">
    <w:p w14:paraId="53A5494D" w14:textId="77777777" w:rsidR="001C087F" w:rsidRDefault="001C087F" w:rsidP="001C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6DD5" w14:textId="77777777" w:rsidR="001C087F" w:rsidRDefault="001C087F" w:rsidP="001C087F">
      <w:pPr>
        <w:spacing w:after="0" w:line="240" w:lineRule="auto"/>
      </w:pPr>
      <w:r>
        <w:separator/>
      </w:r>
    </w:p>
  </w:footnote>
  <w:footnote w:type="continuationSeparator" w:id="0">
    <w:p w14:paraId="10C55F11" w14:textId="77777777" w:rsidR="001C087F" w:rsidRDefault="001C087F" w:rsidP="001C087F">
      <w:pPr>
        <w:spacing w:after="0" w:line="240" w:lineRule="auto"/>
      </w:pPr>
      <w:r>
        <w:continuationSeparator/>
      </w:r>
    </w:p>
  </w:footnote>
  <w:footnote w:id="1">
    <w:p w14:paraId="22078226" w14:textId="4F5DF227" w:rsidR="00AC1677" w:rsidRDefault="00AC1677">
      <w:pPr>
        <w:pStyle w:val="FootnoteText"/>
      </w:pPr>
      <w:r>
        <w:rPr>
          <w:rStyle w:val="FootnoteReference"/>
        </w:rPr>
        <w:footnoteRef/>
      </w:r>
      <w:r>
        <w:t xml:space="preserve"> </w:t>
      </w:r>
      <w:r w:rsidR="00EB739C" w:rsidRPr="002E6E54">
        <w:t xml:space="preserve">For the UK, </w:t>
      </w:r>
      <w:r w:rsidRPr="002E6E54">
        <w:t>GVA</w:t>
      </w:r>
      <w:r w:rsidR="00EB739C" w:rsidRPr="002E6E54">
        <w:t xml:space="preserve"> in current prices (nominal GVA, not adjusted for inflation) increased by 20 per cent</w:t>
      </w:r>
      <w:r w:rsidRPr="002E6E54">
        <w:t xml:space="preserve"> </w:t>
      </w:r>
      <w:r w:rsidR="00EB739C" w:rsidRPr="002E6E54">
        <w:t xml:space="preserve">between 2009 and 2014, compared with an increase of 10 per cent for GVA in constant </w:t>
      </w:r>
      <w:r w:rsidRPr="002E6E54">
        <w:t>prices</w:t>
      </w:r>
      <w:r w:rsidR="00EB739C" w:rsidRPr="002E6E54">
        <w:t xml:space="preserve"> (real GVA, adjusted for inflation) over the same period</w:t>
      </w:r>
      <w:r w:rsidRPr="002E6E54">
        <w:t>.</w:t>
      </w:r>
    </w:p>
  </w:footnote>
  <w:footnote w:id="2">
    <w:p w14:paraId="1DFDB3D4" w14:textId="6A9DD5AC" w:rsidR="001C087F" w:rsidRDefault="001C087F">
      <w:pPr>
        <w:pStyle w:val="FootnoteText"/>
      </w:pPr>
      <w:r>
        <w:rPr>
          <w:rStyle w:val="FootnoteReference"/>
        </w:rPr>
        <w:footnoteRef/>
      </w:r>
      <w:r>
        <w:t xml:space="preserve"> These data </w:t>
      </w:r>
      <w:r w:rsidR="00B21105">
        <w:t xml:space="preserve">were released as an ad-hoc statistic in March 2016: </w:t>
      </w:r>
      <w:hyperlink r:id="rId1" w:history="1">
        <w:r w:rsidR="00B37AB6" w:rsidRPr="001F4DEE">
          <w:rPr>
            <w:rStyle w:val="Hyperlink"/>
          </w:rPr>
          <w:t>https://www.gov.uk/government/statistical-data-sets/ad-hoc-statistical-analysis-201516-quarter-4</w:t>
        </w:r>
      </w:hyperlink>
      <w:r w:rsidR="00B37AB6">
        <w:t xml:space="preserve"> </w:t>
      </w:r>
    </w:p>
  </w:footnote>
  <w:footnote w:id="3">
    <w:p w14:paraId="7D9A71F9" w14:textId="4D10CCAC" w:rsidR="00350796" w:rsidRDefault="00350796" w:rsidP="00350796">
      <w:pPr>
        <w:pStyle w:val="FootnoteText"/>
      </w:pPr>
      <w:r>
        <w:rPr>
          <w:rStyle w:val="FootnoteReference"/>
        </w:rPr>
        <w:footnoteRef/>
      </w:r>
      <w:r>
        <w:t xml:space="preserve"> </w:t>
      </w:r>
      <w:hyperlink r:id="rId2" w:history="1">
        <w:r w:rsidR="00B37AB6" w:rsidRPr="001F4DEE">
          <w:rPr>
            <w:rStyle w:val="Hyperlink"/>
          </w:rPr>
          <w:t>http://www.ons.gov.uk/ons/guide-method/method-quality/specific/business-and-energy/annual-business-survey/quality-and-methods/annual-business-survey--glossary-of-terms.pdf</w:t>
        </w:r>
      </w:hyperlink>
      <w:r w:rsidR="00B37AB6">
        <w:t xml:space="preserve"> </w:t>
      </w:r>
    </w:p>
  </w:footnote>
  <w:footnote w:id="4">
    <w:p w14:paraId="2CEC8776" w14:textId="7490BA49" w:rsidR="00B37AB6" w:rsidRDefault="00B37AB6">
      <w:pPr>
        <w:pStyle w:val="FootnoteText"/>
      </w:pPr>
      <w:r>
        <w:rPr>
          <w:rStyle w:val="FootnoteReference"/>
        </w:rPr>
        <w:footnoteRef/>
      </w:r>
      <w:r>
        <w:t xml:space="preserve"> These data were released as an ad hoc publication by the Office for National Statistics in March 2016: </w:t>
      </w:r>
      <w:hyperlink r:id="rId3" w:history="1">
        <w:r>
          <w:rPr>
            <w:rStyle w:val="Hyperlink"/>
          </w:rPr>
          <w:t>https://www.ons.gov.uk/businessindustryandtrade/business/businessservices/adhocs/005468 userdefinedsectorsofexportersandimportersofgoodsandorservicesannualbusinesssurvey2011to2014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4E0"/>
    <w:multiLevelType w:val="hybridMultilevel"/>
    <w:tmpl w:val="B7D0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25B35"/>
    <w:multiLevelType w:val="hybridMultilevel"/>
    <w:tmpl w:val="990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6DA4"/>
    <w:multiLevelType w:val="hybridMultilevel"/>
    <w:tmpl w:val="DD5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B518A"/>
    <w:multiLevelType w:val="hybridMultilevel"/>
    <w:tmpl w:val="BF8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652FD"/>
    <w:multiLevelType w:val="hybridMultilevel"/>
    <w:tmpl w:val="F3D4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1048F"/>
    <w:multiLevelType w:val="hybridMultilevel"/>
    <w:tmpl w:val="1DE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47FDE"/>
    <w:multiLevelType w:val="hybridMultilevel"/>
    <w:tmpl w:val="7992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F5150"/>
    <w:multiLevelType w:val="hybridMultilevel"/>
    <w:tmpl w:val="7DB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C22B0"/>
    <w:multiLevelType w:val="hybridMultilevel"/>
    <w:tmpl w:val="F148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7206"/>
    <w:multiLevelType w:val="hybridMultilevel"/>
    <w:tmpl w:val="578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55980"/>
    <w:multiLevelType w:val="hybridMultilevel"/>
    <w:tmpl w:val="BA0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97917"/>
    <w:multiLevelType w:val="hybridMultilevel"/>
    <w:tmpl w:val="C8D4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A3C37"/>
    <w:multiLevelType w:val="hybridMultilevel"/>
    <w:tmpl w:val="B86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85D65"/>
    <w:multiLevelType w:val="hybridMultilevel"/>
    <w:tmpl w:val="C778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168A4"/>
    <w:multiLevelType w:val="hybridMultilevel"/>
    <w:tmpl w:val="52A0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4"/>
  </w:num>
  <w:num w:numId="5">
    <w:abstractNumId w:val="12"/>
  </w:num>
  <w:num w:numId="6">
    <w:abstractNumId w:val="5"/>
  </w:num>
  <w:num w:numId="7">
    <w:abstractNumId w:val="9"/>
  </w:num>
  <w:num w:numId="8">
    <w:abstractNumId w:val="1"/>
  </w:num>
  <w:num w:numId="9">
    <w:abstractNumId w:val="10"/>
  </w:num>
  <w:num w:numId="10">
    <w:abstractNumId w:val="13"/>
  </w:num>
  <w:num w:numId="11">
    <w:abstractNumId w:val="8"/>
  </w:num>
  <w:num w:numId="12">
    <w:abstractNumId w:val="4"/>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57"/>
    <w:rsid w:val="00035E91"/>
    <w:rsid w:val="00080107"/>
    <w:rsid w:val="000B40BC"/>
    <w:rsid w:val="001B3823"/>
    <w:rsid w:val="001C087F"/>
    <w:rsid w:val="00202838"/>
    <w:rsid w:val="002D0890"/>
    <w:rsid w:val="002E4870"/>
    <w:rsid w:val="002E6E54"/>
    <w:rsid w:val="003000A9"/>
    <w:rsid w:val="003331E7"/>
    <w:rsid w:val="00350796"/>
    <w:rsid w:val="00392A2A"/>
    <w:rsid w:val="003B4845"/>
    <w:rsid w:val="003D39C9"/>
    <w:rsid w:val="003E66B3"/>
    <w:rsid w:val="003F7B35"/>
    <w:rsid w:val="004274BC"/>
    <w:rsid w:val="004E1857"/>
    <w:rsid w:val="0053281C"/>
    <w:rsid w:val="005A2C45"/>
    <w:rsid w:val="006342A6"/>
    <w:rsid w:val="00682835"/>
    <w:rsid w:val="006B7425"/>
    <w:rsid w:val="006F4B33"/>
    <w:rsid w:val="00793157"/>
    <w:rsid w:val="007D2C6F"/>
    <w:rsid w:val="00803D4E"/>
    <w:rsid w:val="008411F5"/>
    <w:rsid w:val="00881767"/>
    <w:rsid w:val="008D079B"/>
    <w:rsid w:val="009366A5"/>
    <w:rsid w:val="0094447C"/>
    <w:rsid w:val="00AC1677"/>
    <w:rsid w:val="00B21105"/>
    <w:rsid w:val="00B344FE"/>
    <w:rsid w:val="00B37AB6"/>
    <w:rsid w:val="00B42CB3"/>
    <w:rsid w:val="00B44EA5"/>
    <w:rsid w:val="00B80512"/>
    <w:rsid w:val="00BD1FC9"/>
    <w:rsid w:val="00C670CC"/>
    <w:rsid w:val="00C70BE8"/>
    <w:rsid w:val="00C94DC6"/>
    <w:rsid w:val="00CE5ECA"/>
    <w:rsid w:val="00D7199E"/>
    <w:rsid w:val="00DF484F"/>
    <w:rsid w:val="00EB0825"/>
    <w:rsid w:val="00EB739C"/>
    <w:rsid w:val="00ED0E72"/>
    <w:rsid w:val="00EF3EDD"/>
    <w:rsid w:val="00F32E27"/>
    <w:rsid w:val="00F413B0"/>
    <w:rsid w:val="00FA0E16"/>
    <w:rsid w:val="00FB4C3C"/>
    <w:rsid w:val="00FF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FB66"/>
  <w15:chartTrackingRefBased/>
  <w15:docId w15:val="{0E0F8F0E-4D02-443E-91B9-884DEFE6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57"/>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57"/>
    <w:rPr>
      <w:color w:val="0563C1" w:themeColor="hyperlink"/>
      <w:u w:val="single"/>
    </w:rPr>
  </w:style>
  <w:style w:type="paragraph" w:styleId="FootnoteText">
    <w:name w:val="footnote text"/>
    <w:basedOn w:val="Normal"/>
    <w:link w:val="FootnoteTextChar"/>
    <w:uiPriority w:val="99"/>
    <w:semiHidden/>
    <w:unhideWhenUsed/>
    <w:rsid w:val="001C0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87F"/>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1C087F"/>
    <w:rPr>
      <w:vertAlign w:val="superscript"/>
    </w:rPr>
  </w:style>
  <w:style w:type="paragraph" w:styleId="ListParagraph">
    <w:name w:val="List Paragraph"/>
    <w:basedOn w:val="Normal"/>
    <w:uiPriority w:val="34"/>
    <w:qFormat/>
    <w:rsid w:val="001C087F"/>
    <w:pPr>
      <w:ind w:left="720"/>
      <w:contextualSpacing/>
    </w:pPr>
  </w:style>
  <w:style w:type="table" w:styleId="TableGridLight">
    <w:name w:val="Grid Table Light"/>
    <w:basedOn w:val="TableNormal"/>
    <w:uiPriority w:val="40"/>
    <w:rsid w:val="006828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8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B40BC"/>
    <w:rPr>
      <w:sz w:val="16"/>
      <w:szCs w:val="16"/>
    </w:rPr>
  </w:style>
  <w:style w:type="paragraph" w:styleId="CommentText">
    <w:name w:val="annotation text"/>
    <w:basedOn w:val="Normal"/>
    <w:link w:val="CommentTextChar"/>
    <w:uiPriority w:val="99"/>
    <w:semiHidden/>
    <w:unhideWhenUsed/>
    <w:rsid w:val="000B40BC"/>
    <w:pPr>
      <w:spacing w:line="240" w:lineRule="auto"/>
    </w:pPr>
    <w:rPr>
      <w:sz w:val="20"/>
      <w:szCs w:val="20"/>
    </w:rPr>
  </w:style>
  <w:style w:type="character" w:customStyle="1" w:styleId="CommentTextChar">
    <w:name w:val="Comment Text Char"/>
    <w:basedOn w:val="DefaultParagraphFont"/>
    <w:link w:val="CommentText"/>
    <w:uiPriority w:val="99"/>
    <w:semiHidden/>
    <w:rsid w:val="000B40B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B40BC"/>
    <w:rPr>
      <w:b/>
      <w:bCs/>
    </w:rPr>
  </w:style>
  <w:style w:type="character" w:customStyle="1" w:styleId="CommentSubjectChar">
    <w:name w:val="Comment Subject Char"/>
    <w:basedOn w:val="CommentTextChar"/>
    <w:link w:val="CommentSubject"/>
    <w:uiPriority w:val="99"/>
    <w:semiHidden/>
    <w:rsid w:val="000B40B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333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3081">
      <w:bodyDiv w:val="1"/>
      <w:marLeft w:val="0"/>
      <w:marRight w:val="0"/>
      <w:marTop w:val="0"/>
      <w:marBottom w:val="0"/>
      <w:divBdr>
        <w:top w:val="none" w:sz="0" w:space="0" w:color="auto"/>
        <w:left w:val="none" w:sz="0" w:space="0" w:color="auto"/>
        <w:bottom w:val="none" w:sz="0" w:space="0" w:color="auto"/>
        <w:right w:val="none" w:sz="0" w:space="0" w:color="auto"/>
      </w:divBdr>
    </w:div>
    <w:div w:id="8060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eative-industries-and-digital-sector-economic-estimates-methodology"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gov.uk/government/statistical-data-sets/ad-hoc-statistical-analysis-201516-quarter-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evidence@cultu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digital-sector-economic-estimates-january-2016"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gov.uk/government/statistics/creative-industries-economic-estimates-january-2016"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businessindustryandtrade/business/businessservices/adhocs/005468userdefinedsectorsofexportersandimportersofgoodsandorservicesannualbusinesssurvey2011to2014" TargetMode="External"/><Relationship Id="rId2" Type="http://schemas.openxmlformats.org/officeDocument/2006/relationships/hyperlink" Target="http://www.ons.gov.uk/ons/guide-method/method-quality/specific/business-and-energy/annual-business-survey/quality-and-methods/annual-business-survey--glossary-of-terms.pdf" TargetMode="External"/><Relationship Id="rId1" Type="http://schemas.openxmlformats.org/officeDocument/2006/relationships/hyperlink" Target="https://www.gov.uk/government/statistical-data-sets/ad-hoc-statistical-analysis-201516-quarter-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Sheet1!$A$15</c:f>
              <c:strCache>
                <c:ptCount val="1"/>
                <c:pt idx="0">
                  <c:v>Digital Sector Total</c:v>
                </c:pt>
              </c:strCache>
            </c:strRef>
          </c:tx>
          <c:spPr>
            <a:ln w="28575" cap="rnd">
              <a:solidFill>
                <a:schemeClr val="accent1"/>
              </a:solidFill>
              <a:round/>
            </a:ln>
            <a:effectLst/>
          </c:spPr>
          <c:marker>
            <c:symbol val="none"/>
          </c:marker>
          <c:cat>
            <c:numRef>
              <c:f>Sheet1!$B$14:$F$14</c:f>
              <c:numCache>
                <c:formatCode>General</c:formatCode>
                <c:ptCount val="5"/>
                <c:pt idx="0">
                  <c:v>2009</c:v>
                </c:pt>
                <c:pt idx="1">
                  <c:v>2010</c:v>
                </c:pt>
                <c:pt idx="2">
                  <c:v>2011</c:v>
                </c:pt>
                <c:pt idx="3">
                  <c:v>2012</c:v>
                </c:pt>
                <c:pt idx="4">
                  <c:v>2013</c:v>
                </c:pt>
              </c:numCache>
            </c:numRef>
          </c:cat>
          <c:val>
            <c:numRef>
              <c:f>Sheet1!$B$15:$F$15</c:f>
              <c:numCache>
                <c:formatCode>_-* #,##0_-;\-* #,##0_-;_-* "-"??_-;_-@_-</c:formatCode>
                <c:ptCount val="5"/>
                <c:pt idx="0">
                  <c:v>20756000</c:v>
                </c:pt>
                <c:pt idx="1">
                  <c:v>23000000</c:v>
                </c:pt>
                <c:pt idx="2">
                  <c:v>23641000</c:v>
                </c:pt>
                <c:pt idx="3">
                  <c:v>26068000</c:v>
                </c:pt>
                <c:pt idx="4">
                  <c:v>27561000</c:v>
                </c:pt>
              </c:numCache>
            </c:numRef>
          </c:val>
          <c:smooth val="0"/>
        </c:ser>
        <c:ser>
          <c:idx val="1"/>
          <c:order val="1"/>
          <c:tx>
            <c:strRef>
              <c:f>Sheet1!$A$16</c:f>
              <c:strCache>
                <c:ptCount val="1"/>
                <c:pt idx="0">
                  <c:v>Creative Indusutries Total</c:v>
                </c:pt>
              </c:strCache>
            </c:strRef>
          </c:tx>
          <c:spPr>
            <a:ln w="28575" cap="rnd">
              <a:solidFill>
                <a:schemeClr val="accent2"/>
              </a:solidFill>
              <a:round/>
            </a:ln>
            <a:effectLst/>
          </c:spPr>
          <c:marker>
            <c:symbol val="none"/>
          </c:marker>
          <c:cat>
            <c:numRef>
              <c:f>Sheet1!$B$14:$F$14</c:f>
              <c:numCache>
                <c:formatCode>General</c:formatCode>
                <c:ptCount val="5"/>
                <c:pt idx="0">
                  <c:v>2009</c:v>
                </c:pt>
                <c:pt idx="1">
                  <c:v>2010</c:v>
                </c:pt>
                <c:pt idx="2">
                  <c:v>2011</c:v>
                </c:pt>
                <c:pt idx="3">
                  <c:v>2012</c:v>
                </c:pt>
                <c:pt idx="4">
                  <c:v>2013</c:v>
                </c:pt>
              </c:numCache>
            </c:numRef>
          </c:cat>
          <c:val>
            <c:numRef>
              <c:f>Sheet1!$B$16:$F$16</c:f>
              <c:numCache>
                <c:formatCode>_-* #,##0_-;\-* #,##0_-;_-* "-"??_-;_-@_-</c:formatCode>
                <c:ptCount val="5"/>
                <c:pt idx="0">
                  <c:v>13303000</c:v>
                </c:pt>
                <c:pt idx="1">
                  <c:v>14719000</c:v>
                </c:pt>
                <c:pt idx="2">
                  <c:v>15503000</c:v>
                </c:pt>
                <c:pt idx="3">
                  <c:v>17258000</c:v>
                </c:pt>
                <c:pt idx="4">
                  <c:v>17856000</c:v>
                </c:pt>
              </c:numCache>
            </c:numRef>
          </c:val>
          <c:smooth val="0"/>
        </c:ser>
        <c:dLbls>
          <c:showLegendKey val="0"/>
          <c:showVal val="0"/>
          <c:showCatName val="0"/>
          <c:showSerName val="0"/>
          <c:showPercent val="0"/>
          <c:showBubbleSize val="0"/>
        </c:dLbls>
        <c:smooth val="0"/>
        <c:axId val="-1168971168"/>
        <c:axId val="-1168970624"/>
      </c:lineChart>
      <c:catAx>
        <c:axId val="-116897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970624"/>
        <c:crosses val="autoZero"/>
        <c:auto val="1"/>
        <c:lblAlgn val="ctr"/>
        <c:lblOffset val="100"/>
        <c:noMultiLvlLbl val="0"/>
      </c:catAx>
      <c:valAx>
        <c:axId val="-11689706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8971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B35F-DA6A-4AAA-9088-7C9FE16C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Mary Gregory</cp:lastModifiedBy>
  <cp:revision>3</cp:revision>
  <cp:lastPrinted>2016-04-04T10:49:00Z</cp:lastPrinted>
  <dcterms:created xsi:type="dcterms:W3CDTF">2016-04-05T14:13:00Z</dcterms:created>
  <dcterms:modified xsi:type="dcterms:W3CDTF">2016-04-05T15:05:00Z</dcterms:modified>
</cp:coreProperties>
</file>