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 w14:paraId="1B559A8E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52CF4AFD" w14:textId="77777777" w:rsidR="000B5932" w:rsidRDefault="00774AF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03BC1BA0" wp14:editId="627C7063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C9E9E" w14:textId="77777777"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 w:rsidR="008148D1">
              <w:rPr>
                <w:rFonts w:ascii="Arial" w:hAnsi="Arial" w:cs="Arial"/>
                <w:sz w:val="22"/>
              </w:rPr>
              <w:t xml:space="preserve"> FOI </w:t>
            </w:r>
            <w:bookmarkStart w:id="0" w:name="OurRef"/>
            <w:bookmarkEnd w:id="0"/>
            <w:r w:rsidR="008148D1">
              <w:rPr>
                <w:rFonts w:ascii="Arial" w:hAnsi="Arial" w:cs="Arial"/>
              </w:rPr>
              <w:t>734,939</w:t>
            </w:r>
          </w:p>
          <w:p w14:paraId="48DE18B2" w14:textId="77777777"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14:paraId="0B6643E7" w14:textId="77777777" w:rsidR="000B5932" w:rsidRDefault="000B5932">
            <w:pPr>
              <w:rPr>
                <w:rFonts w:ascii="Arial" w:hAnsi="Arial" w:cs="Arial"/>
                <w:sz w:val="22"/>
              </w:rPr>
            </w:pPr>
          </w:p>
          <w:p w14:paraId="6D47A339" w14:textId="77777777" w:rsidR="000B5932" w:rsidRDefault="000B5932">
            <w:pPr>
              <w:rPr>
                <w:rFonts w:ascii="Arial" w:hAnsi="Arial" w:cs="Arial"/>
                <w:sz w:val="22"/>
              </w:rPr>
            </w:pPr>
          </w:p>
          <w:p w14:paraId="17D2AF88" w14:textId="77777777" w:rsidR="008148D1" w:rsidRPr="008148D1" w:rsidRDefault="008148D1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Addressee"/>
            <w:bookmarkStart w:id="3" w:name="Address"/>
            <w:bookmarkEnd w:id="2"/>
            <w:bookmarkEnd w:id="3"/>
          </w:p>
          <w:p w14:paraId="08A4A989" w14:textId="77777777" w:rsidR="00991318" w:rsidRDefault="00991318">
            <w:pPr>
              <w:rPr>
                <w:rFonts w:ascii="Arial" w:hAnsi="Arial" w:cs="Arial"/>
                <w:sz w:val="22"/>
              </w:rPr>
            </w:pPr>
          </w:p>
          <w:p w14:paraId="300897EE" w14:textId="77777777" w:rsidR="000B5932" w:rsidRDefault="000B5932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54B950EA" w14:textId="77777777" w:rsidR="000B5932" w:rsidRDefault="000B5932">
            <w:pPr>
              <w:rPr>
                <w:rFonts w:ascii="Arial" w:hAnsi="Arial" w:cs="Arial"/>
                <w:sz w:val="22"/>
              </w:rPr>
            </w:pPr>
          </w:p>
          <w:p w14:paraId="52E4DC33" w14:textId="77777777" w:rsidR="009B292B" w:rsidRDefault="009B292B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Start w:id="6" w:name="JobTitle"/>
            <w:bookmarkEnd w:id="5"/>
            <w:bookmarkEnd w:id="6"/>
          </w:p>
          <w:p w14:paraId="1D5FCE53" w14:textId="77777777" w:rsidR="00FD5F80" w:rsidRDefault="009913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NDD - Directorate Services Team Manager</w:t>
            </w:r>
          </w:p>
          <w:p w14:paraId="7F7B192B" w14:textId="77777777" w:rsidR="00FD5F80" w:rsidRDefault="00991318">
            <w:pPr>
              <w:rPr>
                <w:rFonts w:ascii="Arial" w:hAnsi="Arial" w:cs="Arial"/>
                <w:sz w:val="22"/>
              </w:rPr>
            </w:pPr>
            <w:bookmarkStart w:id="7" w:name="OurAddress1"/>
            <w:bookmarkEnd w:id="7"/>
            <w:r>
              <w:rPr>
                <w:rFonts w:ascii="Arial" w:hAnsi="Arial" w:cs="Arial"/>
                <w:sz w:val="22"/>
              </w:rPr>
              <w:t>9th Floor</w:t>
            </w:r>
          </w:p>
          <w:p w14:paraId="308190B7" w14:textId="77777777" w:rsidR="000B5932" w:rsidRDefault="00991318">
            <w:pPr>
              <w:rPr>
                <w:rFonts w:ascii="Arial" w:hAnsi="Arial" w:cs="Arial"/>
                <w:sz w:val="22"/>
              </w:rPr>
            </w:pPr>
            <w:bookmarkStart w:id="8" w:name="OurAddress2"/>
            <w:bookmarkEnd w:id="8"/>
            <w:r>
              <w:rPr>
                <w:rFonts w:ascii="Arial" w:hAnsi="Arial" w:cs="Arial"/>
                <w:sz w:val="22"/>
              </w:rPr>
              <w:t>The Cube</w:t>
            </w:r>
          </w:p>
          <w:p w14:paraId="75998D53" w14:textId="77777777" w:rsidR="000B5932" w:rsidRDefault="00991318">
            <w:pPr>
              <w:rPr>
                <w:rFonts w:ascii="Arial" w:hAnsi="Arial" w:cs="Arial"/>
                <w:sz w:val="22"/>
              </w:rPr>
            </w:pPr>
            <w:bookmarkStart w:id="9" w:name="OurAddress3"/>
            <w:bookmarkEnd w:id="9"/>
            <w:r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>
              <w:rPr>
                <w:rFonts w:ascii="Arial" w:hAnsi="Arial" w:cs="Arial"/>
                <w:sz w:val="22"/>
              </w:rPr>
              <w:t>Wharfside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Street</w:t>
            </w:r>
          </w:p>
          <w:p w14:paraId="1ECFA8FB" w14:textId="77777777" w:rsidR="000B5932" w:rsidRDefault="00991318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bookmarkStart w:id="10" w:name="OurAddress4"/>
            <w:bookmarkEnd w:id="10"/>
            <w:r>
              <w:rPr>
                <w:rFonts w:ascii="Arial" w:hAnsi="Arial"/>
                <w:sz w:val="22"/>
              </w:rPr>
              <w:t>Birmingham B1 1RN</w:t>
            </w:r>
          </w:p>
          <w:p w14:paraId="1F927A87" w14:textId="77777777" w:rsidR="000B5932" w:rsidRDefault="000B59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5173629C" w14:textId="589B0683" w:rsidR="000B5932" w:rsidRDefault="008806B9">
            <w:pPr>
              <w:rPr>
                <w:rFonts w:ascii="Arial" w:hAnsi="Arial" w:cs="Arial"/>
                <w:sz w:val="22"/>
              </w:rPr>
            </w:pPr>
            <w:bookmarkStart w:id="11" w:name="Fax"/>
            <w:bookmarkStart w:id="12" w:name="Other"/>
            <w:bookmarkStart w:id="13" w:name="TodaysDate"/>
            <w:bookmarkEnd w:id="11"/>
            <w:bookmarkEnd w:id="12"/>
            <w:bookmarkEnd w:id="13"/>
            <w:r>
              <w:rPr>
                <w:rFonts w:ascii="Arial" w:hAnsi="Arial" w:cs="Arial"/>
                <w:sz w:val="22"/>
              </w:rPr>
              <w:t>21</w:t>
            </w:r>
            <w:r w:rsidR="000F3628">
              <w:rPr>
                <w:rFonts w:ascii="Arial" w:hAnsi="Arial" w:cs="Arial"/>
                <w:sz w:val="22"/>
              </w:rPr>
              <w:t xml:space="preserve"> </w:t>
            </w:r>
            <w:r w:rsidR="00991318">
              <w:rPr>
                <w:rFonts w:ascii="Arial" w:hAnsi="Arial" w:cs="Arial"/>
                <w:sz w:val="22"/>
              </w:rPr>
              <w:t>March 2016</w:t>
            </w:r>
          </w:p>
          <w:p w14:paraId="529AE525" w14:textId="77777777" w:rsidR="000B5932" w:rsidRDefault="000B5932">
            <w:pPr>
              <w:rPr>
                <w:rFonts w:ascii="Arial" w:hAnsi="Arial" w:cs="Arial"/>
                <w:sz w:val="22"/>
              </w:rPr>
            </w:pPr>
          </w:p>
        </w:tc>
      </w:tr>
    </w:tbl>
    <w:p w14:paraId="3E16F275" w14:textId="30E07322" w:rsidR="000B5932" w:rsidRDefault="000B5932">
      <w:pPr>
        <w:rPr>
          <w:rFonts w:ascii="Arial" w:hAnsi="Arial" w:cs="Arial"/>
        </w:rPr>
      </w:pPr>
      <w:bookmarkStart w:id="14" w:name="CommercialRestriction"/>
      <w:bookmarkEnd w:id="14"/>
      <w:r>
        <w:rPr>
          <w:rFonts w:ascii="Arial" w:hAnsi="Arial" w:cs="Arial"/>
        </w:rPr>
        <w:t>Dear</w:t>
      </w:r>
      <w:bookmarkStart w:id="15" w:name="Salutation"/>
      <w:bookmarkEnd w:id="15"/>
      <w:r w:rsidR="008148D1">
        <w:rPr>
          <w:rFonts w:ascii="Arial" w:hAnsi="Arial" w:cs="Arial"/>
        </w:rPr>
        <w:t xml:space="preserve"> </w:t>
      </w:r>
    </w:p>
    <w:p w14:paraId="1160472D" w14:textId="77777777" w:rsidR="000B5932" w:rsidRDefault="000B5932">
      <w:pPr>
        <w:rPr>
          <w:rFonts w:ascii="Arial" w:hAnsi="Arial" w:cs="Arial"/>
        </w:rPr>
      </w:pPr>
    </w:p>
    <w:p w14:paraId="35974691" w14:textId="77777777" w:rsidR="00991318" w:rsidRDefault="00991318" w:rsidP="00991318">
      <w:pPr>
        <w:rPr>
          <w:rFonts w:ascii="Arial" w:hAnsi="Arial"/>
          <w:color w:val="000000"/>
        </w:rPr>
      </w:pPr>
      <w:bookmarkStart w:id="16" w:name="Subject"/>
      <w:bookmarkStart w:id="17" w:name="Start"/>
      <w:bookmarkEnd w:id="16"/>
      <w:bookmarkEnd w:id="17"/>
      <w:r w:rsidRPr="00991318">
        <w:rPr>
          <w:rFonts w:ascii="Arial" w:hAnsi="Arial"/>
          <w:color w:val="000000"/>
        </w:rPr>
        <w:t>I am writing to confirm that we have now completed our search for the information, whi</w:t>
      </w:r>
      <w:bookmarkStart w:id="18" w:name="_Hlt90373409"/>
      <w:bookmarkEnd w:id="18"/>
      <w:r w:rsidRPr="00991318">
        <w:rPr>
          <w:rFonts w:ascii="Arial" w:hAnsi="Arial"/>
          <w:color w:val="000000"/>
        </w:rPr>
        <w:t xml:space="preserve">ch you requested on </w:t>
      </w:r>
      <w:r w:rsidR="000F3628">
        <w:rPr>
          <w:rFonts w:ascii="Arial" w:hAnsi="Arial"/>
          <w:color w:val="000000"/>
        </w:rPr>
        <w:t>22 February 2016</w:t>
      </w:r>
      <w:r w:rsidRPr="00991318">
        <w:rPr>
          <w:rFonts w:ascii="Arial" w:hAnsi="Arial"/>
          <w:color w:val="000000"/>
        </w:rPr>
        <w:t xml:space="preserve">. </w:t>
      </w:r>
    </w:p>
    <w:p w14:paraId="077AEB84" w14:textId="77777777" w:rsidR="008148D1" w:rsidRDefault="008148D1" w:rsidP="00991318">
      <w:pPr>
        <w:rPr>
          <w:rFonts w:ascii="Arial" w:hAnsi="Arial"/>
          <w:color w:val="000000"/>
        </w:rPr>
      </w:pPr>
    </w:p>
    <w:p w14:paraId="11A9DB55" w14:textId="77777777" w:rsidR="00991318" w:rsidRPr="00991318" w:rsidRDefault="008148D1" w:rsidP="0099131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your email you asked for the following information:</w:t>
      </w:r>
    </w:p>
    <w:p w14:paraId="3C4FFE15" w14:textId="77777777" w:rsidR="00991318" w:rsidRPr="00991318" w:rsidRDefault="00991318" w:rsidP="00991318">
      <w:pPr>
        <w:numPr>
          <w:ilvl w:val="0"/>
          <w:numId w:val="1"/>
        </w:numPr>
        <w:ind w:left="284" w:hanging="284"/>
        <w:rPr>
          <w:rFonts w:ascii="Arial" w:eastAsia="Calibri" w:hAnsi="Arial" w:cs="Arial"/>
          <w:i/>
          <w:lang w:eastAsia="en-GB"/>
        </w:rPr>
      </w:pPr>
      <w:r w:rsidRPr="00991318">
        <w:rPr>
          <w:rFonts w:ascii="Arial" w:eastAsia="Calibri" w:hAnsi="Arial" w:cs="Arial"/>
          <w:i/>
          <w:lang w:eastAsia="en-GB"/>
        </w:rPr>
        <w:t xml:space="preserve">How many permanent sets of traffic lights are maintained by the authority? </w:t>
      </w:r>
    </w:p>
    <w:p w14:paraId="63D339ED" w14:textId="77777777" w:rsidR="00991318" w:rsidRPr="00991318" w:rsidRDefault="00991318" w:rsidP="00991318">
      <w:pPr>
        <w:rPr>
          <w:rFonts w:ascii="Arial" w:eastAsia="Calibri" w:hAnsi="Arial" w:cs="Arial"/>
          <w:lang w:eastAsia="en-GB"/>
        </w:rPr>
      </w:pPr>
    </w:p>
    <w:p w14:paraId="3962322F" w14:textId="1457AC03" w:rsidR="00991318" w:rsidRPr="00991318" w:rsidRDefault="008806B9" w:rsidP="00991318">
      <w:pPr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There are 9,204 permanent traffic signals </w:t>
      </w:r>
      <w:r w:rsidR="00991318" w:rsidRPr="00991318">
        <w:rPr>
          <w:rFonts w:ascii="Arial" w:eastAsia="Calibri" w:hAnsi="Arial" w:cs="Arial"/>
          <w:lang w:eastAsia="en-GB"/>
        </w:rPr>
        <w:t>on the Highways England network</w:t>
      </w:r>
      <w:r>
        <w:rPr>
          <w:rFonts w:ascii="Arial" w:eastAsia="Calibri" w:hAnsi="Arial" w:cs="Arial"/>
          <w:lang w:eastAsia="en-GB"/>
        </w:rPr>
        <w:t>, including all pedestrian traffic signal</w:t>
      </w:r>
      <w:r w:rsidR="00B8180A">
        <w:rPr>
          <w:rFonts w:ascii="Arial" w:eastAsia="Calibri" w:hAnsi="Arial" w:cs="Arial"/>
          <w:lang w:eastAsia="en-GB"/>
        </w:rPr>
        <w:t>s</w:t>
      </w:r>
      <w:r>
        <w:rPr>
          <w:rFonts w:ascii="Arial" w:eastAsia="Calibri" w:hAnsi="Arial" w:cs="Arial"/>
          <w:lang w:eastAsia="en-GB"/>
        </w:rPr>
        <w:t xml:space="preserve"> (</w:t>
      </w:r>
      <w:proofErr w:type="spellStart"/>
      <w:r>
        <w:rPr>
          <w:rFonts w:ascii="Arial" w:eastAsia="Calibri" w:hAnsi="Arial" w:cs="Arial"/>
          <w:lang w:eastAsia="en-GB"/>
        </w:rPr>
        <w:t>eg</w:t>
      </w:r>
      <w:proofErr w:type="spellEnd"/>
      <w:r>
        <w:rPr>
          <w:rFonts w:ascii="Arial" w:eastAsia="Calibri" w:hAnsi="Arial" w:cs="Arial"/>
          <w:lang w:eastAsia="en-GB"/>
        </w:rPr>
        <w:t xml:space="preserve"> pelican, toucan &amp; puffin signals) </w:t>
      </w:r>
      <w:r w:rsidR="00991318" w:rsidRPr="00991318">
        <w:rPr>
          <w:rFonts w:ascii="Arial" w:eastAsia="Calibri" w:hAnsi="Arial" w:cs="Arial"/>
          <w:lang w:eastAsia="en-GB"/>
        </w:rPr>
        <w:t xml:space="preserve"> </w:t>
      </w:r>
    </w:p>
    <w:p w14:paraId="072BFCEF" w14:textId="77777777" w:rsidR="00991318" w:rsidRPr="00991318" w:rsidRDefault="00991318" w:rsidP="00991318">
      <w:pPr>
        <w:rPr>
          <w:rFonts w:ascii="Arial" w:eastAsia="Calibri" w:hAnsi="Arial" w:cs="Arial"/>
          <w:lang w:eastAsia="en-GB"/>
        </w:rPr>
      </w:pPr>
    </w:p>
    <w:p w14:paraId="6FB2552B" w14:textId="671E5511" w:rsidR="00991318" w:rsidRPr="00B26251" w:rsidRDefault="00991318" w:rsidP="00B26251">
      <w:pPr>
        <w:pStyle w:val="ListParagraph"/>
        <w:numPr>
          <w:ilvl w:val="0"/>
          <w:numId w:val="1"/>
        </w:numPr>
        <w:ind w:left="284" w:hanging="284"/>
        <w:rPr>
          <w:rFonts w:ascii="Arial" w:eastAsia="Calibri" w:hAnsi="Arial" w:cs="Arial"/>
          <w:i/>
          <w:lang w:eastAsia="en-GB"/>
        </w:rPr>
      </w:pPr>
      <w:r w:rsidRPr="00B26251">
        <w:rPr>
          <w:rFonts w:ascii="Arial" w:eastAsia="Calibri" w:hAnsi="Arial" w:cs="Arial"/>
          <w:i/>
          <w:lang w:eastAsia="en-GB"/>
        </w:rPr>
        <w:t xml:space="preserve">How much did it cost per annum to maintain and repair the permanent traffic lights, 2013/2014 – 2014/2015? </w:t>
      </w:r>
    </w:p>
    <w:p w14:paraId="277A377A" w14:textId="77777777" w:rsidR="00DF5EF0" w:rsidRDefault="00DF5EF0" w:rsidP="00DF5EF0">
      <w:pPr>
        <w:ind w:left="284"/>
        <w:rPr>
          <w:rFonts w:ascii="Arial" w:eastAsia="Calibri" w:hAnsi="Arial" w:cs="Arial"/>
          <w:i/>
          <w:lang w:eastAsia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8806B9" w14:paraId="31AA60AF" w14:textId="77777777" w:rsidTr="00107CCC">
        <w:tc>
          <w:tcPr>
            <w:tcW w:w="2126" w:type="dxa"/>
          </w:tcPr>
          <w:p w14:paraId="54132131" w14:textId="342C1AD2" w:rsidR="008806B9" w:rsidRPr="00991318" w:rsidRDefault="008806B9" w:rsidP="00A96CA8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20</w:t>
            </w:r>
            <w:r w:rsidRPr="00991318">
              <w:rPr>
                <w:rFonts w:ascii="Arial" w:eastAsiaTheme="minorHAnsi" w:hAnsi="Arial" w:cs="Arial"/>
                <w:b/>
              </w:rPr>
              <w:t>13/14</w:t>
            </w:r>
            <w:r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14:paraId="7CED2B7D" w14:textId="1B0DBC57" w:rsidR="008806B9" w:rsidRPr="00991318" w:rsidRDefault="008806B9" w:rsidP="00A96CA8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20</w:t>
            </w:r>
            <w:r w:rsidRPr="00991318">
              <w:rPr>
                <w:rFonts w:ascii="Arial" w:eastAsiaTheme="minorHAnsi" w:hAnsi="Arial" w:cs="Arial"/>
                <w:b/>
              </w:rPr>
              <w:t>14/15</w:t>
            </w:r>
            <w:r>
              <w:rPr>
                <w:rFonts w:ascii="Arial" w:eastAsiaTheme="minorHAnsi" w:hAnsi="Arial" w:cs="Arial"/>
                <w:b/>
              </w:rPr>
              <w:t xml:space="preserve"> </w:t>
            </w:r>
          </w:p>
        </w:tc>
      </w:tr>
      <w:tr w:rsidR="008806B9" w14:paraId="29E75881" w14:textId="77777777" w:rsidTr="00107CCC">
        <w:tc>
          <w:tcPr>
            <w:tcW w:w="2126" w:type="dxa"/>
          </w:tcPr>
          <w:p w14:paraId="29E61C4A" w14:textId="7DFBCBEB" w:rsidR="008806B9" w:rsidRDefault="008806B9" w:rsidP="00A210B7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£</w:t>
            </w:r>
            <w:r w:rsidR="00A210B7">
              <w:rPr>
                <w:rFonts w:ascii="Arial" w:eastAsia="Calibri" w:hAnsi="Arial" w:cs="Arial"/>
                <w:lang w:eastAsia="en-GB"/>
              </w:rPr>
              <w:t>967,577</w:t>
            </w:r>
          </w:p>
        </w:tc>
        <w:tc>
          <w:tcPr>
            <w:tcW w:w="2835" w:type="dxa"/>
          </w:tcPr>
          <w:p w14:paraId="7BD8093D" w14:textId="5A355558" w:rsidR="008806B9" w:rsidRDefault="008806B9" w:rsidP="00A210B7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£</w:t>
            </w:r>
            <w:r w:rsidR="00A210B7">
              <w:rPr>
                <w:rFonts w:ascii="Arial" w:eastAsia="Calibri" w:hAnsi="Arial" w:cs="Arial"/>
                <w:lang w:eastAsia="en-GB"/>
              </w:rPr>
              <w:t>979,252</w:t>
            </w:r>
          </w:p>
        </w:tc>
      </w:tr>
    </w:tbl>
    <w:p w14:paraId="3F8FACE4" w14:textId="77777777" w:rsidR="00DF5EF0" w:rsidRPr="00DF5EF0" w:rsidRDefault="00DF5EF0" w:rsidP="00DF5EF0">
      <w:pPr>
        <w:ind w:left="284"/>
        <w:rPr>
          <w:rFonts w:ascii="Arial" w:eastAsia="Calibri" w:hAnsi="Arial" w:cs="Arial"/>
          <w:lang w:eastAsia="en-GB"/>
        </w:rPr>
      </w:pPr>
    </w:p>
    <w:p w14:paraId="05E88564" w14:textId="77777777" w:rsidR="00DF5EF0" w:rsidRDefault="007232FB" w:rsidP="00DF5EF0">
      <w:pPr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Please note</w:t>
      </w:r>
      <w:r w:rsidR="00DF5EF0">
        <w:rPr>
          <w:rFonts w:ascii="Arial" w:eastAsia="Calibri" w:hAnsi="Arial" w:cs="Arial"/>
          <w:lang w:eastAsia="en-GB"/>
        </w:rPr>
        <w:t>:</w:t>
      </w:r>
    </w:p>
    <w:p w14:paraId="445209A5" w14:textId="2DFC9EF5" w:rsidR="007232FB" w:rsidRPr="007232FB" w:rsidRDefault="000F002C" w:rsidP="007232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GB"/>
        </w:rPr>
        <w:t xml:space="preserve">There was a change in </w:t>
      </w:r>
      <w:r w:rsidR="00DF5EF0" w:rsidRPr="007232FB">
        <w:rPr>
          <w:rFonts w:ascii="Arial" w:eastAsia="Calibri" w:hAnsi="Arial" w:cs="Arial"/>
          <w:lang w:eastAsia="en-GB"/>
        </w:rPr>
        <w:t>contract</w:t>
      </w:r>
      <w:r>
        <w:rPr>
          <w:rFonts w:ascii="Arial" w:eastAsia="Calibri" w:hAnsi="Arial" w:cs="Arial"/>
          <w:lang w:eastAsia="en-GB"/>
        </w:rPr>
        <w:t>s</w:t>
      </w:r>
      <w:r w:rsidR="00DF5EF0" w:rsidRPr="007232FB">
        <w:rPr>
          <w:rFonts w:ascii="Arial" w:eastAsia="Calibri" w:hAnsi="Arial" w:cs="Arial"/>
          <w:lang w:eastAsia="en-GB"/>
        </w:rPr>
        <w:t xml:space="preserve"> </w:t>
      </w:r>
      <w:r w:rsidR="007232FB" w:rsidRPr="007232FB">
        <w:rPr>
          <w:rFonts w:ascii="Arial" w:eastAsia="Calibri" w:hAnsi="Arial" w:cs="Arial"/>
          <w:lang w:eastAsia="en-GB"/>
        </w:rPr>
        <w:t xml:space="preserve">for </w:t>
      </w:r>
      <w:r w:rsidR="00A210B7">
        <w:rPr>
          <w:rFonts w:ascii="Arial" w:eastAsia="Calibri" w:hAnsi="Arial" w:cs="Arial"/>
          <w:lang w:eastAsia="en-GB"/>
        </w:rPr>
        <w:t xml:space="preserve">our teams in </w:t>
      </w:r>
      <w:r w:rsidR="007232FB">
        <w:rPr>
          <w:rFonts w:ascii="Arial" w:eastAsia="Calibri" w:hAnsi="Arial" w:cs="Arial"/>
          <w:lang w:eastAsia="en-GB"/>
        </w:rPr>
        <w:t xml:space="preserve">Area </w:t>
      </w:r>
      <w:r>
        <w:rPr>
          <w:rFonts w:ascii="Arial" w:eastAsia="Calibri" w:hAnsi="Arial" w:cs="Arial"/>
          <w:lang w:eastAsia="en-GB"/>
        </w:rPr>
        <w:t xml:space="preserve">5 </w:t>
      </w:r>
      <w:r w:rsidR="00A210B7">
        <w:rPr>
          <w:rFonts w:ascii="Arial" w:eastAsia="Calibri" w:hAnsi="Arial" w:cs="Arial"/>
          <w:lang w:eastAsia="en-GB"/>
        </w:rPr>
        <w:t xml:space="preserve">(South East) </w:t>
      </w:r>
      <w:r>
        <w:rPr>
          <w:rFonts w:ascii="Arial" w:eastAsia="Calibri" w:hAnsi="Arial" w:cs="Arial"/>
          <w:lang w:eastAsia="en-GB"/>
        </w:rPr>
        <w:t xml:space="preserve">and </w:t>
      </w:r>
      <w:r w:rsidR="007232FB">
        <w:rPr>
          <w:rFonts w:ascii="Arial" w:eastAsia="Calibri" w:hAnsi="Arial" w:cs="Arial"/>
          <w:lang w:eastAsia="en-GB"/>
        </w:rPr>
        <w:t>9</w:t>
      </w:r>
      <w:r w:rsidR="007232FB" w:rsidRPr="007232FB">
        <w:rPr>
          <w:rFonts w:ascii="Arial" w:eastAsia="Calibri" w:hAnsi="Arial" w:cs="Arial"/>
          <w:lang w:eastAsia="en-GB"/>
        </w:rPr>
        <w:t xml:space="preserve"> </w:t>
      </w:r>
      <w:r w:rsidR="00A210B7">
        <w:rPr>
          <w:rFonts w:ascii="Arial" w:eastAsia="Calibri" w:hAnsi="Arial" w:cs="Arial"/>
          <w:lang w:eastAsia="en-GB"/>
        </w:rPr>
        <w:t xml:space="preserve">(Midlands) </w:t>
      </w:r>
      <w:r>
        <w:rPr>
          <w:rFonts w:ascii="Arial" w:eastAsia="Calibri" w:hAnsi="Arial" w:cs="Arial"/>
          <w:lang w:eastAsia="en-GB"/>
        </w:rPr>
        <w:t>during 2014</w:t>
      </w:r>
      <w:r w:rsidR="00DF5EF0" w:rsidRPr="007232FB">
        <w:rPr>
          <w:rFonts w:ascii="Arial" w:eastAsia="Calibri" w:hAnsi="Arial" w:cs="Arial"/>
          <w:lang w:eastAsia="en-GB"/>
        </w:rPr>
        <w:t xml:space="preserve">, so </w:t>
      </w:r>
      <w:r>
        <w:rPr>
          <w:rFonts w:ascii="Arial" w:eastAsia="Calibri" w:hAnsi="Arial" w:cs="Arial"/>
          <w:lang w:eastAsia="en-GB"/>
        </w:rPr>
        <w:t xml:space="preserve">like for like </w:t>
      </w:r>
      <w:r w:rsidR="00DF5EF0" w:rsidRPr="007232FB">
        <w:rPr>
          <w:rFonts w:ascii="Arial" w:eastAsia="Calibri" w:hAnsi="Arial" w:cs="Arial"/>
          <w:lang w:eastAsia="en-GB"/>
        </w:rPr>
        <w:t xml:space="preserve">figures are </w:t>
      </w:r>
      <w:r>
        <w:rPr>
          <w:rFonts w:ascii="Arial" w:eastAsia="Calibri" w:hAnsi="Arial" w:cs="Arial"/>
          <w:lang w:eastAsia="en-GB"/>
        </w:rPr>
        <w:t xml:space="preserve">not </w:t>
      </w:r>
      <w:r w:rsidR="007232FB" w:rsidRPr="007232FB">
        <w:rPr>
          <w:rFonts w:ascii="Arial" w:eastAsia="Calibri" w:hAnsi="Arial" w:cs="Arial"/>
          <w:lang w:eastAsia="en-GB"/>
        </w:rPr>
        <w:t>available for</w:t>
      </w:r>
      <w:r w:rsidR="00DF5EF0" w:rsidRPr="007232FB">
        <w:rPr>
          <w:rFonts w:ascii="Arial" w:eastAsia="Calibri" w:hAnsi="Arial" w:cs="Arial"/>
          <w:lang w:eastAsia="en-GB"/>
        </w:rPr>
        <w:t xml:space="preserve"> </w:t>
      </w:r>
      <w:r w:rsidR="007232FB" w:rsidRPr="007232FB">
        <w:rPr>
          <w:rFonts w:ascii="Arial" w:eastAsia="Calibri" w:hAnsi="Arial" w:cs="Arial"/>
          <w:lang w:eastAsia="en-GB"/>
        </w:rPr>
        <w:t>th</w:t>
      </w:r>
      <w:r>
        <w:rPr>
          <w:rFonts w:ascii="Arial" w:eastAsia="Calibri" w:hAnsi="Arial" w:cs="Arial"/>
          <w:lang w:eastAsia="en-GB"/>
        </w:rPr>
        <w:t>ese</w:t>
      </w:r>
      <w:r w:rsidR="007232FB" w:rsidRPr="007232FB">
        <w:rPr>
          <w:rFonts w:ascii="Arial" w:eastAsia="Calibri" w:hAnsi="Arial" w:cs="Arial"/>
          <w:lang w:eastAsia="en-GB"/>
        </w:rPr>
        <w:t xml:space="preserve"> </w:t>
      </w:r>
      <w:r w:rsidR="00A210B7">
        <w:rPr>
          <w:rFonts w:ascii="Arial" w:eastAsia="Calibri" w:hAnsi="Arial" w:cs="Arial"/>
          <w:lang w:eastAsia="en-GB"/>
        </w:rPr>
        <w:t>a</w:t>
      </w:r>
      <w:r w:rsidR="007232FB" w:rsidRPr="007232FB">
        <w:rPr>
          <w:rFonts w:ascii="Arial" w:eastAsia="Calibri" w:hAnsi="Arial" w:cs="Arial"/>
          <w:lang w:eastAsia="en-GB"/>
        </w:rPr>
        <w:t>rea</w:t>
      </w:r>
      <w:r>
        <w:rPr>
          <w:rFonts w:ascii="Arial" w:eastAsia="Calibri" w:hAnsi="Arial" w:cs="Arial"/>
          <w:lang w:eastAsia="en-GB"/>
        </w:rPr>
        <w:t>s.</w:t>
      </w:r>
      <w:r w:rsidR="00DF5EF0" w:rsidRPr="007232FB">
        <w:rPr>
          <w:rFonts w:ascii="Arial" w:eastAsia="Calibri" w:hAnsi="Arial" w:cs="Arial"/>
          <w:lang w:eastAsia="en-GB"/>
        </w:rPr>
        <w:t xml:space="preserve">  </w:t>
      </w:r>
    </w:p>
    <w:p w14:paraId="6DB459E2" w14:textId="4C984701" w:rsidR="008806B9" w:rsidRDefault="008806B9" w:rsidP="008806B9">
      <w:pPr>
        <w:pStyle w:val="Comment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8806B9">
        <w:rPr>
          <w:rFonts w:ascii="Arial" w:hAnsi="Arial" w:cs="Arial"/>
          <w:sz w:val="24"/>
          <w:szCs w:val="24"/>
        </w:rPr>
        <w:t>total figure</w:t>
      </w:r>
      <w:r>
        <w:rPr>
          <w:rFonts w:ascii="Arial" w:hAnsi="Arial" w:cs="Arial"/>
          <w:sz w:val="24"/>
          <w:szCs w:val="24"/>
        </w:rPr>
        <w:t xml:space="preserve">, </w:t>
      </w:r>
      <w:r w:rsidRPr="008806B9">
        <w:rPr>
          <w:rFonts w:ascii="Arial" w:hAnsi="Arial" w:cs="Arial"/>
          <w:sz w:val="24"/>
          <w:szCs w:val="24"/>
        </w:rPr>
        <w:t>given in the row above</w:t>
      </w:r>
      <w:r>
        <w:rPr>
          <w:rFonts w:ascii="Arial" w:hAnsi="Arial" w:cs="Arial"/>
          <w:sz w:val="24"/>
          <w:szCs w:val="24"/>
        </w:rPr>
        <w:t xml:space="preserve">, does not include figures for </w:t>
      </w:r>
      <w:r w:rsidRPr="008806B9">
        <w:rPr>
          <w:rFonts w:ascii="Arial" w:hAnsi="Arial" w:cs="Arial"/>
          <w:sz w:val="24"/>
          <w:szCs w:val="24"/>
        </w:rPr>
        <w:t xml:space="preserve">8 because we are unable to separate the figures for traffic lights within their overall spend on all technology assets. </w:t>
      </w:r>
    </w:p>
    <w:p w14:paraId="78F613B6" w14:textId="77777777" w:rsidR="00DF5EF0" w:rsidRDefault="00DF5EF0" w:rsidP="00DF5EF0">
      <w:pPr>
        <w:rPr>
          <w:rFonts w:ascii="Arial" w:eastAsia="Calibri" w:hAnsi="Arial" w:cs="Arial"/>
          <w:lang w:eastAsia="en-GB"/>
        </w:rPr>
      </w:pPr>
    </w:p>
    <w:p w14:paraId="135F278E" w14:textId="77777777" w:rsidR="00991318" w:rsidRPr="00107CCC" w:rsidRDefault="00991318" w:rsidP="00107CCC">
      <w:pPr>
        <w:pStyle w:val="ListParagraph"/>
        <w:numPr>
          <w:ilvl w:val="0"/>
          <w:numId w:val="1"/>
        </w:numPr>
        <w:ind w:left="284" w:hanging="284"/>
        <w:rPr>
          <w:rFonts w:ascii="Arial" w:eastAsia="Calibri" w:hAnsi="Arial" w:cs="Arial"/>
          <w:i/>
          <w:lang w:eastAsia="en-GB"/>
        </w:rPr>
      </w:pPr>
      <w:r w:rsidRPr="00107CCC">
        <w:rPr>
          <w:rFonts w:ascii="Arial" w:eastAsia="Calibri" w:hAnsi="Arial" w:cs="Arial"/>
          <w:i/>
          <w:lang w:eastAsia="en-GB"/>
        </w:rPr>
        <w:t>How many road signs and traffic signs are maintained by the council, including electronic road signals?</w:t>
      </w:r>
    </w:p>
    <w:p w14:paraId="447D1E92" w14:textId="77777777" w:rsidR="00991318" w:rsidRPr="008806B9" w:rsidRDefault="00991318" w:rsidP="00991318">
      <w:pPr>
        <w:spacing w:before="100" w:beforeAutospacing="1" w:after="100" w:afterAutospacing="1"/>
        <w:rPr>
          <w:rFonts w:ascii="Arial" w:eastAsia="Calibri" w:hAnsi="Arial" w:cs="Arial"/>
          <w:lang w:eastAsia="en-GB"/>
        </w:rPr>
      </w:pPr>
      <w:r w:rsidRPr="00991318">
        <w:rPr>
          <w:rFonts w:ascii="Arial" w:eastAsia="Calibri" w:hAnsi="Arial" w:cs="Arial"/>
          <w:lang w:eastAsia="en-GB"/>
        </w:rPr>
        <w:t xml:space="preserve">According to our records, the </w:t>
      </w:r>
      <w:r w:rsidR="00D95F11" w:rsidRPr="00991318">
        <w:rPr>
          <w:rFonts w:ascii="Arial" w:eastAsia="Calibri" w:hAnsi="Arial" w:cs="Arial"/>
          <w:lang w:eastAsia="en-GB"/>
        </w:rPr>
        <w:t>number of road and traffic signs</w:t>
      </w:r>
      <w:r w:rsidR="00D95F11">
        <w:rPr>
          <w:rFonts w:ascii="Arial" w:eastAsia="Calibri" w:hAnsi="Arial" w:cs="Arial"/>
          <w:lang w:eastAsia="en-GB"/>
        </w:rPr>
        <w:t>, including electronic road sign</w:t>
      </w:r>
      <w:r w:rsidR="00D95F11" w:rsidRPr="008806B9">
        <w:rPr>
          <w:rFonts w:ascii="Arial" w:eastAsia="Calibri" w:hAnsi="Arial" w:cs="Arial"/>
          <w:lang w:eastAsia="en-GB"/>
        </w:rPr>
        <w:t>als on the Highways England network is</w:t>
      </w:r>
      <w:r w:rsidRPr="008806B9">
        <w:rPr>
          <w:rFonts w:ascii="Arial" w:eastAsia="Calibri" w:hAnsi="Arial" w:cs="Arial"/>
          <w:lang w:eastAsia="en-GB"/>
        </w:rPr>
        <w:t xml:space="preserve"> as follows:</w:t>
      </w:r>
    </w:p>
    <w:p w14:paraId="1E9B0895" w14:textId="24730F47" w:rsidR="008806B9" w:rsidRPr="008806B9" w:rsidRDefault="00B26251" w:rsidP="008806B9">
      <w:pPr>
        <w:pStyle w:val="ListParagraph"/>
        <w:numPr>
          <w:ilvl w:val="0"/>
          <w:numId w:val="4"/>
        </w:numPr>
        <w:spacing w:before="100" w:beforeAutospacing="1" w:after="100" w:afterAutospacing="1"/>
        <w:ind w:left="284" w:hanging="284"/>
        <w:rPr>
          <w:rFonts w:ascii="Arial" w:eastAsia="Calibri" w:hAnsi="Arial" w:cs="Arial"/>
          <w:i/>
          <w:lang w:eastAsia="en-GB"/>
        </w:rPr>
      </w:pPr>
      <w:r>
        <w:rPr>
          <w:rFonts w:ascii="Arial" w:hAnsi="Arial" w:cs="Arial"/>
        </w:rPr>
        <w:t xml:space="preserve">Conventional plated signs </w:t>
      </w:r>
      <w:r>
        <w:rPr>
          <w:rFonts w:ascii="Arial" w:eastAsiaTheme="minorHAnsi" w:hAnsi="Arial" w:cs="Arial"/>
          <w:bCs/>
          <w:color w:val="000000"/>
          <w:sz w:val="22"/>
          <w:szCs w:val="22"/>
          <w:lang w:eastAsia="en-GB"/>
        </w:rPr>
        <w:t>–</w:t>
      </w:r>
      <w:r w:rsidR="008806B9" w:rsidRPr="008806B9">
        <w:rPr>
          <w:rFonts w:ascii="Arial" w:eastAsiaTheme="minorHAnsi" w:hAnsi="Arial" w:cs="Arial"/>
          <w:bCs/>
          <w:color w:val="000000"/>
          <w:sz w:val="22"/>
          <w:szCs w:val="22"/>
          <w:lang w:eastAsia="en-GB"/>
        </w:rPr>
        <w:t xml:space="preserve"> </w:t>
      </w:r>
      <w:r w:rsidR="008806B9" w:rsidRPr="008806B9">
        <w:rPr>
          <w:rFonts w:ascii="Arial" w:eastAsiaTheme="minorHAnsi" w:hAnsi="Arial" w:cs="Arial"/>
          <w:color w:val="000000"/>
          <w:sz w:val="22"/>
          <w:szCs w:val="22"/>
          <w:lang w:eastAsia="en-GB"/>
        </w:rPr>
        <w:t>162</w:t>
      </w:r>
      <w:r>
        <w:rPr>
          <w:rFonts w:ascii="Arial" w:eastAsiaTheme="minorHAnsi" w:hAnsi="Arial" w:cs="Arial"/>
          <w:color w:val="000000"/>
          <w:sz w:val="22"/>
          <w:szCs w:val="22"/>
          <w:lang w:eastAsia="en-GB"/>
        </w:rPr>
        <w:t>,</w:t>
      </w:r>
      <w:r w:rsidR="008806B9" w:rsidRPr="008806B9">
        <w:rPr>
          <w:rFonts w:ascii="Arial" w:eastAsiaTheme="minorHAnsi" w:hAnsi="Arial" w:cs="Arial"/>
          <w:color w:val="000000"/>
          <w:sz w:val="22"/>
          <w:szCs w:val="22"/>
          <w:lang w:eastAsia="en-GB"/>
        </w:rPr>
        <w:t>137</w:t>
      </w:r>
      <w:r w:rsidR="008806B9" w:rsidRPr="008806B9">
        <w:rPr>
          <w:rFonts w:ascii="Arial" w:eastAsiaTheme="minorHAnsi" w:hAnsi="Arial" w:cs="Arial"/>
          <w:bCs/>
          <w:color w:val="000000"/>
          <w:sz w:val="22"/>
          <w:szCs w:val="22"/>
          <w:lang w:eastAsia="en-GB"/>
        </w:rPr>
        <w:t xml:space="preserve"> </w:t>
      </w:r>
    </w:p>
    <w:p w14:paraId="01998B3E" w14:textId="4AA3DE4E" w:rsidR="00B26251" w:rsidRPr="00B26251" w:rsidRDefault="00B26251" w:rsidP="008806B9">
      <w:pPr>
        <w:pStyle w:val="ListParagraph"/>
        <w:numPr>
          <w:ilvl w:val="0"/>
          <w:numId w:val="4"/>
        </w:numPr>
        <w:spacing w:before="100" w:beforeAutospacing="1" w:after="100" w:afterAutospacing="1"/>
        <w:ind w:left="284" w:hanging="284"/>
        <w:rPr>
          <w:rFonts w:ascii="Arial" w:eastAsia="Calibri" w:hAnsi="Arial" w:cs="Arial"/>
          <w:i/>
          <w:lang w:eastAsia="en-GB"/>
        </w:rPr>
      </w:pPr>
      <w:r w:rsidRPr="00B26251">
        <w:rPr>
          <w:rFonts w:ascii="Arial" w:eastAsiaTheme="minorHAnsi" w:hAnsi="Arial" w:cs="Arial"/>
          <w:bCs/>
          <w:color w:val="000000"/>
          <w:lang w:eastAsia="en-GB"/>
        </w:rPr>
        <w:t>Electronic signs (matrix &amp; message signs) – 14,076</w:t>
      </w:r>
    </w:p>
    <w:p w14:paraId="0378D65A" w14:textId="77777777" w:rsidR="00B26251" w:rsidRPr="00B26251" w:rsidRDefault="00B26251" w:rsidP="00B26251">
      <w:pPr>
        <w:pStyle w:val="ListParagraph"/>
        <w:spacing w:before="100" w:beforeAutospacing="1" w:after="100" w:afterAutospacing="1"/>
        <w:ind w:left="284"/>
        <w:rPr>
          <w:rFonts w:ascii="Arial" w:eastAsia="Calibri" w:hAnsi="Arial" w:cs="Arial"/>
          <w:i/>
          <w:lang w:eastAsia="en-GB"/>
        </w:rPr>
      </w:pPr>
    </w:p>
    <w:p w14:paraId="1CB5F22D" w14:textId="77777777" w:rsidR="00991318" w:rsidRDefault="00991318" w:rsidP="00107CCC">
      <w:pPr>
        <w:pStyle w:val="ListParagraph"/>
        <w:numPr>
          <w:ilvl w:val="0"/>
          <w:numId w:val="1"/>
        </w:numPr>
        <w:ind w:left="284" w:hanging="284"/>
        <w:rPr>
          <w:rFonts w:ascii="Arial" w:eastAsia="Calibri" w:hAnsi="Arial" w:cs="Arial"/>
          <w:i/>
          <w:lang w:eastAsia="en-GB"/>
        </w:rPr>
      </w:pPr>
      <w:r w:rsidRPr="000C56BC">
        <w:rPr>
          <w:rFonts w:ascii="Arial" w:eastAsia="Calibri" w:hAnsi="Arial" w:cs="Arial"/>
          <w:i/>
          <w:lang w:eastAsia="en-GB"/>
        </w:rPr>
        <w:t xml:space="preserve">How much was spent on the maintenance of road signage per annum over the last 2 years by the authority, 2013/2014 – 2014/2015? </w:t>
      </w:r>
    </w:p>
    <w:p w14:paraId="0B1879F3" w14:textId="77777777" w:rsidR="00107CCC" w:rsidRPr="000C56BC" w:rsidRDefault="00107CCC" w:rsidP="00107CCC">
      <w:pPr>
        <w:pStyle w:val="ListParagraph"/>
        <w:ind w:left="284"/>
        <w:rPr>
          <w:rFonts w:ascii="Arial" w:eastAsia="Calibri" w:hAnsi="Arial" w:cs="Arial"/>
          <w:i/>
          <w:lang w:eastAsia="en-GB"/>
        </w:rPr>
      </w:pPr>
    </w:p>
    <w:p w14:paraId="450B0B56" w14:textId="77777777" w:rsidR="00352BA5" w:rsidRPr="00352BA5" w:rsidRDefault="00352BA5" w:rsidP="00352BA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Highways England do</w:t>
      </w:r>
      <w:r w:rsidRPr="00352BA5">
        <w:rPr>
          <w:rFonts w:ascii="Arial" w:hAnsi="Arial" w:cs="Arial"/>
        </w:rPr>
        <w:t xml:space="preserve"> not separately identify the exact annual cost of </w:t>
      </w:r>
      <w:r>
        <w:rPr>
          <w:rFonts w:ascii="Arial" w:hAnsi="Arial" w:cs="Arial"/>
        </w:rPr>
        <w:t xml:space="preserve">maintaining </w:t>
      </w:r>
      <w:r w:rsidR="000C56BC">
        <w:rPr>
          <w:rFonts w:ascii="Arial" w:hAnsi="Arial" w:cs="Arial"/>
        </w:rPr>
        <w:t xml:space="preserve">conventional plated </w:t>
      </w:r>
      <w:r>
        <w:rPr>
          <w:rFonts w:ascii="Arial" w:hAnsi="Arial" w:cs="Arial"/>
        </w:rPr>
        <w:t>signs</w:t>
      </w:r>
      <w:r w:rsidR="000C56BC">
        <w:rPr>
          <w:rFonts w:ascii="Arial" w:hAnsi="Arial" w:cs="Arial"/>
        </w:rPr>
        <w:t xml:space="preserve"> (</w:t>
      </w:r>
      <w:proofErr w:type="spellStart"/>
      <w:r w:rsidR="000C56BC">
        <w:rPr>
          <w:rFonts w:ascii="Arial" w:hAnsi="Arial" w:cs="Arial"/>
        </w:rPr>
        <w:t>ie</w:t>
      </w:r>
      <w:proofErr w:type="spellEnd"/>
      <w:r w:rsidR="000C56BC">
        <w:rPr>
          <w:rFonts w:ascii="Arial" w:hAnsi="Arial" w:cs="Arial"/>
        </w:rPr>
        <w:t xml:space="preserve"> non-electronic</w:t>
      </w:r>
      <w:r w:rsidR="00107CCC">
        <w:rPr>
          <w:rFonts w:ascii="Arial" w:hAnsi="Arial" w:cs="Arial"/>
        </w:rPr>
        <w:t xml:space="preserve"> signs</w:t>
      </w:r>
      <w:r w:rsidR="000C56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52BA5">
        <w:rPr>
          <w:rFonts w:ascii="Arial" w:hAnsi="Arial" w:cs="Arial"/>
        </w:rPr>
        <w:t xml:space="preserve"> as this activity forms part of a wider contracted service which includes a number of other general maintenance activities. </w:t>
      </w:r>
    </w:p>
    <w:p w14:paraId="53BEB496" w14:textId="77777777" w:rsidR="00991318" w:rsidRPr="00991318" w:rsidRDefault="00991318" w:rsidP="00991318">
      <w:pPr>
        <w:rPr>
          <w:rFonts w:ascii="Arial" w:eastAsiaTheme="minorHAnsi" w:hAnsi="Arial" w:cs="Arial"/>
          <w:lang w:eastAsia="en-GB"/>
        </w:rPr>
      </w:pPr>
    </w:p>
    <w:p w14:paraId="5622D03B" w14:textId="77777777" w:rsidR="00991318" w:rsidRPr="00991318" w:rsidRDefault="00991318" w:rsidP="00991318">
      <w:pPr>
        <w:rPr>
          <w:rFonts w:ascii="Arial" w:eastAsiaTheme="minorHAnsi" w:hAnsi="Arial" w:cs="Arial"/>
          <w:lang w:eastAsia="en-GB"/>
        </w:rPr>
      </w:pPr>
      <w:r w:rsidRPr="00991318">
        <w:rPr>
          <w:rFonts w:ascii="Arial" w:eastAsiaTheme="minorHAnsi" w:hAnsi="Arial" w:cs="Arial"/>
          <w:lang w:eastAsia="en-GB"/>
        </w:rPr>
        <w:t>The</w:t>
      </w:r>
      <w:r w:rsidR="000F3628">
        <w:rPr>
          <w:rFonts w:ascii="Arial" w:eastAsiaTheme="minorHAnsi" w:hAnsi="Arial" w:cs="Arial"/>
          <w:lang w:eastAsia="en-GB"/>
        </w:rPr>
        <w:t xml:space="preserve"> </w:t>
      </w:r>
      <w:r w:rsidRPr="00991318">
        <w:rPr>
          <w:rFonts w:ascii="Arial" w:eastAsiaTheme="minorHAnsi" w:hAnsi="Arial" w:cs="Arial"/>
          <w:lang w:eastAsia="en-GB"/>
        </w:rPr>
        <w:t xml:space="preserve">maintenance and support </w:t>
      </w:r>
      <w:r w:rsidR="000F3628">
        <w:rPr>
          <w:rFonts w:ascii="Arial" w:eastAsiaTheme="minorHAnsi" w:hAnsi="Arial" w:cs="Arial"/>
          <w:lang w:eastAsia="en-GB"/>
        </w:rPr>
        <w:t xml:space="preserve">figures relating to </w:t>
      </w:r>
      <w:r w:rsidRPr="00991318">
        <w:rPr>
          <w:rFonts w:ascii="Arial" w:eastAsiaTheme="minorHAnsi" w:hAnsi="Arial" w:cs="Arial"/>
          <w:lang w:eastAsia="en-GB"/>
        </w:rPr>
        <w:t>electronic signs and signals are</w:t>
      </w:r>
      <w:r w:rsidR="000F3628">
        <w:rPr>
          <w:rFonts w:ascii="Arial" w:eastAsiaTheme="minorHAnsi" w:hAnsi="Arial" w:cs="Arial"/>
          <w:lang w:eastAsia="en-GB"/>
        </w:rPr>
        <w:t xml:space="preserve"> detailed in the table below</w:t>
      </w:r>
      <w:r w:rsidRPr="00991318">
        <w:rPr>
          <w:rFonts w:ascii="Arial" w:eastAsiaTheme="minorHAnsi" w:hAnsi="Arial" w:cs="Arial"/>
          <w:lang w:eastAsia="en-GB"/>
        </w:rPr>
        <w:t>:</w:t>
      </w:r>
    </w:p>
    <w:p w14:paraId="109B5D4D" w14:textId="77777777" w:rsidR="00991318" w:rsidRPr="00991318" w:rsidRDefault="00991318" w:rsidP="00991318">
      <w:pPr>
        <w:rPr>
          <w:rFonts w:ascii="Arial" w:eastAsiaTheme="minorHAnsi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190"/>
      </w:tblGrid>
      <w:tr w:rsidR="00D95F11" w:rsidRPr="00991318" w14:paraId="5A635DCD" w14:textId="77777777" w:rsidTr="00D95F11"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FBBC" w14:textId="77777777" w:rsidR="00D95F11" w:rsidRPr="00991318" w:rsidRDefault="00750113" w:rsidP="00D95F11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20</w:t>
            </w:r>
            <w:r w:rsidR="00D95F11" w:rsidRPr="00991318">
              <w:rPr>
                <w:rFonts w:ascii="Arial" w:eastAsiaTheme="minorHAnsi" w:hAnsi="Arial" w:cs="Arial"/>
                <w:b/>
              </w:rPr>
              <w:t>13/14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2DF2" w14:textId="77777777" w:rsidR="00D95F11" w:rsidRPr="00991318" w:rsidRDefault="00750113" w:rsidP="00D95F11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20</w:t>
            </w:r>
            <w:r w:rsidR="00D95F11" w:rsidRPr="00991318">
              <w:rPr>
                <w:rFonts w:ascii="Arial" w:eastAsiaTheme="minorHAnsi" w:hAnsi="Arial" w:cs="Arial"/>
                <w:b/>
              </w:rPr>
              <w:t>14/15</w:t>
            </w:r>
          </w:p>
        </w:tc>
      </w:tr>
      <w:tr w:rsidR="00D95F11" w:rsidRPr="00991318" w14:paraId="71B401D9" w14:textId="77777777" w:rsidTr="00D95F11">
        <w:trPr>
          <w:trHeight w:val="345"/>
        </w:trPr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66DA" w14:textId="77777777" w:rsidR="00D95F11" w:rsidRPr="00991318" w:rsidRDefault="00D95F11" w:rsidP="00D95F11">
            <w:pPr>
              <w:jc w:val="center"/>
              <w:rPr>
                <w:rFonts w:ascii="Arial" w:eastAsiaTheme="minorHAnsi" w:hAnsi="Arial" w:cs="Arial"/>
              </w:rPr>
            </w:pPr>
            <w:r w:rsidRPr="00991318">
              <w:rPr>
                <w:rFonts w:ascii="Arial" w:eastAsiaTheme="minorHAnsi" w:hAnsi="Arial" w:cs="Arial"/>
              </w:rPr>
              <w:t>£3,741,471.99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89D2" w14:textId="77777777" w:rsidR="00D95F11" w:rsidRPr="00991318" w:rsidRDefault="00D95F11" w:rsidP="00D95F11">
            <w:pPr>
              <w:jc w:val="center"/>
              <w:rPr>
                <w:rFonts w:ascii="Arial" w:eastAsiaTheme="minorHAnsi" w:hAnsi="Arial" w:cs="Arial"/>
              </w:rPr>
            </w:pPr>
            <w:r w:rsidRPr="00991318">
              <w:rPr>
                <w:rFonts w:ascii="Arial" w:eastAsiaTheme="minorHAnsi" w:hAnsi="Arial" w:cs="Arial"/>
              </w:rPr>
              <w:t>£4,572,586.63</w:t>
            </w:r>
          </w:p>
        </w:tc>
      </w:tr>
    </w:tbl>
    <w:p w14:paraId="21B7C364" w14:textId="77777777" w:rsidR="00991318" w:rsidRPr="00991318" w:rsidRDefault="00991318" w:rsidP="00991318">
      <w:pPr>
        <w:rPr>
          <w:rFonts w:ascii="Arial" w:eastAsiaTheme="minorHAnsi" w:hAnsi="Arial" w:cs="Arial"/>
          <w:lang w:eastAsia="en-GB"/>
        </w:rPr>
      </w:pPr>
    </w:p>
    <w:p w14:paraId="21CF99FD" w14:textId="6CF1E490" w:rsidR="00991318" w:rsidRDefault="00991318" w:rsidP="00991318">
      <w:pPr>
        <w:rPr>
          <w:rFonts w:ascii="Arial" w:eastAsiaTheme="minorHAnsi" w:hAnsi="Arial" w:cs="Arial"/>
          <w:lang w:eastAsia="en-GB"/>
        </w:rPr>
      </w:pPr>
      <w:r w:rsidRPr="00991318">
        <w:rPr>
          <w:rFonts w:ascii="Arial" w:eastAsiaTheme="minorHAnsi" w:hAnsi="Arial" w:cs="Arial"/>
          <w:lang w:eastAsia="en-GB"/>
        </w:rPr>
        <w:t xml:space="preserve">The </w:t>
      </w:r>
      <w:r w:rsidR="00750113">
        <w:rPr>
          <w:rFonts w:ascii="Arial" w:eastAsiaTheme="minorHAnsi" w:hAnsi="Arial" w:cs="Arial"/>
          <w:lang w:eastAsia="en-GB"/>
        </w:rPr>
        <w:t xml:space="preserve">above </w:t>
      </w:r>
      <w:r w:rsidRPr="00991318">
        <w:rPr>
          <w:rFonts w:ascii="Arial" w:eastAsiaTheme="minorHAnsi" w:hAnsi="Arial" w:cs="Arial"/>
          <w:lang w:eastAsia="en-GB"/>
        </w:rPr>
        <w:t xml:space="preserve">figures are the total payments made to the equipment suppliers to provide technical support, software updates, repairs to faulty components and physical </w:t>
      </w:r>
      <w:r w:rsidR="00107CCC">
        <w:rPr>
          <w:rFonts w:ascii="Arial" w:eastAsiaTheme="minorHAnsi" w:hAnsi="Arial" w:cs="Arial"/>
          <w:lang w:eastAsia="en-GB"/>
        </w:rPr>
        <w:t>replacement</w:t>
      </w:r>
      <w:r w:rsidRPr="00991318">
        <w:rPr>
          <w:rFonts w:ascii="Arial" w:eastAsiaTheme="minorHAnsi" w:hAnsi="Arial" w:cs="Arial"/>
          <w:lang w:eastAsia="en-GB"/>
        </w:rPr>
        <w:t xml:space="preserve"> of faulty equipment on our network. They do not include costs incurred by the regional technology maintainers or the cost of traffic management where required.</w:t>
      </w:r>
    </w:p>
    <w:p w14:paraId="34533D67" w14:textId="77777777" w:rsidR="007232FB" w:rsidRDefault="007232FB" w:rsidP="00991318">
      <w:pPr>
        <w:rPr>
          <w:rFonts w:ascii="Arial" w:eastAsiaTheme="minorHAnsi" w:hAnsi="Arial" w:cs="Arial"/>
          <w:lang w:eastAsia="en-GB"/>
        </w:rPr>
      </w:pPr>
    </w:p>
    <w:p w14:paraId="0B53FD24" w14:textId="77777777" w:rsidR="00991318" w:rsidRPr="00991318" w:rsidRDefault="000F3628" w:rsidP="00991318">
      <w:pPr>
        <w:rPr>
          <w:rFonts w:ascii="Arial" w:eastAsiaTheme="minorHAnsi" w:hAnsi="Arial" w:cs="Arial"/>
          <w:lang w:eastAsia="en-GB"/>
        </w:rPr>
      </w:pPr>
      <w:r>
        <w:rPr>
          <w:rFonts w:ascii="Arial" w:eastAsiaTheme="minorHAnsi" w:hAnsi="Arial" w:cs="Arial"/>
          <w:lang w:eastAsia="en-GB"/>
        </w:rPr>
        <w:t>T</w:t>
      </w:r>
      <w:r w:rsidR="00991318" w:rsidRPr="00991318">
        <w:rPr>
          <w:rFonts w:ascii="Arial" w:eastAsiaTheme="minorHAnsi" w:hAnsi="Arial" w:cs="Arial"/>
          <w:lang w:eastAsia="en-GB"/>
        </w:rPr>
        <w:t xml:space="preserve">he data relating to the </w:t>
      </w:r>
      <w:r w:rsidR="00107CCC">
        <w:rPr>
          <w:rFonts w:ascii="Arial" w:eastAsiaTheme="minorHAnsi" w:hAnsi="Arial" w:cs="Arial"/>
          <w:lang w:eastAsia="en-GB"/>
        </w:rPr>
        <w:t xml:space="preserve">actual </w:t>
      </w:r>
      <w:r w:rsidR="00991318" w:rsidRPr="00991318">
        <w:rPr>
          <w:rFonts w:ascii="Arial" w:eastAsiaTheme="minorHAnsi" w:hAnsi="Arial" w:cs="Arial"/>
          <w:lang w:eastAsia="en-GB"/>
        </w:rPr>
        <w:t xml:space="preserve">number of road </w:t>
      </w:r>
      <w:r w:rsidR="000C56BC">
        <w:rPr>
          <w:rFonts w:ascii="Arial" w:eastAsiaTheme="minorHAnsi" w:hAnsi="Arial" w:cs="Arial"/>
          <w:lang w:eastAsia="en-GB"/>
        </w:rPr>
        <w:t xml:space="preserve">signs </w:t>
      </w:r>
      <w:r w:rsidR="00991318" w:rsidRPr="00991318">
        <w:rPr>
          <w:rFonts w:ascii="Arial" w:eastAsiaTheme="minorHAnsi" w:hAnsi="Arial" w:cs="Arial"/>
          <w:lang w:eastAsia="en-GB"/>
        </w:rPr>
        <w:t xml:space="preserve">and traffic signals </w:t>
      </w:r>
      <w:r>
        <w:rPr>
          <w:rFonts w:ascii="Arial" w:eastAsiaTheme="minorHAnsi" w:hAnsi="Arial" w:cs="Arial"/>
          <w:lang w:eastAsia="en-GB"/>
        </w:rPr>
        <w:t>covers</w:t>
      </w:r>
      <w:r w:rsidR="00991318" w:rsidRPr="00991318">
        <w:rPr>
          <w:rFonts w:ascii="Arial" w:eastAsiaTheme="minorHAnsi" w:hAnsi="Arial" w:cs="Arial"/>
          <w:lang w:eastAsia="en-GB"/>
        </w:rPr>
        <w:t xml:space="preserve"> </w:t>
      </w:r>
      <w:r w:rsidR="00991318" w:rsidRPr="00991318">
        <w:rPr>
          <w:rFonts w:ascii="Arial" w:eastAsiaTheme="minorHAnsi" w:hAnsi="Arial" w:cs="Arial"/>
          <w:bCs/>
          <w:lang w:eastAsia="en-GB"/>
        </w:rPr>
        <w:t>92.75%</w:t>
      </w:r>
      <w:r w:rsidR="00991318" w:rsidRPr="00991318">
        <w:rPr>
          <w:rFonts w:ascii="Arial" w:eastAsiaTheme="minorHAnsi" w:hAnsi="Arial" w:cs="Arial"/>
          <w:b/>
          <w:bCs/>
          <w:lang w:eastAsia="en-GB"/>
        </w:rPr>
        <w:t xml:space="preserve"> </w:t>
      </w:r>
      <w:r w:rsidR="00991318" w:rsidRPr="00991318">
        <w:rPr>
          <w:rFonts w:ascii="Arial" w:eastAsiaTheme="minorHAnsi" w:hAnsi="Arial" w:cs="Arial"/>
          <w:lang w:eastAsia="en-GB"/>
        </w:rPr>
        <w:t>of our network. The outstanding 7.25% of the network relates to a number of DBFO routes.  Although we have surveyed the entire network, the asset inventory compilation of the remaining DBFO’s will be completed by the autumn.</w:t>
      </w:r>
    </w:p>
    <w:p w14:paraId="30230B72" w14:textId="77777777" w:rsidR="00991318" w:rsidRPr="00991318" w:rsidRDefault="00991318" w:rsidP="00991318">
      <w:pPr>
        <w:rPr>
          <w:rFonts w:ascii="Arial" w:hAnsi="Arial"/>
          <w:i/>
          <w:color w:val="000000"/>
        </w:rPr>
      </w:pPr>
    </w:p>
    <w:p w14:paraId="4B7AE530" w14:textId="77777777"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>If you are unhappy with the way we have handled your request you may ask for an internal review. Our internal review process is available at:</w:t>
      </w:r>
    </w:p>
    <w:p w14:paraId="44B734EF" w14:textId="77777777" w:rsidR="00991318" w:rsidRPr="00991318" w:rsidRDefault="00DE21C1" w:rsidP="00991318">
      <w:pPr>
        <w:rPr>
          <w:rFonts w:ascii="Arial" w:hAnsi="Arial" w:cs="Arial"/>
          <w:color w:val="0000FF"/>
        </w:rPr>
      </w:pPr>
      <w:hyperlink r:id="rId9" w:history="1">
        <w:r w:rsidR="00991318" w:rsidRPr="00991318">
          <w:rPr>
            <w:rFonts w:ascii="Arial" w:hAnsi="Arial" w:cs="Arial"/>
            <w:color w:val="0000FF"/>
            <w:u w:val="single"/>
          </w:rPr>
          <w:t>https://www.gov.uk/government/organisations/highways-england/about/complaints-procedure</w:t>
        </w:r>
      </w:hyperlink>
      <w:r w:rsidR="00991318" w:rsidRPr="00991318">
        <w:rPr>
          <w:rFonts w:ascii="Arial" w:hAnsi="Arial" w:cs="Arial"/>
          <w:color w:val="0000FF"/>
        </w:rPr>
        <w:t xml:space="preserve"> </w:t>
      </w:r>
    </w:p>
    <w:p w14:paraId="43768E24" w14:textId="77777777" w:rsidR="00991318" w:rsidRPr="00991318" w:rsidRDefault="00991318" w:rsidP="00991318">
      <w:pPr>
        <w:rPr>
          <w:rFonts w:ascii="Arial" w:hAnsi="Arial"/>
          <w:color w:val="000000"/>
        </w:rPr>
      </w:pPr>
    </w:p>
    <w:p w14:paraId="3637C256" w14:textId="77777777"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 xml:space="preserve">If you require a print copy, please phone the Information Line on 0300 123 5000; or e-mail </w:t>
      </w:r>
      <w:hyperlink r:id="rId10" w:history="1">
        <w:r w:rsidRPr="00991318">
          <w:rPr>
            <w:rFonts w:ascii="Arial" w:hAnsi="Arial" w:cs="Arial"/>
            <w:color w:val="0000FF"/>
            <w:u w:val="single"/>
          </w:rPr>
          <w:t>info@highwaysengland.co.uk</w:t>
        </w:r>
      </w:hyperlink>
      <w:r w:rsidRPr="00991318">
        <w:rPr>
          <w:rFonts w:ascii="Arial" w:hAnsi="Arial"/>
          <w:color w:val="000000"/>
        </w:rPr>
        <w:t>. You should contact me if you wish to complain.</w:t>
      </w:r>
    </w:p>
    <w:p w14:paraId="14272D1E" w14:textId="77777777" w:rsidR="00991318" w:rsidRPr="00991318" w:rsidRDefault="00991318" w:rsidP="00991318">
      <w:pPr>
        <w:rPr>
          <w:rFonts w:ascii="Arial" w:hAnsi="Arial"/>
          <w:color w:val="000000"/>
        </w:rPr>
      </w:pPr>
    </w:p>
    <w:p w14:paraId="3DFAA380" w14:textId="77777777"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535F49E7" w14:textId="77777777" w:rsidR="00991318" w:rsidRPr="00991318" w:rsidRDefault="00991318" w:rsidP="00991318">
      <w:pPr>
        <w:rPr>
          <w:rFonts w:ascii="Arial" w:hAnsi="Arial"/>
          <w:color w:val="000000"/>
        </w:rPr>
      </w:pPr>
    </w:p>
    <w:p w14:paraId="09A30C0C" w14:textId="77777777"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 xml:space="preserve">Information Commissioner’s Office </w:t>
      </w:r>
    </w:p>
    <w:p w14:paraId="4F11D5C4" w14:textId="77777777"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 xml:space="preserve">Wycliffe House </w:t>
      </w:r>
    </w:p>
    <w:p w14:paraId="7A429CE3" w14:textId="77777777"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>Water Lane</w:t>
      </w:r>
    </w:p>
    <w:p w14:paraId="6889A4C0" w14:textId="77777777"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>Wilmslow</w:t>
      </w:r>
    </w:p>
    <w:p w14:paraId="0382565C" w14:textId="77777777"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>Cheshire</w:t>
      </w:r>
    </w:p>
    <w:p w14:paraId="3A37BD85" w14:textId="77777777" w:rsidR="00991318" w:rsidRPr="00991318" w:rsidRDefault="00991318" w:rsidP="00991318">
      <w:pPr>
        <w:rPr>
          <w:rFonts w:ascii="Arial" w:hAnsi="Arial"/>
          <w:color w:val="000000"/>
        </w:rPr>
      </w:pPr>
      <w:r w:rsidRPr="00991318">
        <w:rPr>
          <w:rFonts w:ascii="Arial" w:hAnsi="Arial"/>
          <w:color w:val="000000"/>
        </w:rPr>
        <w:tab/>
        <w:t>SK9 5AF</w:t>
      </w:r>
    </w:p>
    <w:p w14:paraId="076E76B4" w14:textId="77777777" w:rsidR="00991318" w:rsidRPr="00991318" w:rsidRDefault="00991318" w:rsidP="00991318">
      <w:pPr>
        <w:jc w:val="center"/>
        <w:rPr>
          <w:rFonts w:ascii="Arial" w:hAnsi="Arial" w:cs="Arial"/>
          <w:b/>
          <w:bCs/>
          <w:noProof/>
          <w:color w:val="000000"/>
          <w:lang w:val="en-US"/>
        </w:rPr>
      </w:pPr>
    </w:p>
    <w:p w14:paraId="33CC93A2" w14:textId="40E96EFC" w:rsidR="00991318" w:rsidRPr="00991318" w:rsidRDefault="00991318" w:rsidP="00991318">
      <w:pPr>
        <w:rPr>
          <w:rFonts w:ascii="Arial" w:hAnsi="Arial"/>
        </w:rPr>
      </w:pPr>
      <w:r w:rsidRPr="00991318">
        <w:rPr>
          <w:rFonts w:ascii="Arial" w:hAnsi="Arial"/>
        </w:rPr>
        <w:t xml:space="preserve">If you have any queries about this letter, please contact me. Please remember to quote reference number </w:t>
      </w:r>
      <w:r w:rsidR="007C1339">
        <w:rPr>
          <w:rFonts w:ascii="Arial" w:hAnsi="Arial" w:cs="Arial"/>
          <w:sz w:val="22"/>
        </w:rPr>
        <w:t xml:space="preserve">FOI </w:t>
      </w:r>
      <w:r w:rsidR="007C1339">
        <w:rPr>
          <w:rFonts w:ascii="Arial" w:hAnsi="Arial" w:cs="Arial"/>
        </w:rPr>
        <w:t xml:space="preserve">734,939 </w:t>
      </w:r>
      <w:r w:rsidRPr="00991318">
        <w:rPr>
          <w:rFonts w:ascii="Arial" w:hAnsi="Arial"/>
        </w:rPr>
        <w:t xml:space="preserve">in any future communications. </w:t>
      </w:r>
    </w:p>
    <w:p w14:paraId="4A488930" w14:textId="77777777" w:rsidR="00991318" w:rsidRPr="00991318" w:rsidRDefault="00991318" w:rsidP="00991318">
      <w:pPr>
        <w:rPr>
          <w:rFonts w:ascii="Arial" w:hAnsi="Arial"/>
        </w:rPr>
      </w:pPr>
    </w:p>
    <w:p w14:paraId="5BC3E062" w14:textId="77777777" w:rsidR="00991318" w:rsidRPr="00991318" w:rsidRDefault="00991318" w:rsidP="00991318">
      <w:pPr>
        <w:rPr>
          <w:rFonts w:ascii="Arial" w:hAnsi="Arial"/>
        </w:rPr>
      </w:pPr>
      <w:r w:rsidRPr="00991318">
        <w:rPr>
          <w:rFonts w:ascii="Arial" w:hAnsi="Arial"/>
        </w:rPr>
        <w:t>Yours sincerely</w:t>
      </w:r>
    </w:p>
    <w:p w14:paraId="048409AA" w14:textId="77777777" w:rsidR="000B5932" w:rsidRPr="00991318" w:rsidRDefault="000B5932">
      <w:pPr>
        <w:rPr>
          <w:rFonts w:ascii="Arial" w:hAnsi="Arial" w:cs="Arial"/>
        </w:rPr>
      </w:pPr>
    </w:p>
    <w:p w14:paraId="5F542094" w14:textId="77777777" w:rsidR="000B5932" w:rsidRDefault="000B5932">
      <w:pPr>
        <w:rPr>
          <w:rFonts w:ascii="Arial" w:hAnsi="Arial" w:cs="Arial"/>
        </w:rPr>
      </w:pPr>
      <w:bookmarkStart w:id="19" w:name="Yours"/>
      <w:bookmarkStart w:id="20" w:name="SenderName1"/>
      <w:bookmarkStart w:id="21" w:name="Team"/>
      <w:bookmarkStart w:id="22" w:name="Page2"/>
      <w:bookmarkStart w:id="23" w:name="_GoBack"/>
      <w:bookmarkEnd w:id="19"/>
      <w:bookmarkEnd w:id="20"/>
      <w:bookmarkEnd w:id="21"/>
      <w:bookmarkEnd w:id="22"/>
      <w:bookmarkEnd w:id="23"/>
    </w:p>
    <w:p w14:paraId="3972C9FF" w14:textId="77777777" w:rsidR="000B5932" w:rsidRDefault="00991318">
      <w:pPr>
        <w:rPr>
          <w:rFonts w:ascii="Arial" w:hAnsi="Arial" w:cs="Arial"/>
        </w:rPr>
      </w:pPr>
      <w:bookmarkStart w:id="24" w:name="Email"/>
      <w:bookmarkEnd w:id="24"/>
      <w:r>
        <w:rPr>
          <w:rFonts w:ascii="Arial" w:hAnsi="Arial" w:cs="Arial"/>
        </w:rPr>
        <w:t>Email: ndd_c_dst@highwaysengland.co.uk</w:t>
      </w:r>
      <w:bookmarkStart w:id="25" w:name="cc"/>
      <w:bookmarkEnd w:id="25"/>
    </w:p>
    <w:sectPr w:rsidR="000B5932" w:rsidSect="00991318">
      <w:headerReference w:type="default" r:id="rId11"/>
      <w:footerReference w:type="default" r:id="rId12"/>
      <w:footerReference w:type="first" r:id="rId13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4AE98E" w15:done="0"/>
  <w15:commentEx w15:paraId="35EEDD47" w15:done="0"/>
  <w15:commentEx w15:paraId="27ABCDD4" w15:done="0"/>
  <w15:commentEx w15:paraId="0503FA1D" w15:done="0"/>
  <w15:commentEx w15:paraId="049ED194" w15:done="0"/>
  <w15:commentEx w15:paraId="5BDAC03A" w15:done="0"/>
  <w15:commentEx w15:paraId="720D6A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863FB" w14:textId="77777777" w:rsidR="00DE21C1" w:rsidRDefault="00DE21C1">
      <w:r>
        <w:separator/>
      </w:r>
    </w:p>
  </w:endnote>
  <w:endnote w:type="continuationSeparator" w:id="0">
    <w:p w14:paraId="478573CD" w14:textId="77777777" w:rsidR="00DE21C1" w:rsidRDefault="00DE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10A9E" w14:textId="77777777" w:rsidR="000C56BC" w:rsidRDefault="000C56BC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0450F850" w14:textId="77777777" w:rsidR="000C56BC" w:rsidRPr="00774AF4" w:rsidRDefault="000C56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AF21D05" wp14:editId="455012D8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EFD3FE" wp14:editId="2AA483DA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630E1A" wp14:editId="6720AEFE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E64546" w14:textId="77777777" w:rsidR="000C56BC" w:rsidRPr="006D362A" w:rsidRDefault="000C56BC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7BFC8A0F" w14:textId="77777777" w:rsidR="000C56BC" w:rsidRPr="006D362A" w:rsidRDefault="000C56BC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22495690" w14:textId="77777777" w:rsidR="000C56BC" w:rsidRPr="006D362A" w:rsidRDefault="000C56BC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6BE64546" w14:textId="77777777" w:rsidR="000C56BC" w:rsidRPr="006D362A" w:rsidRDefault="000C56BC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7BFC8A0F" w14:textId="77777777" w:rsidR="000C56BC" w:rsidRPr="006D362A" w:rsidRDefault="000C56BC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22495690" w14:textId="77777777" w:rsidR="000C56BC" w:rsidRPr="006D362A" w:rsidRDefault="000C56BC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288B" w14:textId="77777777" w:rsidR="000C56BC" w:rsidRDefault="00DE21C1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85310">
      <w:rPr>
        <w:noProof/>
      </w:rPr>
      <w:t>FOI 734939.docx</w:t>
    </w:r>
    <w:r>
      <w:rPr>
        <w:noProof/>
      </w:rPr>
      <w:fldChar w:fldCharType="end"/>
    </w:r>
  </w:p>
  <w:p w14:paraId="4E654492" w14:textId="77777777" w:rsidR="000C56BC" w:rsidRDefault="000C56BC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531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24153" w14:textId="77777777" w:rsidR="00DE21C1" w:rsidRDefault="00DE21C1">
      <w:r>
        <w:separator/>
      </w:r>
    </w:p>
  </w:footnote>
  <w:footnote w:type="continuationSeparator" w:id="0">
    <w:p w14:paraId="3D3ECB1B" w14:textId="77777777" w:rsidR="00DE21C1" w:rsidRDefault="00DE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5202" w14:textId="77777777" w:rsidR="000C56BC" w:rsidRDefault="000C56BC">
    <w:pPr>
      <w:pStyle w:val="Header"/>
    </w:pPr>
  </w:p>
  <w:p w14:paraId="1BE709E5" w14:textId="77777777" w:rsidR="000C56BC" w:rsidRDefault="000C56BC">
    <w:pPr>
      <w:pStyle w:val="Header"/>
    </w:pPr>
  </w:p>
  <w:p w14:paraId="097350A4" w14:textId="77777777" w:rsidR="000C56BC" w:rsidRDefault="000C56BC">
    <w:pPr>
      <w:pStyle w:val="Header"/>
    </w:pPr>
  </w:p>
  <w:p w14:paraId="27E94AC4" w14:textId="77777777" w:rsidR="000C56BC" w:rsidRDefault="000C5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81B"/>
    <w:multiLevelType w:val="hybridMultilevel"/>
    <w:tmpl w:val="958A77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5D38"/>
    <w:multiLevelType w:val="hybridMultilevel"/>
    <w:tmpl w:val="90C8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65C52"/>
    <w:multiLevelType w:val="hybridMultilevel"/>
    <w:tmpl w:val="F8C0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9459D"/>
    <w:multiLevelType w:val="hybridMultilevel"/>
    <w:tmpl w:val="99643BC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F78E6"/>
    <w:multiLevelType w:val="hybridMultilevel"/>
    <w:tmpl w:val="E924949A"/>
    <w:lvl w:ilvl="0" w:tplc="8214DA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Southon">
    <w15:presenceInfo w15:providerId="AD" w15:userId="S-1-5-21-1250619057-357794088-2486035735-46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18"/>
    <w:rsid w:val="0006253F"/>
    <w:rsid w:val="000B5932"/>
    <w:rsid w:val="000C56BC"/>
    <w:rsid w:val="000F002C"/>
    <w:rsid w:val="000F3628"/>
    <w:rsid w:val="00107CCC"/>
    <w:rsid w:val="0013631C"/>
    <w:rsid w:val="001E763A"/>
    <w:rsid w:val="00307EBD"/>
    <w:rsid w:val="00336C27"/>
    <w:rsid w:val="00352BA5"/>
    <w:rsid w:val="00375CFE"/>
    <w:rsid w:val="004C63A8"/>
    <w:rsid w:val="004F2D8F"/>
    <w:rsid w:val="005E56F3"/>
    <w:rsid w:val="00630A00"/>
    <w:rsid w:val="006D663F"/>
    <w:rsid w:val="007121BC"/>
    <w:rsid w:val="007232FB"/>
    <w:rsid w:val="00740A9E"/>
    <w:rsid w:val="00750113"/>
    <w:rsid w:val="0076033B"/>
    <w:rsid w:val="00774AF4"/>
    <w:rsid w:val="007755DF"/>
    <w:rsid w:val="00777912"/>
    <w:rsid w:val="007C1339"/>
    <w:rsid w:val="007C7E97"/>
    <w:rsid w:val="008148D1"/>
    <w:rsid w:val="008806B9"/>
    <w:rsid w:val="008F5D65"/>
    <w:rsid w:val="00991318"/>
    <w:rsid w:val="009B292B"/>
    <w:rsid w:val="00A210B7"/>
    <w:rsid w:val="00A32128"/>
    <w:rsid w:val="00A803A5"/>
    <w:rsid w:val="00A96CA8"/>
    <w:rsid w:val="00AB278F"/>
    <w:rsid w:val="00AE1A04"/>
    <w:rsid w:val="00B26251"/>
    <w:rsid w:val="00B8180A"/>
    <w:rsid w:val="00B82437"/>
    <w:rsid w:val="00BC6AF1"/>
    <w:rsid w:val="00C3604A"/>
    <w:rsid w:val="00C509BE"/>
    <w:rsid w:val="00D85310"/>
    <w:rsid w:val="00D95F11"/>
    <w:rsid w:val="00DC1C39"/>
    <w:rsid w:val="00DE21C1"/>
    <w:rsid w:val="00DF5EF0"/>
    <w:rsid w:val="00E77CF4"/>
    <w:rsid w:val="00F02C05"/>
    <w:rsid w:val="00F12EE7"/>
    <w:rsid w:val="00FD1DF5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C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148D1"/>
    <w:rPr>
      <w:color w:val="0000FF" w:themeColor="hyperlink"/>
      <w:u w:val="single"/>
    </w:rPr>
  </w:style>
  <w:style w:type="table" w:styleId="TableGrid">
    <w:name w:val="Table Grid"/>
    <w:basedOn w:val="TableNormal"/>
    <w:rsid w:val="00D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F0"/>
    <w:pPr>
      <w:ind w:left="720"/>
      <w:contextualSpacing/>
    </w:pPr>
  </w:style>
  <w:style w:type="character" w:styleId="CommentReference">
    <w:name w:val="annotation reference"/>
    <w:basedOn w:val="DefaultParagraphFont"/>
    <w:rsid w:val="00723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2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3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2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148D1"/>
    <w:rPr>
      <w:color w:val="0000FF" w:themeColor="hyperlink"/>
      <w:u w:val="single"/>
    </w:rPr>
  </w:style>
  <w:style w:type="table" w:styleId="TableGrid">
    <w:name w:val="Table Grid"/>
    <w:basedOn w:val="TableNormal"/>
    <w:rsid w:val="00D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F0"/>
    <w:pPr>
      <w:ind w:left="720"/>
      <w:contextualSpacing/>
    </w:pPr>
  </w:style>
  <w:style w:type="character" w:styleId="CommentReference">
    <w:name w:val="annotation reference"/>
    <w:basedOn w:val="DefaultParagraphFont"/>
    <w:rsid w:val="00723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2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3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2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ighwayseng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highways-england/about/complaints-procedur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Davies</dc:creator>
  <cp:lastModifiedBy>Davies, Dawn</cp:lastModifiedBy>
  <cp:revision>2</cp:revision>
  <cp:lastPrinted>2016-03-21T17:50:00Z</cp:lastPrinted>
  <dcterms:created xsi:type="dcterms:W3CDTF">2016-03-22T10:09:00Z</dcterms:created>
  <dcterms:modified xsi:type="dcterms:W3CDTF">2016-03-22T10:09:00Z</dcterms:modified>
</cp:coreProperties>
</file>