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B9" w:rsidRPr="005A18B9" w:rsidRDefault="005A18B9" w:rsidP="005A18B9">
      <w:pPr>
        <w:spacing w:after="0" w:line="240" w:lineRule="auto"/>
        <w:rPr>
          <w:b/>
          <w:sz w:val="24"/>
          <w:szCs w:val="24"/>
        </w:rPr>
      </w:pPr>
      <w:r w:rsidRPr="005A18B9">
        <w:rPr>
          <w:b/>
          <w:sz w:val="24"/>
          <w:szCs w:val="24"/>
        </w:rPr>
        <w:t xml:space="preserve">Pre-release access </w:t>
      </w:r>
      <w:r>
        <w:rPr>
          <w:b/>
          <w:sz w:val="24"/>
          <w:szCs w:val="24"/>
        </w:rPr>
        <w:t xml:space="preserve">to </w:t>
      </w:r>
      <w:r w:rsidRPr="005A18B9">
        <w:rPr>
          <w:b/>
          <w:sz w:val="24"/>
          <w:szCs w:val="24"/>
        </w:rPr>
        <w:t>Digital Sector Economic Estimates</w:t>
      </w:r>
      <w:bookmarkStart w:id="0" w:name="_GoBack"/>
      <w:bookmarkEnd w:id="0"/>
    </w:p>
    <w:p w:rsidR="005A18B9" w:rsidRPr="00317FF6" w:rsidRDefault="005A18B9" w:rsidP="005A18B9">
      <w:pPr>
        <w:spacing w:after="0" w:line="240" w:lineRule="auto"/>
        <w:rPr>
          <w:b/>
          <w:sz w:val="24"/>
          <w:szCs w:val="24"/>
        </w:rPr>
      </w:pPr>
    </w:p>
    <w:p w:rsidR="005A18B9" w:rsidRPr="00317FF6" w:rsidRDefault="005A18B9" w:rsidP="005A18B9">
      <w:pPr>
        <w:spacing w:after="0" w:line="240" w:lineRule="auto"/>
        <w:rPr>
          <w:sz w:val="24"/>
          <w:szCs w:val="24"/>
        </w:rPr>
      </w:pPr>
      <w:r w:rsidRPr="00317FF6">
        <w:rPr>
          <w:sz w:val="24"/>
          <w:szCs w:val="24"/>
        </w:rPr>
        <w:t>In accordance with the conditions for pre-release access to Official Statistics set out in the Department for Culture Media and Sport statement of compliance, the following Ministers and officials received privileged early access to the Creative Industries Economic Estimates and Digital Sector Economic Estimates</w:t>
      </w:r>
    </w:p>
    <w:p w:rsidR="005A18B9" w:rsidRPr="00317FF6" w:rsidRDefault="005A18B9" w:rsidP="005A18B9">
      <w:pPr>
        <w:spacing w:after="0" w:line="240" w:lineRule="auto"/>
        <w:rPr>
          <w:b/>
          <w:sz w:val="24"/>
          <w:szCs w:val="24"/>
        </w:rPr>
      </w:pPr>
    </w:p>
    <w:p w:rsidR="005A18B9" w:rsidRPr="00317FF6" w:rsidRDefault="005A18B9" w:rsidP="005A18B9">
      <w:pPr>
        <w:spacing w:after="0" w:line="240" w:lineRule="auto"/>
        <w:rPr>
          <w:sz w:val="24"/>
          <w:szCs w:val="24"/>
        </w:rPr>
      </w:pPr>
      <w:r w:rsidRPr="00317FF6">
        <w:rPr>
          <w:sz w:val="24"/>
          <w:szCs w:val="24"/>
        </w:rPr>
        <w:t xml:space="preserve">John </w:t>
      </w:r>
      <w:proofErr w:type="spellStart"/>
      <w:r w:rsidRPr="00317FF6">
        <w:rPr>
          <w:sz w:val="24"/>
          <w:szCs w:val="24"/>
        </w:rPr>
        <w:t>Whittingdale</w:t>
      </w:r>
      <w:proofErr w:type="spellEnd"/>
      <w:r w:rsidRPr="00317FF6">
        <w:rPr>
          <w:sz w:val="24"/>
          <w:szCs w:val="24"/>
        </w:rPr>
        <w:t xml:space="preserve"> </w:t>
      </w:r>
      <w:r w:rsidRPr="00317FF6">
        <w:rPr>
          <w:sz w:val="24"/>
          <w:szCs w:val="24"/>
        </w:rPr>
        <w:tab/>
      </w:r>
      <w:r w:rsidRPr="00317FF6">
        <w:rPr>
          <w:sz w:val="24"/>
          <w:szCs w:val="24"/>
        </w:rPr>
        <w:tab/>
        <w:t>Secretary of State for Culture, Media and Sport</w:t>
      </w:r>
    </w:p>
    <w:p w:rsidR="005A18B9" w:rsidRPr="00317FF6" w:rsidRDefault="005A18B9" w:rsidP="005A18B9">
      <w:pPr>
        <w:spacing w:after="0" w:line="240" w:lineRule="auto"/>
        <w:rPr>
          <w:sz w:val="24"/>
          <w:szCs w:val="24"/>
        </w:rPr>
      </w:pPr>
      <w:r w:rsidRPr="00317FF6">
        <w:rPr>
          <w:sz w:val="24"/>
          <w:szCs w:val="24"/>
        </w:rPr>
        <w:t xml:space="preserve">Ed </w:t>
      </w:r>
      <w:proofErr w:type="spellStart"/>
      <w:r w:rsidRPr="00317FF6">
        <w:rPr>
          <w:sz w:val="24"/>
          <w:szCs w:val="24"/>
        </w:rPr>
        <w:t>Vaizey</w:t>
      </w:r>
      <w:proofErr w:type="spellEnd"/>
      <w:r w:rsidRPr="00317FF6">
        <w:rPr>
          <w:sz w:val="24"/>
          <w:szCs w:val="24"/>
        </w:rPr>
        <w:tab/>
      </w:r>
      <w:r w:rsidRPr="00317FF6">
        <w:rPr>
          <w:sz w:val="24"/>
          <w:szCs w:val="24"/>
        </w:rPr>
        <w:tab/>
        <w:t xml:space="preserve"> </w:t>
      </w:r>
      <w:r w:rsidRPr="00317FF6">
        <w:rPr>
          <w:sz w:val="24"/>
          <w:szCs w:val="24"/>
        </w:rPr>
        <w:tab/>
        <w:t>Minister for Culture and the Digital Economy</w:t>
      </w:r>
    </w:p>
    <w:p w:rsidR="005A18B9" w:rsidRPr="00317FF6" w:rsidRDefault="005A18B9" w:rsidP="005A18B9">
      <w:pPr>
        <w:spacing w:after="0" w:line="240" w:lineRule="auto"/>
        <w:rPr>
          <w:sz w:val="24"/>
          <w:szCs w:val="24"/>
        </w:rPr>
      </w:pPr>
      <w:r w:rsidRPr="00317FF6">
        <w:rPr>
          <w:sz w:val="24"/>
          <w:szCs w:val="24"/>
        </w:rPr>
        <w:t>Baroness Neville-Rolfe</w:t>
      </w:r>
      <w:r w:rsidRPr="00317FF6">
        <w:rPr>
          <w:sz w:val="24"/>
          <w:szCs w:val="24"/>
        </w:rPr>
        <w:tab/>
      </w:r>
      <w:r w:rsidRPr="00317FF6">
        <w:rPr>
          <w:rFonts w:cs="Arial"/>
          <w:bCs/>
          <w:color w:val="000000"/>
          <w:sz w:val="24"/>
          <w:szCs w:val="24"/>
          <w:shd w:val="clear" w:color="auto" w:fill="FFFFFF"/>
        </w:rPr>
        <w:t xml:space="preserve">Parliamentary Under </w:t>
      </w:r>
      <w:proofErr w:type="spellStart"/>
      <w:proofErr w:type="gramStart"/>
      <w:r w:rsidRPr="00317FF6">
        <w:rPr>
          <w:rFonts w:cs="Arial"/>
          <w:bCs/>
          <w:color w:val="000000"/>
          <w:sz w:val="24"/>
          <w:szCs w:val="24"/>
          <w:shd w:val="clear" w:color="auto" w:fill="FFFFFF"/>
        </w:rPr>
        <w:t>SoS</w:t>
      </w:r>
      <w:proofErr w:type="spellEnd"/>
      <w:proofErr w:type="gramEnd"/>
      <w:r w:rsidRPr="00317FF6">
        <w:rPr>
          <w:rFonts w:cs="Arial"/>
          <w:bCs/>
          <w:color w:val="000000"/>
          <w:sz w:val="24"/>
          <w:szCs w:val="24"/>
          <w:shd w:val="clear" w:color="auto" w:fill="FFFFFF"/>
        </w:rPr>
        <w:t xml:space="preserve"> and Minister for Intellectual Property</w:t>
      </w:r>
    </w:p>
    <w:p w:rsidR="005A18B9" w:rsidRPr="00317FF6" w:rsidRDefault="005A18B9" w:rsidP="005A18B9">
      <w:pPr>
        <w:spacing w:after="0" w:line="240" w:lineRule="auto"/>
        <w:rPr>
          <w:sz w:val="24"/>
          <w:szCs w:val="24"/>
        </w:rPr>
      </w:pPr>
      <w:r w:rsidRPr="00317FF6">
        <w:rPr>
          <w:sz w:val="24"/>
          <w:szCs w:val="24"/>
        </w:rPr>
        <w:t>Sue Owen</w:t>
      </w:r>
      <w:r w:rsidRPr="00317FF6">
        <w:rPr>
          <w:sz w:val="24"/>
          <w:szCs w:val="24"/>
        </w:rPr>
        <w:tab/>
      </w:r>
      <w:r w:rsidRPr="00317FF6">
        <w:rPr>
          <w:sz w:val="24"/>
          <w:szCs w:val="24"/>
        </w:rPr>
        <w:tab/>
      </w:r>
      <w:r w:rsidRPr="00317FF6">
        <w:rPr>
          <w:sz w:val="24"/>
          <w:szCs w:val="24"/>
        </w:rPr>
        <w:tab/>
        <w:t>DCMS</w:t>
      </w:r>
    </w:p>
    <w:p w:rsidR="005A18B9" w:rsidRPr="00317FF6" w:rsidRDefault="005A18B9" w:rsidP="005A18B9">
      <w:pPr>
        <w:spacing w:after="0" w:line="240" w:lineRule="auto"/>
        <w:rPr>
          <w:sz w:val="24"/>
          <w:szCs w:val="24"/>
        </w:rPr>
      </w:pPr>
      <w:r w:rsidRPr="00317FF6">
        <w:rPr>
          <w:sz w:val="24"/>
          <w:szCs w:val="24"/>
        </w:rPr>
        <w:t>Gwyn Owens</w:t>
      </w:r>
      <w:r w:rsidRPr="00317FF6">
        <w:rPr>
          <w:sz w:val="24"/>
          <w:szCs w:val="24"/>
        </w:rPr>
        <w:tab/>
      </w:r>
      <w:r w:rsidRPr="00317FF6">
        <w:rPr>
          <w:sz w:val="24"/>
          <w:szCs w:val="24"/>
        </w:rPr>
        <w:tab/>
      </w:r>
      <w:r w:rsidRPr="00317FF6">
        <w:rPr>
          <w:sz w:val="24"/>
          <w:szCs w:val="24"/>
        </w:rPr>
        <w:tab/>
        <w:t>DCMS</w:t>
      </w:r>
    </w:p>
    <w:p w:rsidR="005A18B9" w:rsidRPr="00317FF6" w:rsidRDefault="005A18B9" w:rsidP="005A18B9">
      <w:pPr>
        <w:spacing w:after="0" w:line="240" w:lineRule="auto"/>
        <w:rPr>
          <w:sz w:val="24"/>
          <w:szCs w:val="24"/>
        </w:rPr>
      </w:pPr>
      <w:r w:rsidRPr="00317FF6">
        <w:rPr>
          <w:sz w:val="24"/>
          <w:szCs w:val="24"/>
        </w:rPr>
        <w:t>Ken Hunt</w:t>
      </w:r>
      <w:r w:rsidRPr="00317FF6">
        <w:rPr>
          <w:sz w:val="24"/>
          <w:szCs w:val="24"/>
        </w:rPr>
        <w:tab/>
      </w:r>
      <w:r w:rsidRPr="00317FF6">
        <w:rPr>
          <w:sz w:val="24"/>
          <w:szCs w:val="24"/>
        </w:rPr>
        <w:tab/>
      </w:r>
      <w:r w:rsidRPr="00317FF6">
        <w:rPr>
          <w:sz w:val="24"/>
          <w:szCs w:val="24"/>
        </w:rPr>
        <w:tab/>
        <w:t>DCMS</w:t>
      </w:r>
    </w:p>
    <w:p w:rsidR="005A18B9" w:rsidRPr="00317FF6" w:rsidRDefault="005A18B9" w:rsidP="005A18B9">
      <w:pPr>
        <w:spacing w:after="0" w:line="240" w:lineRule="auto"/>
        <w:rPr>
          <w:sz w:val="24"/>
          <w:szCs w:val="24"/>
        </w:rPr>
      </w:pPr>
      <w:proofErr w:type="spellStart"/>
      <w:r w:rsidRPr="00317FF6">
        <w:rPr>
          <w:sz w:val="24"/>
          <w:szCs w:val="24"/>
        </w:rPr>
        <w:t>Nobu</w:t>
      </w:r>
      <w:proofErr w:type="spellEnd"/>
      <w:r w:rsidRPr="00317FF6">
        <w:rPr>
          <w:sz w:val="24"/>
          <w:szCs w:val="24"/>
        </w:rPr>
        <w:t xml:space="preserve"> </w:t>
      </w:r>
      <w:proofErr w:type="spellStart"/>
      <w:r w:rsidRPr="00317FF6">
        <w:rPr>
          <w:sz w:val="24"/>
          <w:szCs w:val="24"/>
        </w:rPr>
        <w:t>Mumba</w:t>
      </w:r>
      <w:proofErr w:type="spellEnd"/>
      <w:r w:rsidRPr="00317FF6">
        <w:rPr>
          <w:sz w:val="24"/>
          <w:szCs w:val="24"/>
        </w:rPr>
        <w:tab/>
      </w:r>
      <w:r w:rsidRPr="00317FF6">
        <w:rPr>
          <w:sz w:val="24"/>
          <w:szCs w:val="24"/>
        </w:rPr>
        <w:tab/>
      </w:r>
      <w:r w:rsidRPr="00317FF6">
        <w:rPr>
          <w:sz w:val="24"/>
          <w:szCs w:val="24"/>
        </w:rPr>
        <w:tab/>
        <w:t>DCMS</w:t>
      </w:r>
    </w:p>
    <w:p w:rsidR="005A18B9" w:rsidRPr="00317FF6" w:rsidRDefault="005A18B9" w:rsidP="005A18B9">
      <w:pPr>
        <w:spacing w:after="0" w:line="240" w:lineRule="auto"/>
        <w:rPr>
          <w:sz w:val="24"/>
          <w:szCs w:val="24"/>
        </w:rPr>
      </w:pPr>
      <w:proofErr w:type="spellStart"/>
      <w:r w:rsidRPr="00317FF6">
        <w:rPr>
          <w:sz w:val="24"/>
          <w:szCs w:val="24"/>
        </w:rPr>
        <w:t>Niken</w:t>
      </w:r>
      <w:proofErr w:type="spellEnd"/>
      <w:r w:rsidRPr="00317FF6">
        <w:rPr>
          <w:sz w:val="24"/>
          <w:szCs w:val="24"/>
        </w:rPr>
        <w:t xml:space="preserve"> </w:t>
      </w:r>
      <w:proofErr w:type="spellStart"/>
      <w:r w:rsidRPr="00317FF6">
        <w:rPr>
          <w:sz w:val="24"/>
          <w:szCs w:val="24"/>
        </w:rPr>
        <w:t>Wresniwiro</w:t>
      </w:r>
      <w:proofErr w:type="spellEnd"/>
      <w:r w:rsidRPr="00317FF6">
        <w:rPr>
          <w:sz w:val="24"/>
          <w:szCs w:val="24"/>
        </w:rPr>
        <w:tab/>
      </w:r>
      <w:r w:rsidRPr="00317FF6">
        <w:rPr>
          <w:sz w:val="24"/>
          <w:szCs w:val="24"/>
        </w:rPr>
        <w:tab/>
        <w:t>DCMS</w:t>
      </w:r>
    </w:p>
    <w:p w:rsidR="005A18B9" w:rsidRPr="00317FF6" w:rsidRDefault="005A18B9" w:rsidP="005A18B9">
      <w:pPr>
        <w:spacing w:after="0" w:line="240" w:lineRule="auto"/>
        <w:rPr>
          <w:sz w:val="24"/>
          <w:szCs w:val="24"/>
        </w:rPr>
      </w:pPr>
      <w:r w:rsidRPr="00317FF6">
        <w:rPr>
          <w:sz w:val="24"/>
          <w:szCs w:val="24"/>
        </w:rPr>
        <w:t>Tracey Heyworth</w:t>
      </w:r>
      <w:r w:rsidRPr="00317FF6">
        <w:rPr>
          <w:sz w:val="24"/>
          <w:szCs w:val="24"/>
        </w:rPr>
        <w:tab/>
      </w:r>
      <w:r w:rsidRPr="00317FF6">
        <w:rPr>
          <w:sz w:val="24"/>
          <w:szCs w:val="24"/>
        </w:rPr>
        <w:tab/>
        <w:t>DCMS</w:t>
      </w:r>
    </w:p>
    <w:p w:rsidR="005A18B9" w:rsidRPr="00317FF6" w:rsidRDefault="005A18B9" w:rsidP="005A18B9">
      <w:pPr>
        <w:spacing w:after="0" w:line="240" w:lineRule="auto"/>
        <w:rPr>
          <w:sz w:val="24"/>
          <w:szCs w:val="24"/>
        </w:rPr>
      </w:pPr>
      <w:r w:rsidRPr="00317FF6">
        <w:rPr>
          <w:sz w:val="24"/>
          <w:szCs w:val="24"/>
        </w:rPr>
        <w:t>Ruth Wye</w:t>
      </w:r>
      <w:r w:rsidRPr="00317FF6">
        <w:rPr>
          <w:sz w:val="24"/>
          <w:szCs w:val="24"/>
        </w:rPr>
        <w:tab/>
      </w:r>
      <w:r w:rsidRPr="00317FF6">
        <w:rPr>
          <w:sz w:val="24"/>
          <w:szCs w:val="24"/>
        </w:rPr>
        <w:tab/>
      </w:r>
      <w:r w:rsidRPr="00317FF6">
        <w:rPr>
          <w:sz w:val="24"/>
          <w:szCs w:val="24"/>
        </w:rPr>
        <w:tab/>
        <w:t>DCMS</w:t>
      </w:r>
    </w:p>
    <w:p w:rsidR="005A18B9" w:rsidRPr="00317FF6" w:rsidRDefault="005A18B9" w:rsidP="005A18B9">
      <w:pPr>
        <w:spacing w:after="0" w:line="240" w:lineRule="auto"/>
        <w:rPr>
          <w:sz w:val="24"/>
          <w:szCs w:val="24"/>
        </w:rPr>
      </w:pPr>
      <w:r w:rsidRPr="00317FF6">
        <w:rPr>
          <w:sz w:val="24"/>
          <w:szCs w:val="24"/>
        </w:rPr>
        <w:t>Harry Lund</w:t>
      </w:r>
      <w:r w:rsidRPr="00317FF6">
        <w:rPr>
          <w:sz w:val="24"/>
          <w:szCs w:val="24"/>
        </w:rPr>
        <w:tab/>
      </w:r>
      <w:r w:rsidRPr="00317FF6">
        <w:rPr>
          <w:sz w:val="24"/>
          <w:szCs w:val="24"/>
        </w:rPr>
        <w:tab/>
      </w:r>
      <w:r w:rsidRPr="00317FF6">
        <w:rPr>
          <w:sz w:val="24"/>
          <w:szCs w:val="24"/>
        </w:rPr>
        <w:tab/>
        <w:t>DCMS</w:t>
      </w:r>
    </w:p>
    <w:p w:rsidR="005A18B9" w:rsidRPr="00317FF6" w:rsidRDefault="005A18B9" w:rsidP="005A18B9">
      <w:pPr>
        <w:spacing w:after="0" w:line="240" w:lineRule="auto"/>
        <w:rPr>
          <w:sz w:val="24"/>
          <w:szCs w:val="24"/>
        </w:rPr>
      </w:pPr>
      <w:r w:rsidRPr="00317FF6">
        <w:rPr>
          <w:sz w:val="24"/>
          <w:szCs w:val="24"/>
        </w:rPr>
        <w:t>Vicki Brown</w:t>
      </w:r>
      <w:r w:rsidRPr="00317FF6">
        <w:rPr>
          <w:sz w:val="24"/>
          <w:szCs w:val="24"/>
        </w:rPr>
        <w:tab/>
      </w:r>
      <w:r w:rsidRPr="00317FF6">
        <w:rPr>
          <w:sz w:val="24"/>
          <w:szCs w:val="24"/>
        </w:rPr>
        <w:tab/>
      </w:r>
      <w:r w:rsidRPr="00317FF6">
        <w:rPr>
          <w:sz w:val="24"/>
          <w:szCs w:val="24"/>
        </w:rPr>
        <w:tab/>
        <w:t>DCMS</w:t>
      </w:r>
    </w:p>
    <w:p w:rsidR="005A18B9" w:rsidRPr="00317FF6" w:rsidRDefault="005A18B9" w:rsidP="005A18B9">
      <w:pPr>
        <w:spacing w:after="0" w:line="240" w:lineRule="auto"/>
        <w:rPr>
          <w:sz w:val="24"/>
          <w:szCs w:val="24"/>
        </w:rPr>
      </w:pPr>
      <w:r w:rsidRPr="00317FF6">
        <w:rPr>
          <w:sz w:val="24"/>
          <w:szCs w:val="24"/>
        </w:rPr>
        <w:t>Elaine McDonald</w:t>
      </w:r>
      <w:r w:rsidRPr="00317FF6">
        <w:rPr>
          <w:sz w:val="24"/>
          <w:szCs w:val="24"/>
        </w:rPr>
        <w:tab/>
      </w:r>
      <w:r w:rsidRPr="00317FF6">
        <w:rPr>
          <w:sz w:val="24"/>
          <w:szCs w:val="24"/>
        </w:rPr>
        <w:tab/>
        <w:t>DCMS</w:t>
      </w:r>
    </w:p>
    <w:p w:rsidR="005A18B9" w:rsidRPr="00317FF6" w:rsidRDefault="005A18B9" w:rsidP="005A18B9">
      <w:pPr>
        <w:spacing w:after="0" w:line="240" w:lineRule="auto"/>
        <w:rPr>
          <w:sz w:val="24"/>
          <w:szCs w:val="24"/>
        </w:rPr>
      </w:pPr>
    </w:p>
    <w:p w:rsidR="005A18B9" w:rsidRPr="00317FF6" w:rsidRDefault="005A18B9" w:rsidP="005A18B9">
      <w:pPr>
        <w:spacing w:after="0" w:line="240" w:lineRule="auto"/>
        <w:rPr>
          <w:sz w:val="24"/>
          <w:szCs w:val="24"/>
        </w:rPr>
      </w:pPr>
      <w:r w:rsidRPr="00317FF6">
        <w:rPr>
          <w:sz w:val="24"/>
          <w:szCs w:val="24"/>
        </w:rPr>
        <w:t>Pre-release access to Ministers includes their private secretaries and special advisors.</w:t>
      </w:r>
    </w:p>
    <w:p w:rsidR="00940DDE" w:rsidRDefault="00940DDE"/>
    <w:sectPr w:rsidR="00940DD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683" w:rsidRDefault="00B54683" w:rsidP="005A18B9">
      <w:pPr>
        <w:spacing w:after="0" w:line="240" w:lineRule="auto"/>
      </w:pPr>
      <w:r>
        <w:separator/>
      </w:r>
    </w:p>
  </w:endnote>
  <w:endnote w:type="continuationSeparator" w:id="0">
    <w:p w:rsidR="00B54683" w:rsidRDefault="00B54683" w:rsidP="005A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683" w:rsidRDefault="00B54683" w:rsidP="005A18B9">
      <w:pPr>
        <w:spacing w:after="0" w:line="240" w:lineRule="auto"/>
      </w:pPr>
      <w:r>
        <w:separator/>
      </w:r>
    </w:p>
  </w:footnote>
  <w:footnote w:type="continuationSeparator" w:id="0">
    <w:p w:rsidR="00B54683" w:rsidRDefault="00B54683" w:rsidP="005A1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3C" w:rsidRDefault="00B54683" w:rsidP="009C533C">
    <w:pPr>
      <w:pStyle w:val="Header"/>
      <w:rPr>
        <w:rFonts w:ascii="Arial" w:hAnsi="Arial" w:cs="Arial"/>
        <w:b/>
        <w:sz w:val="24"/>
        <w:szCs w:val="24"/>
      </w:rPr>
    </w:pPr>
  </w:p>
  <w:p w:rsidR="005A18B9" w:rsidRPr="001D6129" w:rsidRDefault="005A18B9" w:rsidP="009C533C">
    <w:pPr>
      <w:pStyle w:val="Header"/>
      <w:rPr>
        <w:szCs w:val="24"/>
      </w:rPr>
    </w:pPr>
  </w:p>
  <w:p w:rsidR="00296DCB" w:rsidRDefault="00B54683" w:rsidP="009C5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B9"/>
    <w:rsid w:val="005A18B9"/>
    <w:rsid w:val="00940DDE"/>
    <w:rsid w:val="009C1E0B"/>
    <w:rsid w:val="00B5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B83CD-ECE8-4C6A-B1F7-E05A6FB7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18B9"/>
    <w:pPr>
      <w:tabs>
        <w:tab w:val="center" w:pos="4513"/>
        <w:tab w:val="right" w:pos="9026"/>
      </w:tabs>
      <w:spacing w:after="0" w:line="240" w:lineRule="auto"/>
    </w:pPr>
  </w:style>
  <w:style w:type="character" w:customStyle="1" w:styleId="HeaderChar">
    <w:name w:val="Header Char"/>
    <w:basedOn w:val="DefaultParagraphFont"/>
    <w:link w:val="Header"/>
    <w:rsid w:val="005A18B9"/>
  </w:style>
  <w:style w:type="paragraph" w:styleId="Footer">
    <w:name w:val="footer"/>
    <w:basedOn w:val="Normal"/>
    <w:link w:val="FooterChar"/>
    <w:uiPriority w:val="99"/>
    <w:unhideWhenUsed/>
    <w:rsid w:val="005A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Woods</dc:creator>
  <cp:keywords/>
  <dc:description/>
  <cp:lastModifiedBy>Becky Woods</cp:lastModifiedBy>
  <cp:revision>2</cp:revision>
  <dcterms:created xsi:type="dcterms:W3CDTF">2016-01-25T15:37:00Z</dcterms:created>
  <dcterms:modified xsi:type="dcterms:W3CDTF">2016-01-25T15:40:00Z</dcterms:modified>
</cp:coreProperties>
</file>