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837" w:rsidRPr="00D97F61" w:rsidRDefault="00B03837" w:rsidP="007D31C1">
      <w:pPr>
        <w:tabs>
          <w:tab w:val="left" w:pos="360"/>
        </w:tabs>
        <w:rPr>
          <w:rStyle w:val="WorkflowHeading"/>
          <w:rFonts w:ascii="Arial" w:hAnsi="Arial" w:cs="Arial"/>
          <w:szCs w:val="22"/>
        </w:rPr>
      </w:pPr>
      <w:bookmarkStart w:id="0" w:name="_GoBack"/>
      <w:bookmarkEnd w:id="0"/>
    </w:p>
    <w:p w:rsidR="00B03837" w:rsidRPr="00D97F61" w:rsidRDefault="00B03837" w:rsidP="007D31C1">
      <w:pPr>
        <w:tabs>
          <w:tab w:val="left" w:pos="360"/>
        </w:tabs>
        <w:rPr>
          <w:rFonts w:ascii="Arial" w:hAnsi="Arial" w:cs="Arial"/>
          <w:sz w:val="22"/>
          <w:szCs w:val="22"/>
        </w:rPr>
      </w:pPr>
    </w:p>
    <w:p w:rsidR="00B03837" w:rsidRPr="00D97F61" w:rsidRDefault="00B03837" w:rsidP="007D31C1">
      <w:pPr>
        <w:tabs>
          <w:tab w:val="left" w:pos="360"/>
        </w:tabs>
        <w:rPr>
          <w:rFonts w:ascii="Arial" w:hAnsi="Arial" w:cs="Arial"/>
          <w:sz w:val="22"/>
          <w:szCs w:val="22"/>
        </w:rPr>
      </w:pPr>
    </w:p>
    <w:p w:rsidR="00C1275B" w:rsidRPr="00D97F61" w:rsidRDefault="00C1275B" w:rsidP="007D31C1">
      <w:pPr>
        <w:tabs>
          <w:tab w:val="left" w:pos="360"/>
        </w:tabs>
        <w:rPr>
          <w:rFonts w:ascii="Arial" w:hAnsi="Arial" w:cs="Arial"/>
          <w:sz w:val="22"/>
          <w:szCs w:val="22"/>
        </w:rPr>
      </w:pPr>
    </w:p>
    <w:p w:rsidR="002247A6" w:rsidRPr="00D97F61" w:rsidRDefault="002247A6" w:rsidP="007D31C1">
      <w:pPr>
        <w:tabs>
          <w:tab w:val="left" w:pos="360"/>
        </w:tabs>
        <w:rPr>
          <w:rFonts w:ascii="Arial" w:hAnsi="Arial" w:cs="Arial"/>
          <w:sz w:val="22"/>
          <w:szCs w:val="22"/>
        </w:rPr>
      </w:pPr>
    </w:p>
    <w:p w:rsidR="002247A6" w:rsidRPr="00D97F61" w:rsidRDefault="002247A6" w:rsidP="007D31C1">
      <w:pPr>
        <w:tabs>
          <w:tab w:val="left" w:pos="360"/>
        </w:tabs>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5D67DF" w:rsidP="007D31C1">
      <w:pPr>
        <w:rPr>
          <w:rFonts w:ascii="Arial" w:hAnsi="Arial" w:cs="Arial"/>
          <w:sz w:val="22"/>
          <w:szCs w:val="22"/>
        </w:rPr>
      </w:pPr>
      <w:r>
        <w:rPr>
          <w:rFonts w:ascii="Arial" w:hAnsi="Arial" w:cs="Arial"/>
          <w:noProof/>
          <w:sz w:val="22"/>
          <w:szCs w:val="22"/>
        </w:rPr>
        <w:drawing>
          <wp:inline distT="0" distB="0" distL="0" distR="0">
            <wp:extent cx="3352800" cy="26554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local\wa\SPPR\Communications\Admin\Brand guidelines and site signage\HCA logo\New logo Sept 2012\New HCA logo for use after 1 March 2013\Homes &amp; Communities Agency\SMALL AW\HCA_3282_SML_AW.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52800" cy="2655418"/>
                    </a:xfrm>
                    <a:prstGeom prst="rect">
                      <a:avLst/>
                    </a:prstGeom>
                    <a:noFill/>
                    <a:ln>
                      <a:noFill/>
                    </a:ln>
                  </pic:spPr>
                </pic:pic>
              </a:graphicData>
            </a:graphic>
          </wp:inline>
        </w:drawing>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9670BE" w:rsidRDefault="009670BE" w:rsidP="007D31C1">
      <w:pPr>
        <w:rPr>
          <w:rFonts w:ascii="Arial" w:hAnsi="Arial" w:cs="Arial"/>
          <w:sz w:val="36"/>
          <w:szCs w:val="36"/>
        </w:rPr>
      </w:pPr>
    </w:p>
    <w:p w:rsidR="009670BE" w:rsidRPr="00046113" w:rsidRDefault="009670BE" w:rsidP="007D31C1">
      <w:pPr>
        <w:rPr>
          <w:rFonts w:ascii="Arial" w:hAnsi="Arial" w:cs="Arial"/>
          <w:sz w:val="36"/>
          <w:szCs w:val="36"/>
        </w:rPr>
      </w:pPr>
    </w:p>
    <w:p w:rsidR="004674D8" w:rsidRPr="00046113" w:rsidRDefault="004674D8" w:rsidP="007D31C1">
      <w:pPr>
        <w:rPr>
          <w:rFonts w:ascii="Arial" w:hAnsi="Arial" w:cs="Arial"/>
          <w:b/>
          <w:sz w:val="36"/>
          <w:szCs w:val="36"/>
        </w:rPr>
      </w:pPr>
      <w:r w:rsidRPr="00046113">
        <w:rPr>
          <w:rFonts w:ascii="Arial" w:hAnsi="Arial" w:cs="Arial"/>
          <w:b/>
          <w:sz w:val="36"/>
          <w:szCs w:val="36"/>
        </w:rPr>
        <w:t xml:space="preserve">Entering </w:t>
      </w:r>
      <w:r w:rsidR="006F6F57">
        <w:rPr>
          <w:rFonts w:ascii="Arial" w:hAnsi="Arial" w:cs="Arial"/>
          <w:b/>
          <w:sz w:val="36"/>
          <w:szCs w:val="36"/>
        </w:rPr>
        <w:t>Help to Buy</w:t>
      </w:r>
      <w:r w:rsidRPr="00046113">
        <w:rPr>
          <w:rFonts w:ascii="Arial" w:hAnsi="Arial" w:cs="Arial"/>
          <w:b/>
          <w:sz w:val="36"/>
          <w:szCs w:val="36"/>
        </w:rPr>
        <w:t xml:space="preserve"> Bids</w:t>
      </w:r>
      <w:r>
        <w:rPr>
          <w:rFonts w:ascii="Arial" w:hAnsi="Arial" w:cs="Arial"/>
          <w:b/>
          <w:sz w:val="36"/>
          <w:szCs w:val="36"/>
        </w:rPr>
        <w:t xml:space="preserve"> in IMS</w:t>
      </w:r>
    </w:p>
    <w:p w:rsidR="004674D8" w:rsidRPr="00046113" w:rsidRDefault="004674D8" w:rsidP="007D31C1">
      <w:pPr>
        <w:rPr>
          <w:rFonts w:ascii="Arial" w:hAnsi="Arial" w:cs="Arial"/>
          <w:i/>
          <w:sz w:val="22"/>
          <w:szCs w:val="22"/>
        </w:rPr>
      </w:pPr>
    </w:p>
    <w:p w:rsidR="004674D8" w:rsidRPr="00046113" w:rsidRDefault="004674D8" w:rsidP="007D31C1">
      <w:pPr>
        <w:rPr>
          <w:rFonts w:ascii="Arial" w:hAnsi="Arial" w:cs="Arial"/>
          <w:i/>
          <w:sz w:val="22"/>
          <w:szCs w:val="22"/>
        </w:rPr>
      </w:pPr>
    </w:p>
    <w:p w:rsidR="004674D8" w:rsidRPr="00046113" w:rsidRDefault="004674D8" w:rsidP="007D31C1">
      <w:pPr>
        <w:rPr>
          <w:rFonts w:ascii="Arial" w:hAnsi="Arial" w:cs="Arial"/>
          <w:i/>
          <w:sz w:val="22"/>
          <w:szCs w:val="22"/>
        </w:rPr>
      </w:pPr>
      <w:r>
        <w:rPr>
          <w:rFonts w:ascii="Arial" w:hAnsi="Arial" w:cs="Arial"/>
          <w:i/>
          <w:sz w:val="22"/>
          <w:szCs w:val="22"/>
        </w:rPr>
        <w:t>Guidance</w:t>
      </w:r>
      <w:r w:rsidR="00ED2F5B">
        <w:rPr>
          <w:rFonts w:ascii="Arial" w:hAnsi="Arial" w:cs="Arial"/>
          <w:i/>
          <w:sz w:val="22"/>
          <w:szCs w:val="22"/>
        </w:rPr>
        <w:t xml:space="preserve"> for Providers v1.2</w:t>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tbl>
      <w:tblPr>
        <w:tblStyle w:val="TableGrid"/>
        <w:tblW w:w="0" w:type="auto"/>
        <w:tblInd w:w="108" w:type="dxa"/>
        <w:tblLook w:val="01E0" w:firstRow="1" w:lastRow="1" w:firstColumn="1" w:lastColumn="1" w:noHBand="0" w:noVBand="0"/>
      </w:tblPr>
      <w:tblGrid>
        <w:gridCol w:w="1023"/>
        <w:gridCol w:w="1605"/>
        <w:gridCol w:w="3107"/>
      </w:tblGrid>
      <w:tr w:rsidR="004674D8" w:rsidRPr="00D97F61" w:rsidTr="00D060B5">
        <w:tc>
          <w:tcPr>
            <w:tcW w:w="0" w:type="auto"/>
            <w:vAlign w:val="center"/>
          </w:tcPr>
          <w:p w:rsidR="004674D8" w:rsidRPr="00D97F61" w:rsidRDefault="004674D8" w:rsidP="007D31C1">
            <w:pPr>
              <w:tabs>
                <w:tab w:val="left" w:pos="360"/>
              </w:tabs>
              <w:rPr>
                <w:rFonts w:ascii="Arial" w:hAnsi="Arial" w:cs="Arial"/>
                <w:b/>
                <w:sz w:val="22"/>
                <w:szCs w:val="22"/>
              </w:rPr>
            </w:pPr>
            <w:r w:rsidRPr="00D97F61">
              <w:rPr>
                <w:rFonts w:ascii="Arial" w:hAnsi="Arial" w:cs="Arial"/>
                <w:b/>
                <w:sz w:val="22"/>
                <w:szCs w:val="22"/>
              </w:rPr>
              <w:t>Version</w:t>
            </w:r>
          </w:p>
        </w:tc>
        <w:tc>
          <w:tcPr>
            <w:tcW w:w="0" w:type="auto"/>
            <w:vAlign w:val="center"/>
          </w:tcPr>
          <w:p w:rsidR="004674D8" w:rsidRPr="00D97F61" w:rsidRDefault="004674D8" w:rsidP="007D31C1">
            <w:pPr>
              <w:tabs>
                <w:tab w:val="left" w:pos="360"/>
              </w:tabs>
              <w:rPr>
                <w:rFonts w:ascii="Arial" w:hAnsi="Arial" w:cs="Arial"/>
                <w:b/>
                <w:sz w:val="22"/>
                <w:szCs w:val="22"/>
              </w:rPr>
            </w:pPr>
            <w:r w:rsidRPr="00D97F61">
              <w:rPr>
                <w:rFonts w:ascii="Arial" w:hAnsi="Arial" w:cs="Arial"/>
                <w:b/>
                <w:sz w:val="22"/>
                <w:szCs w:val="22"/>
              </w:rPr>
              <w:t>Date Issued</w:t>
            </w:r>
          </w:p>
        </w:tc>
        <w:tc>
          <w:tcPr>
            <w:tcW w:w="3107" w:type="dxa"/>
            <w:vAlign w:val="center"/>
          </w:tcPr>
          <w:p w:rsidR="004674D8" w:rsidRPr="00D97F61" w:rsidRDefault="004674D8" w:rsidP="007D31C1">
            <w:pPr>
              <w:tabs>
                <w:tab w:val="left" w:pos="360"/>
              </w:tabs>
              <w:rPr>
                <w:rFonts w:ascii="Arial" w:hAnsi="Arial" w:cs="Arial"/>
                <w:b/>
                <w:sz w:val="22"/>
                <w:szCs w:val="22"/>
              </w:rPr>
            </w:pPr>
            <w:r w:rsidRPr="00D97F61">
              <w:rPr>
                <w:rFonts w:ascii="Arial" w:hAnsi="Arial" w:cs="Arial"/>
                <w:b/>
                <w:sz w:val="22"/>
                <w:szCs w:val="22"/>
              </w:rPr>
              <w:t>Details</w:t>
            </w:r>
          </w:p>
        </w:tc>
      </w:tr>
      <w:tr w:rsidR="004674D8" w:rsidRPr="00D97F61" w:rsidTr="00D060B5">
        <w:trPr>
          <w:trHeight w:val="254"/>
        </w:trPr>
        <w:tc>
          <w:tcPr>
            <w:tcW w:w="0" w:type="auto"/>
          </w:tcPr>
          <w:p w:rsidR="004674D8" w:rsidRPr="00D97F61" w:rsidRDefault="004674D8" w:rsidP="007D31C1">
            <w:pPr>
              <w:tabs>
                <w:tab w:val="left" w:pos="360"/>
              </w:tabs>
              <w:rPr>
                <w:rFonts w:ascii="Arial" w:hAnsi="Arial" w:cs="Arial"/>
                <w:sz w:val="22"/>
                <w:szCs w:val="22"/>
              </w:rPr>
            </w:pPr>
            <w:r>
              <w:rPr>
                <w:rFonts w:ascii="Arial" w:hAnsi="Arial" w:cs="Arial"/>
                <w:sz w:val="22"/>
                <w:szCs w:val="22"/>
              </w:rPr>
              <w:t>1.</w:t>
            </w:r>
            <w:r w:rsidR="00ED2F5B">
              <w:rPr>
                <w:rFonts w:ascii="Arial" w:hAnsi="Arial" w:cs="Arial"/>
                <w:sz w:val="22"/>
                <w:szCs w:val="22"/>
              </w:rPr>
              <w:t>2</w:t>
            </w:r>
          </w:p>
        </w:tc>
        <w:tc>
          <w:tcPr>
            <w:tcW w:w="0" w:type="auto"/>
          </w:tcPr>
          <w:p w:rsidR="004674D8" w:rsidRPr="00D97F61" w:rsidRDefault="00ED2F5B" w:rsidP="00ED2F5B">
            <w:pPr>
              <w:tabs>
                <w:tab w:val="left" w:pos="360"/>
              </w:tabs>
              <w:rPr>
                <w:rFonts w:ascii="Arial" w:hAnsi="Arial" w:cs="Arial"/>
                <w:sz w:val="22"/>
                <w:szCs w:val="22"/>
              </w:rPr>
            </w:pPr>
            <w:r>
              <w:rPr>
                <w:rFonts w:ascii="Arial" w:hAnsi="Arial" w:cs="Arial"/>
                <w:sz w:val="22"/>
                <w:szCs w:val="22"/>
              </w:rPr>
              <w:t>14</w:t>
            </w:r>
            <w:r w:rsidRPr="00ED2F5B">
              <w:rPr>
                <w:rFonts w:ascii="Arial" w:hAnsi="Arial" w:cs="Arial"/>
                <w:sz w:val="22"/>
                <w:szCs w:val="22"/>
                <w:vertAlign w:val="superscript"/>
              </w:rPr>
              <w:t>th</w:t>
            </w:r>
            <w:r>
              <w:rPr>
                <w:rFonts w:ascii="Arial" w:hAnsi="Arial" w:cs="Arial"/>
                <w:sz w:val="22"/>
                <w:szCs w:val="22"/>
              </w:rPr>
              <w:t xml:space="preserve"> May</w:t>
            </w:r>
            <w:r w:rsidR="00CE7F8A">
              <w:rPr>
                <w:rFonts w:ascii="Arial" w:hAnsi="Arial" w:cs="Arial"/>
                <w:sz w:val="22"/>
                <w:szCs w:val="22"/>
              </w:rPr>
              <w:t xml:space="preserve"> 201</w:t>
            </w:r>
            <w:r>
              <w:rPr>
                <w:rFonts w:ascii="Arial" w:hAnsi="Arial" w:cs="Arial"/>
                <w:sz w:val="22"/>
                <w:szCs w:val="22"/>
              </w:rPr>
              <w:t>4</w:t>
            </w:r>
          </w:p>
        </w:tc>
        <w:tc>
          <w:tcPr>
            <w:tcW w:w="3107" w:type="dxa"/>
          </w:tcPr>
          <w:p w:rsidR="004674D8" w:rsidRPr="00D97F61" w:rsidRDefault="00ED2F5B" w:rsidP="00761839">
            <w:pPr>
              <w:tabs>
                <w:tab w:val="left" w:pos="360"/>
              </w:tabs>
              <w:rPr>
                <w:rFonts w:ascii="Arial" w:hAnsi="Arial" w:cs="Arial"/>
                <w:sz w:val="22"/>
                <w:szCs w:val="22"/>
              </w:rPr>
            </w:pPr>
            <w:r>
              <w:rPr>
                <w:rFonts w:ascii="Arial" w:hAnsi="Arial" w:cs="Arial"/>
                <w:sz w:val="22"/>
                <w:szCs w:val="22"/>
              </w:rPr>
              <w:t>3rd</w:t>
            </w:r>
            <w:r w:rsidR="004674D8">
              <w:rPr>
                <w:rFonts w:ascii="Arial" w:hAnsi="Arial" w:cs="Arial"/>
                <w:sz w:val="22"/>
                <w:szCs w:val="22"/>
              </w:rPr>
              <w:t xml:space="preserve"> issue</w:t>
            </w:r>
            <w:r w:rsidR="0045111E">
              <w:rPr>
                <w:rFonts w:ascii="Arial" w:hAnsi="Arial" w:cs="Arial"/>
                <w:sz w:val="22"/>
                <w:szCs w:val="22"/>
              </w:rPr>
              <w:t xml:space="preserve"> – </w:t>
            </w:r>
            <w:r>
              <w:rPr>
                <w:rFonts w:ascii="Arial" w:hAnsi="Arial" w:cs="Arial"/>
                <w:sz w:val="22"/>
                <w:szCs w:val="22"/>
              </w:rPr>
              <w:t>1</w:t>
            </w:r>
            <w:r w:rsidR="00761839">
              <w:rPr>
                <w:rFonts w:ascii="Arial" w:hAnsi="Arial" w:cs="Arial"/>
                <w:sz w:val="22"/>
                <w:szCs w:val="22"/>
              </w:rPr>
              <w:t>4</w:t>
            </w:r>
            <w:r>
              <w:rPr>
                <w:rFonts w:ascii="Arial" w:hAnsi="Arial" w:cs="Arial"/>
                <w:sz w:val="22"/>
                <w:szCs w:val="22"/>
              </w:rPr>
              <w:t>/1</w:t>
            </w:r>
            <w:r w:rsidR="00761839">
              <w:rPr>
                <w:rFonts w:ascii="Arial" w:hAnsi="Arial" w:cs="Arial"/>
                <w:sz w:val="22"/>
                <w:szCs w:val="22"/>
              </w:rPr>
              <w:t>5 update</w:t>
            </w:r>
            <w:r>
              <w:rPr>
                <w:rFonts w:ascii="Arial" w:hAnsi="Arial" w:cs="Arial"/>
                <w:sz w:val="22"/>
                <w:szCs w:val="22"/>
              </w:rPr>
              <w:t xml:space="preserve"> </w:t>
            </w:r>
          </w:p>
        </w:tc>
      </w:tr>
    </w:tbl>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jc w:val="center"/>
        <w:rPr>
          <w:rFonts w:ascii="Arial" w:hAnsi="Arial" w:cs="Arial"/>
          <w:sz w:val="22"/>
          <w:szCs w:val="22"/>
        </w:rPr>
      </w:pPr>
    </w:p>
    <w:p w:rsidR="004674D8" w:rsidRPr="00046113" w:rsidRDefault="004674D8" w:rsidP="007D31C1">
      <w:pPr>
        <w:jc w:val="center"/>
        <w:rPr>
          <w:rFonts w:ascii="Arial" w:hAnsi="Arial" w:cs="Arial"/>
          <w:sz w:val="22"/>
          <w:szCs w:val="22"/>
        </w:rPr>
      </w:pPr>
    </w:p>
    <w:p w:rsidR="004674D8" w:rsidRPr="00046113" w:rsidRDefault="004674D8" w:rsidP="007D31C1">
      <w:pPr>
        <w:jc w:val="center"/>
        <w:rPr>
          <w:rFonts w:ascii="Arial" w:hAnsi="Arial" w:cs="Arial"/>
          <w:sz w:val="22"/>
          <w:szCs w:val="22"/>
        </w:rPr>
      </w:pPr>
    </w:p>
    <w:p w:rsidR="004674D8" w:rsidRPr="00046113" w:rsidRDefault="004674D8" w:rsidP="007D31C1">
      <w:pPr>
        <w:jc w:val="center"/>
        <w:rPr>
          <w:rFonts w:ascii="Arial" w:hAnsi="Arial" w:cs="Arial"/>
          <w:sz w:val="22"/>
          <w:szCs w:val="22"/>
        </w:rPr>
      </w:pPr>
    </w:p>
    <w:p w:rsidR="00B61D4C" w:rsidRPr="007E6CD6" w:rsidRDefault="004674D8" w:rsidP="007D31C1">
      <w:pPr>
        <w:pStyle w:val="Heading1"/>
        <w:spacing w:after="120"/>
        <w:rPr>
          <w:noProof/>
        </w:rPr>
      </w:pPr>
      <w:r w:rsidRPr="00046113">
        <w:rPr>
          <w:rFonts w:ascii="Arial" w:hAnsi="Arial" w:cs="Arial"/>
        </w:rPr>
        <w:br w:type="page"/>
      </w:r>
      <w:r w:rsidR="00D060B5" w:rsidRPr="007E6CD6">
        <w:rPr>
          <w:rFonts w:ascii="Arial" w:hAnsi="Arial" w:cs="Arial"/>
        </w:rPr>
        <w:fldChar w:fldCharType="begin"/>
      </w:r>
      <w:r w:rsidR="00D060B5" w:rsidRPr="007E6CD6">
        <w:rPr>
          <w:rFonts w:ascii="Arial" w:hAnsi="Arial" w:cs="Arial"/>
        </w:rPr>
        <w:instrText xml:space="preserve"> TOC \o "1-3" \h \z \u </w:instrText>
      </w:r>
      <w:r w:rsidR="00D060B5" w:rsidRPr="007E6CD6">
        <w:rPr>
          <w:rFonts w:ascii="Arial" w:hAnsi="Arial" w:cs="Arial"/>
        </w:rPr>
        <w:fldChar w:fldCharType="separate"/>
      </w:r>
    </w:p>
    <w:p w:rsidR="00B61D4C" w:rsidRPr="007E6CD6" w:rsidRDefault="00641A08" w:rsidP="007E6CD6">
      <w:pPr>
        <w:pStyle w:val="TOC1"/>
        <w:rPr>
          <w:rFonts w:ascii="Times New Roman" w:hAnsi="Times New Roman"/>
        </w:rPr>
      </w:pPr>
      <w:hyperlink w:anchor="_Toc297630217" w:history="1">
        <w:r w:rsidR="00B61D4C" w:rsidRPr="007E6CD6">
          <w:rPr>
            <w:rStyle w:val="Hyperlink"/>
          </w:rPr>
          <w:t>1. Introduction</w:t>
        </w:r>
        <w:r w:rsidR="00B61D4C" w:rsidRPr="007E6CD6">
          <w:rPr>
            <w:webHidden/>
          </w:rPr>
          <w:tab/>
        </w:r>
        <w:r w:rsidR="00B61D4C" w:rsidRPr="007E6CD6">
          <w:rPr>
            <w:webHidden/>
          </w:rPr>
          <w:fldChar w:fldCharType="begin"/>
        </w:r>
        <w:r w:rsidR="00B61D4C" w:rsidRPr="007E6CD6">
          <w:rPr>
            <w:webHidden/>
          </w:rPr>
          <w:instrText xml:space="preserve"> PAGEREF _Toc297630217 \h </w:instrText>
        </w:r>
        <w:r w:rsidR="00B61D4C" w:rsidRPr="007E6CD6">
          <w:rPr>
            <w:webHidden/>
          </w:rPr>
        </w:r>
        <w:r w:rsidR="00B61D4C" w:rsidRPr="007E6CD6">
          <w:rPr>
            <w:webHidden/>
          </w:rPr>
          <w:fldChar w:fldCharType="separate"/>
        </w:r>
        <w:r w:rsidR="00ED2F5B">
          <w:rPr>
            <w:webHidden/>
          </w:rPr>
          <w:t>3</w:t>
        </w:r>
        <w:r w:rsidR="00B61D4C" w:rsidRPr="007E6CD6">
          <w:rPr>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18" w:history="1">
        <w:r w:rsidR="00B61D4C" w:rsidRPr="007E6CD6">
          <w:rPr>
            <w:rStyle w:val="Hyperlink"/>
            <w:b w:val="0"/>
          </w:rPr>
          <w:t>Purpose of this guidance</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_Toc297630218 \h </w:instrText>
        </w:r>
        <w:r w:rsidR="00B61D4C" w:rsidRPr="007E6CD6">
          <w:rPr>
            <w:b w:val="0"/>
            <w:webHidden/>
          </w:rPr>
        </w:r>
        <w:r w:rsidR="00B61D4C" w:rsidRPr="007E6CD6">
          <w:rPr>
            <w:b w:val="0"/>
            <w:webHidden/>
          </w:rPr>
          <w:fldChar w:fldCharType="separate"/>
        </w:r>
        <w:r w:rsidR="00ED2F5B">
          <w:rPr>
            <w:b w:val="0"/>
            <w:webHidden/>
          </w:rPr>
          <w:t>3</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19" w:history="1">
        <w:r w:rsidR="00B61D4C" w:rsidRPr="007E6CD6">
          <w:rPr>
            <w:rStyle w:val="Hyperlink"/>
            <w:b w:val="0"/>
          </w:rPr>
          <w:t>About</w:t>
        </w:r>
        <w:r w:rsidR="00A8648E">
          <w:rPr>
            <w:rStyle w:val="Hyperlink"/>
            <w:b w:val="0"/>
          </w:rPr>
          <w:t xml:space="preserve"> Help to Buy</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_Toc297630219 \h </w:instrText>
        </w:r>
        <w:r w:rsidR="00B61D4C" w:rsidRPr="007E6CD6">
          <w:rPr>
            <w:b w:val="0"/>
            <w:webHidden/>
          </w:rPr>
        </w:r>
        <w:r w:rsidR="00B61D4C" w:rsidRPr="007E6CD6">
          <w:rPr>
            <w:b w:val="0"/>
            <w:webHidden/>
          </w:rPr>
          <w:fldChar w:fldCharType="separate"/>
        </w:r>
        <w:r w:rsidR="00ED2F5B">
          <w:rPr>
            <w:b w:val="0"/>
            <w:webHidden/>
          </w:rPr>
          <w:t>3</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0" w:history="1">
        <w:r w:rsidR="00B61D4C" w:rsidRPr="007E6CD6">
          <w:rPr>
            <w:rStyle w:val="Hyperlink"/>
            <w:b w:val="0"/>
          </w:rPr>
          <w:t>Business process</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_Toc297630220 \h </w:instrText>
        </w:r>
        <w:r w:rsidR="00B61D4C" w:rsidRPr="007E6CD6">
          <w:rPr>
            <w:b w:val="0"/>
            <w:webHidden/>
          </w:rPr>
        </w:r>
        <w:r w:rsidR="00B61D4C" w:rsidRPr="007E6CD6">
          <w:rPr>
            <w:b w:val="0"/>
            <w:webHidden/>
          </w:rPr>
          <w:fldChar w:fldCharType="separate"/>
        </w:r>
        <w:r w:rsidR="00ED2F5B">
          <w:rPr>
            <w:b w:val="0"/>
            <w:webHidden/>
          </w:rPr>
          <w:t>3</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1" w:history="1">
        <w:r w:rsidR="00B61D4C" w:rsidRPr="007E6CD6">
          <w:rPr>
            <w:rStyle w:val="Hyperlink"/>
            <w:b w:val="0"/>
          </w:rPr>
          <w:t xml:space="preserve">Overview of </w:t>
        </w:r>
        <w:r w:rsidR="00A8648E">
          <w:rPr>
            <w:rStyle w:val="Hyperlink"/>
            <w:b w:val="0"/>
          </w:rPr>
          <w:t xml:space="preserve">Help to Buy </w:t>
        </w:r>
        <w:r w:rsidR="00B61D4C" w:rsidRPr="007E6CD6">
          <w:rPr>
            <w:rStyle w:val="Hyperlink"/>
            <w:b w:val="0"/>
          </w:rPr>
          <w:t>process from Bid to sale completion</w:t>
        </w:r>
        <w:r w:rsidR="00B61D4C" w:rsidRPr="007E6CD6">
          <w:rPr>
            <w:b w:val="0"/>
            <w:webHidden/>
          </w:rPr>
          <w:tab/>
        </w:r>
        <w:r w:rsidR="004E118C">
          <w:rPr>
            <w:b w:val="0"/>
            <w:webHidden/>
          </w:rPr>
          <w:t>4</w:t>
        </w:r>
      </w:hyperlink>
    </w:p>
    <w:p w:rsidR="00B61D4C" w:rsidRPr="007E6CD6" w:rsidRDefault="00641A08">
      <w:pPr>
        <w:pStyle w:val="TOC2"/>
        <w:rPr>
          <w:rFonts w:ascii="Times New Roman" w:hAnsi="Times New Roman" w:cs="Times New Roman"/>
          <w:b w:val="0"/>
          <w:smallCaps w:val="0"/>
          <w:sz w:val="24"/>
          <w:szCs w:val="24"/>
        </w:rPr>
      </w:pPr>
      <w:hyperlink w:anchor="_Toc297630222" w:history="1">
        <w:r w:rsidR="00B61D4C" w:rsidRPr="007E6CD6">
          <w:rPr>
            <w:rStyle w:val="Hyperlink"/>
            <w:b w:val="0"/>
          </w:rPr>
          <w:t xml:space="preserve">Steps to submitting </w:t>
        </w:r>
        <w:r w:rsidR="00A8648E">
          <w:rPr>
            <w:rStyle w:val="Hyperlink"/>
            <w:b w:val="0"/>
          </w:rPr>
          <w:t xml:space="preserve">Help to Buy </w:t>
        </w:r>
        <w:r w:rsidR="00B61D4C" w:rsidRPr="007E6CD6">
          <w:rPr>
            <w:rStyle w:val="Hyperlink"/>
            <w:b w:val="0"/>
          </w:rPr>
          <w:t>bids in IMS :</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_Toc297630222 \h </w:instrText>
        </w:r>
        <w:r w:rsidR="00B61D4C" w:rsidRPr="007E6CD6">
          <w:rPr>
            <w:b w:val="0"/>
            <w:webHidden/>
          </w:rPr>
        </w:r>
        <w:r w:rsidR="00B61D4C" w:rsidRPr="007E6CD6">
          <w:rPr>
            <w:b w:val="0"/>
            <w:webHidden/>
          </w:rPr>
          <w:fldChar w:fldCharType="separate"/>
        </w:r>
        <w:r w:rsidR="00ED2F5B">
          <w:rPr>
            <w:b w:val="0"/>
            <w:webHidden/>
          </w:rPr>
          <w:t>4</w:t>
        </w:r>
        <w:r w:rsidR="00B61D4C" w:rsidRPr="007E6CD6">
          <w:rPr>
            <w:b w:val="0"/>
            <w:webHidden/>
          </w:rPr>
          <w:fldChar w:fldCharType="end"/>
        </w:r>
      </w:hyperlink>
    </w:p>
    <w:p w:rsidR="00B61D4C" w:rsidRPr="007E6CD6" w:rsidRDefault="00641A08" w:rsidP="007E6CD6">
      <w:pPr>
        <w:pStyle w:val="TOC1"/>
        <w:rPr>
          <w:rFonts w:ascii="Times New Roman" w:hAnsi="Times New Roman"/>
        </w:rPr>
      </w:pPr>
      <w:hyperlink w:anchor="_Toc297630223" w:history="1">
        <w:r w:rsidR="00B61D4C" w:rsidRPr="007E6CD6">
          <w:rPr>
            <w:rStyle w:val="Hyperlink"/>
          </w:rPr>
          <w:t>Step 1: Set up Partnership Record for 2011-15</w:t>
        </w:r>
        <w:r w:rsidR="00B61D4C" w:rsidRPr="007E6CD6">
          <w:rPr>
            <w:webHidden/>
          </w:rPr>
          <w:tab/>
        </w:r>
        <w:r w:rsidR="00B61D4C" w:rsidRPr="007E6CD6">
          <w:rPr>
            <w:webHidden/>
          </w:rPr>
          <w:fldChar w:fldCharType="begin"/>
        </w:r>
        <w:r w:rsidR="00B61D4C" w:rsidRPr="007E6CD6">
          <w:rPr>
            <w:webHidden/>
          </w:rPr>
          <w:instrText xml:space="preserve"> PAGEREF _Toc297630223 \h </w:instrText>
        </w:r>
        <w:r w:rsidR="00B61D4C" w:rsidRPr="007E6CD6">
          <w:rPr>
            <w:webHidden/>
          </w:rPr>
        </w:r>
        <w:r w:rsidR="00B61D4C" w:rsidRPr="007E6CD6">
          <w:rPr>
            <w:webHidden/>
          </w:rPr>
          <w:fldChar w:fldCharType="separate"/>
        </w:r>
        <w:r w:rsidR="00ED2F5B">
          <w:rPr>
            <w:webHidden/>
          </w:rPr>
          <w:t>5</w:t>
        </w:r>
        <w:r w:rsidR="00B61D4C" w:rsidRPr="007E6CD6">
          <w:rPr>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4" w:history="1">
        <w:r w:rsidR="00B61D4C" w:rsidRPr="007E6CD6">
          <w:rPr>
            <w:rStyle w:val="Hyperlink"/>
            <w:b w:val="0"/>
          </w:rPr>
          <w:t>1.1 Navigating to the Partnership Screen</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_Toc297630224 \h </w:instrText>
        </w:r>
        <w:r w:rsidR="00B61D4C" w:rsidRPr="007E6CD6">
          <w:rPr>
            <w:b w:val="0"/>
            <w:webHidden/>
          </w:rPr>
        </w:r>
        <w:r w:rsidR="00B61D4C" w:rsidRPr="007E6CD6">
          <w:rPr>
            <w:b w:val="0"/>
            <w:webHidden/>
          </w:rPr>
          <w:fldChar w:fldCharType="separate"/>
        </w:r>
        <w:r w:rsidR="00ED2F5B">
          <w:rPr>
            <w:b w:val="0"/>
            <w:webHidden/>
          </w:rPr>
          <w:t>5</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5" w:history="1">
        <w:r w:rsidR="00B61D4C" w:rsidRPr="007E6CD6">
          <w:rPr>
            <w:rStyle w:val="Hyperlink"/>
            <w:b w:val="0"/>
          </w:rPr>
          <w:t>1.2. Creating an IMS Partnership Record</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_Toc297630225 \h </w:instrText>
        </w:r>
        <w:r w:rsidR="00B61D4C" w:rsidRPr="007E6CD6">
          <w:rPr>
            <w:b w:val="0"/>
            <w:webHidden/>
          </w:rPr>
        </w:r>
        <w:r w:rsidR="00B61D4C" w:rsidRPr="007E6CD6">
          <w:rPr>
            <w:b w:val="0"/>
            <w:webHidden/>
          </w:rPr>
          <w:fldChar w:fldCharType="separate"/>
        </w:r>
        <w:r w:rsidR="00ED2F5B">
          <w:rPr>
            <w:b w:val="0"/>
            <w:webHidden/>
          </w:rPr>
          <w:t>6</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6" w:history="1">
        <w:r w:rsidR="00B61D4C" w:rsidRPr="007E6CD6">
          <w:rPr>
            <w:rStyle w:val="Hyperlink"/>
            <w:b w:val="0"/>
          </w:rPr>
          <w:t>1.3. Adding Organisations to your Partnership</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_Toc297630226 \h </w:instrText>
        </w:r>
        <w:r w:rsidR="00B61D4C" w:rsidRPr="007E6CD6">
          <w:rPr>
            <w:b w:val="0"/>
            <w:webHidden/>
          </w:rPr>
        </w:r>
        <w:r w:rsidR="00B61D4C" w:rsidRPr="007E6CD6">
          <w:rPr>
            <w:b w:val="0"/>
            <w:webHidden/>
          </w:rPr>
          <w:fldChar w:fldCharType="separate"/>
        </w:r>
        <w:r w:rsidR="00ED2F5B">
          <w:rPr>
            <w:b w:val="0"/>
            <w:webHidden/>
          </w:rPr>
          <w:t>8</w:t>
        </w:r>
        <w:r w:rsidR="00B61D4C" w:rsidRPr="007E6CD6">
          <w:rPr>
            <w:b w:val="0"/>
            <w:webHidden/>
          </w:rPr>
          <w:fldChar w:fldCharType="end"/>
        </w:r>
      </w:hyperlink>
    </w:p>
    <w:p w:rsidR="00B61D4C" w:rsidRPr="007E6CD6" w:rsidRDefault="00641A08" w:rsidP="007E6CD6">
      <w:pPr>
        <w:pStyle w:val="TOC1"/>
        <w:rPr>
          <w:rFonts w:ascii="Times New Roman" w:hAnsi="Times New Roman"/>
        </w:rPr>
      </w:pPr>
      <w:hyperlink w:anchor="_Toc297630227" w:history="1">
        <w:r w:rsidR="00B61D4C" w:rsidRPr="007E6CD6">
          <w:rPr>
            <w:rStyle w:val="Hyperlink"/>
          </w:rPr>
          <w:t>Step 2: Set up Agreement record for 2011-15</w:t>
        </w:r>
        <w:r w:rsidR="00B61D4C" w:rsidRPr="007E6CD6">
          <w:rPr>
            <w:webHidden/>
          </w:rPr>
          <w:tab/>
        </w:r>
        <w:r w:rsidR="00B61D4C" w:rsidRPr="007E6CD6">
          <w:rPr>
            <w:webHidden/>
          </w:rPr>
          <w:fldChar w:fldCharType="begin"/>
        </w:r>
        <w:r w:rsidR="00B61D4C" w:rsidRPr="007E6CD6">
          <w:rPr>
            <w:webHidden/>
          </w:rPr>
          <w:instrText xml:space="preserve"> PAGEREF _Toc297630227 \h </w:instrText>
        </w:r>
        <w:r w:rsidR="00B61D4C" w:rsidRPr="007E6CD6">
          <w:rPr>
            <w:webHidden/>
          </w:rPr>
        </w:r>
        <w:r w:rsidR="00B61D4C" w:rsidRPr="007E6CD6">
          <w:rPr>
            <w:webHidden/>
          </w:rPr>
          <w:fldChar w:fldCharType="separate"/>
        </w:r>
        <w:r w:rsidR="00ED2F5B">
          <w:rPr>
            <w:webHidden/>
          </w:rPr>
          <w:t>11</w:t>
        </w:r>
        <w:r w:rsidR="00B61D4C" w:rsidRPr="007E6CD6">
          <w:rPr>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8" w:history="1">
        <w:r w:rsidR="00B61D4C" w:rsidRPr="007E6CD6">
          <w:rPr>
            <w:rStyle w:val="Hyperlink"/>
            <w:b w:val="0"/>
          </w:rPr>
          <w:t>2.1 Finding the Agreement screen</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_Toc297630228 \h </w:instrText>
        </w:r>
        <w:r w:rsidR="00B61D4C" w:rsidRPr="007E6CD6">
          <w:rPr>
            <w:b w:val="0"/>
            <w:webHidden/>
          </w:rPr>
        </w:r>
        <w:r w:rsidR="00B61D4C" w:rsidRPr="007E6CD6">
          <w:rPr>
            <w:b w:val="0"/>
            <w:webHidden/>
          </w:rPr>
          <w:fldChar w:fldCharType="separate"/>
        </w:r>
        <w:r w:rsidR="00ED2F5B">
          <w:rPr>
            <w:b w:val="0"/>
            <w:webHidden/>
          </w:rPr>
          <w:t>11</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29" w:history="1">
        <w:r w:rsidR="00B61D4C" w:rsidRPr="007E6CD6">
          <w:rPr>
            <w:rStyle w:val="Hyperlink"/>
            <w:b w:val="0"/>
          </w:rPr>
          <w:t>2.2 Creating an Agreement</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_Toc297630229 \h </w:instrText>
        </w:r>
        <w:r w:rsidR="00B61D4C" w:rsidRPr="007E6CD6">
          <w:rPr>
            <w:b w:val="0"/>
            <w:webHidden/>
          </w:rPr>
        </w:r>
        <w:r w:rsidR="00B61D4C" w:rsidRPr="007E6CD6">
          <w:rPr>
            <w:b w:val="0"/>
            <w:webHidden/>
          </w:rPr>
          <w:fldChar w:fldCharType="separate"/>
        </w:r>
        <w:r w:rsidR="00ED2F5B">
          <w:rPr>
            <w:b w:val="0"/>
            <w:webHidden/>
          </w:rPr>
          <w:t>11</w:t>
        </w:r>
        <w:r w:rsidR="00B61D4C" w:rsidRPr="007E6CD6">
          <w:rPr>
            <w:b w:val="0"/>
            <w:webHidden/>
          </w:rPr>
          <w:fldChar w:fldCharType="end"/>
        </w:r>
      </w:hyperlink>
    </w:p>
    <w:p w:rsidR="00B61D4C" w:rsidRPr="007E6CD6" w:rsidRDefault="00641A08" w:rsidP="007E6CD6">
      <w:pPr>
        <w:pStyle w:val="TOC1"/>
        <w:rPr>
          <w:rFonts w:ascii="Times New Roman" w:hAnsi="Times New Roman"/>
        </w:rPr>
      </w:pPr>
      <w:hyperlink w:anchor="_Toc297630230" w:history="1">
        <w:r w:rsidR="004E118C">
          <w:rPr>
            <w:rStyle w:val="Hyperlink"/>
          </w:rPr>
          <w:t>Step 3 Inputting a HELP TO B</w:t>
        </w:r>
        <w:r w:rsidR="00B61D4C" w:rsidRPr="007E6CD6">
          <w:rPr>
            <w:rStyle w:val="Hyperlink"/>
          </w:rPr>
          <w:t>uy Project</w:t>
        </w:r>
        <w:r w:rsidR="00B61D4C" w:rsidRPr="007E6CD6">
          <w:rPr>
            <w:webHidden/>
          </w:rPr>
          <w:tab/>
        </w:r>
        <w:r w:rsidR="00B61D4C" w:rsidRPr="007E6CD6">
          <w:rPr>
            <w:webHidden/>
          </w:rPr>
          <w:fldChar w:fldCharType="begin"/>
        </w:r>
        <w:r w:rsidR="00B61D4C" w:rsidRPr="007E6CD6">
          <w:rPr>
            <w:webHidden/>
          </w:rPr>
          <w:instrText xml:space="preserve"> PAGEREF _Toc297630230 \h </w:instrText>
        </w:r>
        <w:r w:rsidR="00B61D4C" w:rsidRPr="007E6CD6">
          <w:rPr>
            <w:webHidden/>
          </w:rPr>
        </w:r>
        <w:r w:rsidR="00B61D4C" w:rsidRPr="007E6CD6">
          <w:rPr>
            <w:webHidden/>
          </w:rPr>
          <w:fldChar w:fldCharType="separate"/>
        </w:r>
        <w:r w:rsidR="00ED2F5B">
          <w:rPr>
            <w:webHidden/>
          </w:rPr>
          <w:t>13</w:t>
        </w:r>
        <w:r w:rsidR="00B61D4C" w:rsidRPr="007E6CD6">
          <w:rPr>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1" w:history="1">
        <w:r w:rsidR="00B61D4C" w:rsidRPr="007E6CD6">
          <w:rPr>
            <w:rStyle w:val="Hyperlink"/>
            <w:b w:val="0"/>
          </w:rPr>
          <w:t>3.1 Navigating to the Project screen</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_Toc297630231 \h </w:instrText>
        </w:r>
        <w:r w:rsidR="00B61D4C" w:rsidRPr="007E6CD6">
          <w:rPr>
            <w:b w:val="0"/>
            <w:webHidden/>
          </w:rPr>
        </w:r>
        <w:r w:rsidR="00B61D4C" w:rsidRPr="007E6CD6">
          <w:rPr>
            <w:b w:val="0"/>
            <w:webHidden/>
          </w:rPr>
          <w:fldChar w:fldCharType="separate"/>
        </w:r>
        <w:r w:rsidR="00ED2F5B">
          <w:rPr>
            <w:b w:val="0"/>
            <w:webHidden/>
          </w:rPr>
          <w:t>13</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2" w:history="1">
        <w:r w:rsidR="004E118C">
          <w:rPr>
            <w:rStyle w:val="Hyperlink"/>
            <w:b w:val="0"/>
          </w:rPr>
          <w:t xml:space="preserve">3.2 Creating a New Help to </w:t>
        </w:r>
        <w:r w:rsidR="00B61D4C" w:rsidRPr="007E6CD6">
          <w:rPr>
            <w:rStyle w:val="Hyperlink"/>
            <w:b w:val="0"/>
          </w:rPr>
          <w:t>Buy Project</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_Toc297630232 \h </w:instrText>
        </w:r>
        <w:r w:rsidR="00B61D4C" w:rsidRPr="007E6CD6">
          <w:rPr>
            <w:b w:val="0"/>
            <w:webHidden/>
          </w:rPr>
        </w:r>
        <w:r w:rsidR="00B61D4C" w:rsidRPr="007E6CD6">
          <w:rPr>
            <w:b w:val="0"/>
            <w:webHidden/>
          </w:rPr>
          <w:fldChar w:fldCharType="separate"/>
        </w:r>
        <w:r w:rsidR="00ED2F5B">
          <w:rPr>
            <w:b w:val="0"/>
            <w:webHidden/>
          </w:rPr>
          <w:t>13</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3" w:history="1">
        <w:r w:rsidR="00B61D4C" w:rsidRPr="007E6CD6">
          <w:rPr>
            <w:rStyle w:val="Hyperlink"/>
            <w:b w:val="0"/>
          </w:rPr>
          <w:t>3.3 New Project screen – Scheme Tab</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_Toc297630233 \h </w:instrText>
        </w:r>
        <w:r w:rsidR="00B61D4C" w:rsidRPr="007E6CD6">
          <w:rPr>
            <w:b w:val="0"/>
            <w:webHidden/>
          </w:rPr>
        </w:r>
        <w:r w:rsidR="00B61D4C" w:rsidRPr="007E6CD6">
          <w:rPr>
            <w:b w:val="0"/>
            <w:webHidden/>
          </w:rPr>
          <w:fldChar w:fldCharType="separate"/>
        </w:r>
        <w:r w:rsidR="00ED2F5B">
          <w:rPr>
            <w:b w:val="0"/>
            <w:webHidden/>
          </w:rPr>
          <w:t>15</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4" w:history="1">
        <w:r w:rsidR="00B61D4C" w:rsidRPr="007E6CD6">
          <w:rPr>
            <w:rStyle w:val="Hyperlink"/>
            <w:b w:val="0"/>
          </w:rPr>
          <w:t>3.4 New Project Screen – Location tab</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_Toc297630234 \h </w:instrText>
        </w:r>
        <w:r w:rsidR="00B61D4C" w:rsidRPr="007E6CD6">
          <w:rPr>
            <w:b w:val="0"/>
            <w:webHidden/>
          </w:rPr>
        </w:r>
        <w:r w:rsidR="00B61D4C" w:rsidRPr="007E6CD6">
          <w:rPr>
            <w:b w:val="0"/>
            <w:webHidden/>
          </w:rPr>
          <w:fldChar w:fldCharType="separate"/>
        </w:r>
        <w:r w:rsidR="00ED2F5B">
          <w:rPr>
            <w:b w:val="0"/>
            <w:webHidden/>
          </w:rPr>
          <w:t>16</w:t>
        </w:r>
        <w:r w:rsidR="00B61D4C" w:rsidRPr="007E6CD6">
          <w:rPr>
            <w:b w:val="0"/>
            <w:webHidden/>
          </w:rPr>
          <w:fldChar w:fldCharType="end"/>
        </w:r>
      </w:hyperlink>
    </w:p>
    <w:p w:rsidR="00B61D4C" w:rsidRPr="007E6CD6" w:rsidRDefault="00641A08" w:rsidP="007E6CD6">
      <w:pPr>
        <w:pStyle w:val="TOC1"/>
        <w:rPr>
          <w:rFonts w:ascii="Times New Roman" w:hAnsi="Times New Roman"/>
        </w:rPr>
      </w:pPr>
      <w:hyperlink w:anchor="_Toc297630235" w:history="1">
        <w:r w:rsidR="00B61D4C" w:rsidRPr="007E6CD6">
          <w:rPr>
            <w:rStyle w:val="Hyperlink"/>
          </w:rPr>
          <w:t xml:space="preserve">Step 4 Inputting </w:t>
        </w:r>
        <w:r w:rsidR="004E118C">
          <w:rPr>
            <w:rStyle w:val="Hyperlink"/>
          </w:rPr>
          <w:t xml:space="preserve">HELP TO </w:t>
        </w:r>
        <w:r w:rsidR="00B61D4C" w:rsidRPr="007E6CD6">
          <w:rPr>
            <w:rStyle w:val="Hyperlink"/>
          </w:rPr>
          <w:t>Buy Sub Products</w:t>
        </w:r>
        <w:r w:rsidR="00B61D4C" w:rsidRPr="007E6CD6">
          <w:rPr>
            <w:webHidden/>
          </w:rPr>
          <w:tab/>
        </w:r>
        <w:r w:rsidR="00B61D4C" w:rsidRPr="007E6CD6">
          <w:rPr>
            <w:webHidden/>
          </w:rPr>
          <w:fldChar w:fldCharType="begin"/>
        </w:r>
        <w:r w:rsidR="00B61D4C" w:rsidRPr="007E6CD6">
          <w:rPr>
            <w:webHidden/>
          </w:rPr>
          <w:instrText xml:space="preserve"> PAGEREF _Toc297630235 \h </w:instrText>
        </w:r>
        <w:r w:rsidR="00B61D4C" w:rsidRPr="007E6CD6">
          <w:rPr>
            <w:webHidden/>
          </w:rPr>
        </w:r>
        <w:r w:rsidR="00B61D4C" w:rsidRPr="007E6CD6">
          <w:rPr>
            <w:webHidden/>
          </w:rPr>
          <w:fldChar w:fldCharType="separate"/>
        </w:r>
        <w:r w:rsidR="00ED2F5B">
          <w:rPr>
            <w:webHidden/>
          </w:rPr>
          <w:t>17</w:t>
        </w:r>
        <w:r w:rsidR="00B61D4C" w:rsidRPr="007E6CD6">
          <w:rPr>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6" w:history="1">
        <w:r w:rsidR="00B61D4C" w:rsidRPr="007E6CD6">
          <w:rPr>
            <w:rStyle w:val="Hyperlink"/>
            <w:b w:val="0"/>
          </w:rPr>
          <w:t>4.1 Navigating to the Sub Product screen</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_Toc297630236 \h </w:instrText>
        </w:r>
        <w:r w:rsidR="00B61D4C" w:rsidRPr="007E6CD6">
          <w:rPr>
            <w:b w:val="0"/>
            <w:webHidden/>
          </w:rPr>
        </w:r>
        <w:r w:rsidR="00B61D4C" w:rsidRPr="007E6CD6">
          <w:rPr>
            <w:b w:val="0"/>
            <w:webHidden/>
          </w:rPr>
          <w:fldChar w:fldCharType="separate"/>
        </w:r>
        <w:r w:rsidR="00ED2F5B">
          <w:rPr>
            <w:b w:val="0"/>
            <w:webHidden/>
          </w:rPr>
          <w:t>17</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7" w:history="1">
        <w:r w:rsidR="00B61D4C" w:rsidRPr="007E6CD6">
          <w:rPr>
            <w:rStyle w:val="Hyperlink"/>
            <w:b w:val="0"/>
          </w:rPr>
          <w:t>4.2 The Sub Product Screen</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_Toc297630237 \h </w:instrText>
        </w:r>
        <w:r w:rsidR="00B61D4C" w:rsidRPr="007E6CD6">
          <w:rPr>
            <w:b w:val="0"/>
            <w:webHidden/>
          </w:rPr>
        </w:r>
        <w:r w:rsidR="00B61D4C" w:rsidRPr="007E6CD6">
          <w:rPr>
            <w:b w:val="0"/>
            <w:webHidden/>
          </w:rPr>
          <w:fldChar w:fldCharType="separate"/>
        </w:r>
        <w:r w:rsidR="00ED2F5B">
          <w:rPr>
            <w:b w:val="0"/>
            <w:webHidden/>
          </w:rPr>
          <w:t>18</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38" w:history="1">
        <w:r w:rsidR="00B61D4C" w:rsidRPr="007E6CD6">
          <w:rPr>
            <w:rStyle w:val="Hyperlink"/>
            <w:b w:val="0"/>
          </w:rPr>
          <w:t>4.3  Sub Product Screen – General Tab</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_Toc297630238 \h </w:instrText>
        </w:r>
        <w:r w:rsidR="00B61D4C" w:rsidRPr="007E6CD6">
          <w:rPr>
            <w:b w:val="0"/>
            <w:webHidden/>
          </w:rPr>
        </w:r>
        <w:r w:rsidR="00B61D4C" w:rsidRPr="007E6CD6">
          <w:rPr>
            <w:b w:val="0"/>
            <w:webHidden/>
          </w:rPr>
          <w:fldChar w:fldCharType="separate"/>
        </w:r>
        <w:r w:rsidR="00ED2F5B">
          <w:rPr>
            <w:b w:val="0"/>
            <w:webHidden/>
          </w:rPr>
          <w:t>19</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40" w:history="1">
        <w:r w:rsidR="00B61D4C" w:rsidRPr="007E6CD6">
          <w:rPr>
            <w:rStyle w:val="Hyperlink"/>
            <w:b w:val="0"/>
          </w:rPr>
          <w:t>4.</w:t>
        </w:r>
        <w:r w:rsidR="004E118C">
          <w:rPr>
            <w:rStyle w:val="Hyperlink"/>
            <w:b w:val="0"/>
          </w:rPr>
          <w:t>4</w:t>
        </w:r>
        <w:r w:rsidR="00B61D4C" w:rsidRPr="007E6CD6">
          <w:rPr>
            <w:rStyle w:val="Hyperlink"/>
            <w:b w:val="0"/>
          </w:rPr>
          <w:t xml:space="preserve">  Sub Product Screen – Forecasts Tab</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_Toc297630240 \h </w:instrText>
        </w:r>
        <w:r w:rsidR="00B61D4C" w:rsidRPr="007E6CD6">
          <w:rPr>
            <w:b w:val="0"/>
            <w:webHidden/>
          </w:rPr>
        </w:r>
        <w:r w:rsidR="00B61D4C" w:rsidRPr="007E6CD6">
          <w:rPr>
            <w:b w:val="0"/>
            <w:webHidden/>
          </w:rPr>
          <w:fldChar w:fldCharType="separate"/>
        </w:r>
        <w:r w:rsidR="00ED2F5B">
          <w:rPr>
            <w:b w:val="0"/>
            <w:webHidden/>
          </w:rPr>
          <w:t>20</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41" w:history="1">
        <w:r w:rsidR="00B61D4C" w:rsidRPr="007E6CD6">
          <w:rPr>
            <w:rStyle w:val="Hyperlink"/>
            <w:b w:val="0"/>
          </w:rPr>
          <w:t>4.</w:t>
        </w:r>
        <w:r w:rsidR="004E118C">
          <w:rPr>
            <w:rStyle w:val="Hyperlink"/>
            <w:b w:val="0"/>
          </w:rPr>
          <w:t>5</w:t>
        </w:r>
        <w:r w:rsidR="00B61D4C" w:rsidRPr="007E6CD6">
          <w:rPr>
            <w:rStyle w:val="Hyperlink"/>
            <w:b w:val="0"/>
          </w:rPr>
          <w:t xml:space="preserve"> Forecast Tab - update Active organisations</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_Toc297630241 \h </w:instrText>
        </w:r>
        <w:r w:rsidR="00B61D4C" w:rsidRPr="007E6CD6">
          <w:rPr>
            <w:b w:val="0"/>
            <w:webHidden/>
          </w:rPr>
        </w:r>
        <w:r w:rsidR="00B61D4C" w:rsidRPr="007E6CD6">
          <w:rPr>
            <w:b w:val="0"/>
            <w:webHidden/>
          </w:rPr>
          <w:fldChar w:fldCharType="separate"/>
        </w:r>
        <w:r w:rsidR="00ED2F5B">
          <w:rPr>
            <w:b w:val="0"/>
            <w:webHidden/>
          </w:rPr>
          <w:t>22</w:t>
        </w:r>
        <w:r w:rsidR="00B61D4C" w:rsidRPr="007E6CD6">
          <w:rPr>
            <w:b w:val="0"/>
            <w:webHidden/>
          </w:rPr>
          <w:fldChar w:fldCharType="end"/>
        </w:r>
      </w:hyperlink>
    </w:p>
    <w:p w:rsidR="00B61D4C" w:rsidRPr="007E6CD6" w:rsidRDefault="00641A08">
      <w:pPr>
        <w:pStyle w:val="TOC2"/>
        <w:rPr>
          <w:rFonts w:ascii="Times New Roman" w:hAnsi="Times New Roman" w:cs="Times New Roman"/>
          <w:b w:val="0"/>
          <w:smallCaps w:val="0"/>
          <w:sz w:val="24"/>
          <w:szCs w:val="24"/>
        </w:rPr>
      </w:pPr>
      <w:hyperlink w:anchor="_Toc297630242" w:history="1">
        <w:r w:rsidR="00B61D4C" w:rsidRPr="007E6CD6">
          <w:rPr>
            <w:rStyle w:val="Hyperlink"/>
            <w:b w:val="0"/>
          </w:rPr>
          <w:t>4.</w:t>
        </w:r>
        <w:r w:rsidR="004E118C">
          <w:rPr>
            <w:rStyle w:val="Hyperlink"/>
            <w:b w:val="0"/>
          </w:rPr>
          <w:t>6</w:t>
        </w:r>
        <w:r w:rsidR="00B61D4C" w:rsidRPr="007E6CD6">
          <w:rPr>
            <w:rStyle w:val="Hyperlink"/>
            <w:b w:val="0"/>
          </w:rPr>
          <w:t xml:space="preserve"> Validating the Individual Sub Product</w:t>
        </w:r>
        <w:r w:rsidR="00B61D4C" w:rsidRPr="007E6CD6">
          <w:rPr>
            <w:b w:val="0"/>
            <w:webHidden/>
          </w:rPr>
          <w:tab/>
        </w:r>
        <w:r w:rsidR="00B61D4C" w:rsidRPr="007E6CD6">
          <w:rPr>
            <w:b w:val="0"/>
            <w:webHidden/>
          </w:rPr>
          <w:fldChar w:fldCharType="begin"/>
        </w:r>
        <w:r w:rsidR="00B61D4C" w:rsidRPr="007E6CD6">
          <w:rPr>
            <w:b w:val="0"/>
            <w:webHidden/>
          </w:rPr>
          <w:instrText xml:space="preserve"> PAGEREF _Toc297630242 \h </w:instrText>
        </w:r>
        <w:r w:rsidR="00B61D4C" w:rsidRPr="007E6CD6">
          <w:rPr>
            <w:b w:val="0"/>
            <w:webHidden/>
          </w:rPr>
        </w:r>
        <w:r w:rsidR="00B61D4C" w:rsidRPr="007E6CD6">
          <w:rPr>
            <w:b w:val="0"/>
            <w:webHidden/>
          </w:rPr>
          <w:fldChar w:fldCharType="separate"/>
        </w:r>
        <w:r w:rsidR="00ED2F5B">
          <w:rPr>
            <w:b w:val="0"/>
            <w:webHidden/>
          </w:rPr>
          <w:t>23</w:t>
        </w:r>
        <w:r w:rsidR="00B61D4C" w:rsidRPr="007E6CD6">
          <w:rPr>
            <w:b w:val="0"/>
            <w:webHidden/>
          </w:rPr>
          <w:fldChar w:fldCharType="end"/>
        </w:r>
      </w:hyperlink>
    </w:p>
    <w:p w:rsidR="00B61D4C" w:rsidRPr="007E6CD6" w:rsidRDefault="00641A08" w:rsidP="007E6CD6">
      <w:pPr>
        <w:pStyle w:val="TOC1"/>
        <w:rPr>
          <w:rFonts w:ascii="Times New Roman" w:hAnsi="Times New Roman"/>
        </w:rPr>
      </w:pPr>
      <w:hyperlink w:anchor="_Toc297630243" w:history="1">
        <w:r w:rsidR="00B61D4C" w:rsidRPr="007E6CD6">
          <w:rPr>
            <w:rStyle w:val="Hyperlink"/>
          </w:rPr>
          <w:t>Step 5: Submit the Individual Sub Product</w:t>
        </w:r>
        <w:r w:rsidR="00B61D4C" w:rsidRPr="007E6CD6">
          <w:rPr>
            <w:webHidden/>
          </w:rPr>
          <w:tab/>
        </w:r>
        <w:r w:rsidR="00B61D4C" w:rsidRPr="007E6CD6">
          <w:rPr>
            <w:webHidden/>
          </w:rPr>
          <w:fldChar w:fldCharType="begin"/>
        </w:r>
        <w:r w:rsidR="00B61D4C" w:rsidRPr="007E6CD6">
          <w:rPr>
            <w:webHidden/>
          </w:rPr>
          <w:instrText xml:space="preserve"> PAGEREF _Toc297630243 \h </w:instrText>
        </w:r>
        <w:r w:rsidR="00B61D4C" w:rsidRPr="007E6CD6">
          <w:rPr>
            <w:webHidden/>
          </w:rPr>
        </w:r>
        <w:r w:rsidR="00B61D4C" w:rsidRPr="007E6CD6">
          <w:rPr>
            <w:webHidden/>
          </w:rPr>
          <w:fldChar w:fldCharType="separate"/>
        </w:r>
        <w:r w:rsidR="00ED2F5B">
          <w:rPr>
            <w:webHidden/>
          </w:rPr>
          <w:t>25</w:t>
        </w:r>
        <w:r w:rsidR="00B61D4C" w:rsidRPr="007E6CD6">
          <w:rPr>
            <w:webHidden/>
          </w:rPr>
          <w:fldChar w:fldCharType="end"/>
        </w:r>
      </w:hyperlink>
    </w:p>
    <w:p w:rsidR="00B61D4C" w:rsidRPr="007E6CD6" w:rsidRDefault="00641A08" w:rsidP="007E6CD6">
      <w:pPr>
        <w:pStyle w:val="TOC1"/>
        <w:rPr>
          <w:rFonts w:ascii="Times New Roman" w:hAnsi="Times New Roman"/>
        </w:rPr>
      </w:pPr>
      <w:hyperlink w:anchor="_Toc297630244" w:history="1">
        <w:r w:rsidR="00B61D4C" w:rsidRPr="007E6CD6">
          <w:rPr>
            <w:rStyle w:val="Hyperlink"/>
          </w:rPr>
          <w:t>Step 6: Partnership, Grant Agreement and Contract sign-off</w:t>
        </w:r>
        <w:r w:rsidR="00B61D4C" w:rsidRPr="007E6CD6">
          <w:rPr>
            <w:webHidden/>
          </w:rPr>
          <w:tab/>
        </w:r>
      </w:hyperlink>
      <w:r w:rsidR="004E118C">
        <w:t>2</w:t>
      </w:r>
      <w:r w:rsidR="00ED2F5B">
        <w:t>7</w:t>
      </w:r>
    </w:p>
    <w:p w:rsidR="004674D8" w:rsidRPr="00046113" w:rsidRDefault="00D060B5" w:rsidP="007D31C1">
      <w:pPr>
        <w:pStyle w:val="Heading1"/>
        <w:spacing w:after="120"/>
        <w:rPr>
          <w:rFonts w:ascii="Arial" w:hAnsi="Arial" w:cs="Arial"/>
        </w:rPr>
      </w:pPr>
      <w:r w:rsidRPr="007E6CD6">
        <w:rPr>
          <w:rFonts w:ascii="Arial" w:hAnsi="Arial" w:cs="Arial"/>
        </w:rPr>
        <w:fldChar w:fldCharType="end"/>
      </w:r>
    </w:p>
    <w:p w:rsidR="004674D8" w:rsidRPr="00046113" w:rsidRDefault="004674D8" w:rsidP="007D31C1">
      <w:pPr>
        <w:rPr>
          <w:rFonts w:ascii="Arial" w:hAnsi="Arial" w:cs="Arial"/>
          <w:sz w:val="22"/>
          <w:szCs w:val="22"/>
        </w:rPr>
      </w:pPr>
    </w:p>
    <w:p w:rsidR="004674D8" w:rsidRPr="008D6334" w:rsidRDefault="004674D8" w:rsidP="007D31C1">
      <w:pPr>
        <w:pStyle w:val="Heading1"/>
        <w:spacing w:after="240"/>
        <w:rPr>
          <w:rFonts w:ascii="Arial" w:hAnsi="Arial" w:cs="Arial"/>
          <w:color w:val="auto"/>
          <w:sz w:val="32"/>
          <w:szCs w:val="32"/>
        </w:rPr>
      </w:pPr>
      <w:r w:rsidRPr="00046113">
        <w:rPr>
          <w:rFonts w:ascii="Arial" w:hAnsi="Arial" w:cs="Arial"/>
          <w:color w:val="auto"/>
        </w:rPr>
        <w:br w:type="page"/>
      </w:r>
      <w:bookmarkStart w:id="1" w:name="_Toc297630217"/>
      <w:r w:rsidRPr="008D6334">
        <w:rPr>
          <w:rFonts w:ascii="Arial" w:hAnsi="Arial" w:cs="Arial"/>
          <w:color w:val="auto"/>
          <w:sz w:val="32"/>
          <w:szCs w:val="32"/>
        </w:rPr>
        <w:lastRenderedPageBreak/>
        <w:t>1. Introduction</w:t>
      </w:r>
      <w:bookmarkEnd w:id="1"/>
      <w:r w:rsidRPr="008D6334">
        <w:rPr>
          <w:rFonts w:ascii="Arial" w:hAnsi="Arial" w:cs="Arial"/>
          <w:color w:val="auto"/>
          <w:sz w:val="32"/>
          <w:szCs w:val="32"/>
        </w:rPr>
        <w:t xml:space="preserve"> </w:t>
      </w:r>
    </w:p>
    <w:p w:rsidR="004674D8" w:rsidRPr="00046113" w:rsidRDefault="004674D8" w:rsidP="007D31C1">
      <w:pPr>
        <w:outlineLvl w:val="1"/>
        <w:rPr>
          <w:rFonts w:ascii="Arial" w:hAnsi="Arial" w:cs="Arial"/>
          <w:b/>
        </w:rPr>
      </w:pPr>
      <w:bookmarkStart w:id="2" w:name="_Toc297630218"/>
      <w:r w:rsidRPr="00046113">
        <w:rPr>
          <w:rFonts w:ascii="Arial" w:hAnsi="Arial" w:cs="Arial"/>
          <w:b/>
        </w:rPr>
        <w:t>Purpose of this guidance</w:t>
      </w:r>
      <w:bookmarkEnd w:id="2"/>
    </w:p>
    <w:p w:rsidR="004674D8" w:rsidRPr="00046113" w:rsidRDefault="004674D8" w:rsidP="0078050C">
      <w:pPr>
        <w:jc w:val="both"/>
        <w:rPr>
          <w:rFonts w:ascii="Arial" w:hAnsi="Arial" w:cs="Arial"/>
          <w:sz w:val="22"/>
          <w:szCs w:val="22"/>
        </w:rPr>
      </w:pPr>
      <w:r w:rsidRPr="00046113">
        <w:rPr>
          <w:rFonts w:ascii="Arial" w:hAnsi="Arial" w:cs="Arial"/>
          <w:sz w:val="22"/>
          <w:szCs w:val="22"/>
        </w:rPr>
        <w:t xml:space="preserve">This guidance is written for Providers who are bidding for </w:t>
      </w:r>
      <w:r w:rsidR="006F6F57">
        <w:rPr>
          <w:rFonts w:ascii="Arial" w:hAnsi="Arial" w:cs="Arial"/>
          <w:sz w:val="22"/>
          <w:szCs w:val="22"/>
        </w:rPr>
        <w:t xml:space="preserve">Help to </w:t>
      </w:r>
      <w:r w:rsidRPr="00046113">
        <w:rPr>
          <w:rFonts w:ascii="Arial" w:hAnsi="Arial" w:cs="Arial"/>
          <w:sz w:val="22"/>
          <w:szCs w:val="22"/>
        </w:rPr>
        <w:t>Buy</w:t>
      </w:r>
      <w:r w:rsidR="0045111E">
        <w:rPr>
          <w:rFonts w:ascii="Arial" w:hAnsi="Arial" w:cs="Arial"/>
          <w:sz w:val="22"/>
          <w:szCs w:val="22"/>
        </w:rPr>
        <w:t xml:space="preserve"> through the Homes and Communities Agency</w:t>
      </w:r>
      <w:r w:rsidR="00CE7F8A">
        <w:rPr>
          <w:rFonts w:ascii="Arial" w:hAnsi="Arial" w:cs="Arial"/>
          <w:sz w:val="22"/>
          <w:szCs w:val="22"/>
        </w:rPr>
        <w:t>.</w:t>
      </w:r>
      <w:r w:rsidR="0045111E">
        <w:rPr>
          <w:rFonts w:ascii="Arial" w:hAnsi="Arial" w:cs="Arial"/>
          <w:sz w:val="22"/>
          <w:szCs w:val="22"/>
        </w:rPr>
        <w:t xml:space="preserve"> </w:t>
      </w:r>
      <w:r w:rsidR="0045111E" w:rsidRPr="0045111E">
        <w:rPr>
          <w:rFonts w:ascii="Arial" w:hAnsi="Arial" w:cs="Arial"/>
          <w:i/>
          <w:sz w:val="22"/>
          <w:szCs w:val="22"/>
        </w:rPr>
        <w:t>[Providers should ensure they are using their HCA log-in access code rather than a GLA log-in code for all bidding activity (including inside London)]</w:t>
      </w:r>
      <w:r w:rsidRPr="00046113">
        <w:rPr>
          <w:rFonts w:ascii="Arial" w:hAnsi="Arial" w:cs="Arial"/>
          <w:sz w:val="22"/>
          <w:szCs w:val="22"/>
        </w:rPr>
        <w:t xml:space="preserve"> It provides step-by-step guidance on how Providers enter bids directly to the Homes and Communities Agency’s Investment Management System (IMS). </w:t>
      </w:r>
      <w:r w:rsidR="00D060B5" w:rsidRPr="00046113">
        <w:rPr>
          <w:rFonts w:ascii="Arial" w:hAnsi="Arial" w:cs="Arial"/>
          <w:sz w:val="22"/>
          <w:szCs w:val="22"/>
        </w:rPr>
        <w:t>Separate</w:t>
      </w:r>
      <w:r w:rsidRPr="00046113">
        <w:rPr>
          <w:rFonts w:ascii="Arial" w:hAnsi="Arial" w:cs="Arial"/>
          <w:sz w:val="22"/>
          <w:szCs w:val="22"/>
        </w:rPr>
        <w:t xml:space="preserve"> </w:t>
      </w:r>
      <w:r w:rsidR="006F6F57">
        <w:rPr>
          <w:rFonts w:ascii="Arial" w:hAnsi="Arial" w:cs="Arial"/>
          <w:sz w:val="22"/>
          <w:szCs w:val="22"/>
        </w:rPr>
        <w:t xml:space="preserve">Help to </w:t>
      </w:r>
      <w:r w:rsidRPr="00046113">
        <w:rPr>
          <w:rFonts w:ascii="Arial" w:hAnsi="Arial" w:cs="Arial"/>
          <w:sz w:val="22"/>
          <w:szCs w:val="22"/>
        </w:rPr>
        <w:t xml:space="preserve">Buy Guidance </w:t>
      </w:r>
      <w:r w:rsidR="00BB4EA6">
        <w:rPr>
          <w:rFonts w:ascii="Arial" w:hAnsi="Arial" w:cs="Arial"/>
          <w:sz w:val="22"/>
          <w:szCs w:val="22"/>
        </w:rPr>
        <w:t xml:space="preserve">is available </w:t>
      </w:r>
      <w:r w:rsidRPr="00046113">
        <w:rPr>
          <w:rFonts w:ascii="Arial" w:hAnsi="Arial" w:cs="Arial"/>
          <w:sz w:val="22"/>
          <w:szCs w:val="22"/>
        </w:rPr>
        <w:t>wi</w:t>
      </w:r>
      <w:r w:rsidR="00BB4EA6">
        <w:rPr>
          <w:rFonts w:ascii="Arial" w:hAnsi="Arial" w:cs="Arial"/>
          <w:sz w:val="22"/>
          <w:szCs w:val="22"/>
        </w:rPr>
        <w:t>thin the help function of IMS</w:t>
      </w:r>
      <w:r w:rsidRPr="00046113">
        <w:rPr>
          <w:rFonts w:ascii="Arial" w:hAnsi="Arial" w:cs="Arial"/>
          <w:sz w:val="22"/>
          <w:szCs w:val="22"/>
        </w:rPr>
        <w:t xml:space="preserve"> covering the steps required for scheme and payment processing.</w:t>
      </w:r>
    </w:p>
    <w:p w:rsidR="004674D8" w:rsidRPr="00046113" w:rsidRDefault="004674D8" w:rsidP="007D31C1">
      <w:pPr>
        <w:spacing w:line="360" w:lineRule="auto"/>
        <w:rPr>
          <w:rFonts w:ascii="Arial" w:hAnsi="Arial" w:cs="Arial"/>
          <w:sz w:val="22"/>
          <w:szCs w:val="22"/>
        </w:rPr>
      </w:pPr>
    </w:p>
    <w:p w:rsidR="004674D8" w:rsidRPr="00046113" w:rsidRDefault="004674D8" w:rsidP="007D31C1">
      <w:pPr>
        <w:outlineLvl w:val="1"/>
        <w:rPr>
          <w:rFonts w:ascii="Arial" w:hAnsi="Arial" w:cs="Arial"/>
          <w:b/>
        </w:rPr>
      </w:pPr>
      <w:bookmarkStart w:id="3" w:name="_Toc297630219"/>
      <w:r w:rsidRPr="00046113">
        <w:rPr>
          <w:rFonts w:ascii="Arial" w:hAnsi="Arial" w:cs="Arial"/>
          <w:b/>
        </w:rPr>
        <w:t xml:space="preserve">About </w:t>
      </w:r>
      <w:r w:rsidR="006F6F57">
        <w:rPr>
          <w:rFonts w:ascii="Arial" w:hAnsi="Arial" w:cs="Arial"/>
          <w:b/>
        </w:rPr>
        <w:t xml:space="preserve">Help to </w:t>
      </w:r>
      <w:r w:rsidRPr="00046113">
        <w:rPr>
          <w:rFonts w:ascii="Arial" w:hAnsi="Arial" w:cs="Arial"/>
          <w:b/>
        </w:rPr>
        <w:t>Buy</w:t>
      </w:r>
      <w:bookmarkEnd w:id="3"/>
    </w:p>
    <w:p w:rsidR="004674D8" w:rsidRPr="00046113" w:rsidRDefault="006F6F57" w:rsidP="0078050C">
      <w:pPr>
        <w:pStyle w:val="ParaBody"/>
        <w:spacing w:before="0"/>
        <w:jc w:val="both"/>
        <w:rPr>
          <w:rFonts w:cs="Arial"/>
          <w:szCs w:val="22"/>
        </w:rPr>
      </w:pPr>
      <w:r>
        <w:rPr>
          <w:rFonts w:cs="Arial"/>
          <w:szCs w:val="22"/>
        </w:rPr>
        <w:t xml:space="preserve">Help to </w:t>
      </w:r>
      <w:r w:rsidR="004674D8" w:rsidRPr="00046113">
        <w:rPr>
          <w:rFonts w:cs="Arial"/>
          <w:szCs w:val="22"/>
        </w:rPr>
        <w:t>Buy is an incentive product offered on selected new build developments and operate</w:t>
      </w:r>
      <w:r w:rsidR="00BB4EA6">
        <w:rPr>
          <w:rFonts w:cs="Arial"/>
          <w:szCs w:val="22"/>
        </w:rPr>
        <w:t>s</w:t>
      </w:r>
      <w:r w:rsidR="004674D8" w:rsidRPr="00046113">
        <w:rPr>
          <w:rFonts w:cs="Arial"/>
          <w:szCs w:val="22"/>
        </w:rPr>
        <w:t xml:space="preserve"> in</w:t>
      </w:r>
      <w:r>
        <w:rPr>
          <w:rFonts w:cs="Arial"/>
          <w:szCs w:val="22"/>
        </w:rPr>
        <w:t xml:space="preserve"> a similar way to the First</w:t>
      </w:r>
      <w:r w:rsidR="004674D8" w:rsidRPr="00046113">
        <w:rPr>
          <w:rFonts w:cs="Arial"/>
          <w:szCs w:val="22"/>
        </w:rPr>
        <w:t>Buy product introduced in 20</w:t>
      </w:r>
      <w:r>
        <w:rPr>
          <w:rFonts w:cs="Arial"/>
          <w:szCs w:val="22"/>
        </w:rPr>
        <w:t>11</w:t>
      </w:r>
      <w:r w:rsidR="004674D8" w:rsidRPr="00046113">
        <w:rPr>
          <w:rFonts w:cs="Arial"/>
          <w:szCs w:val="22"/>
        </w:rPr>
        <w:t>.  Purchasers will be offered an equity loan of between 10% and 20% of the purchase price of a new build home and this will be</w:t>
      </w:r>
      <w:r w:rsidR="0078050C">
        <w:rPr>
          <w:rFonts w:cs="Arial"/>
          <w:szCs w:val="22"/>
        </w:rPr>
        <w:t xml:space="preserve"> wholly</w:t>
      </w:r>
      <w:r w:rsidR="004674D8" w:rsidRPr="00046113">
        <w:rPr>
          <w:rFonts w:cs="Arial"/>
          <w:szCs w:val="22"/>
        </w:rPr>
        <w:t xml:space="preserve"> funded</w:t>
      </w:r>
      <w:r>
        <w:rPr>
          <w:rFonts w:cs="Arial"/>
          <w:szCs w:val="22"/>
        </w:rPr>
        <w:t xml:space="preserve"> </w:t>
      </w:r>
      <w:r w:rsidR="004674D8" w:rsidRPr="00046113">
        <w:rPr>
          <w:rFonts w:cs="Arial"/>
          <w:szCs w:val="22"/>
        </w:rPr>
        <w:t xml:space="preserve">by the Homes &amp; Communities Agency (HCA).  Purchasers will raise the remainder (80% to 90%) of the finance in the normal way through a combination of deposit and conventional mortgage.  The mortgage will be secured by a first charge on the property; the equity loan will be secured by </w:t>
      </w:r>
      <w:r>
        <w:rPr>
          <w:rFonts w:cs="Arial"/>
          <w:szCs w:val="22"/>
        </w:rPr>
        <w:t>a</w:t>
      </w:r>
      <w:r w:rsidR="004674D8" w:rsidRPr="00046113">
        <w:rPr>
          <w:rFonts w:cs="Arial"/>
          <w:szCs w:val="22"/>
        </w:rPr>
        <w:t xml:space="preserve"> second charge. </w:t>
      </w:r>
    </w:p>
    <w:p w:rsidR="004674D8" w:rsidRPr="00046113" w:rsidRDefault="004674D8" w:rsidP="0078050C">
      <w:pPr>
        <w:pStyle w:val="ParaBody"/>
        <w:jc w:val="both"/>
        <w:rPr>
          <w:rFonts w:cs="Arial"/>
          <w:szCs w:val="22"/>
        </w:rPr>
      </w:pPr>
      <w:r w:rsidRPr="00046113">
        <w:rPr>
          <w:rFonts w:cs="Arial"/>
          <w:szCs w:val="22"/>
        </w:rPr>
        <w:t>The maximum property price is £</w:t>
      </w:r>
      <w:r w:rsidR="006F6F57">
        <w:rPr>
          <w:rFonts w:cs="Arial"/>
          <w:szCs w:val="22"/>
        </w:rPr>
        <w:t>6</w:t>
      </w:r>
      <w:r w:rsidRPr="00046113">
        <w:rPr>
          <w:rFonts w:cs="Arial"/>
          <w:szCs w:val="22"/>
        </w:rPr>
        <w:t>00,000</w:t>
      </w:r>
      <w:r w:rsidR="006F6F57">
        <w:rPr>
          <w:rFonts w:cs="Arial"/>
          <w:szCs w:val="22"/>
        </w:rPr>
        <w:t>. V</w:t>
      </w:r>
      <w:r w:rsidRPr="00046113">
        <w:rPr>
          <w:rFonts w:cs="Arial"/>
          <w:szCs w:val="22"/>
        </w:rPr>
        <w:t>alues over</w:t>
      </w:r>
      <w:r w:rsidR="006F6F57">
        <w:rPr>
          <w:rFonts w:cs="Arial"/>
          <w:szCs w:val="22"/>
        </w:rPr>
        <w:t xml:space="preserve"> this amount can only be approved by</w:t>
      </w:r>
      <w:r w:rsidRPr="00046113">
        <w:rPr>
          <w:rFonts w:cs="Arial"/>
          <w:szCs w:val="22"/>
        </w:rPr>
        <w:t xml:space="preserve"> exception.  The</w:t>
      </w:r>
      <w:r w:rsidR="006F6F57">
        <w:rPr>
          <w:rFonts w:cs="Arial"/>
          <w:szCs w:val="22"/>
        </w:rPr>
        <w:t>re</w:t>
      </w:r>
      <w:r w:rsidRPr="00046113">
        <w:rPr>
          <w:rFonts w:cs="Arial"/>
          <w:szCs w:val="22"/>
        </w:rPr>
        <w:t xml:space="preserve"> </w:t>
      </w:r>
      <w:r w:rsidR="006F6F57">
        <w:rPr>
          <w:rFonts w:cs="Arial"/>
          <w:szCs w:val="22"/>
        </w:rPr>
        <w:t xml:space="preserve">is no </w:t>
      </w:r>
      <w:r w:rsidRPr="00046113">
        <w:rPr>
          <w:rFonts w:cs="Arial"/>
          <w:szCs w:val="22"/>
        </w:rPr>
        <w:t xml:space="preserve">maximum household income level </w:t>
      </w:r>
      <w:r w:rsidR="006F6F57">
        <w:rPr>
          <w:rFonts w:cs="Arial"/>
          <w:szCs w:val="22"/>
        </w:rPr>
        <w:t>for Help to Buy</w:t>
      </w:r>
      <w:r w:rsidRPr="00046113">
        <w:rPr>
          <w:rFonts w:cs="Arial"/>
          <w:szCs w:val="22"/>
        </w:rPr>
        <w:t>.</w:t>
      </w:r>
    </w:p>
    <w:p w:rsidR="00D20AAF" w:rsidRDefault="00D20AAF" w:rsidP="007D31C1">
      <w:pPr>
        <w:rPr>
          <w:rFonts w:ascii="Arial" w:hAnsi="Arial" w:cs="Arial"/>
          <w:b/>
        </w:rPr>
      </w:pPr>
    </w:p>
    <w:p w:rsidR="004674D8" w:rsidRPr="0066713B" w:rsidRDefault="004674D8" w:rsidP="007D31C1">
      <w:pPr>
        <w:outlineLvl w:val="1"/>
        <w:rPr>
          <w:rFonts w:ascii="Arial" w:hAnsi="Arial" w:cs="Arial"/>
          <w:b/>
        </w:rPr>
      </w:pPr>
      <w:bookmarkStart w:id="4" w:name="_Toc297630220"/>
      <w:r w:rsidRPr="0066713B">
        <w:rPr>
          <w:rFonts w:ascii="Arial" w:hAnsi="Arial" w:cs="Arial"/>
          <w:b/>
        </w:rPr>
        <w:t>Business process</w:t>
      </w:r>
      <w:bookmarkEnd w:id="4"/>
    </w:p>
    <w:p w:rsidR="0066713B" w:rsidRDefault="004674D8" w:rsidP="001A2AD9">
      <w:pPr>
        <w:pStyle w:val="ParaBody"/>
      </w:pPr>
      <w:r w:rsidRPr="0066713B">
        <w:rPr>
          <w:rFonts w:cs="Arial"/>
          <w:szCs w:val="22"/>
        </w:rPr>
        <w:t xml:space="preserve">The developer is the principal provider in the process.  </w:t>
      </w:r>
      <w:r w:rsidR="001A2AD9" w:rsidRPr="0066713B">
        <w:t>However, there are two developer groupings involved:</w:t>
      </w:r>
    </w:p>
    <w:p w:rsidR="0078050C" w:rsidRPr="0066713B" w:rsidRDefault="0078050C" w:rsidP="001A2AD9">
      <w:pPr>
        <w:pStyle w:val="ParaBody"/>
      </w:pPr>
    </w:p>
    <w:p w:rsidR="001A2AD9" w:rsidRPr="0066713B" w:rsidRDefault="001A2AD9" w:rsidP="001A2AD9">
      <w:pPr>
        <w:pStyle w:val="ParaBody"/>
        <w:ind w:left="720"/>
        <w:rPr>
          <w:b/>
        </w:rPr>
      </w:pPr>
      <w:r w:rsidRPr="0066713B">
        <w:rPr>
          <w:b/>
        </w:rPr>
        <w:t>Developers</w:t>
      </w:r>
      <w:r w:rsidR="0066713B">
        <w:rPr>
          <w:b/>
        </w:rPr>
        <w:t xml:space="preserve"> accessing IMS directly</w:t>
      </w:r>
    </w:p>
    <w:p w:rsidR="001A2AD9" w:rsidRPr="0066713B" w:rsidRDefault="001A2AD9" w:rsidP="0078050C">
      <w:pPr>
        <w:pStyle w:val="ParaBody"/>
        <w:ind w:left="720"/>
        <w:jc w:val="both"/>
      </w:pPr>
      <w:r w:rsidRPr="0066713B">
        <w:t>These</w:t>
      </w:r>
      <w:r w:rsidR="0078050C">
        <w:t xml:space="preserve"> developers</w:t>
      </w:r>
      <w:r w:rsidRPr="0066713B">
        <w:t xml:space="preserve"> will be the Lead provider and will do everything other than the </w:t>
      </w:r>
      <w:r w:rsidR="0059535A">
        <w:t xml:space="preserve">Help to Buy </w:t>
      </w:r>
      <w:r w:rsidRPr="0066713B">
        <w:t>A</w:t>
      </w:r>
      <w:r w:rsidR="0066713B">
        <w:t>gent (HBA)</w:t>
      </w:r>
      <w:r w:rsidRPr="0066713B">
        <w:t xml:space="preserve"> role</w:t>
      </w:r>
      <w:r w:rsidR="0059535A">
        <w:t xml:space="preserve"> (previously called local Homebuy agents)</w:t>
      </w:r>
      <w:r w:rsidRPr="0066713B">
        <w:t>. The</w:t>
      </w:r>
      <w:r w:rsidR="0059535A">
        <w:t xml:space="preserve"> agent </w:t>
      </w:r>
      <w:r w:rsidRPr="0066713B">
        <w:t xml:space="preserve">role (in schemes) will be carried out by the existing </w:t>
      </w:r>
      <w:r w:rsidR="0059535A">
        <w:t>H</w:t>
      </w:r>
      <w:r w:rsidR="00BB4EA6">
        <w:t xml:space="preserve">elp to </w:t>
      </w:r>
      <w:r w:rsidR="0059535A">
        <w:t xml:space="preserve">Buy agents </w:t>
      </w:r>
      <w:r w:rsidRPr="0066713B">
        <w:t xml:space="preserve">for the location of the home being purchased. Grant will be paid </w:t>
      </w:r>
      <w:r w:rsidR="0066713B">
        <w:t xml:space="preserve">to the developer on the scheme. </w:t>
      </w:r>
      <w:r w:rsidRPr="0066713B">
        <w:t xml:space="preserve">The HBA Allowance will be paid to the HBA. </w:t>
      </w:r>
    </w:p>
    <w:p w:rsidR="0078050C" w:rsidRDefault="0078050C" w:rsidP="00E4380E">
      <w:pPr>
        <w:pStyle w:val="ParaBody"/>
        <w:rPr>
          <w:b/>
        </w:rPr>
      </w:pPr>
    </w:p>
    <w:p w:rsidR="001A2AD9" w:rsidRPr="0066713B" w:rsidRDefault="001A2AD9" w:rsidP="001A2AD9">
      <w:pPr>
        <w:pStyle w:val="ParaBody"/>
        <w:ind w:left="720"/>
        <w:rPr>
          <w:b/>
        </w:rPr>
      </w:pPr>
      <w:r w:rsidRPr="0066713B">
        <w:rPr>
          <w:b/>
        </w:rPr>
        <w:t>Small</w:t>
      </w:r>
      <w:r w:rsidR="0066713B">
        <w:rPr>
          <w:b/>
        </w:rPr>
        <w:t>er</w:t>
      </w:r>
      <w:r w:rsidRPr="0066713B">
        <w:rPr>
          <w:b/>
        </w:rPr>
        <w:t xml:space="preserve"> Developers</w:t>
      </w:r>
      <w:r w:rsidR="0066713B">
        <w:rPr>
          <w:b/>
        </w:rPr>
        <w:t xml:space="preserve"> not accessing IMS directly (</w:t>
      </w:r>
      <w:r w:rsidR="0078050C">
        <w:rPr>
          <w:b/>
        </w:rPr>
        <w:t xml:space="preserve">generally </w:t>
      </w:r>
      <w:r w:rsidR="0066713B">
        <w:rPr>
          <w:b/>
        </w:rPr>
        <w:t>providing less than 40 units overall and are not registered on IMS)</w:t>
      </w:r>
    </w:p>
    <w:p w:rsidR="001A2AD9" w:rsidRDefault="001A2AD9" w:rsidP="0078050C">
      <w:pPr>
        <w:pStyle w:val="ParaBody"/>
        <w:ind w:left="720"/>
        <w:jc w:val="both"/>
      </w:pPr>
      <w:r w:rsidRPr="0066713B">
        <w:t xml:space="preserve">These developers will bid under the auspices of the HBA responsible for the location of the scheme in terms of HBA zones. This may involve the smaller developer making these arrangements offline with a number of HBA’s. Each HBA will input bids on behalf of the </w:t>
      </w:r>
      <w:r w:rsidR="0066713B">
        <w:t xml:space="preserve">developer. The </w:t>
      </w:r>
      <w:r w:rsidRPr="0066713B">
        <w:t xml:space="preserve">developer will act in the developing organisation role in the partnership. The HBA will be responsible for maintaining the Projected Forecasts (allocations) and also scheme processing. They will also perform the traditional HBA role in terms of the HBA Eligibility task in the schemes process. Grant will be paid to the developer on the scheme. The HBA Allowance will be paid to the HBA. </w:t>
      </w:r>
      <w:r w:rsidR="00E4380E">
        <w:t>A flow diagram providing information on notice day required will be issued once you have signed your contract.</w:t>
      </w:r>
    </w:p>
    <w:p w:rsidR="0078050C" w:rsidRPr="0066713B" w:rsidRDefault="0078050C" w:rsidP="0078050C">
      <w:pPr>
        <w:pStyle w:val="ParaBody"/>
        <w:ind w:left="720"/>
        <w:jc w:val="both"/>
      </w:pPr>
    </w:p>
    <w:p w:rsidR="001A2AD9" w:rsidRPr="0066713B" w:rsidRDefault="001A2AD9" w:rsidP="0078050C">
      <w:pPr>
        <w:pStyle w:val="ParaBody"/>
        <w:ind w:left="720"/>
        <w:jc w:val="both"/>
      </w:pPr>
      <w:r w:rsidRPr="0066713B">
        <w:t>Where a developer is NOT registered (as an Unregistered Provider) in IMS, they will need to register with the HCA in o</w:t>
      </w:r>
      <w:r w:rsidR="0066713B">
        <w:t>rder for the HBA to include that</w:t>
      </w:r>
      <w:r w:rsidRPr="0066713B">
        <w:t xml:space="preserve"> developer in the developing organisation role in their partnership. </w:t>
      </w:r>
      <w:r w:rsidR="0066713B">
        <w:t>These</w:t>
      </w:r>
      <w:r w:rsidRPr="0066713B">
        <w:t xml:space="preserve"> </w:t>
      </w:r>
      <w:r w:rsidR="00BB4EA6" w:rsidRPr="0066713B">
        <w:t>developer</w:t>
      </w:r>
      <w:r w:rsidR="00BB4EA6">
        <w:t>s’</w:t>
      </w:r>
      <w:r w:rsidRPr="0066713B">
        <w:t xml:space="preserve"> payee details will also need to be notified to HCA Finance.</w:t>
      </w:r>
    </w:p>
    <w:p w:rsidR="004674D8" w:rsidRDefault="004674D8" w:rsidP="001A2AD9">
      <w:pPr>
        <w:pStyle w:val="ParaBody"/>
        <w:spacing w:before="0"/>
        <w:rPr>
          <w:rFonts w:cs="Arial"/>
          <w:szCs w:val="22"/>
        </w:rPr>
      </w:pPr>
    </w:p>
    <w:p w:rsidR="0066713B" w:rsidRDefault="0066713B" w:rsidP="001A2AD9">
      <w:pPr>
        <w:pStyle w:val="ParaBody"/>
        <w:spacing w:before="0"/>
        <w:rPr>
          <w:rFonts w:cs="Arial"/>
          <w:szCs w:val="22"/>
        </w:rPr>
      </w:pPr>
    </w:p>
    <w:p w:rsidR="001A2AD9" w:rsidRDefault="001A2AD9" w:rsidP="001A2AD9">
      <w:pPr>
        <w:pStyle w:val="ParaBody"/>
        <w:spacing w:before="0"/>
        <w:rPr>
          <w:rFonts w:cs="Arial"/>
          <w:szCs w:val="22"/>
        </w:rPr>
      </w:pPr>
    </w:p>
    <w:p w:rsidR="004674D8" w:rsidRPr="002A172B" w:rsidRDefault="004674D8" w:rsidP="007D31C1">
      <w:pPr>
        <w:outlineLvl w:val="1"/>
        <w:rPr>
          <w:rFonts w:ascii="Arial" w:hAnsi="Arial" w:cs="Arial"/>
          <w:b/>
        </w:rPr>
      </w:pPr>
      <w:bookmarkStart w:id="5" w:name="_Toc297630221"/>
      <w:r w:rsidRPr="002A172B">
        <w:rPr>
          <w:rFonts w:ascii="Arial" w:hAnsi="Arial" w:cs="Arial"/>
          <w:b/>
        </w:rPr>
        <w:t xml:space="preserve">Overview of </w:t>
      </w:r>
      <w:r w:rsidR="001A2AD9">
        <w:rPr>
          <w:rFonts w:ascii="Arial" w:hAnsi="Arial" w:cs="Arial"/>
          <w:b/>
        </w:rPr>
        <w:t xml:space="preserve">Help to </w:t>
      </w:r>
      <w:r w:rsidRPr="002A172B">
        <w:rPr>
          <w:rFonts w:ascii="Arial" w:hAnsi="Arial" w:cs="Arial"/>
          <w:b/>
        </w:rPr>
        <w:t xml:space="preserve">Buy process from </w:t>
      </w:r>
      <w:r w:rsidR="004E118C">
        <w:rPr>
          <w:rFonts w:ascii="Arial" w:hAnsi="Arial" w:cs="Arial"/>
          <w:b/>
        </w:rPr>
        <w:t>b</w:t>
      </w:r>
      <w:r w:rsidRPr="002A172B">
        <w:rPr>
          <w:rFonts w:ascii="Arial" w:hAnsi="Arial" w:cs="Arial"/>
          <w:b/>
        </w:rPr>
        <w:t>id to sale completion</w:t>
      </w:r>
      <w:bookmarkEnd w:id="5"/>
      <w:r w:rsidRPr="002A172B">
        <w:rPr>
          <w:rFonts w:ascii="Arial" w:hAnsi="Arial" w:cs="Arial"/>
          <w:b/>
        </w:rPr>
        <w:t xml:space="preserve"> </w:t>
      </w:r>
    </w:p>
    <w:p w:rsidR="004674D8" w:rsidRPr="00046113" w:rsidRDefault="004674D8" w:rsidP="007D31C1">
      <w:pPr>
        <w:spacing w:after="240" w:line="360" w:lineRule="auto"/>
        <w:rPr>
          <w:rFonts w:ascii="Arial" w:hAnsi="Arial" w:cs="Arial"/>
          <w:sz w:val="22"/>
          <w:szCs w:val="22"/>
        </w:rPr>
      </w:pPr>
      <w:r w:rsidRPr="00046113">
        <w:rPr>
          <w:rFonts w:ascii="Arial" w:hAnsi="Arial" w:cs="Arial"/>
          <w:sz w:val="22"/>
          <w:szCs w:val="22"/>
        </w:rPr>
        <w:t xml:space="preserve">The </w:t>
      </w:r>
      <w:r w:rsidR="001A2AD9">
        <w:rPr>
          <w:rFonts w:ascii="Arial" w:hAnsi="Arial" w:cs="Arial"/>
          <w:sz w:val="22"/>
          <w:szCs w:val="22"/>
        </w:rPr>
        <w:t xml:space="preserve">Help to </w:t>
      </w:r>
      <w:r w:rsidRPr="00046113">
        <w:rPr>
          <w:rFonts w:ascii="Arial" w:hAnsi="Arial" w:cs="Arial"/>
          <w:sz w:val="22"/>
          <w:szCs w:val="22"/>
        </w:rPr>
        <w:t xml:space="preserve">Buy </w:t>
      </w:r>
      <w:r w:rsidR="001A2AD9">
        <w:rPr>
          <w:rFonts w:ascii="Arial" w:hAnsi="Arial" w:cs="Arial"/>
          <w:sz w:val="22"/>
          <w:szCs w:val="22"/>
        </w:rPr>
        <w:t>process in IMS is similar to that of the First</w:t>
      </w:r>
      <w:r w:rsidRPr="00046113">
        <w:rPr>
          <w:rFonts w:ascii="Arial" w:hAnsi="Arial" w:cs="Arial"/>
          <w:sz w:val="22"/>
          <w:szCs w:val="22"/>
        </w:rPr>
        <w:t xml:space="preserve">Buy process in IMS </w:t>
      </w:r>
      <w:r w:rsidR="001A2AD9">
        <w:rPr>
          <w:rFonts w:ascii="Arial" w:hAnsi="Arial" w:cs="Arial"/>
          <w:sz w:val="22"/>
          <w:szCs w:val="22"/>
        </w:rPr>
        <w:t xml:space="preserve">used </w:t>
      </w:r>
      <w:r w:rsidRPr="00046113">
        <w:rPr>
          <w:rFonts w:ascii="Arial" w:hAnsi="Arial" w:cs="Arial"/>
          <w:sz w:val="22"/>
          <w:szCs w:val="22"/>
        </w:rPr>
        <w:t>previous</w:t>
      </w:r>
      <w:r w:rsidR="001A2AD9">
        <w:rPr>
          <w:rFonts w:ascii="Arial" w:hAnsi="Arial" w:cs="Arial"/>
          <w:sz w:val="22"/>
          <w:szCs w:val="22"/>
        </w:rPr>
        <w:t>ly</w:t>
      </w:r>
      <w:r w:rsidRPr="00046113">
        <w:rPr>
          <w:rFonts w:ascii="Arial" w:hAnsi="Arial" w:cs="Arial"/>
          <w:sz w:val="22"/>
          <w:szCs w:val="22"/>
        </w:rPr>
        <w:t>:</w:t>
      </w:r>
    </w:p>
    <w:p w:rsidR="004674D8" w:rsidRPr="00046113" w:rsidRDefault="004674D8" w:rsidP="007D31C1">
      <w:pPr>
        <w:numPr>
          <w:ilvl w:val="0"/>
          <w:numId w:val="17"/>
        </w:numPr>
        <w:spacing w:after="240" w:line="360" w:lineRule="auto"/>
        <w:rPr>
          <w:rFonts w:ascii="Arial" w:hAnsi="Arial" w:cs="Arial"/>
          <w:sz w:val="22"/>
          <w:szCs w:val="22"/>
        </w:rPr>
      </w:pPr>
      <w:r w:rsidRPr="00046113">
        <w:rPr>
          <w:rFonts w:ascii="Arial" w:hAnsi="Arial" w:cs="Arial"/>
          <w:sz w:val="22"/>
          <w:szCs w:val="22"/>
        </w:rPr>
        <w:t xml:space="preserve">Provider inputs bulk bid for </w:t>
      </w:r>
      <w:r w:rsidR="00DB11D3">
        <w:rPr>
          <w:rFonts w:ascii="Arial" w:hAnsi="Arial" w:cs="Arial"/>
          <w:sz w:val="22"/>
          <w:szCs w:val="22"/>
        </w:rPr>
        <w:t xml:space="preserve">Help to </w:t>
      </w:r>
      <w:r w:rsidRPr="00046113">
        <w:rPr>
          <w:rFonts w:ascii="Arial" w:hAnsi="Arial" w:cs="Arial"/>
          <w:sz w:val="22"/>
          <w:szCs w:val="22"/>
        </w:rPr>
        <w:t>Buy units</w:t>
      </w:r>
      <w:r w:rsidR="005C55AD">
        <w:rPr>
          <w:rFonts w:ascii="Arial" w:hAnsi="Arial" w:cs="Arial"/>
          <w:sz w:val="22"/>
          <w:szCs w:val="22"/>
        </w:rPr>
        <w:t xml:space="preserve"> in year 201</w:t>
      </w:r>
      <w:r w:rsidR="00CF2186">
        <w:rPr>
          <w:rFonts w:ascii="Arial" w:hAnsi="Arial" w:cs="Arial"/>
          <w:sz w:val="22"/>
          <w:szCs w:val="22"/>
        </w:rPr>
        <w:t>4</w:t>
      </w:r>
      <w:r w:rsidR="005C55AD">
        <w:rPr>
          <w:rFonts w:ascii="Arial" w:hAnsi="Arial" w:cs="Arial"/>
          <w:sz w:val="22"/>
          <w:szCs w:val="22"/>
        </w:rPr>
        <w:t>/1</w:t>
      </w:r>
      <w:r w:rsidR="00CF2186">
        <w:rPr>
          <w:rFonts w:ascii="Arial" w:hAnsi="Arial" w:cs="Arial"/>
          <w:sz w:val="22"/>
          <w:szCs w:val="22"/>
        </w:rPr>
        <w:t>5</w:t>
      </w:r>
      <w:r w:rsidR="005C55AD">
        <w:rPr>
          <w:rFonts w:ascii="Arial" w:hAnsi="Arial" w:cs="Arial"/>
          <w:sz w:val="22"/>
          <w:szCs w:val="22"/>
        </w:rPr>
        <w:t xml:space="preserve"> following</w:t>
      </w:r>
      <w:r w:rsidRPr="00046113">
        <w:rPr>
          <w:rFonts w:ascii="Arial" w:hAnsi="Arial" w:cs="Arial"/>
          <w:sz w:val="22"/>
          <w:szCs w:val="22"/>
        </w:rPr>
        <w:t xml:space="preserve"> </w:t>
      </w:r>
      <w:r w:rsidR="005C55AD">
        <w:rPr>
          <w:rFonts w:ascii="Arial" w:hAnsi="Arial" w:cs="Arial"/>
          <w:sz w:val="22"/>
          <w:szCs w:val="22"/>
        </w:rPr>
        <w:t xml:space="preserve">submission of registration </w:t>
      </w:r>
      <w:r w:rsidRPr="00046113">
        <w:rPr>
          <w:rFonts w:ascii="Arial" w:hAnsi="Arial" w:cs="Arial"/>
          <w:sz w:val="22"/>
          <w:szCs w:val="22"/>
        </w:rPr>
        <w:t>(as per this guide)</w:t>
      </w:r>
    </w:p>
    <w:p w:rsidR="004674D8" w:rsidRPr="00046113" w:rsidRDefault="004674D8" w:rsidP="007D31C1">
      <w:pPr>
        <w:numPr>
          <w:ilvl w:val="0"/>
          <w:numId w:val="17"/>
        </w:numPr>
        <w:spacing w:after="240" w:line="360" w:lineRule="auto"/>
        <w:rPr>
          <w:rFonts w:ascii="Arial" w:hAnsi="Arial" w:cs="Arial"/>
          <w:sz w:val="22"/>
          <w:szCs w:val="22"/>
        </w:rPr>
      </w:pPr>
      <w:r w:rsidRPr="00046113">
        <w:rPr>
          <w:rFonts w:ascii="Arial" w:hAnsi="Arial" w:cs="Arial"/>
          <w:sz w:val="22"/>
          <w:szCs w:val="22"/>
        </w:rPr>
        <w:t xml:space="preserve">HCA </w:t>
      </w:r>
      <w:r w:rsidR="005C55AD">
        <w:rPr>
          <w:rFonts w:ascii="Arial" w:hAnsi="Arial" w:cs="Arial"/>
          <w:sz w:val="22"/>
          <w:szCs w:val="22"/>
        </w:rPr>
        <w:t xml:space="preserve">checks and </w:t>
      </w:r>
      <w:r w:rsidRPr="00046113">
        <w:rPr>
          <w:rFonts w:ascii="Arial" w:hAnsi="Arial" w:cs="Arial"/>
          <w:sz w:val="22"/>
          <w:szCs w:val="22"/>
        </w:rPr>
        <w:t xml:space="preserve">approves bid </w:t>
      </w:r>
      <w:r w:rsidR="005C55AD">
        <w:rPr>
          <w:rFonts w:ascii="Arial" w:hAnsi="Arial" w:cs="Arial"/>
          <w:sz w:val="22"/>
          <w:szCs w:val="22"/>
        </w:rPr>
        <w:t>which</w:t>
      </w:r>
      <w:r w:rsidRPr="00046113">
        <w:rPr>
          <w:rFonts w:ascii="Arial" w:hAnsi="Arial" w:cs="Arial"/>
          <w:sz w:val="22"/>
          <w:szCs w:val="22"/>
        </w:rPr>
        <w:t xml:space="preserve"> creates allocation</w:t>
      </w:r>
    </w:p>
    <w:p w:rsidR="00CF2186" w:rsidRPr="00CF2186" w:rsidRDefault="004674D8" w:rsidP="00CF2186">
      <w:pPr>
        <w:numPr>
          <w:ilvl w:val="0"/>
          <w:numId w:val="17"/>
        </w:numPr>
        <w:spacing w:after="240" w:line="360" w:lineRule="auto"/>
        <w:jc w:val="both"/>
        <w:rPr>
          <w:rFonts w:ascii="Arial" w:hAnsi="Arial" w:cs="Arial"/>
          <w:sz w:val="22"/>
          <w:szCs w:val="22"/>
        </w:rPr>
      </w:pPr>
      <w:r w:rsidRPr="00046113">
        <w:rPr>
          <w:rFonts w:ascii="Arial" w:hAnsi="Arial" w:cs="Arial"/>
          <w:sz w:val="22"/>
          <w:szCs w:val="22"/>
        </w:rPr>
        <w:t xml:space="preserve">To drawdown HCA equity </w:t>
      </w:r>
      <w:r w:rsidR="00D060B5" w:rsidRPr="00046113">
        <w:rPr>
          <w:rFonts w:ascii="Arial" w:hAnsi="Arial" w:cs="Arial"/>
          <w:sz w:val="22"/>
          <w:szCs w:val="22"/>
        </w:rPr>
        <w:t>contribution</w:t>
      </w:r>
      <w:r w:rsidRPr="00046113">
        <w:rPr>
          <w:rFonts w:ascii="Arial" w:hAnsi="Arial" w:cs="Arial"/>
          <w:sz w:val="22"/>
          <w:szCs w:val="22"/>
        </w:rPr>
        <w:t xml:space="preserve"> - Provider opens </w:t>
      </w:r>
      <w:r w:rsidR="008108A4">
        <w:rPr>
          <w:rFonts w:ascii="Arial" w:hAnsi="Arial" w:cs="Arial"/>
          <w:sz w:val="22"/>
          <w:szCs w:val="22"/>
        </w:rPr>
        <w:t xml:space="preserve">an </w:t>
      </w:r>
      <w:r w:rsidRPr="00046113">
        <w:rPr>
          <w:rFonts w:ascii="Arial" w:hAnsi="Arial" w:cs="Arial"/>
          <w:sz w:val="22"/>
          <w:szCs w:val="22"/>
        </w:rPr>
        <w:t>IMS scheme for</w:t>
      </w:r>
      <w:r w:rsidR="008108A4">
        <w:rPr>
          <w:rFonts w:ascii="Arial" w:hAnsi="Arial" w:cs="Arial"/>
          <w:sz w:val="22"/>
          <w:szCs w:val="22"/>
        </w:rPr>
        <w:t xml:space="preserve"> each</w:t>
      </w:r>
      <w:r w:rsidRPr="00046113">
        <w:rPr>
          <w:rFonts w:ascii="Arial" w:hAnsi="Arial" w:cs="Arial"/>
          <w:sz w:val="22"/>
          <w:szCs w:val="22"/>
        </w:rPr>
        <w:t xml:space="preserve"> individual sale purchase. </w:t>
      </w:r>
    </w:p>
    <w:p w:rsidR="004674D8" w:rsidRDefault="00DB11D3" w:rsidP="007D31C1">
      <w:pPr>
        <w:outlineLvl w:val="1"/>
        <w:rPr>
          <w:rFonts w:ascii="Arial" w:hAnsi="Arial" w:cs="Arial"/>
          <w:b/>
        </w:rPr>
      </w:pPr>
      <w:bookmarkStart w:id="6" w:name="_Toc297630222"/>
      <w:r>
        <w:rPr>
          <w:rFonts w:ascii="Arial" w:hAnsi="Arial" w:cs="Arial"/>
          <w:b/>
        </w:rPr>
        <w:t xml:space="preserve">Steps to submitting Help to </w:t>
      </w:r>
      <w:r w:rsidR="004674D8" w:rsidRPr="002A172B">
        <w:rPr>
          <w:rFonts w:ascii="Arial" w:hAnsi="Arial" w:cs="Arial"/>
          <w:b/>
        </w:rPr>
        <w:t>Buy bids in IMS :</w:t>
      </w:r>
      <w:bookmarkEnd w:id="6"/>
    </w:p>
    <w:p w:rsidR="002A172B" w:rsidRPr="002A172B" w:rsidRDefault="002A172B" w:rsidP="007D31C1">
      <w:pPr>
        <w:rPr>
          <w:rFonts w:ascii="Arial" w:hAnsi="Arial" w:cs="Arial"/>
          <w:b/>
        </w:rPr>
      </w:pPr>
    </w:p>
    <w:p w:rsidR="004674D8" w:rsidRPr="00046113" w:rsidRDefault="004674D8" w:rsidP="007D31C1">
      <w:pPr>
        <w:spacing w:line="360" w:lineRule="auto"/>
        <w:jc w:val="both"/>
        <w:rPr>
          <w:rFonts w:ascii="Arial" w:hAnsi="Arial" w:cs="Arial"/>
          <w:b/>
          <w:sz w:val="22"/>
          <w:szCs w:val="22"/>
        </w:rPr>
      </w:pPr>
      <w:r w:rsidRPr="00046113">
        <w:rPr>
          <w:rFonts w:ascii="Arial" w:hAnsi="Arial" w:cs="Arial"/>
          <w:b/>
          <w:sz w:val="22"/>
          <w:szCs w:val="22"/>
        </w:rPr>
        <w:t xml:space="preserve">Step 1 Creating a Partnership record </w:t>
      </w:r>
    </w:p>
    <w:p w:rsidR="004674D8" w:rsidRDefault="004674D8" w:rsidP="007D31C1">
      <w:pPr>
        <w:spacing w:after="120" w:line="360" w:lineRule="auto"/>
        <w:ind w:left="720"/>
        <w:jc w:val="both"/>
        <w:rPr>
          <w:rFonts w:ascii="Arial" w:hAnsi="Arial" w:cs="Arial"/>
          <w:b/>
          <w:sz w:val="22"/>
          <w:szCs w:val="22"/>
        </w:rPr>
      </w:pPr>
      <w:r w:rsidRPr="00046113">
        <w:rPr>
          <w:rFonts w:ascii="Arial" w:hAnsi="Arial" w:cs="Arial"/>
          <w:sz w:val="22"/>
          <w:szCs w:val="22"/>
        </w:rPr>
        <w:t xml:space="preserve">If there is no existing </w:t>
      </w:r>
      <w:r w:rsidR="00041D1D">
        <w:rPr>
          <w:rFonts w:ascii="Arial" w:hAnsi="Arial" w:cs="Arial"/>
          <w:sz w:val="22"/>
          <w:szCs w:val="22"/>
        </w:rPr>
        <w:t xml:space="preserve">HCA </w:t>
      </w:r>
      <w:r w:rsidRPr="00046113">
        <w:rPr>
          <w:rFonts w:ascii="Arial" w:hAnsi="Arial" w:cs="Arial"/>
          <w:sz w:val="22"/>
          <w:szCs w:val="22"/>
        </w:rPr>
        <w:t xml:space="preserve">Partnership record </w:t>
      </w:r>
      <w:r w:rsidR="00041D1D">
        <w:rPr>
          <w:rFonts w:ascii="Arial" w:hAnsi="Arial" w:cs="Arial"/>
          <w:sz w:val="22"/>
          <w:szCs w:val="22"/>
        </w:rPr>
        <w:t xml:space="preserve">for </w:t>
      </w:r>
      <w:r w:rsidRPr="00046113">
        <w:rPr>
          <w:rFonts w:ascii="Arial" w:hAnsi="Arial" w:cs="Arial"/>
          <w:sz w:val="22"/>
          <w:szCs w:val="22"/>
        </w:rPr>
        <w:t>2011-15</w:t>
      </w:r>
      <w:r w:rsidR="00041D1D">
        <w:rPr>
          <w:rFonts w:ascii="Arial" w:hAnsi="Arial" w:cs="Arial"/>
          <w:sz w:val="22"/>
          <w:szCs w:val="22"/>
        </w:rPr>
        <w:t>,</w:t>
      </w:r>
      <w:r w:rsidRPr="00046113">
        <w:rPr>
          <w:rFonts w:ascii="Arial" w:hAnsi="Arial" w:cs="Arial"/>
          <w:sz w:val="22"/>
          <w:szCs w:val="22"/>
        </w:rPr>
        <w:t xml:space="preserve"> Providers must create one.  </w:t>
      </w:r>
    </w:p>
    <w:p w:rsidR="002A172B" w:rsidRPr="00046113" w:rsidRDefault="002A172B" w:rsidP="007D31C1">
      <w:pPr>
        <w:spacing w:after="120" w:line="360" w:lineRule="auto"/>
        <w:jc w:val="both"/>
        <w:rPr>
          <w:rFonts w:ascii="Arial" w:hAnsi="Arial" w:cs="Arial"/>
          <w:sz w:val="22"/>
          <w:szCs w:val="22"/>
        </w:rPr>
      </w:pPr>
    </w:p>
    <w:p w:rsidR="002A172B" w:rsidRDefault="004674D8" w:rsidP="007D31C1">
      <w:pPr>
        <w:spacing w:after="120" w:line="360" w:lineRule="auto"/>
        <w:jc w:val="both"/>
        <w:rPr>
          <w:rFonts w:ascii="Arial" w:hAnsi="Arial" w:cs="Arial"/>
          <w:sz w:val="22"/>
          <w:szCs w:val="22"/>
        </w:rPr>
      </w:pPr>
      <w:r w:rsidRPr="00046113">
        <w:rPr>
          <w:rFonts w:ascii="Arial" w:hAnsi="Arial" w:cs="Arial"/>
          <w:b/>
          <w:sz w:val="22"/>
          <w:szCs w:val="22"/>
        </w:rPr>
        <w:t>Step 2 Creating an Agreement record</w:t>
      </w:r>
      <w:r w:rsidRPr="00046113">
        <w:rPr>
          <w:rFonts w:ascii="Arial" w:hAnsi="Arial" w:cs="Arial"/>
          <w:sz w:val="22"/>
          <w:szCs w:val="22"/>
        </w:rPr>
        <w:t xml:space="preserve"> </w:t>
      </w:r>
    </w:p>
    <w:p w:rsidR="004674D8" w:rsidRDefault="002A172B" w:rsidP="007D31C1">
      <w:pPr>
        <w:spacing w:after="120" w:line="360" w:lineRule="auto"/>
        <w:ind w:left="720"/>
        <w:jc w:val="both"/>
        <w:rPr>
          <w:rFonts w:ascii="Arial" w:hAnsi="Arial" w:cs="Arial"/>
          <w:b/>
          <w:i/>
          <w:sz w:val="22"/>
          <w:szCs w:val="22"/>
        </w:rPr>
      </w:pPr>
      <w:r>
        <w:rPr>
          <w:rFonts w:ascii="Arial" w:hAnsi="Arial" w:cs="Arial"/>
          <w:sz w:val="22"/>
          <w:szCs w:val="22"/>
        </w:rPr>
        <w:t xml:space="preserve">Create an Agreement record </w:t>
      </w:r>
      <w:r w:rsidR="004674D8" w:rsidRPr="00046113">
        <w:rPr>
          <w:rFonts w:ascii="Arial" w:hAnsi="Arial" w:cs="Arial"/>
          <w:sz w:val="22"/>
          <w:szCs w:val="22"/>
        </w:rPr>
        <w:t>attached</w:t>
      </w:r>
      <w:r>
        <w:rPr>
          <w:rFonts w:ascii="Arial" w:hAnsi="Arial" w:cs="Arial"/>
          <w:sz w:val="22"/>
          <w:szCs w:val="22"/>
        </w:rPr>
        <w:t xml:space="preserve"> to the Partnership created in step 1</w:t>
      </w:r>
      <w:r w:rsidR="004674D8" w:rsidRPr="00046113">
        <w:rPr>
          <w:rFonts w:ascii="Arial" w:hAnsi="Arial" w:cs="Arial"/>
          <w:sz w:val="22"/>
          <w:szCs w:val="22"/>
        </w:rPr>
        <w:t xml:space="preserve"> above - </w:t>
      </w:r>
      <w:r w:rsidR="004674D8" w:rsidRPr="002A172B">
        <w:rPr>
          <w:rFonts w:ascii="Arial" w:hAnsi="Arial" w:cs="Arial"/>
          <w:b/>
          <w:i/>
          <w:sz w:val="22"/>
          <w:szCs w:val="22"/>
        </w:rPr>
        <w:t xml:space="preserve">there is no requirement for a separate agreement record for processing </w:t>
      </w:r>
      <w:r w:rsidR="005C55AD">
        <w:rPr>
          <w:rFonts w:ascii="Arial" w:hAnsi="Arial" w:cs="Arial"/>
          <w:b/>
          <w:i/>
          <w:sz w:val="22"/>
          <w:szCs w:val="22"/>
        </w:rPr>
        <w:t xml:space="preserve">Help to </w:t>
      </w:r>
      <w:r w:rsidR="004674D8" w:rsidRPr="002A172B">
        <w:rPr>
          <w:rFonts w:ascii="Arial" w:hAnsi="Arial" w:cs="Arial"/>
          <w:b/>
          <w:i/>
          <w:sz w:val="22"/>
          <w:szCs w:val="22"/>
        </w:rPr>
        <w:t>Buy bids.</w:t>
      </w:r>
    </w:p>
    <w:p w:rsidR="002A172B" w:rsidRPr="00046113" w:rsidRDefault="002A172B" w:rsidP="007D31C1">
      <w:pPr>
        <w:spacing w:after="120" w:line="360" w:lineRule="auto"/>
        <w:jc w:val="both"/>
        <w:rPr>
          <w:rFonts w:ascii="Arial" w:hAnsi="Arial" w:cs="Arial"/>
          <w:sz w:val="22"/>
          <w:szCs w:val="22"/>
        </w:rPr>
      </w:pPr>
    </w:p>
    <w:p w:rsidR="002A172B" w:rsidRDefault="004674D8" w:rsidP="007D31C1">
      <w:pPr>
        <w:spacing w:line="360" w:lineRule="auto"/>
        <w:jc w:val="both"/>
        <w:rPr>
          <w:rFonts w:ascii="Arial" w:hAnsi="Arial" w:cs="Arial"/>
          <w:b/>
          <w:sz w:val="22"/>
          <w:szCs w:val="22"/>
        </w:rPr>
      </w:pPr>
      <w:r w:rsidRPr="00046113">
        <w:rPr>
          <w:rFonts w:ascii="Arial" w:hAnsi="Arial" w:cs="Arial"/>
          <w:b/>
          <w:sz w:val="22"/>
          <w:szCs w:val="22"/>
        </w:rPr>
        <w:t xml:space="preserve">Step 3 Inputting a </w:t>
      </w:r>
      <w:r w:rsidR="0066713B">
        <w:rPr>
          <w:rFonts w:ascii="Arial" w:hAnsi="Arial" w:cs="Arial"/>
          <w:b/>
          <w:sz w:val="22"/>
          <w:szCs w:val="22"/>
        </w:rPr>
        <w:t xml:space="preserve">Help to </w:t>
      </w:r>
      <w:r w:rsidRPr="00046113">
        <w:rPr>
          <w:rFonts w:ascii="Arial" w:hAnsi="Arial" w:cs="Arial"/>
          <w:b/>
          <w:sz w:val="22"/>
          <w:szCs w:val="22"/>
        </w:rPr>
        <w:t>Buy Bid Project</w:t>
      </w:r>
      <w:r w:rsidRPr="002A172B">
        <w:rPr>
          <w:rFonts w:ascii="Arial" w:hAnsi="Arial" w:cs="Arial"/>
          <w:b/>
          <w:sz w:val="22"/>
          <w:szCs w:val="22"/>
        </w:rPr>
        <w:t xml:space="preserve"> record</w:t>
      </w:r>
    </w:p>
    <w:p w:rsidR="004674D8" w:rsidRDefault="004674D8" w:rsidP="007D31C1">
      <w:pPr>
        <w:spacing w:after="120" w:line="360" w:lineRule="auto"/>
        <w:ind w:left="720"/>
        <w:jc w:val="both"/>
        <w:rPr>
          <w:rFonts w:ascii="Arial" w:hAnsi="Arial" w:cs="Arial"/>
          <w:sz w:val="22"/>
          <w:szCs w:val="22"/>
        </w:rPr>
      </w:pPr>
      <w:r w:rsidRPr="00046113">
        <w:rPr>
          <w:rFonts w:ascii="Arial" w:hAnsi="Arial" w:cs="Arial"/>
          <w:sz w:val="22"/>
          <w:szCs w:val="22"/>
        </w:rPr>
        <w:t>The Project is the first of the two parts of a bid and acts as a header for the bid;</w:t>
      </w:r>
    </w:p>
    <w:p w:rsidR="002A172B" w:rsidRPr="00046113" w:rsidRDefault="002A172B" w:rsidP="007D31C1">
      <w:pPr>
        <w:spacing w:after="120" w:line="360" w:lineRule="auto"/>
        <w:jc w:val="both"/>
        <w:rPr>
          <w:rFonts w:ascii="Arial" w:hAnsi="Arial" w:cs="Arial"/>
          <w:sz w:val="22"/>
          <w:szCs w:val="22"/>
        </w:rPr>
      </w:pPr>
    </w:p>
    <w:p w:rsidR="002A172B" w:rsidRDefault="004674D8" w:rsidP="007D31C1">
      <w:pPr>
        <w:spacing w:line="360" w:lineRule="auto"/>
        <w:jc w:val="both"/>
        <w:rPr>
          <w:rFonts w:ascii="Arial" w:hAnsi="Arial" w:cs="Arial"/>
          <w:b/>
          <w:sz w:val="22"/>
          <w:szCs w:val="22"/>
        </w:rPr>
      </w:pPr>
      <w:r w:rsidRPr="00046113">
        <w:rPr>
          <w:rFonts w:ascii="Arial" w:hAnsi="Arial" w:cs="Arial"/>
          <w:b/>
          <w:sz w:val="22"/>
          <w:szCs w:val="22"/>
        </w:rPr>
        <w:t>Step 4 Inputting a</w:t>
      </w:r>
      <w:r w:rsidR="0066713B">
        <w:rPr>
          <w:rFonts w:ascii="Arial" w:hAnsi="Arial" w:cs="Arial"/>
          <w:b/>
          <w:sz w:val="22"/>
          <w:szCs w:val="22"/>
        </w:rPr>
        <w:t xml:space="preserve"> Help to </w:t>
      </w:r>
      <w:r w:rsidRPr="00046113">
        <w:rPr>
          <w:rFonts w:ascii="Arial" w:hAnsi="Arial" w:cs="Arial"/>
          <w:b/>
          <w:sz w:val="22"/>
          <w:szCs w:val="22"/>
        </w:rPr>
        <w:t>Buy Bid</w:t>
      </w:r>
      <w:r w:rsidR="003B16DC">
        <w:rPr>
          <w:rFonts w:ascii="Arial" w:hAnsi="Arial" w:cs="Arial"/>
          <w:b/>
          <w:sz w:val="22"/>
          <w:szCs w:val="22"/>
        </w:rPr>
        <w:t xml:space="preserve"> Sub-Product</w:t>
      </w:r>
    </w:p>
    <w:p w:rsidR="004674D8" w:rsidRDefault="004674D8" w:rsidP="007D31C1">
      <w:pPr>
        <w:spacing w:line="360" w:lineRule="auto"/>
        <w:ind w:left="720"/>
        <w:jc w:val="both"/>
        <w:rPr>
          <w:rFonts w:ascii="Arial" w:hAnsi="Arial" w:cs="Arial"/>
          <w:sz w:val="22"/>
          <w:szCs w:val="22"/>
        </w:rPr>
      </w:pPr>
      <w:r w:rsidRPr="00046113">
        <w:rPr>
          <w:rFonts w:ascii="Arial" w:hAnsi="Arial" w:cs="Arial"/>
          <w:sz w:val="22"/>
          <w:szCs w:val="22"/>
        </w:rPr>
        <w:t xml:space="preserve"> </w:t>
      </w:r>
      <w:r w:rsidR="002A172B">
        <w:rPr>
          <w:rFonts w:ascii="Arial" w:hAnsi="Arial" w:cs="Arial"/>
          <w:sz w:val="22"/>
          <w:szCs w:val="22"/>
        </w:rPr>
        <w:t xml:space="preserve">The Sub Product record is linked </w:t>
      </w:r>
      <w:r w:rsidRPr="00046113">
        <w:rPr>
          <w:rFonts w:ascii="Arial" w:hAnsi="Arial" w:cs="Arial"/>
          <w:sz w:val="22"/>
          <w:szCs w:val="22"/>
        </w:rPr>
        <w:t>to the Project(s)</w:t>
      </w:r>
      <w:r w:rsidR="002A172B">
        <w:rPr>
          <w:rFonts w:ascii="Arial" w:hAnsi="Arial" w:cs="Arial"/>
          <w:sz w:val="22"/>
          <w:szCs w:val="22"/>
        </w:rPr>
        <w:t xml:space="preserve"> record</w:t>
      </w:r>
      <w:r w:rsidRPr="00046113">
        <w:rPr>
          <w:rFonts w:ascii="Arial" w:hAnsi="Arial" w:cs="Arial"/>
          <w:sz w:val="22"/>
          <w:szCs w:val="22"/>
        </w:rPr>
        <w:t xml:space="preserve"> inputted in </w:t>
      </w:r>
      <w:r w:rsidR="002A172B">
        <w:rPr>
          <w:rFonts w:ascii="Arial" w:hAnsi="Arial" w:cs="Arial"/>
          <w:sz w:val="22"/>
          <w:szCs w:val="22"/>
        </w:rPr>
        <w:t xml:space="preserve">step 3 above. </w:t>
      </w:r>
      <w:r w:rsidRPr="00046113">
        <w:rPr>
          <w:rFonts w:ascii="Arial" w:hAnsi="Arial" w:cs="Arial"/>
          <w:sz w:val="22"/>
          <w:szCs w:val="22"/>
        </w:rPr>
        <w:t xml:space="preserve">The Sub </w:t>
      </w:r>
      <w:r w:rsidR="002A172B">
        <w:rPr>
          <w:rFonts w:ascii="Arial" w:hAnsi="Arial" w:cs="Arial"/>
          <w:sz w:val="22"/>
          <w:szCs w:val="22"/>
        </w:rPr>
        <w:t>Product is part 2 (of 2) of the bid.</w:t>
      </w:r>
    </w:p>
    <w:p w:rsidR="002A172B" w:rsidRPr="00046113" w:rsidRDefault="002A172B" w:rsidP="007D31C1">
      <w:pPr>
        <w:spacing w:after="120" w:line="360" w:lineRule="auto"/>
        <w:jc w:val="both"/>
        <w:rPr>
          <w:rFonts w:ascii="Arial" w:hAnsi="Arial" w:cs="Arial"/>
          <w:sz w:val="22"/>
          <w:szCs w:val="22"/>
        </w:rPr>
      </w:pPr>
    </w:p>
    <w:p w:rsidR="004674D8" w:rsidRDefault="004674D8" w:rsidP="007D31C1">
      <w:pPr>
        <w:spacing w:after="240" w:line="360" w:lineRule="auto"/>
        <w:jc w:val="both"/>
        <w:rPr>
          <w:rFonts w:ascii="Arial" w:hAnsi="Arial" w:cs="Arial"/>
          <w:b/>
          <w:sz w:val="22"/>
          <w:szCs w:val="22"/>
        </w:rPr>
      </w:pPr>
      <w:r w:rsidRPr="00046113">
        <w:rPr>
          <w:rFonts w:ascii="Arial" w:hAnsi="Arial" w:cs="Arial"/>
          <w:b/>
          <w:sz w:val="22"/>
          <w:szCs w:val="22"/>
        </w:rPr>
        <w:t>Step 5 - Submitting your</w:t>
      </w:r>
      <w:r w:rsidR="0066713B">
        <w:rPr>
          <w:rFonts w:ascii="Arial" w:hAnsi="Arial" w:cs="Arial"/>
          <w:b/>
          <w:sz w:val="22"/>
          <w:szCs w:val="22"/>
        </w:rPr>
        <w:t xml:space="preserve"> Help to </w:t>
      </w:r>
      <w:r w:rsidRPr="00046113">
        <w:rPr>
          <w:rFonts w:ascii="Arial" w:hAnsi="Arial" w:cs="Arial"/>
          <w:b/>
          <w:sz w:val="22"/>
          <w:szCs w:val="22"/>
        </w:rPr>
        <w:t xml:space="preserve">Buy Bid Sub Product record(s) to </w:t>
      </w:r>
      <w:r w:rsidR="002A172B">
        <w:rPr>
          <w:rFonts w:ascii="Arial" w:hAnsi="Arial" w:cs="Arial"/>
          <w:b/>
          <w:sz w:val="22"/>
          <w:szCs w:val="22"/>
        </w:rPr>
        <w:t xml:space="preserve">the HCA </w:t>
      </w:r>
    </w:p>
    <w:p w:rsidR="002A172B" w:rsidRPr="00046113" w:rsidRDefault="002A172B" w:rsidP="007D31C1">
      <w:pPr>
        <w:spacing w:after="240" w:line="360" w:lineRule="auto"/>
        <w:jc w:val="both"/>
        <w:rPr>
          <w:rFonts w:ascii="Arial" w:hAnsi="Arial" w:cs="Arial"/>
          <w:b/>
          <w:sz w:val="22"/>
          <w:szCs w:val="22"/>
        </w:rPr>
      </w:pPr>
    </w:p>
    <w:p w:rsidR="004674D8" w:rsidRPr="00046113" w:rsidRDefault="004674D8" w:rsidP="00E4380E">
      <w:pPr>
        <w:spacing w:after="240" w:line="360" w:lineRule="auto"/>
        <w:jc w:val="both"/>
        <w:rPr>
          <w:rFonts w:ascii="Arial" w:hAnsi="Arial" w:cs="Arial"/>
          <w:sz w:val="22"/>
          <w:szCs w:val="22"/>
        </w:rPr>
      </w:pPr>
      <w:r w:rsidRPr="00046113">
        <w:rPr>
          <w:rFonts w:ascii="Arial" w:hAnsi="Arial" w:cs="Arial"/>
          <w:b/>
          <w:sz w:val="22"/>
          <w:szCs w:val="22"/>
        </w:rPr>
        <w:t xml:space="preserve">Step 6 - Signing off the </w:t>
      </w:r>
      <w:r w:rsidR="0066713B">
        <w:rPr>
          <w:rFonts w:ascii="Arial" w:hAnsi="Arial" w:cs="Arial"/>
          <w:b/>
          <w:sz w:val="22"/>
          <w:szCs w:val="22"/>
        </w:rPr>
        <w:t xml:space="preserve">Help to </w:t>
      </w:r>
      <w:r w:rsidRPr="00046113">
        <w:rPr>
          <w:rFonts w:ascii="Arial" w:hAnsi="Arial" w:cs="Arial"/>
          <w:b/>
          <w:sz w:val="22"/>
          <w:szCs w:val="22"/>
        </w:rPr>
        <w:t>Buy grant agreement</w:t>
      </w:r>
    </w:p>
    <w:p w:rsidR="004674D8" w:rsidRPr="00046113" w:rsidRDefault="004674D8" w:rsidP="007D31C1">
      <w:pPr>
        <w:pStyle w:val="HCAHeader"/>
        <w:tabs>
          <w:tab w:val="left" w:pos="360"/>
        </w:tabs>
        <w:spacing w:after="240"/>
        <w:rPr>
          <w:rFonts w:ascii="Arial" w:hAnsi="Arial" w:cs="Arial"/>
          <w:sz w:val="28"/>
          <w:szCs w:val="28"/>
        </w:rPr>
      </w:pPr>
      <w:r w:rsidRPr="00046113">
        <w:rPr>
          <w:rFonts w:ascii="Arial" w:hAnsi="Arial" w:cs="Arial"/>
        </w:rPr>
        <w:br w:type="page"/>
      </w:r>
      <w:bookmarkStart w:id="7" w:name="_Toc297630223"/>
      <w:r w:rsidRPr="00046113">
        <w:rPr>
          <w:rFonts w:ascii="Arial" w:hAnsi="Arial" w:cs="Arial"/>
          <w:sz w:val="28"/>
          <w:szCs w:val="28"/>
        </w:rPr>
        <w:t xml:space="preserve">Step 1: Set up </w:t>
      </w:r>
      <w:r w:rsidR="000367F5">
        <w:rPr>
          <w:rFonts w:ascii="Arial" w:hAnsi="Arial" w:cs="Arial"/>
          <w:sz w:val="28"/>
          <w:szCs w:val="28"/>
        </w:rPr>
        <w:t xml:space="preserve">a </w:t>
      </w:r>
      <w:r w:rsidRPr="00046113">
        <w:rPr>
          <w:rFonts w:ascii="Arial" w:hAnsi="Arial" w:cs="Arial"/>
          <w:sz w:val="28"/>
          <w:szCs w:val="28"/>
        </w:rPr>
        <w:t>Partnership Record for 2011-15</w:t>
      </w:r>
      <w:bookmarkEnd w:id="7"/>
    </w:p>
    <w:p w:rsidR="004674D8" w:rsidRPr="00046113" w:rsidRDefault="004674D8" w:rsidP="007D31C1">
      <w:pPr>
        <w:tabs>
          <w:tab w:val="left" w:pos="360"/>
        </w:tabs>
        <w:spacing w:after="120"/>
        <w:outlineLvl w:val="1"/>
        <w:rPr>
          <w:rFonts w:ascii="Arial" w:hAnsi="Arial" w:cs="Arial"/>
          <w:b/>
        </w:rPr>
      </w:pPr>
      <w:bookmarkStart w:id="8" w:name="_Toc297630224"/>
      <w:r w:rsidRPr="00046113">
        <w:rPr>
          <w:rFonts w:ascii="Arial" w:hAnsi="Arial" w:cs="Arial"/>
          <w:b/>
        </w:rPr>
        <w:t>1.1 Navigating to the Partnership Screen</w:t>
      </w:r>
      <w:bookmarkEnd w:id="8"/>
    </w:p>
    <w:p w:rsidR="004674D8" w:rsidRPr="00046113" w:rsidRDefault="004674D8" w:rsidP="007D31C1">
      <w:pPr>
        <w:tabs>
          <w:tab w:val="left" w:pos="360"/>
        </w:tabs>
        <w:spacing w:after="120"/>
        <w:rPr>
          <w:rFonts w:ascii="Arial" w:hAnsi="Arial" w:cs="Arial"/>
          <w:b/>
          <w:i/>
          <w:sz w:val="22"/>
          <w:szCs w:val="22"/>
        </w:rPr>
      </w:pPr>
      <w:r w:rsidRPr="00046113">
        <w:rPr>
          <w:rFonts w:ascii="Arial" w:hAnsi="Arial" w:cs="Arial"/>
          <w:b/>
          <w:i/>
          <w:sz w:val="22"/>
          <w:szCs w:val="22"/>
        </w:rPr>
        <w:t xml:space="preserve">IMS System Manager </w:t>
      </w:r>
      <w:r w:rsidRPr="00046113">
        <w:rPr>
          <w:rFonts w:ascii="Arial" w:hAnsi="Arial" w:cs="Arial"/>
          <w:i/>
          <w:sz w:val="22"/>
          <w:szCs w:val="22"/>
        </w:rPr>
        <w:t xml:space="preserve">&gt; </w:t>
      </w:r>
      <w:r w:rsidRPr="00046113">
        <w:rPr>
          <w:rFonts w:ascii="Arial" w:hAnsi="Arial" w:cs="Arial"/>
          <w:b/>
          <w:i/>
          <w:sz w:val="22"/>
          <w:szCs w:val="22"/>
        </w:rPr>
        <w:t xml:space="preserve">Bids </w:t>
      </w:r>
      <w:r w:rsidR="000367F5">
        <w:rPr>
          <w:rFonts w:ascii="Arial" w:hAnsi="Arial" w:cs="Arial"/>
          <w:b/>
          <w:i/>
          <w:sz w:val="22"/>
          <w:szCs w:val="22"/>
        </w:rPr>
        <w:t>M</w:t>
      </w:r>
      <w:r w:rsidRPr="00046113">
        <w:rPr>
          <w:rFonts w:ascii="Arial" w:hAnsi="Arial" w:cs="Arial"/>
          <w:b/>
          <w:i/>
          <w:sz w:val="22"/>
          <w:szCs w:val="22"/>
        </w:rPr>
        <w:t xml:space="preserve">enu </w:t>
      </w:r>
      <w:r w:rsidRPr="00046113">
        <w:rPr>
          <w:rFonts w:ascii="Arial" w:hAnsi="Arial" w:cs="Arial"/>
          <w:i/>
          <w:sz w:val="22"/>
          <w:szCs w:val="22"/>
        </w:rPr>
        <w:t xml:space="preserve">&gt; </w:t>
      </w:r>
      <w:r w:rsidRPr="00046113">
        <w:rPr>
          <w:rFonts w:ascii="Arial" w:hAnsi="Arial" w:cs="Arial"/>
          <w:b/>
          <w:i/>
          <w:sz w:val="22"/>
          <w:szCs w:val="22"/>
        </w:rPr>
        <w:t>Bidding System:</w:t>
      </w:r>
    </w:p>
    <w:p w:rsidR="004674D8" w:rsidRPr="00046113" w:rsidRDefault="000367F5" w:rsidP="007D31C1">
      <w:pPr>
        <w:tabs>
          <w:tab w:val="left" w:pos="360"/>
        </w:tabs>
        <w:spacing w:before="120" w:after="120"/>
        <w:rPr>
          <w:rFonts w:ascii="Arial" w:hAnsi="Arial" w:cs="Arial"/>
          <w:sz w:val="22"/>
          <w:szCs w:val="22"/>
        </w:rPr>
      </w:pPr>
      <w:r>
        <w:rPr>
          <w:noProof/>
        </w:rPr>
        <w:drawing>
          <wp:inline distT="0" distB="0" distL="0" distR="0" wp14:anchorId="358BEBA6" wp14:editId="53DC1BEA">
            <wp:extent cx="3952381" cy="156190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52381" cy="1561905"/>
                    </a:xfrm>
                    <a:prstGeom prst="rect">
                      <a:avLst/>
                    </a:prstGeom>
                  </pic:spPr>
                </pic:pic>
              </a:graphicData>
            </a:graphic>
          </wp:inline>
        </w:drawing>
      </w:r>
    </w:p>
    <w:p w:rsidR="004674D8" w:rsidRPr="00046113" w:rsidRDefault="004674D8" w:rsidP="007D31C1">
      <w:pPr>
        <w:tabs>
          <w:tab w:val="left" w:pos="360"/>
        </w:tabs>
        <w:spacing w:after="120"/>
        <w:ind w:left="360"/>
        <w:rPr>
          <w:rFonts w:ascii="Arial" w:hAnsi="Arial" w:cs="Arial"/>
          <w:b/>
          <w:i/>
          <w:sz w:val="22"/>
          <w:szCs w:val="22"/>
        </w:rPr>
      </w:pPr>
    </w:p>
    <w:p w:rsidR="004674D8" w:rsidRPr="00046113" w:rsidRDefault="004674D8" w:rsidP="007D31C1">
      <w:pPr>
        <w:tabs>
          <w:tab w:val="left" w:pos="360"/>
        </w:tabs>
        <w:spacing w:after="120"/>
        <w:rPr>
          <w:rFonts w:ascii="Arial" w:hAnsi="Arial" w:cs="Arial"/>
          <w:b/>
          <w:i/>
          <w:sz w:val="22"/>
          <w:szCs w:val="22"/>
        </w:rPr>
      </w:pPr>
      <w:r w:rsidRPr="00046113">
        <w:rPr>
          <w:rFonts w:ascii="Arial" w:hAnsi="Arial" w:cs="Arial"/>
          <w:b/>
          <w:i/>
          <w:sz w:val="22"/>
          <w:szCs w:val="22"/>
        </w:rPr>
        <w:t>Bidding System screen &gt; Partnerships Menu &gt; Select</w:t>
      </w:r>
    </w:p>
    <w:p w:rsidR="004674D8" w:rsidRPr="00046113" w:rsidRDefault="000367F5" w:rsidP="007D31C1">
      <w:pPr>
        <w:tabs>
          <w:tab w:val="left" w:pos="360"/>
        </w:tabs>
        <w:rPr>
          <w:rFonts w:ascii="Arial" w:hAnsi="Arial" w:cs="Arial"/>
          <w:sz w:val="22"/>
          <w:szCs w:val="22"/>
        </w:rPr>
      </w:pPr>
      <w:r>
        <w:rPr>
          <w:noProof/>
        </w:rPr>
        <w:drawing>
          <wp:inline distT="0" distB="0" distL="0" distR="0" wp14:anchorId="3E27CD54" wp14:editId="17FCE9E2">
            <wp:extent cx="1952381" cy="99047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52381" cy="990476"/>
                    </a:xfrm>
                    <a:prstGeom prst="rect">
                      <a:avLst/>
                    </a:prstGeom>
                  </pic:spPr>
                </pic:pic>
              </a:graphicData>
            </a:graphic>
          </wp:inline>
        </w:drawing>
      </w:r>
    </w:p>
    <w:p w:rsidR="004674D8" w:rsidRPr="00046113" w:rsidRDefault="004674D8" w:rsidP="007D31C1">
      <w:pPr>
        <w:tabs>
          <w:tab w:val="left" w:pos="360"/>
        </w:tabs>
        <w:rPr>
          <w:rFonts w:ascii="Arial" w:hAnsi="Arial" w:cs="Arial"/>
          <w:sz w:val="22"/>
          <w:szCs w:val="22"/>
        </w:rPr>
      </w:pPr>
    </w:p>
    <w:p w:rsidR="004674D8" w:rsidRPr="00046113" w:rsidRDefault="004674D8" w:rsidP="007D31C1">
      <w:pPr>
        <w:tabs>
          <w:tab w:val="left" w:pos="360"/>
        </w:tabs>
        <w:rPr>
          <w:rFonts w:ascii="Arial" w:hAnsi="Arial" w:cs="Arial"/>
          <w:sz w:val="22"/>
          <w:szCs w:val="22"/>
        </w:rPr>
      </w:pPr>
      <w:r w:rsidRPr="00046113">
        <w:rPr>
          <w:rFonts w:ascii="Arial" w:hAnsi="Arial" w:cs="Arial"/>
          <w:sz w:val="22"/>
          <w:szCs w:val="22"/>
        </w:rPr>
        <w:t>The following Partnership screen will be displayed listing all existing Partnerships for the provider:</w:t>
      </w:r>
    </w:p>
    <w:p w:rsidR="004674D8" w:rsidRPr="00046113" w:rsidRDefault="004674D8" w:rsidP="007D31C1">
      <w:pPr>
        <w:tabs>
          <w:tab w:val="left" w:pos="360"/>
        </w:tabs>
        <w:rPr>
          <w:rFonts w:ascii="Arial" w:hAnsi="Arial" w:cs="Arial"/>
          <w:sz w:val="22"/>
          <w:szCs w:val="22"/>
        </w:rPr>
      </w:pP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5CA538D3" wp14:editId="4981D98F">
            <wp:extent cx="5915025" cy="231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2314575"/>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sz w:val="22"/>
          <w:szCs w:val="22"/>
        </w:rPr>
      </w:pPr>
    </w:p>
    <w:p w:rsidR="004674D8" w:rsidRPr="00046113" w:rsidRDefault="004674D8" w:rsidP="007D31C1">
      <w:pPr>
        <w:tabs>
          <w:tab w:val="left" w:pos="360"/>
        </w:tabs>
        <w:rPr>
          <w:rFonts w:ascii="Arial" w:hAnsi="Arial" w:cs="Arial"/>
          <w:sz w:val="22"/>
          <w:szCs w:val="22"/>
        </w:rPr>
      </w:pPr>
    </w:p>
    <w:p w:rsidR="005E2A56" w:rsidRPr="005E2A56" w:rsidRDefault="00041D1D" w:rsidP="00041D1D">
      <w:pPr>
        <w:tabs>
          <w:tab w:val="left" w:pos="360"/>
        </w:tabs>
        <w:jc w:val="both"/>
        <w:rPr>
          <w:rFonts w:ascii="Arial" w:hAnsi="Arial" w:cs="Arial"/>
          <w:sz w:val="22"/>
          <w:szCs w:val="22"/>
        </w:rPr>
      </w:pPr>
      <w:r>
        <w:rPr>
          <w:rFonts w:ascii="Arial" w:hAnsi="Arial" w:cs="Arial"/>
          <w:sz w:val="22"/>
          <w:szCs w:val="22"/>
        </w:rPr>
        <w:t xml:space="preserve">If there is an existing HCA </w:t>
      </w:r>
      <w:r w:rsidRPr="00046113">
        <w:rPr>
          <w:rFonts w:ascii="Arial" w:hAnsi="Arial" w:cs="Arial"/>
          <w:sz w:val="22"/>
          <w:szCs w:val="22"/>
        </w:rPr>
        <w:t xml:space="preserve">Partnership </w:t>
      </w:r>
      <w:r>
        <w:rPr>
          <w:rFonts w:ascii="Arial" w:hAnsi="Arial" w:cs="Arial"/>
          <w:sz w:val="22"/>
          <w:szCs w:val="22"/>
        </w:rPr>
        <w:t xml:space="preserve">for 2011-15, the </w:t>
      </w:r>
      <w:r w:rsidRPr="00046113">
        <w:rPr>
          <w:rFonts w:ascii="Arial" w:hAnsi="Arial" w:cs="Arial"/>
          <w:sz w:val="22"/>
          <w:szCs w:val="22"/>
        </w:rPr>
        <w:t>provider</w:t>
      </w:r>
      <w:r>
        <w:rPr>
          <w:rFonts w:ascii="Arial" w:hAnsi="Arial" w:cs="Arial"/>
          <w:sz w:val="22"/>
          <w:szCs w:val="22"/>
        </w:rPr>
        <w:t xml:space="preserve"> should use this to </w:t>
      </w:r>
      <w:r w:rsidR="005E2A56">
        <w:rPr>
          <w:rFonts w:ascii="Arial" w:hAnsi="Arial" w:cs="Arial"/>
          <w:sz w:val="22"/>
          <w:szCs w:val="22"/>
        </w:rPr>
        <w:t xml:space="preserve">create their Help to Buy projects. This is achieved by right-clicking on the appropriate </w:t>
      </w:r>
      <w:r w:rsidR="005E2A56" w:rsidRPr="005E2A56">
        <w:rPr>
          <w:rFonts w:ascii="Arial" w:hAnsi="Arial" w:cs="Arial"/>
          <w:b/>
          <w:sz w:val="22"/>
          <w:szCs w:val="22"/>
        </w:rPr>
        <w:t>Partnership</w:t>
      </w:r>
      <w:r w:rsidR="005E2A56">
        <w:rPr>
          <w:rFonts w:ascii="Arial" w:hAnsi="Arial" w:cs="Arial"/>
          <w:sz w:val="22"/>
          <w:szCs w:val="22"/>
        </w:rPr>
        <w:t xml:space="preserve"> and then choosing </w:t>
      </w:r>
      <w:r w:rsidR="005E2A56" w:rsidRPr="005E2A56">
        <w:rPr>
          <w:rFonts w:ascii="Arial" w:hAnsi="Arial" w:cs="Arial"/>
          <w:b/>
          <w:sz w:val="22"/>
          <w:szCs w:val="22"/>
        </w:rPr>
        <w:t>Review Agreement</w:t>
      </w:r>
      <w:r w:rsidR="005E2A56" w:rsidRPr="005E2A56">
        <w:rPr>
          <w:rFonts w:ascii="Arial" w:hAnsi="Arial" w:cs="Arial"/>
          <w:sz w:val="22"/>
          <w:szCs w:val="22"/>
        </w:rPr>
        <w:t xml:space="preserve">, </w:t>
      </w:r>
      <w:r w:rsidR="005E2A56">
        <w:rPr>
          <w:rFonts w:ascii="Arial" w:hAnsi="Arial" w:cs="Arial"/>
          <w:sz w:val="22"/>
          <w:szCs w:val="22"/>
        </w:rPr>
        <w:t xml:space="preserve">right clicking again and selecting </w:t>
      </w:r>
      <w:r w:rsidR="005E2A56" w:rsidRPr="005E2A56">
        <w:rPr>
          <w:rFonts w:ascii="Arial" w:hAnsi="Arial" w:cs="Arial"/>
          <w:b/>
          <w:sz w:val="22"/>
          <w:szCs w:val="22"/>
        </w:rPr>
        <w:t>Review Projects</w:t>
      </w:r>
      <w:r w:rsidR="005E2A56">
        <w:rPr>
          <w:rFonts w:ascii="Arial" w:hAnsi="Arial" w:cs="Arial"/>
          <w:sz w:val="22"/>
          <w:szCs w:val="22"/>
        </w:rPr>
        <w:t>.</w:t>
      </w:r>
    </w:p>
    <w:p w:rsidR="005E2A56" w:rsidRDefault="005E2A56" w:rsidP="00041D1D">
      <w:pPr>
        <w:tabs>
          <w:tab w:val="left" w:pos="360"/>
        </w:tabs>
        <w:jc w:val="both"/>
        <w:rPr>
          <w:rFonts w:ascii="Arial" w:hAnsi="Arial" w:cs="Arial"/>
          <w:sz w:val="22"/>
          <w:szCs w:val="22"/>
        </w:rPr>
      </w:pPr>
      <w:r>
        <w:rPr>
          <w:rFonts w:ascii="Arial" w:hAnsi="Arial" w:cs="Arial"/>
          <w:sz w:val="22"/>
          <w:szCs w:val="22"/>
        </w:rPr>
        <w:t xml:space="preserve"> </w:t>
      </w:r>
    </w:p>
    <w:p w:rsidR="00041D1D" w:rsidRPr="00046113" w:rsidRDefault="005E2A56" w:rsidP="00041D1D">
      <w:pPr>
        <w:tabs>
          <w:tab w:val="left" w:pos="360"/>
        </w:tabs>
        <w:jc w:val="both"/>
        <w:rPr>
          <w:rFonts w:ascii="Arial" w:hAnsi="Arial" w:cs="Arial"/>
          <w:b/>
          <w:sz w:val="22"/>
          <w:szCs w:val="22"/>
        </w:rPr>
      </w:pPr>
      <w:r>
        <w:rPr>
          <w:rFonts w:ascii="Arial" w:hAnsi="Arial" w:cs="Arial"/>
          <w:sz w:val="22"/>
          <w:szCs w:val="22"/>
        </w:rPr>
        <w:t>T</w:t>
      </w:r>
      <w:r w:rsidR="00041D1D">
        <w:rPr>
          <w:rFonts w:ascii="Arial" w:hAnsi="Arial" w:cs="Arial"/>
          <w:sz w:val="22"/>
          <w:szCs w:val="22"/>
        </w:rPr>
        <w:t>hese providers may be able to jump ahead in this guide to Step 3</w:t>
      </w:r>
      <w:r>
        <w:rPr>
          <w:rFonts w:ascii="Arial" w:hAnsi="Arial" w:cs="Arial"/>
          <w:sz w:val="22"/>
          <w:szCs w:val="22"/>
        </w:rPr>
        <w:t xml:space="preserve"> on p</w:t>
      </w:r>
      <w:r w:rsidR="00D8698B">
        <w:rPr>
          <w:rFonts w:ascii="Arial" w:hAnsi="Arial" w:cs="Arial"/>
          <w:sz w:val="22"/>
          <w:szCs w:val="22"/>
        </w:rPr>
        <w:t>a</w:t>
      </w:r>
      <w:r>
        <w:rPr>
          <w:rFonts w:ascii="Arial" w:hAnsi="Arial" w:cs="Arial"/>
          <w:sz w:val="22"/>
          <w:szCs w:val="22"/>
        </w:rPr>
        <w:t>g</w:t>
      </w:r>
      <w:r w:rsidR="00D8698B">
        <w:rPr>
          <w:rFonts w:ascii="Arial" w:hAnsi="Arial" w:cs="Arial"/>
          <w:sz w:val="22"/>
          <w:szCs w:val="22"/>
        </w:rPr>
        <w:t>e</w:t>
      </w:r>
      <w:r>
        <w:rPr>
          <w:rFonts w:ascii="Arial" w:hAnsi="Arial" w:cs="Arial"/>
          <w:sz w:val="22"/>
          <w:szCs w:val="22"/>
        </w:rPr>
        <w:t xml:space="preserve"> 13</w:t>
      </w:r>
      <w:r w:rsidR="00041D1D">
        <w:rPr>
          <w:rFonts w:ascii="Arial" w:hAnsi="Arial" w:cs="Arial"/>
          <w:sz w:val="22"/>
          <w:szCs w:val="22"/>
        </w:rPr>
        <w:t>.</w:t>
      </w:r>
    </w:p>
    <w:p w:rsidR="004674D8" w:rsidRPr="00046113" w:rsidRDefault="004674D8" w:rsidP="007D31C1">
      <w:pPr>
        <w:tabs>
          <w:tab w:val="left" w:pos="360"/>
        </w:tabs>
        <w:outlineLvl w:val="1"/>
        <w:rPr>
          <w:rFonts w:ascii="Arial" w:hAnsi="Arial" w:cs="Arial"/>
          <w:b/>
        </w:rPr>
      </w:pPr>
      <w:r w:rsidRPr="00046113">
        <w:rPr>
          <w:rFonts w:ascii="Arial" w:hAnsi="Arial" w:cs="Arial"/>
          <w:b/>
          <w:sz w:val="22"/>
          <w:szCs w:val="22"/>
        </w:rPr>
        <w:br w:type="page"/>
      </w:r>
      <w:bookmarkStart w:id="9" w:name="_Toc297630225"/>
      <w:r w:rsidRPr="00046113">
        <w:rPr>
          <w:rFonts w:ascii="Arial" w:hAnsi="Arial" w:cs="Arial"/>
          <w:b/>
        </w:rPr>
        <w:t>1.2. Creating an IMS Partnership Record</w:t>
      </w:r>
      <w:bookmarkEnd w:id="9"/>
    </w:p>
    <w:p w:rsidR="004674D8" w:rsidRPr="00046113" w:rsidRDefault="007611CD" w:rsidP="007D31C1">
      <w:pPr>
        <w:tabs>
          <w:tab w:val="left" w:pos="360"/>
        </w:tabs>
        <w:spacing w:after="120"/>
        <w:rPr>
          <w:rFonts w:ascii="Arial" w:hAnsi="Arial" w:cs="Arial"/>
          <w:sz w:val="22"/>
          <w:szCs w:val="22"/>
        </w:rPr>
      </w:pPr>
      <w:r>
        <w:rPr>
          <w:rFonts w:ascii="Arial" w:hAnsi="Arial" w:cs="Arial"/>
          <w:noProof/>
        </w:rPr>
        <w:drawing>
          <wp:anchor distT="0" distB="0" distL="114300" distR="114300" simplePos="0" relativeHeight="251657216" behindDoc="1" locked="0" layoutInCell="1" allowOverlap="1" wp14:anchorId="158413CD" wp14:editId="06F85294">
            <wp:simplePos x="0" y="0"/>
            <wp:positionH relativeFrom="column">
              <wp:posOffset>4800600</wp:posOffset>
            </wp:positionH>
            <wp:positionV relativeFrom="paragraph">
              <wp:posOffset>53340</wp:posOffset>
            </wp:positionV>
            <wp:extent cx="330200" cy="342900"/>
            <wp:effectExtent l="0" t="0" r="0" b="0"/>
            <wp:wrapTight wrapText="bothSides">
              <wp:wrapPolygon edited="0">
                <wp:start x="0" y="0"/>
                <wp:lineTo x="0" y="20400"/>
                <wp:lineTo x="19938" y="20400"/>
                <wp:lineTo x="19938" y="0"/>
                <wp:lineTo x="0" y="0"/>
              </wp:wrapPolygon>
            </wp:wrapTight>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4D8" w:rsidRPr="00046113">
        <w:rPr>
          <w:rFonts w:ascii="Arial" w:hAnsi="Arial" w:cs="Arial"/>
          <w:sz w:val="22"/>
          <w:szCs w:val="22"/>
        </w:rPr>
        <w:t>In the Partnerships screen above, select the Create New Partnership icon:</w:t>
      </w:r>
    </w:p>
    <w:p w:rsidR="004674D8" w:rsidRPr="00046113" w:rsidRDefault="004674D8" w:rsidP="007D31C1">
      <w:pPr>
        <w:tabs>
          <w:tab w:val="left" w:pos="360"/>
        </w:tabs>
        <w:spacing w:after="120"/>
        <w:rPr>
          <w:rFonts w:ascii="Arial" w:hAnsi="Arial" w:cs="Arial"/>
          <w:sz w:val="22"/>
          <w:szCs w:val="22"/>
        </w:rPr>
      </w:pPr>
    </w:p>
    <w:p w:rsidR="004674D8" w:rsidRPr="00046113" w:rsidRDefault="004674D8" w:rsidP="007D31C1">
      <w:pPr>
        <w:tabs>
          <w:tab w:val="left" w:pos="360"/>
        </w:tabs>
        <w:spacing w:after="120"/>
        <w:rPr>
          <w:rFonts w:ascii="Arial" w:hAnsi="Arial" w:cs="Arial"/>
          <w:sz w:val="22"/>
          <w:szCs w:val="22"/>
        </w:rPr>
      </w:pPr>
      <w:r w:rsidRPr="00046113">
        <w:rPr>
          <w:rFonts w:ascii="Arial" w:hAnsi="Arial" w:cs="Arial"/>
          <w:sz w:val="22"/>
          <w:szCs w:val="22"/>
        </w:rPr>
        <w:t>The following Partnership screen will be displayed:</w:t>
      </w: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7F84A698" wp14:editId="1EF80337">
            <wp:extent cx="4686300" cy="2971800"/>
            <wp:effectExtent l="0" t="0" r="0" b="0"/>
            <wp:docPr id="5" name="Picture 5" descr="SNAGHTML69d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GHTML69d8f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971800"/>
                    </a:xfrm>
                    <a:prstGeom prst="rect">
                      <a:avLst/>
                    </a:prstGeom>
                    <a:noFill/>
                    <a:ln>
                      <a:noFill/>
                    </a:ln>
                  </pic:spPr>
                </pic:pic>
              </a:graphicData>
            </a:graphic>
          </wp:inline>
        </w:drawing>
      </w:r>
    </w:p>
    <w:p w:rsidR="004674D8" w:rsidRPr="00046113" w:rsidRDefault="004674D8" w:rsidP="007D31C1">
      <w:pPr>
        <w:tabs>
          <w:tab w:val="left" w:pos="360"/>
        </w:tabs>
        <w:spacing w:after="240"/>
        <w:rPr>
          <w:rFonts w:ascii="Arial" w:hAnsi="Arial" w:cs="Arial"/>
          <w:i/>
          <w:sz w:val="22"/>
          <w:szCs w:val="22"/>
        </w:rPr>
      </w:pPr>
      <w:r w:rsidRPr="00046113">
        <w:rPr>
          <w:rFonts w:ascii="Arial" w:hAnsi="Arial" w:cs="Arial"/>
          <w:i/>
          <w:sz w:val="22"/>
          <w:szCs w:val="22"/>
        </w:rPr>
        <w:t>Partnership screen (not completed)</w:t>
      </w:r>
    </w:p>
    <w:p w:rsidR="004674D8" w:rsidRPr="00046113" w:rsidRDefault="004674D8" w:rsidP="007D31C1">
      <w:pPr>
        <w:tabs>
          <w:tab w:val="left" w:pos="360"/>
        </w:tabs>
        <w:rPr>
          <w:rFonts w:ascii="Arial" w:hAnsi="Arial" w:cs="Arial"/>
          <w:b/>
          <w:sz w:val="22"/>
          <w:szCs w:val="22"/>
        </w:rPr>
      </w:pPr>
      <w:r w:rsidRPr="00046113">
        <w:rPr>
          <w:rFonts w:ascii="Arial" w:hAnsi="Arial" w:cs="Arial"/>
          <w:b/>
          <w:sz w:val="22"/>
          <w:szCs w:val="22"/>
        </w:rPr>
        <w:t>Name</w:t>
      </w:r>
    </w:p>
    <w:p w:rsidR="004674D8" w:rsidRPr="00046113" w:rsidRDefault="004674D8" w:rsidP="00DF153C">
      <w:pPr>
        <w:tabs>
          <w:tab w:val="left" w:pos="360"/>
        </w:tabs>
        <w:jc w:val="both"/>
        <w:rPr>
          <w:rFonts w:ascii="Arial" w:hAnsi="Arial" w:cs="Arial"/>
          <w:sz w:val="22"/>
          <w:szCs w:val="22"/>
        </w:rPr>
      </w:pPr>
      <w:r w:rsidRPr="00046113">
        <w:rPr>
          <w:rFonts w:ascii="Arial" w:hAnsi="Arial" w:cs="Arial"/>
          <w:sz w:val="22"/>
          <w:szCs w:val="22"/>
        </w:rPr>
        <w:t xml:space="preserve">Enter the name for your 2011-15 Partnership. </w:t>
      </w:r>
      <w:r w:rsidR="00DF153C">
        <w:rPr>
          <w:rFonts w:ascii="Arial" w:hAnsi="Arial" w:cs="Arial"/>
          <w:sz w:val="22"/>
          <w:szCs w:val="22"/>
        </w:rPr>
        <w:t>[</w:t>
      </w:r>
      <w:r w:rsidRPr="00046113">
        <w:rPr>
          <w:rFonts w:ascii="Arial" w:hAnsi="Arial" w:cs="Arial"/>
          <w:sz w:val="22"/>
          <w:szCs w:val="22"/>
        </w:rPr>
        <w:t>Please note: this partnership record will also be used for inputting any new Affordable Ho</w:t>
      </w:r>
      <w:r w:rsidR="00DF153C">
        <w:rPr>
          <w:rFonts w:ascii="Arial" w:hAnsi="Arial" w:cs="Arial"/>
          <w:sz w:val="22"/>
          <w:szCs w:val="22"/>
        </w:rPr>
        <w:t>using Programme bids in 2011-15 if the provider moves on to work beyond Help to Buy alone]</w:t>
      </w:r>
    </w:p>
    <w:p w:rsidR="004674D8" w:rsidRPr="00046113" w:rsidRDefault="004674D8" w:rsidP="007D31C1">
      <w:pPr>
        <w:tabs>
          <w:tab w:val="left" w:pos="360"/>
        </w:tabs>
        <w:rPr>
          <w:rFonts w:ascii="Arial" w:hAnsi="Arial" w:cs="Arial"/>
          <w:sz w:val="22"/>
          <w:szCs w:val="22"/>
        </w:rPr>
      </w:pPr>
    </w:p>
    <w:p w:rsidR="004674D8" w:rsidRPr="00046113" w:rsidRDefault="004674D8" w:rsidP="00DF153C">
      <w:pPr>
        <w:tabs>
          <w:tab w:val="left" w:pos="360"/>
        </w:tabs>
        <w:jc w:val="both"/>
        <w:rPr>
          <w:rFonts w:ascii="Arial" w:hAnsi="Arial" w:cs="Arial"/>
          <w:sz w:val="22"/>
          <w:szCs w:val="22"/>
        </w:rPr>
      </w:pPr>
      <w:r w:rsidRPr="00046113">
        <w:rPr>
          <w:rFonts w:ascii="Arial" w:hAnsi="Arial" w:cs="Arial"/>
          <w:sz w:val="22"/>
          <w:szCs w:val="22"/>
        </w:rPr>
        <w:t xml:space="preserve">Select ‘Save’. The system then automatically adds the lead organisation in the list of </w:t>
      </w:r>
      <w:r w:rsidRPr="00046113">
        <w:rPr>
          <w:rFonts w:ascii="Arial" w:hAnsi="Arial" w:cs="Arial"/>
          <w:b/>
          <w:sz w:val="22"/>
          <w:szCs w:val="22"/>
        </w:rPr>
        <w:t>Developing</w:t>
      </w:r>
      <w:r w:rsidRPr="00046113">
        <w:rPr>
          <w:rFonts w:ascii="Arial" w:hAnsi="Arial" w:cs="Arial"/>
          <w:sz w:val="22"/>
          <w:szCs w:val="22"/>
        </w:rPr>
        <w:t xml:space="preserve">, </w:t>
      </w:r>
      <w:r w:rsidRPr="00046113">
        <w:rPr>
          <w:rFonts w:ascii="Arial" w:hAnsi="Arial" w:cs="Arial"/>
          <w:b/>
          <w:sz w:val="22"/>
          <w:szCs w:val="22"/>
        </w:rPr>
        <w:t>Owning</w:t>
      </w:r>
      <w:r w:rsidRPr="00046113">
        <w:rPr>
          <w:rFonts w:ascii="Arial" w:hAnsi="Arial" w:cs="Arial"/>
          <w:sz w:val="22"/>
          <w:szCs w:val="22"/>
        </w:rPr>
        <w:t xml:space="preserve"> and </w:t>
      </w:r>
      <w:r w:rsidRPr="00046113">
        <w:rPr>
          <w:rFonts w:ascii="Arial" w:hAnsi="Arial" w:cs="Arial"/>
          <w:b/>
          <w:sz w:val="22"/>
          <w:szCs w:val="22"/>
        </w:rPr>
        <w:t>Owners of Land During Development</w:t>
      </w:r>
      <w:r w:rsidRPr="00046113">
        <w:rPr>
          <w:rFonts w:ascii="Arial" w:hAnsi="Arial" w:cs="Arial"/>
          <w:sz w:val="22"/>
          <w:szCs w:val="22"/>
        </w:rPr>
        <w:t xml:space="preserve"> organisations.</w:t>
      </w:r>
    </w:p>
    <w:p w:rsidR="004674D8" w:rsidRPr="00046113" w:rsidRDefault="004674D8" w:rsidP="007D31C1">
      <w:pPr>
        <w:tabs>
          <w:tab w:val="left" w:pos="360"/>
        </w:tabs>
        <w:rPr>
          <w:rFonts w:ascii="Arial" w:hAnsi="Arial" w:cs="Arial"/>
          <w:sz w:val="22"/>
          <w:szCs w:val="22"/>
        </w:rPr>
      </w:pPr>
    </w:p>
    <w:p w:rsidR="004674D8" w:rsidRPr="00046113" w:rsidRDefault="004674D8" w:rsidP="00B70B10">
      <w:pPr>
        <w:tabs>
          <w:tab w:val="left" w:pos="360"/>
        </w:tabs>
        <w:spacing w:after="120"/>
        <w:rPr>
          <w:rFonts w:ascii="Arial" w:hAnsi="Arial" w:cs="Arial"/>
          <w:b/>
          <w:sz w:val="22"/>
          <w:szCs w:val="22"/>
        </w:rPr>
      </w:pPr>
      <w:r w:rsidRPr="00046113">
        <w:rPr>
          <w:rFonts w:ascii="Arial" w:hAnsi="Arial" w:cs="Arial"/>
          <w:b/>
          <w:sz w:val="22"/>
          <w:szCs w:val="22"/>
        </w:rPr>
        <w:t>Developing Organisation:</w:t>
      </w:r>
      <w:r w:rsidR="007611CD">
        <w:rPr>
          <w:rFonts w:ascii="Arial" w:hAnsi="Arial" w:cs="Arial"/>
          <w:noProof/>
          <w:sz w:val="22"/>
          <w:szCs w:val="22"/>
        </w:rPr>
        <w:drawing>
          <wp:inline distT="0" distB="0" distL="0" distR="0" wp14:anchorId="29AFD1B0" wp14:editId="590C1D09">
            <wp:extent cx="480060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028950"/>
                    </a:xfrm>
                    <a:prstGeom prst="rect">
                      <a:avLst/>
                    </a:prstGeom>
                    <a:noFill/>
                    <a:ln>
                      <a:noFill/>
                    </a:ln>
                  </pic:spPr>
                </pic:pic>
              </a:graphicData>
            </a:graphic>
          </wp:inline>
        </w:drawing>
      </w:r>
    </w:p>
    <w:p w:rsidR="004674D8" w:rsidRPr="00046113" w:rsidRDefault="004674D8" w:rsidP="007D31C1">
      <w:pPr>
        <w:tabs>
          <w:tab w:val="left" w:pos="360"/>
        </w:tabs>
        <w:spacing w:after="120"/>
        <w:rPr>
          <w:rFonts w:ascii="Arial" w:hAnsi="Arial" w:cs="Arial"/>
          <w:b/>
          <w:sz w:val="22"/>
          <w:szCs w:val="22"/>
        </w:rPr>
      </w:pPr>
      <w:r w:rsidRPr="00046113">
        <w:rPr>
          <w:rFonts w:ascii="Arial" w:hAnsi="Arial" w:cs="Arial"/>
          <w:b/>
          <w:sz w:val="22"/>
          <w:szCs w:val="22"/>
        </w:rPr>
        <w:t>Owning Organisation:</w:t>
      </w:r>
    </w:p>
    <w:p w:rsidR="004674D8" w:rsidRPr="00046113" w:rsidRDefault="007611CD" w:rsidP="007D31C1">
      <w:pPr>
        <w:tabs>
          <w:tab w:val="left" w:pos="360"/>
        </w:tabs>
        <w:rPr>
          <w:rFonts w:ascii="Arial" w:hAnsi="Arial" w:cs="Arial"/>
          <w:b/>
          <w:sz w:val="22"/>
          <w:szCs w:val="22"/>
        </w:rPr>
      </w:pPr>
      <w:r>
        <w:rPr>
          <w:rFonts w:ascii="Arial" w:hAnsi="Arial" w:cs="Arial"/>
          <w:b/>
          <w:noProof/>
          <w:sz w:val="22"/>
          <w:szCs w:val="22"/>
        </w:rPr>
        <w:drawing>
          <wp:inline distT="0" distB="0" distL="0" distR="0" wp14:anchorId="5855E570" wp14:editId="724FD133">
            <wp:extent cx="4914900"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3105150"/>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b/>
          <w:sz w:val="22"/>
          <w:szCs w:val="22"/>
        </w:rPr>
      </w:pPr>
    </w:p>
    <w:p w:rsidR="004674D8" w:rsidRPr="00046113" w:rsidRDefault="004674D8" w:rsidP="007D31C1">
      <w:pPr>
        <w:pStyle w:val="ListBullet"/>
        <w:numPr>
          <w:ilvl w:val="0"/>
          <w:numId w:val="0"/>
        </w:numPr>
        <w:rPr>
          <w:rFonts w:ascii="Arial" w:hAnsi="Arial" w:cs="Arial"/>
          <w:b/>
          <w:sz w:val="22"/>
          <w:szCs w:val="22"/>
        </w:rPr>
      </w:pPr>
    </w:p>
    <w:p w:rsidR="004674D8" w:rsidRPr="00046113" w:rsidRDefault="004674D8" w:rsidP="007D31C1">
      <w:pPr>
        <w:tabs>
          <w:tab w:val="left" w:pos="360"/>
        </w:tabs>
        <w:spacing w:after="120"/>
        <w:rPr>
          <w:rFonts w:ascii="Arial" w:hAnsi="Arial" w:cs="Arial"/>
          <w:b/>
          <w:sz w:val="22"/>
          <w:szCs w:val="22"/>
        </w:rPr>
      </w:pPr>
      <w:r w:rsidRPr="00046113">
        <w:rPr>
          <w:rFonts w:ascii="Arial" w:hAnsi="Arial" w:cs="Arial"/>
          <w:b/>
          <w:sz w:val="22"/>
          <w:szCs w:val="22"/>
        </w:rPr>
        <w:t>Owners of Land During Development:</w:t>
      </w:r>
    </w:p>
    <w:p w:rsidR="004674D8" w:rsidRPr="00046113" w:rsidRDefault="007611CD" w:rsidP="007D31C1">
      <w:pPr>
        <w:tabs>
          <w:tab w:val="left" w:pos="360"/>
        </w:tabs>
        <w:rPr>
          <w:rFonts w:ascii="Arial" w:hAnsi="Arial" w:cs="Arial"/>
          <w:b/>
          <w:sz w:val="22"/>
          <w:szCs w:val="22"/>
        </w:rPr>
      </w:pPr>
      <w:r>
        <w:rPr>
          <w:rFonts w:ascii="Arial" w:hAnsi="Arial" w:cs="Arial"/>
          <w:b/>
          <w:noProof/>
          <w:sz w:val="22"/>
          <w:szCs w:val="22"/>
        </w:rPr>
        <w:drawing>
          <wp:inline distT="0" distB="0" distL="0" distR="0" wp14:anchorId="7B1997B8" wp14:editId="1FDE7A56">
            <wp:extent cx="49149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114675"/>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b/>
          <w:sz w:val="22"/>
          <w:szCs w:val="22"/>
        </w:rPr>
      </w:pPr>
    </w:p>
    <w:p w:rsidR="004674D8" w:rsidRPr="00046113" w:rsidRDefault="004674D8" w:rsidP="007D31C1">
      <w:pPr>
        <w:tabs>
          <w:tab w:val="left" w:pos="360"/>
        </w:tabs>
        <w:outlineLvl w:val="1"/>
        <w:rPr>
          <w:rFonts w:ascii="Arial" w:hAnsi="Arial" w:cs="Arial"/>
          <w:b/>
        </w:rPr>
      </w:pPr>
      <w:r w:rsidRPr="00046113">
        <w:rPr>
          <w:rFonts w:ascii="Arial" w:hAnsi="Arial" w:cs="Arial"/>
          <w:b/>
          <w:sz w:val="22"/>
          <w:szCs w:val="22"/>
        </w:rPr>
        <w:br w:type="page"/>
      </w:r>
      <w:bookmarkStart w:id="10" w:name="_Toc297630226"/>
      <w:r w:rsidRPr="00046113">
        <w:rPr>
          <w:rFonts w:ascii="Arial" w:hAnsi="Arial" w:cs="Arial"/>
          <w:b/>
        </w:rPr>
        <w:t>1.3. Adding Organisations to your Partnership</w:t>
      </w:r>
      <w:bookmarkEnd w:id="10"/>
    </w:p>
    <w:p w:rsidR="004674D8" w:rsidRPr="00046113" w:rsidRDefault="004674D8" w:rsidP="007D31C1">
      <w:pPr>
        <w:tabs>
          <w:tab w:val="left" w:pos="360"/>
        </w:tabs>
        <w:rPr>
          <w:rFonts w:ascii="Arial" w:hAnsi="Arial" w:cs="Arial"/>
          <w:sz w:val="22"/>
          <w:szCs w:val="22"/>
        </w:rPr>
      </w:pPr>
      <w:r w:rsidRPr="00046113">
        <w:rPr>
          <w:rFonts w:ascii="Arial" w:hAnsi="Arial" w:cs="Arial"/>
          <w:sz w:val="22"/>
          <w:szCs w:val="22"/>
        </w:rPr>
        <w:t>Lead Organisations can add other organisations to the Partnership as follows:</w:t>
      </w:r>
    </w:p>
    <w:p w:rsidR="004674D8" w:rsidRPr="00046113" w:rsidRDefault="004674D8" w:rsidP="007D31C1">
      <w:pPr>
        <w:numPr>
          <w:ilvl w:val="0"/>
          <w:numId w:val="10"/>
        </w:numPr>
        <w:tabs>
          <w:tab w:val="left" w:pos="360"/>
        </w:tabs>
        <w:rPr>
          <w:rFonts w:ascii="Arial" w:hAnsi="Arial" w:cs="Arial"/>
          <w:sz w:val="22"/>
          <w:szCs w:val="22"/>
        </w:rPr>
      </w:pPr>
      <w:r w:rsidRPr="00046113">
        <w:rPr>
          <w:rFonts w:ascii="Arial" w:hAnsi="Arial" w:cs="Arial"/>
          <w:sz w:val="22"/>
          <w:szCs w:val="22"/>
        </w:rPr>
        <w:t xml:space="preserve">Developing </w:t>
      </w:r>
      <w:r w:rsidR="00D060B5" w:rsidRPr="00046113">
        <w:rPr>
          <w:rFonts w:ascii="Arial" w:hAnsi="Arial" w:cs="Arial"/>
          <w:sz w:val="22"/>
          <w:szCs w:val="22"/>
        </w:rPr>
        <w:t>Organisations</w:t>
      </w:r>
    </w:p>
    <w:p w:rsidR="004674D8" w:rsidRPr="00046113" w:rsidRDefault="004674D8" w:rsidP="007D31C1">
      <w:pPr>
        <w:numPr>
          <w:ilvl w:val="0"/>
          <w:numId w:val="10"/>
        </w:numPr>
        <w:tabs>
          <w:tab w:val="left" w:pos="360"/>
        </w:tabs>
        <w:rPr>
          <w:rFonts w:ascii="Arial" w:hAnsi="Arial" w:cs="Arial"/>
          <w:sz w:val="22"/>
          <w:szCs w:val="22"/>
        </w:rPr>
      </w:pPr>
      <w:r w:rsidRPr="00046113">
        <w:rPr>
          <w:rFonts w:ascii="Arial" w:hAnsi="Arial" w:cs="Arial"/>
          <w:sz w:val="22"/>
          <w:szCs w:val="22"/>
        </w:rPr>
        <w:t>Owning Organisations</w:t>
      </w:r>
    </w:p>
    <w:p w:rsidR="004674D8" w:rsidRPr="00046113" w:rsidRDefault="004674D8" w:rsidP="007D31C1">
      <w:pPr>
        <w:numPr>
          <w:ilvl w:val="0"/>
          <w:numId w:val="10"/>
        </w:numPr>
        <w:tabs>
          <w:tab w:val="left" w:pos="360"/>
        </w:tabs>
        <w:rPr>
          <w:rFonts w:ascii="Arial" w:hAnsi="Arial" w:cs="Arial"/>
          <w:sz w:val="22"/>
          <w:szCs w:val="22"/>
        </w:rPr>
      </w:pPr>
      <w:r w:rsidRPr="00046113">
        <w:rPr>
          <w:rFonts w:ascii="Arial" w:hAnsi="Arial" w:cs="Arial"/>
          <w:sz w:val="22"/>
          <w:szCs w:val="22"/>
        </w:rPr>
        <w:t>Owners of land during development</w:t>
      </w:r>
    </w:p>
    <w:p w:rsidR="004674D8" w:rsidRPr="00046113" w:rsidRDefault="004674D8" w:rsidP="007D31C1">
      <w:pPr>
        <w:tabs>
          <w:tab w:val="left" w:pos="360"/>
        </w:tabs>
        <w:rPr>
          <w:rFonts w:ascii="Arial" w:hAnsi="Arial" w:cs="Arial"/>
          <w:sz w:val="22"/>
          <w:szCs w:val="22"/>
        </w:rPr>
      </w:pPr>
    </w:p>
    <w:p w:rsidR="004674D8" w:rsidRPr="00046113" w:rsidRDefault="004674D8" w:rsidP="00DF153C">
      <w:pPr>
        <w:tabs>
          <w:tab w:val="left" w:pos="360"/>
        </w:tabs>
        <w:jc w:val="both"/>
        <w:rPr>
          <w:rFonts w:ascii="Arial" w:hAnsi="Arial" w:cs="Arial"/>
          <w:sz w:val="22"/>
          <w:szCs w:val="22"/>
        </w:rPr>
      </w:pPr>
      <w:r w:rsidRPr="00046113">
        <w:rPr>
          <w:rFonts w:ascii="Arial" w:hAnsi="Arial" w:cs="Arial"/>
          <w:sz w:val="22"/>
          <w:szCs w:val="22"/>
        </w:rPr>
        <w:t>In the Partnership screen below, highlight the row for the 2011-15 Partnership, right-click and select Edit Partnership:</w:t>
      </w:r>
    </w:p>
    <w:p w:rsidR="004674D8" w:rsidRPr="00046113" w:rsidRDefault="004674D8" w:rsidP="007D31C1">
      <w:pPr>
        <w:tabs>
          <w:tab w:val="left" w:pos="360"/>
        </w:tabs>
        <w:rPr>
          <w:rFonts w:ascii="Arial" w:hAnsi="Arial" w:cs="Arial"/>
          <w:sz w:val="22"/>
          <w:szCs w:val="22"/>
        </w:rPr>
      </w:pP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3507FEE6" wp14:editId="0ECA863D">
            <wp:extent cx="5915025" cy="3067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3067050"/>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sz w:val="22"/>
          <w:szCs w:val="22"/>
        </w:rPr>
      </w:pPr>
    </w:p>
    <w:p w:rsidR="004674D8" w:rsidRPr="00046113" w:rsidRDefault="004674D8" w:rsidP="007D31C1">
      <w:pPr>
        <w:tabs>
          <w:tab w:val="left" w:pos="360"/>
        </w:tabs>
        <w:rPr>
          <w:rFonts w:ascii="Arial" w:hAnsi="Arial" w:cs="Arial"/>
          <w:sz w:val="22"/>
          <w:szCs w:val="22"/>
        </w:rPr>
      </w:pPr>
      <w:r w:rsidRPr="00046113">
        <w:rPr>
          <w:rFonts w:ascii="Arial" w:hAnsi="Arial" w:cs="Arial"/>
          <w:sz w:val="22"/>
          <w:szCs w:val="22"/>
        </w:rPr>
        <w:t>The Partnership screen is displayed:</w:t>
      </w:r>
    </w:p>
    <w:p w:rsidR="004674D8" w:rsidRPr="00046113" w:rsidRDefault="007611CD" w:rsidP="007D31C1">
      <w:pPr>
        <w:tabs>
          <w:tab w:val="left" w:pos="360"/>
        </w:tabs>
        <w:spacing w:after="240"/>
        <w:rPr>
          <w:rFonts w:ascii="Arial" w:hAnsi="Arial" w:cs="Arial"/>
          <w:i/>
          <w:sz w:val="22"/>
          <w:szCs w:val="22"/>
        </w:rPr>
      </w:pPr>
      <w:r>
        <w:rPr>
          <w:rFonts w:ascii="Arial" w:hAnsi="Arial" w:cs="Arial"/>
          <w:noProof/>
          <w:sz w:val="22"/>
          <w:szCs w:val="22"/>
        </w:rPr>
        <w:drawing>
          <wp:inline distT="0" distB="0" distL="0" distR="0" wp14:anchorId="0A8C8CFC" wp14:editId="4D094336">
            <wp:extent cx="480060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028950"/>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sz w:val="22"/>
          <w:szCs w:val="22"/>
        </w:rPr>
      </w:pPr>
    </w:p>
    <w:p w:rsidR="004674D8" w:rsidRPr="00046113" w:rsidRDefault="004674D8" w:rsidP="00DF153C">
      <w:pPr>
        <w:tabs>
          <w:tab w:val="left" w:pos="360"/>
        </w:tabs>
        <w:jc w:val="both"/>
        <w:rPr>
          <w:rFonts w:ascii="Arial" w:hAnsi="Arial" w:cs="Arial"/>
          <w:sz w:val="22"/>
          <w:szCs w:val="22"/>
        </w:rPr>
      </w:pPr>
      <w:r w:rsidRPr="00046113">
        <w:rPr>
          <w:rFonts w:ascii="Arial" w:hAnsi="Arial" w:cs="Arial"/>
          <w:sz w:val="22"/>
          <w:szCs w:val="22"/>
        </w:rPr>
        <w:t xml:space="preserve">Use the </w:t>
      </w:r>
      <w:r w:rsidRPr="00046113">
        <w:rPr>
          <w:rFonts w:ascii="Arial" w:hAnsi="Arial" w:cs="Arial"/>
          <w:b/>
          <w:sz w:val="22"/>
          <w:szCs w:val="22"/>
        </w:rPr>
        <w:t xml:space="preserve">Organisation Type </w:t>
      </w:r>
      <w:r w:rsidRPr="00046113">
        <w:rPr>
          <w:rFonts w:ascii="Arial" w:hAnsi="Arial" w:cs="Arial"/>
          <w:sz w:val="22"/>
          <w:szCs w:val="22"/>
        </w:rPr>
        <w:t xml:space="preserve">drop-down menu in the screen above to select whether to add either </w:t>
      </w:r>
      <w:r w:rsidRPr="00046113">
        <w:rPr>
          <w:rFonts w:ascii="Arial" w:hAnsi="Arial" w:cs="Arial"/>
          <w:b/>
          <w:sz w:val="22"/>
          <w:szCs w:val="22"/>
        </w:rPr>
        <w:t>Developing</w:t>
      </w:r>
      <w:r w:rsidRPr="00046113">
        <w:rPr>
          <w:rFonts w:ascii="Arial" w:hAnsi="Arial" w:cs="Arial"/>
          <w:sz w:val="22"/>
          <w:szCs w:val="22"/>
        </w:rPr>
        <w:t xml:space="preserve">, </w:t>
      </w:r>
      <w:r w:rsidRPr="00046113">
        <w:rPr>
          <w:rFonts w:ascii="Arial" w:hAnsi="Arial" w:cs="Arial"/>
          <w:b/>
          <w:sz w:val="22"/>
          <w:szCs w:val="22"/>
        </w:rPr>
        <w:t>Owning</w:t>
      </w:r>
      <w:r w:rsidRPr="00046113">
        <w:rPr>
          <w:rFonts w:ascii="Arial" w:hAnsi="Arial" w:cs="Arial"/>
          <w:sz w:val="22"/>
          <w:szCs w:val="22"/>
        </w:rPr>
        <w:t xml:space="preserve"> or </w:t>
      </w:r>
      <w:r w:rsidRPr="00046113">
        <w:rPr>
          <w:rFonts w:ascii="Arial" w:hAnsi="Arial" w:cs="Arial"/>
          <w:b/>
          <w:sz w:val="22"/>
          <w:szCs w:val="22"/>
        </w:rPr>
        <w:t>Owners of land during development</w:t>
      </w:r>
    </w:p>
    <w:p w:rsidR="004674D8" w:rsidRPr="00046113" w:rsidRDefault="004674D8" w:rsidP="007D31C1">
      <w:pPr>
        <w:tabs>
          <w:tab w:val="left" w:pos="360"/>
        </w:tabs>
        <w:rPr>
          <w:rFonts w:ascii="Arial" w:hAnsi="Arial" w:cs="Arial"/>
          <w:sz w:val="22"/>
          <w:szCs w:val="22"/>
        </w:rPr>
      </w:pPr>
      <w:r w:rsidRPr="00046113">
        <w:rPr>
          <w:rFonts w:ascii="Arial" w:hAnsi="Arial" w:cs="Arial"/>
          <w:sz w:val="22"/>
          <w:szCs w:val="22"/>
        </w:rPr>
        <w:br w:type="page"/>
        <w:t xml:space="preserve">In the example below, an owning organisation is added by selecting </w:t>
      </w:r>
      <w:r w:rsidR="007611CD">
        <w:rPr>
          <w:rFonts w:ascii="Arial" w:hAnsi="Arial" w:cs="Arial"/>
          <w:noProof/>
          <w:sz w:val="22"/>
          <w:szCs w:val="22"/>
        </w:rPr>
        <w:drawing>
          <wp:inline distT="0" distB="0" distL="0" distR="0" wp14:anchorId="77645A23" wp14:editId="5FE2E3A7">
            <wp:extent cx="3619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046113">
        <w:rPr>
          <w:rFonts w:ascii="Arial" w:hAnsi="Arial" w:cs="Arial"/>
          <w:sz w:val="22"/>
          <w:szCs w:val="22"/>
        </w:rPr>
        <w:t xml:space="preserve"> and then entering the code for that organisation. </w:t>
      </w:r>
    </w:p>
    <w:p w:rsidR="004674D8" w:rsidRPr="00046113" w:rsidRDefault="004674D8" w:rsidP="007D31C1">
      <w:pPr>
        <w:tabs>
          <w:tab w:val="left" w:pos="360"/>
        </w:tabs>
        <w:rPr>
          <w:rFonts w:ascii="Arial" w:hAnsi="Arial" w:cs="Arial"/>
          <w:sz w:val="22"/>
          <w:szCs w:val="22"/>
        </w:rPr>
      </w:pP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1E446FF0" wp14:editId="4286FDBD">
            <wp:extent cx="5457825" cy="3457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3457575"/>
                    </a:xfrm>
                    <a:prstGeom prst="rect">
                      <a:avLst/>
                    </a:prstGeom>
                    <a:noFill/>
                    <a:ln>
                      <a:noFill/>
                    </a:ln>
                  </pic:spPr>
                </pic:pic>
              </a:graphicData>
            </a:graphic>
          </wp:inline>
        </w:drawing>
      </w:r>
    </w:p>
    <w:p w:rsidR="004674D8" w:rsidRPr="00046113" w:rsidRDefault="004674D8" w:rsidP="007D31C1">
      <w:pPr>
        <w:tabs>
          <w:tab w:val="left" w:pos="360"/>
        </w:tabs>
        <w:spacing w:after="240"/>
        <w:rPr>
          <w:rFonts w:ascii="Arial" w:hAnsi="Arial" w:cs="Arial"/>
          <w:i/>
          <w:sz w:val="22"/>
          <w:szCs w:val="22"/>
        </w:rPr>
      </w:pPr>
      <w:r w:rsidRPr="00046113">
        <w:rPr>
          <w:rFonts w:ascii="Arial" w:hAnsi="Arial" w:cs="Arial"/>
          <w:i/>
          <w:sz w:val="22"/>
          <w:szCs w:val="22"/>
        </w:rPr>
        <w:t>Edit partnership Screen</w:t>
      </w:r>
    </w:p>
    <w:p w:rsidR="004674D8" w:rsidRPr="00046113" w:rsidRDefault="004674D8" w:rsidP="007D31C1">
      <w:pPr>
        <w:tabs>
          <w:tab w:val="left" w:pos="360"/>
        </w:tabs>
        <w:rPr>
          <w:rFonts w:ascii="Arial" w:hAnsi="Arial" w:cs="Arial"/>
          <w:sz w:val="22"/>
          <w:szCs w:val="22"/>
        </w:rPr>
      </w:pPr>
      <w:r w:rsidRPr="00046113">
        <w:rPr>
          <w:rFonts w:ascii="Arial" w:hAnsi="Arial" w:cs="Arial"/>
          <w:sz w:val="22"/>
          <w:szCs w:val="22"/>
        </w:rPr>
        <w:t xml:space="preserve">To find the code, put the cursor in the code column of the new row and right-click. The following </w:t>
      </w:r>
      <w:r w:rsidRPr="00046113">
        <w:rPr>
          <w:rFonts w:ascii="Arial" w:hAnsi="Arial" w:cs="Arial"/>
          <w:b/>
          <w:sz w:val="22"/>
          <w:szCs w:val="22"/>
        </w:rPr>
        <w:t>Select Owning Organisation</w:t>
      </w:r>
      <w:r w:rsidRPr="00046113">
        <w:rPr>
          <w:rFonts w:ascii="Arial" w:hAnsi="Arial" w:cs="Arial"/>
          <w:sz w:val="22"/>
          <w:szCs w:val="22"/>
        </w:rPr>
        <w:t xml:space="preserve"> window is displayed:</w:t>
      </w:r>
    </w:p>
    <w:p w:rsidR="004674D8" w:rsidRPr="00046113" w:rsidRDefault="004674D8" w:rsidP="007D31C1">
      <w:pPr>
        <w:tabs>
          <w:tab w:val="left" w:pos="360"/>
        </w:tabs>
        <w:rPr>
          <w:rFonts w:ascii="Arial" w:hAnsi="Arial" w:cs="Arial"/>
          <w:sz w:val="22"/>
          <w:szCs w:val="22"/>
        </w:rPr>
      </w:pPr>
    </w:p>
    <w:p w:rsidR="004674D8" w:rsidRPr="00046113" w:rsidRDefault="007611CD" w:rsidP="007D31C1">
      <w:pPr>
        <w:tabs>
          <w:tab w:val="left" w:pos="360"/>
        </w:tabs>
        <w:rPr>
          <w:rFonts w:ascii="Arial" w:hAnsi="Arial" w:cs="Arial"/>
          <w:sz w:val="22"/>
          <w:szCs w:val="22"/>
        </w:rPr>
      </w:pPr>
      <w:r>
        <w:rPr>
          <w:rFonts w:ascii="Arial" w:hAnsi="Arial" w:cs="Arial"/>
          <w:noProof/>
        </w:rPr>
        <w:drawing>
          <wp:anchor distT="0" distB="0" distL="114300" distR="114300" simplePos="0" relativeHeight="251658240" behindDoc="1" locked="0" layoutInCell="1" allowOverlap="1" wp14:anchorId="4FC1144D" wp14:editId="3D34A33E">
            <wp:simplePos x="0" y="0"/>
            <wp:positionH relativeFrom="column">
              <wp:posOffset>1828800</wp:posOffset>
            </wp:positionH>
            <wp:positionV relativeFrom="paragraph">
              <wp:posOffset>56515</wp:posOffset>
            </wp:positionV>
            <wp:extent cx="3924300" cy="3543300"/>
            <wp:effectExtent l="0" t="0" r="0" b="0"/>
            <wp:wrapTight wrapText="bothSides">
              <wp:wrapPolygon edited="0">
                <wp:start x="0" y="0"/>
                <wp:lineTo x="0" y="21484"/>
                <wp:lineTo x="21495" y="21484"/>
                <wp:lineTo x="21495" y="0"/>
                <wp:lineTo x="0" y="0"/>
              </wp:wrapPolygon>
            </wp:wrapTight>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4D8" w:rsidRPr="00046113" w:rsidRDefault="004674D8" w:rsidP="007D31C1">
      <w:pPr>
        <w:pStyle w:val="HCAHeader"/>
        <w:tabs>
          <w:tab w:val="left" w:pos="360"/>
        </w:tabs>
        <w:spacing w:after="240"/>
        <w:outlineLvl w:val="9"/>
        <w:rPr>
          <w:rFonts w:ascii="Arial" w:hAnsi="Arial" w:cs="Arial"/>
          <w:noProof/>
        </w:rPr>
      </w:pPr>
    </w:p>
    <w:p w:rsidR="004674D8" w:rsidRPr="00046113" w:rsidRDefault="004674D8" w:rsidP="007D31C1">
      <w:pPr>
        <w:pStyle w:val="HCAHeader"/>
        <w:tabs>
          <w:tab w:val="left" w:pos="360"/>
        </w:tabs>
        <w:spacing w:after="240"/>
        <w:outlineLvl w:val="9"/>
        <w:rPr>
          <w:rFonts w:ascii="Arial" w:hAnsi="Arial" w:cs="Arial"/>
          <w:b w:val="0"/>
          <w:color w:val="auto"/>
        </w:rPr>
      </w:pPr>
    </w:p>
    <w:p w:rsidR="004674D8" w:rsidRPr="00046113" w:rsidRDefault="004674D8" w:rsidP="007D31C1">
      <w:pPr>
        <w:pStyle w:val="HCAHeader"/>
        <w:tabs>
          <w:tab w:val="left" w:pos="360"/>
        </w:tabs>
        <w:spacing w:after="240"/>
        <w:outlineLvl w:val="9"/>
        <w:rPr>
          <w:rFonts w:ascii="Arial" w:hAnsi="Arial" w:cs="Arial"/>
          <w:b w:val="0"/>
          <w:color w:val="auto"/>
        </w:rPr>
      </w:pPr>
      <w:r w:rsidRPr="00046113">
        <w:rPr>
          <w:rFonts w:ascii="Arial" w:hAnsi="Arial" w:cs="Arial"/>
          <w:b w:val="0"/>
          <w:color w:val="auto"/>
        </w:rPr>
        <w:t xml:space="preserve">Users can type in a partial name and select </w:t>
      </w:r>
      <w:r w:rsidRPr="00046113">
        <w:rPr>
          <w:rFonts w:ascii="Arial" w:hAnsi="Arial" w:cs="Arial"/>
          <w:color w:val="auto"/>
        </w:rPr>
        <w:t>Find</w:t>
      </w:r>
      <w:r w:rsidRPr="00046113">
        <w:rPr>
          <w:rFonts w:ascii="Arial" w:hAnsi="Arial" w:cs="Arial"/>
          <w:b w:val="0"/>
          <w:color w:val="auto"/>
        </w:rPr>
        <w:t xml:space="preserve">. The system will return a list of matches. </w:t>
      </w:r>
    </w:p>
    <w:p w:rsidR="004674D8" w:rsidRPr="00046113" w:rsidRDefault="004674D8" w:rsidP="007D31C1">
      <w:pPr>
        <w:pStyle w:val="HCAHeader"/>
        <w:tabs>
          <w:tab w:val="left" w:pos="360"/>
        </w:tabs>
        <w:spacing w:after="240"/>
        <w:outlineLvl w:val="9"/>
        <w:rPr>
          <w:rFonts w:ascii="Arial" w:hAnsi="Arial" w:cs="Arial"/>
          <w:b w:val="0"/>
          <w:color w:val="auto"/>
        </w:rPr>
      </w:pPr>
    </w:p>
    <w:p w:rsidR="004674D8" w:rsidRPr="00046113" w:rsidRDefault="004674D8" w:rsidP="007D31C1">
      <w:pPr>
        <w:pStyle w:val="HCAHeader"/>
        <w:tabs>
          <w:tab w:val="left" w:pos="360"/>
        </w:tabs>
        <w:spacing w:after="240"/>
        <w:outlineLvl w:val="9"/>
        <w:rPr>
          <w:rFonts w:ascii="Arial" w:hAnsi="Arial" w:cs="Arial"/>
          <w:b w:val="0"/>
          <w:color w:val="auto"/>
        </w:rPr>
      </w:pPr>
      <w:r w:rsidRPr="00046113">
        <w:rPr>
          <w:rFonts w:ascii="Arial" w:hAnsi="Arial" w:cs="Arial"/>
          <w:b w:val="0"/>
          <w:color w:val="auto"/>
        </w:rPr>
        <w:t xml:space="preserve">Once the list is populated, highlight the row for the appropriate organisation and then press </w:t>
      </w:r>
      <w:r w:rsidRPr="00046113">
        <w:rPr>
          <w:rFonts w:ascii="Arial" w:hAnsi="Arial" w:cs="Arial"/>
          <w:color w:val="auto"/>
        </w:rPr>
        <w:t>Select</w:t>
      </w:r>
      <w:r w:rsidRPr="00046113">
        <w:rPr>
          <w:rFonts w:ascii="Arial" w:hAnsi="Arial" w:cs="Arial"/>
          <w:b w:val="0"/>
          <w:color w:val="auto"/>
        </w:rPr>
        <w:t>:</w:t>
      </w:r>
    </w:p>
    <w:p w:rsidR="004674D8" w:rsidRPr="00046113" w:rsidRDefault="004674D8" w:rsidP="007D31C1">
      <w:pPr>
        <w:pStyle w:val="HCAHeader"/>
        <w:tabs>
          <w:tab w:val="left" w:pos="360"/>
        </w:tabs>
        <w:spacing w:after="240"/>
        <w:outlineLvl w:val="9"/>
        <w:rPr>
          <w:rFonts w:ascii="Arial" w:hAnsi="Arial" w:cs="Arial"/>
          <w:b w:val="0"/>
          <w:color w:val="auto"/>
        </w:rPr>
      </w:pPr>
    </w:p>
    <w:p w:rsidR="004674D8" w:rsidRPr="00046113" w:rsidRDefault="004674D8" w:rsidP="007D31C1">
      <w:pPr>
        <w:pStyle w:val="HCAHeader"/>
        <w:tabs>
          <w:tab w:val="left" w:pos="360"/>
        </w:tabs>
        <w:spacing w:after="240"/>
        <w:outlineLvl w:val="9"/>
        <w:rPr>
          <w:rFonts w:ascii="Arial" w:hAnsi="Arial" w:cs="Arial"/>
          <w:b w:val="0"/>
          <w:color w:val="auto"/>
        </w:rPr>
      </w:pPr>
      <w:r w:rsidRPr="00046113">
        <w:rPr>
          <w:rFonts w:ascii="Arial" w:hAnsi="Arial" w:cs="Arial"/>
          <w:b w:val="0"/>
          <w:color w:val="auto"/>
        </w:rPr>
        <w:br w:type="page"/>
        <w:t xml:space="preserve">The entry will now appear as per the screen below.  Select </w:t>
      </w:r>
      <w:r w:rsidRPr="00046113">
        <w:rPr>
          <w:rFonts w:ascii="Arial" w:hAnsi="Arial" w:cs="Arial"/>
          <w:color w:val="auto"/>
        </w:rPr>
        <w:t>save</w:t>
      </w:r>
      <w:r w:rsidRPr="00046113">
        <w:rPr>
          <w:rFonts w:ascii="Arial" w:hAnsi="Arial" w:cs="Arial"/>
          <w:b w:val="0"/>
          <w:color w:val="auto"/>
        </w:rPr>
        <w:t xml:space="preserve"> to save the details.</w:t>
      </w:r>
    </w:p>
    <w:p w:rsidR="004674D8" w:rsidRPr="00046113" w:rsidRDefault="004674D8" w:rsidP="00DF153C">
      <w:pPr>
        <w:tabs>
          <w:tab w:val="left" w:pos="360"/>
        </w:tabs>
        <w:jc w:val="both"/>
        <w:rPr>
          <w:rFonts w:ascii="Arial" w:hAnsi="Arial" w:cs="Arial"/>
          <w:sz w:val="22"/>
          <w:szCs w:val="22"/>
        </w:rPr>
      </w:pPr>
      <w:r w:rsidRPr="00046113">
        <w:rPr>
          <w:rFonts w:ascii="Arial" w:hAnsi="Arial" w:cs="Arial"/>
          <w:noProof/>
          <w:sz w:val="22"/>
          <w:szCs w:val="22"/>
        </w:rPr>
        <w:t xml:space="preserve">Please note: For </w:t>
      </w:r>
      <w:r w:rsidRPr="00046113">
        <w:rPr>
          <w:rFonts w:ascii="Arial" w:hAnsi="Arial" w:cs="Arial"/>
          <w:b/>
          <w:noProof/>
          <w:sz w:val="22"/>
          <w:szCs w:val="22"/>
        </w:rPr>
        <w:t>Owning Organisation</w:t>
      </w:r>
      <w:r w:rsidRPr="00046113">
        <w:rPr>
          <w:rFonts w:ascii="Arial" w:hAnsi="Arial" w:cs="Arial"/>
          <w:noProof/>
          <w:sz w:val="22"/>
          <w:szCs w:val="22"/>
        </w:rPr>
        <w:t xml:space="preserve"> and for </w:t>
      </w:r>
      <w:r w:rsidRPr="00046113">
        <w:rPr>
          <w:rFonts w:ascii="Arial" w:hAnsi="Arial" w:cs="Arial"/>
          <w:b/>
          <w:sz w:val="22"/>
          <w:szCs w:val="22"/>
        </w:rPr>
        <w:t>Owners of Land During Development</w:t>
      </w:r>
      <w:r w:rsidRPr="00046113">
        <w:rPr>
          <w:rFonts w:ascii="Arial" w:hAnsi="Arial" w:cs="Arial"/>
          <w:sz w:val="22"/>
          <w:szCs w:val="22"/>
        </w:rPr>
        <w:t xml:space="preserve"> there is now a Subsidiary check-box in IMS.  Providers can tick this where the organisation is a subsidiary of the lead organisation. </w:t>
      </w:r>
    </w:p>
    <w:p w:rsidR="004674D8" w:rsidRPr="00046113" w:rsidRDefault="004674D8" w:rsidP="007D31C1">
      <w:pPr>
        <w:tabs>
          <w:tab w:val="left" w:pos="360"/>
        </w:tabs>
        <w:rPr>
          <w:rFonts w:ascii="Arial" w:hAnsi="Arial" w:cs="Arial"/>
          <w:sz w:val="22"/>
          <w:szCs w:val="22"/>
        </w:rPr>
      </w:pPr>
    </w:p>
    <w:p w:rsidR="004674D8" w:rsidRPr="00046113" w:rsidRDefault="007611CD" w:rsidP="007D31C1">
      <w:pPr>
        <w:pStyle w:val="HCAHeader"/>
        <w:tabs>
          <w:tab w:val="left" w:pos="360"/>
        </w:tabs>
        <w:spacing w:after="240"/>
        <w:outlineLvl w:val="9"/>
        <w:rPr>
          <w:rFonts w:ascii="Arial" w:hAnsi="Arial" w:cs="Arial"/>
          <w:noProof/>
        </w:rPr>
      </w:pPr>
      <w:r>
        <w:rPr>
          <w:rFonts w:ascii="Arial" w:hAnsi="Arial" w:cs="Arial"/>
          <w:noProof/>
        </w:rPr>
        <w:drawing>
          <wp:inline distT="0" distB="0" distL="0" distR="0" wp14:anchorId="27675020" wp14:editId="4179A3DB">
            <wp:extent cx="5915025" cy="3752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3752850"/>
                    </a:xfrm>
                    <a:prstGeom prst="rect">
                      <a:avLst/>
                    </a:prstGeom>
                    <a:noFill/>
                    <a:ln>
                      <a:noFill/>
                    </a:ln>
                  </pic:spPr>
                </pic:pic>
              </a:graphicData>
            </a:graphic>
          </wp:inline>
        </w:drawing>
      </w:r>
    </w:p>
    <w:p w:rsidR="007D31C1" w:rsidRDefault="007D31C1" w:rsidP="007D31C1">
      <w:pPr>
        <w:pStyle w:val="HCAHeader"/>
        <w:tabs>
          <w:tab w:val="left" w:pos="360"/>
        </w:tabs>
        <w:outlineLvl w:val="9"/>
        <w:rPr>
          <w:rFonts w:ascii="Arial" w:hAnsi="Arial" w:cs="Arial"/>
        </w:rPr>
      </w:pPr>
    </w:p>
    <w:p w:rsidR="004674D8" w:rsidRPr="00046113" w:rsidRDefault="004674D8" w:rsidP="007D31C1">
      <w:pPr>
        <w:pStyle w:val="HCAHeader"/>
        <w:tabs>
          <w:tab w:val="left" w:pos="360"/>
        </w:tabs>
        <w:rPr>
          <w:rFonts w:ascii="Arial" w:hAnsi="Arial" w:cs="Arial"/>
          <w:color w:val="auto"/>
          <w:sz w:val="28"/>
          <w:szCs w:val="28"/>
        </w:rPr>
      </w:pPr>
      <w:r w:rsidRPr="00046113">
        <w:rPr>
          <w:rFonts w:ascii="Arial" w:hAnsi="Arial" w:cs="Arial"/>
        </w:rPr>
        <w:br w:type="page"/>
      </w:r>
      <w:bookmarkStart w:id="11" w:name="_Toc297630227"/>
      <w:r w:rsidRPr="00046113">
        <w:rPr>
          <w:rFonts w:ascii="Arial" w:hAnsi="Arial" w:cs="Arial"/>
          <w:sz w:val="28"/>
          <w:szCs w:val="28"/>
        </w:rPr>
        <w:t>Step 2: Set up Agreement record for 2011-15</w:t>
      </w:r>
      <w:bookmarkEnd w:id="11"/>
    </w:p>
    <w:p w:rsidR="004674D8" w:rsidRPr="00046113" w:rsidRDefault="004674D8" w:rsidP="007D31C1">
      <w:pPr>
        <w:tabs>
          <w:tab w:val="left" w:pos="360"/>
        </w:tabs>
        <w:rPr>
          <w:rFonts w:ascii="Arial" w:hAnsi="Arial" w:cs="Arial"/>
          <w:b/>
          <w:sz w:val="22"/>
          <w:szCs w:val="22"/>
        </w:rPr>
      </w:pPr>
    </w:p>
    <w:p w:rsidR="004674D8" w:rsidRPr="00046113" w:rsidRDefault="004674D8" w:rsidP="007D31C1">
      <w:pPr>
        <w:tabs>
          <w:tab w:val="left" w:pos="360"/>
        </w:tabs>
        <w:outlineLvl w:val="1"/>
        <w:rPr>
          <w:rFonts w:ascii="Arial" w:hAnsi="Arial" w:cs="Arial"/>
          <w:b/>
        </w:rPr>
      </w:pPr>
      <w:bookmarkStart w:id="12" w:name="_Toc297630228"/>
      <w:r w:rsidRPr="00046113">
        <w:rPr>
          <w:rFonts w:ascii="Arial" w:hAnsi="Arial" w:cs="Arial"/>
          <w:b/>
        </w:rPr>
        <w:t>2.1 Finding the Agreement screen</w:t>
      </w:r>
      <w:bookmarkEnd w:id="12"/>
    </w:p>
    <w:p w:rsidR="004674D8" w:rsidRPr="00046113" w:rsidRDefault="004674D8" w:rsidP="00DF153C">
      <w:pPr>
        <w:tabs>
          <w:tab w:val="left" w:pos="360"/>
        </w:tabs>
        <w:spacing w:after="120"/>
        <w:jc w:val="both"/>
        <w:rPr>
          <w:rFonts w:ascii="Arial" w:hAnsi="Arial" w:cs="Arial"/>
          <w:b/>
          <w:sz w:val="22"/>
          <w:szCs w:val="22"/>
        </w:rPr>
      </w:pPr>
      <w:r w:rsidRPr="00046113">
        <w:rPr>
          <w:rFonts w:ascii="Arial" w:hAnsi="Arial" w:cs="Arial"/>
          <w:sz w:val="22"/>
          <w:szCs w:val="22"/>
        </w:rPr>
        <w:t xml:space="preserve">From the Partnership screen highlight the 2011-15 Partnership, right-click and select </w:t>
      </w:r>
      <w:r w:rsidRPr="00046113">
        <w:rPr>
          <w:rFonts w:ascii="Arial" w:hAnsi="Arial" w:cs="Arial"/>
          <w:b/>
          <w:sz w:val="22"/>
          <w:szCs w:val="22"/>
        </w:rPr>
        <w:t>Review Agreement</w:t>
      </w: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728FE64B" wp14:editId="1582AE01">
            <wp:extent cx="59245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2438400"/>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sz w:val="22"/>
          <w:szCs w:val="22"/>
        </w:rPr>
      </w:pPr>
    </w:p>
    <w:p w:rsidR="004674D8" w:rsidRPr="00046113" w:rsidRDefault="004674D8" w:rsidP="007D31C1">
      <w:pPr>
        <w:tabs>
          <w:tab w:val="left" w:pos="360"/>
        </w:tabs>
        <w:spacing w:after="120"/>
        <w:rPr>
          <w:rFonts w:ascii="Arial" w:hAnsi="Arial" w:cs="Arial"/>
          <w:sz w:val="22"/>
          <w:szCs w:val="22"/>
        </w:rPr>
      </w:pPr>
      <w:r w:rsidRPr="00046113">
        <w:rPr>
          <w:rFonts w:ascii="Arial" w:hAnsi="Arial" w:cs="Arial"/>
          <w:sz w:val="22"/>
          <w:szCs w:val="22"/>
        </w:rPr>
        <w:t>The Agreement screen will then be displayed:</w:t>
      </w: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515A1F46" wp14:editId="096EA224">
            <wp:extent cx="59150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025" cy="1876425"/>
                    </a:xfrm>
                    <a:prstGeom prst="rect">
                      <a:avLst/>
                    </a:prstGeom>
                    <a:noFill/>
                    <a:ln>
                      <a:noFill/>
                    </a:ln>
                  </pic:spPr>
                </pic:pic>
              </a:graphicData>
            </a:graphic>
          </wp:inline>
        </w:drawing>
      </w:r>
    </w:p>
    <w:p w:rsidR="004674D8" w:rsidRPr="00046113" w:rsidRDefault="004674D8" w:rsidP="007D31C1">
      <w:pPr>
        <w:tabs>
          <w:tab w:val="left" w:pos="360"/>
        </w:tabs>
        <w:rPr>
          <w:rFonts w:ascii="Arial" w:hAnsi="Arial" w:cs="Arial"/>
          <w:sz w:val="22"/>
          <w:szCs w:val="22"/>
        </w:rPr>
      </w:pPr>
    </w:p>
    <w:p w:rsidR="004674D8" w:rsidRPr="00046113" w:rsidRDefault="004674D8" w:rsidP="007D31C1">
      <w:pPr>
        <w:tabs>
          <w:tab w:val="left" w:pos="360"/>
        </w:tabs>
        <w:outlineLvl w:val="1"/>
        <w:rPr>
          <w:rFonts w:ascii="Arial" w:hAnsi="Arial" w:cs="Arial"/>
          <w:b/>
        </w:rPr>
      </w:pPr>
      <w:bookmarkStart w:id="13" w:name="_Toc297630229"/>
      <w:r w:rsidRPr="00046113">
        <w:rPr>
          <w:rFonts w:ascii="Arial" w:hAnsi="Arial" w:cs="Arial"/>
          <w:b/>
        </w:rPr>
        <w:t>2.2 Creating an Agreement</w:t>
      </w:r>
      <w:bookmarkEnd w:id="13"/>
    </w:p>
    <w:p w:rsidR="004674D8" w:rsidRDefault="004674D8" w:rsidP="007D31C1">
      <w:pPr>
        <w:tabs>
          <w:tab w:val="left" w:pos="360"/>
        </w:tabs>
        <w:rPr>
          <w:rFonts w:ascii="Arial" w:hAnsi="Arial" w:cs="Arial"/>
          <w:sz w:val="22"/>
          <w:szCs w:val="22"/>
        </w:rPr>
      </w:pPr>
      <w:r w:rsidRPr="00046113">
        <w:rPr>
          <w:rFonts w:ascii="Arial" w:hAnsi="Arial" w:cs="Arial"/>
          <w:sz w:val="22"/>
          <w:szCs w:val="22"/>
        </w:rPr>
        <w:t xml:space="preserve">Select the Create New Agreement </w:t>
      </w:r>
      <w:r w:rsidR="007611CD">
        <w:rPr>
          <w:rFonts w:ascii="Arial" w:hAnsi="Arial" w:cs="Arial"/>
          <w:noProof/>
          <w:sz w:val="22"/>
          <w:szCs w:val="22"/>
        </w:rPr>
        <w:drawing>
          <wp:inline distT="0" distB="0" distL="0" distR="0" wp14:anchorId="744EED28" wp14:editId="12ED0C93">
            <wp:extent cx="2381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46113">
        <w:rPr>
          <w:rFonts w:ascii="Arial" w:hAnsi="Arial" w:cs="Arial"/>
          <w:sz w:val="22"/>
          <w:szCs w:val="22"/>
        </w:rPr>
        <w:t xml:space="preserve"> icon in the Agreements screen</w:t>
      </w:r>
    </w:p>
    <w:p w:rsidR="00DF153C" w:rsidRDefault="00DF153C" w:rsidP="007D31C1">
      <w:pPr>
        <w:tabs>
          <w:tab w:val="left" w:pos="360"/>
        </w:tabs>
        <w:rPr>
          <w:rFonts w:ascii="Arial" w:hAnsi="Arial" w:cs="Arial"/>
          <w:sz w:val="22"/>
          <w:szCs w:val="22"/>
        </w:rPr>
      </w:pPr>
    </w:p>
    <w:p w:rsidR="00DF153C" w:rsidRDefault="00DF153C" w:rsidP="00DF153C">
      <w:pPr>
        <w:tabs>
          <w:tab w:val="left" w:pos="360"/>
        </w:tabs>
        <w:jc w:val="both"/>
        <w:rPr>
          <w:rFonts w:ascii="Arial" w:hAnsi="Arial" w:cs="Arial"/>
          <w:sz w:val="22"/>
          <w:szCs w:val="22"/>
        </w:rPr>
      </w:pPr>
      <w:r>
        <w:rPr>
          <w:rFonts w:ascii="Arial" w:hAnsi="Arial" w:cs="Arial"/>
          <w:sz w:val="22"/>
          <w:szCs w:val="22"/>
        </w:rPr>
        <w:t>There can only be a single Agreement for a Partnership, therefore, if one is already set up and the New Agreement button is pressed then the following error message is generated:</w:t>
      </w:r>
    </w:p>
    <w:p w:rsidR="00DF153C" w:rsidRDefault="00DF153C" w:rsidP="007D31C1">
      <w:pPr>
        <w:tabs>
          <w:tab w:val="left" w:pos="360"/>
        </w:tabs>
        <w:rPr>
          <w:rFonts w:ascii="Arial" w:hAnsi="Arial" w:cs="Arial"/>
          <w:sz w:val="22"/>
          <w:szCs w:val="22"/>
        </w:rPr>
      </w:pPr>
    </w:p>
    <w:p w:rsidR="00DF153C" w:rsidRDefault="00DF153C" w:rsidP="007D31C1">
      <w:pPr>
        <w:tabs>
          <w:tab w:val="left" w:pos="360"/>
        </w:tabs>
        <w:rPr>
          <w:rFonts w:ascii="Arial" w:hAnsi="Arial" w:cs="Arial"/>
          <w:sz w:val="22"/>
          <w:szCs w:val="22"/>
        </w:rPr>
      </w:pPr>
      <w:r>
        <w:rPr>
          <w:noProof/>
        </w:rPr>
        <w:drawing>
          <wp:inline distT="0" distB="0" distL="0" distR="0" wp14:anchorId="2B080C3D" wp14:editId="6ECA59C6">
            <wp:extent cx="4276191" cy="1371429"/>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76191" cy="1371429"/>
                    </a:xfrm>
                    <a:prstGeom prst="rect">
                      <a:avLst/>
                    </a:prstGeom>
                  </pic:spPr>
                </pic:pic>
              </a:graphicData>
            </a:graphic>
          </wp:inline>
        </w:drawing>
      </w:r>
    </w:p>
    <w:p w:rsidR="00DF153C" w:rsidRDefault="00DF153C" w:rsidP="007D31C1">
      <w:pPr>
        <w:tabs>
          <w:tab w:val="left" w:pos="360"/>
        </w:tabs>
        <w:rPr>
          <w:rFonts w:ascii="Arial" w:hAnsi="Arial" w:cs="Arial"/>
          <w:sz w:val="22"/>
          <w:szCs w:val="22"/>
        </w:rPr>
      </w:pPr>
    </w:p>
    <w:p w:rsidR="00DF153C" w:rsidRDefault="00DF153C" w:rsidP="007D31C1">
      <w:pPr>
        <w:tabs>
          <w:tab w:val="left" w:pos="360"/>
        </w:tabs>
        <w:rPr>
          <w:rFonts w:ascii="Arial" w:hAnsi="Arial" w:cs="Arial"/>
          <w:sz w:val="22"/>
          <w:szCs w:val="22"/>
        </w:rPr>
      </w:pPr>
    </w:p>
    <w:p w:rsidR="00DF153C" w:rsidRDefault="00DF153C" w:rsidP="007D31C1">
      <w:pPr>
        <w:tabs>
          <w:tab w:val="left" w:pos="360"/>
        </w:tabs>
        <w:rPr>
          <w:rFonts w:ascii="Arial" w:hAnsi="Arial" w:cs="Arial"/>
          <w:sz w:val="22"/>
          <w:szCs w:val="22"/>
        </w:rPr>
      </w:pPr>
    </w:p>
    <w:p w:rsidR="00DF153C" w:rsidRPr="00046113" w:rsidRDefault="00DF153C" w:rsidP="007D31C1">
      <w:pPr>
        <w:tabs>
          <w:tab w:val="left" w:pos="360"/>
        </w:tabs>
        <w:rPr>
          <w:rFonts w:ascii="Arial" w:hAnsi="Arial" w:cs="Arial"/>
          <w:sz w:val="22"/>
          <w:szCs w:val="22"/>
        </w:rPr>
      </w:pPr>
    </w:p>
    <w:p w:rsidR="004674D8" w:rsidRPr="00046113" w:rsidRDefault="00DF153C" w:rsidP="007D31C1">
      <w:pPr>
        <w:tabs>
          <w:tab w:val="left" w:pos="360"/>
        </w:tabs>
        <w:spacing w:after="120"/>
        <w:rPr>
          <w:rFonts w:ascii="Arial" w:hAnsi="Arial" w:cs="Arial"/>
          <w:sz w:val="22"/>
          <w:szCs w:val="22"/>
        </w:rPr>
      </w:pPr>
      <w:r>
        <w:rPr>
          <w:rFonts w:ascii="Arial" w:hAnsi="Arial" w:cs="Arial"/>
          <w:sz w:val="22"/>
          <w:szCs w:val="22"/>
        </w:rPr>
        <w:t xml:space="preserve">If there isn’t an </w:t>
      </w:r>
      <w:r w:rsidR="004674D8" w:rsidRPr="00046113">
        <w:rPr>
          <w:rFonts w:ascii="Arial" w:hAnsi="Arial" w:cs="Arial"/>
          <w:sz w:val="22"/>
          <w:szCs w:val="22"/>
        </w:rPr>
        <w:t>Agreement</w:t>
      </w:r>
      <w:r>
        <w:rPr>
          <w:rFonts w:ascii="Arial" w:hAnsi="Arial" w:cs="Arial"/>
          <w:sz w:val="22"/>
          <w:szCs w:val="22"/>
        </w:rPr>
        <w:t xml:space="preserve"> in place then the following scre</w:t>
      </w:r>
      <w:r w:rsidR="004674D8" w:rsidRPr="00046113">
        <w:rPr>
          <w:rFonts w:ascii="Arial" w:hAnsi="Arial" w:cs="Arial"/>
          <w:sz w:val="22"/>
          <w:szCs w:val="22"/>
        </w:rPr>
        <w:t>en will be displayed:</w:t>
      </w:r>
    </w:p>
    <w:p w:rsidR="004674D8" w:rsidRPr="00046113"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63E2E40F" wp14:editId="1253F948">
            <wp:extent cx="4752975" cy="3848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3848100"/>
                    </a:xfrm>
                    <a:prstGeom prst="rect">
                      <a:avLst/>
                    </a:prstGeom>
                    <a:noFill/>
                    <a:ln>
                      <a:noFill/>
                    </a:ln>
                  </pic:spPr>
                </pic:pic>
              </a:graphicData>
            </a:graphic>
          </wp:inline>
        </w:drawing>
      </w:r>
    </w:p>
    <w:p w:rsidR="004674D8" w:rsidRPr="00046113" w:rsidRDefault="004674D8" w:rsidP="007D31C1">
      <w:pPr>
        <w:tabs>
          <w:tab w:val="left" w:pos="360"/>
        </w:tabs>
        <w:spacing w:after="240"/>
        <w:rPr>
          <w:rFonts w:ascii="Arial" w:hAnsi="Arial" w:cs="Arial"/>
          <w:i/>
          <w:sz w:val="22"/>
          <w:szCs w:val="22"/>
        </w:rPr>
      </w:pPr>
      <w:r w:rsidRPr="00046113">
        <w:rPr>
          <w:rFonts w:ascii="Arial" w:hAnsi="Arial" w:cs="Arial"/>
          <w:i/>
          <w:sz w:val="22"/>
          <w:szCs w:val="22"/>
        </w:rPr>
        <w:t xml:space="preserve">New Agreement screen (not completed) </w:t>
      </w:r>
    </w:p>
    <w:p w:rsidR="004674D8" w:rsidRPr="00046113" w:rsidRDefault="004674D8" w:rsidP="00DF153C">
      <w:pPr>
        <w:tabs>
          <w:tab w:val="left" w:pos="360"/>
        </w:tabs>
        <w:spacing w:after="120"/>
        <w:jc w:val="both"/>
        <w:rPr>
          <w:rFonts w:ascii="Arial" w:hAnsi="Arial" w:cs="Arial"/>
          <w:sz w:val="22"/>
          <w:szCs w:val="22"/>
        </w:rPr>
      </w:pPr>
      <w:r w:rsidRPr="00046113">
        <w:rPr>
          <w:rFonts w:ascii="Arial" w:hAnsi="Arial" w:cs="Arial"/>
          <w:b/>
          <w:sz w:val="22"/>
          <w:szCs w:val="22"/>
        </w:rPr>
        <w:t>Name</w:t>
      </w:r>
      <w:r w:rsidRPr="00046113">
        <w:rPr>
          <w:rFonts w:ascii="Arial" w:hAnsi="Arial" w:cs="Arial"/>
          <w:sz w:val="22"/>
          <w:szCs w:val="22"/>
        </w:rPr>
        <w:t>:  Enter a name for the Agreement (10 characters minimum) and select save to create the Agreement</w:t>
      </w:r>
    </w:p>
    <w:p w:rsidR="004674D8" w:rsidRPr="00046113" w:rsidRDefault="004674D8" w:rsidP="007D31C1">
      <w:pPr>
        <w:tabs>
          <w:tab w:val="left" w:pos="360"/>
        </w:tabs>
        <w:rPr>
          <w:rFonts w:ascii="Arial" w:hAnsi="Arial" w:cs="Arial"/>
          <w:sz w:val="22"/>
          <w:szCs w:val="22"/>
        </w:rPr>
      </w:pPr>
    </w:p>
    <w:p w:rsidR="004674D8" w:rsidRPr="00046113" w:rsidRDefault="004674D8" w:rsidP="007D31C1">
      <w:pPr>
        <w:tabs>
          <w:tab w:val="left" w:pos="360"/>
        </w:tabs>
        <w:rPr>
          <w:rFonts w:ascii="Arial" w:hAnsi="Arial" w:cs="Arial"/>
          <w:sz w:val="22"/>
          <w:szCs w:val="22"/>
        </w:rPr>
      </w:pPr>
      <w:r w:rsidRPr="00046113">
        <w:rPr>
          <w:rFonts w:ascii="Arial" w:hAnsi="Arial" w:cs="Arial"/>
          <w:sz w:val="22"/>
          <w:szCs w:val="22"/>
        </w:rPr>
        <w:t>The new Agreement will then be displayed in the Agreements screen:</w:t>
      </w:r>
    </w:p>
    <w:p w:rsidR="004674D8" w:rsidRPr="00046113" w:rsidRDefault="004674D8" w:rsidP="007D31C1">
      <w:pPr>
        <w:tabs>
          <w:tab w:val="left" w:pos="360"/>
        </w:tabs>
        <w:spacing w:before="120"/>
        <w:rPr>
          <w:rFonts w:ascii="Arial" w:hAnsi="Arial" w:cs="Arial"/>
          <w:sz w:val="22"/>
          <w:szCs w:val="22"/>
        </w:rPr>
      </w:pPr>
    </w:p>
    <w:p w:rsidR="004674D8" w:rsidRPr="00046113" w:rsidRDefault="007611CD" w:rsidP="007D31C1">
      <w:pPr>
        <w:pStyle w:val="HCAHeader"/>
        <w:tabs>
          <w:tab w:val="left" w:pos="360"/>
        </w:tabs>
        <w:outlineLvl w:val="9"/>
        <w:rPr>
          <w:rFonts w:ascii="Arial" w:hAnsi="Arial" w:cs="Arial"/>
          <w:b w:val="0"/>
        </w:rPr>
      </w:pPr>
      <w:r>
        <w:rPr>
          <w:rFonts w:ascii="Arial" w:hAnsi="Arial" w:cs="Arial"/>
          <w:b w:val="0"/>
          <w:noProof/>
        </w:rPr>
        <w:drawing>
          <wp:inline distT="0" distB="0" distL="0" distR="0" wp14:anchorId="3A8EECDD" wp14:editId="1821AC7C">
            <wp:extent cx="5915025" cy="2381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2381250"/>
                    </a:xfrm>
                    <a:prstGeom prst="rect">
                      <a:avLst/>
                    </a:prstGeom>
                    <a:noFill/>
                    <a:ln>
                      <a:noFill/>
                    </a:ln>
                  </pic:spPr>
                </pic:pic>
              </a:graphicData>
            </a:graphic>
          </wp:inline>
        </w:drawing>
      </w:r>
    </w:p>
    <w:p w:rsidR="007D31C1" w:rsidRDefault="007D31C1" w:rsidP="007D31C1">
      <w:pPr>
        <w:pStyle w:val="HCAHeader"/>
        <w:tabs>
          <w:tab w:val="left" w:pos="360"/>
        </w:tabs>
        <w:spacing w:after="120"/>
        <w:outlineLvl w:val="9"/>
        <w:rPr>
          <w:rFonts w:ascii="Arial" w:hAnsi="Arial" w:cs="Arial"/>
        </w:rPr>
      </w:pPr>
    </w:p>
    <w:p w:rsidR="004674D8" w:rsidRPr="002A172B" w:rsidRDefault="004674D8" w:rsidP="007D31C1">
      <w:pPr>
        <w:pStyle w:val="HCAHeader"/>
        <w:tabs>
          <w:tab w:val="left" w:pos="360"/>
        </w:tabs>
        <w:spacing w:after="120"/>
        <w:rPr>
          <w:rFonts w:ascii="Arial" w:hAnsi="Arial" w:cs="Arial"/>
          <w:sz w:val="28"/>
          <w:szCs w:val="28"/>
        </w:rPr>
      </w:pPr>
      <w:r w:rsidRPr="00046113">
        <w:rPr>
          <w:rFonts w:ascii="Arial" w:hAnsi="Arial" w:cs="Arial"/>
        </w:rPr>
        <w:br w:type="page"/>
      </w:r>
      <w:bookmarkStart w:id="14" w:name="_Toc297630230"/>
      <w:r w:rsidRPr="002A172B">
        <w:rPr>
          <w:rFonts w:ascii="Arial" w:hAnsi="Arial" w:cs="Arial"/>
          <w:sz w:val="28"/>
          <w:szCs w:val="28"/>
        </w:rPr>
        <w:t xml:space="preserve">Step 3 Inputting a </w:t>
      </w:r>
      <w:r w:rsidR="00DF153C">
        <w:rPr>
          <w:rFonts w:ascii="Arial" w:hAnsi="Arial" w:cs="Arial"/>
          <w:sz w:val="28"/>
          <w:szCs w:val="28"/>
        </w:rPr>
        <w:t>Help to Buy</w:t>
      </w:r>
      <w:r w:rsidRPr="002A172B">
        <w:rPr>
          <w:rFonts w:ascii="Arial" w:hAnsi="Arial" w:cs="Arial"/>
          <w:sz w:val="28"/>
          <w:szCs w:val="28"/>
        </w:rPr>
        <w:t xml:space="preserve"> Project</w:t>
      </w:r>
      <w:bookmarkEnd w:id="14"/>
    </w:p>
    <w:p w:rsidR="004674D8" w:rsidRPr="00046113" w:rsidRDefault="002A172B" w:rsidP="00DF153C">
      <w:pPr>
        <w:jc w:val="both"/>
        <w:rPr>
          <w:rFonts w:ascii="Arial" w:hAnsi="Arial" w:cs="Arial"/>
          <w:sz w:val="22"/>
          <w:szCs w:val="22"/>
        </w:rPr>
      </w:pPr>
      <w:r>
        <w:rPr>
          <w:rFonts w:ascii="Arial" w:hAnsi="Arial" w:cs="Arial"/>
          <w:sz w:val="22"/>
          <w:szCs w:val="22"/>
        </w:rPr>
        <w:t xml:space="preserve">The </w:t>
      </w:r>
      <w:r w:rsidR="004674D8" w:rsidRPr="00046113">
        <w:rPr>
          <w:rFonts w:ascii="Arial" w:hAnsi="Arial" w:cs="Arial"/>
          <w:sz w:val="22"/>
          <w:szCs w:val="22"/>
        </w:rPr>
        <w:t>Project</w:t>
      </w:r>
      <w:r>
        <w:rPr>
          <w:rFonts w:ascii="Arial" w:hAnsi="Arial" w:cs="Arial"/>
          <w:sz w:val="22"/>
          <w:szCs w:val="22"/>
        </w:rPr>
        <w:t xml:space="preserve"> record</w:t>
      </w:r>
      <w:r w:rsidR="004674D8" w:rsidRPr="00046113">
        <w:rPr>
          <w:rFonts w:ascii="Arial" w:hAnsi="Arial" w:cs="Arial"/>
          <w:sz w:val="22"/>
          <w:szCs w:val="22"/>
        </w:rPr>
        <w:t xml:space="preserve"> represent</w:t>
      </w:r>
      <w:r>
        <w:rPr>
          <w:rFonts w:ascii="Arial" w:hAnsi="Arial" w:cs="Arial"/>
          <w:sz w:val="22"/>
          <w:szCs w:val="22"/>
        </w:rPr>
        <w:t>s</w:t>
      </w:r>
      <w:r w:rsidR="004674D8" w:rsidRPr="00046113">
        <w:rPr>
          <w:rFonts w:ascii="Arial" w:hAnsi="Arial" w:cs="Arial"/>
          <w:sz w:val="22"/>
          <w:szCs w:val="22"/>
        </w:rPr>
        <w:t xml:space="preserve"> </w:t>
      </w:r>
      <w:r>
        <w:rPr>
          <w:rFonts w:ascii="Arial" w:hAnsi="Arial" w:cs="Arial"/>
          <w:sz w:val="22"/>
          <w:szCs w:val="22"/>
        </w:rPr>
        <w:t>the first of the two parts of the</w:t>
      </w:r>
      <w:r w:rsidR="004674D8" w:rsidRPr="00046113">
        <w:rPr>
          <w:rFonts w:ascii="Arial" w:hAnsi="Arial" w:cs="Arial"/>
          <w:sz w:val="22"/>
          <w:szCs w:val="22"/>
        </w:rPr>
        <w:t xml:space="preserve"> bid.  The second part of the bid is entered through sub-products attached to the Project.  </w:t>
      </w:r>
    </w:p>
    <w:p w:rsidR="004674D8" w:rsidRPr="00046113" w:rsidRDefault="004674D8" w:rsidP="007D31C1">
      <w:pPr>
        <w:rPr>
          <w:rFonts w:ascii="Arial" w:hAnsi="Arial" w:cs="Arial"/>
          <w:sz w:val="22"/>
          <w:szCs w:val="22"/>
        </w:rPr>
      </w:pPr>
    </w:p>
    <w:p w:rsidR="004674D8" w:rsidRPr="00046113" w:rsidRDefault="00A52091" w:rsidP="00DF153C">
      <w:pPr>
        <w:jc w:val="both"/>
        <w:rPr>
          <w:rFonts w:ascii="Arial" w:hAnsi="Arial" w:cs="Arial"/>
          <w:sz w:val="22"/>
          <w:szCs w:val="22"/>
        </w:rPr>
      </w:pPr>
      <w:r>
        <w:rPr>
          <w:rFonts w:ascii="Arial" w:hAnsi="Arial" w:cs="Arial"/>
          <w:sz w:val="22"/>
          <w:szCs w:val="22"/>
        </w:rPr>
        <w:t>I</w:t>
      </w:r>
      <w:r w:rsidR="004674D8" w:rsidRPr="00046113">
        <w:rPr>
          <w:rFonts w:ascii="Arial" w:hAnsi="Arial" w:cs="Arial"/>
          <w:sz w:val="22"/>
          <w:szCs w:val="22"/>
        </w:rPr>
        <w:t xml:space="preserve">t is expected that </w:t>
      </w:r>
      <w:r w:rsidR="00DF153C">
        <w:rPr>
          <w:rFonts w:ascii="Arial" w:hAnsi="Arial" w:cs="Arial"/>
          <w:sz w:val="22"/>
          <w:szCs w:val="22"/>
        </w:rPr>
        <w:t xml:space="preserve">Help to </w:t>
      </w:r>
      <w:r w:rsidR="004674D8" w:rsidRPr="00046113">
        <w:rPr>
          <w:rFonts w:ascii="Arial" w:hAnsi="Arial" w:cs="Arial"/>
          <w:sz w:val="22"/>
          <w:szCs w:val="22"/>
        </w:rPr>
        <w:t>Buy bids will be grouped together into bids representing multiple units for</w:t>
      </w:r>
      <w:r w:rsidR="00DF153C">
        <w:rPr>
          <w:rFonts w:ascii="Arial" w:hAnsi="Arial" w:cs="Arial"/>
          <w:sz w:val="22"/>
          <w:szCs w:val="22"/>
        </w:rPr>
        <w:t xml:space="preserve"> an</w:t>
      </w:r>
      <w:r>
        <w:rPr>
          <w:rFonts w:ascii="Arial" w:hAnsi="Arial" w:cs="Arial"/>
          <w:sz w:val="22"/>
          <w:szCs w:val="22"/>
        </w:rPr>
        <w:t xml:space="preserve"> area</w:t>
      </w:r>
      <w:r w:rsidR="004674D8" w:rsidRPr="00046113">
        <w:rPr>
          <w:rFonts w:ascii="Arial" w:hAnsi="Arial" w:cs="Arial"/>
          <w:sz w:val="22"/>
          <w:szCs w:val="22"/>
        </w:rPr>
        <w:t>.  Multiple units submitted via one bid can subsequently be scheduled into individual single unit schemes later in the process after the bid has been accepted so that the processing of individual purchases can take place.</w:t>
      </w:r>
    </w:p>
    <w:p w:rsidR="004674D8" w:rsidRPr="00046113" w:rsidRDefault="004674D8" w:rsidP="007D31C1">
      <w:pPr>
        <w:rPr>
          <w:rFonts w:ascii="Arial" w:hAnsi="Arial" w:cs="Arial"/>
          <w:sz w:val="22"/>
          <w:szCs w:val="22"/>
        </w:rPr>
      </w:pPr>
    </w:p>
    <w:p w:rsidR="004674D8" w:rsidRPr="00046113" w:rsidRDefault="004674D8" w:rsidP="007D31C1">
      <w:pPr>
        <w:outlineLvl w:val="1"/>
        <w:rPr>
          <w:rFonts w:ascii="Arial" w:hAnsi="Arial" w:cs="Arial"/>
          <w:b/>
          <w:sz w:val="22"/>
          <w:szCs w:val="22"/>
        </w:rPr>
      </w:pPr>
      <w:bookmarkStart w:id="15" w:name="_Toc297630231"/>
      <w:r w:rsidRPr="00046113">
        <w:rPr>
          <w:rFonts w:ascii="Arial" w:hAnsi="Arial" w:cs="Arial"/>
          <w:b/>
          <w:sz w:val="22"/>
          <w:szCs w:val="22"/>
        </w:rPr>
        <w:t>3.1 Navigating to the Project screen</w:t>
      </w:r>
      <w:bookmarkEnd w:id="15"/>
    </w:p>
    <w:p w:rsidR="004674D8" w:rsidRPr="00046113" w:rsidRDefault="004674D8" w:rsidP="00F42E84">
      <w:pPr>
        <w:jc w:val="both"/>
        <w:rPr>
          <w:rFonts w:ascii="Arial" w:hAnsi="Arial" w:cs="Arial"/>
          <w:sz w:val="22"/>
          <w:szCs w:val="22"/>
        </w:rPr>
      </w:pPr>
      <w:r w:rsidRPr="00046113">
        <w:rPr>
          <w:rFonts w:ascii="Arial" w:hAnsi="Arial" w:cs="Arial"/>
          <w:sz w:val="22"/>
          <w:szCs w:val="22"/>
        </w:rPr>
        <w:t xml:space="preserve">In the </w:t>
      </w:r>
      <w:r w:rsidRPr="00046113">
        <w:rPr>
          <w:rFonts w:ascii="Arial" w:hAnsi="Arial" w:cs="Arial"/>
          <w:b/>
          <w:sz w:val="22"/>
          <w:szCs w:val="22"/>
        </w:rPr>
        <w:t>System Manager</w:t>
      </w:r>
      <w:r w:rsidRPr="00046113">
        <w:rPr>
          <w:rFonts w:ascii="Arial" w:hAnsi="Arial" w:cs="Arial"/>
          <w:sz w:val="22"/>
          <w:szCs w:val="22"/>
        </w:rPr>
        <w:t xml:space="preserve"> screen select </w:t>
      </w:r>
      <w:r w:rsidRPr="00046113">
        <w:rPr>
          <w:rFonts w:ascii="Arial" w:hAnsi="Arial" w:cs="Arial"/>
          <w:b/>
          <w:sz w:val="22"/>
          <w:szCs w:val="22"/>
        </w:rPr>
        <w:t>Bids</w:t>
      </w:r>
      <w:r w:rsidRPr="00046113">
        <w:rPr>
          <w:rFonts w:ascii="Arial" w:hAnsi="Arial" w:cs="Arial"/>
          <w:sz w:val="22"/>
          <w:szCs w:val="22"/>
        </w:rPr>
        <w:t xml:space="preserve"> &gt; </w:t>
      </w:r>
      <w:r w:rsidRPr="00046113">
        <w:rPr>
          <w:rFonts w:ascii="Arial" w:hAnsi="Arial" w:cs="Arial"/>
          <w:b/>
          <w:sz w:val="22"/>
          <w:szCs w:val="22"/>
        </w:rPr>
        <w:t>Partnership/Specialists</w:t>
      </w:r>
      <w:r w:rsidRPr="00046113">
        <w:rPr>
          <w:rFonts w:ascii="Arial" w:hAnsi="Arial" w:cs="Arial"/>
          <w:sz w:val="22"/>
          <w:szCs w:val="22"/>
        </w:rPr>
        <w:t xml:space="preserve"> &gt; </w:t>
      </w:r>
      <w:r w:rsidRPr="00046113">
        <w:rPr>
          <w:rFonts w:ascii="Arial" w:hAnsi="Arial" w:cs="Arial"/>
          <w:b/>
          <w:sz w:val="22"/>
          <w:szCs w:val="22"/>
        </w:rPr>
        <w:t>Partnership</w:t>
      </w:r>
      <w:r w:rsidRPr="00046113">
        <w:rPr>
          <w:rFonts w:ascii="Arial" w:hAnsi="Arial" w:cs="Arial"/>
          <w:sz w:val="22"/>
          <w:szCs w:val="22"/>
        </w:rPr>
        <w:t xml:space="preserve"> &gt; </w:t>
      </w:r>
      <w:r w:rsidRPr="00046113">
        <w:rPr>
          <w:rFonts w:ascii="Arial" w:hAnsi="Arial" w:cs="Arial"/>
          <w:b/>
          <w:sz w:val="22"/>
          <w:szCs w:val="22"/>
        </w:rPr>
        <w:t>Select</w:t>
      </w:r>
      <w:r w:rsidRPr="00046113">
        <w:rPr>
          <w:rFonts w:ascii="Arial" w:hAnsi="Arial" w:cs="Arial"/>
          <w:sz w:val="22"/>
          <w:szCs w:val="22"/>
        </w:rPr>
        <w:t xml:space="preserve">&gt; double-click on </w:t>
      </w:r>
      <w:r w:rsidR="00F42E84">
        <w:rPr>
          <w:rFonts w:ascii="Arial" w:hAnsi="Arial" w:cs="Arial"/>
          <w:sz w:val="22"/>
          <w:szCs w:val="22"/>
        </w:rPr>
        <w:t>the</w:t>
      </w:r>
      <w:r w:rsidRPr="00046113">
        <w:rPr>
          <w:rFonts w:ascii="Arial" w:hAnsi="Arial" w:cs="Arial"/>
          <w:sz w:val="22"/>
          <w:szCs w:val="22"/>
        </w:rPr>
        <w:t xml:space="preserve"> </w:t>
      </w:r>
      <w:r w:rsidR="00F42E84">
        <w:rPr>
          <w:rFonts w:ascii="Arial" w:hAnsi="Arial" w:cs="Arial"/>
          <w:b/>
          <w:sz w:val="22"/>
          <w:szCs w:val="22"/>
        </w:rPr>
        <w:t xml:space="preserve">Help to </w:t>
      </w:r>
      <w:r w:rsidRPr="00046113">
        <w:rPr>
          <w:rFonts w:ascii="Arial" w:hAnsi="Arial" w:cs="Arial"/>
          <w:b/>
          <w:sz w:val="22"/>
          <w:szCs w:val="22"/>
        </w:rPr>
        <w:t>Buy Partnership</w:t>
      </w:r>
      <w:r w:rsidRPr="00046113">
        <w:rPr>
          <w:rFonts w:ascii="Arial" w:hAnsi="Arial" w:cs="Arial"/>
          <w:sz w:val="22"/>
          <w:szCs w:val="22"/>
        </w:rPr>
        <w:t xml:space="preserve"> row &gt; double-click on </w:t>
      </w:r>
      <w:r w:rsidR="00F42E84">
        <w:rPr>
          <w:rFonts w:ascii="Arial" w:hAnsi="Arial" w:cs="Arial"/>
          <w:sz w:val="22"/>
          <w:szCs w:val="22"/>
        </w:rPr>
        <w:t>the</w:t>
      </w:r>
      <w:r w:rsidRPr="00046113">
        <w:rPr>
          <w:rFonts w:ascii="Arial" w:hAnsi="Arial" w:cs="Arial"/>
          <w:sz w:val="22"/>
          <w:szCs w:val="22"/>
        </w:rPr>
        <w:t xml:space="preserve"> </w:t>
      </w:r>
      <w:r w:rsidR="00F42E84">
        <w:rPr>
          <w:rFonts w:ascii="Arial" w:hAnsi="Arial" w:cs="Arial"/>
          <w:b/>
          <w:sz w:val="22"/>
          <w:szCs w:val="22"/>
        </w:rPr>
        <w:t xml:space="preserve">Help to </w:t>
      </w:r>
      <w:r w:rsidRPr="00046113">
        <w:rPr>
          <w:rFonts w:ascii="Arial" w:hAnsi="Arial" w:cs="Arial"/>
          <w:b/>
          <w:sz w:val="22"/>
          <w:szCs w:val="22"/>
        </w:rPr>
        <w:t>Buy Agreement</w:t>
      </w:r>
      <w:r w:rsidRPr="00046113">
        <w:rPr>
          <w:rFonts w:ascii="Arial" w:hAnsi="Arial" w:cs="Arial"/>
          <w:sz w:val="22"/>
          <w:szCs w:val="22"/>
        </w:rPr>
        <w:t xml:space="preserve"> row.  You should then be able to see the following Projects screen listing all </w:t>
      </w:r>
      <w:r w:rsidR="00F42E84">
        <w:rPr>
          <w:rFonts w:ascii="Arial" w:hAnsi="Arial" w:cs="Arial"/>
          <w:sz w:val="22"/>
          <w:szCs w:val="22"/>
        </w:rPr>
        <w:t xml:space="preserve">the </w:t>
      </w:r>
      <w:r w:rsidRPr="00046113">
        <w:rPr>
          <w:rFonts w:ascii="Arial" w:hAnsi="Arial" w:cs="Arial"/>
          <w:sz w:val="22"/>
          <w:szCs w:val="22"/>
        </w:rPr>
        <w:t xml:space="preserve">projects </w:t>
      </w:r>
      <w:r w:rsidR="00F42E84">
        <w:rPr>
          <w:rFonts w:ascii="Arial" w:hAnsi="Arial" w:cs="Arial"/>
          <w:sz w:val="22"/>
          <w:szCs w:val="22"/>
        </w:rPr>
        <w:t>that</w:t>
      </w:r>
      <w:r w:rsidRPr="00046113">
        <w:rPr>
          <w:rFonts w:ascii="Arial" w:hAnsi="Arial" w:cs="Arial"/>
          <w:sz w:val="22"/>
          <w:szCs w:val="22"/>
        </w:rPr>
        <w:t xml:space="preserve"> have</w:t>
      </w:r>
      <w:r w:rsidR="00F42E84">
        <w:rPr>
          <w:rFonts w:ascii="Arial" w:hAnsi="Arial" w:cs="Arial"/>
          <w:sz w:val="22"/>
          <w:szCs w:val="22"/>
        </w:rPr>
        <w:t xml:space="preserve"> been</w:t>
      </w:r>
      <w:r w:rsidRPr="00046113">
        <w:rPr>
          <w:rFonts w:ascii="Arial" w:hAnsi="Arial" w:cs="Arial"/>
          <w:sz w:val="22"/>
          <w:szCs w:val="22"/>
        </w:rPr>
        <w:t xml:space="preserve"> entered:</w:t>
      </w:r>
    </w:p>
    <w:p w:rsidR="004674D8" w:rsidRPr="00046113" w:rsidRDefault="004674D8" w:rsidP="007D31C1">
      <w:pPr>
        <w:rPr>
          <w:rFonts w:ascii="Arial" w:hAnsi="Arial" w:cs="Arial"/>
          <w:sz w:val="22"/>
          <w:szCs w:val="22"/>
        </w:rPr>
      </w:pPr>
    </w:p>
    <w:p w:rsidR="004674D8" w:rsidRPr="00046113" w:rsidRDefault="00F42E84" w:rsidP="007D31C1">
      <w:pPr>
        <w:rPr>
          <w:rFonts w:ascii="Arial" w:hAnsi="Arial" w:cs="Arial"/>
          <w:sz w:val="22"/>
          <w:szCs w:val="22"/>
        </w:rPr>
      </w:pPr>
      <w:r>
        <w:rPr>
          <w:noProof/>
        </w:rPr>
        <w:drawing>
          <wp:inline distT="0" distB="0" distL="0" distR="0" wp14:anchorId="5EE2CE7D" wp14:editId="3E186927">
            <wp:extent cx="5943600" cy="18262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826260"/>
                    </a:xfrm>
                    <a:prstGeom prst="rect">
                      <a:avLst/>
                    </a:prstGeom>
                  </pic:spPr>
                </pic:pic>
              </a:graphicData>
            </a:graphic>
          </wp:inline>
        </w:drawing>
      </w:r>
    </w:p>
    <w:p w:rsidR="004674D8" w:rsidRDefault="004674D8" w:rsidP="007D31C1">
      <w:pPr>
        <w:spacing w:after="240"/>
        <w:rPr>
          <w:rFonts w:ascii="Arial" w:hAnsi="Arial" w:cs="Arial"/>
          <w:i/>
          <w:sz w:val="22"/>
          <w:szCs w:val="22"/>
        </w:rPr>
      </w:pPr>
      <w:r w:rsidRPr="00046113">
        <w:rPr>
          <w:rFonts w:ascii="Arial" w:hAnsi="Arial" w:cs="Arial"/>
          <w:i/>
          <w:sz w:val="22"/>
          <w:szCs w:val="22"/>
        </w:rPr>
        <w:t xml:space="preserve">Projects Screen (with </w:t>
      </w:r>
      <w:r w:rsidR="00AA0800">
        <w:rPr>
          <w:rFonts w:ascii="Arial" w:hAnsi="Arial" w:cs="Arial"/>
          <w:i/>
          <w:sz w:val="22"/>
          <w:szCs w:val="22"/>
        </w:rPr>
        <w:t>4 existing Projects listed</w:t>
      </w:r>
      <w:r w:rsidRPr="00046113">
        <w:rPr>
          <w:rFonts w:ascii="Arial" w:hAnsi="Arial" w:cs="Arial"/>
          <w:i/>
          <w:sz w:val="22"/>
          <w:szCs w:val="22"/>
        </w:rPr>
        <w:t>)</w:t>
      </w:r>
    </w:p>
    <w:p w:rsidR="007D31C1" w:rsidRPr="00046113" w:rsidRDefault="007D31C1" w:rsidP="007D31C1">
      <w:pPr>
        <w:spacing w:after="240"/>
        <w:rPr>
          <w:rFonts w:ascii="Arial" w:hAnsi="Arial" w:cs="Arial"/>
          <w:i/>
          <w:sz w:val="22"/>
          <w:szCs w:val="22"/>
        </w:rPr>
      </w:pPr>
    </w:p>
    <w:p w:rsidR="004674D8" w:rsidRPr="00046113" w:rsidRDefault="004674D8" w:rsidP="007D31C1">
      <w:pPr>
        <w:outlineLvl w:val="1"/>
        <w:rPr>
          <w:rFonts w:ascii="Arial" w:hAnsi="Arial" w:cs="Arial"/>
          <w:b/>
          <w:sz w:val="22"/>
          <w:szCs w:val="22"/>
        </w:rPr>
      </w:pPr>
      <w:bookmarkStart w:id="16" w:name="_Toc297630232"/>
      <w:r w:rsidRPr="00046113">
        <w:rPr>
          <w:rFonts w:ascii="Arial" w:hAnsi="Arial" w:cs="Arial"/>
          <w:b/>
          <w:sz w:val="22"/>
          <w:szCs w:val="22"/>
        </w:rPr>
        <w:t xml:space="preserve">3.2 Creating a New </w:t>
      </w:r>
      <w:r w:rsidR="00AA0800">
        <w:rPr>
          <w:rFonts w:ascii="Arial" w:hAnsi="Arial" w:cs="Arial"/>
          <w:b/>
          <w:sz w:val="22"/>
          <w:szCs w:val="22"/>
        </w:rPr>
        <w:t xml:space="preserve">Help to </w:t>
      </w:r>
      <w:r w:rsidRPr="00046113">
        <w:rPr>
          <w:rFonts w:ascii="Arial" w:hAnsi="Arial" w:cs="Arial"/>
          <w:b/>
          <w:sz w:val="22"/>
          <w:szCs w:val="22"/>
        </w:rPr>
        <w:t>Buy Project</w:t>
      </w:r>
      <w:bookmarkEnd w:id="16"/>
    </w:p>
    <w:p w:rsidR="004674D8" w:rsidRPr="00046113" w:rsidRDefault="004674D8" w:rsidP="00AA0800">
      <w:pPr>
        <w:spacing w:after="120"/>
        <w:jc w:val="both"/>
        <w:rPr>
          <w:rFonts w:ascii="Arial" w:hAnsi="Arial" w:cs="Arial"/>
          <w:sz w:val="22"/>
          <w:szCs w:val="22"/>
        </w:rPr>
      </w:pPr>
      <w:r w:rsidRPr="00046113">
        <w:rPr>
          <w:rFonts w:ascii="Arial" w:hAnsi="Arial" w:cs="Arial"/>
          <w:sz w:val="22"/>
          <w:szCs w:val="22"/>
        </w:rPr>
        <w:t>In the Projects Screen (</w:t>
      </w:r>
      <w:r w:rsidR="00041D1D">
        <w:rPr>
          <w:rFonts w:ascii="Arial" w:hAnsi="Arial" w:cs="Arial"/>
          <w:sz w:val="22"/>
          <w:szCs w:val="22"/>
        </w:rPr>
        <w:t>shown</w:t>
      </w:r>
      <w:r w:rsidRPr="00046113">
        <w:rPr>
          <w:rFonts w:ascii="Arial" w:hAnsi="Arial" w:cs="Arial"/>
          <w:sz w:val="22"/>
          <w:szCs w:val="22"/>
        </w:rPr>
        <w:t xml:space="preserve"> above) select the Create New Project icon </w:t>
      </w:r>
      <w:r w:rsidR="00AA0800">
        <w:rPr>
          <w:rFonts w:ascii="Arial" w:hAnsi="Arial" w:cs="Arial"/>
          <w:noProof/>
          <w:sz w:val="22"/>
          <w:szCs w:val="22"/>
        </w:rPr>
        <w:drawing>
          <wp:inline distT="0" distB="0" distL="0" distR="0" wp14:anchorId="4986CB8B" wp14:editId="533B6D2F">
            <wp:extent cx="238125" cy="2571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46113">
        <w:rPr>
          <w:rFonts w:ascii="Arial" w:hAnsi="Arial" w:cs="Arial"/>
          <w:sz w:val="22"/>
          <w:szCs w:val="22"/>
        </w:rPr>
        <w:t xml:space="preserve">.  The following New Project screen will be displayed.  There </w:t>
      </w:r>
      <w:r w:rsidR="00AA0800">
        <w:rPr>
          <w:rFonts w:ascii="Arial" w:hAnsi="Arial" w:cs="Arial"/>
          <w:sz w:val="22"/>
          <w:szCs w:val="22"/>
        </w:rPr>
        <w:t>will be two active tabs within this view,</w:t>
      </w:r>
      <w:r w:rsidRPr="00046113">
        <w:rPr>
          <w:rFonts w:ascii="Arial" w:hAnsi="Arial" w:cs="Arial"/>
          <w:sz w:val="22"/>
          <w:szCs w:val="22"/>
        </w:rPr>
        <w:t xml:space="preserve"> </w:t>
      </w:r>
      <w:r w:rsidRPr="00046113">
        <w:rPr>
          <w:rFonts w:ascii="Arial" w:hAnsi="Arial" w:cs="Arial"/>
          <w:b/>
          <w:sz w:val="22"/>
          <w:szCs w:val="22"/>
        </w:rPr>
        <w:t>Scheme</w:t>
      </w:r>
      <w:r w:rsidRPr="00046113">
        <w:rPr>
          <w:rFonts w:ascii="Arial" w:hAnsi="Arial" w:cs="Arial"/>
          <w:sz w:val="22"/>
          <w:szCs w:val="22"/>
        </w:rPr>
        <w:t xml:space="preserve"> and </w:t>
      </w:r>
      <w:r w:rsidRPr="00046113">
        <w:rPr>
          <w:rFonts w:ascii="Arial" w:hAnsi="Arial" w:cs="Arial"/>
          <w:b/>
          <w:sz w:val="22"/>
          <w:szCs w:val="22"/>
        </w:rPr>
        <w:t>Location</w:t>
      </w:r>
      <w:r w:rsidR="00AA0800">
        <w:rPr>
          <w:rFonts w:ascii="Arial" w:hAnsi="Arial" w:cs="Arial"/>
          <w:b/>
          <w:sz w:val="22"/>
          <w:szCs w:val="22"/>
        </w:rPr>
        <w:t>.</w:t>
      </w:r>
    </w:p>
    <w:p w:rsidR="004674D8" w:rsidRPr="00046113" w:rsidRDefault="00C53F16" w:rsidP="007D31C1">
      <w:pPr>
        <w:rPr>
          <w:rFonts w:ascii="Arial" w:hAnsi="Arial" w:cs="Arial"/>
          <w:sz w:val="22"/>
          <w:szCs w:val="22"/>
        </w:rPr>
      </w:pPr>
      <w:r>
        <w:rPr>
          <w:rFonts w:ascii="Arial" w:hAnsi="Arial" w:cs="Arial"/>
          <w:noProof/>
          <w:sz w:val="22"/>
          <w:szCs w:val="22"/>
        </w:rPr>
        <w:drawing>
          <wp:inline distT="0" distB="0" distL="0" distR="0" wp14:anchorId="55A52E7B" wp14:editId="3CF508DD">
            <wp:extent cx="5743575" cy="56238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08-06.png"/>
                    <pic:cNvPicPr/>
                  </pic:nvPicPr>
                  <pic:blipFill>
                    <a:blip r:embed="rId30">
                      <a:extLst>
                        <a:ext uri="{28A0092B-C50C-407E-A947-70E740481C1C}">
                          <a14:useLocalDpi xmlns:a14="http://schemas.microsoft.com/office/drawing/2010/main" val="0"/>
                        </a:ext>
                      </a:extLst>
                    </a:blip>
                    <a:stretch>
                      <a:fillRect/>
                    </a:stretch>
                  </pic:blipFill>
                  <pic:spPr>
                    <a:xfrm>
                      <a:off x="0" y="0"/>
                      <a:ext cx="5748979" cy="5629108"/>
                    </a:xfrm>
                    <a:prstGeom prst="rect">
                      <a:avLst/>
                    </a:prstGeom>
                  </pic:spPr>
                </pic:pic>
              </a:graphicData>
            </a:graphic>
          </wp:inline>
        </w:drawing>
      </w:r>
    </w:p>
    <w:p w:rsidR="004674D8" w:rsidRPr="00046113" w:rsidRDefault="007611CD" w:rsidP="007D31C1">
      <w:pPr>
        <w:spacing w:after="240"/>
        <w:rPr>
          <w:rFonts w:ascii="Arial" w:hAnsi="Arial" w:cs="Arial"/>
          <w:i/>
          <w:sz w:val="22"/>
          <w:szCs w:val="22"/>
        </w:rPr>
      </w:pPr>
      <w:r>
        <w:rPr>
          <w:rFonts w:ascii="Arial" w:hAnsi="Arial" w:cs="Arial"/>
          <w:noProof/>
          <w:sz w:val="22"/>
          <w:szCs w:val="22"/>
        </w:rPr>
        <w:drawing>
          <wp:anchor distT="0" distB="0" distL="114300" distR="114300" simplePos="0" relativeHeight="251656192" behindDoc="1" locked="0" layoutInCell="1" allowOverlap="1" wp14:anchorId="030AEDE1" wp14:editId="55547D2B">
            <wp:simplePos x="0" y="0"/>
            <wp:positionH relativeFrom="column">
              <wp:posOffset>3315335</wp:posOffset>
            </wp:positionH>
            <wp:positionV relativeFrom="paragraph">
              <wp:posOffset>139700</wp:posOffset>
            </wp:positionV>
            <wp:extent cx="2692400" cy="3053080"/>
            <wp:effectExtent l="0" t="0" r="0" b="0"/>
            <wp:wrapTight wrapText="bothSides">
              <wp:wrapPolygon edited="0">
                <wp:start x="0" y="0"/>
                <wp:lineTo x="0" y="21429"/>
                <wp:lineTo x="21396" y="21429"/>
                <wp:lineTo x="21396" y="0"/>
                <wp:lineTo x="0" y="0"/>
              </wp:wrapPolygon>
            </wp:wrapTight>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9240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4D8" w:rsidRPr="00046113">
        <w:rPr>
          <w:rFonts w:ascii="Arial" w:hAnsi="Arial" w:cs="Arial"/>
          <w:i/>
          <w:sz w:val="22"/>
          <w:szCs w:val="22"/>
        </w:rPr>
        <w:t>New Project Screen showing Scheme tab (not completed)</w:t>
      </w:r>
    </w:p>
    <w:p w:rsidR="004674D8" w:rsidRPr="00B61D4C" w:rsidRDefault="004674D8" w:rsidP="007D31C1">
      <w:pPr>
        <w:rPr>
          <w:rFonts w:ascii="Arial" w:hAnsi="Arial" w:cs="Arial"/>
          <w:b/>
          <w:sz w:val="22"/>
          <w:szCs w:val="22"/>
        </w:rPr>
      </w:pPr>
      <w:r w:rsidRPr="00B61D4C">
        <w:rPr>
          <w:rFonts w:ascii="Arial" w:hAnsi="Arial" w:cs="Arial"/>
          <w:b/>
          <w:sz w:val="22"/>
          <w:szCs w:val="22"/>
        </w:rPr>
        <w:t>New Project Mandatory fields:</w:t>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r w:rsidRPr="00046113">
        <w:rPr>
          <w:rFonts w:ascii="Arial" w:hAnsi="Arial" w:cs="Arial"/>
          <w:b/>
          <w:sz w:val="22"/>
          <w:szCs w:val="22"/>
        </w:rPr>
        <w:t>Location LA (Local Authority).</w:t>
      </w:r>
      <w:r w:rsidRPr="00046113">
        <w:rPr>
          <w:rFonts w:ascii="Arial" w:hAnsi="Arial" w:cs="Arial"/>
          <w:sz w:val="22"/>
          <w:szCs w:val="22"/>
        </w:rPr>
        <w:t xml:space="preserve"> </w:t>
      </w:r>
    </w:p>
    <w:p w:rsidR="004674D8" w:rsidRPr="00046113" w:rsidRDefault="004674D8" w:rsidP="007D31C1">
      <w:pPr>
        <w:rPr>
          <w:rFonts w:ascii="Arial" w:hAnsi="Arial" w:cs="Arial"/>
          <w:sz w:val="22"/>
          <w:szCs w:val="22"/>
        </w:rPr>
      </w:pPr>
    </w:p>
    <w:p w:rsidR="004674D8" w:rsidRPr="00046113" w:rsidRDefault="004674D8" w:rsidP="00AA0800">
      <w:pPr>
        <w:jc w:val="both"/>
        <w:rPr>
          <w:rFonts w:ascii="Arial" w:hAnsi="Arial" w:cs="Arial"/>
          <w:sz w:val="22"/>
          <w:szCs w:val="22"/>
        </w:rPr>
      </w:pPr>
      <w:r w:rsidRPr="00046113">
        <w:rPr>
          <w:rFonts w:ascii="Arial" w:hAnsi="Arial" w:cs="Arial"/>
          <w:sz w:val="22"/>
          <w:szCs w:val="22"/>
        </w:rPr>
        <w:t xml:space="preserve">As with incentive products in the past, although </w:t>
      </w:r>
      <w:r w:rsidR="00AA0800">
        <w:rPr>
          <w:rFonts w:ascii="Arial" w:hAnsi="Arial" w:cs="Arial"/>
          <w:sz w:val="22"/>
          <w:szCs w:val="22"/>
        </w:rPr>
        <w:t xml:space="preserve">Help to </w:t>
      </w:r>
      <w:r w:rsidRPr="00046113">
        <w:rPr>
          <w:rFonts w:ascii="Arial" w:hAnsi="Arial" w:cs="Arial"/>
          <w:sz w:val="22"/>
          <w:szCs w:val="22"/>
        </w:rPr>
        <w:t xml:space="preserve">Buy is bid at </w:t>
      </w:r>
      <w:r w:rsidR="00ED47D7">
        <w:rPr>
          <w:rFonts w:ascii="Arial" w:hAnsi="Arial" w:cs="Arial"/>
          <w:sz w:val="22"/>
          <w:szCs w:val="22"/>
        </w:rPr>
        <w:t xml:space="preserve">an </w:t>
      </w:r>
      <w:r w:rsidRPr="00046113">
        <w:rPr>
          <w:rFonts w:ascii="Arial" w:hAnsi="Arial" w:cs="Arial"/>
          <w:sz w:val="22"/>
          <w:szCs w:val="22"/>
        </w:rPr>
        <w:t>Operating Area level, providers will be expected to select a nominal LA within the operating area in which they wish to bid;</w:t>
      </w:r>
    </w:p>
    <w:p w:rsidR="004674D8" w:rsidRPr="00046113" w:rsidRDefault="004674D8" w:rsidP="007D31C1">
      <w:pPr>
        <w:rPr>
          <w:rFonts w:ascii="Arial" w:hAnsi="Arial" w:cs="Arial"/>
          <w:sz w:val="22"/>
          <w:szCs w:val="22"/>
        </w:rPr>
      </w:pPr>
    </w:p>
    <w:p w:rsidR="004674D8" w:rsidRPr="00046113" w:rsidRDefault="004674D8" w:rsidP="00AA0800">
      <w:pPr>
        <w:jc w:val="both"/>
        <w:rPr>
          <w:rFonts w:ascii="Arial" w:hAnsi="Arial" w:cs="Arial"/>
          <w:sz w:val="22"/>
          <w:szCs w:val="22"/>
        </w:rPr>
      </w:pPr>
      <w:r w:rsidRPr="00046113">
        <w:rPr>
          <w:rFonts w:ascii="Arial" w:hAnsi="Arial" w:cs="Arial"/>
          <w:sz w:val="22"/>
          <w:szCs w:val="22"/>
        </w:rPr>
        <w:t>Either enter the three digit code for the Local Authority or</w:t>
      </w:r>
      <w:r w:rsidR="00ED47D7">
        <w:rPr>
          <w:rFonts w:ascii="Arial" w:hAnsi="Arial" w:cs="Arial"/>
          <w:sz w:val="22"/>
          <w:szCs w:val="22"/>
        </w:rPr>
        <w:t>,</w:t>
      </w:r>
      <w:r w:rsidRPr="00046113">
        <w:rPr>
          <w:rFonts w:ascii="Arial" w:hAnsi="Arial" w:cs="Arial"/>
          <w:sz w:val="22"/>
          <w:szCs w:val="22"/>
        </w:rPr>
        <w:t xml:space="preserve"> if </w:t>
      </w:r>
      <w:r w:rsidR="00BF6C19">
        <w:rPr>
          <w:rFonts w:ascii="Arial" w:hAnsi="Arial" w:cs="Arial"/>
          <w:sz w:val="22"/>
          <w:szCs w:val="22"/>
        </w:rPr>
        <w:t>t</w:t>
      </w:r>
      <w:r w:rsidRPr="00046113">
        <w:rPr>
          <w:rFonts w:ascii="Arial" w:hAnsi="Arial" w:cs="Arial"/>
          <w:sz w:val="22"/>
          <w:szCs w:val="22"/>
        </w:rPr>
        <w:t>he LA code</w:t>
      </w:r>
      <w:r w:rsidR="00BF6C19">
        <w:rPr>
          <w:rFonts w:ascii="Arial" w:hAnsi="Arial" w:cs="Arial"/>
          <w:sz w:val="22"/>
          <w:szCs w:val="22"/>
        </w:rPr>
        <w:t xml:space="preserve"> is not known</w:t>
      </w:r>
      <w:r w:rsidR="00ED47D7">
        <w:rPr>
          <w:rFonts w:ascii="Arial" w:hAnsi="Arial" w:cs="Arial"/>
          <w:sz w:val="22"/>
          <w:szCs w:val="22"/>
        </w:rPr>
        <w:t>,</w:t>
      </w:r>
      <w:r w:rsidRPr="00046113">
        <w:rPr>
          <w:rFonts w:ascii="Arial" w:hAnsi="Arial" w:cs="Arial"/>
          <w:sz w:val="22"/>
          <w:szCs w:val="22"/>
        </w:rPr>
        <w:t xml:space="preserve"> then right-click in the Location LA field in the project and the LA Search screen opposite will open</w:t>
      </w:r>
      <w:r w:rsidR="00BF6C19">
        <w:rPr>
          <w:rFonts w:ascii="Arial" w:hAnsi="Arial" w:cs="Arial"/>
          <w:sz w:val="22"/>
          <w:szCs w:val="22"/>
        </w:rPr>
        <w:t>.</w:t>
      </w:r>
    </w:p>
    <w:p w:rsidR="004674D8" w:rsidRPr="00046113" w:rsidRDefault="004674D8" w:rsidP="007D31C1">
      <w:pPr>
        <w:rPr>
          <w:rFonts w:ascii="Arial" w:hAnsi="Arial" w:cs="Arial"/>
          <w:sz w:val="22"/>
          <w:szCs w:val="22"/>
        </w:rPr>
      </w:pPr>
    </w:p>
    <w:p w:rsidR="004674D8" w:rsidRPr="00046113" w:rsidRDefault="00BF6C19" w:rsidP="00ED47D7">
      <w:pPr>
        <w:jc w:val="both"/>
        <w:rPr>
          <w:rFonts w:ascii="Arial" w:hAnsi="Arial" w:cs="Arial"/>
          <w:sz w:val="22"/>
          <w:szCs w:val="22"/>
        </w:rPr>
      </w:pPr>
      <w:r>
        <w:rPr>
          <w:rFonts w:ascii="Arial" w:hAnsi="Arial" w:cs="Arial"/>
          <w:sz w:val="22"/>
          <w:szCs w:val="22"/>
        </w:rPr>
        <w:t>A</w:t>
      </w:r>
      <w:r w:rsidR="004674D8" w:rsidRPr="00046113">
        <w:rPr>
          <w:rFonts w:ascii="Arial" w:hAnsi="Arial" w:cs="Arial"/>
          <w:sz w:val="22"/>
          <w:szCs w:val="22"/>
        </w:rPr>
        <w:t xml:space="preserve"> partial L</w:t>
      </w:r>
      <w:r w:rsidR="00ED47D7">
        <w:rPr>
          <w:rFonts w:ascii="Arial" w:hAnsi="Arial" w:cs="Arial"/>
          <w:sz w:val="22"/>
          <w:szCs w:val="22"/>
        </w:rPr>
        <w:t>A</w:t>
      </w:r>
      <w:r w:rsidR="004674D8" w:rsidRPr="00046113">
        <w:rPr>
          <w:rFonts w:ascii="Arial" w:hAnsi="Arial" w:cs="Arial"/>
          <w:sz w:val="22"/>
          <w:szCs w:val="22"/>
        </w:rPr>
        <w:t xml:space="preserve"> </w:t>
      </w:r>
      <w:r w:rsidR="00ED47D7">
        <w:rPr>
          <w:rFonts w:ascii="Arial" w:hAnsi="Arial" w:cs="Arial"/>
          <w:sz w:val="22"/>
          <w:szCs w:val="22"/>
        </w:rPr>
        <w:t>c</w:t>
      </w:r>
      <w:r w:rsidR="004674D8" w:rsidRPr="00046113">
        <w:rPr>
          <w:rFonts w:ascii="Arial" w:hAnsi="Arial" w:cs="Arial"/>
          <w:sz w:val="22"/>
          <w:szCs w:val="22"/>
        </w:rPr>
        <w:t>ode or Name information</w:t>
      </w:r>
      <w:r>
        <w:rPr>
          <w:rFonts w:ascii="Arial" w:hAnsi="Arial" w:cs="Arial"/>
          <w:sz w:val="22"/>
          <w:szCs w:val="22"/>
        </w:rPr>
        <w:t xml:space="preserve"> can be entered</w:t>
      </w:r>
      <w:r w:rsidR="004674D8" w:rsidRPr="00046113">
        <w:rPr>
          <w:rFonts w:ascii="Arial" w:hAnsi="Arial" w:cs="Arial"/>
          <w:sz w:val="22"/>
          <w:szCs w:val="22"/>
        </w:rPr>
        <w:t xml:space="preserve">, select </w:t>
      </w:r>
      <w:r w:rsidR="004674D8" w:rsidRPr="00046113">
        <w:rPr>
          <w:rFonts w:ascii="Arial" w:hAnsi="Arial" w:cs="Arial"/>
          <w:b/>
          <w:sz w:val="22"/>
          <w:szCs w:val="22"/>
        </w:rPr>
        <w:t>Find</w:t>
      </w:r>
      <w:r w:rsidR="004674D8" w:rsidRPr="00046113">
        <w:rPr>
          <w:rFonts w:ascii="Arial" w:hAnsi="Arial" w:cs="Arial"/>
          <w:sz w:val="22"/>
          <w:szCs w:val="22"/>
        </w:rPr>
        <w:t xml:space="preserve"> and the search screen will return records </w:t>
      </w:r>
      <w:r>
        <w:rPr>
          <w:rFonts w:ascii="Arial" w:hAnsi="Arial" w:cs="Arial"/>
          <w:sz w:val="22"/>
          <w:szCs w:val="22"/>
        </w:rPr>
        <w:t xml:space="preserve">that </w:t>
      </w:r>
      <w:r w:rsidR="004674D8" w:rsidRPr="00046113">
        <w:rPr>
          <w:rFonts w:ascii="Arial" w:hAnsi="Arial" w:cs="Arial"/>
          <w:sz w:val="22"/>
          <w:szCs w:val="22"/>
        </w:rPr>
        <w:t>match</w:t>
      </w:r>
      <w:r>
        <w:rPr>
          <w:rFonts w:ascii="Arial" w:hAnsi="Arial" w:cs="Arial"/>
          <w:sz w:val="22"/>
          <w:szCs w:val="22"/>
        </w:rPr>
        <w:t xml:space="preserve"> the</w:t>
      </w:r>
      <w:r w:rsidR="00ED47D7">
        <w:rPr>
          <w:rFonts w:ascii="Arial" w:hAnsi="Arial" w:cs="Arial"/>
          <w:sz w:val="22"/>
          <w:szCs w:val="22"/>
        </w:rPr>
        <w:t xml:space="preserve"> partial</w:t>
      </w:r>
      <w:r w:rsidR="004674D8" w:rsidRPr="00046113">
        <w:rPr>
          <w:rFonts w:ascii="Arial" w:hAnsi="Arial" w:cs="Arial"/>
          <w:sz w:val="22"/>
          <w:szCs w:val="22"/>
        </w:rPr>
        <w:t xml:space="preserve"> characteristics.</w:t>
      </w:r>
    </w:p>
    <w:p w:rsidR="004674D8" w:rsidRPr="00046113" w:rsidRDefault="004674D8" w:rsidP="007D31C1">
      <w:pPr>
        <w:rPr>
          <w:rFonts w:ascii="Arial" w:hAnsi="Arial" w:cs="Arial"/>
          <w:sz w:val="22"/>
          <w:szCs w:val="22"/>
        </w:rPr>
      </w:pPr>
    </w:p>
    <w:p w:rsidR="004674D8" w:rsidRPr="00046113" w:rsidRDefault="004674D8" w:rsidP="00ED47D7">
      <w:pPr>
        <w:jc w:val="both"/>
        <w:rPr>
          <w:rFonts w:ascii="Arial" w:hAnsi="Arial" w:cs="Arial"/>
          <w:sz w:val="22"/>
          <w:szCs w:val="22"/>
        </w:rPr>
      </w:pPr>
      <w:r w:rsidRPr="00046113">
        <w:rPr>
          <w:rFonts w:ascii="Arial" w:hAnsi="Arial" w:cs="Arial"/>
          <w:sz w:val="22"/>
          <w:szCs w:val="22"/>
        </w:rPr>
        <w:t xml:space="preserve">Once the </w:t>
      </w:r>
      <w:r w:rsidR="00BF6C19">
        <w:rPr>
          <w:rFonts w:ascii="Arial" w:hAnsi="Arial" w:cs="Arial"/>
          <w:sz w:val="22"/>
          <w:szCs w:val="22"/>
        </w:rPr>
        <w:t xml:space="preserve">desired </w:t>
      </w:r>
      <w:r w:rsidRPr="00046113">
        <w:rPr>
          <w:rFonts w:ascii="Arial" w:hAnsi="Arial" w:cs="Arial"/>
          <w:sz w:val="22"/>
          <w:szCs w:val="22"/>
        </w:rPr>
        <w:t>Local Authority</w:t>
      </w:r>
      <w:r w:rsidR="00BF6C19">
        <w:rPr>
          <w:rFonts w:ascii="Arial" w:hAnsi="Arial" w:cs="Arial"/>
          <w:sz w:val="22"/>
          <w:szCs w:val="22"/>
        </w:rPr>
        <w:t xml:space="preserve"> has been identified</w:t>
      </w:r>
      <w:r w:rsidRPr="00046113">
        <w:rPr>
          <w:rFonts w:ascii="Arial" w:hAnsi="Arial" w:cs="Arial"/>
          <w:sz w:val="22"/>
          <w:szCs w:val="22"/>
        </w:rPr>
        <w:t xml:space="preserve">, highlight the row and select </w:t>
      </w:r>
      <w:r w:rsidRPr="00046113">
        <w:rPr>
          <w:rFonts w:ascii="Arial" w:hAnsi="Arial" w:cs="Arial"/>
          <w:b/>
          <w:sz w:val="22"/>
          <w:szCs w:val="22"/>
        </w:rPr>
        <w:t>OK</w:t>
      </w:r>
      <w:r w:rsidRPr="00046113">
        <w:rPr>
          <w:rFonts w:ascii="Arial" w:hAnsi="Arial" w:cs="Arial"/>
          <w:sz w:val="22"/>
          <w:szCs w:val="22"/>
        </w:rPr>
        <w:t xml:space="preserve">.  The LA Search screen will close and </w:t>
      </w:r>
      <w:r w:rsidR="00BF6C19">
        <w:rPr>
          <w:rFonts w:ascii="Arial" w:hAnsi="Arial" w:cs="Arial"/>
          <w:sz w:val="22"/>
          <w:szCs w:val="22"/>
        </w:rPr>
        <w:t xml:space="preserve">then providers </w:t>
      </w:r>
      <w:r w:rsidRPr="00046113">
        <w:rPr>
          <w:rFonts w:ascii="Arial" w:hAnsi="Arial" w:cs="Arial"/>
          <w:sz w:val="22"/>
          <w:szCs w:val="22"/>
        </w:rPr>
        <w:t>will</w:t>
      </w:r>
      <w:r w:rsidR="00BF6C19">
        <w:rPr>
          <w:rFonts w:ascii="Arial" w:hAnsi="Arial" w:cs="Arial"/>
          <w:sz w:val="22"/>
          <w:szCs w:val="22"/>
        </w:rPr>
        <w:t xml:space="preserve"> be</w:t>
      </w:r>
      <w:r w:rsidRPr="00046113">
        <w:rPr>
          <w:rFonts w:ascii="Arial" w:hAnsi="Arial" w:cs="Arial"/>
          <w:sz w:val="22"/>
          <w:szCs w:val="22"/>
        </w:rPr>
        <w:t xml:space="preserve"> return</w:t>
      </w:r>
      <w:r w:rsidR="00BF6C19">
        <w:rPr>
          <w:rFonts w:ascii="Arial" w:hAnsi="Arial" w:cs="Arial"/>
          <w:sz w:val="22"/>
          <w:szCs w:val="22"/>
        </w:rPr>
        <w:t>ed</w:t>
      </w:r>
      <w:r w:rsidRPr="00046113">
        <w:rPr>
          <w:rFonts w:ascii="Arial" w:hAnsi="Arial" w:cs="Arial"/>
          <w:sz w:val="22"/>
          <w:szCs w:val="22"/>
        </w:rPr>
        <w:t xml:space="preserve"> to the Project screen where the Location LA field will be populated with the code for the LA selected</w:t>
      </w:r>
      <w:r w:rsidR="00BF6C19">
        <w:rPr>
          <w:rFonts w:ascii="Arial" w:hAnsi="Arial" w:cs="Arial"/>
          <w:sz w:val="22"/>
          <w:szCs w:val="22"/>
        </w:rPr>
        <w:t>.</w:t>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b/>
          <w:sz w:val="22"/>
          <w:szCs w:val="22"/>
        </w:rPr>
      </w:pPr>
    </w:p>
    <w:p w:rsidR="004674D8" w:rsidRPr="00046113" w:rsidRDefault="002A172B" w:rsidP="007D31C1">
      <w:pPr>
        <w:outlineLvl w:val="1"/>
        <w:rPr>
          <w:rFonts w:ascii="Arial" w:hAnsi="Arial" w:cs="Arial"/>
          <w:b/>
          <w:sz w:val="22"/>
          <w:szCs w:val="22"/>
        </w:rPr>
      </w:pPr>
      <w:bookmarkStart w:id="17" w:name="_Toc297630233"/>
      <w:r>
        <w:rPr>
          <w:rFonts w:ascii="Arial" w:hAnsi="Arial" w:cs="Arial"/>
          <w:b/>
          <w:sz w:val="22"/>
          <w:szCs w:val="22"/>
        </w:rPr>
        <w:t>3</w:t>
      </w:r>
      <w:r w:rsidR="004674D8" w:rsidRPr="00046113">
        <w:rPr>
          <w:rFonts w:ascii="Arial" w:hAnsi="Arial" w:cs="Arial"/>
          <w:b/>
          <w:sz w:val="22"/>
          <w:szCs w:val="22"/>
        </w:rPr>
        <w:t>.3 New Project screen – Scheme Tab</w:t>
      </w:r>
      <w:bookmarkEnd w:id="17"/>
    </w:p>
    <w:p w:rsidR="004674D8" w:rsidRPr="00046113" w:rsidRDefault="004674D8" w:rsidP="007D31C1">
      <w:pPr>
        <w:rPr>
          <w:rFonts w:ascii="Arial" w:hAnsi="Arial" w:cs="Arial"/>
          <w:sz w:val="22"/>
          <w:szCs w:val="22"/>
        </w:rPr>
      </w:pPr>
    </w:p>
    <w:p w:rsidR="004674D8" w:rsidRPr="00046113" w:rsidRDefault="00C53F16" w:rsidP="007D31C1">
      <w:pPr>
        <w:rPr>
          <w:rFonts w:ascii="Arial" w:hAnsi="Arial" w:cs="Arial"/>
          <w:sz w:val="22"/>
          <w:szCs w:val="22"/>
        </w:rPr>
      </w:pPr>
      <w:r>
        <w:rPr>
          <w:rFonts w:ascii="Arial" w:hAnsi="Arial" w:cs="Arial"/>
          <w:noProof/>
          <w:sz w:val="22"/>
          <w:szCs w:val="22"/>
        </w:rPr>
        <w:drawing>
          <wp:inline distT="0" distB="0" distL="0" distR="0">
            <wp:extent cx="5505450" cy="539065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09-09.png"/>
                    <pic:cNvPicPr/>
                  </pic:nvPicPr>
                  <pic:blipFill>
                    <a:blip r:embed="rId32">
                      <a:extLst>
                        <a:ext uri="{28A0092B-C50C-407E-A947-70E740481C1C}">
                          <a14:useLocalDpi xmlns:a14="http://schemas.microsoft.com/office/drawing/2010/main" val="0"/>
                        </a:ext>
                      </a:extLst>
                    </a:blip>
                    <a:stretch>
                      <a:fillRect/>
                    </a:stretch>
                  </pic:blipFill>
                  <pic:spPr>
                    <a:xfrm>
                      <a:off x="0" y="0"/>
                      <a:ext cx="5506030" cy="5391224"/>
                    </a:xfrm>
                    <a:prstGeom prst="rect">
                      <a:avLst/>
                    </a:prstGeom>
                  </pic:spPr>
                </pic:pic>
              </a:graphicData>
            </a:graphic>
          </wp:inline>
        </w:drawing>
      </w:r>
    </w:p>
    <w:p w:rsidR="004674D8" w:rsidRPr="00046113" w:rsidRDefault="004674D8" w:rsidP="007D31C1">
      <w:pPr>
        <w:rPr>
          <w:rFonts w:ascii="Arial" w:hAnsi="Arial" w:cs="Arial"/>
          <w:sz w:val="22"/>
          <w:szCs w:val="22"/>
        </w:rPr>
      </w:pPr>
    </w:p>
    <w:p w:rsidR="004674D8" w:rsidRDefault="002A172B" w:rsidP="007D31C1">
      <w:pPr>
        <w:rPr>
          <w:rFonts w:ascii="Arial" w:hAnsi="Arial" w:cs="Arial"/>
          <w:sz w:val="22"/>
          <w:szCs w:val="22"/>
        </w:rPr>
      </w:pPr>
      <w:r w:rsidRPr="002A172B">
        <w:rPr>
          <w:rFonts w:ascii="Arial" w:hAnsi="Arial" w:cs="Arial"/>
          <w:b/>
          <w:sz w:val="22"/>
          <w:szCs w:val="22"/>
        </w:rPr>
        <w:t>Name:</w:t>
      </w:r>
      <w:r>
        <w:rPr>
          <w:rFonts w:ascii="Arial" w:hAnsi="Arial" w:cs="Arial"/>
          <w:sz w:val="22"/>
          <w:szCs w:val="22"/>
        </w:rPr>
        <w:t xml:space="preserve">  Select </w:t>
      </w:r>
      <w:r w:rsidR="00ED47D7">
        <w:rPr>
          <w:rFonts w:ascii="Arial" w:hAnsi="Arial" w:cs="Arial"/>
          <w:sz w:val="22"/>
          <w:szCs w:val="22"/>
        </w:rPr>
        <w:t xml:space="preserve">a </w:t>
      </w:r>
      <w:r>
        <w:rPr>
          <w:rFonts w:ascii="Arial" w:hAnsi="Arial" w:cs="Arial"/>
          <w:sz w:val="22"/>
          <w:szCs w:val="22"/>
        </w:rPr>
        <w:t xml:space="preserve">name for this </w:t>
      </w:r>
      <w:r w:rsidR="00ED47D7">
        <w:rPr>
          <w:rFonts w:ascii="Arial" w:hAnsi="Arial" w:cs="Arial"/>
          <w:sz w:val="22"/>
          <w:szCs w:val="22"/>
        </w:rPr>
        <w:t xml:space="preserve">Help to </w:t>
      </w:r>
      <w:r>
        <w:rPr>
          <w:rFonts w:ascii="Arial" w:hAnsi="Arial" w:cs="Arial"/>
          <w:sz w:val="22"/>
          <w:szCs w:val="22"/>
        </w:rPr>
        <w:t>Buy bid</w:t>
      </w:r>
    </w:p>
    <w:p w:rsidR="002A172B" w:rsidRDefault="002A172B" w:rsidP="007D31C1">
      <w:pPr>
        <w:rPr>
          <w:rFonts w:ascii="Arial" w:hAnsi="Arial" w:cs="Arial"/>
          <w:sz w:val="22"/>
          <w:szCs w:val="22"/>
        </w:rPr>
      </w:pPr>
    </w:p>
    <w:p w:rsidR="002A172B" w:rsidRDefault="002A172B" w:rsidP="007D31C1">
      <w:pPr>
        <w:rPr>
          <w:rFonts w:ascii="Arial" w:hAnsi="Arial" w:cs="Arial"/>
          <w:b/>
          <w:i/>
          <w:sz w:val="22"/>
          <w:szCs w:val="22"/>
        </w:rPr>
      </w:pPr>
      <w:r w:rsidRPr="002A172B">
        <w:rPr>
          <w:rFonts w:ascii="Arial" w:hAnsi="Arial" w:cs="Arial"/>
          <w:b/>
          <w:sz w:val="22"/>
          <w:szCs w:val="22"/>
        </w:rPr>
        <w:t>Project Type:</w:t>
      </w:r>
      <w:r>
        <w:rPr>
          <w:rFonts w:ascii="Arial" w:hAnsi="Arial" w:cs="Arial"/>
          <w:sz w:val="22"/>
          <w:szCs w:val="22"/>
        </w:rPr>
        <w:t xml:space="preserve"> Select </w:t>
      </w:r>
      <w:r w:rsidRPr="002A172B">
        <w:rPr>
          <w:rFonts w:ascii="Arial" w:hAnsi="Arial" w:cs="Arial"/>
          <w:b/>
          <w:i/>
          <w:sz w:val="22"/>
          <w:szCs w:val="22"/>
        </w:rPr>
        <w:t>Incentive</w:t>
      </w:r>
    </w:p>
    <w:p w:rsidR="00ED47D7" w:rsidRDefault="00ED47D7" w:rsidP="007D31C1">
      <w:pPr>
        <w:rPr>
          <w:rFonts w:ascii="Arial" w:hAnsi="Arial" w:cs="Arial"/>
          <w:b/>
          <w:sz w:val="22"/>
          <w:szCs w:val="22"/>
        </w:rPr>
      </w:pPr>
    </w:p>
    <w:p w:rsidR="00ED47D7" w:rsidRPr="00046113" w:rsidRDefault="00ED47D7" w:rsidP="007D31C1">
      <w:pPr>
        <w:rPr>
          <w:rFonts w:ascii="Arial" w:hAnsi="Arial" w:cs="Arial"/>
          <w:sz w:val="22"/>
          <w:szCs w:val="22"/>
        </w:rPr>
      </w:pPr>
      <w:r>
        <w:rPr>
          <w:rFonts w:ascii="Arial" w:hAnsi="Arial" w:cs="Arial"/>
          <w:b/>
          <w:sz w:val="22"/>
          <w:szCs w:val="22"/>
        </w:rPr>
        <w:t>Is this a Help to Buy project?</w:t>
      </w:r>
      <w:r w:rsidRPr="002A172B">
        <w:rPr>
          <w:rFonts w:ascii="Arial" w:hAnsi="Arial" w:cs="Arial"/>
          <w:b/>
          <w:sz w:val="22"/>
          <w:szCs w:val="22"/>
        </w:rPr>
        <w:t>:</w:t>
      </w:r>
      <w:r w:rsidR="009670BE">
        <w:rPr>
          <w:rFonts w:ascii="Arial" w:hAnsi="Arial" w:cs="Arial"/>
          <w:b/>
          <w:sz w:val="22"/>
          <w:szCs w:val="22"/>
        </w:rPr>
        <w:t xml:space="preserve"> </w:t>
      </w:r>
      <w:r>
        <w:rPr>
          <w:rFonts w:ascii="Arial" w:hAnsi="Arial" w:cs="Arial"/>
          <w:sz w:val="22"/>
          <w:szCs w:val="22"/>
        </w:rPr>
        <w:t>Select Yes</w:t>
      </w:r>
    </w:p>
    <w:p w:rsidR="00B70B10" w:rsidRDefault="00B70B10" w:rsidP="007D31C1">
      <w:pPr>
        <w:spacing w:after="120"/>
        <w:rPr>
          <w:rFonts w:ascii="Arial" w:hAnsi="Arial" w:cs="Arial"/>
          <w:b/>
          <w:sz w:val="22"/>
          <w:szCs w:val="22"/>
        </w:rPr>
      </w:pPr>
    </w:p>
    <w:p w:rsidR="007D31C1" w:rsidRDefault="002A172B" w:rsidP="00B70B10">
      <w:pPr>
        <w:spacing w:after="120"/>
        <w:rPr>
          <w:rFonts w:ascii="Arial" w:hAnsi="Arial" w:cs="Arial"/>
          <w:sz w:val="22"/>
          <w:szCs w:val="22"/>
        </w:rPr>
      </w:pPr>
      <w:r w:rsidRPr="002A172B">
        <w:rPr>
          <w:rFonts w:ascii="Arial" w:hAnsi="Arial" w:cs="Arial"/>
          <w:b/>
          <w:sz w:val="22"/>
          <w:szCs w:val="22"/>
        </w:rPr>
        <w:t>Efficient Procurement:</w:t>
      </w:r>
      <w:r>
        <w:rPr>
          <w:rFonts w:ascii="Arial" w:hAnsi="Arial" w:cs="Arial"/>
          <w:sz w:val="22"/>
          <w:szCs w:val="22"/>
        </w:rPr>
        <w:t xml:space="preserve">  </w:t>
      </w:r>
      <w:r w:rsidRPr="002A172B">
        <w:rPr>
          <w:rFonts w:ascii="Arial" w:hAnsi="Arial" w:cs="Arial"/>
          <w:b/>
          <w:sz w:val="22"/>
          <w:szCs w:val="22"/>
        </w:rPr>
        <w:t>“Are you planning to use any mechanisms…”</w:t>
      </w:r>
      <w:r w:rsidR="00E4380E">
        <w:rPr>
          <w:rFonts w:ascii="Arial" w:hAnsi="Arial" w:cs="Arial"/>
          <w:sz w:val="22"/>
          <w:szCs w:val="22"/>
        </w:rPr>
        <w:t xml:space="preserve"> </w:t>
      </w:r>
      <w:r>
        <w:rPr>
          <w:rFonts w:ascii="Arial" w:hAnsi="Arial" w:cs="Arial"/>
          <w:sz w:val="22"/>
          <w:szCs w:val="22"/>
        </w:rPr>
        <w:t>- Select Yes/No</w:t>
      </w:r>
      <w:r w:rsidR="00B70B10">
        <w:rPr>
          <w:rFonts w:ascii="Arial" w:hAnsi="Arial" w:cs="Arial"/>
          <w:sz w:val="22"/>
          <w:szCs w:val="22"/>
        </w:rPr>
        <w:t xml:space="preserve">. </w:t>
      </w:r>
      <w:r>
        <w:rPr>
          <w:rFonts w:ascii="Arial" w:hAnsi="Arial" w:cs="Arial"/>
          <w:sz w:val="22"/>
          <w:szCs w:val="22"/>
        </w:rPr>
        <w:t xml:space="preserve">If </w:t>
      </w:r>
      <w:r w:rsidR="002363A2">
        <w:rPr>
          <w:rFonts w:ascii="Arial" w:hAnsi="Arial" w:cs="Arial"/>
          <w:sz w:val="22"/>
          <w:szCs w:val="22"/>
        </w:rPr>
        <w:t xml:space="preserve">Yes please select option(s) from list of Procurement Mechanisms. If ‘Other’ selected please describe. </w:t>
      </w:r>
    </w:p>
    <w:p w:rsidR="004674D8" w:rsidRDefault="004674D8" w:rsidP="007D31C1">
      <w:pPr>
        <w:spacing w:after="120"/>
        <w:outlineLvl w:val="1"/>
        <w:rPr>
          <w:rFonts w:ascii="Arial" w:hAnsi="Arial" w:cs="Arial"/>
          <w:b/>
          <w:sz w:val="22"/>
          <w:szCs w:val="22"/>
        </w:rPr>
      </w:pPr>
      <w:r w:rsidRPr="00046113">
        <w:rPr>
          <w:rFonts w:ascii="Arial" w:hAnsi="Arial" w:cs="Arial"/>
          <w:sz w:val="22"/>
          <w:szCs w:val="22"/>
        </w:rPr>
        <w:br w:type="page"/>
      </w:r>
      <w:bookmarkStart w:id="18" w:name="_Toc297630234"/>
      <w:r w:rsidR="002A172B" w:rsidRPr="002A172B">
        <w:rPr>
          <w:rFonts w:ascii="Arial" w:hAnsi="Arial" w:cs="Arial"/>
          <w:b/>
          <w:sz w:val="22"/>
          <w:szCs w:val="22"/>
        </w:rPr>
        <w:t>3</w:t>
      </w:r>
      <w:r w:rsidRPr="00046113">
        <w:rPr>
          <w:rFonts w:ascii="Arial" w:hAnsi="Arial" w:cs="Arial"/>
          <w:b/>
          <w:sz w:val="22"/>
          <w:szCs w:val="22"/>
        </w:rPr>
        <w:t>.4 New Project Screen – Location tab</w:t>
      </w:r>
      <w:bookmarkEnd w:id="18"/>
    </w:p>
    <w:p w:rsidR="002363A2" w:rsidRPr="00046113" w:rsidRDefault="007176E1" w:rsidP="007D31C1">
      <w:pPr>
        <w:spacing w:after="120"/>
        <w:rPr>
          <w:rFonts w:ascii="Arial" w:hAnsi="Arial" w:cs="Arial"/>
          <w:b/>
          <w:sz w:val="22"/>
          <w:szCs w:val="22"/>
        </w:rPr>
      </w:pPr>
      <w:r>
        <w:rPr>
          <w:rFonts w:ascii="Arial" w:hAnsi="Arial" w:cs="Arial"/>
          <w:b/>
          <w:noProof/>
          <w:sz w:val="22"/>
          <w:szCs w:val="22"/>
        </w:rPr>
        <w:drawing>
          <wp:inline distT="0" distB="0" distL="0" distR="0">
            <wp:extent cx="6029960" cy="5904230"/>
            <wp:effectExtent l="0" t="0" r="889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0-07.png"/>
                    <pic:cNvPicPr/>
                  </pic:nvPicPr>
                  <pic:blipFill>
                    <a:blip r:embed="rId33">
                      <a:extLst>
                        <a:ext uri="{28A0092B-C50C-407E-A947-70E740481C1C}">
                          <a14:useLocalDpi xmlns:a14="http://schemas.microsoft.com/office/drawing/2010/main" val="0"/>
                        </a:ext>
                      </a:extLst>
                    </a:blip>
                    <a:stretch>
                      <a:fillRect/>
                    </a:stretch>
                  </pic:blipFill>
                  <pic:spPr>
                    <a:xfrm>
                      <a:off x="0" y="0"/>
                      <a:ext cx="6029960" cy="5904230"/>
                    </a:xfrm>
                    <a:prstGeom prst="rect">
                      <a:avLst/>
                    </a:prstGeom>
                  </pic:spPr>
                </pic:pic>
              </a:graphicData>
            </a:graphic>
          </wp:inline>
        </w:drawing>
      </w:r>
    </w:p>
    <w:p w:rsidR="002363A2" w:rsidRDefault="002363A2" w:rsidP="007D31C1">
      <w:pPr>
        <w:pStyle w:val="Bullet1"/>
        <w:numPr>
          <w:ilvl w:val="0"/>
          <w:numId w:val="0"/>
        </w:numPr>
        <w:rPr>
          <w:rFonts w:cs="Arial"/>
          <w:szCs w:val="22"/>
        </w:rPr>
      </w:pPr>
    </w:p>
    <w:p w:rsidR="004674D8" w:rsidRPr="00046113" w:rsidRDefault="004674D8" w:rsidP="00BF6C19">
      <w:pPr>
        <w:pStyle w:val="Bullet1"/>
        <w:numPr>
          <w:ilvl w:val="0"/>
          <w:numId w:val="0"/>
        </w:numPr>
        <w:jc w:val="both"/>
        <w:rPr>
          <w:rFonts w:cs="Arial"/>
          <w:szCs w:val="22"/>
        </w:rPr>
      </w:pPr>
      <w:r w:rsidRPr="00046113">
        <w:rPr>
          <w:rFonts w:cs="Arial"/>
          <w:szCs w:val="22"/>
        </w:rPr>
        <w:t xml:space="preserve">Once ‘Incentive’ has been selected as the </w:t>
      </w:r>
      <w:r w:rsidRPr="00046113">
        <w:rPr>
          <w:rFonts w:cs="Arial"/>
          <w:i/>
          <w:szCs w:val="22"/>
        </w:rPr>
        <w:t>Project type</w:t>
      </w:r>
      <w:r w:rsidRPr="00046113">
        <w:rPr>
          <w:rFonts w:cs="Arial"/>
          <w:szCs w:val="22"/>
        </w:rPr>
        <w:t xml:space="preserve"> on the </w:t>
      </w:r>
      <w:r w:rsidRPr="00046113">
        <w:rPr>
          <w:rFonts w:cs="Arial"/>
          <w:i/>
          <w:szCs w:val="22"/>
        </w:rPr>
        <w:t>Scheme</w:t>
      </w:r>
      <w:r w:rsidRPr="00046113">
        <w:rPr>
          <w:rFonts w:cs="Arial"/>
          <w:szCs w:val="22"/>
        </w:rPr>
        <w:t xml:space="preserve"> tab, </w:t>
      </w:r>
      <w:r w:rsidR="007176E1">
        <w:rPr>
          <w:rFonts w:cs="Arial"/>
          <w:szCs w:val="22"/>
        </w:rPr>
        <w:t>the HCA Operating Area needs to selected.</w:t>
      </w:r>
    </w:p>
    <w:p w:rsidR="007176E1" w:rsidRDefault="007176E1" w:rsidP="007D31C1">
      <w:pPr>
        <w:rPr>
          <w:rFonts w:ascii="Arial" w:hAnsi="Arial" w:cs="Arial"/>
          <w:b/>
          <w:sz w:val="22"/>
          <w:szCs w:val="22"/>
        </w:rPr>
      </w:pPr>
    </w:p>
    <w:p w:rsidR="007176E1" w:rsidRDefault="007176E1" w:rsidP="007D31C1">
      <w:pPr>
        <w:rPr>
          <w:rFonts w:ascii="Arial" w:hAnsi="Arial" w:cs="Arial"/>
          <w:b/>
          <w:sz w:val="22"/>
          <w:szCs w:val="22"/>
        </w:rPr>
      </w:pPr>
    </w:p>
    <w:p w:rsidR="007176E1" w:rsidRDefault="007176E1" w:rsidP="007D31C1">
      <w:pPr>
        <w:rPr>
          <w:rFonts w:ascii="Arial" w:hAnsi="Arial" w:cs="Arial"/>
          <w:b/>
          <w:sz w:val="22"/>
          <w:szCs w:val="22"/>
        </w:rPr>
      </w:pPr>
    </w:p>
    <w:p w:rsidR="004674D8" w:rsidRDefault="004674D8" w:rsidP="007D31C1">
      <w:pPr>
        <w:rPr>
          <w:rFonts w:ascii="Arial" w:hAnsi="Arial" w:cs="Arial"/>
          <w:sz w:val="22"/>
          <w:szCs w:val="22"/>
        </w:rPr>
      </w:pPr>
    </w:p>
    <w:p w:rsidR="007176E1" w:rsidRDefault="007176E1" w:rsidP="007D31C1">
      <w:pPr>
        <w:rPr>
          <w:rFonts w:ascii="Arial" w:hAnsi="Arial" w:cs="Arial"/>
          <w:sz w:val="22"/>
          <w:szCs w:val="22"/>
        </w:rPr>
      </w:pPr>
    </w:p>
    <w:p w:rsidR="004674D8" w:rsidRPr="00046113" w:rsidRDefault="002363A2" w:rsidP="00BF6C19">
      <w:pPr>
        <w:jc w:val="both"/>
        <w:rPr>
          <w:rFonts w:ascii="Arial" w:hAnsi="Arial" w:cs="Arial"/>
          <w:sz w:val="22"/>
          <w:szCs w:val="22"/>
        </w:rPr>
      </w:pPr>
      <w:r w:rsidRPr="002363A2">
        <w:rPr>
          <w:rFonts w:ascii="Arial" w:hAnsi="Arial" w:cs="Arial"/>
          <w:b/>
          <w:sz w:val="22"/>
          <w:szCs w:val="22"/>
        </w:rPr>
        <w:t>Rural Site</w:t>
      </w:r>
      <w:r w:rsidRPr="002363A2">
        <w:rPr>
          <w:rFonts w:ascii="Arial" w:hAnsi="Arial" w:cs="Arial"/>
          <w:sz w:val="22"/>
          <w:szCs w:val="22"/>
        </w:rPr>
        <w:t xml:space="preserve"> </w:t>
      </w:r>
      <w:r>
        <w:rPr>
          <w:rFonts w:ascii="Arial" w:hAnsi="Arial" w:cs="Arial"/>
          <w:sz w:val="22"/>
          <w:szCs w:val="22"/>
        </w:rPr>
        <w:t>–</w:t>
      </w:r>
      <w:r>
        <w:rPr>
          <w:rFonts w:ascii="Arial" w:hAnsi="Arial" w:cs="Arial"/>
          <w:b/>
          <w:sz w:val="22"/>
          <w:szCs w:val="22"/>
        </w:rPr>
        <w:t xml:space="preserve"> </w:t>
      </w:r>
      <w:r w:rsidR="0028424C">
        <w:rPr>
          <w:rFonts w:ascii="Arial" w:hAnsi="Arial" w:cs="Arial"/>
          <w:sz w:val="22"/>
          <w:szCs w:val="22"/>
        </w:rPr>
        <w:t>can be left unselected as some areas may have both rural and non-rural units which will be specified at the individual scheme stages, otherwise, p</w:t>
      </w:r>
      <w:r w:rsidRPr="002363A2">
        <w:rPr>
          <w:rFonts w:ascii="Arial" w:hAnsi="Arial" w:cs="Arial"/>
          <w:sz w:val="22"/>
          <w:szCs w:val="22"/>
        </w:rPr>
        <w:t>lease select Yes/No</w:t>
      </w:r>
      <w:r w:rsidR="0028424C">
        <w:rPr>
          <w:rFonts w:ascii="Arial" w:hAnsi="Arial" w:cs="Arial"/>
          <w:sz w:val="22"/>
          <w:szCs w:val="22"/>
        </w:rPr>
        <w:t xml:space="preserve"> if appropriate.</w:t>
      </w:r>
    </w:p>
    <w:p w:rsidR="004674D8" w:rsidRDefault="004674D8" w:rsidP="007D31C1">
      <w:pPr>
        <w:pStyle w:val="HCAHeader"/>
        <w:tabs>
          <w:tab w:val="left" w:pos="360"/>
        </w:tabs>
        <w:spacing w:after="120"/>
        <w:rPr>
          <w:rFonts w:ascii="Arial" w:hAnsi="Arial" w:cs="Arial"/>
          <w:sz w:val="28"/>
          <w:szCs w:val="28"/>
        </w:rPr>
      </w:pPr>
      <w:r w:rsidRPr="00046113">
        <w:rPr>
          <w:rFonts w:ascii="Arial" w:hAnsi="Arial" w:cs="Arial"/>
        </w:rPr>
        <w:br w:type="page"/>
      </w:r>
      <w:bookmarkStart w:id="19" w:name="_Toc297630235"/>
      <w:r w:rsidR="002363A2" w:rsidRPr="002363A2">
        <w:rPr>
          <w:rFonts w:ascii="Arial" w:hAnsi="Arial" w:cs="Arial"/>
          <w:sz w:val="28"/>
          <w:szCs w:val="28"/>
        </w:rPr>
        <w:t xml:space="preserve">Step 4 </w:t>
      </w:r>
      <w:r w:rsidRPr="002363A2">
        <w:rPr>
          <w:rFonts w:ascii="Arial" w:hAnsi="Arial" w:cs="Arial"/>
          <w:sz w:val="28"/>
          <w:szCs w:val="28"/>
        </w:rPr>
        <w:t xml:space="preserve">Inputting </w:t>
      </w:r>
      <w:r w:rsidR="00E262BD">
        <w:rPr>
          <w:rFonts w:ascii="Arial" w:hAnsi="Arial" w:cs="Arial"/>
          <w:sz w:val="28"/>
          <w:szCs w:val="28"/>
        </w:rPr>
        <w:t xml:space="preserve">Help to </w:t>
      </w:r>
      <w:r w:rsidRPr="002363A2">
        <w:rPr>
          <w:rFonts w:ascii="Arial" w:hAnsi="Arial" w:cs="Arial"/>
          <w:sz w:val="28"/>
          <w:szCs w:val="28"/>
        </w:rPr>
        <w:t>Buy Sub Products</w:t>
      </w:r>
      <w:bookmarkEnd w:id="19"/>
    </w:p>
    <w:p w:rsidR="00BF6C19" w:rsidRPr="002363A2" w:rsidRDefault="00BF6C19" w:rsidP="007D31C1">
      <w:pPr>
        <w:pStyle w:val="HCAHeader"/>
        <w:tabs>
          <w:tab w:val="left" w:pos="360"/>
        </w:tabs>
        <w:spacing w:after="120"/>
        <w:rPr>
          <w:rFonts w:ascii="Arial" w:hAnsi="Arial" w:cs="Arial"/>
          <w:sz w:val="28"/>
          <w:szCs w:val="28"/>
        </w:rPr>
      </w:pPr>
    </w:p>
    <w:p w:rsidR="004674D8" w:rsidRPr="00046113" w:rsidRDefault="004674D8" w:rsidP="00BF6C19">
      <w:pPr>
        <w:jc w:val="both"/>
        <w:rPr>
          <w:rFonts w:ascii="Arial" w:hAnsi="Arial" w:cs="Arial"/>
          <w:sz w:val="22"/>
          <w:szCs w:val="22"/>
        </w:rPr>
      </w:pPr>
      <w:r w:rsidRPr="00046113">
        <w:rPr>
          <w:rFonts w:ascii="Arial" w:hAnsi="Arial" w:cs="Arial"/>
          <w:sz w:val="22"/>
          <w:szCs w:val="22"/>
        </w:rPr>
        <w:t xml:space="preserve">Sub Products are linked to a Project and represent the second part of the two parts of the bid.  This is where the majority of the data is entered for the bid.  </w:t>
      </w:r>
      <w:r w:rsidR="00A52091">
        <w:rPr>
          <w:rFonts w:ascii="Arial" w:hAnsi="Arial" w:cs="Arial"/>
          <w:sz w:val="22"/>
          <w:szCs w:val="22"/>
        </w:rPr>
        <w:t>We would expect only one sub product to be enter</w:t>
      </w:r>
      <w:r w:rsidR="00BF6C19">
        <w:rPr>
          <w:rFonts w:ascii="Arial" w:hAnsi="Arial" w:cs="Arial"/>
          <w:sz w:val="22"/>
          <w:szCs w:val="22"/>
        </w:rPr>
        <w:t>ed</w:t>
      </w:r>
      <w:r w:rsidR="00A52091">
        <w:rPr>
          <w:rFonts w:ascii="Arial" w:hAnsi="Arial" w:cs="Arial"/>
          <w:sz w:val="22"/>
          <w:szCs w:val="22"/>
        </w:rPr>
        <w:t xml:space="preserve"> for each area project.</w:t>
      </w:r>
    </w:p>
    <w:p w:rsidR="004674D8" w:rsidRPr="00046113" w:rsidRDefault="004674D8" w:rsidP="007D31C1">
      <w:pPr>
        <w:rPr>
          <w:rFonts w:ascii="Arial" w:hAnsi="Arial" w:cs="Arial"/>
          <w:sz w:val="22"/>
          <w:szCs w:val="22"/>
        </w:rPr>
      </w:pPr>
    </w:p>
    <w:p w:rsidR="004674D8" w:rsidRDefault="002363A2" w:rsidP="007D31C1">
      <w:pPr>
        <w:outlineLvl w:val="1"/>
        <w:rPr>
          <w:rFonts w:ascii="Arial" w:hAnsi="Arial" w:cs="Arial"/>
          <w:b/>
          <w:sz w:val="22"/>
          <w:szCs w:val="22"/>
        </w:rPr>
      </w:pPr>
      <w:bookmarkStart w:id="20" w:name="_Toc297630236"/>
      <w:r>
        <w:rPr>
          <w:rFonts w:ascii="Arial" w:hAnsi="Arial" w:cs="Arial"/>
          <w:b/>
          <w:sz w:val="22"/>
          <w:szCs w:val="22"/>
        </w:rPr>
        <w:t>4</w:t>
      </w:r>
      <w:r w:rsidR="004674D8" w:rsidRPr="00046113">
        <w:rPr>
          <w:rFonts w:ascii="Arial" w:hAnsi="Arial" w:cs="Arial"/>
          <w:b/>
          <w:sz w:val="22"/>
          <w:szCs w:val="22"/>
        </w:rPr>
        <w:t>.1 Navigating to the Sub Product screen</w:t>
      </w:r>
      <w:bookmarkEnd w:id="20"/>
    </w:p>
    <w:p w:rsidR="009670BE" w:rsidRPr="00046113" w:rsidRDefault="009670BE" w:rsidP="007D31C1">
      <w:pPr>
        <w:outlineLvl w:val="1"/>
        <w:rPr>
          <w:rFonts w:ascii="Arial" w:hAnsi="Arial" w:cs="Arial"/>
          <w:b/>
          <w:sz w:val="22"/>
          <w:szCs w:val="22"/>
        </w:rPr>
      </w:pPr>
    </w:p>
    <w:p w:rsidR="004674D8" w:rsidRDefault="004674D8" w:rsidP="007D31C1">
      <w:pPr>
        <w:spacing w:after="120"/>
        <w:rPr>
          <w:rFonts w:ascii="Arial" w:hAnsi="Arial" w:cs="Arial"/>
          <w:sz w:val="22"/>
          <w:szCs w:val="22"/>
        </w:rPr>
      </w:pPr>
      <w:r w:rsidRPr="00046113">
        <w:rPr>
          <w:rFonts w:ascii="Arial" w:hAnsi="Arial" w:cs="Arial"/>
          <w:sz w:val="22"/>
          <w:szCs w:val="22"/>
        </w:rPr>
        <w:t xml:space="preserve">From the </w:t>
      </w:r>
      <w:r w:rsidRPr="00046113">
        <w:rPr>
          <w:rFonts w:ascii="Arial" w:hAnsi="Arial" w:cs="Arial"/>
          <w:b/>
          <w:sz w:val="22"/>
          <w:szCs w:val="22"/>
        </w:rPr>
        <w:t>System Manager</w:t>
      </w:r>
      <w:r w:rsidRPr="00046113">
        <w:rPr>
          <w:rFonts w:ascii="Arial" w:hAnsi="Arial" w:cs="Arial"/>
          <w:sz w:val="22"/>
          <w:szCs w:val="22"/>
        </w:rPr>
        <w:t xml:space="preserve"> screen select </w:t>
      </w:r>
      <w:r w:rsidRPr="00046113">
        <w:rPr>
          <w:rFonts w:ascii="Arial" w:hAnsi="Arial" w:cs="Arial"/>
          <w:b/>
          <w:sz w:val="22"/>
          <w:szCs w:val="22"/>
        </w:rPr>
        <w:t>Bids</w:t>
      </w:r>
      <w:r w:rsidRPr="00046113">
        <w:rPr>
          <w:rFonts w:ascii="Arial" w:hAnsi="Arial" w:cs="Arial"/>
          <w:sz w:val="22"/>
          <w:szCs w:val="22"/>
        </w:rPr>
        <w:t xml:space="preserve"> &gt; </w:t>
      </w:r>
      <w:r w:rsidRPr="00046113">
        <w:rPr>
          <w:rFonts w:ascii="Arial" w:hAnsi="Arial" w:cs="Arial"/>
          <w:b/>
          <w:sz w:val="22"/>
          <w:szCs w:val="22"/>
        </w:rPr>
        <w:t>Partnership/Specialists</w:t>
      </w:r>
      <w:r w:rsidRPr="00046113">
        <w:rPr>
          <w:rFonts w:ascii="Arial" w:hAnsi="Arial" w:cs="Arial"/>
          <w:sz w:val="22"/>
          <w:szCs w:val="22"/>
        </w:rPr>
        <w:t xml:space="preserve"> &gt; </w:t>
      </w:r>
      <w:r w:rsidRPr="00046113">
        <w:rPr>
          <w:rFonts w:ascii="Arial" w:hAnsi="Arial" w:cs="Arial"/>
          <w:b/>
          <w:sz w:val="22"/>
          <w:szCs w:val="22"/>
        </w:rPr>
        <w:t>Partnership</w:t>
      </w:r>
      <w:r w:rsidRPr="00046113">
        <w:rPr>
          <w:rFonts w:ascii="Arial" w:hAnsi="Arial" w:cs="Arial"/>
          <w:sz w:val="22"/>
          <w:szCs w:val="22"/>
        </w:rPr>
        <w:t xml:space="preserve"> &gt; </w:t>
      </w:r>
      <w:r w:rsidRPr="00046113">
        <w:rPr>
          <w:rFonts w:ascii="Arial" w:hAnsi="Arial" w:cs="Arial"/>
          <w:b/>
          <w:sz w:val="22"/>
          <w:szCs w:val="22"/>
        </w:rPr>
        <w:t>Select</w:t>
      </w:r>
      <w:r w:rsidRPr="00046113">
        <w:rPr>
          <w:rFonts w:ascii="Arial" w:hAnsi="Arial" w:cs="Arial"/>
          <w:sz w:val="22"/>
          <w:szCs w:val="22"/>
        </w:rPr>
        <w:t xml:space="preserve">&gt; double-click on your </w:t>
      </w:r>
      <w:r w:rsidR="002363A2">
        <w:rPr>
          <w:rFonts w:ascii="Arial" w:hAnsi="Arial" w:cs="Arial"/>
          <w:sz w:val="22"/>
          <w:szCs w:val="22"/>
        </w:rPr>
        <w:t xml:space="preserve">2011-15 </w:t>
      </w:r>
      <w:r w:rsidRPr="00046113">
        <w:rPr>
          <w:rFonts w:ascii="Arial" w:hAnsi="Arial" w:cs="Arial"/>
          <w:b/>
          <w:sz w:val="22"/>
          <w:szCs w:val="22"/>
        </w:rPr>
        <w:t>Partnership</w:t>
      </w:r>
      <w:r w:rsidRPr="00046113">
        <w:rPr>
          <w:rFonts w:ascii="Arial" w:hAnsi="Arial" w:cs="Arial"/>
          <w:sz w:val="22"/>
          <w:szCs w:val="22"/>
        </w:rPr>
        <w:t xml:space="preserve"> </w:t>
      </w:r>
      <w:r w:rsidR="002363A2">
        <w:rPr>
          <w:rFonts w:ascii="Arial" w:hAnsi="Arial" w:cs="Arial"/>
          <w:sz w:val="22"/>
          <w:szCs w:val="22"/>
        </w:rPr>
        <w:t>row</w:t>
      </w:r>
      <w:r w:rsidRPr="00046113">
        <w:rPr>
          <w:rFonts w:ascii="Arial" w:hAnsi="Arial" w:cs="Arial"/>
          <w:sz w:val="22"/>
          <w:szCs w:val="22"/>
        </w:rPr>
        <w:t xml:space="preserve"> &gt; Double-click on </w:t>
      </w:r>
      <w:r w:rsidR="002363A2">
        <w:rPr>
          <w:rFonts w:ascii="Arial" w:hAnsi="Arial" w:cs="Arial"/>
          <w:sz w:val="22"/>
          <w:szCs w:val="22"/>
        </w:rPr>
        <w:t xml:space="preserve">the </w:t>
      </w:r>
      <w:r w:rsidRPr="00046113">
        <w:rPr>
          <w:rFonts w:ascii="Arial" w:hAnsi="Arial" w:cs="Arial"/>
          <w:b/>
          <w:sz w:val="22"/>
          <w:szCs w:val="22"/>
        </w:rPr>
        <w:t>Agreement</w:t>
      </w:r>
      <w:r w:rsidRPr="00046113">
        <w:rPr>
          <w:rFonts w:ascii="Arial" w:hAnsi="Arial" w:cs="Arial"/>
          <w:sz w:val="22"/>
          <w:szCs w:val="22"/>
        </w:rPr>
        <w:t xml:space="preserve"> row &gt; Double-click on the row of the </w:t>
      </w:r>
      <w:r w:rsidRPr="00046113">
        <w:rPr>
          <w:rFonts w:ascii="Arial" w:hAnsi="Arial" w:cs="Arial"/>
          <w:b/>
          <w:sz w:val="22"/>
          <w:szCs w:val="22"/>
        </w:rPr>
        <w:t>Project</w:t>
      </w:r>
      <w:r w:rsidRPr="00046113">
        <w:rPr>
          <w:rFonts w:ascii="Arial" w:hAnsi="Arial" w:cs="Arial"/>
          <w:sz w:val="22"/>
          <w:szCs w:val="22"/>
        </w:rPr>
        <w:t xml:space="preserve"> to</w:t>
      </w:r>
      <w:r w:rsidR="00BF6C19">
        <w:rPr>
          <w:rFonts w:ascii="Arial" w:hAnsi="Arial" w:cs="Arial"/>
          <w:sz w:val="22"/>
          <w:szCs w:val="22"/>
        </w:rPr>
        <w:t xml:space="preserve"> </w:t>
      </w:r>
      <w:r w:rsidRPr="00046113">
        <w:rPr>
          <w:rFonts w:ascii="Arial" w:hAnsi="Arial" w:cs="Arial"/>
          <w:sz w:val="22"/>
          <w:szCs w:val="22"/>
        </w:rPr>
        <w:t>add the Sub Product to.  The following Sub Product screen will be displayed which will display all Sub Products input for that Project:</w:t>
      </w:r>
    </w:p>
    <w:p w:rsidR="004674D8" w:rsidRPr="00046113" w:rsidRDefault="007611CD" w:rsidP="007D31C1">
      <w:pPr>
        <w:rPr>
          <w:rFonts w:ascii="Arial" w:hAnsi="Arial" w:cs="Arial"/>
          <w:sz w:val="22"/>
          <w:szCs w:val="22"/>
        </w:rPr>
      </w:pPr>
      <w:r>
        <w:rPr>
          <w:rFonts w:ascii="Arial" w:hAnsi="Arial" w:cs="Arial"/>
          <w:noProof/>
          <w:sz w:val="22"/>
          <w:szCs w:val="22"/>
        </w:rPr>
        <w:drawing>
          <wp:inline distT="0" distB="0" distL="0" distR="0" wp14:anchorId="210F3CD7" wp14:editId="609DC345">
            <wp:extent cx="5910384" cy="3333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10384" cy="3333750"/>
                    </a:xfrm>
                    <a:prstGeom prst="rect">
                      <a:avLst/>
                    </a:prstGeom>
                    <a:noFill/>
                    <a:ln>
                      <a:noFill/>
                    </a:ln>
                  </pic:spPr>
                </pic:pic>
              </a:graphicData>
            </a:graphic>
          </wp:inline>
        </w:drawing>
      </w:r>
    </w:p>
    <w:p w:rsidR="002363A2" w:rsidRDefault="007611CD" w:rsidP="007D31C1">
      <w:pPr>
        <w:rPr>
          <w:rFonts w:ascii="Arial" w:hAnsi="Arial" w:cs="Arial"/>
          <w:i/>
          <w:sz w:val="22"/>
          <w:szCs w:val="22"/>
        </w:rPr>
      </w:pPr>
      <w:r>
        <w:rPr>
          <w:rFonts w:ascii="Arial" w:hAnsi="Arial" w:cs="Arial"/>
          <w:i/>
          <w:noProof/>
          <w:sz w:val="22"/>
          <w:szCs w:val="22"/>
        </w:rPr>
        <w:drawing>
          <wp:anchor distT="0" distB="0" distL="114300" distR="114300" simplePos="0" relativeHeight="251659264" behindDoc="1" locked="0" layoutInCell="1" allowOverlap="1" wp14:anchorId="1F590CA1" wp14:editId="364638CE">
            <wp:simplePos x="0" y="0"/>
            <wp:positionH relativeFrom="column">
              <wp:posOffset>4343400</wp:posOffset>
            </wp:positionH>
            <wp:positionV relativeFrom="paragraph">
              <wp:posOffset>76835</wp:posOffset>
            </wp:positionV>
            <wp:extent cx="330200" cy="342900"/>
            <wp:effectExtent l="0" t="0" r="0" b="0"/>
            <wp:wrapTight wrapText="bothSides">
              <wp:wrapPolygon edited="0">
                <wp:start x="0" y="0"/>
                <wp:lineTo x="0" y="20400"/>
                <wp:lineTo x="19938" y="20400"/>
                <wp:lineTo x="19938" y="0"/>
                <wp:lineTo x="0" y="0"/>
              </wp:wrapPolygon>
            </wp:wrapTight>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2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3A2" w:rsidRPr="002363A2">
        <w:rPr>
          <w:rFonts w:ascii="Arial" w:hAnsi="Arial" w:cs="Arial"/>
          <w:i/>
          <w:sz w:val="22"/>
          <w:szCs w:val="22"/>
        </w:rPr>
        <w:t xml:space="preserve">Sub Product screen with </w:t>
      </w:r>
      <w:r w:rsidR="00BF6C19">
        <w:rPr>
          <w:rFonts w:ascii="Arial" w:hAnsi="Arial" w:cs="Arial"/>
          <w:i/>
          <w:sz w:val="22"/>
          <w:szCs w:val="22"/>
        </w:rPr>
        <w:t>a single</w:t>
      </w:r>
      <w:r w:rsidR="002363A2" w:rsidRPr="002363A2">
        <w:rPr>
          <w:rFonts w:ascii="Arial" w:hAnsi="Arial" w:cs="Arial"/>
          <w:i/>
          <w:sz w:val="22"/>
          <w:szCs w:val="22"/>
        </w:rPr>
        <w:t xml:space="preserve"> Sub Product listed</w:t>
      </w:r>
    </w:p>
    <w:p w:rsidR="002363A2" w:rsidRPr="002363A2" w:rsidRDefault="002363A2" w:rsidP="007D31C1">
      <w:pPr>
        <w:rPr>
          <w:rFonts w:ascii="Arial" w:hAnsi="Arial" w:cs="Arial"/>
          <w:i/>
          <w:sz w:val="22"/>
          <w:szCs w:val="22"/>
        </w:rPr>
      </w:pPr>
    </w:p>
    <w:p w:rsidR="004674D8" w:rsidRPr="00046113" w:rsidRDefault="004674D8" w:rsidP="007D31C1">
      <w:pPr>
        <w:rPr>
          <w:rFonts w:ascii="Arial" w:hAnsi="Arial" w:cs="Arial"/>
          <w:sz w:val="22"/>
          <w:szCs w:val="22"/>
        </w:rPr>
      </w:pPr>
      <w:r w:rsidRPr="00046113">
        <w:rPr>
          <w:rFonts w:ascii="Arial" w:hAnsi="Arial" w:cs="Arial"/>
          <w:sz w:val="22"/>
          <w:szCs w:val="22"/>
        </w:rPr>
        <w:t>In the above Sub-Product sc</w:t>
      </w:r>
      <w:r w:rsidR="00E4380E">
        <w:rPr>
          <w:rFonts w:ascii="Arial" w:hAnsi="Arial" w:cs="Arial"/>
          <w:sz w:val="22"/>
          <w:szCs w:val="22"/>
        </w:rPr>
        <w:t>reen select the new sub product</w:t>
      </w:r>
      <w:r w:rsidRPr="00046113">
        <w:rPr>
          <w:rFonts w:ascii="Arial" w:hAnsi="Arial" w:cs="Arial"/>
          <w:sz w:val="22"/>
          <w:szCs w:val="22"/>
        </w:rPr>
        <w:t xml:space="preserve"> icon to view the Sub-Product screen</w:t>
      </w:r>
    </w:p>
    <w:p w:rsidR="004674D8" w:rsidRPr="00046113" w:rsidRDefault="004674D8" w:rsidP="007D31C1">
      <w:pPr>
        <w:rPr>
          <w:rFonts w:ascii="Arial" w:hAnsi="Arial" w:cs="Arial"/>
          <w:sz w:val="22"/>
          <w:szCs w:val="22"/>
        </w:rPr>
      </w:pPr>
    </w:p>
    <w:p w:rsidR="004674D8" w:rsidRPr="00046113" w:rsidRDefault="00B61D4C" w:rsidP="007D31C1">
      <w:pPr>
        <w:outlineLvl w:val="1"/>
        <w:rPr>
          <w:rFonts w:ascii="Arial" w:hAnsi="Arial" w:cs="Arial"/>
          <w:b/>
          <w:sz w:val="22"/>
          <w:szCs w:val="22"/>
        </w:rPr>
      </w:pPr>
      <w:r>
        <w:rPr>
          <w:rFonts w:ascii="Arial" w:hAnsi="Arial" w:cs="Arial"/>
          <w:b/>
          <w:sz w:val="22"/>
          <w:szCs w:val="22"/>
        </w:rPr>
        <w:br w:type="page"/>
      </w:r>
      <w:bookmarkStart w:id="21" w:name="_Toc297630237"/>
      <w:r w:rsidR="002363A2">
        <w:rPr>
          <w:rFonts w:ascii="Arial" w:hAnsi="Arial" w:cs="Arial"/>
          <w:b/>
          <w:sz w:val="22"/>
          <w:szCs w:val="22"/>
        </w:rPr>
        <w:t>4</w:t>
      </w:r>
      <w:r w:rsidR="004674D8" w:rsidRPr="00046113">
        <w:rPr>
          <w:rFonts w:ascii="Arial" w:hAnsi="Arial" w:cs="Arial"/>
          <w:b/>
          <w:sz w:val="22"/>
          <w:szCs w:val="22"/>
        </w:rPr>
        <w:t>.2 The Sub Product Screen</w:t>
      </w:r>
      <w:bookmarkEnd w:id="21"/>
      <w:r w:rsidR="004674D8" w:rsidRPr="00046113">
        <w:rPr>
          <w:rFonts w:ascii="Arial" w:hAnsi="Arial" w:cs="Arial"/>
          <w:b/>
          <w:sz w:val="22"/>
          <w:szCs w:val="22"/>
        </w:rPr>
        <w:t xml:space="preserve"> </w:t>
      </w:r>
    </w:p>
    <w:p w:rsidR="004674D8" w:rsidRPr="00046113" w:rsidRDefault="004674D8" w:rsidP="007D31C1">
      <w:pPr>
        <w:rPr>
          <w:rFonts w:ascii="Arial" w:hAnsi="Arial" w:cs="Arial"/>
          <w:sz w:val="22"/>
          <w:szCs w:val="22"/>
        </w:rPr>
      </w:pPr>
    </w:p>
    <w:p w:rsidR="004674D8" w:rsidRPr="00046113" w:rsidRDefault="007176E1" w:rsidP="007D31C1">
      <w:pPr>
        <w:rPr>
          <w:rFonts w:ascii="Arial" w:hAnsi="Arial" w:cs="Arial"/>
          <w:sz w:val="22"/>
          <w:szCs w:val="22"/>
        </w:rPr>
      </w:pPr>
      <w:r>
        <w:rPr>
          <w:rFonts w:ascii="Arial" w:hAnsi="Arial" w:cs="Arial"/>
          <w:noProof/>
          <w:sz w:val="22"/>
          <w:szCs w:val="22"/>
        </w:rPr>
        <w:drawing>
          <wp:inline distT="0" distB="0" distL="0" distR="0">
            <wp:extent cx="5805908" cy="549592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1-50.png"/>
                    <pic:cNvPicPr/>
                  </pic:nvPicPr>
                  <pic:blipFill>
                    <a:blip r:embed="rId36">
                      <a:extLst>
                        <a:ext uri="{28A0092B-C50C-407E-A947-70E740481C1C}">
                          <a14:useLocalDpi xmlns:a14="http://schemas.microsoft.com/office/drawing/2010/main" val="0"/>
                        </a:ext>
                      </a:extLst>
                    </a:blip>
                    <a:stretch>
                      <a:fillRect/>
                    </a:stretch>
                  </pic:blipFill>
                  <pic:spPr>
                    <a:xfrm>
                      <a:off x="0" y="0"/>
                      <a:ext cx="5808493" cy="5498372"/>
                    </a:xfrm>
                    <a:prstGeom prst="rect">
                      <a:avLst/>
                    </a:prstGeom>
                  </pic:spPr>
                </pic:pic>
              </a:graphicData>
            </a:graphic>
          </wp:inline>
        </w:drawing>
      </w:r>
    </w:p>
    <w:p w:rsidR="002363A2" w:rsidRDefault="002363A2" w:rsidP="007D31C1">
      <w:pPr>
        <w:rPr>
          <w:rFonts w:ascii="Arial" w:hAnsi="Arial" w:cs="Arial"/>
          <w:b/>
          <w:sz w:val="22"/>
          <w:szCs w:val="22"/>
        </w:rPr>
      </w:pPr>
    </w:p>
    <w:p w:rsidR="004674D8" w:rsidRPr="00046113" w:rsidRDefault="004674D8" w:rsidP="007D31C1">
      <w:pPr>
        <w:rPr>
          <w:rFonts w:ascii="Arial" w:hAnsi="Arial" w:cs="Arial"/>
          <w:b/>
          <w:sz w:val="22"/>
          <w:szCs w:val="22"/>
        </w:rPr>
      </w:pPr>
      <w:r w:rsidRPr="00046113">
        <w:rPr>
          <w:rFonts w:ascii="Arial" w:hAnsi="Arial" w:cs="Arial"/>
          <w:b/>
          <w:sz w:val="22"/>
          <w:szCs w:val="22"/>
        </w:rPr>
        <w:t>Description or scheme address</w:t>
      </w:r>
    </w:p>
    <w:p w:rsidR="004674D8" w:rsidRPr="00046113" w:rsidRDefault="004674D8" w:rsidP="00BF6C19">
      <w:pPr>
        <w:jc w:val="both"/>
        <w:rPr>
          <w:rFonts w:ascii="Arial" w:hAnsi="Arial" w:cs="Arial"/>
          <w:sz w:val="22"/>
          <w:szCs w:val="22"/>
        </w:rPr>
      </w:pPr>
      <w:r w:rsidRPr="00046113">
        <w:rPr>
          <w:rFonts w:ascii="Arial" w:hAnsi="Arial" w:cs="Arial"/>
          <w:sz w:val="22"/>
          <w:szCs w:val="22"/>
        </w:rPr>
        <w:t>This is a mandatory field and the description entered will be carried forward to allocation if the bid is successful. Please try to ensure that the description enter</w:t>
      </w:r>
      <w:r w:rsidR="00BF6C19">
        <w:rPr>
          <w:rFonts w:ascii="Arial" w:hAnsi="Arial" w:cs="Arial"/>
          <w:sz w:val="22"/>
          <w:szCs w:val="22"/>
        </w:rPr>
        <w:t>ed</w:t>
      </w:r>
      <w:r w:rsidRPr="00046113">
        <w:rPr>
          <w:rFonts w:ascii="Arial" w:hAnsi="Arial" w:cs="Arial"/>
          <w:sz w:val="22"/>
          <w:szCs w:val="22"/>
        </w:rPr>
        <w:t xml:space="preserve"> for each sub-product is one which will make it easily identifiable in any subsequent list of allocations. </w:t>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p>
    <w:p w:rsidR="004674D8" w:rsidRPr="00046113" w:rsidRDefault="004674D8" w:rsidP="007D31C1">
      <w:pPr>
        <w:spacing w:after="120"/>
        <w:rPr>
          <w:rFonts w:ascii="Arial" w:hAnsi="Arial" w:cs="Arial"/>
          <w:sz w:val="22"/>
          <w:szCs w:val="22"/>
        </w:rPr>
      </w:pPr>
    </w:p>
    <w:p w:rsidR="004674D8" w:rsidRDefault="004674D8" w:rsidP="007D31C1">
      <w:pPr>
        <w:spacing w:after="120"/>
        <w:outlineLvl w:val="1"/>
        <w:rPr>
          <w:rFonts w:ascii="Arial" w:hAnsi="Arial" w:cs="Arial"/>
          <w:b/>
          <w:noProof/>
          <w:sz w:val="22"/>
          <w:szCs w:val="22"/>
        </w:rPr>
      </w:pPr>
      <w:r w:rsidRPr="00046113">
        <w:rPr>
          <w:rFonts w:ascii="Arial" w:hAnsi="Arial" w:cs="Arial"/>
          <w:sz w:val="22"/>
          <w:szCs w:val="22"/>
        </w:rPr>
        <w:br w:type="page"/>
      </w:r>
      <w:bookmarkStart w:id="22" w:name="_Toc297630238"/>
      <w:r w:rsidR="002363A2" w:rsidRPr="002363A2">
        <w:rPr>
          <w:rFonts w:ascii="Arial" w:hAnsi="Arial" w:cs="Arial"/>
          <w:b/>
          <w:noProof/>
          <w:sz w:val="22"/>
          <w:szCs w:val="22"/>
        </w:rPr>
        <w:t>4</w:t>
      </w:r>
      <w:r w:rsidR="00276C8C">
        <w:rPr>
          <w:rFonts w:ascii="Arial" w:hAnsi="Arial" w:cs="Arial"/>
          <w:b/>
          <w:noProof/>
          <w:sz w:val="22"/>
          <w:szCs w:val="22"/>
        </w:rPr>
        <w:t xml:space="preserve">.3  </w:t>
      </w:r>
      <w:r w:rsidRPr="00046113">
        <w:rPr>
          <w:rFonts w:ascii="Arial" w:hAnsi="Arial" w:cs="Arial"/>
          <w:b/>
          <w:noProof/>
          <w:sz w:val="22"/>
          <w:szCs w:val="22"/>
        </w:rPr>
        <w:t>Sub Product Screen – General Tab</w:t>
      </w:r>
      <w:bookmarkEnd w:id="22"/>
    </w:p>
    <w:p w:rsidR="00584CC5" w:rsidRPr="00046113" w:rsidRDefault="00584CC5" w:rsidP="007D31C1">
      <w:pPr>
        <w:spacing w:after="120"/>
        <w:outlineLvl w:val="1"/>
        <w:rPr>
          <w:rFonts w:ascii="Arial" w:hAnsi="Arial" w:cs="Arial"/>
          <w:b/>
          <w:noProof/>
          <w:sz w:val="22"/>
          <w:szCs w:val="22"/>
        </w:rPr>
      </w:pPr>
    </w:p>
    <w:p w:rsidR="004674D8" w:rsidRPr="00046113" w:rsidRDefault="007176E1" w:rsidP="007D31C1">
      <w:pPr>
        <w:rPr>
          <w:rFonts w:ascii="Arial" w:hAnsi="Arial" w:cs="Arial"/>
          <w:sz w:val="22"/>
          <w:szCs w:val="22"/>
        </w:rPr>
      </w:pPr>
      <w:r>
        <w:rPr>
          <w:rFonts w:ascii="Arial" w:hAnsi="Arial" w:cs="Arial"/>
          <w:noProof/>
          <w:sz w:val="22"/>
          <w:szCs w:val="22"/>
        </w:rPr>
        <w:drawing>
          <wp:inline distT="0" distB="0" distL="0" distR="0">
            <wp:extent cx="5848350" cy="5023077"/>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3-19.png"/>
                    <pic:cNvPicPr/>
                  </pic:nvPicPr>
                  <pic:blipFill>
                    <a:blip r:embed="rId37">
                      <a:extLst>
                        <a:ext uri="{28A0092B-C50C-407E-A947-70E740481C1C}">
                          <a14:useLocalDpi xmlns:a14="http://schemas.microsoft.com/office/drawing/2010/main" val="0"/>
                        </a:ext>
                      </a:extLst>
                    </a:blip>
                    <a:stretch>
                      <a:fillRect/>
                    </a:stretch>
                  </pic:blipFill>
                  <pic:spPr>
                    <a:xfrm>
                      <a:off x="0" y="0"/>
                      <a:ext cx="5848966" cy="5023606"/>
                    </a:xfrm>
                    <a:prstGeom prst="rect">
                      <a:avLst/>
                    </a:prstGeom>
                  </pic:spPr>
                </pic:pic>
              </a:graphicData>
            </a:graphic>
          </wp:inline>
        </w:drawing>
      </w:r>
    </w:p>
    <w:p w:rsidR="004674D8" w:rsidRPr="00046113" w:rsidRDefault="004674D8" w:rsidP="007D31C1">
      <w:pPr>
        <w:rPr>
          <w:rFonts w:ascii="Arial" w:hAnsi="Arial" w:cs="Arial"/>
          <w:sz w:val="22"/>
          <w:szCs w:val="22"/>
        </w:rPr>
      </w:pPr>
      <w:r w:rsidRPr="00046113">
        <w:rPr>
          <w:rFonts w:ascii="Arial" w:hAnsi="Arial" w:cs="Arial"/>
          <w:i/>
          <w:sz w:val="22"/>
          <w:szCs w:val="22"/>
        </w:rPr>
        <w:t xml:space="preserve">Sub Product Screen showing </w:t>
      </w:r>
      <w:r w:rsidR="00584CC5">
        <w:rPr>
          <w:rFonts w:ascii="Arial" w:hAnsi="Arial" w:cs="Arial"/>
          <w:i/>
          <w:sz w:val="22"/>
          <w:szCs w:val="22"/>
        </w:rPr>
        <w:t xml:space="preserve">a completed </w:t>
      </w:r>
      <w:r w:rsidRPr="00046113">
        <w:rPr>
          <w:rFonts w:ascii="Arial" w:hAnsi="Arial" w:cs="Arial"/>
          <w:i/>
          <w:sz w:val="22"/>
          <w:szCs w:val="22"/>
        </w:rPr>
        <w:t>Product tab</w:t>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b/>
          <w:sz w:val="22"/>
          <w:szCs w:val="22"/>
        </w:rPr>
      </w:pPr>
      <w:r w:rsidRPr="00046113">
        <w:rPr>
          <w:rFonts w:ascii="Arial" w:hAnsi="Arial" w:cs="Arial"/>
          <w:b/>
          <w:sz w:val="22"/>
          <w:szCs w:val="22"/>
        </w:rPr>
        <w:t>Mandatory fields:</w:t>
      </w:r>
    </w:p>
    <w:p w:rsidR="004674D8" w:rsidRPr="00046113" w:rsidRDefault="004674D8" w:rsidP="007D31C1">
      <w:pPr>
        <w:rPr>
          <w:rFonts w:ascii="Arial" w:hAnsi="Arial" w:cs="Arial"/>
          <w:sz w:val="22"/>
          <w:szCs w:val="22"/>
        </w:rPr>
      </w:pPr>
    </w:p>
    <w:p w:rsidR="004674D8" w:rsidRPr="00046113" w:rsidRDefault="004674D8" w:rsidP="007D31C1">
      <w:pPr>
        <w:rPr>
          <w:rFonts w:ascii="Arial" w:hAnsi="Arial" w:cs="Arial"/>
          <w:sz w:val="22"/>
          <w:szCs w:val="22"/>
        </w:rPr>
      </w:pPr>
      <w:r w:rsidRPr="002363A2">
        <w:rPr>
          <w:rFonts w:ascii="Arial" w:hAnsi="Arial" w:cs="Arial"/>
          <w:b/>
          <w:sz w:val="22"/>
          <w:szCs w:val="22"/>
        </w:rPr>
        <w:t xml:space="preserve">Available </w:t>
      </w:r>
      <w:smartTag w:uri="urn:schemas-microsoft-com:office:smarttags" w:element="Street">
        <w:smartTag w:uri="urn:schemas-microsoft-com:office:smarttags" w:element="address">
          <w:r w:rsidRPr="002363A2">
            <w:rPr>
              <w:rFonts w:ascii="Arial" w:hAnsi="Arial" w:cs="Arial"/>
              <w:b/>
              <w:sz w:val="22"/>
              <w:szCs w:val="22"/>
            </w:rPr>
            <w:t>Bidding Route</w:t>
          </w:r>
        </w:smartTag>
      </w:smartTag>
      <w:r w:rsidR="002363A2" w:rsidRPr="002363A2">
        <w:rPr>
          <w:rFonts w:ascii="Arial" w:hAnsi="Arial" w:cs="Arial"/>
          <w:b/>
          <w:sz w:val="22"/>
          <w:szCs w:val="22"/>
        </w:rPr>
        <w:t>:</w:t>
      </w:r>
      <w:r w:rsidR="002363A2">
        <w:rPr>
          <w:rFonts w:ascii="Arial" w:hAnsi="Arial" w:cs="Arial"/>
          <w:sz w:val="22"/>
          <w:szCs w:val="22"/>
        </w:rPr>
        <w:t xml:space="preserve">  Select </w:t>
      </w:r>
      <w:r w:rsidR="002363A2" w:rsidRPr="002363A2">
        <w:rPr>
          <w:rFonts w:ascii="Arial" w:hAnsi="Arial" w:cs="Arial"/>
          <w:b/>
          <w:i/>
          <w:sz w:val="22"/>
          <w:szCs w:val="22"/>
        </w:rPr>
        <w:t>Continuous Market Engagement</w:t>
      </w:r>
    </w:p>
    <w:p w:rsidR="004674D8" w:rsidRDefault="004674D8" w:rsidP="007D31C1">
      <w:pPr>
        <w:rPr>
          <w:rFonts w:ascii="Arial" w:hAnsi="Arial" w:cs="Arial"/>
          <w:sz w:val="22"/>
          <w:szCs w:val="22"/>
        </w:rPr>
      </w:pPr>
    </w:p>
    <w:p w:rsidR="002363A2" w:rsidRPr="00046113" w:rsidRDefault="002363A2" w:rsidP="007D31C1">
      <w:pPr>
        <w:rPr>
          <w:rFonts w:ascii="Arial" w:hAnsi="Arial" w:cs="Arial"/>
          <w:sz w:val="22"/>
          <w:szCs w:val="22"/>
        </w:rPr>
      </w:pPr>
      <w:r w:rsidRPr="002363A2">
        <w:rPr>
          <w:rFonts w:ascii="Arial" w:hAnsi="Arial" w:cs="Arial"/>
          <w:b/>
          <w:sz w:val="22"/>
          <w:szCs w:val="22"/>
        </w:rPr>
        <w:t>Sub Product:</w:t>
      </w:r>
      <w:r>
        <w:rPr>
          <w:rFonts w:ascii="Arial" w:hAnsi="Arial" w:cs="Arial"/>
          <w:sz w:val="22"/>
          <w:szCs w:val="22"/>
        </w:rPr>
        <w:t xml:space="preserve">  Select </w:t>
      </w:r>
      <w:r w:rsidR="00584CC5">
        <w:rPr>
          <w:rFonts w:ascii="Arial" w:hAnsi="Arial" w:cs="Arial"/>
          <w:b/>
          <w:i/>
          <w:sz w:val="22"/>
          <w:szCs w:val="22"/>
        </w:rPr>
        <w:t xml:space="preserve">Help to </w:t>
      </w:r>
      <w:r w:rsidRPr="002363A2">
        <w:rPr>
          <w:rFonts w:ascii="Arial" w:hAnsi="Arial" w:cs="Arial"/>
          <w:b/>
          <w:i/>
          <w:sz w:val="22"/>
          <w:szCs w:val="22"/>
        </w:rPr>
        <w:t>Buy</w:t>
      </w:r>
    </w:p>
    <w:p w:rsidR="004674D8" w:rsidRDefault="004674D8" w:rsidP="007D31C1">
      <w:pPr>
        <w:rPr>
          <w:rFonts w:ascii="Arial" w:hAnsi="Arial" w:cs="Arial"/>
          <w:sz w:val="22"/>
          <w:szCs w:val="22"/>
        </w:rPr>
      </w:pPr>
    </w:p>
    <w:p w:rsidR="002363A2" w:rsidRDefault="002363A2" w:rsidP="007D31C1">
      <w:pPr>
        <w:rPr>
          <w:rFonts w:ascii="Arial" w:hAnsi="Arial" w:cs="Arial"/>
          <w:b/>
          <w:i/>
          <w:sz w:val="22"/>
          <w:szCs w:val="22"/>
        </w:rPr>
      </w:pPr>
      <w:r w:rsidRPr="002363A2">
        <w:rPr>
          <w:rFonts w:ascii="Arial" w:hAnsi="Arial" w:cs="Arial"/>
          <w:b/>
          <w:sz w:val="22"/>
          <w:szCs w:val="22"/>
        </w:rPr>
        <w:t>Initiative:</w:t>
      </w:r>
      <w:r>
        <w:rPr>
          <w:rFonts w:ascii="Arial" w:hAnsi="Arial" w:cs="Arial"/>
          <w:sz w:val="22"/>
          <w:szCs w:val="22"/>
        </w:rPr>
        <w:t xml:space="preserve"> Select </w:t>
      </w:r>
      <w:r w:rsidRPr="002363A2">
        <w:rPr>
          <w:rFonts w:ascii="Arial" w:hAnsi="Arial" w:cs="Arial"/>
          <w:b/>
          <w:i/>
          <w:sz w:val="22"/>
          <w:szCs w:val="22"/>
        </w:rPr>
        <w:t>General</w:t>
      </w:r>
    </w:p>
    <w:p w:rsidR="002363A2" w:rsidRDefault="002363A2" w:rsidP="007D31C1">
      <w:pPr>
        <w:rPr>
          <w:rFonts w:ascii="Arial" w:hAnsi="Arial" w:cs="Arial"/>
          <w:b/>
          <w:i/>
          <w:sz w:val="22"/>
          <w:szCs w:val="22"/>
        </w:rPr>
      </w:pPr>
    </w:p>
    <w:p w:rsidR="007176E1" w:rsidRDefault="007176E1" w:rsidP="007176E1">
      <w:pPr>
        <w:rPr>
          <w:rFonts w:ascii="Arial" w:hAnsi="Arial" w:cs="Arial"/>
          <w:sz w:val="22"/>
          <w:szCs w:val="22"/>
        </w:rPr>
      </w:pPr>
      <w:r w:rsidRPr="002363A2">
        <w:rPr>
          <w:rFonts w:ascii="Arial" w:hAnsi="Arial" w:cs="Arial"/>
          <w:b/>
          <w:sz w:val="22"/>
          <w:szCs w:val="22"/>
        </w:rPr>
        <w:t>Number of units</w:t>
      </w:r>
      <w:r>
        <w:rPr>
          <w:rFonts w:ascii="Arial" w:hAnsi="Arial" w:cs="Arial"/>
          <w:b/>
          <w:sz w:val="22"/>
          <w:szCs w:val="22"/>
        </w:rPr>
        <w:t xml:space="preserve">: </w:t>
      </w:r>
      <w:r>
        <w:rPr>
          <w:rFonts w:ascii="Arial" w:hAnsi="Arial" w:cs="Arial"/>
          <w:sz w:val="22"/>
          <w:szCs w:val="22"/>
        </w:rPr>
        <w:t>total units</w:t>
      </w:r>
    </w:p>
    <w:p w:rsidR="007176E1" w:rsidRDefault="007176E1" w:rsidP="007D31C1">
      <w:pPr>
        <w:rPr>
          <w:rFonts w:ascii="Arial" w:hAnsi="Arial" w:cs="Arial"/>
          <w:b/>
          <w:i/>
          <w:sz w:val="22"/>
          <w:szCs w:val="22"/>
        </w:rPr>
      </w:pPr>
    </w:p>
    <w:p w:rsidR="002363A2" w:rsidRDefault="002363A2" w:rsidP="007D31C1">
      <w:pPr>
        <w:rPr>
          <w:rFonts w:ascii="Arial" w:hAnsi="Arial" w:cs="Arial"/>
          <w:sz w:val="22"/>
          <w:szCs w:val="22"/>
        </w:rPr>
      </w:pPr>
      <w:r>
        <w:rPr>
          <w:rFonts w:ascii="Arial" w:hAnsi="Arial" w:cs="Arial"/>
          <w:b/>
          <w:sz w:val="22"/>
          <w:szCs w:val="22"/>
        </w:rPr>
        <w:t xml:space="preserve">Social Housing Assistance: </w:t>
      </w:r>
      <w:r w:rsidRPr="002363A2">
        <w:rPr>
          <w:rFonts w:ascii="Arial" w:hAnsi="Arial" w:cs="Arial"/>
          <w:sz w:val="22"/>
          <w:szCs w:val="22"/>
        </w:rPr>
        <w:t>Total of net grant (total HCA Equity contribution) + HBA allowance</w:t>
      </w:r>
      <w:r w:rsidR="00276C8C">
        <w:rPr>
          <w:rFonts w:ascii="Arial" w:hAnsi="Arial" w:cs="Arial"/>
          <w:sz w:val="22"/>
          <w:szCs w:val="22"/>
        </w:rPr>
        <w:t xml:space="preserve"> </w:t>
      </w:r>
      <w:r w:rsidR="00A52091">
        <w:rPr>
          <w:rFonts w:ascii="Arial" w:hAnsi="Arial" w:cs="Arial"/>
          <w:sz w:val="22"/>
          <w:szCs w:val="22"/>
        </w:rPr>
        <w:t>(£</w:t>
      </w:r>
      <w:r w:rsidR="007176E1">
        <w:rPr>
          <w:rFonts w:ascii="Arial" w:hAnsi="Arial" w:cs="Arial"/>
          <w:sz w:val="22"/>
          <w:szCs w:val="22"/>
        </w:rPr>
        <w:t>6</w:t>
      </w:r>
      <w:r w:rsidR="00A52091">
        <w:rPr>
          <w:rFonts w:ascii="Arial" w:hAnsi="Arial" w:cs="Arial"/>
          <w:sz w:val="22"/>
          <w:szCs w:val="22"/>
        </w:rPr>
        <w:t>00 x number of units)</w:t>
      </w:r>
    </w:p>
    <w:p w:rsidR="00276C8C" w:rsidRDefault="00276C8C" w:rsidP="007176E1">
      <w:pPr>
        <w:rPr>
          <w:rFonts w:ascii="Arial" w:hAnsi="Arial" w:cs="Arial"/>
          <w:sz w:val="22"/>
          <w:szCs w:val="22"/>
        </w:rPr>
      </w:pPr>
      <w:r>
        <w:rPr>
          <w:rFonts w:ascii="Arial" w:hAnsi="Arial" w:cs="Arial"/>
          <w:sz w:val="22"/>
          <w:szCs w:val="22"/>
        </w:rPr>
        <w:tab/>
      </w:r>
    </w:p>
    <w:p w:rsidR="007176E1" w:rsidRDefault="007176E1" w:rsidP="007176E1">
      <w:pPr>
        <w:rPr>
          <w:rFonts w:ascii="Arial" w:hAnsi="Arial" w:cs="Arial"/>
          <w:sz w:val="22"/>
          <w:szCs w:val="22"/>
        </w:rPr>
      </w:pPr>
    </w:p>
    <w:p w:rsidR="00276C8C" w:rsidRDefault="00276C8C" w:rsidP="007D31C1">
      <w:pPr>
        <w:rPr>
          <w:rFonts w:ascii="Arial" w:hAnsi="Arial" w:cs="Arial"/>
          <w:sz w:val="22"/>
          <w:szCs w:val="22"/>
        </w:rPr>
      </w:pPr>
    </w:p>
    <w:p w:rsidR="00276C8C" w:rsidRPr="00276C8C" w:rsidRDefault="00276C8C" w:rsidP="007D31C1">
      <w:pPr>
        <w:rPr>
          <w:rFonts w:ascii="Arial" w:hAnsi="Arial" w:cs="Arial"/>
          <w:sz w:val="22"/>
          <w:szCs w:val="22"/>
        </w:rPr>
      </w:pPr>
      <w:r>
        <w:rPr>
          <w:rFonts w:ascii="Arial" w:hAnsi="Arial" w:cs="Arial"/>
          <w:sz w:val="22"/>
          <w:szCs w:val="22"/>
        </w:rPr>
        <w:t xml:space="preserve">Once data is entered, select </w:t>
      </w:r>
      <w:r w:rsidRPr="00276C8C">
        <w:rPr>
          <w:rFonts w:ascii="Arial" w:hAnsi="Arial" w:cs="Arial"/>
          <w:b/>
          <w:sz w:val="22"/>
          <w:szCs w:val="22"/>
        </w:rPr>
        <w:t>Save</w:t>
      </w:r>
      <w:r>
        <w:rPr>
          <w:rFonts w:ascii="Arial" w:hAnsi="Arial" w:cs="Arial"/>
          <w:b/>
          <w:sz w:val="22"/>
          <w:szCs w:val="22"/>
        </w:rPr>
        <w:t xml:space="preserve"> </w:t>
      </w:r>
      <w:r>
        <w:rPr>
          <w:rFonts w:ascii="Arial" w:hAnsi="Arial" w:cs="Arial"/>
          <w:sz w:val="22"/>
          <w:szCs w:val="22"/>
        </w:rPr>
        <w:t>to save and move on.</w:t>
      </w:r>
    </w:p>
    <w:p w:rsidR="004674D8" w:rsidRPr="00046113" w:rsidRDefault="004674D8" w:rsidP="007D31C1">
      <w:pPr>
        <w:rPr>
          <w:rFonts w:ascii="Arial" w:hAnsi="Arial" w:cs="Arial"/>
          <w:sz w:val="22"/>
          <w:szCs w:val="22"/>
        </w:rPr>
      </w:pPr>
    </w:p>
    <w:p w:rsidR="00276C8C" w:rsidRDefault="00276C8C" w:rsidP="007D31C1">
      <w:pPr>
        <w:spacing w:after="120"/>
        <w:outlineLvl w:val="1"/>
        <w:rPr>
          <w:rFonts w:ascii="Arial" w:hAnsi="Arial" w:cs="Arial"/>
          <w:b/>
          <w:noProof/>
          <w:sz w:val="22"/>
          <w:szCs w:val="22"/>
        </w:rPr>
      </w:pPr>
      <w:r>
        <w:rPr>
          <w:rFonts w:ascii="Arial" w:hAnsi="Arial" w:cs="Arial"/>
          <w:i/>
          <w:sz w:val="22"/>
          <w:szCs w:val="22"/>
        </w:rPr>
        <w:br w:type="page"/>
      </w:r>
      <w:bookmarkStart w:id="23" w:name="_Toc297630240"/>
      <w:r w:rsidRPr="002363A2">
        <w:rPr>
          <w:rFonts w:ascii="Arial" w:hAnsi="Arial" w:cs="Arial"/>
          <w:b/>
          <w:noProof/>
          <w:sz w:val="22"/>
          <w:szCs w:val="22"/>
        </w:rPr>
        <w:t>4</w:t>
      </w:r>
      <w:r w:rsidR="00B61D4C">
        <w:rPr>
          <w:rFonts w:ascii="Arial" w:hAnsi="Arial" w:cs="Arial"/>
          <w:b/>
          <w:noProof/>
          <w:sz w:val="22"/>
          <w:szCs w:val="22"/>
        </w:rPr>
        <w:t>.</w:t>
      </w:r>
      <w:r w:rsidR="00584CC5">
        <w:rPr>
          <w:rFonts w:ascii="Arial" w:hAnsi="Arial" w:cs="Arial"/>
          <w:b/>
          <w:noProof/>
          <w:sz w:val="22"/>
          <w:szCs w:val="22"/>
        </w:rPr>
        <w:t>4</w:t>
      </w:r>
      <w:r>
        <w:rPr>
          <w:rFonts w:ascii="Arial" w:hAnsi="Arial" w:cs="Arial"/>
          <w:b/>
          <w:noProof/>
          <w:sz w:val="22"/>
          <w:szCs w:val="22"/>
        </w:rPr>
        <w:t xml:space="preserve">  </w:t>
      </w:r>
      <w:r w:rsidRPr="00046113">
        <w:rPr>
          <w:rFonts w:ascii="Arial" w:hAnsi="Arial" w:cs="Arial"/>
          <w:b/>
          <w:noProof/>
          <w:sz w:val="22"/>
          <w:szCs w:val="22"/>
        </w:rPr>
        <w:t xml:space="preserve">Sub Product Screen – </w:t>
      </w:r>
      <w:r>
        <w:rPr>
          <w:rFonts w:ascii="Arial" w:hAnsi="Arial" w:cs="Arial"/>
          <w:b/>
          <w:noProof/>
          <w:sz w:val="22"/>
          <w:szCs w:val="22"/>
        </w:rPr>
        <w:t xml:space="preserve">Forecasts </w:t>
      </w:r>
      <w:r w:rsidRPr="00046113">
        <w:rPr>
          <w:rFonts w:ascii="Arial" w:hAnsi="Arial" w:cs="Arial"/>
          <w:b/>
          <w:noProof/>
          <w:sz w:val="22"/>
          <w:szCs w:val="22"/>
        </w:rPr>
        <w:t>Tab</w:t>
      </w:r>
      <w:bookmarkEnd w:id="23"/>
    </w:p>
    <w:p w:rsidR="00584CC5" w:rsidRPr="00046113" w:rsidRDefault="00584CC5" w:rsidP="007D31C1">
      <w:pPr>
        <w:spacing w:after="120"/>
        <w:outlineLvl w:val="1"/>
        <w:rPr>
          <w:rFonts w:ascii="Arial" w:hAnsi="Arial" w:cs="Arial"/>
          <w:b/>
          <w:noProof/>
          <w:sz w:val="22"/>
          <w:szCs w:val="22"/>
        </w:rPr>
      </w:pPr>
    </w:p>
    <w:p w:rsidR="004674D8" w:rsidRPr="00046113" w:rsidRDefault="007176E1" w:rsidP="007D31C1">
      <w:pPr>
        <w:spacing w:after="120"/>
        <w:rPr>
          <w:rFonts w:ascii="Arial" w:hAnsi="Arial" w:cs="Arial"/>
          <w:color w:val="000000"/>
          <w:sz w:val="22"/>
          <w:szCs w:val="22"/>
        </w:rPr>
      </w:pPr>
      <w:r>
        <w:rPr>
          <w:rFonts w:ascii="Arial" w:hAnsi="Arial" w:cs="Arial"/>
          <w:noProof/>
          <w:color w:val="000000"/>
          <w:sz w:val="22"/>
          <w:szCs w:val="22"/>
        </w:rPr>
        <w:drawing>
          <wp:inline distT="0" distB="0" distL="0" distR="0">
            <wp:extent cx="5856107"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4-59.png"/>
                    <pic:cNvPicPr/>
                  </pic:nvPicPr>
                  <pic:blipFill>
                    <a:blip r:embed="rId38">
                      <a:extLst>
                        <a:ext uri="{28A0092B-C50C-407E-A947-70E740481C1C}">
                          <a14:useLocalDpi xmlns:a14="http://schemas.microsoft.com/office/drawing/2010/main" val="0"/>
                        </a:ext>
                      </a:extLst>
                    </a:blip>
                    <a:stretch>
                      <a:fillRect/>
                    </a:stretch>
                  </pic:blipFill>
                  <pic:spPr>
                    <a:xfrm>
                      <a:off x="0" y="0"/>
                      <a:ext cx="5862037" cy="3661304"/>
                    </a:xfrm>
                    <a:prstGeom prst="rect">
                      <a:avLst/>
                    </a:prstGeom>
                  </pic:spPr>
                </pic:pic>
              </a:graphicData>
            </a:graphic>
          </wp:inline>
        </w:drawing>
      </w:r>
    </w:p>
    <w:p w:rsidR="004674D8" w:rsidRPr="00046113" w:rsidRDefault="004674D8" w:rsidP="007D31C1">
      <w:pPr>
        <w:spacing w:after="120"/>
        <w:rPr>
          <w:rFonts w:ascii="Arial" w:hAnsi="Arial" w:cs="Arial"/>
          <w:color w:val="000000"/>
          <w:sz w:val="22"/>
          <w:szCs w:val="22"/>
        </w:rPr>
      </w:pPr>
    </w:p>
    <w:p w:rsidR="004674D8" w:rsidRPr="00046113" w:rsidRDefault="004674D8" w:rsidP="007D31C1">
      <w:pPr>
        <w:tabs>
          <w:tab w:val="left" w:pos="360"/>
        </w:tabs>
        <w:spacing w:after="120"/>
        <w:rPr>
          <w:rFonts w:ascii="Arial" w:hAnsi="Arial" w:cs="Arial"/>
          <w:b/>
          <w:noProof/>
          <w:sz w:val="22"/>
          <w:szCs w:val="22"/>
        </w:rPr>
      </w:pPr>
      <w:r w:rsidRPr="00046113">
        <w:rPr>
          <w:rFonts w:ascii="Arial" w:hAnsi="Arial" w:cs="Arial"/>
          <w:b/>
          <w:noProof/>
          <w:sz w:val="22"/>
          <w:szCs w:val="22"/>
        </w:rPr>
        <w:t>Forecast Tab - To Enter Forecast Milestone Events</w:t>
      </w:r>
    </w:p>
    <w:p w:rsidR="004674D8" w:rsidRPr="00046113" w:rsidRDefault="007176E1" w:rsidP="007D31C1">
      <w:pPr>
        <w:tabs>
          <w:tab w:val="left" w:pos="360"/>
        </w:tabs>
        <w:spacing w:after="120"/>
        <w:rPr>
          <w:rFonts w:ascii="Arial" w:hAnsi="Arial" w:cs="Arial"/>
          <w:noProof/>
          <w:sz w:val="22"/>
          <w:szCs w:val="22"/>
        </w:rPr>
      </w:pPr>
      <w:r>
        <w:rPr>
          <w:rFonts w:ascii="Arial" w:hAnsi="Arial" w:cs="Arial"/>
          <w:noProof/>
          <w:sz w:val="22"/>
          <w:szCs w:val="22"/>
        </w:rPr>
        <w:t>Double click on the relevant line (shown in above example highlighted in black) in order to amend and/or review the forecasts.</w:t>
      </w:r>
    </w:p>
    <w:p w:rsidR="00276C8C" w:rsidRDefault="00276C8C" w:rsidP="007D31C1">
      <w:pPr>
        <w:tabs>
          <w:tab w:val="left" w:pos="360"/>
        </w:tabs>
        <w:spacing w:after="120"/>
        <w:rPr>
          <w:rFonts w:ascii="Arial" w:hAnsi="Arial" w:cs="Arial"/>
          <w:noProof/>
          <w:sz w:val="22"/>
          <w:szCs w:val="22"/>
        </w:rPr>
      </w:pPr>
    </w:p>
    <w:p w:rsidR="004674D8" w:rsidRPr="00046113" w:rsidRDefault="004674D8" w:rsidP="007D31C1">
      <w:pPr>
        <w:tabs>
          <w:tab w:val="left" w:pos="360"/>
        </w:tabs>
        <w:spacing w:after="120"/>
        <w:rPr>
          <w:rFonts w:ascii="Arial" w:hAnsi="Arial" w:cs="Arial"/>
          <w:noProof/>
          <w:sz w:val="22"/>
          <w:szCs w:val="22"/>
        </w:rPr>
      </w:pPr>
      <w:r w:rsidRPr="00046113">
        <w:rPr>
          <w:rFonts w:ascii="Arial" w:hAnsi="Arial" w:cs="Arial"/>
          <w:noProof/>
          <w:sz w:val="22"/>
          <w:szCs w:val="22"/>
        </w:rPr>
        <w:t>The following Enter Sub-Product Milestone Event screen will be displayed:</w:t>
      </w:r>
    </w:p>
    <w:p w:rsidR="004674D8" w:rsidRPr="00046113" w:rsidRDefault="007176E1" w:rsidP="007D31C1">
      <w:pPr>
        <w:tabs>
          <w:tab w:val="left" w:pos="360"/>
        </w:tabs>
        <w:spacing w:after="120"/>
        <w:rPr>
          <w:rFonts w:ascii="Arial" w:hAnsi="Arial" w:cs="Arial"/>
          <w:b/>
          <w:noProof/>
          <w:sz w:val="22"/>
          <w:szCs w:val="22"/>
        </w:rPr>
      </w:pPr>
      <w:r>
        <w:rPr>
          <w:rFonts w:ascii="Arial" w:hAnsi="Arial" w:cs="Arial"/>
          <w:b/>
          <w:noProof/>
          <w:sz w:val="22"/>
          <w:szCs w:val="22"/>
        </w:rPr>
        <w:drawing>
          <wp:inline distT="0" distB="0" distL="0" distR="0">
            <wp:extent cx="5905500" cy="45367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6-13.png"/>
                    <pic:cNvPicPr/>
                  </pic:nvPicPr>
                  <pic:blipFill>
                    <a:blip r:embed="rId39">
                      <a:extLst>
                        <a:ext uri="{28A0092B-C50C-407E-A947-70E740481C1C}">
                          <a14:useLocalDpi xmlns:a14="http://schemas.microsoft.com/office/drawing/2010/main" val="0"/>
                        </a:ext>
                      </a:extLst>
                    </a:blip>
                    <a:stretch>
                      <a:fillRect/>
                    </a:stretch>
                  </pic:blipFill>
                  <pic:spPr>
                    <a:xfrm>
                      <a:off x="0" y="0"/>
                      <a:ext cx="5909550" cy="4539825"/>
                    </a:xfrm>
                    <a:prstGeom prst="rect">
                      <a:avLst/>
                    </a:prstGeom>
                  </pic:spPr>
                </pic:pic>
              </a:graphicData>
            </a:graphic>
          </wp:inline>
        </w:drawing>
      </w:r>
    </w:p>
    <w:p w:rsidR="00276C8C" w:rsidRPr="00276C8C" w:rsidRDefault="00276C8C" w:rsidP="007D31C1">
      <w:pPr>
        <w:tabs>
          <w:tab w:val="left" w:pos="360"/>
        </w:tabs>
        <w:spacing w:after="240"/>
        <w:rPr>
          <w:rFonts w:ascii="Arial" w:hAnsi="Arial" w:cs="Arial"/>
          <w:i/>
          <w:color w:val="000000"/>
          <w:sz w:val="22"/>
          <w:szCs w:val="22"/>
        </w:rPr>
      </w:pPr>
      <w:r>
        <w:rPr>
          <w:rFonts w:ascii="Arial" w:hAnsi="Arial" w:cs="Arial"/>
          <w:i/>
          <w:noProof/>
          <w:sz w:val="22"/>
          <w:szCs w:val="22"/>
        </w:rPr>
        <w:t>‘</w:t>
      </w:r>
      <w:r w:rsidRPr="00276C8C">
        <w:rPr>
          <w:rFonts w:ascii="Arial" w:hAnsi="Arial" w:cs="Arial"/>
          <w:i/>
          <w:noProof/>
          <w:sz w:val="22"/>
          <w:szCs w:val="22"/>
        </w:rPr>
        <w:t>Enter Sub-Product Milestone Event</w:t>
      </w:r>
      <w:r>
        <w:rPr>
          <w:rFonts w:ascii="Arial" w:hAnsi="Arial" w:cs="Arial"/>
          <w:i/>
          <w:noProof/>
          <w:sz w:val="22"/>
          <w:szCs w:val="22"/>
        </w:rPr>
        <w:t>’</w:t>
      </w:r>
      <w:r w:rsidRPr="00276C8C">
        <w:rPr>
          <w:rFonts w:ascii="Arial" w:hAnsi="Arial" w:cs="Arial"/>
          <w:i/>
          <w:noProof/>
          <w:sz w:val="22"/>
          <w:szCs w:val="22"/>
        </w:rPr>
        <w:t xml:space="preserve"> screen</w:t>
      </w:r>
    </w:p>
    <w:p w:rsidR="004674D8" w:rsidRPr="00B87584" w:rsidRDefault="007176E1" w:rsidP="007D31C1">
      <w:pPr>
        <w:tabs>
          <w:tab w:val="left" w:pos="360"/>
        </w:tabs>
        <w:spacing w:after="240"/>
        <w:rPr>
          <w:rFonts w:ascii="Arial" w:hAnsi="Arial" w:cs="Arial"/>
          <w:color w:val="000000"/>
          <w:sz w:val="22"/>
          <w:szCs w:val="22"/>
        </w:rPr>
      </w:pPr>
      <w:r>
        <w:rPr>
          <w:rFonts w:ascii="Arial" w:hAnsi="Arial" w:cs="Arial"/>
          <w:color w:val="000000"/>
          <w:sz w:val="22"/>
          <w:szCs w:val="22"/>
        </w:rPr>
        <w:t>Most fields are pre-populated from previous data entered. All white fields are available to be amended if necessary.</w:t>
      </w:r>
    </w:p>
    <w:p w:rsidR="004674D8" w:rsidRPr="00046113" w:rsidRDefault="00B87584" w:rsidP="007D31C1">
      <w:pPr>
        <w:tabs>
          <w:tab w:val="left" w:pos="360"/>
        </w:tabs>
        <w:spacing w:after="240"/>
        <w:rPr>
          <w:rFonts w:ascii="Arial" w:hAnsi="Arial" w:cs="Arial"/>
          <w:color w:val="000000"/>
          <w:sz w:val="22"/>
          <w:szCs w:val="22"/>
        </w:rPr>
      </w:pPr>
      <w:r>
        <w:rPr>
          <w:rFonts w:ascii="Arial" w:hAnsi="Arial" w:cs="Arial"/>
          <w:b/>
          <w:color w:val="000000"/>
          <w:sz w:val="22"/>
          <w:szCs w:val="22"/>
        </w:rPr>
        <w:t xml:space="preserve">Description / Scheme Address </w:t>
      </w:r>
    </w:p>
    <w:p w:rsidR="004674D8" w:rsidRPr="00046113" w:rsidRDefault="004674D8" w:rsidP="007D31C1">
      <w:pPr>
        <w:tabs>
          <w:tab w:val="left" w:pos="360"/>
        </w:tabs>
        <w:spacing w:after="240"/>
        <w:rPr>
          <w:rFonts w:ascii="Arial" w:hAnsi="Arial" w:cs="Arial"/>
          <w:b/>
          <w:color w:val="000000"/>
          <w:sz w:val="22"/>
          <w:szCs w:val="22"/>
        </w:rPr>
      </w:pPr>
      <w:r w:rsidRPr="00046113">
        <w:rPr>
          <w:rFonts w:ascii="Arial" w:hAnsi="Arial" w:cs="Arial"/>
          <w:b/>
          <w:color w:val="000000"/>
          <w:sz w:val="22"/>
          <w:szCs w:val="22"/>
        </w:rPr>
        <w:t>Social Housing Assistance:</w:t>
      </w:r>
      <w:r w:rsidR="00B87584">
        <w:rPr>
          <w:rFonts w:ascii="Arial" w:hAnsi="Arial" w:cs="Arial"/>
          <w:b/>
          <w:color w:val="000000"/>
          <w:sz w:val="22"/>
          <w:szCs w:val="22"/>
        </w:rPr>
        <w:t xml:space="preserve">  </w:t>
      </w:r>
      <w:r w:rsidR="00B87584" w:rsidRPr="00B87584">
        <w:rPr>
          <w:rFonts w:ascii="Arial" w:hAnsi="Arial" w:cs="Arial"/>
          <w:color w:val="000000"/>
          <w:sz w:val="22"/>
          <w:szCs w:val="22"/>
        </w:rPr>
        <w:t>net grant claimed + admin fee</w:t>
      </w:r>
      <w:r w:rsidR="00E927C2">
        <w:rPr>
          <w:rFonts w:ascii="Arial" w:hAnsi="Arial" w:cs="Arial"/>
          <w:color w:val="000000"/>
          <w:sz w:val="22"/>
          <w:szCs w:val="22"/>
        </w:rPr>
        <w:t xml:space="preserve"> – this is a calculated field</w:t>
      </w:r>
    </w:p>
    <w:p w:rsidR="004674D8" w:rsidRPr="00046113" w:rsidRDefault="004674D8" w:rsidP="007D31C1">
      <w:pPr>
        <w:tabs>
          <w:tab w:val="left" w:pos="360"/>
        </w:tabs>
        <w:spacing w:after="240"/>
        <w:rPr>
          <w:rFonts w:ascii="Arial" w:hAnsi="Arial" w:cs="Arial"/>
          <w:b/>
          <w:color w:val="000000"/>
          <w:sz w:val="22"/>
          <w:szCs w:val="22"/>
        </w:rPr>
      </w:pPr>
      <w:r w:rsidRPr="00046113">
        <w:rPr>
          <w:rFonts w:ascii="Arial" w:hAnsi="Arial" w:cs="Arial"/>
          <w:b/>
          <w:color w:val="000000"/>
          <w:sz w:val="22"/>
          <w:szCs w:val="22"/>
        </w:rPr>
        <w:t xml:space="preserve">No of Units: </w:t>
      </w:r>
      <w:r w:rsidR="00B87584">
        <w:rPr>
          <w:rFonts w:ascii="Arial" w:hAnsi="Arial" w:cs="Arial"/>
          <w:b/>
          <w:color w:val="000000"/>
          <w:sz w:val="22"/>
          <w:szCs w:val="22"/>
        </w:rPr>
        <w:t xml:space="preserve"> </w:t>
      </w:r>
    </w:p>
    <w:p w:rsidR="004674D8" w:rsidRPr="00046113" w:rsidRDefault="004674D8" w:rsidP="007D31C1">
      <w:pPr>
        <w:tabs>
          <w:tab w:val="left" w:pos="360"/>
        </w:tabs>
        <w:spacing w:after="240"/>
        <w:rPr>
          <w:rFonts w:ascii="Arial" w:hAnsi="Arial" w:cs="Arial"/>
          <w:b/>
          <w:color w:val="000000"/>
          <w:sz w:val="22"/>
          <w:szCs w:val="22"/>
        </w:rPr>
      </w:pPr>
      <w:r w:rsidRPr="00046113">
        <w:rPr>
          <w:rFonts w:ascii="Arial" w:hAnsi="Arial" w:cs="Arial"/>
          <w:b/>
          <w:color w:val="000000"/>
          <w:sz w:val="22"/>
          <w:szCs w:val="22"/>
        </w:rPr>
        <w:t>Exchange of Contract</w:t>
      </w:r>
      <w:r w:rsidRPr="00046113">
        <w:rPr>
          <w:rFonts w:ascii="Arial" w:hAnsi="Arial" w:cs="Arial"/>
          <w:color w:val="000000"/>
          <w:sz w:val="22"/>
          <w:szCs w:val="22"/>
        </w:rPr>
        <w:t xml:space="preserve"> –</w:t>
      </w:r>
      <w:r w:rsidRPr="00046113">
        <w:rPr>
          <w:rFonts w:ascii="Arial" w:hAnsi="Arial" w:cs="Arial"/>
          <w:b/>
          <w:color w:val="000000"/>
          <w:sz w:val="22"/>
          <w:szCs w:val="22"/>
        </w:rPr>
        <w:t xml:space="preserve"> </w:t>
      </w:r>
      <w:r w:rsidRPr="00046113">
        <w:rPr>
          <w:rFonts w:ascii="Arial" w:hAnsi="Arial" w:cs="Arial"/>
          <w:color w:val="000000"/>
          <w:sz w:val="22"/>
          <w:szCs w:val="22"/>
        </w:rPr>
        <w:t xml:space="preserve">Date field </w:t>
      </w:r>
      <w:r w:rsidR="007176E1">
        <w:rPr>
          <w:rFonts w:ascii="Arial" w:hAnsi="Arial" w:cs="Arial"/>
          <w:color w:val="000000"/>
          <w:sz w:val="22"/>
          <w:szCs w:val="22"/>
        </w:rPr>
        <w:t>which has been pre-filled with the penultimate date in the year</w:t>
      </w:r>
      <w:r w:rsidR="00E927C2">
        <w:rPr>
          <w:rFonts w:ascii="Arial" w:hAnsi="Arial" w:cs="Arial"/>
          <w:color w:val="000000"/>
          <w:sz w:val="22"/>
          <w:szCs w:val="22"/>
        </w:rPr>
        <w:t xml:space="preserve"> [</w:t>
      </w:r>
      <w:r w:rsidR="007176E1">
        <w:rPr>
          <w:rFonts w:ascii="Arial" w:hAnsi="Arial" w:cs="Arial"/>
          <w:color w:val="000000"/>
          <w:sz w:val="22"/>
          <w:szCs w:val="22"/>
        </w:rPr>
        <w:t xml:space="preserve">this is </w:t>
      </w:r>
      <w:r w:rsidR="00E927C2">
        <w:rPr>
          <w:rFonts w:ascii="Arial" w:hAnsi="Arial" w:cs="Arial"/>
          <w:color w:val="000000"/>
          <w:sz w:val="22"/>
          <w:szCs w:val="22"/>
        </w:rPr>
        <w:t>advisable to</w:t>
      </w:r>
      <w:r w:rsidR="007176E1">
        <w:rPr>
          <w:rFonts w:ascii="Arial" w:hAnsi="Arial" w:cs="Arial"/>
          <w:color w:val="000000"/>
          <w:sz w:val="22"/>
          <w:szCs w:val="22"/>
        </w:rPr>
        <w:t xml:space="preserve"> be</w:t>
      </w:r>
      <w:r w:rsidR="00E927C2">
        <w:rPr>
          <w:rFonts w:ascii="Arial" w:hAnsi="Arial" w:cs="Arial"/>
          <w:color w:val="000000"/>
          <w:sz w:val="22"/>
          <w:szCs w:val="22"/>
        </w:rPr>
        <w:t xml:space="preserve"> set </w:t>
      </w:r>
      <w:r w:rsidR="007176E1">
        <w:rPr>
          <w:rFonts w:ascii="Arial" w:hAnsi="Arial" w:cs="Arial"/>
          <w:color w:val="000000"/>
          <w:sz w:val="22"/>
          <w:szCs w:val="22"/>
        </w:rPr>
        <w:t>within the</w:t>
      </w:r>
      <w:r w:rsidR="00E927C2">
        <w:rPr>
          <w:rFonts w:ascii="Arial" w:hAnsi="Arial" w:cs="Arial"/>
          <w:color w:val="000000"/>
          <w:sz w:val="22"/>
          <w:szCs w:val="22"/>
        </w:rPr>
        <w:t xml:space="preserve"> last month of bidding year to prevent lapsed forecasts messages appearing throughout the year</w:t>
      </w:r>
      <w:r w:rsidR="00C44F33">
        <w:rPr>
          <w:rFonts w:ascii="Arial" w:hAnsi="Arial" w:cs="Arial"/>
          <w:color w:val="000000"/>
          <w:sz w:val="22"/>
          <w:szCs w:val="22"/>
        </w:rPr>
        <w:t xml:space="preserve"> but can be amended if required</w:t>
      </w:r>
      <w:r w:rsidR="00E927C2">
        <w:rPr>
          <w:rFonts w:ascii="Arial" w:hAnsi="Arial" w:cs="Arial"/>
          <w:color w:val="000000"/>
          <w:sz w:val="22"/>
          <w:szCs w:val="22"/>
        </w:rPr>
        <w:t>]</w:t>
      </w:r>
    </w:p>
    <w:p w:rsidR="00C44F33" w:rsidRPr="00046113" w:rsidRDefault="004674D8" w:rsidP="00C44F33">
      <w:pPr>
        <w:tabs>
          <w:tab w:val="left" w:pos="360"/>
        </w:tabs>
        <w:spacing w:after="240"/>
        <w:rPr>
          <w:rFonts w:ascii="Arial" w:hAnsi="Arial" w:cs="Arial"/>
          <w:b/>
          <w:color w:val="000000"/>
          <w:sz w:val="22"/>
          <w:szCs w:val="22"/>
        </w:rPr>
      </w:pPr>
      <w:r w:rsidRPr="00046113">
        <w:rPr>
          <w:rFonts w:ascii="Arial" w:hAnsi="Arial" w:cs="Arial"/>
          <w:b/>
          <w:color w:val="000000"/>
          <w:sz w:val="22"/>
          <w:szCs w:val="22"/>
        </w:rPr>
        <w:t>Practical Completion</w:t>
      </w:r>
      <w:r w:rsidRPr="00046113">
        <w:rPr>
          <w:rFonts w:ascii="Arial" w:hAnsi="Arial" w:cs="Arial"/>
          <w:color w:val="000000"/>
          <w:sz w:val="22"/>
          <w:szCs w:val="22"/>
        </w:rPr>
        <w:t xml:space="preserve"> – Date </w:t>
      </w:r>
      <w:r w:rsidR="00C44F33">
        <w:rPr>
          <w:rFonts w:ascii="Arial" w:hAnsi="Arial" w:cs="Arial"/>
          <w:color w:val="000000"/>
          <w:sz w:val="22"/>
          <w:szCs w:val="22"/>
        </w:rPr>
        <w:t>f</w:t>
      </w:r>
      <w:r w:rsidRPr="00046113">
        <w:rPr>
          <w:rFonts w:ascii="Arial" w:hAnsi="Arial" w:cs="Arial"/>
          <w:color w:val="000000"/>
          <w:sz w:val="22"/>
          <w:szCs w:val="22"/>
        </w:rPr>
        <w:t>ield</w:t>
      </w:r>
      <w:r w:rsidR="00C44F33" w:rsidRPr="00C44F33">
        <w:rPr>
          <w:rFonts w:ascii="Arial" w:hAnsi="Arial" w:cs="Arial"/>
          <w:color w:val="000000"/>
          <w:sz w:val="22"/>
          <w:szCs w:val="22"/>
        </w:rPr>
        <w:t xml:space="preserve"> </w:t>
      </w:r>
      <w:r w:rsidR="00C44F33">
        <w:rPr>
          <w:rFonts w:ascii="Arial" w:hAnsi="Arial" w:cs="Arial"/>
          <w:color w:val="000000"/>
          <w:sz w:val="22"/>
          <w:szCs w:val="22"/>
        </w:rPr>
        <w:t>which has been pre-filled with the penultimate date in the year [this is advisable to be set within the last month of bidding year to prevent lapsed forecasts messages appearing throughout the year but can be amended if required]</w:t>
      </w:r>
    </w:p>
    <w:p w:rsidR="007D31C1" w:rsidRPr="00046113" w:rsidRDefault="007D31C1" w:rsidP="007D31C1">
      <w:pPr>
        <w:tabs>
          <w:tab w:val="left" w:pos="360"/>
        </w:tabs>
        <w:spacing w:after="240"/>
        <w:rPr>
          <w:rFonts w:ascii="Arial" w:hAnsi="Arial" w:cs="Arial"/>
          <w:color w:val="000000"/>
          <w:sz w:val="22"/>
          <w:szCs w:val="22"/>
        </w:rPr>
      </w:pPr>
    </w:p>
    <w:p w:rsidR="00B87584" w:rsidRDefault="004674D8" w:rsidP="007D31C1">
      <w:pPr>
        <w:tabs>
          <w:tab w:val="left" w:pos="360"/>
        </w:tabs>
        <w:outlineLvl w:val="1"/>
        <w:rPr>
          <w:rFonts w:ascii="Arial" w:hAnsi="Arial" w:cs="Arial"/>
          <w:b/>
          <w:noProof/>
          <w:sz w:val="22"/>
          <w:szCs w:val="22"/>
        </w:rPr>
      </w:pPr>
      <w:r w:rsidRPr="00046113">
        <w:rPr>
          <w:rFonts w:ascii="Arial" w:hAnsi="Arial" w:cs="Arial"/>
          <w:color w:val="000000"/>
          <w:sz w:val="22"/>
          <w:szCs w:val="22"/>
        </w:rPr>
        <w:br w:type="page"/>
      </w:r>
      <w:bookmarkStart w:id="24" w:name="_Toc297630241"/>
      <w:r w:rsidR="00E927C2">
        <w:rPr>
          <w:rFonts w:ascii="Arial" w:hAnsi="Arial" w:cs="Arial"/>
          <w:b/>
          <w:noProof/>
          <w:sz w:val="22"/>
          <w:szCs w:val="22"/>
        </w:rPr>
        <w:t>4.5</w:t>
      </w:r>
      <w:r w:rsidR="00B87584" w:rsidRPr="00B87584">
        <w:rPr>
          <w:rFonts w:ascii="Arial" w:hAnsi="Arial" w:cs="Arial"/>
          <w:b/>
          <w:noProof/>
          <w:sz w:val="22"/>
          <w:szCs w:val="22"/>
        </w:rPr>
        <w:t xml:space="preserve"> </w:t>
      </w:r>
      <w:r w:rsidR="00B87584" w:rsidRPr="0040279A">
        <w:rPr>
          <w:rFonts w:ascii="Arial" w:hAnsi="Arial" w:cs="Arial"/>
          <w:b/>
          <w:noProof/>
          <w:sz w:val="22"/>
          <w:szCs w:val="22"/>
        </w:rPr>
        <w:t>Forecast Tab - update Active organisations</w:t>
      </w:r>
      <w:bookmarkEnd w:id="24"/>
    </w:p>
    <w:p w:rsidR="00E927C2" w:rsidRPr="0040279A" w:rsidRDefault="00E927C2" w:rsidP="007D31C1">
      <w:pPr>
        <w:tabs>
          <w:tab w:val="left" w:pos="360"/>
        </w:tabs>
        <w:outlineLvl w:val="1"/>
        <w:rPr>
          <w:rFonts w:ascii="Arial" w:hAnsi="Arial" w:cs="Arial"/>
          <w:b/>
          <w:noProof/>
          <w:sz w:val="22"/>
          <w:szCs w:val="22"/>
        </w:rPr>
      </w:pPr>
    </w:p>
    <w:p w:rsidR="00B87584" w:rsidRDefault="00B87584" w:rsidP="00E927C2">
      <w:pPr>
        <w:tabs>
          <w:tab w:val="left" w:pos="360"/>
        </w:tabs>
        <w:spacing w:after="120"/>
        <w:jc w:val="both"/>
        <w:rPr>
          <w:rFonts w:ascii="Arial" w:hAnsi="Arial" w:cs="Arial"/>
          <w:b/>
          <w:noProof/>
          <w:sz w:val="22"/>
          <w:szCs w:val="22"/>
        </w:rPr>
      </w:pPr>
      <w:r w:rsidRPr="00AD2247">
        <w:rPr>
          <w:rFonts w:ascii="Arial" w:hAnsi="Arial" w:cs="Arial"/>
          <w:noProof/>
          <w:sz w:val="22"/>
          <w:szCs w:val="22"/>
        </w:rPr>
        <w:t>Once the milestone forecast data has been saved, a forecast record will be listed in the Forecasts tab</w:t>
      </w:r>
      <w:r w:rsidR="00E927C2">
        <w:rPr>
          <w:rFonts w:ascii="Arial" w:hAnsi="Arial" w:cs="Arial"/>
          <w:noProof/>
          <w:sz w:val="22"/>
          <w:szCs w:val="22"/>
        </w:rPr>
        <w:t xml:space="preserve"> (shown below)</w:t>
      </w:r>
      <w:r>
        <w:rPr>
          <w:rFonts w:ascii="Arial" w:hAnsi="Arial" w:cs="Arial"/>
          <w:noProof/>
          <w:sz w:val="22"/>
          <w:szCs w:val="22"/>
        </w:rPr>
        <w:t xml:space="preserve">. Highlight the record, right-click and select </w:t>
      </w:r>
      <w:r w:rsidR="00E927C2">
        <w:rPr>
          <w:rFonts w:ascii="Arial" w:hAnsi="Arial" w:cs="Arial"/>
          <w:b/>
          <w:noProof/>
          <w:sz w:val="22"/>
          <w:szCs w:val="22"/>
        </w:rPr>
        <w:t>Update Active Organ</w:t>
      </w:r>
      <w:r w:rsidRPr="00AD2247">
        <w:rPr>
          <w:rFonts w:ascii="Arial" w:hAnsi="Arial" w:cs="Arial"/>
          <w:b/>
          <w:noProof/>
          <w:sz w:val="22"/>
          <w:szCs w:val="22"/>
        </w:rPr>
        <w:t>i</w:t>
      </w:r>
      <w:r w:rsidR="00E927C2">
        <w:rPr>
          <w:rFonts w:ascii="Arial" w:hAnsi="Arial" w:cs="Arial"/>
          <w:b/>
          <w:noProof/>
          <w:sz w:val="22"/>
          <w:szCs w:val="22"/>
        </w:rPr>
        <w:t>s</w:t>
      </w:r>
      <w:r w:rsidRPr="00AD2247">
        <w:rPr>
          <w:rFonts w:ascii="Arial" w:hAnsi="Arial" w:cs="Arial"/>
          <w:b/>
          <w:noProof/>
          <w:sz w:val="22"/>
          <w:szCs w:val="22"/>
        </w:rPr>
        <w:t>ations</w:t>
      </w:r>
    </w:p>
    <w:p w:rsidR="00E927C2" w:rsidRPr="00AD2247" w:rsidRDefault="00E927C2" w:rsidP="00E927C2">
      <w:pPr>
        <w:tabs>
          <w:tab w:val="left" w:pos="360"/>
        </w:tabs>
        <w:spacing w:after="120"/>
        <w:jc w:val="both"/>
        <w:rPr>
          <w:rFonts w:ascii="Arial" w:hAnsi="Arial" w:cs="Arial"/>
          <w:b/>
          <w:noProof/>
          <w:sz w:val="22"/>
          <w:szCs w:val="22"/>
        </w:rPr>
      </w:pPr>
    </w:p>
    <w:p w:rsidR="00B87584" w:rsidRPr="00CC7673" w:rsidRDefault="00C44F33" w:rsidP="007D31C1">
      <w:pPr>
        <w:tabs>
          <w:tab w:val="left" w:pos="360"/>
        </w:tabs>
        <w:spacing w:after="120"/>
        <w:rPr>
          <w:rFonts w:ascii="Arial" w:hAnsi="Arial" w:cs="Arial"/>
          <w:b/>
          <w:noProof/>
          <w:sz w:val="22"/>
          <w:szCs w:val="22"/>
        </w:rPr>
      </w:pPr>
      <w:r>
        <w:rPr>
          <w:rFonts w:ascii="Arial" w:hAnsi="Arial" w:cs="Arial"/>
          <w:b/>
          <w:noProof/>
          <w:sz w:val="22"/>
          <w:szCs w:val="22"/>
        </w:rPr>
        <w:drawing>
          <wp:inline distT="0" distB="0" distL="0" distR="0">
            <wp:extent cx="6029960" cy="3782060"/>
            <wp:effectExtent l="0" t="0" r="889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8-41.png"/>
                    <pic:cNvPicPr/>
                  </pic:nvPicPr>
                  <pic:blipFill>
                    <a:blip r:embed="rId40">
                      <a:extLst>
                        <a:ext uri="{28A0092B-C50C-407E-A947-70E740481C1C}">
                          <a14:useLocalDpi xmlns:a14="http://schemas.microsoft.com/office/drawing/2010/main" val="0"/>
                        </a:ext>
                      </a:extLst>
                    </a:blip>
                    <a:stretch>
                      <a:fillRect/>
                    </a:stretch>
                  </pic:blipFill>
                  <pic:spPr>
                    <a:xfrm>
                      <a:off x="0" y="0"/>
                      <a:ext cx="6029960" cy="3782060"/>
                    </a:xfrm>
                    <a:prstGeom prst="rect">
                      <a:avLst/>
                    </a:prstGeom>
                  </pic:spPr>
                </pic:pic>
              </a:graphicData>
            </a:graphic>
          </wp:inline>
        </w:drawing>
      </w:r>
    </w:p>
    <w:p w:rsidR="00E927C2" w:rsidRDefault="00E927C2" w:rsidP="007D31C1">
      <w:pPr>
        <w:tabs>
          <w:tab w:val="left" w:pos="360"/>
        </w:tabs>
        <w:spacing w:after="120"/>
        <w:rPr>
          <w:rFonts w:ascii="Arial" w:hAnsi="Arial" w:cs="Arial"/>
          <w:noProof/>
          <w:sz w:val="22"/>
          <w:szCs w:val="22"/>
        </w:rPr>
      </w:pPr>
    </w:p>
    <w:p w:rsidR="00B87584" w:rsidRDefault="00B87584" w:rsidP="00E927C2">
      <w:pPr>
        <w:tabs>
          <w:tab w:val="left" w:pos="360"/>
        </w:tabs>
        <w:spacing w:after="120"/>
        <w:jc w:val="both"/>
        <w:rPr>
          <w:rFonts w:ascii="Arial" w:hAnsi="Arial" w:cs="Arial"/>
          <w:b/>
          <w:noProof/>
          <w:sz w:val="22"/>
          <w:szCs w:val="22"/>
        </w:rPr>
      </w:pPr>
      <w:r w:rsidRPr="00AD2247">
        <w:rPr>
          <w:rFonts w:ascii="Arial" w:hAnsi="Arial" w:cs="Arial"/>
          <w:noProof/>
          <w:sz w:val="22"/>
          <w:szCs w:val="22"/>
        </w:rPr>
        <w:t xml:space="preserve">The following </w:t>
      </w:r>
      <w:r w:rsidRPr="00AD2247">
        <w:rPr>
          <w:rFonts w:ascii="Arial" w:hAnsi="Arial" w:cs="Arial"/>
          <w:b/>
          <w:noProof/>
          <w:sz w:val="22"/>
          <w:szCs w:val="22"/>
        </w:rPr>
        <w:t>Update Active Organisations</w:t>
      </w:r>
      <w:r>
        <w:rPr>
          <w:rFonts w:ascii="Arial" w:hAnsi="Arial" w:cs="Arial"/>
          <w:noProof/>
          <w:sz w:val="22"/>
          <w:szCs w:val="22"/>
        </w:rPr>
        <w:t xml:space="preserve"> screen will be displayed.  The organisations listed will be those listed in the Partnership record added in Step 1.</w:t>
      </w:r>
      <w:r w:rsidRPr="00AD2247">
        <w:rPr>
          <w:rFonts w:ascii="Arial" w:hAnsi="Arial" w:cs="Arial"/>
          <w:b/>
          <w:noProof/>
          <w:sz w:val="22"/>
          <w:szCs w:val="22"/>
        </w:rPr>
        <w:t xml:space="preserve"> Please note: Providers can return to the Partnership record and ad</w:t>
      </w:r>
      <w:r w:rsidR="008D6334">
        <w:rPr>
          <w:rFonts w:ascii="Arial" w:hAnsi="Arial" w:cs="Arial"/>
          <w:b/>
          <w:noProof/>
          <w:sz w:val="22"/>
          <w:szCs w:val="22"/>
        </w:rPr>
        <w:t>d</w:t>
      </w:r>
      <w:r w:rsidRPr="00AD2247">
        <w:rPr>
          <w:rFonts w:ascii="Arial" w:hAnsi="Arial" w:cs="Arial"/>
          <w:b/>
          <w:noProof/>
          <w:sz w:val="22"/>
          <w:szCs w:val="22"/>
        </w:rPr>
        <w:t xml:space="preserve"> further organisations if required. </w:t>
      </w:r>
    </w:p>
    <w:p w:rsidR="00C44F33" w:rsidRDefault="00C44F33" w:rsidP="00E927C2">
      <w:pPr>
        <w:tabs>
          <w:tab w:val="left" w:pos="360"/>
        </w:tabs>
        <w:spacing w:after="120"/>
        <w:jc w:val="both"/>
        <w:rPr>
          <w:rFonts w:ascii="Arial" w:hAnsi="Arial" w:cs="Arial"/>
          <w:b/>
          <w:noProof/>
          <w:sz w:val="22"/>
          <w:szCs w:val="22"/>
        </w:rPr>
      </w:pPr>
    </w:p>
    <w:p w:rsidR="00C44F33" w:rsidRDefault="00C44F33" w:rsidP="00E927C2">
      <w:pPr>
        <w:tabs>
          <w:tab w:val="left" w:pos="360"/>
        </w:tabs>
        <w:spacing w:after="120"/>
        <w:jc w:val="both"/>
        <w:rPr>
          <w:rFonts w:ascii="Arial" w:hAnsi="Arial" w:cs="Arial"/>
          <w:noProof/>
          <w:sz w:val="22"/>
          <w:szCs w:val="22"/>
        </w:rPr>
      </w:pPr>
    </w:p>
    <w:p w:rsidR="00B87584" w:rsidRDefault="00C44F33" w:rsidP="007D31C1">
      <w:pPr>
        <w:tabs>
          <w:tab w:val="left" w:pos="360"/>
        </w:tabs>
        <w:spacing w:after="120"/>
        <w:rPr>
          <w:rFonts w:ascii="Arial" w:hAnsi="Arial" w:cs="Arial"/>
          <w:noProof/>
          <w:sz w:val="22"/>
          <w:szCs w:val="22"/>
        </w:rPr>
      </w:pPr>
      <w:r>
        <w:rPr>
          <w:rFonts w:ascii="Arial" w:hAnsi="Arial" w:cs="Arial"/>
          <w:noProof/>
          <w:sz w:val="22"/>
          <w:szCs w:val="22"/>
        </w:rPr>
        <w:drawing>
          <wp:inline distT="0" distB="0" distL="0" distR="0">
            <wp:extent cx="5085715" cy="723810"/>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014 11-19-33.png"/>
                    <pic:cNvPicPr/>
                  </pic:nvPicPr>
                  <pic:blipFill>
                    <a:blip r:embed="rId41">
                      <a:extLst>
                        <a:ext uri="{28A0092B-C50C-407E-A947-70E740481C1C}">
                          <a14:useLocalDpi xmlns:a14="http://schemas.microsoft.com/office/drawing/2010/main" val="0"/>
                        </a:ext>
                      </a:extLst>
                    </a:blip>
                    <a:stretch>
                      <a:fillRect/>
                    </a:stretch>
                  </pic:blipFill>
                  <pic:spPr>
                    <a:xfrm>
                      <a:off x="0" y="0"/>
                      <a:ext cx="5085715" cy="723810"/>
                    </a:xfrm>
                    <a:prstGeom prst="rect">
                      <a:avLst/>
                    </a:prstGeom>
                  </pic:spPr>
                </pic:pic>
              </a:graphicData>
            </a:graphic>
          </wp:inline>
        </w:drawing>
      </w:r>
    </w:p>
    <w:p w:rsidR="00B87584" w:rsidRDefault="00B87584" w:rsidP="007D31C1">
      <w:pPr>
        <w:tabs>
          <w:tab w:val="left" w:pos="360"/>
        </w:tabs>
        <w:spacing w:after="120"/>
        <w:rPr>
          <w:rFonts w:ascii="Arial" w:hAnsi="Arial" w:cs="Arial"/>
          <w:noProof/>
          <w:sz w:val="22"/>
          <w:szCs w:val="22"/>
        </w:rPr>
      </w:pPr>
    </w:p>
    <w:p w:rsidR="00B87584" w:rsidRPr="00AD2247" w:rsidRDefault="00C44F33" w:rsidP="00E927C2">
      <w:pPr>
        <w:tabs>
          <w:tab w:val="left" w:pos="360"/>
        </w:tabs>
        <w:spacing w:after="120"/>
        <w:jc w:val="both"/>
        <w:rPr>
          <w:rFonts w:ascii="Arial" w:hAnsi="Arial" w:cs="Arial"/>
          <w:noProof/>
          <w:sz w:val="22"/>
          <w:szCs w:val="22"/>
        </w:rPr>
      </w:pPr>
      <w:r>
        <w:rPr>
          <w:rFonts w:ascii="Arial" w:hAnsi="Arial" w:cs="Arial"/>
          <w:noProof/>
          <w:sz w:val="22"/>
          <w:szCs w:val="22"/>
        </w:rPr>
        <w:t>These fields have been automatically completed by ticking the active boxes.</w:t>
      </w:r>
    </w:p>
    <w:p w:rsidR="00B87584" w:rsidRPr="00C27CE1" w:rsidRDefault="00B87584" w:rsidP="007D31C1">
      <w:pPr>
        <w:tabs>
          <w:tab w:val="left" w:pos="360"/>
        </w:tabs>
        <w:spacing w:after="120"/>
        <w:rPr>
          <w:rFonts w:ascii="Arial" w:hAnsi="Arial" w:cs="Arial"/>
          <w:b/>
          <w:noProof/>
          <w:sz w:val="22"/>
          <w:szCs w:val="22"/>
        </w:rPr>
      </w:pPr>
    </w:p>
    <w:p w:rsidR="00B87584" w:rsidRPr="003B16DC" w:rsidRDefault="00B87584" w:rsidP="007D31C1">
      <w:pPr>
        <w:tabs>
          <w:tab w:val="left" w:pos="360"/>
        </w:tabs>
        <w:outlineLvl w:val="1"/>
        <w:rPr>
          <w:rFonts w:ascii="Arial" w:hAnsi="Arial" w:cs="Arial"/>
          <w:b/>
          <w:noProof/>
          <w:sz w:val="22"/>
          <w:szCs w:val="22"/>
        </w:rPr>
      </w:pPr>
      <w:r>
        <w:rPr>
          <w:noProof/>
        </w:rPr>
        <w:br w:type="page"/>
      </w:r>
      <w:bookmarkStart w:id="25" w:name="_Toc290288297"/>
      <w:bookmarkStart w:id="26" w:name="_Toc297630242"/>
      <w:r w:rsidR="00E927C2">
        <w:rPr>
          <w:rFonts w:ascii="Arial" w:hAnsi="Arial" w:cs="Arial"/>
          <w:b/>
          <w:noProof/>
          <w:sz w:val="22"/>
          <w:szCs w:val="22"/>
        </w:rPr>
        <w:t>4.6</w:t>
      </w:r>
      <w:r w:rsidRPr="003B16DC">
        <w:rPr>
          <w:rFonts w:ascii="Arial" w:hAnsi="Arial" w:cs="Arial"/>
          <w:b/>
          <w:noProof/>
          <w:sz w:val="22"/>
          <w:szCs w:val="22"/>
        </w:rPr>
        <w:t xml:space="preserve"> Validat</w:t>
      </w:r>
      <w:r w:rsidR="003B16DC">
        <w:rPr>
          <w:rFonts w:ascii="Arial" w:hAnsi="Arial" w:cs="Arial"/>
          <w:b/>
          <w:noProof/>
          <w:sz w:val="22"/>
          <w:szCs w:val="22"/>
        </w:rPr>
        <w:t>ing</w:t>
      </w:r>
      <w:r w:rsidRPr="003B16DC">
        <w:rPr>
          <w:rFonts w:ascii="Arial" w:hAnsi="Arial" w:cs="Arial"/>
          <w:b/>
          <w:noProof/>
          <w:sz w:val="22"/>
          <w:szCs w:val="22"/>
        </w:rPr>
        <w:t xml:space="preserve"> the Individual Sub Product</w:t>
      </w:r>
      <w:bookmarkEnd w:id="25"/>
      <w:bookmarkEnd w:id="26"/>
    </w:p>
    <w:p w:rsidR="00B87584" w:rsidRPr="0040279A" w:rsidRDefault="00B87584" w:rsidP="007D31C1">
      <w:pPr>
        <w:tabs>
          <w:tab w:val="left" w:pos="360"/>
        </w:tabs>
        <w:rPr>
          <w:rFonts w:ascii="Arial" w:hAnsi="Arial" w:cs="Arial"/>
          <w:sz w:val="22"/>
          <w:szCs w:val="22"/>
        </w:rPr>
      </w:pPr>
    </w:p>
    <w:p w:rsidR="00B87584" w:rsidRPr="0040279A" w:rsidRDefault="00B87584" w:rsidP="00E927C2">
      <w:pPr>
        <w:pStyle w:val="HCAHeader"/>
        <w:tabs>
          <w:tab w:val="left" w:pos="360"/>
        </w:tabs>
        <w:jc w:val="both"/>
        <w:outlineLvl w:val="9"/>
        <w:rPr>
          <w:rFonts w:ascii="Arial" w:hAnsi="Arial" w:cs="Arial"/>
          <w:b w:val="0"/>
        </w:rPr>
      </w:pPr>
      <w:r w:rsidRPr="0040279A">
        <w:rPr>
          <w:rFonts w:ascii="Arial" w:hAnsi="Arial" w:cs="Arial"/>
          <w:b w:val="0"/>
        </w:rPr>
        <w:t xml:space="preserve">The Validation process is built into the </w:t>
      </w:r>
      <w:r w:rsidRPr="0040279A">
        <w:rPr>
          <w:rFonts w:ascii="Arial" w:hAnsi="Arial" w:cs="Arial"/>
        </w:rPr>
        <w:t>Define Sub Product</w:t>
      </w:r>
      <w:r w:rsidRPr="0040279A">
        <w:rPr>
          <w:rFonts w:ascii="Arial" w:hAnsi="Arial" w:cs="Arial"/>
          <w:b w:val="0"/>
        </w:rPr>
        <w:t xml:space="preserve"> screen.  Once all data has been entered and saved, select the </w:t>
      </w:r>
      <w:r w:rsidR="007611CD">
        <w:rPr>
          <w:rFonts w:ascii="Arial" w:hAnsi="Arial" w:cs="Arial"/>
          <w:b w:val="0"/>
          <w:noProof/>
        </w:rPr>
        <w:drawing>
          <wp:inline distT="0" distB="0" distL="0" distR="0" wp14:anchorId="033FF4DE" wp14:editId="47A1AD22">
            <wp:extent cx="55245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40279A">
        <w:rPr>
          <w:rFonts w:ascii="Arial" w:hAnsi="Arial" w:cs="Arial"/>
          <w:b w:val="0"/>
        </w:rPr>
        <w:t xml:space="preserve"> button in the </w:t>
      </w:r>
      <w:r w:rsidRPr="0040279A">
        <w:rPr>
          <w:rFonts w:ascii="Arial" w:hAnsi="Arial" w:cs="Arial"/>
        </w:rPr>
        <w:t>Define Sub Product</w:t>
      </w:r>
      <w:r w:rsidRPr="0040279A">
        <w:rPr>
          <w:rFonts w:ascii="Arial" w:hAnsi="Arial" w:cs="Arial"/>
          <w:b w:val="0"/>
        </w:rPr>
        <w:t xml:space="preserve"> screen.</w:t>
      </w:r>
    </w:p>
    <w:p w:rsidR="00B87584" w:rsidRDefault="00B87584" w:rsidP="007D31C1">
      <w:pPr>
        <w:tabs>
          <w:tab w:val="left" w:pos="360"/>
        </w:tabs>
        <w:rPr>
          <w:rFonts w:ascii="Arial" w:hAnsi="Arial" w:cs="Arial"/>
          <w:sz w:val="22"/>
          <w:szCs w:val="22"/>
        </w:rPr>
      </w:pPr>
    </w:p>
    <w:p w:rsidR="00B87584" w:rsidRDefault="007611CD" w:rsidP="007D31C1">
      <w:pPr>
        <w:tabs>
          <w:tab w:val="left" w:pos="360"/>
        </w:tabs>
        <w:rPr>
          <w:rFonts w:ascii="Arial" w:hAnsi="Arial" w:cs="Arial"/>
          <w:sz w:val="22"/>
          <w:szCs w:val="22"/>
        </w:rPr>
      </w:pPr>
      <w:r>
        <w:rPr>
          <w:rFonts w:ascii="Arial" w:hAnsi="Arial" w:cs="Arial"/>
          <w:noProof/>
          <w:color w:val="000000"/>
          <w:sz w:val="22"/>
          <w:szCs w:val="22"/>
        </w:rPr>
        <w:drawing>
          <wp:inline distT="0" distB="0" distL="0" distR="0" wp14:anchorId="207BCBF2" wp14:editId="484BBE2F">
            <wp:extent cx="5431293" cy="501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31293" cy="5010150"/>
                    </a:xfrm>
                    <a:prstGeom prst="rect">
                      <a:avLst/>
                    </a:prstGeom>
                    <a:noFill/>
                    <a:ln>
                      <a:noFill/>
                    </a:ln>
                  </pic:spPr>
                </pic:pic>
              </a:graphicData>
            </a:graphic>
          </wp:inline>
        </w:drawing>
      </w:r>
    </w:p>
    <w:p w:rsidR="00B87584" w:rsidRDefault="00B87584" w:rsidP="007D31C1">
      <w:pPr>
        <w:tabs>
          <w:tab w:val="left" w:pos="360"/>
        </w:tabs>
        <w:rPr>
          <w:rFonts w:ascii="Arial" w:hAnsi="Arial" w:cs="Arial"/>
          <w:sz w:val="22"/>
          <w:szCs w:val="22"/>
        </w:rPr>
      </w:pPr>
    </w:p>
    <w:p w:rsidR="00B87584" w:rsidRPr="00D97F61" w:rsidRDefault="00B87584" w:rsidP="007D31C1">
      <w:pPr>
        <w:pStyle w:val="HCAHeader"/>
        <w:tabs>
          <w:tab w:val="left" w:pos="360"/>
        </w:tabs>
        <w:outlineLvl w:val="9"/>
        <w:rPr>
          <w:rFonts w:ascii="Arial" w:hAnsi="Arial" w:cs="Arial"/>
          <w:b w:val="0"/>
        </w:rPr>
      </w:pPr>
      <w:r w:rsidRPr="00D97F61">
        <w:rPr>
          <w:rFonts w:ascii="Arial" w:hAnsi="Arial" w:cs="Arial"/>
          <w:b w:val="0"/>
        </w:rPr>
        <w:t>If there are no errors in the Sub Product then the following message will be displayed:</w:t>
      </w:r>
    </w:p>
    <w:p w:rsidR="00B87584" w:rsidRPr="00D97F61" w:rsidRDefault="00B87584" w:rsidP="007D31C1">
      <w:pPr>
        <w:pStyle w:val="HCAHeader"/>
        <w:tabs>
          <w:tab w:val="left" w:pos="360"/>
        </w:tabs>
        <w:outlineLvl w:val="9"/>
        <w:rPr>
          <w:rFonts w:ascii="Arial" w:hAnsi="Arial" w:cs="Arial"/>
          <w:b w:val="0"/>
        </w:rPr>
      </w:pPr>
    </w:p>
    <w:p w:rsidR="00B87584" w:rsidRPr="00D97F61" w:rsidRDefault="007611CD" w:rsidP="007D31C1">
      <w:pPr>
        <w:pStyle w:val="HCAHeader"/>
        <w:tabs>
          <w:tab w:val="left" w:pos="360"/>
        </w:tabs>
        <w:outlineLvl w:val="9"/>
        <w:rPr>
          <w:rFonts w:ascii="Arial" w:hAnsi="Arial" w:cs="Arial"/>
          <w:b w:val="0"/>
        </w:rPr>
      </w:pPr>
      <w:r>
        <w:rPr>
          <w:rFonts w:ascii="Arial" w:hAnsi="Arial" w:cs="Arial"/>
          <w:noProof/>
        </w:rPr>
        <w:drawing>
          <wp:inline distT="0" distB="0" distL="0" distR="0" wp14:anchorId="1CCBDE8D" wp14:editId="54259A04">
            <wp:extent cx="1905000" cy="952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B87584" w:rsidRPr="00D97F61" w:rsidRDefault="00B87584" w:rsidP="007D31C1">
      <w:pPr>
        <w:pStyle w:val="HCAHeader"/>
        <w:tabs>
          <w:tab w:val="left" w:pos="360"/>
        </w:tabs>
        <w:outlineLvl w:val="9"/>
        <w:rPr>
          <w:rFonts w:ascii="Arial" w:hAnsi="Arial" w:cs="Arial"/>
          <w:b w:val="0"/>
        </w:rPr>
      </w:pPr>
    </w:p>
    <w:p w:rsidR="00B87584" w:rsidRPr="00D97F61" w:rsidRDefault="00B87584" w:rsidP="007D31C1">
      <w:pPr>
        <w:pStyle w:val="HCAHeader"/>
        <w:tabs>
          <w:tab w:val="left" w:pos="360"/>
        </w:tabs>
        <w:outlineLvl w:val="9"/>
        <w:rPr>
          <w:rFonts w:ascii="Arial" w:hAnsi="Arial" w:cs="Arial"/>
          <w:b w:val="0"/>
        </w:rPr>
      </w:pPr>
      <w:r w:rsidRPr="00D97F61">
        <w:rPr>
          <w:rFonts w:ascii="Arial" w:hAnsi="Arial" w:cs="Arial"/>
          <w:b w:val="0"/>
        </w:rPr>
        <w:t>If there are any errors the system will display them in an errors window:</w:t>
      </w:r>
    </w:p>
    <w:p w:rsidR="00B87584" w:rsidRPr="00D97F61" w:rsidRDefault="007611CD" w:rsidP="007D31C1">
      <w:pPr>
        <w:pStyle w:val="HCAHeader"/>
        <w:tabs>
          <w:tab w:val="left" w:pos="360"/>
        </w:tabs>
        <w:outlineLvl w:val="9"/>
        <w:rPr>
          <w:rFonts w:ascii="Arial" w:hAnsi="Arial" w:cs="Arial"/>
          <w:b w:val="0"/>
        </w:rPr>
      </w:pPr>
      <w:r>
        <w:rPr>
          <w:rFonts w:ascii="Arial" w:hAnsi="Arial" w:cs="Arial"/>
          <w:noProof/>
        </w:rPr>
        <w:drawing>
          <wp:inline distT="0" distB="0" distL="0" distR="0" wp14:anchorId="419280A4" wp14:editId="2C5DF0B7">
            <wp:extent cx="5219699" cy="33147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19699" cy="3314700"/>
                    </a:xfrm>
                    <a:prstGeom prst="rect">
                      <a:avLst/>
                    </a:prstGeom>
                    <a:noFill/>
                    <a:ln>
                      <a:noFill/>
                    </a:ln>
                  </pic:spPr>
                </pic:pic>
              </a:graphicData>
            </a:graphic>
          </wp:inline>
        </w:drawing>
      </w:r>
    </w:p>
    <w:p w:rsidR="00B87584" w:rsidRDefault="00B87584" w:rsidP="007D31C1">
      <w:pPr>
        <w:tabs>
          <w:tab w:val="left" w:pos="360"/>
        </w:tabs>
        <w:spacing w:after="120"/>
        <w:rPr>
          <w:rFonts w:ascii="Arial" w:hAnsi="Arial" w:cs="Arial"/>
          <w:i/>
          <w:sz w:val="22"/>
          <w:szCs w:val="22"/>
        </w:rPr>
      </w:pPr>
      <w:r w:rsidRPr="00D97F61">
        <w:rPr>
          <w:rFonts w:ascii="Arial" w:hAnsi="Arial" w:cs="Arial"/>
          <w:i/>
          <w:sz w:val="22"/>
          <w:szCs w:val="22"/>
        </w:rPr>
        <w:t>Validation Errors</w:t>
      </w:r>
    </w:p>
    <w:p w:rsidR="003B16DC" w:rsidRPr="00D97F61" w:rsidRDefault="003B16DC" w:rsidP="007D31C1">
      <w:pPr>
        <w:tabs>
          <w:tab w:val="left" w:pos="360"/>
        </w:tabs>
        <w:spacing w:after="120"/>
        <w:rPr>
          <w:rFonts w:ascii="Arial" w:hAnsi="Arial" w:cs="Arial"/>
          <w:noProof/>
          <w:sz w:val="22"/>
          <w:szCs w:val="22"/>
        </w:rPr>
      </w:pPr>
    </w:p>
    <w:p w:rsidR="00B87584" w:rsidRDefault="00B87584" w:rsidP="00E927C2">
      <w:pPr>
        <w:pStyle w:val="HCAHeader"/>
        <w:tabs>
          <w:tab w:val="left" w:pos="360"/>
        </w:tabs>
        <w:jc w:val="both"/>
        <w:outlineLvl w:val="9"/>
        <w:rPr>
          <w:rFonts w:ascii="Arial" w:hAnsi="Arial" w:cs="Arial"/>
          <w:b w:val="0"/>
        </w:rPr>
      </w:pPr>
      <w:r w:rsidRPr="00D97F61">
        <w:rPr>
          <w:rFonts w:ascii="Arial" w:hAnsi="Arial" w:cs="Arial"/>
          <w:b w:val="0"/>
        </w:rPr>
        <w:t xml:space="preserve">Once any errors are corrected, validate the Sub Product again in order to change the Sub Product Status to </w:t>
      </w:r>
      <w:r w:rsidRPr="00D97F61">
        <w:rPr>
          <w:rFonts w:ascii="Arial" w:hAnsi="Arial" w:cs="Arial"/>
        </w:rPr>
        <w:t>Valid</w:t>
      </w:r>
      <w:r w:rsidRPr="00D97F61">
        <w:rPr>
          <w:rFonts w:ascii="Arial" w:hAnsi="Arial" w:cs="Arial"/>
          <w:b w:val="0"/>
        </w:rPr>
        <w:t xml:space="preserve">. </w:t>
      </w:r>
    </w:p>
    <w:p w:rsidR="00B87584" w:rsidRDefault="00B87584" w:rsidP="007D31C1">
      <w:pPr>
        <w:pStyle w:val="HCAHeader"/>
        <w:tabs>
          <w:tab w:val="left" w:pos="360"/>
        </w:tabs>
        <w:outlineLvl w:val="9"/>
        <w:rPr>
          <w:rFonts w:ascii="Arial" w:hAnsi="Arial" w:cs="Arial"/>
          <w:b w:val="0"/>
        </w:rPr>
      </w:pPr>
    </w:p>
    <w:p w:rsidR="00B87584" w:rsidRDefault="00B87584" w:rsidP="007D31C1">
      <w:pPr>
        <w:pStyle w:val="HCAHeader"/>
        <w:tabs>
          <w:tab w:val="left" w:pos="360"/>
        </w:tabs>
        <w:outlineLvl w:val="9"/>
        <w:rPr>
          <w:rFonts w:ascii="Arial" w:hAnsi="Arial" w:cs="Arial"/>
          <w:b w:val="0"/>
        </w:rPr>
      </w:pPr>
      <w:r>
        <w:rPr>
          <w:rFonts w:ascii="Arial" w:hAnsi="Arial" w:cs="Arial"/>
          <w:b w:val="0"/>
        </w:rPr>
        <w:t>The Valid indicator will then change from Red to Green in the Define Sub Product screen:</w:t>
      </w:r>
    </w:p>
    <w:p w:rsidR="00B87584" w:rsidRDefault="00B87584" w:rsidP="007D31C1">
      <w:pPr>
        <w:pStyle w:val="HCAHeader"/>
        <w:tabs>
          <w:tab w:val="left" w:pos="360"/>
        </w:tabs>
        <w:outlineLvl w:val="9"/>
        <w:rPr>
          <w:rFonts w:ascii="Arial" w:hAnsi="Arial" w:cs="Arial"/>
          <w:b w:val="0"/>
        </w:rPr>
      </w:pPr>
    </w:p>
    <w:p w:rsidR="00B87584" w:rsidRDefault="007611CD" w:rsidP="007D31C1">
      <w:pPr>
        <w:pStyle w:val="HCAHeader"/>
        <w:tabs>
          <w:tab w:val="left" w:pos="360"/>
        </w:tabs>
        <w:outlineLvl w:val="9"/>
        <w:rPr>
          <w:rFonts w:ascii="Arial" w:hAnsi="Arial" w:cs="Arial"/>
          <w:b w:val="0"/>
        </w:rPr>
      </w:pPr>
      <w:r>
        <w:rPr>
          <w:rFonts w:ascii="Arial" w:hAnsi="Arial" w:cs="Arial"/>
          <w:b w:val="0"/>
          <w:noProof/>
        </w:rPr>
        <w:drawing>
          <wp:inline distT="0" distB="0" distL="0" distR="0" wp14:anchorId="2AE86DDB" wp14:editId="31CB2813">
            <wp:extent cx="4487796" cy="126682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487796" cy="1266825"/>
                    </a:xfrm>
                    <a:prstGeom prst="rect">
                      <a:avLst/>
                    </a:prstGeom>
                    <a:noFill/>
                    <a:ln>
                      <a:noFill/>
                    </a:ln>
                  </pic:spPr>
                </pic:pic>
              </a:graphicData>
            </a:graphic>
          </wp:inline>
        </w:drawing>
      </w:r>
    </w:p>
    <w:p w:rsidR="00B87584" w:rsidRPr="00D97F61" w:rsidRDefault="00B87584" w:rsidP="007D31C1">
      <w:pPr>
        <w:pStyle w:val="HCAHeader"/>
        <w:tabs>
          <w:tab w:val="left" w:pos="360"/>
        </w:tabs>
        <w:outlineLvl w:val="9"/>
        <w:rPr>
          <w:rFonts w:ascii="Arial" w:hAnsi="Arial" w:cs="Arial"/>
          <w:b w:val="0"/>
        </w:rPr>
      </w:pPr>
    </w:p>
    <w:p w:rsidR="00B87584" w:rsidRPr="00566BD9" w:rsidRDefault="00B87584" w:rsidP="00D060B5">
      <w:pPr>
        <w:tabs>
          <w:tab w:val="left" w:pos="360"/>
          <w:tab w:val="left" w:pos="1620"/>
        </w:tabs>
        <w:outlineLvl w:val="0"/>
        <w:rPr>
          <w:rFonts w:ascii="Arial" w:hAnsi="Arial" w:cs="Arial"/>
          <w:b/>
          <w:sz w:val="28"/>
          <w:szCs w:val="28"/>
        </w:rPr>
      </w:pPr>
      <w:r>
        <w:rPr>
          <w:rFonts w:ascii="Arial" w:hAnsi="Arial" w:cs="Arial"/>
          <w:sz w:val="22"/>
          <w:szCs w:val="22"/>
        </w:rPr>
        <w:br w:type="page"/>
      </w:r>
      <w:bookmarkStart w:id="27" w:name="_Toc290288298"/>
      <w:bookmarkStart w:id="28" w:name="_Toc297630243"/>
      <w:r w:rsidRPr="00566BD9">
        <w:rPr>
          <w:rFonts w:ascii="Arial" w:hAnsi="Arial" w:cs="Arial"/>
          <w:b/>
          <w:sz w:val="28"/>
          <w:szCs w:val="28"/>
        </w:rPr>
        <w:t xml:space="preserve">Step </w:t>
      </w:r>
      <w:r w:rsidR="003B16DC">
        <w:rPr>
          <w:rFonts w:ascii="Arial" w:hAnsi="Arial" w:cs="Arial"/>
          <w:b/>
          <w:sz w:val="28"/>
          <w:szCs w:val="28"/>
        </w:rPr>
        <w:t>5</w:t>
      </w:r>
      <w:r w:rsidRPr="00566BD9">
        <w:rPr>
          <w:rFonts w:ascii="Arial" w:hAnsi="Arial" w:cs="Arial"/>
          <w:b/>
          <w:sz w:val="28"/>
          <w:szCs w:val="28"/>
        </w:rPr>
        <w:t>: Submit the Individual Sub Product</w:t>
      </w:r>
      <w:bookmarkEnd w:id="27"/>
      <w:bookmarkEnd w:id="28"/>
    </w:p>
    <w:p w:rsidR="00B87584" w:rsidRDefault="00B87584" w:rsidP="007D31C1">
      <w:pPr>
        <w:pStyle w:val="HCAHeader"/>
        <w:tabs>
          <w:tab w:val="left" w:pos="360"/>
        </w:tabs>
        <w:outlineLvl w:val="9"/>
        <w:rPr>
          <w:rFonts w:ascii="Arial" w:hAnsi="Arial" w:cs="Arial"/>
          <w:b w:val="0"/>
        </w:rPr>
      </w:pPr>
    </w:p>
    <w:p w:rsidR="004C2F29" w:rsidRDefault="004C2F29" w:rsidP="007D31C1">
      <w:pPr>
        <w:pStyle w:val="HCAHeader"/>
        <w:tabs>
          <w:tab w:val="left" w:pos="360"/>
        </w:tabs>
        <w:outlineLvl w:val="9"/>
        <w:rPr>
          <w:rFonts w:ascii="Arial" w:hAnsi="Arial" w:cs="Arial"/>
          <w:b w:val="0"/>
        </w:rPr>
      </w:pPr>
    </w:p>
    <w:p w:rsidR="00B87584" w:rsidRPr="0040279A" w:rsidRDefault="00B87584" w:rsidP="00E927C2">
      <w:pPr>
        <w:pStyle w:val="HCAHeader"/>
        <w:tabs>
          <w:tab w:val="left" w:pos="360"/>
        </w:tabs>
        <w:jc w:val="both"/>
        <w:outlineLvl w:val="9"/>
        <w:rPr>
          <w:rFonts w:ascii="Arial" w:hAnsi="Arial" w:cs="Arial"/>
          <w:b w:val="0"/>
        </w:rPr>
      </w:pPr>
      <w:r w:rsidRPr="0040279A">
        <w:rPr>
          <w:rFonts w:ascii="Arial" w:hAnsi="Arial" w:cs="Arial"/>
          <w:b w:val="0"/>
        </w:rPr>
        <w:t xml:space="preserve">The </w:t>
      </w:r>
      <w:r>
        <w:rPr>
          <w:rFonts w:ascii="Arial" w:hAnsi="Arial" w:cs="Arial"/>
          <w:b w:val="0"/>
        </w:rPr>
        <w:t>submit Sub Product process i</w:t>
      </w:r>
      <w:r w:rsidRPr="0040279A">
        <w:rPr>
          <w:rFonts w:ascii="Arial" w:hAnsi="Arial" w:cs="Arial"/>
          <w:b w:val="0"/>
        </w:rPr>
        <w:t xml:space="preserve">s built into the </w:t>
      </w:r>
      <w:r w:rsidRPr="0040279A">
        <w:rPr>
          <w:rFonts w:ascii="Arial" w:hAnsi="Arial" w:cs="Arial"/>
        </w:rPr>
        <w:t>Define Sub Product</w:t>
      </w:r>
      <w:r w:rsidRPr="0040279A">
        <w:rPr>
          <w:rFonts w:ascii="Arial" w:hAnsi="Arial" w:cs="Arial"/>
          <w:b w:val="0"/>
        </w:rPr>
        <w:t xml:space="preserve"> screen.  Once all data has been en</w:t>
      </w:r>
      <w:r>
        <w:rPr>
          <w:rFonts w:ascii="Arial" w:hAnsi="Arial" w:cs="Arial"/>
          <w:b w:val="0"/>
        </w:rPr>
        <w:t xml:space="preserve">tered, </w:t>
      </w:r>
      <w:r w:rsidRPr="0040279A">
        <w:rPr>
          <w:rFonts w:ascii="Arial" w:hAnsi="Arial" w:cs="Arial"/>
          <w:b w:val="0"/>
        </w:rPr>
        <w:t>saved</w:t>
      </w:r>
      <w:r>
        <w:rPr>
          <w:rFonts w:ascii="Arial" w:hAnsi="Arial" w:cs="Arial"/>
          <w:b w:val="0"/>
        </w:rPr>
        <w:t xml:space="preserve"> and validated</w:t>
      </w:r>
      <w:r w:rsidRPr="0040279A">
        <w:rPr>
          <w:rFonts w:ascii="Arial" w:hAnsi="Arial" w:cs="Arial"/>
          <w:b w:val="0"/>
        </w:rPr>
        <w:t xml:space="preserve">, select the </w:t>
      </w:r>
      <w:r w:rsidR="007611CD">
        <w:rPr>
          <w:rFonts w:ascii="Arial" w:hAnsi="Arial" w:cs="Arial"/>
          <w:b w:val="0"/>
          <w:noProof/>
        </w:rPr>
        <w:drawing>
          <wp:inline distT="0" distB="0" distL="0" distR="0" wp14:anchorId="59CD3F9C" wp14:editId="320E344A">
            <wp:extent cx="55245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40279A">
        <w:rPr>
          <w:rFonts w:ascii="Arial" w:hAnsi="Arial" w:cs="Arial"/>
          <w:b w:val="0"/>
        </w:rPr>
        <w:t xml:space="preserve"> button in the </w:t>
      </w:r>
      <w:r w:rsidRPr="0040279A">
        <w:rPr>
          <w:rFonts w:ascii="Arial" w:hAnsi="Arial" w:cs="Arial"/>
        </w:rPr>
        <w:t>Define Sub Product</w:t>
      </w:r>
      <w:r w:rsidRPr="0040279A">
        <w:rPr>
          <w:rFonts w:ascii="Arial" w:hAnsi="Arial" w:cs="Arial"/>
          <w:b w:val="0"/>
        </w:rPr>
        <w:t xml:space="preserve"> screen</w:t>
      </w:r>
      <w:r>
        <w:rPr>
          <w:rFonts w:ascii="Arial" w:hAnsi="Arial" w:cs="Arial"/>
          <w:b w:val="0"/>
        </w:rPr>
        <w:t xml:space="preserve"> below</w:t>
      </w:r>
      <w:r w:rsidRPr="0040279A">
        <w:rPr>
          <w:rFonts w:ascii="Arial" w:hAnsi="Arial" w:cs="Arial"/>
          <w:b w:val="0"/>
        </w:rPr>
        <w:t>.</w:t>
      </w:r>
    </w:p>
    <w:p w:rsidR="00B87584" w:rsidRDefault="00B87584"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B87584" w:rsidRPr="002D64A2"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65F8D4F2" wp14:editId="160E2E7E">
            <wp:extent cx="5924550" cy="1598069"/>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24550" cy="1598069"/>
                    </a:xfrm>
                    <a:prstGeom prst="rect">
                      <a:avLst/>
                    </a:prstGeom>
                    <a:noFill/>
                    <a:ln>
                      <a:noFill/>
                    </a:ln>
                  </pic:spPr>
                </pic:pic>
              </a:graphicData>
            </a:graphic>
          </wp:inline>
        </w:drawing>
      </w:r>
    </w:p>
    <w:p w:rsidR="00B87584" w:rsidRPr="00B61D4C" w:rsidRDefault="00B61D4C" w:rsidP="007D31C1">
      <w:pPr>
        <w:tabs>
          <w:tab w:val="left" w:pos="360"/>
        </w:tabs>
        <w:rPr>
          <w:rFonts w:ascii="Arial" w:hAnsi="Arial" w:cs="Arial"/>
          <w:i/>
          <w:sz w:val="22"/>
          <w:szCs w:val="22"/>
        </w:rPr>
      </w:pPr>
      <w:r w:rsidRPr="00B61D4C">
        <w:rPr>
          <w:rFonts w:ascii="Arial" w:hAnsi="Arial" w:cs="Arial"/>
          <w:i/>
          <w:sz w:val="22"/>
          <w:szCs w:val="22"/>
        </w:rPr>
        <w:t xml:space="preserve">Sub Product screen </w:t>
      </w:r>
      <w:r w:rsidR="004C2F29">
        <w:rPr>
          <w:rFonts w:ascii="Arial" w:hAnsi="Arial" w:cs="Arial"/>
          <w:i/>
          <w:sz w:val="22"/>
          <w:szCs w:val="22"/>
        </w:rPr>
        <w:t>with highlighted Submit button</w:t>
      </w:r>
    </w:p>
    <w:p w:rsidR="00B61D4C" w:rsidRDefault="00B61D4C"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B87584" w:rsidRDefault="00B87584" w:rsidP="007D31C1">
      <w:pPr>
        <w:tabs>
          <w:tab w:val="left" w:pos="360"/>
        </w:tabs>
        <w:rPr>
          <w:rFonts w:ascii="Arial" w:hAnsi="Arial" w:cs="Arial"/>
          <w:sz w:val="22"/>
          <w:szCs w:val="22"/>
        </w:rPr>
      </w:pPr>
      <w:r>
        <w:rPr>
          <w:rFonts w:ascii="Arial" w:hAnsi="Arial" w:cs="Arial"/>
          <w:sz w:val="22"/>
          <w:szCs w:val="22"/>
        </w:rPr>
        <w:t>The following Update Status screen will be displayed:</w:t>
      </w:r>
    </w:p>
    <w:p w:rsidR="004C2F29" w:rsidRDefault="004C2F29" w:rsidP="007D31C1">
      <w:pPr>
        <w:tabs>
          <w:tab w:val="left" w:pos="360"/>
        </w:tabs>
        <w:rPr>
          <w:rFonts w:ascii="Arial" w:hAnsi="Arial" w:cs="Arial"/>
          <w:sz w:val="22"/>
          <w:szCs w:val="22"/>
        </w:rPr>
      </w:pPr>
    </w:p>
    <w:p w:rsidR="00B87584" w:rsidRDefault="007611CD" w:rsidP="007D31C1">
      <w:pPr>
        <w:tabs>
          <w:tab w:val="left" w:pos="360"/>
        </w:tabs>
        <w:rPr>
          <w:rFonts w:ascii="Arial" w:hAnsi="Arial" w:cs="Arial"/>
          <w:b/>
        </w:rPr>
      </w:pPr>
      <w:r>
        <w:rPr>
          <w:rFonts w:ascii="Arial" w:hAnsi="Arial" w:cs="Arial"/>
          <w:b/>
          <w:noProof/>
        </w:rPr>
        <w:drawing>
          <wp:inline distT="0" distB="0" distL="0" distR="0" wp14:anchorId="391A64CD" wp14:editId="4499DBD2">
            <wp:extent cx="4743450" cy="3086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0" cy="3086100"/>
                    </a:xfrm>
                    <a:prstGeom prst="rect">
                      <a:avLst/>
                    </a:prstGeom>
                    <a:noFill/>
                    <a:ln>
                      <a:noFill/>
                    </a:ln>
                  </pic:spPr>
                </pic:pic>
              </a:graphicData>
            </a:graphic>
          </wp:inline>
        </w:drawing>
      </w:r>
    </w:p>
    <w:p w:rsidR="00B87584" w:rsidRDefault="00B87584" w:rsidP="007D31C1">
      <w:pPr>
        <w:tabs>
          <w:tab w:val="left" w:pos="360"/>
        </w:tabs>
        <w:rPr>
          <w:rFonts w:ascii="Arial" w:hAnsi="Arial" w:cs="Arial"/>
          <w:b/>
        </w:rPr>
      </w:pPr>
    </w:p>
    <w:p w:rsidR="004C2F29" w:rsidRDefault="004C2F29" w:rsidP="007D31C1">
      <w:pPr>
        <w:tabs>
          <w:tab w:val="left" w:pos="360"/>
        </w:tabs>
        <w:rPr>
          <w:rFonts w:ascii="Arial" w:hAnsi="Arial" w:cs="Arial"/>
          <w:b/>
        </w:rPr>
      </w:pPr>
    </w:p>
    <w:p w:rsidR="00B87584" w:rsidRPr="00D97F61" w:rsidRDefault="00B87584" w:rsidP="007D31C1">
      <w:pPr>
        <w:tabs>
          <w:tab w:val="left" w:pos="360"/>
        </w:tabs>
        <w:rPr>
          <w:rFonts w:ascii="Arial" w:hAnsi="Arial" w:cs="Arial"/>
          <w:sz w:val="22"/>
          <w:szCs w:val="22"/>
        </w:rPr>
      </w:pPr>
      <w:r w:rsidRPr="00D97F61">
        <w:rPr>
          <w:rFonts w:ascii="Arial" w:hAnsi="Arial" w:cs="Arial"/>
          <w:sz w:val="22"/>
          <w:szCs w:val="22"/>
        </w:rPr>
        <w:t xml:space="preserve">In the </w:t>
      </w:r>
      <w:r>
        <w:rPr>
          <w:rFonts w:ascii="Arial" w:hAnsi="Arial" w:cs="Arial"/>
          <w:sz w:val="22"/>
          <w:szCs w:val="22"/>
        </w:rPr>
        <w:t>above</w:t>
      </w:r>
      <w:r w:rsidRPr="00D97F61">
        <w:rPr>
          <w:rFonts w:ascii="Arial" w:hAnsi="Arial" w:cs="Arial"/>
          <w:sz w:val="22"/>
          <w:szCs w:val="22"/>
        </w:rPr>
        <w:t xml:space="preserve"> </w:t>
      </w:r>
      <w:r w:rsidRPr="00D97F61">
        <w:rPr>
          <w:rFonts w:ascii="Arial" w:hAnsi="Arial" w:cs="Arial"/>
          <w:b/>
          <w:sz w:val="22"/>
          <w:szCs w:val="22"/>
        </w:rPr>
        <w:t>Update Status</w:t>
      </w:r>
      <w:r w:rsidRPr="00D97F61">
        <w:rPr>
          <w:rFonts w:ascii="Arial" w:hAnsi="Arial" w:cs="Arial"/>
          <w:sz w:val="22"/>
          <w:szCs w:val="22"/>
        </w:rPr>
        <w:t xml:space="preserve"> screen select </w:t>
      </w:r>
      <w:r w:rsidRPr="00D97F61">
        <w:rPr>
          <w:rFonts w:ascii="Arial" w:hAnsi="Arial" w:cs="Arial"/>
          <w:b/>
          <w:sz w:val="22"/>
          <w:szCs w:val="22"/>
        </w:rPr>
        <w:t>Submitted (New)</w:t>
      </w:r>
      <w:r w:rsidRPr="00D97F61">
        <w:rPr>
          <w:rFonts w:ascii="Arial" w:hAnsi="Arial" w:cs="Arial"/>
          <w:sz w:val="22"/>
          <w:szCs w:val="22"/>
        </w:rPr>
        <w:t xml:space="preserve"> in the Status field and add a comment (minimum 20 characters).</w:t>
      </w:r>
    </w:p>
    <w:p w:rsidR="00B87584" w:rsidRDefault="00B87584" w:rsidP="007D31C1">
      <w:pPr>
        <w:tabs>
          <w:tab w:val="left" w:pos="360"/>
        </w:tabs>
        <w:rPr>
          <w:rFonts w:ascii="Arial" w:hAnsi="Arial" w:cs="Arial"/>
          <w:sz w:val="22"/>
          <w:szCs w:val="22"/>
        </w:rPr>
      </w:pPr>
    </w:p>
    <w:p w:rsidR="00B87584" w:rsidRPr="00D97F61" w:rsidRDefault="00B87584" w:rsidP="007D31C1">
      <w:pPr>
        <w:tabs>
          <w:tab w:val="left" w:pos="360"/>
        </w:tabs>
        <w:rPr>
          <w:rFonts w:ascii="Arial" w:hAnsi="Arial" w:cs="Arial"/>
          <w:sz w:val="22"/>
          <w:szCs w:val="22"/>
        </w:rPr>
      </w:pPr>
    </w:p>
    <w:p w:rsidR="00B87584" w:rsidRDefault="00B87584" w:rsidP="007D31C1">
      <w:pPr>
        <w:tabs>
          <w:tab w:val="left" w:pos="360"/>
        </w:tabs>
        <w:rPr>
          <w:rFonts w:ascii="Arial" w:hAnsi="Arial" w:cs="Arial"/>
          <w:sz w:val="22"/>
          <w:szCs w:val="22"/>
        </w:rPr>
      </w:pPr>
      <w:r w:rsidRPr="00D97F61">
        <w:rPr>
          <w:rFonts w:ascii="Arial" w:hAnsi="Arial" w:cs="Arial"/>
          <w:sz w:val="22"/>
          <w:szCs w:val="22"/>
        </w:rPr>
        <w:t xml:space="preserve">Select </w:t>
      </w:r>
      <w:r w:rsidRPr="00D97F61">
        <w:rPr>
          <w:rFonts w:ascii="Arial" w:hAnsi="Arial" w:cs="Arial"/>
          <w:b/>
          <w:sz w:val="22"/>
          <w:szCs w:val="22"/>
        </w:rPr>
        <w:t>Save</w:t>
      </w:r>
      <w:r w:rsidRPr="00D97F61">
        <w:rPr>
          <w:rFonts w:ascii="Arial" w:hAnsi="Arial" w:cs="Arial"/>
          <w:sz w:val="22"/>
          <w:szCs w:val="22"/>
        </w:rPr>
        <w:t xml:space="preserve"> </w:t>
      </w:r>
      <w:r>
        <w:rPr>
          <w:rFonts w:ascii="Arial" w:hAnsi="Arial" w:cs="Arial"/>
          <w:sz w:val="22"/>
          <w:szCs w:val="22"/>
        </w:rPr>
        <w:t xml:space="preserve">to submit the bid. </w:t>
      </w:r>
      <w:r w:rsidRPr="00D97F61">
        <w:rPr>
          <w:rFonts w:ascii="Arial" w:hAnsi="Arial" w:cs="Arial"/>
          <w:sz w:val="22"/>
          <w:szCs w:val="22"/>
        </w:rPr>
        <w:t xml:space="preserve"> </w:t>
      </w:r>
    </w:p>
    <w:p w:rsidR="00B87584" w:rsidRDefault="00B87584"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B87584" w:rsidRDefault="00B87584" w:rsidP="007D31C1">
      <w:pPr>
        <w:tabs>
          <w:tab w:val="left" w:pos="360"/>
        </w:tabs>
        <w:rPr>
          <w:rFonts w:ascii="Arial" w:hAnsi="Arial" w:cs="Arial"/>
          <w:sz w:val="22"/>
          <w:szCs w:val="22"/>
        </w:rPr>
      </w:pPr>
      <w:r>
        <w:rPr>
          <w:rFonts w:ascii="Arial" w:hAnsi="Arial" w:cs="Arial"/>
          <w:sz w:val="22"/>
          <w:szCs w:val="22"/>
        </w:rPr>
        <w:t>Once submitted – the Sub Product status will be set to New and cannot be amended.</w:t>
      </w:r>
    </w:p>
    <w:p w:rsidR="00B87584" w:rsidRPr="00D97F61" w:rsidRDefault="00B87584" w:rsidP="007D31C1">
      <w:pPr>
        <w:tabs>
          <w:tab w:val="left" w:pos="360"/>
        </w:tabs>
        <w:rPr>
          <w:rFonts w:ascii="Arial" w:hAnsi="Arial" w:cs="Arial"/>
          <w:sz w:val="22"/>
          <w:szCs w:val="22"/>
        </w:rPr>
      </w:pPr>
    </w:p>
    <w:p w:rsidR="00B87584" w:rsidRPr="0019338E"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14:anchorId="5D92EED7" wp14:editId="68E188FE">
            <wp:extent cx="5876925" cy="2835359"/>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76925" cy="2835359"/>
                    </a:xfrm>
                    <a:prstGeom prst="rect">
                      <a:avLst/>
                    </a:prstGeom>
                    <a:noFill/>
                    <a:ln>
                      <a:noFill/>
                    </a:ln>
                  </pic:spPr>
                </pic:pic>
              </a:graphicData>
            </a:graphic>
          </wp:inline>
        </w:drawing>
      </w:r>
    </w:p>
    <w:p w:rsidR="00B87584" w:rsidRPr="00D97F61" w:rsidRDefault="00B87584" w:rsidP="007D31C1">
      <w:pPr>
        <w:tabs>
          <w:tab w:val="left" w:pos="360"/>
        </w:tabs>
        <w:rPr>
          <w:rFonts w:ascii="Arial" w:hAnsi="Arial" w:cs="Arial"/>
          <w:sz w:val="22"/>
          <w:szCs w:val="22"/>
        </w:rPr>
      </w:pPr>
    </w:p>
    <w:p w:rsidR="00B87584" w:rsidRDefault="00B87584" w:rsidP="007D31C1">
      <w:pPr>
        <w:tabs>
          <w:tab w:val="left" w:pos="360"/>
        </w:tabs>
        <w:rPr>
          <w:rFonts w:ascii="Arial" w:hAnsi="Arial" w:cs="Arial"/>
          <w:sz w:val="22"/>
          <w:szCs w:val="22"/>
        </w:rPr>
      </w:pPr>
    </w:p>
    <w:p w:rsidR="00B87584" w:rsidRPr="00D97F61" w:rsidRDefault="00B87584" w:rsidP="007D31C1">
      <w:pPr>
        <w:tabs>
          <w:tab w:val="left" w:pos="360"/>
        </w:tabs>
        <w:rPr>
          <w:rFonts w:ascii="Arial" w:hAnsi="Arial" w:cs="Arial"/>
          <w:sz w:val="22"/>
          <w:szCs w:val="22"/>
        </w:rPr>
      </w:pPr>
    </w:p>
    <w:p w:rsidR="00B87584" w:rsidRPr="003B16DC" w:rsidRDefault="00B87584" w:rsidP="00D060B5">
      <w:pPr>
        <w:tabs>
          <w:tab w:val="left" w:pos="360"/>
          <w:tab w:val="left" w:pos="1620"/>
        </w:tabs>
        <w:outlineLvl w:val="0"/>
        <w:rPr>
          <w:rFonts w:ascii="Arial" w:hAnsi="Arial" w:cs="Arial"/>
          <w:b/>
          <w:sz w:val="28"/>
          <w:szCs w:val="28"/>
        </w:rPr>
      </w:pPr>
      <w:r w:rsidRPr="00D97F61">
        <w:rPr>
          <w:i/>
        </w:rPr>
        <w:br w:type="page"/>
      </w:r>
      <w:bookmarkStart w:id="29" w:name="_Toc297630244"/>
      <w:bookmarkStart w:id="30" w:name="_Toc290288300"/>
      <w:r w:rsidRPr="003B16DC">
        <w:rPr>
          <w:rFonts w:ascii="Arial" w:hAnsi="Arial" w:cs="Arial"/>
          <w:b/>
          <w:sz w:val="28"/>
          <w:szCs w:val="28"/>
        </w:rPr>
        <w:t>Step</w:t>
      </w:r>
      <w:r w:rsidR="003B16DC">
        <w:rPr>
          <w:rFonts w:ascii="Arial" w:hAnsi="Arial" w:cs="Arial"/>
          <w:b/>
          <w:sz w:val="28"/>
          <w:szCs w:val="28"/>
        </w:rPr>
        <w:t xml:space="preserve"> 6</w:t>
      </w:r>
      <w:r w:rsidRPr="003B16DC">
        <w:rPr>
          <w:rFonts w:ascii="Arial" w:hAnsi="Arial" w:cs="Arial"/>
          <w:b/>
          <w:sz w:val="28"/>
          <w:szCs w:val="28"/>
        </w:rPr>
        <w:t>: Partnership, Grant Agreement and Contract sign-off</w:t>
      </w:r>
      <w:bookmarkEnd w:id="29"/>
      <w:r w:rsidRPr="003B16DC">
        <w:rPr>
          <w:rFonts w:ascii="Arial" w:hAnsi="Arial" w:cs="Arial"/>
          <w:b/>
          <w:sz w:val="28"/>
          <w:szCs w:val="28"/>
        </w:rPr>
        <w:t xml:space="preserve"> </w:t>
      </w:r>
      <w:bookmarkEnd w:id="30"/>
      <w:r w:rsidRPr="003B16DC">
        <w:rPr>
          <w:rFonts w:ascii="Arial" w:hAnsi="Arial" w:cs="Arial"/>
          <w:b/>
          <w:sz w:val="28"/>
          <w:szCs w:val="28"/>
        </w:rPr>
        <w:t xml:space="preserve"> </w:t>
      </w:r>
    </w:p>
    <w:p w:rsidR="00B87584" w:rsidRDefault="00B87584" w:rsidP="007D31C1">
      <w:pPr>
        <w:tabs>
          <w:tab w:val="left" w:pos="360"/>
        </w:tabs>
        <w:rPr>
          <w:rFonts w:ascii="Arial" w:hAnsi="Arial" w:cs="Arial"/>
          <w:sz w:val="28"/>
          <w:szCs w:val="28"/>
        </w:rPr>
      </w:pPr>
    </w:p>
    <w:p w:rsidR="00B87584" w:rsidRDefault="003B16DC" w:rsidP="004C2F29">
      <w:pPr>
        <w:tabs>
          <w:tab w:val="left" w:pos="360"/>
        </w:tabs>
        <w:jc w:val="both"/>
        <w:rPr>
          <w:rFonts w:ascii="Arial" w:hAnsi="Arial" w:cs="Arial"/>
          <w:sz w:val="22"/>
          <w:szCs w:val="22"/>
        </w:rPr>
      </w:pPr>
      <w:r w:rsidRPr="003B16DC">
        <w:rPr>
          <w:rFonts w:ascii="Arial" w:hAnsi="Arial" w:cs="Arial"/>
          <w:sz w:val="22"/>
          <w:szCs w:val="22"/>
        </w:rPr>
        <w:t xml:space="preserve">Once the HCA has approved the </w:t>
      </w:r>
      <w:r w:rsidR="004C2F29">
        <w:rPr>
          <w:rFonts w:ascii="Arial" w:hAnsi="Arial" w:cs="Arial"/>
          <w:sz w:val="22"/>
          <w:szCs w:val="22"/>
        </w:rPr>
        <w:t xml:space="preserve">Help to </w:t>
      </w:r>
      <w:r w:rsidRPr="003B16DC">
        <w:rPr>
          <w:rFonts w:ascii="Arial" w:hAnsi="Arial" w:cs="Arial"/>
          <w:sz w:val="22"/>
          <w:szCs w:val="22"/>
        </w:rPr>
        <w:t xml:space="preserve">Buy bid in IMS and the allocation has been created, providers will then need to sign-off the </w:t>
      </w:r>
      <w:r w:rsidR="004C2F29">
        <w:rPr>
          <w:rFonts w:ascii="Arial" w:hAnsi="Arial" w:cs="Arial"/>
          <w:sz w:val="22"/>
          <w:szCs w:val="22"/>
        </w:rPr>
        <w:t xml:space="preserve">Help to </w:t>
      </w:r>
      <w:r w:rsidRPr="003B16DC">
        <w:rPr>
          <w:rFonts w:ascii="Arial" w:hAnsi="Arial" w:cs="Arial"/>
          <w:sz w:val="22"/>
          <w:szCs w:val="22"/>
        </w:rPr>
        <w:t>Buy grant agreement.</w:t>
      </w:r>
    </w:p>
    <w:p w:rsidR="003B16DC" w:rsidRDefault="003B16DC" w:rsidP="007D31C1">
      <w:pPr>
        <w:tabs>
          <w:tab w:val="left" w:pos="360"/>
        </w:tabs>
        <w:rPr>
          <w:rFonts w:ascii="Arial" w:hAnsi="Arial" w:cs="Arial"/>
          <w:sz w:val="22"/>
          <w:szCs w:val="22"/>
        </w:rPr>
      </w:pPr>
    </w:p>
    <w:p w:rsidR="003B16DC" w:rsidRDefault="003B16DC" w:rsidP="007D31C1">
      <w:pPr>
        <w:tabs>
          <w:tab w:val="left" w:pos="360"/>
        </w:tabs>
        <w:rPr>
          <w:rFonts w:ascii="Arial" w:hAnsi="Arial" w:cs="Arial"/>
          <w:sz w:val="22"/>
          <w:szCs w:val="22"/>
        </w:rPr>
      </w:pPr>
      <w:r>
        <w:rPr>
          <w:rFonts w:ascii="Arial" w:hAnsi="Arial" w:cs="Arial"/>
          <w:sz w:val="22"/>
          <w:szCs w:val="22"/>
        </w:rPr>
        <w:t xml:space="preserve">Select </w:t>
      </w:r>
      <w:r w:rsidRPr="004C2F29">
        <w:rPr>
          <w:rFonts w:ascii="Arial" w:hAnsi="Arial" w:cs="Arial"/>
          <w:b/>
          <w:sz w:val="22"/>
          <w:szCs w:val="22"/>
        </w:rPr>
        <w:t>Bids&gt; Partnership</w:t>
      </w:r>
      <w:r>
        <w:rPr>
          <w:rFonts w:ascii="Arial" w:hAnsi="Arial" w:cs="Arial"/>
          <w:sz w:val="22"/>
          <w:szCs w:val="22"/>
        </w:rPr>
        <w:t xml:space="preserve"> </w:t>
      </w:r>
      <w:r w:rsidRPr="004C2F29">
        <w:rPr>
          <w:rFonts w:ascii="Arial" w:hAnsi="Arial" w:cs="Arial"/>
          <w:b/>
          <w:sz w:val="22"/>
          <w:szCs w:val="22"/>
        </w:rPr>
        <w:t>and Grant Agreement documents</w:t>
      </w:r>
    </w:p>
    <w:p w:rsidR="003B16DC" w:rsidRPr="003B16DC" w:rsidRDefault="003B16DC" w:rsidP="007D31C1">
      <w:pPr>
        <w:tabs>
          <w:tab w:val="left" w:pos="360"/>
        </w:tabs>
        <w:rPr>
          <w:rFonts w:ascii="Arial" w:hAnsi="Arial" w:cs="Arial"/>
          <w:sz w:val="22"/>
          <w:szCs w:val="22"/>
        </w:rPr>
      </w:pPr>
    </w:p>
    <w:p w:rsidR="00FD7C36"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extent cx="3124200" cy="1333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1333500"/>
                    </a:xfrm>
                    <a:prstGeom prst="rect">
                      <a:avLst/>
                    </a:prstGeom>
                    <a:noFill/>
                    <a:ln>
                      <a:noFill/>
                    </a:ln>
                  </pic:spPr>
                </pic:pic>
              </a:graphicData>
            </a:graphic>
          </wp:inline>
        </w:drawing>
      </w:r>
    </w:p>
    <w:p w:rsidR="003B16DC" w:rsidRDefault="003B16DC" w:rsidP="007D31C1">
      <w:pPr>
        <w:tabs>
          <w:tab w:val="left" w:pos="360"/>
        </w:tabs>
        <w:rPr>
          <w:rFonts w:ascii="Arial" w:hAnsi="Arial" w:cs="Arial"/>
          <w:sz w:val="22"/>
          <w:szCs w:val="22"/>
        </w:rPr>
      </w:pPr>
    </w:p>
    <w:p w:rsidR="003B16DC" w:rsidRDefault="003B16DC" w:rsidP="007D31C1">
      <w:pPr>
        <w:tabs>
          <w:tab w:val="left" w:pos="360"/>
        </w:tabs>
      </w:pPr>
    </w:p>
    <w:p w:rsidR="003B16DC" w:rsidRDefault="003B16DC" w:rsidP="007D31C1">
      <w:pPr>
        <w:tabs>
          <w:tab w:val="left" w:pos="360"/>
        </w:tabs>
      </w:pPr>
    </w:p>
    <w:p w:rsidR="00672F85" w:rsidRPr="00672F85" w:rsidRDefault="00672F85" w:rsidP="007D31C1">
      <w:pPr>
        <w:tabs>
          <w:tab w:val="left" w:pos="360"/>
        </w:tabs>
        <w:rPr>
          <w:rFonts w:ascii="Arial" w:hAnsi="Arial" w:cs="Arial"/>
          <w:sz w:val="22"/>
          <w:szCs w:val="22"/>
        </w:rPr>
      </w:pPr>
      <w:r w:rsidRPr="00672F85">
        <w:rPr>
          <w:rFonts w:ascii="Arial" w:hAnsi="Arial" w:cs="Arial"/>
          <w:sz w:val="22"/>
          <w:szCs w:val="22"/>
        </w:rPr>
        <w:t xml:space="preserve">Highlight the row for </w:t>
      </w:r>
      <w:r w:rsidR="004C2F29">
        <w:rPr>
          <w:rFonts w:ascii="Arial" w:hAnsi="Arial" w:cs="Arial"/>
          <w:sz w:val="22"/>
          <w:szCs w:val="22"/>
        </w:rPr>
        <w:t>the appropriate 2011-15 Partnership, right click an</w:t>
      </w:r>
      <w:r w:rsidRPr="00672F85">
        <w:rPr>
          <w:rFonts w:ascii="Arial" w:hAnsi="Arial" w:cs="Arial"/>
          <w:sz w:val="22"/>
          <w:szCs w:val="22"/>
        </w:rPr>
        <w:t xml:space="preserve">d select ‘Review/Update </w:t>
      </w:r>
      <w:r>
        <w:rPr>
          <w:rFonts w:ascii="Arial" w:hAnsi="Arial" w:cs="Arial"/>
          <w:sz w:val="22"/>
          <w:szCs w:val="22"/>
        </w:rPr>
        <w:t>Contract Types’:</w:t>
      </w:r>
    </w:p>
    <w:p w:rsidR="00672F85" w:rsidRDefault="00672F85" w:rsidP="007D31C1">
      <w:pPr>
        <w:tabs>
          <w:tab w:val="left" w:pos="360"/>
        </w:tabs>
      </w:pPr>
    </w:p>
    <w:p w:rsidR="003B16DC"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extent cx="6048375" cy="1228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048375" cy="1228575"/>
                    </a:xfrm>
                    <a:prstGeom prst="rect">
                      <a:avLst/>
                    </a:prstGeom>
                    <a:noFill/>
                    <a:ln>
                      <a:noFill/>
                    </a:ln>
                  </pic:spPr>
                </pic:pic>
              </a:graphicData>
            </a:graphic>
          </wp:inline>
        </w:drawing>
      </w:r>
    </w:p>
    <w:p w:rsidR="004C2F29" w:rsidRDefault="004C2F29"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3B16DC" w:rsidRDefault="00672F85" w:rsidP="007D31C1">
      <w:pPr>
        <w:tabs>
          <w:tab w:val="left" w:pos="360"/>
        </w:tabs>
        <w:rPr>
          <w:rFonts w:ascii="Arial" w:hAnsi="Arial" w:cs="Arial"/>
          <w:sz w:val="22"/>
          <w:szCs w:val="22"/>
        </w:rPr>
      </w:pPr>
      <w:r>
        <w:rPr>
          <w:rFonts w:ascii="Arial" w:hAnsi="Arial" w:cs="Arial"/>
          <w:sz w:val="22"/>
          <w:szCs w:val="22"/>
        </w:rPr>
        <w:t xml:space="preserve">Highlight the </w:t>
      </w:r>
      <w:r w:rsidR="004C2F29">
        <w:rPr>
          <w:rFonts w:ascii="Arial" w:hAnsi="Arial" w:cs="Arial"/>
          <w:sz w:val="22"/>
          <w:szCs w:val="22"/>
        </w:rPr>
        <w:t xml:space="preserve">Help to </w:t>
      </w:r>
      <w:r>
        <w:rPr>
          <w:rFonts w:ascii="Arial" w:hAnsi="Arial" w:cs="Arial"/>
          <w:sz w:val="22"/>
          <w:szCs w:val="22"/>
        </w:rPr>
        <w:t>Buy row, right-click and select ‘Review Sign-Off’</w:t>
      </w:r>
    </w:p>
    <w:p w:rsidR="003B16DC" w:rsidRDefault="003B16DC" w:rsidP="007D31C1">
      <w:pPr>
        <w:tabs>
          <w:tab w:val="left" w:pos="360"/>
        </w:tabs>
        <w:rPr>
          <w:rFonts w:ascii="Arial" w:hAnsi="Arial" w:cs="Arial"/>
          <w:sz w:val="22"/>
          <w:szCs w:val="22"/>
        </w:rPr>
      </w:pPr>
    </w:p>
    <w:p w:rsidR="003B16DC"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extent cx="6029325" cy="1082553"/>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029325" cy="1082553"/>
                    </a:xfrm>
                    <a:prstGeom prst="rect">
                      <a:avLst/>
                    </a:prstGeom>
                    <a:noFill/>
                    <a:ln>
                      <a:noFill/>
                    </a:ln>
                  </pic:spPr>
                </pic:pic>
              </a:graphicData>
            </a:graphic>
          </wp:inline>
        </w:drawing>
      </w:r>
    </w:p>
    <w:p w:rsidR="00672F85" w:rsidRDefault="00672F85"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4C2F29" w:rsidRDefault="004C2F29" w:rsidP="007D31C1">
      <w:pPr>
        <w:tabs>
          <w:tab w:val="left" w:pos="360"/>
        </w:tabs>
        <w:rPr>
          <w:rFonts w:ascii="Arial" w:hAnsi="Arial" w:cs="Arial"/>
          <w:sz w:val="22"/>
          <w:szCs w:val="22"/>
        </w:rPr>
      </w:pPr>
    </w:p>
    <w:p w:rsidR="00672F85" w:rsidRDefault="004C2F29" w:rsidP="007D31C1">
      <w:pPr>
        <w:tabs>
          <w:tab w:val="left" w:pos="360"/>
        </w:tabs>
        <w:rPr>
          <w:rFonts w:ascii="Arial" w:hAnsi="Arial" w:cs="Arial"/>
          <w:sz w:val="22"/>
          <w:szCs w:val="22"/>
        </w:rPr>
      </w:pPr>
      <w:r>
        <w:rPr>
          <w:rFonts w:ascii="Arial" w:hAnsi="Arial" w:cs="Arial"/>
          <w:sz w:val="22"/>
          <w:szCs w:val="22"/>
        </w:rPr>
        <w:t xml:space="preserve">The </w:t>
      </w:r>
      <w:r w:rsidR="00672F85">
        <w:rPr>
          <w:rFonts w:ascii="Arial" w:hAnsi="Arial" w:cs="Arial"/>
          <w:sz w:val="22"/>
          <w:szCs w:val="22"/>
        </w:rPr>
        <w:t xml:space="preserve">Sign-Off screen </w:t>
      </w:r>
      <w:r>
        <w:rPr>
          <w:rFonts w:ascii="Arial" w:hAnsi="Arial" w:cs="Arial"/>
          <w:sz w:val="22"/>
          <w:szCs w:val="22"/>
        </w:rPr>
        <w:t xml:space="preserve">shown overleaf </w:t>
      </w:r>
      <w:r w:rsidR="00672F85">
        <w:rPr>
          <w:rFonts w:ascii="Arial" w:hAnsi="Arial" w:cs="Arial"/>
          <w:sz w:val="22"/>
          <w:szCs w:val="22"/>
        </w:rPr>
        <w:t xml:space="preserve">will then be displayed (please note – </w:t>
      </w:r>
      <w:r w:rsidR="00B61D4C">
        <w:rPr>
          <w:rFonts w:ascii="Arial" w:hAnsi="Arial" w:cs="Arial"/>
          <w:sz w:val="22"/>
          <w:szCs w:val="22"/>
        </w:rPr>
        <w:t xml:space="preserve">the </w:t>
      </w:r>
      <w:r w:rsidR="00672F85">
        <w:rPr>
          <w:rFonts w:ascii="Arial" w:hAnsi="Arial" w:cs="Arial"/>
          <w:sz w:val="22"/>
          <w:szCs w:val="22"/>
        </w:rPr>
        <w:t xml:space="preserve">top row </w:t>
      </w:r>
      <w:r w:rsidR="00B61D4C">
        <w:rPr>
          <w:rFonts w:ascii="Arial" w:hAnsi="Arial" w:cs="Arial"/>
          <w:sz w:val="22"/>
          <w:szCs w:val="22"/>
        </w:rPr>
        <w:t xml:space="preserve">shown as blank in the screen below </w:t>
      </w:r>
      <w:r w:rsidR="00672F85">
        <w:rPr>
          <w:rFonts w:ascii="Arial" w:hAnsi="Arial" w:cs="Arial"/>
          <w:sz w:val="22"/>
          <w:szCs w:val="22"/>
        </w:rPr>
        <w:t>will be populated with your Provider code and name:</w:t>
      </w:r>
    </w:p>
    <w:p w:rsidR="00672F85" w:rsidRDefault="00672F85" w:rsidP="007D31C1">
      <w:pPr>
        <w:tabs>
          <w:tab w:val="left" w:pos="360"/>
        </w:tabs>
        <w:rPr>
          <w:rFonts w:ascii="Arial" w:hAnsi="Arial" w:cs="Arial"/>
          <w:sz w:val="22"/>
          <w:szCs w:val="22"/>
        </w:rPr>
      </w:pPr>
    </w:p>
    <w:p w:rsidR="00672F85" w:rsidRDefault="007611CD" w:rsidP="007D31C1">
      <w:pPr>
        <w:tabs>
          <w:tab w:val="left" w:pos="360"/>
        </w:tabs>
        <w:rPr>
          <w:rFonts w:ascii="Arial" w:hAnsi="Arial" w:cs="Arial"/>
          <w:sz w:val="22"/>
          <w:szCs w:val="22"/>
        </w:rPr>
      </w:pPr>
      <w:r>
        <w:rPr>
          <w:rFonts w:ascii="Arial" w:hAnsi="Arial" w:cs="Arial"/>
          <w:noProof/>
          <w:sz w:val="22"/>
          <w:szCs w:val="22"/>
        </w:rPr>
        <w:drawing>
          <wp:inline distT="0" distB="0" distL="0" distR="0">
            <wp:extent cx="6019800" cy="273509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019800" cy="2735097"/>
                    </a:xfrm>
                    <a:prstGeom prst="rect">
                      <a:avLst/>
                    </a:prstGeom>
                    <a:noFill/>
                    <a:ln>
                      <a:noFill/>
                    </a:ln>
                  </pic:spPr>
                </pic:pic>
              </a:graphicData>
            </a:graphic>
          </wp:inline>
        </w:drawing>
      </w:r>
    </w:p>
    <w:p w:rsidR="00AA79FA" w:rsidRDefault="00AA79FA" w:rsidP="007D31C1">
      <w:pPr>
        <w:tabs>
          <w:tab w:val="left" w:pos="360"/>
        </w:tabs>
        <w:rPr>
          <w:rFonts w:ascii="Arial" w:hAnsi="Arial" w:cs="Arial"/>
          <w:sz w:val="22"/>
          <w:szCs w:val="22"/>
        </w:rPr>
      </w:pPr>
    </w:p>
    <w:p w:rsidR="00AA79FA" w:rsidRDefault="00AA79FA" w:rsidP="007D31C1">
      <w:pPr>
        <w:tabs>
          <w:tab w:val="left" w:pos="360"/>
        </w:tabs>
        <w:rPr>
          <w:rFonts w:ascii="Arial" w:hAnsi="Arial" w:cs="Arial"/>
          <w:sz w:val="22"/>
          <w:szCs w:val="22"/>
        </w:rPr>
      </w:pPr>
    </w:p>
    <w:p w:rsidR="00672F85" w:rsidRDefault="007D31C1" w:rsidP="007D31C1">
      <w:pPr>
        <w:tabs>
          <w:tab w:val="left" w:pos="360"/>
        </w:tabs>
        <w:rPr>
          <w:rFonts w:ascii="Arial" w:hAnsi="Arial" w:cs="Arial"/>
          <w:sz w:val="22"/>
          <w:szCs w:val="22"/>
        </w:rPr>
      </w:pPr>
      <w:r>
        <w:rPr>
          <w:rFonts w:ascii="Arial" w:hAnsi="Arial" w:cs="Arial"/>
          <w:sz w:val="22"/>
          <w:szCs w:val="22"/>
        </w:rPr>
        <w:t>Highlight the row, right-click and select sign-off:</w:t>
      </w:r>
    </w:p>
    <w:p w:rsidR="007D31C1" w:rsidRDefault="007D31C1" w:rsidP="007D31C1">
      <w:pPr>
        <w:tabs>
          <w:tab w:val="left" w:pos="360"/>
        </w:tabs>
        <w:rPr>
          <w:rFonts w:ascii="Arial" w:hAnsi="Arial" w:cs="Arial"/>
          <w:sz w:val="22"/>
          <w:szCs w:val="22"/>
        </w:rPr>
      </w:pPr>
    </w:p>
    <w:p w:rsidR="007D31C1" w:rsidRDefault="007D31C1" w:rsidP="007D31C1">
      <w:pPr>
        <w:tabs>
          <w:tab w:val="left" w:pos="360"/>
        </w:tabs>
        <w:rPr>
          <w:rFonts w:ascii="Arial" w:hAnsi="Arial" w:cs="Arial"/>
          <w:sz w:val="22"/>
          <w:szCs w:val="22"/>
        </w:rPr>
      </w:pPr>
    </w:p>
    <w:p w:rsidR="00672F85" w:rsidRDefault="00AA79FA" w:rsidP="007D31C1">
      <w:pPr>
        <w:tabs>
          <w:tab w:val="left" w:pos="360"/>
        </w:tabs>
        <w:rPr>
          <w:rFonts w:ascii="Arial" w:hAnsi="Arial" w:cs="Arial"/>
          <w:sz w:val="22"/>
          <w:szCs w:val="22"/>
        </w:rPr>
      </w:pPr>
      <w:r>
        <w:rPr>
          <w:noProof/>
        </w:rPr>
        <w:drawing>
          <wp:inline distT="0" distB="0" distL="0" distR="0" wp14:anchorId="076281AC" wp14:editId="71BBD84A">
            <wp:extent cx="1733333" cy="990476"/>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733333" cy="990476"/>
                    </a:xfrm>
                    <a:prstGeom prst="rect">
                      <a:avLst/>
                    </a:prstGeom>
                  </pic:spPr>
                </pic:pic>
              </a:graphicData>
            </a:graphic>
          </wp:inline>
        </w:drawing>
      </w:r>
    </w:p>
    <w:p w:rsidR="007D31C1" w:rsidRDefault="007D31C1" w:rsidP="007D31C1">
      <w:pPr>
        <w:tabs>
          <w:tab w:val="left" w:pos="360"/>
        </w:tabs>
        <w:rPr>
          <w:rFonts w:ascii="Arial" w:hAnsi="Arial" w:cs="Arial"/>
          <w:sz w:val="22"/>
          <w:szCs w:val="22"/>
        </w:rPr>
      </w:pPr>
    </w:p>
    <w:p w:rsidR="007D31C1" w:rsidRDefault="007D31C1" w:rsidP="007D31C1">
      <w:pPr>
        <w:tabs>
          <w:tab w:val="left" w:pos="360"/>
        </w:tabs>
        <w:rPr>
          <w:rFonts w:ascii="Arial" w:hAnsi="Arial" w:cs="Arial"/>
          <w:sz w:val="22"/>
          <w:szCs w:val="22"/>
        </w:rPr>
      </w:pPr>
    </w:p>
    <w:p w:rsidR="007D31C1" w:rsidRDefault="007D31C1" w:rsidP="00AA79FA">
      <w:pPr>
        <w:tabs>
          <w:tab w:val="left" w:pos="360"/>
        </w:tabs>
        <w:jc w:val="both"/>
        <w:rPr>
          <w:rFonts w:ascii="Arial" w:hAnsi="Arial" w:cs="Arial"/>
          <w:sz w:val="22"/>
          <w:szCs w:val="22"/>
        </w:rPr>
      </w:pPr>
      <w:r>
        <w:rPr>
          <w:rFonts w:ascii="Arial" w:hAnsi="Arial" w:cs="Arial"/>
          <w:sz w:val="22"/>
          <w:szCs w:val="22"/>
        </w:rPr>
        <w:t>Once this is</w:t>
      </w:r>
      <w:r w:rsidR="00AA79FA">
        <w:rPr>
          <w:rFonts w:ascii="Arial" w:hAnsi="Arial" w:cs="Arial"/>
          <w:sz w:val="22"/>
          <w:szCs w:val="22"/>
        </w:rPr>
        <w:t xml:space="preserve"> complete,</w:t>
      </w:r>
      <w:r>
        <w:rPr>
          <w:rFonts w:ascii="Arial" w:hAnsi="Arial" w:cs="Arial"/>
          <w:sz w:val="22"/>
          <w:szCs w:val="22"/>
        </w:rPr>
        <w:t xml:space="preserve"> a</w:t>
      </w:r>
      <w:r w:rsidR="007E6CD6">
        <w:rPr>
          <w:rFonts w:ascii="Arial" w:hAnsi="Arial" w:cs="Arial"/>
          <w:sz w:val="22"/>
          <w:szCs w:val="22"/>
        </w:rPr>
        <w:t xml:space="preserve">nd a subsequent sign-off by </w:t>
      </w:r>
      <w:r w:rsidR="00AA79FA">
        <w:rPr>
          <w:rFonts w:ascii="Arial" w:hAnsi="Arial" w:cs="Arial"/>
          <w:sz w:val="22"/>
          <w:szCs w:val="22"/>
        </w:rPr>
        <w:t>the</w:t>
      </w:r>
      <w:r w:rsidR="007E6CD6">
        <w:rPr>
          <w:rFonts w:ascii="Arial" w:hAnsi="Arial" w:cs="Arial"/>
          <w:sz w:val="22"/>
          <w:szCs w:val="22"/>
        </w:rPr>
        <w:t xml:space="preserve"> Lead Operating Area at the </w:t>
      </w:r>
      <w:r w:rsidR="00AA79FA">
        <w:rPr>
          <w:rFonts w:ascii="Arial" w:hAnsi="Arial" w:cs="Arial"/>
          <w:sz w:val="22"/>
          <w:szCs w:val="22"/>
        </w:rPr>
        <w:t>HC</w:t>
      </w:r>
      <w:r w:rsidR="007E6CD6">
        <w:rPr>
          <w:rFonts w:ascii="Arial" w:hAnsi="Arial" w:cs="Arial"/>
          <w:sz w:val="22"/>
          <w:szCs w:val="22"/>
        </w:rPr>
        <w:t xml:space="preserve">A </w:t>
      </w:r>
      <w:r>
        <w:rPr>
          <w:rFonts w:ascii="Arial" w:hAnsi="Arial" w:cs="Arial"/>
          <w:sz w:val="22"/>
          <w:szCs w:val="22"/>
        </w:rPr>
        <w:t xml:space="preserve">is </w:t>
      </w:r>
      <w:r w:rsidR="00AA79FA">
        <w:rPr>
          <w:rFonts w:ascii="Arial" w:hAnsi="Arial" w:cs="Arial"/>
          <w:sz w:val="22"/>
          <w:szCs w:val="22"/>
        </w:rPr>
        <w:t xml:space="preserve">also </w:t>
      </w:r>
      <w:r>
        <w:rPr>
          <w:rFonts w:ascii="Arial" w:hAnsi="Arial" w:cs="Arial"/>
          <w:sz w:val="22"/>
          <w:szCs w:val="22"/>
        </w:rPr>
        <w:t xml:space="preserve">complete in the same screen </w:t>
      </w:r>
      <w:r w:rsidR="00AA79FA">
        <w:rPr>
          <w:rFonts w:ascii="Arial" w:hAnsi="Arial" w:cs="Arial"/>
          <w:sz w:val="22"/>
          <w:szCs w:val="22"/>
        </w:rPr>
        <w:t>providers</w:t>
      </w:r>
      <w:r>
        <w:rPr>
          <w:rFonts w:ascii="Arial" w:hAnsi="Arial" w:cs="Arial"/>
          <w:sz w:val="22"/>
          <w:szCs w:val="22"/>
        </w:rPr>
        <w:t xml:space="preserve"> will be able to start processing</w:t>
      </w:r>
      <w:r w:rsidR="00AA79FA">
        <w:rPr>
          <w:rFonts w:ascii="Arial" w:hAnsi="Arial" w:cs="Arial"/>
          <w:sz w:val="22"/>
          <w:szCs w:val="22"/>
        </w:rPr>
        <w:t xml:space="preserve"> Help to </w:t>
      </w:r>
      <w:r>
        <w:rPr>
          <w:rFonts w:ascii="Arial" w:hAnsi="Arial" w:cs="Arial"/>
          <w:sz w:val="22"/>
          <w:szCs w:val="22"/>
        </w:rPr>
        <w:t xml:space="preserve">Buy sale completions. </w:t>
      </w:r>
    </w:p>
    <w:p w:rsidR="00AA79FA" w:rsidRDefault="00AA79FA" w:rsidP="00AA79FA">
      <w:pPr>
        <w:tabs>
          <w:tab w:val="left" w:pos="360"/>
        </w:tabs>
        <w:jc w:val="both"/>
        <w:rPr>
          <w:rFonts w:ascii="Arial" w:hAnsi="Arial" w:cs="Arial"/>
          <w:sz w:val="22"/>
          <w:szCs w:val="22"/>
        </w:rPr>
      </w:pPr>
    </w:p>
    <w:p w:rsidR="00AA79FA" w:rsidRDefault="00AA79FA" w:rsidP="00AA79FA">
      <w:pPr>
        <w:tabs>
          <w:tab w:val="left" w:pos="360"/>
        </w:tabs>
        <w:jc w:val="both"/>
        <w:rPr>
          <w:rFonts w:ascii="Arial" w:hAnsi="Arial" w:cs="Arial"/>
          <w:sz w:val="22"/>
          <w:szCs w:val="22"/>
        </w:rPr>
      </w:pPr>
    </w:p>
    <w:p w:rsidR="007E6CD6" w:rsidRDefault="007E6CD6" w:rsidP="007D31C1">
      <w:pPr>
        <w:tabs>
          <w:tab w:val="left" w:pos="360"/>
        </w:tabs>
        <w:rPr>
          <w:rFonts w:ascii="Arial" w:hAnsi="Arial" w:cs="Arial"/>
          <w:sz w:val="22"/>
          <w:szCs w:val="22"/>
        </w:rPr>
      </w:pPr>
    </w:p>
    <w:sectPr w:rsidR="007E6CD6" w:rsidSect="00CA3855">
      <w:headerReference w:type="even" r:id="rId56"/>
      <w:headerReference w:type="default" r:id="rId57"/>
      <w:footerReference w:type="even" r:id="rId58"/>
      <w:footerReference w:type="default" r:id="rId59"/>
      <w:headerReference w:type="first" r:id="rId60"/>
      <w:footerReference w:type="first" r:id="rId61"/>
      <w:pgSz w:w="11906" w:h="16838"/>
      <w:pgMar w:top="1440" w:right="1106" w:bottom="1080" w:left="1304" w:header="36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EA6" w:rsidRDefault="00BB4EA6">
      <w:r>
        <w:separator/>
      </w:r>
    </w:p>
  </w:endnote>
  <w:endnote w:type="continuationSeparator" w:id="0">
    <w:p w:rsidR="00BB4EA6" w:rsidRDefault="00BB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C365393-182E-4C4D-8F9E-3427A744E8E4}"/>
  </w:font>
  <w:font w:name="Times New Roman">
    <w:panose1 w:val="02020603050405020304"/>
    <w:charset w:val="00"/>
    <w:family w:val="roman"/>
    <w:pitch w:val="variable"/>
    <w:sig w:usb0="E0002AFF" w:usb1="C0007841" w:usb2="00000009" w:usb3="00000000" w:csb0="000001FF" w:csb1="00000000"/>
    <w:embedRegular r:id="rId2" w:fontKey="{13BEB086-A22F-4699-A8D9-72A0DED82D3F}"/>
    <w:embedBold r:id="rId3" w:fontKey="{2001B65E-B7A9-4C4C-A6E1-D3085D371CD4}"/>
    <w:embedItalic r:id="rId4" w:fontKey="{0B8CE513-E1FC-46F0-9084-570B1803A9F4}"/>
    <w:embedBoldItalic r:id="rId5" w:fontKey="{9129CE3A-466F-4CDA-8C09-82001BE2AAED}"/>
  </w:font>
  <w:font w:name="Courier New">
    <w:panose1 w:val="02070309020205020404"/>
    <w:charset w:val="00"/>
    <w:family w:val="modern"/>
    <w:pitch w:val="fixed"/>
    <w:sig w:usb0="E0002AFF" w:usb1="C0007843" w:usb2="00000009" w:usb3="00000000" w:csb0="000001FF" w:csb1="00000000"/>
    <w:embedRegular r:id="rId6" w:fontKey="{93784165-36D6-464C-8F1B-DC8DB403FDE4}"/>
  </w:font>
  <w:font w:name="Wingdings">
    <w:panose1 w:val="05000000000000000000"/>
    <w:charset w:val="02"/>
    <w:family w:val="auto"/>
    <w:pitch w:val="variable"/>
    <w:sig w:usb0="00000000" w:usb1="10000000" w:usb2="00000000" w:usb3="00000000" w:csb0="80000000" w:csb1="00000000"/>
    <w:embedRegular r:id="rId7" w:fontKey="{A3CF994B-B258-4345-99A1-8978C0C66703}"/>
  </w:font>
  <w:font w:name="Arial">
    <w:panose1 w:val="020B0604020202020204"/>
    <w:charset w:val="00"/>
    <w:family w:val="swiss"/>
    <w:pitch w:val="variable"/>
    <w:sig w:usb0="E0002AFF" w:usb1="C0007843" w:usb2="00000009" w:usb3="00000000" w:csb0="000001FF" w:csb1="00000000"/>
    <w:embedRegular r:id="rId8" w:fontKey="{149E0278-A5B9-41A7-9FDE-D2AA8E4C5C30}"/>
    <w:embedBold r:id="rId9" w:fontKey="{46A1DCB3-D42E-47CC-90F6-534E6AE0A1E6}"/>
    <w:embedItalic r:id="rId10" w:fontKey="{E5926A20-DFA1-4BF3-9F52-EB28F59E42B0}"/>
    <w:embedBoldItalic r:id="rId11" w:fontKey="{3B2511F3-B937-4A45-A4D4-469CFF3DBC15}"/>
  </w:font>
  <w:font w:name="Verdana">
    <w:panose1 w:val="020B0604030504040204"/>
    <w:charset w:val="00"/>
    <w:family w:val="swiss"/>
    <w:pitch w:val="variable"/>
    <w:sig w:usb0="A10006FF" w:usb1="4000205B" w:usb2="00000010" w:usb3="00000000" w:csb0="0000019F" w:csb1="00000000"/>
    <w:embedBold r:id="rId12" w:fontKey="{30285C83-05D4-4665-AC80-1BC163D203B6}"/>
  </w:font>
  <w:font w:name="Calibri">
    <w:panose1 w:val="020F0502020204030204"/>
    <w:charset w:val="00"/>
    <w:family w:val="swiss"/>
    <w:pitch w:val="variable"/>
    <w:sig w:usb0="E00002FF" w:usb1="4000ACFF" w:usb2="00000001" w:usb3="00000000" w:csb0="0000019F" w:csb1="00000000"/>
    <w:embedRegular r:id="rId13" w:fontKey="{E22ADA4E-B456-4BAA-8B67-4981189281E4}"/>
    <w:embedItalic r:id="rId14" w:fontKey="{2601FCDF-3110-4C04-BA44-A4BE0E0E21B4}"/>
  </w:font>
  <w:font w:name="Cambria">
    <w:panose1 w:val="02040503050406030204"/>
    <w:charset w:val="00"/>
    <w:family w:val="roman"/>
    <w:pitch w:val="variable"/>
    <w:sig w:usb0="E00002FF" w:usb1="400004FF" w:usb2="00000000" w:usb3="00000000" w:csb0="0000019F" w:csb1="00000000"/>
    <w:embedRegular r:id="rId15" w:fontKey="{91DE7A98-0549-4E7B-8D49-67BF99BC974D}"/>
    <w:embedBold r:id="rId16" w:fontKey="{8F4E53FA-A2B7-4776-BFE1-2D9E85435B6F}"/>
  </w:font>
  <w:font w:name="Tahoma">
    <w:panose1 w:val="020B0604030504040204"/>
    <w:charset w:val="00"/>
    <w:family w:val="swiss"/>
    <w:pitch w:val="variable"/>
    <w:sig w:usb0="E1002EFF" w:usb1="C000605B" w:usb2="00000029" w:usb3="00000000" w:csb0="000101FF" w:csb1="00000000"/>
    <w:embedRegular r:id="rId17" w:fontKey="{42767578-988B-44B6-9309-AF4E3B39D039}"/>
  </w:font>
  <w:font w:name="Garamond">
    <w:panose1 w:val="02020404030301010803"/>
    <w:charset w:val="00"/>
    <w:family w:val="roman"/>
    <w:pitch w:val="variable"/>
    <w:sig w:usb0="00000287" w:usb1="00000000" w:usb2="00000000" w:usb3="00000000" w:csb0="0000009F" w:csb1="00000000"/>
    <w:embedRegular r:id="rId18" w:fontKey="{DC8B51BB-2C48-4ED6-9D3F-A53FF78B15AE}"/>
    <w:embedBold r:id="rId19" w:fontKey="{6B926CF2-DDC9-42F6-9E43-2BC7EB410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EA6" w:rsidRDefault="00BB4EA6" w:rsidP="00C53F16">
    <w:pPr>
      <w:pStyle w:val="Footer"/>
    </w:pPr>
    <w:bookmarkStart w:id="31" w:name="aliashAdvancedFooterprot1FooterEvenPages"/>
  </w:p>
  <w:bookmarkEnd w:id="31"/>
  <w:p w:rsidR="00BB4EA6" w:rsidRDefault="00BB4E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EA6" w:rsidRDefault="00BB4EA6" w:rsidP="00C53F16">
    <w:pPr>
      <w:pStyle w:val="Footer"/>
      <w:tabs>
        <w:tab w:val="clear" w:pos="4153"/>
        <w:tab w:val="clear" w:pos="8306"/>
        <w:tab w:val="right" w:pos="9900"/>
      </w:tabs>
      <w:rPr>
        <w:sz w:val="16"/>
        <w:szCs w:val="16"/>
      </w:rPr>
    </w:pPr>
    <w:bookmarkStart w:id="32" w:name="aliashAdvancedFooterprotec1FooterPrimary"/>
  </w:p>
  <w:bookmarkEnd w:id="32"/>
  <w:p w:rsidR="00BB4EA6" w:rsidRPr="00222030" w:rsidRDefault="00BB4EA6" w:rsidP="000B6A48">
    <w:pPr>
      <w:pStyle w:val="Footer"/>
      <w:tabs>
        <w:tab w:val="clear" w:pos="4153"/>
        <w:tab w:val="clear" w:pos="8306"/>
        <w:tab w:val="right" w:pos="9900"/>
      </w:tabs>
      <w:rPr>
        <w:sz w:val="16"/>
        <w:szCs w:val="16"/>
      </w:rPr>
    </w:pPr>
    <w:r>
      <w:rPr>
        <w:noProof/>
        <w:sz w:val="16"/>
        <w:szCs w:val="16"/>
      </w:rPr>
      <mc:AlternateContent>
        <mc:Choice Requires="wps">
          <w:drawing>
            <wp:anchor distT="0" distB="0" distL="114300" distR="114300" simplePos="0" relativeHeight="251657728" behindDoc="0" locked="0" layoutInCell="1" allowOverlap="1" wp14:anchorId="03EF9EB7" wp14:editId="1AA887D5">
              <wp:simplePos x="0" y="0"/>
              <wp:positionH relativeFrom="column">
                <wp:posOffset>0</wp:posOffset>
              </wp:positionH>
              <wp:positionV relativeFrom="paragraph">
                <wp:posOffset>52070</wp:posOffset>
              </wp:positionV>
              <wp:extent cx="6057900" cy="0"/>
              <wp:effectExtent l="9525" t="13970" r="9525" b="50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7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6uEQ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" strokeweight=".25pt"/>
          </w:pict>
        </mc:Fallback>
      </mc:AlternateContent>
    </w:r>
  </w:p>
  <w:p w:rsidR="00BB4EA6" w:rsidRPr="006C184F" w:rsidRDefault="00BB4EA6" w:rsidP="00222030">
    <w:pPr>
      <w:rPr>
        <w:rFonts w:ascii="Arial" w:hAnsi="Arial" w:cs="Arial"/>
        <w:sz w:val="18"/>
        <w:szCs w:val="18"/>
      </w:rPr>
    </w:pPr>
    <w:r w:rsidRPr="00D060B5">
      <w:rPr>
        <w:rFonts w:ascii="Arial" w:hAnsi="Arial" w:cs="Arial"/>
        <w:sz w:val="16"/>
        <w:szCs w:val="16"/>
      </w:rPr>
      <w:t xml:space="preserve">Entering </w:t>
    </w:r>
    <w:r>
      <w:rPr>
        <w:rFonts w:ascii="Arial" w:hAnsi="Arial" w:cs="Arial"/>
        <w:sz w:val="16"/>
        <w:szCs w:val="16"/>
      </w:rPr>
      <w:t xml:space="preserve">Help to </w:t>
    </w:r>
    <w:r w:rsidRPr="00D060B5">
      <w:rPr>
        <w:rFonts w:ascii="Arial" w:hAnsi="Arial" w:cs="Arial"/>
        <w:sz w:val="16"/>
        <w:szCs w:val="16"/>
      </w:rPr>
      <w:t>Buy Bids in IMS</w:t>
    </w:r>
    <w:r>
      <w:rPr>
        <w:rFonts w:ascii="Arial" w:hAnsi="Arial" w:cs="Arial"/>
        <w:sz w:val="16"/>
        <w:szCs w:val="16"/>
      </w:rPr>
      <w:tab/>
    </w:r>
    <w:r>
      <w:rPr>
        <w:rFonts w:ascii="Arial" w:hAnsi="Arial" w:cs="Arial"/>
        <w:sz w:val="16"/>
        <w:szCs w:val="16"/>
      </w:rPr>
      <w:tab/>
    </w:r>
    <w:r>
      <w:rPr>
        <w:rFonts w:ascii="Arial" w:hAnsi="Arial" w:cs="Arial"/>
        <w:sz w:val="16"/>
        <w:szCs w:val="16"/>
      </w:rPr>
      <w:tab/>
    </w:r>
    <w:r w:rsidRPr="006C184F">
      <w:rPr>
        <w:rFonts w:ascii="Arial" w:hAnsi="Arial" w:cs="Arial"/>
        <w:b/>
        <w:sz w:val="18"/>
        <w:szCs w:val="18"/>
      </w:rPr>
      <w:tab/>
    </w:r>
    <w:r w:rsidRPr="006C184F">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6C184F">
      <w:rPr>
        <w:rFonts w:ascii="Arial" w:hAnsi="Arial" w:cs="Arial"/>
        <w:sz w:val="16"/>
        <w:szCs w:val="16"/>
      </w:rPr>
      <w:t xml:space="preserve">Page </w:t>
    </w:r>
    <w:r w:rsidRPr="006C184F">
      <w:rPr>
        <w:rStyle w:val="PageNumber"/>
        <w:rFonts w:ascii="Arial" w:hAnsi="Arial" w:cs="Arial"/>
        <w:sz w:val="16"/>
        <w:szCs w:val="16"/>
      </w:rPr>
      <w:fldChar w:fldCharType="begin"/>
    </w:r>
    <w:r w:rsidRPr="006C184F">
      <w:rPr>
        <w:rStyle w:val="PageNumber"/>
        <w:rFonts w:ascii="Arial" w:hAnsi="Arial" w:cs="Arial"/>
        <w:sz w:val="16"/>
        <w:szCs w:val="16"/>
      </w:rPr>
      <w:instrText xml:space="preserve"> PAGE </w:instrText>
    </w:r>
    <w:r w:rsidRPr="006C184F">
      <w:rPr>
        <w:rStyle w:val="PageNumber"/>
        <w:rFonts w:ascii="Arial" w:hAnsi="Arial" w:cs="Arial"/>
        <w:sz w:val="16"/>
        <w:szCs w:val="16"/>
      </w:rPr>
      <w:fldChar w:fldCharType="separate"/>
    </w:r>
    <w:r w:rsidR="00641A08">
      <w:rPr>
        <w:rStyle w:val="PageNumber"/>
        <w:rFonts w:ascii="Arial" w:hAnsi="Arial" w:cs="Arial"/>
        <w:noProof/>
        <w:sz w:val="16"/>
        <w:szCs w:val="16"/>
      </w:rPr>
      <w:t>1</w:t>
    </w:r>
    <w:r w:rsidRPr="006C184F">
      <w:rPr>
        <w:rStyle w:val="PageNumber"/>
        <w:rFonts w:ascii="Arial" w:hAnsi="Arial" w:cs="Arial"/>
        <w:sz w:val="16"/>
        <w:szCs w:val="16"/>
      </w:rPr>
      <w:fldChar w:fldCharType="end"/>
    </w:r>
    <w:r w:rsidRPr="006C184F">
      <w:rPr>
        <w:rStyle w:val="PageNumber"/>
        <w:rFonts w:ascii="Arial" w:hAnsi="Arial" w:cs="Arial"/>
        <w:sz w:val="16"/>
        <w:szCs w:val="16"/>
      </w:rPr>
      <w:t xml:space="preserve"> of </w:t>
    </w:r>
    <w:r w:rsidRPr="006C184F">
      <w:rPr>
        <w:rStyle w:val="PageNumber"/>
        <w:rFonts w:ascii="Arial" w:hAnsi="Arial" w:cs="Arial"/>
        <w:sz w:val="16"/>
        <w:szCs w:val="16"/>
      </w:rPr>
      <w:fldChar w:fldCharType="begin"/>
    </w:r>
    <w:r w:rsidRPr="006C184F">
      <w:rPr>
        <w:rStyle w:val="PageNumber"/>
        <w:rFonts w:ascii="Arial" w:hAnsi="Arial" w:cs="Arial"/>
        <w:sz w:val="16"/>
        <w:szCs w:val="16"/>
      </w:rPr>
      <w:instrText xml:space="preserve"> NUMPAGES </w:instrText>
    </w:r>
    <w:r w:rsidRPr="006C184F">
      <w:rPr>
        <w:rStyle w:val="PageNumber"/>
        <w:rFonts w:ascii="Arial" w:hAnsi="Arial" w:cs="Arial"/>
        <w:sz w:val="16"/>
        <w:szCs w:val="16"/>
      </w:rPr>
      <w:fldChar w:fldCharType="separate"/>
    </w:r>
    <w:r w:rsidR="00641A08">
      <w:rPr>
        <w:rStyle w:val="PageNumber"/>
        <w:rFonts w:ascii="Arial" w:hAnsi="Arial" w:cs="Arial"/>
        <w:noProof/>
        <w:sz w:val="16"/>
        <w:szCs w:val="16"/>
      </w:rPr>
      <w:t>28</w:t>
    </w:r>
    <w:r w:rsidRPr="006C184F">
      <w:rPr>
        <w:rStyle w:val="PageNumber"/>
        <w:rFonts w:ascii="Arial" w:hAnsi="Arial" w:cs="Arial"/>
        <w:sz w:val="16"/>
        <w:szCs w:val="16"/>
      </w:rPr>
      <w:fldChar w:fldCharType="end"/>
    </w:r>
    <w:r w:rsidRPr="006C184F">
      <w:rPr>
        <w:rFonts w:ascii="Arial" w:hAnsi="Arial" w:cs="Arial"/>
        <w:b/>
        <w:sz w:val="18"/>
        <w:szCs w:val="18"/>
      </w:rPr>
      <w:tab/>
    </w:r>
    <w:r w:rsidRPr="006C184F">
      <w:rPr>
        <w:rFonts w:ascii="Arial" w:hAnsi="Arial" w:cs="Arial"/>
        <w:b/>
        <w:sz w:val="18"/>
        <w:szCs w:val="18"/>
      </w:rPr>
      <w:tab/>
    </w:r>
    <w:r>
      <w:rPr>
        <w:rFonts w:ascii="Arial" w:hAnsi="Arial" w:cs="Arial"/>
        <w:b/>
        <w:sz w:val="18"/>
        <w:szCs w:val="18"/>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EA6" w:rsidRDefault="00BB4EA6" w:rsidP="00C53F16">
    <w:pPr>
      <w:pStyle w:val="Footer"/>
    </w:pPr>
    <w:bookmarkStart w:id="33" w:name="aliashAdvancedFooterprot1FooterFirstPage"/>
  </w:p>
  <w:bookmarkEnd w:id="33"/>
  <w:p w:rsidR="00BB4EA6" w:rsidRDefault="00BB4E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EA6" w:rsidRDefault="00BB4EA6">
      <w:r>
        <w:separator/>
      </w:r>
    </w:p>
  </w:footnote>
  <w:footnote w:type="continuationSeparator" w:id="0">
    <w:p w:rsidR="00BB4EA6" w:rsidRDefault="00BB4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EA6" w:rsidRDefault="00BB4E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EA6" w:rsidRDefault="00BB4EA6" w:rsidP="002563CA">
    <w:pPr>
      <w:pStyle w:val="Header"/>
      <w:jc w:val="right"/>
    </w:pPr>
    <w:r>
      <w:rPr>
        <w:noProof/>
      </w:rPr>
      <w:drawing>
        <wp:anchor distT="0" distB="0" distL="114300" distR="114300" simplePos="0" relativeHeight="251658752" behindDoc="0" locked="0" layoutInCell="1" allowOverlap="1" wp14:anchorId="2B907EFE" wp14:editId="61649C54">
          <wp:simplePos x="0" y="0"/>
          <wp:positionH relativeFrom="column">
            <wp:posOffset>5205182</wp:posOffset>
          </wp:positionH>
          <wp:positionV relativeFrom="paragraph">
            <wp:posOffset>0</wp:posOffset>
          </wp:positionV>
          <wp:extent cx="649431" cy="514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_Final_Logo_GJ"/>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49431"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6BCE3C59" wp14:editId="61EE0982">
              <wp:simplePos x="0" y="0"/>
              <wp:positionH relativeFrom="column">
                <wp:posOffset>0</wp:posOffset>
              </wp:positionH>
              <wp:positionV relativeFrom="paragraph">
                <wp:posOffset>571500</wp:posOffset>
              </wp:positionV>
              <wp:extent cx="6057900" cy="0"/>
              <wp:effectExtent l="9525" t="9525" r="9525" b="952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ZCEwIAACg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" strokeweight=".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EA6" w:rsidRDefault="00BB4E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3032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B330E6"/>
    <w:multiLevelType w:val="hybridMultilevel"/>
    <w:tmpl w:val="5C023C28"/>
    <w:lvl w:ilvl="0" w:tplc="622CB1B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F736E6F"/>
    <w:multiLevelType w:val="hybridMultilevel"/>
    <w:tmpl w:val="D1A2B9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1230E66"/>
    <w:multiLevelType w:val="multilevel"/>
    <w:tmpl w:val="E5AEF93E"/>
    <w:lvl w:ilvl="0">
      <w:start w:val="5"/>
      <w:numFmt w:val="decimal"/>
      <w:lvlText w:val="%1"/>
      <w:lvlJc w:val="left"/>
      <w:pPr>
        <w:tabs>
          <w:tab w:val="num" w:pos="420"/>
        </w:tabs>
        <w:ind w:left="420" w:hanging="420"/>
      </w:pPr>
      <w:rPr>
        <w:rFonts w:ascii="Times New Roman" w:hAnsi="Times New Roman" w:hint="default"/>
        <w:b w:val="0"/>
        <w:sz w:val="24"/>
      </w:rPr>
    </w:lvl>
    <w:lvl w:ilvl="1">
      <w:start w:val="24"/>
      <w:numFmt w:val="decimal"/>
      <w:lvlText w:val="%1.%2"/>
      <w:lvlJc w:val="left"/>
      <w:pPr>
        <w:tabs>
          <w:tab w:val="num" w:pos="720"/>
        </w:tabs>
        <w:ind w:left="720" w:hanging="720"/>
      </w:pPr>
      <w:rPr>
        <w:rFonts w:ascii="Times New Roman" w:hAnsi="Times New Roman" w:hint="default"/>
        <w:b/>
        <w:sz w:val="24"/>
      </w:rPr>
    </w:lvl>
    <w:lvl w:ilvl="2">
      <w:start w:val="1"/>
      <w:numFmt w:val="decimal"/>
      <w:lvlText w:val="%1.%2.%3"/>
      <w:lvlJc w:val="left"/>
      <w:pPr>
        <w:tabs>
          <w:tab w:val="num" w:pos="1080"/>
        </w:tabs>
        <w:ind w:left="1080" w:hanging="1080"/>
      </w:pPr>
      <w:rPr>
        <w:rFonts w:ascii="Times New Roman" w:hAnsi="Times New Roman" w:hint="default"/>
        <w:b w:val="0"/>
        <w:sz w:val="24"/>
      </w:rPr>
    </w:lvl>
    <w:lvl w:ilvl="3">
      <w:start w:val="1"/>
      <w:numFmt w:val="decimal"/>
      <w:lvlText w:val="%1.%2.%3.%4"/>
      <w:lvlJc w:val="left"/>
      <w:pPr>
        <w:tabs>
          <w:tab w:val="num" w:pos="1080"/>
        </w:tabs>
        <w:ind w:left="1080" w:hanging="1080"/>
      </w:pPr>
      <w:rPr>
        <w:rFonts w:ascii="Times New Roman" w:hAnsi="Times New Roman" w:hint="default"/>
        <w:b w:val="0"/>
        <w:sz w:val="24"/>
      </w:rPr>
    </w:lvl>
    <w:lvl w:ilvl="4">
      <w:start w:val="1"/>
      <w:numFmt w:val="decimal"/>
      <w:lvlText w:val="%1.%2.%3.%4.%5"/>
      <w:lvlJc w:val="left"/>
      <w:pPr>
        <w:tabs>
          <w:tab w:val="num" w:pos="1440"/>
        </w:tabs>
        <w:ind w:left="1440" w:hanging="1440"/>
      </w:pPr>
      <w:rPr>
        <w:rFonts w:ascii="Times New Roman" w:hAnsi="Times New Roman" w:hint="default"/>
        <w:b w:val="0"/>
        <w:sz w:val="24"/>
      </w:rPr>
    </w:lvl>
    <w:lvl w:ilvl="5">
      <w:start w:val="1"/>
      <w:numFmt w:val="decimal"/>
      <w:lvlText w:val="%1.%2.%3.%4.%5.%6"/>
      <w:lvlJc w:val="left"/>
      <w:pPr>
        <w:tabs>
          <w:tab w:val="num" w:pos="1800"/>
        </w:tabs>
        <w:ind w:left="1800" w:hanging="1800"/>
      </w:pPr>
      <w:rPr>
        <w:rFonts w:ascii="Times New Roman" w:hAnsi="Times New Roman" w:hint="default"/>
        <w:b w:val="0"/>
        <w:sz w:val="24"/>
      </w:rPr>
    </w:lvl>
    <w:lvl w:ilvl="6">
      <w:start w:val="1"/>
      <w:numFmt w:val="decimal"/>
      <w:lvlText w:val="%1.%2.%3.%4.%5.%6.%7"/>
      <w:lvlJc w:val="left"/>
      <w:pPr>
        <w:tabs>
          <w:tab w:val="num" w:pos="2160"/>
        </w:tabs>
        <w:ind w:left="2160" w:hanging="2160"/>
      </w:pPr>
      <w:rPr>
        <w:rFonts w:ascii="Times New Roman" w:hAnsi="Times New Roman" w:hint="default"/>
        <w:b w:val="0"/>
        <w:sz w:val="24"/>
      </w:rPr>
    </w:lvl>
    <w:lvl w:ilvl="7">
      <w:start w:val="1"/>
      <w:numFmt w:val="decimal"/>
      <w:lvlText w:val="%1.%2.%3.%4.%5.%6.%7.%8"/>
      <w:lvlJc w:val="left"/>
      <w:pPr>
        <w:tabs>
          <w:tab w:val="num" w:pos="2160"/>
        </w:tabs>
        <w:ind w:left="2160" w:hanging="2160"/>
      </w:pPr>
      <w:rPr>
        <w:rFonts w:ascii="Times New Roman" w:hAnsi="Times New Roman" w:hint="default"/>
        <w:b w:val="0"/>
        <w:sz w:val="24"/>
      </w:rPr>
    </w:lvl>
    <w:lvl w:ilvl="8">
      <w:start w:val="1"/>
      <w:numFmt w:val="decimal"/>
      <w:lvlText w:val="%1.%2.%3.%4.%5.%6.%7.%8.%9"/>
      <w:lvlJc w:val="left"/>
      <w:pPr>
        <w:tabs>
          <w:tab w:val="num" w:pos="2520"/>
        </w:tabs>
        <w:ind w:left="2520" w:hanging="2520"/>
      </w:pPr>
      <w:rPr>
        <w:rFonts w:ascii="Times New Roman" w:hAnsi="Times New Roman" w:hint="default"/>
        <w:b w:val="0"/>
        <w:sz w:val="24"/>
      </w:rPr>
    </w:lvl>
  </w:abstractNum>
  <w:abstractNum w:abstractNumId="4">
    <w:nsid w:val="1EB24F1C"/>
    <w:multiLevelType w:val="hybridMultilevel"/>
    <w:tmpl w:val="4B1E1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42E3B10"/>
    <w:multiLevelType w:val="hybridMultilevel"/>
    <w:tmpl w:val="32B00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A8B5825"/>
    <w:multiLevelType w:val="hybridMultilevel"/>
    <w:tmpl w:val="9F389E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DF9674C"/>
    <w:multiLevelType w:val="hybridMultilevel"/>
    <w:tmpl w:val="45948E0C"/>
    <w:lvl w:ilvl="0" w:tplc="622CB1B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B6542D7"/>
    <w:multiLevelType w:val="hybridMultilevel"/>
    <w:tmpl w:val="F7BC8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23705DD"/>
    <w:multiLevelType w:val="hybridMultilevel"/>
    <w:tmpl w:val="C624FC10"/>
    <w:lvl w:ilvl="0" w:tplc="9310418A">
      <w:start w:val="1"/>
      <w:numFmt w:val="bullet"/>
      <w:pStyle w:val="Bullet2"/>
      <w:lvlText w:val="-"/>
      <w:lvlJc w:val="left"/>
      <w:pPr>
        <w:tabs>
          <w:tab w:val="num" w:pos="357"/>
        </w:tabs>
        <w:ind w:left="720" w:firstLine="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8761470"/>
    <w:multiLevelType w:val="hybridMultilevel"/>
    <w:tmpl w:val="4F9EDE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0E135D7"/>
    <w:multiLevelType w:val="hybridMultilevel"/>
    <w:tmpl w:val="7E223CB0"/>
    <w:lvl w:ilvl="0" w:tplc="622CB1B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586544A"/>
    <w:multiLevelType w:val="hybridMultilevel"/>
    <w:tmpl w:val="4B6E3402"/>
    <w:lvl w:ilvl="0" w:tplc="08090001">
      <w:start w:val="1"/>
      <w:numFmt w:val="bullet"/>
      <w:pStyle w:val="Bulle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FEC5C7A"/>
    <w:multiLevelType w:val="hybridMultilevel"/>
    <w:tmpl w:val="3F26F5F8"/>
    <w:lvl w:ilvl="0" w:tplc="3E2EEBAE">
      <w:start w:val="1"/>
      <w:numFmt w:val="bullet"/>
      <w:lvlText w:val=""/>
      <w:lvlJc w:val="left"/>
      <w:pPr>
        <w:tabs>
          <w:tab w:val="num" w:pos="720"/>
        </w:tabs>
        <w:ind w:left="720" w:hanging="360"/>
      </w:pPr>
      <w:rPr>
        <w:rFonts w:ascii="Symbol" w:hAnsi="Symbol" w:hint="default"/>
      </w:rPr>
    </w:lvl>
    <w:lvl w:ilvl="1" w:tplc="1F7AEEFE" w:tentative="1">
      <w:start w:val="1"/>
      <w:numFmt w:val="bullet"/>
      <w:lvlText w:val="o"/>
      <w:lvlJc w:val="left"/>
      <w:pPr>
        <w:tabs>
          <w:tab w:val="num" w:pos="1440"/>
        </w:tabs>
        <w:ind w:left="1440" w:hanging="360"/>
      </w:pPr>
      <w:rPr>
        <w:rFonts w:ascii="Courier New" w:hAnsi="Courier New" w:cs="Courier New" w:hint="default"/>
      </w:rPr>
    </w:lvl>
    <w:lvl w:ilvl="2" w:tplc="07AA6FAC" w:tentative="1">
      <w:start w:val="1"/>
      <w:numFmt w:val="bullet"/>
      <w:lvlText w:val=""/>
      <w:lvlJc w:val="left"/>
      <w:pPr>
        <w:tabs>
          <w:tab w:val="num" w:pos="2160"/>
        </w:tabs>
        <w:ind w:left="2160" w:hanging="360"/>
      </w:pPr>
      <w:rPr>
        <w:rFonts w:ascii="Wingdings" w:hAnsi="Wingdings" w:hint="default"/>
      </w:rPr>
    </w:lvl>
    <w:lvl w:ilvl="3" w:tplc="A67EC05A" w:tentative="1">
      <w:start w:val="1"/>
      <w:numFmt w:val="bullet"/>
      <w:lvlText w:val=""/>
      <w:lvlJc w:val="left"/>
      <w:pPr>
        <w:tabs>
          <w:tab w:val="num" w:pos="2880"/>
        </w:tabs>
        <w:ind w:left="2880" w:hanging="360"/>
      </w:pPr>
      <w:rPr>
        <w:rFonts w:ascii="Symbol" w:hAnsi="Symbol" w:hint="default"/>
      </w:rPr>
    </w:lvl>
    <w:lvl w:ilvl="4" w:tplc="E460D12A" w:tentative="1">
      <w:start w:val="1"/>
      <w:numFmt w:val="bullet"/>
      <w:lvlText w:val="o"/>
      <w:lvlJc w:val="left"/>
      <w:pPr>
        <w:tabs>
          <w:tab w:val="num" w:pos="3600"/>
        </w:tabs>
        <w:ind w:left="3600" w:hanging="360"/>
      </w:pPr>
      <w:rPr>
        <w:rFonts w:ascii="Courier New" w:hAnsi="Courier New" w:cs="Courier New" w:hint="default"/>
      </w:rPr>
    </w:lvl>
    <w:lvl w:ilvl="5" w:tplc="DEAC22E6" w:tentative="1">
      <w:start w:val="1"/>
      <w:numFmt w:val="bullet"/>
      <w:lvlText w:val=""/>
      <w:lvlJc w:val="left"/>
      <w:pPr>
        <w:tabs>
          <w:tab w:val="num" w:pos="4320"/>
        </w:tabs>
        <w:ind w:left="4320" w:hanging="360"/>
      </w:pPr>
      <w:rPr>
        <w:rFonts w:ascii="Wingdings" w:hAnsi="Wingdings" w:hint="default"/>
      </w:rPr>
    </w:lvl>
    <w:lvl w:ilvl="6" w:tplc="59906452" w:tentative="1">
      <w:start w:val="1"/>
      <w:numFmt w:val="bullet"/>
      <w:lvlText w:val=""/>
      <w:lvlJc w:val="left"/>
      <w:pPr>
        <w:tabs>
          <w:tab w:val="num" w:pos="5040"/>
        </w:tabs>
        <w:ind w:left="5040" w:hanging="360"/>
      </w:pPr>
      <w:rPr>
        <w:rFonts w:ascii="Symbol" w:hAnsi="Symbol" w:hint="default"/>
      </w:rPr>
    </w:lvl>
    <w:lvl w:ilvl="7" w:tplc="0BBA4A9C" w:tentative="1">
      <w:start w:val="1"/>
      <w:numFmt w:val="bullet"/>
      <w:lvlText w:val="o"/>
      <w:lvlJc w:val="left"/>
      <w:pPr>
        <w:tabs>
          <w:tab w:val="num" w:pos="5760"/>
        </w:tabs>
        <w:ind w:left="5760" w:hanging="360"/>
      </w:pPr>
      <w:rPr>
        <w:rFonts w:ascii="Courier New" w:hAnsi="Courier New" w:cs="Courier New" w:hint="default"/>
      </w:rPr>
    </w:lvl>
    <w:lvl w:ilvl="8" w:tplc="9C22411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3"/>
  </w:num>
  <w:num w:numId="4">
    <w:abstractNumId w:val="3"/>
  </w:num>
  <w:num w:numId="5">
    <w:abstractNumId w:val="12"/>
  </w:num>
  <w:num w:numId="6">
    <w:abstractNumId w:val="4"/>
  </w:num>
  <w:num w:numId="7">
    <w:abstractNumId w:val="5"/>
  </w:num>
  <w:num w:numId="8">
    <w:abstractNumId w:val="9"/>
  </w:num>
  <w:num w:numId="9">
    <w:abstractNumId w:val="11"/>
  </w:num>
  <w:num w:numId="10">
    <w:abstractNumId w:val="1"/>
  </w:num>
  <w:num w:numId="11">
    <w:abstractNumId w:val="7"/>
  </w:num>
  <w:num w:numId="12">
    <w:abstractNumId w:val="0"/>
  </w:num>
  <w:num w:numId="13">
    <w:abstractNumId w:val="12"/>
  </w:num>
  <w:num w:numId="14">
    <w:abstractNumId w:val="6"/>
  </w:num>
  <w:num w:numId="15">
    <w:abstractNumId w:val="0"/>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55F"/>
    <w:rsid w:val="0000364A"/>
    <w:rsid w:val="00004D40"/>
    <w:rsid w:val="00021563"/>
    <w:rsid w:val="00026034"/>
    <w:rsid w:val="00026B49"/>
    <w:rsid w:val="0002793E"/>
    <w:rsid w:val="0003562B"/>
    <w:rsid w:val="000360D0"/>
    <w:rsid w:val="000367F5"/>
    <w:rsid w:val="00041D1D"/>
    <w:rsid w:val="0004580F"/>
    <w:rsid w:val="00047F21"/>
    <w:rsid w:val="0005076E"/>
    <w:rsid w:val="000528B1"/>
    <w:rsid w:val="00056538"/>
    <w:rsid w:val="00062C5C"/>
    <w:rsid w:val="000679FF"/>
    <w:rsid w:val="00067E34"/>
    <w:rsid w:val="0007021E"/>
    <w:rsid w:val="0007359B"/>
    <w:rsid w:val="00074A37"/>
    <w:rsid w:val="00076BFA"/>
    <w:rsid w:val="0008176C"/>
    <w:rsid w:val="00082B00"/>
    <w:rsid w:val="000925EB"/>
    <w:rsid w:val="000932E1"/>
    <w:rsid w:val="000A0359"/>
    <w:rsid w:val="000A278E"/>
    <w:rsid w:val="000A30E4"/>
    <w:rsid w:val="000A3740"/>
    <w:rsid w:val="000A4EC3"/>
    <w:rsid w:val="000B3D0B"/>
    <w:rsid w:val="000B526F"/>
    <w:rsid w:val="000B6A48"/>
    <w:rsid w:val="000C1167"/>
    <w:rsid w:val="000C20F7"/>
    <w:rsid w:val="000C3189"/>
    <w:rsid w:val="000C3D6C"/>
    <w:rsid w:val="000C442E"/>
    <w:rsid w:val="000D1B2A"/>
    <w:rsid w:val="000D2B53"/>
    <w:rsid w:val="000D4117"/>
    <w:rsid w:val="000D5BF7"/>
    <w:rsid w:val="000D7D41"/>
    <w:rsid w:val="000E2947"/>
    <w:rsid w:val="000E3932"/>
    <w:rsid w:val="000E5D47"/>
    <w:rsid w:val="000E5EBC"/>
    <w:rsid w:val="000F2160"/>
    <w:rsid w:val="000F303D"/>
    <w:rsid w:val="000F572B"/>
    <w:rsid w:val="00101E5E"/>
    <w:rsid w:val="00107433"/>
    <w:rsid w:val="00111AFE"/>
    <w:rsid w:val="00113C41"/>
    <w:rsid w:val="001165E2"/>
    <w:rsid w:val="001201C8"/>
    <w:rsid w:val="001232DE"/>
    <w:rsid w:val="001271F8"/>
    <w:rsid w:val="00130AC3"/>
    <w:rsid w:val="00134497"/>
    <w:rsid w:val="001345F7"/>
    <w:rsid w:val="00143E2F"/>
    <w:rsid w:val="00145A8D"/>
    <w:rsid w:val="00147BA9"/>
    <w:rsid w:val="00151B5B"/>
    <w:rsid w:val="00152A6C"/>
    <w:rsid w:val="00163B9C"/>
    <w:rsid w:val="001654BE"/>
    <w:rsid w:val="00166972"/>
    <w:rsid w:val="0016783A"/>
    <w:rsid w:val="001728DA"/>
    <w:rsid w:val="00175E7D"/>
    <w:rsid w:val="00176148"/>
    <w:rsid w:val="00180D0B"/>
    <w:rsid w:val="00184945"/>
    <w:rsid w:val="001872C6"/>
    <w:rsid w:val="00190969"/>
    <w:rsid w:val="00192D14"/>
    <w:rsid w:val="0019338E"/>
    <w:rsid w:val="00196D23"/>
    <w:rsid w:val="001A1D88"/>
    <w:rsid w:val="001A2AD9"/>
    <w:rsid w:val="001A49C7"/>
    <w:rsid w:val="001A67D7"/>
    <w:rsid w:val="001A7513"/>
    <w:rsid w:val="001B10BC"/>
    <w:rsid w:val="001B3152"/>
    <w:rsid w:val="001C70E3"/>
    <w:rsid w:val="001E1FD8"/>
    <w:rsid w:val="001E39AA"/>
    <w:rsid w:val="001E6C3E"/>
    <w:rsid w:val="001F043D"/>
    <w:rsid w:val="001F31DD"/>
    <w:rsid w:val="001F34A8"/>
    <w:rsid w:val="001F4B55"/>
    <w:rsid w:val="001F67FF"/>
    <w:rsid w:val="00201C9B"/>
    <w:rsid w:val="00206202"/>
    <w:rsid w:val="00215067"/>
    <w:rsid w:val="00215143"/>
    <w:rsid w:val="00215652"/>
    <w:rsid w:val="002165A6"/>
    <w:rsid w:val="002214E2"/>
    <w:rsid w:val="0022182A"/>
    <w:rsid w:val="00222030"/>
    <w:rsid w:val="002247A6"/>
    <w:rsid w:val="00225154"/>
    <w:rsid w:val="00226FA4"/>
    <w:rsid w:val="00233935"/>
    <w:rsid w:val="00234AE1"/>
    <w:rsid w:val="002363A2"/>
    <w:rsid w:val="002378D6"/>
    <w:rsid w:val="00241E5D"/>
    <w:rsid w:val="002532B6"/>
    <w:rsid w:val="0025371A"/>
    <w:rsid w:val="00253A2B"/>
    <w:rsid w:val="00254ACC"/>
    <w:rsid w:val="002563CA"/>
    <w:rsid w:val="002572AA"/>
    <w:rsid w:val="00257B7D"/>
    <w:rsid w:val="002606B2"/>
    <w:rsid w:val="0026232B"/>
    <w:rsid w:val="00263EDF"/>
    <w:rsid w:val="002719C4"/>
    <w:rsid w:val="00276C8C"/>
    <w:rsid w:val="00282256"/>
    <w:rsid w:val="0028424C"/>
    <w:rsid w:val="002858CA"/>
    <w:rsid w:val="002861C3"/>
    <w:rsid w:val="00286A71"/>
    <w:rsid w:val="00287C65"/>
    <w:rsid w:val="002A0531"/>
    <w:rsid w:val="002A0F5A"/>
    <w:rsid w:val="002A1159"/>
    <w:rsid w:val="002A172B"/>
    <w:rsid w:val="002B41CB"/>
    <w:rsid w:val="002B6BAF"/>
    <w:rsid w:val="002C7DEC"/>
    <w:rsid w:val="002C7EDD"/>
    <w:rsid w:val="002D1BB5"/>
    <w:rsid w:val="002D2F36"/>
    <w:rsid w:val="002D64A2"/>
    <w:rsid w:val="002D7363"/>
    <w:rsid w:val="002E1A8C"/>
    <w:rsid w:val="002E1AF0"/>
    <w:rsid w:val="002E43A9"/>
    <w:rsid w:val="002E5A18"/>
    <w:rsid w:val="002F214F"/>
    <w:rsid w:val="00304DCC"/>
    <w:rsid w:val="003120F9"/>
    <w:rsid w:val="00316F23"/>
    <w:rsid w:val="0032056D"/>
    <w:rsid w:val="003279DD"/>
    <w:rsid w:val="003300C0"/>
    <w:rsid w:val="003315B0"/>
    <w:rsid w:val="0033244D"/>
    <w:rsid w:val="003335B0"/>
    <w:rsid w:val="0033410F"/>
    <w:rsid w:val="00335155"/>
    <w:rsid w:val="003365CE"/>
    <w:rsid w:val="0033667A"/>
    <w:rsid w:val="00353598"/>
    <w:rsid w:val="00356E8B"/>
    <w:rsid w:val="00367FD2"/>
    <w:rsid w:val="0037318F"/>
    <w:rsid w:val="00374A59"/>
    <w:rsid w:val="00377126"/>
    <w:rsid w:val="0038086D"/>
    <w:rsid w:val="00392B4A"/>
    <w:rsid w:val="00397E3C"/>
    <w:rsid w:val="003A2598"/>
    <w:rsid w:val="003A6413"/>
    <w:rsid w:val="003A7334"/>
    <w:rsid w:val="003B16DC"/>
    <w:rsid w:val="003B427B"/>
    <w:rsid w:val="003B6D68"/>
    <w:rsid w:val="003C68D2"/>
    <w:rsid w:val="003C7478"/>
    <w:rsid w:val="003D0E8E"/>
    <w:rsid w:val="003E19D3"/>
    <w:rsid w:val="003E2B53"/>
    <w:rsid w:val="003E4D01"/>
    <w:rsid w:val="003E6FDA"/>
    <w:rsid w:val="003F02A4"/>
    <w:rsid w:val="003F0655"/>
    <w:rsid w:val="003F3053"/>
    <w:rsid w:val="003F3B9F"/>
    <w:rsid w:val="003F3DC7"/>
    <w:rsid w:val="003F43D9"/>
    <w:rsid w:val="0040279A"/>
    <w:rsid w:val="00404B18"/>
    <w:rsid w:val="0040650C"/>
    <w:rsid w:val="00406C5F"/>
    <w:rsid w:val="00412587"/>
    <w:rsid w:val="00417FC6"/>
    <w:rsid w:val="00421A8D"/>
    <w:rsid w:val="004234E8"/>
    <w:rsid w:val="004238E6"/>
    <w:rsid w:val="00424A33"/>
    <w:rsid w:val="00433CA5"/>
    <w:rsid w:val="00435791"/>
    <w:rsid w:val="00437F86"/>
    <w:rsid w:val="00442461"/>
    <w:rsid w:val="00442E67"/>
    <w:rsid w:val="004451C8"/>
    <w:rsid w:val="00447A73"/>
    <w:rsid w:val="00450580"/>
    <w:rsid w:val="0045111E"/>
    <w:rsid w:val="00453770"/>
    <w:rsid w:val="0045738F"/>
    <w:rsid w:val="00460582"/>
    <w:rsid w:val="00460E5A"/>
    <w:rsid w:val="004615B5"/>
    <w:rsid w:val="004674D8"/>
    <w:rsid w:val="004677D5"/>
    <w:rsid w:val="0047282B"/>
    <w:rsid w:val="004748AC"/>
    <w:rsid w:val="00474F71"/>
    <w:rsid w:val="00475F35"/>
    <w:rsid w:val="0047654E"/>
    <w:rsid w:val="00484A38"/>
    <w:rsid w:val="00485217"/>
    <w:rsid w:val="00485C6D"/>
    <w:rsid w:val="00486766"/>
    <w:rsid w:val="0049179D"/>
    <w:rsid w:val="00493AD1"/>
    <w:rsid w:val="004A4FC0"/>
    <w:rsid w:val="004B1212"/>
    <w:rsid w:val="004B2F9C"/>
    <w:rsid w:val="004B3DB4"/>
    <w:rsid w:val="004B6BE4"/>
    <w:rsid w:val="004C2F29"/>
    <w:rsid w:val="004D2866"/>
    <w:rsid w:val="004D510B"/>
    <w:rsid w:val="004D55B1"/>
    <w:rsid w:val="004D5ED2"/>
    <w:rsid w:val="004D655F"/>
    <w:rsid w:val="004E118C"/>
    <w:rsid w:val="004E20BB"/>
    <w:rsid w:val="004E2A42"/>
    <w:rsid w:val="004F5281"/>
    <w:rsid w:val="00503245"/>
    <w:rsid w:val="00506A5D"/>
    <w:rsid w:val="005102FC"/>
    <w:rsid w:val="005143D1"/>
    <w:rsid w:val="00514C70"/>
    <w:rsid w:val="005158FD"/>
    <w:rsid w:val="00517F50"/>
    <w:rsid w:val="00520008"/>
    <w:rsid w:val="00523BA5"/>
    <w:rsid w:val="005249C3"/>
    <w:rsid w:val="0052526D"/>
    <w:rsid w:val="005264B5"/>
    <w:rsid w:val="005271B8"/>
    <w:rsid w:val="00530E91"/>
    <w:rsid w:val="00535E09"/>
    <w:rsid w:val="0054075C"/>
    <w:rsid w:val="00544A14"/>
    <w:rsid w:val="00545037"/>
    <w:rsid w:val="0054699D"/>
    <w:rsid w:val="00562B57"/>
    <w:rsid w:val="00565521"/>
    <w:rsid w:val="00566BD9"/>
    <w:rsid w:val="00573DEC"/>
    <w:rsid w:val="00574564"/>
    <w:rsid w:val="00583345"/>
    <w:rsid w:val="00584CC5"/>
    <w:rsid w:val="0059535A"/>
    <w:rsid w:val="00596A74"/>
    <w:rsid w:val="005A3721"/>
    <w:rsid w:val="005A47D8"/>
    <w:rsid w:val="005B13F8"/>
    <w:rsid w:val="005B153A"/>
    <w:rsid w:val="005B5AF3"/>
    <w:rsid w:val="005C44BC"/>
    <w:rsid w:val="005C482B"/>
    <w:rsid w:val="005C55AD"/>
    <w:rsid w:val="005D43D8"/>
    <w:rsid w:val="005D67DF"/>
    <w:rsid w:val="005E1ADE"/>
    <w:rsid w:val="005E2A56"/>
    <w:rsid w:val="005E376F"/>
    <w:rsid w:val="005E402B"/>
    <w:rsid w:val="005F07A4"/>
    <w:rsid w:val="005F34DC"/>
    <w:rsid w:val="005F3686"/>
    <w:rsid w:val="005F4525"/>
    <w:rsid w:val="005F4D50"/>
    <w:rsid w:val="00602AE4"/>
    <w:rsid w:val="00603006"/>
    <w:rsid w:val="006074DA"/>
    <w:rsid w:val="00610E0E"/>
    <w:rsid w:val="006148DA"/>
    <w:rsid w:val="00614DDD"/>
    <w:rsid w:val="006166D5"/>
    <w:rsid w:val="00621935"/>
    <w:rsid w:val="006225AC"/>
    <w:rsid w:val="00622AAE"/>
    <w:rsid w:val="00630CC4"/>
    <w:rsid w:val="00635415"/>
    <w:rsid w:val="00641A08"/>
    <w:rsid w:val="006429F8"/>
    <w:rsid w:val="00644CE3"/>
    <w:rsid w:val="00645D8E"/>
    <w:rsid w:val="006554CB"/>
    <w:rsid w:val="00655BFA"/>
    <w:rsid w:val="00656824"/>
    <w:rsid w:val="00663676"/>
    <w:rsid w:val="0066713B"/>
    <w:rsid w:val="0066734C"/>
    <w:rsid w:val="006707E7"/>
    <w:rsid w:val="00671925"/>
    <w:rsid w:val="00672F85"/>
    <w:rsid w:val="006730D8"/>
    <w:rsid w:val="00673BA3"/>
    <w:rsid w:val="006775F4"/>
    <w:rsid w:val="0069023B"/>
    <w:rsid w:val="006906FC"/>
    <w:rsid w:val="0069223E"/>
    <w:rsid w:val="006943CA"/>
    <w:rsid w:val="00695715"/>
    <w:rsid w:val="00696D93"/>
    <w:rsid w:val="006A04D3"/>
    <w:rsid w:val="006A23F9"/>
    <w:rsid w:val="006A4C02"/>
    <w:rsid w:val="006A6FA4"/>
    <w:rsid w:val="006B010B"/>
    <w:rsid w:val="006C00AE"/>
    <w:rsid w:val="006C184F"/>
    <w:rsid w:val="006C22BC"/>
    <w:rsid w:val="006C74DD"/>
    <w:rsid w:val="006C78D6"/>
    <w:rsid w:val="006D3723"/>
    <w:rsid w:val="006D7612"/>
    <w:rsid w:val="006E398B"/>
    <w:rsid w:val="006E422E"/>
    <w:rsid w:val="006F456D"/>
    <w:rsid w:val="006F68CA"/>
    <w:rsid w:val="006F6D56"/>
    <w:rsid w:val="006F6F57"/>
    <w:rsid w:val="00700015"/>
    <w:rsid w:val="00704F6E"/>
    <w:rsid w:val="00711AD5"/>
    <w:rsid w:val="007151A7"/>
    <w:rsid w:val="00715FC0"/>
    <w:rsid w:val="007176E1"/>
    <w:rsid w:val="00717D4E"/>
    <w:rsid w:val="007248F8"/>
    <w:rsid w:val="00724E47"/>
    <w:rsid w:val="00727968"/>
    <w:rsid w:val="007329F6"/>
    <w:rsid w:val="00734976"/>
    <w:rsid w:val="007350C7"/>
    <w:rsid w:val="007355DE"/>
    <w:rsid w:val="0074095F"/>
    <w:rsid w:val="00740BBD"/>
    <w:rsid w:val="00742835"/>
    <w:rsid w:val="007468F8"/>
    <w:rsid w:val="00752A7F"/>
    <w:rsid w:val="00752F08"/>
    <w:rsid w:val="00755712"/>
    <w:rsid w:val="007558AF"/>
    <w:rsid w:val="007611CD"/>
    <w:rsid w:val="00761839"/>
    <w:rsid w:val="007622D7"/>
    <w:rsid w:val="0076355E"/>
    <w:rsid w:val="00767D51"/>
    <w:rsid w:val="007737CD"/>
    <w:rsid w:val="00775180"/>
    <w:rsid w:val="007761CB"/>
    <w:rsid w:val="0078050C"/>
    <w:rsid w:val="00781004"/>
    <w:rsid w:val="007864BB"/>
    <w:rsid w:val="007869CB"/>
    <w:rsid w:val="00791EEA"/>
    <w:rsid w:val="007960FB"/>
    <w:rsid w:val="00797BE9"/>
    <w:rsid w:val="007A239E"/>
    <w:rsid w:val="007B0261"/>
    <w:rsid w:val="007B1184"/>
    <w:rsid w:val="007B33AD"/>
    <w:rsid w:val="007B4243"/>
    <w:rsid w:val="007B62B6"/>
    <w:rsid w:val="007C2826"/>
    <w:rsid w:val="007C514E"/>
    <w:rsid w:val="007D16ED"/>
    <w:rsid w:val="007D31C1"/>
    <w:rsid w:val="007D4310"/>
    <w:rsid w:val="007E0CD1"/>
    <w:rsid w:val="007E3207"/>
    <w:rsid w:val="007E441B"/>
    <w:rsid w:val="007E6CD6"/>
    <w:rsid w:val="007E73B1"/>
    <w:rsid w:val="007F0B35"/>
    <w:rsid w:val="007F3C66"/>
    <w:rsid w:val="007F3E21"/>
    <w:rsid w:val="00801D3C"/>
    <w:rsid w:val="00802227"/>
    <w:rsid w:val="0080393D"/>
    <w:rsid w:val="00803E47"/>
    <w:rsid w:val="0080470C"/>
    <w:rsid w:val="00807798"/>
    <w:rsid w:val="00807B6E"/>
    <w:rsid w:val="00807CD8"/>
    <w:rsid w:val="008108A4"/>
    <w:rsid w:val="008127DE"/>
    <w:rsid w:val="00812FBC"/>
    <w:rsid w:val="008163C0"/>
    <w:rsid w:val="00816A99"/>
    <w:rsid w:val="00817EC5"/>
    <w:rsid w:val="00823585"/>
    <w:rsid w:val="00826EC0"/>
    <w:rsid w:val="00827044"/>
    <w:rsid w:val="008305CE"/>
    <w:rsid w:val="00836A57"/>
    <w:rsid w:val="00842787"/>
    <w:rsid w:val="00844F40"/>
    <w:rsid w:val="008451D7"/>
    <w:rsid w:val="008455D2"/>
    <w:rsid w:val="0085162A"/>
    <w:rsid w:val="00861D47"/>
    <w:rsid w:val="00862CE0"/>
    <w:rsid w:val="008634F7"/>
    <w:rsid w:val="00864562"/>
    <w:rsid w:val="0086493A"/>
    <w:rsid w:val="0087673D"/>
    <w:rsid w:val="008776CE"/>
    <w:rsid w:val="00877EF0"/>
    <w:rsid w:val="00881964"/>
    <w:rsid w:val="00884C9D"/>
    <w:rsid w:val="00885FB0"/>
    <w:rsid w:val="00886F0E"/>
    <w:rsid w:val="0088743B"/>
    <w:rsid w:val="008905A3"/>
    <w:rsid w:val="00890826"/>
    <w:rsid w:val="00893791"/>
    <w:rsid w:val="00894EE6"/>
    <w:rsid w:val="008A1224"/>
    <w:rsid w:val="008A6336"/>
    <w:rsid w:val="008A7971"/>
    <w:rsid w:val="008B4DBC"/>
    <w:rsid w:val="008B7520"/>
    <w:rsid w:val="008C2C50"/>
    <w:rsid w:val="008C6B09"/>
    <w:rsid w:val="008D2A7F"/>
    <w:rsid w:val="008D3DA4"/>
    <w:rsid w:val="008D6334"/>
    <w:rsid w:val="008D762D"/>
    <w:rsid w:val="008E0173"/>
    <w:rsid w:val="008E2F9C"/>
    <w:rsid w:val="008E6CE5"/>
    <w:rsid w:val="008F1304"/>
    <w:rsid w:val="008F5BE4"/>
    <w:rsid w:val="008F5D71"/>
    <w:rsid w:val="008F62EE"/>
    <w:rsid w:val="0090053F"/>
    <w:rsid w:val="00902FE1"/>
    <w:rsid w:val="0090340A"/>
    <w:rsid w:val="00903BA5"/>
    <w:rsid w:val="009067F8"/>
    <w:rsid w:val="0090692C"/>
    <w:rsid w:val="009124CA"/>
    <w:rsid w:val="0091334D"/>
    <w:rsid w:val="00913901"/>
    <w:rsid w:val="00916C16"/>
    <w:rsid w:val="00916C23"/>
    <w:rsid w:val="00926CEF"/>
    <w:rsid w:val="009272F4"/>
    <w:rsid w:val="0092798B"/>
    <w:rsid w:val="0093079A"/>
    <w:rsid w:val="00934820"/>
    <w:rsid w:val="00934A24"/>
    <w:rsid w:val="00941EF7"/>
    <w:rsid w:val="00943E74"/>
    <w:rsid w:val="009460DD"/>
    <w:rsid w:val="00947EA2"/>
    <w:rsid w:val="00951950"/>
    <w:rsid w:val="0095216C"/>
    <w:rsid w:val="00960B36"/>
    <w:rsid w:val="00963333"/>
    <w:rsid w:val="00963647"/>
    <w:rsid w:val="0096550B"/>
    <w:rsid w:val="00965B17"/>
    <w:rsid w:val="009670BE"/>
    <w:rsid w:val="00967585"/>
    <w:rsid w:val="00971B16"/>
    <w:rsid w:val="00972A72"/>
    <w:rsid w:val="00973747"/>
    <w:rsid w:val="00975C02"/>
    <w:rsid w:val="009763DF"/>
    <w:rsid w:val="0098043C"/>
    <w:rsid w:val="0098248D"/>
    <w:rsid w:val="00983FD3"/>
    <w:rsid w:val="0098455E"/>
    <w:rsid w:val="009912D5"/>
    <w:rsid w:val="00996F92"/>
    <w:rsid w:val="009A189E"/>
    <w:rsid w:val="009A218E"/>
    <w:rsid w:val="009A2FDC"/>
    <w:rsid w:val="009A31D6"/>
    <w:rsid w:val="009A3538"/>
    <w:rsid w:val="009A3759"/>
    <w:rsid w:val="009B2110"/>
    <w:rsid w:val="009B79CF"/>
    <w:rsid w:val="009C1F29"/>
    <w:rsid w:val="009C2A7F"/>
    <w:rsid w:val="009C5315"/>
    <w:rsid w:val="009C792F"/>
    <w:rsid w:val="009D3219"/>
    <w:rsid w:val="009D4F05"/>
    <w:rsid w:val="009E3BDF"/>
    <w:rsid w:val="009E5E50"/>
    <w:rsid w:val="009F0001"/>
    <w:rsid w:val="009F0309"/>
    <w:rsid w:val="009F1C11"/>
    <w:rsid w:val="009F1F7E"/>
    <w:rsid w:val="009F24CD"/>
    <w:rsid w:val="009F2FA2"/>
    <w:rsid w:val="009F791F"/>
    <w:rsid w:val="00A011C8"/>
    <w:rsid w:val="00A05171"/>
    <w:rsid w:val="00A1259F"/>
    <w:rsid w:val="00A163A4"/>
    <w:rsid w:val="00A24982"/>
    <w:rsid w:val="00A33A77"/>
    <w:rsid w:val="00A414CD"/>
    <w:rsid w:val="00A42522"/>
    <w:rsid w:val="00A42C1A"/>
    <w:rsid w:val="00A4758F"/>
    <w:rsid w:val="00A50037"/>
    <w:rsid w:val="00A51757"/>
    <w:rsid w:val="00A52091"/>
    <w:rsid w:val="00A53366"/>
    <w:rsid w:val="00A57CB5"/>
    <w:rsid w:val="00A605BD"/>
    <w:rsid w:val="00A62FA6"/>
    <w:rsid w:val="00A6604F"/>
    <w:rsid w:val="00A66C2B"/>
    <w:rsid w:val="00A710C0"/>
    <w:rsid w:val="00A71703"/>
    <w:rsid w:val="00A75AEF"/>
    <w:rsid w:val="00A80094"/>
    <w:rsid w:val="00A81D26"/>
    <w:rsid w:val="00A8648E"/>
    <w:rsid w:val="00A86B75"/>
    <w:rsid w:val="00A9334F"/>
    <w:rsid w:val="00A9395B"/>
    <w:rsid w:val="00A9483C"/>
    <w:rsid w:val="00A94B0F"/>
    <w:rsid w:val="00A95C9E"/>
    <w:rsid w:val="00A970D3"/>
    <w:rsid w:val="00A97D86"/>
    <w:rsid w:val="00AA0800"/>
    <w:rsid w:val="00AA22DD"/>
    <w:rsid w:val="00AA2669"/>
    <w:rsid w:val="00AA6D39"/>
    <w:rsid w:val="00AA79FA"/>
    <w:rsid w:val="00AA7AE4"/>
    <w:rsid w:val="00AB3DA7"/>
    <w:rsid w:val="00AB63CE"/>
    <w:rsid w:val="00AD0D16"/>
    <w:rsid w:val="00AD1A42"/>
    <w:rsid w:val="00AD2247"/>
    <w:rsid w:val="00AD40FD"/>
    <w:rsid w:val="00AD50BA"/>
    <w:rsid w:val="00AE2F77"/>
    <w:rsid w:val="00AE470D"/>
    <w:rsid w:val="00AE5FB3"/>
    <w:rsid w:val="00AE7097"/>
    <w:rsid w:val="00B03837"/>
    <w:rsid w:val="00B05665"/>
    <w:rsid w:val="00B06E2F"/>
    <w:rsid w:val="00B07A0F"/>
    <w:rsid w:val="00B10E44"/>
    <w:rsid w:val="00B1226D"/>
    <w:rsid w:val="00B220F4"/>
    <w:rsid w:val="00B22C6B"/>
    <w:rsid w:val="00B2336D"/>
    <w:rsid w:val="00B376CA"/>
    <w:rsid w:val="00B42B1C"/>
    <w:rsid w:val="00B42CD9"/>
    <w:rsid w:val="00B437BF"/>
    <w:rsid w:val="00B46563"/>
    <w:rsid w:val="00B50D91"/>
    <w:rsid w:val="00B51830"/>
    <w:rsid w:val="00B60B41"/>
    <w:rsid w:val="00B6157F"/>
    <w:rsid w:val="00B61D4C"/>
    <w:rsid w:val="00B6462A"/>
    <w:rsid w:val="00B70B10"/>
    <w:rsid w:val="00B812EE"/>
    <w:rsid w:val="00B81E96"/>
    <w:rsid w:val="00B8234E"/>
    <w:rsid w:val="00B833E5"/>
    <w:rsid w:val="00B85CBC"/>
    <w:rsid w:val="00B87584"/>
    <w:rsid w:val="00B906E7"/>
    <w:rsid w:val="00B9197E"/>
    <w:rsid w:val="00B960DC"/>
    <w:rsid w:val="00BA421A"/>
    <w:rsid w:val="00BA6FD1"/>
    <w:rsid w:val="00BB117A"/>
    <w:rsid w:val="00BB216E"/>
    <w:rsid w:val="00BB3308"/>
    <w:rsid w:val="00BB4EA6"/>
    <w:rsid w:val="00BB64B8"/>
    <w:rsid w:val="00BB7426"/>
    <w:rsid w:val="00BC05C4"/>
    <w:rsid w:val="00BC2D08"/>
    <w:rsid w:val="00BC33BB"/>
    <w:rsid w:val="00BC58D8"/>
    <w:rsid w:val="00BD3654"/>
    <w:rsid w:val="00BD4741"/>
    <w:rsid w:val="00BD4CB8"/>
    <w:rsid w:val="00BE1222"/>
    <w:rsid w:val="00BE48DB"/>
    <w:rsid w:val="00BE7F7C"/>
    <w:rsid w:val="00BF2FBF"/>
    <w:rsid w:val="00BF60A0"/>
    <w:rsid w:val="00BF6C19"/>
    <w:rsid w:val="00C00682"/>
    <w:rsid w:val="00C037D0"/>
    <w:rsid w:val="00C03FF5"/>
    <w:rsid w:val="00C048E9"/>
    <w:rsid w:val="00C05F38"/>
    <w:rsid w:val="00C06666"/>
    <w:rsid w:val="00C1275B"/>
    <w:rsid w:val="00C13D47"/>
    <w:rsid w:val="00C17AFF"/>
    <w:rsid w:val="00C17DD2"/>
    <w:rsid w:val="00C22826"/>
    <w:rsid w:val="00C232B0"/>
    <w:rsid w:val="00C27CE1"/>
    <w:rsid w:val="00C340A4"/>
    <w:rsid w:val="00C36BAB"/>
    <w:rsid w:val="00C42C3F"/>
    <w:rsid w:val="00C44F33"/>
    <w:rsid w:val="00C53C46"/>
    <w:rsid w:val="00C53F16"/>
    <w:rsid w:val="00C5462E"/>
    <w:rsid w:val="00C626AC"/>
    <w:rsid w:val="00C62CA1"/>
    <w:rsid w:val="00C63BB4"/>
    <w:rsid w:val="00C65704"/>
    <w:rsid w:val="00C70757"/>
    <w:rsid w:val="00C73AEC"/>
    <w:rsid w:val="00C73F02"/>
    <w:rsid w:val="00C8388A"/>
    <w:rsid w:val="00C844DE"/>
    <w:rsid w:val="00C860B9"/>
    <w:rsid w:val="00C9212C"/>
    <w:rsid w:val="00C95708"/>
    <w:rsid w:val="00CA0D90"/>
    <w:rsid w:val="00CA3855"/>
    <w:rsid w:val="00CA3FF8"/>
    <w:rsid w:val="00CA4893"/>
    <w:rsid w:val="00CA5318"/>
    <w:rsid w:val="00CA6380"/>
    <w:rsid w:val="00CB55F7"/>
    <w:rsid w:val="00CB6639"/>
    <w:rsid w:val="00CC60B4"/>
    <w:rsid w:val="00CC7673"/>
    <w:rsid w:val="00CD0E67"/>
    <w:rsid w:val="00CD340F"/>
    <w:rsid w:val="00CD4014"/>
    <w:rsid w:val="00CD5946"/>
    <w:rsid w:val="00CE4A43"/>
    <w:rsid w:val="00CE5501"/>
    <w:rsid w:val="00CE6997"/>
    <w:rsid w:val="00CE7669"/>
    <w:rsid w:val="00CE7F8A"/>
    <w:rsid w:val="00CF089D"/>
    <w:rsid w:val="00CF2186"/>
    <w:rsid w:val="00CF7124"/>
    <w:rsid w:val="00D000F9"/>
    <w:rsid w:val="00D0018C"/>
    <w:rsid w:val="00D02572"/>
    <w:rsid w:val="00D05D28"/>
    <w:rsid w:val="00D060B5"/>
    <w:rsid w:val="00D06190"/>
    <w:rsid w:val="00D067BE"/>
    <w:rsid w:val="00D122AB"/>
    <w:rsid w:val="00D1249E"/>
    <w:rsid w:val="00D14DF3"/>
    <w:rsid w:val="00D151C7"/>
    <w:rsid w:val="00D20AAF"/>
    <w:rsid w:val="00D23DD6"/>
    <w:rsid w:val="00D2416A"/>
    <w:rsid w:val="00D24601"/>
    <w:rsid w:val="00D26AB9"/>
    <w:rsid w:val="00D301F5"/>
    <w:rsid w:val="00D3161A"/>
    <w:rsid w:val="00D34202"/>
    <w:rsid w:val="00D35A02"/>
    <w:rsid w:val="00D376F2"/>
    <w:rsid w:val="00D438EB"/>
    <w:rsid w:val="00D51C70"/>
    <w:rsid w:val="00D634A4"/>
    <w:rsid w:val="00D6392E"/>
    <w:rsid w:val="00D668C5"/>
    <w:rsid w:val="00D711D0"/>
    <w:rsid w:val="00D77CE2"/>
    <w:rsid w:val="00D8698B"/>
    <w:rsid w:val="00D9310B"/>
    <w:rsid w:val="00D95799"/>
    <w:rsid w:val="00D97F61"/>
    <w:rsid w:val="00DA1129"/>
    <w:rsid w:val="00DA3332"/>
    <w:rsid w:val="00DA63FA"/>
    <w:rsid w:val="00DA6523"/>
    <w:rsid w:val="00DB11D3"/>
    <w:rsid w:val="00DB554E"/>
    <w:rsid w:val="00DC17A7"/>
    <w:rsid w:val="00DC3A06"/>
    <w:rsid w:val="00DC6F4D"/>
    <w:rsid w:val="00DC723F"/>
    <w:rsid w:val="00DD0967"/>
    <w:rsid w:val="00DD54F2"/>
    <w:rsid w:val="00DD68A8"/>
    <w:rsid w:val="00DE0198"/>
    <w:rsid w:val="00DE2EF2"/>
    <w:rsid w:val="00DE3D21"/>
    <w:rsid w:val="00DE419A"/>
    <w:rsid w:val="00DE457F"/>
    <w:rsid w:val="00DE4712"/>
    <w:rsid w:val="00DE719E"/>
    <w:rsid w:val="00DE74B8"/>
    <w:rsid w:val="00DE7DDE"/>
    <w:rsid w:val="00DF153C"/>
    <w:rsid w:val="00E059CB"/>
    <w:rsid w:val="00E05B52"/>
    <w:rsid w:val="00E05BCE"/>
    <w:rsid w:val="00E064DB"/>
    <w:rsid w:val="00E07A3A"/>
    <w:rsid w:val="00E1005B"/>
    <w:rsid w:val="00E12F15"/>
    <w:rsid w:val="00E16396"/>
    <w:rsid w:val="00E21453"/>
    <w:rsid w:val="00E258B8"/>
    <w:rsid w:val="00E258E9"/>
    <w:rsid w:val="00E262BD"/>
    <w:rsid w:val="00E30485"/>
    <w:rsid w:val="00E31037"/>
    <w:rsid w:val="00E36C27"/>
    <w:rsid w:val="00E374F3"/>
    <w:rsid w:val="00E376F0"/>
    <w:rsid w:val="00E41839"/>
    <w:rsid w:val="00E42B71"/>
    <w:rsid w:val="00E4380E"/>
    <w:rsid w:val="00E478DC"/>
    <w:rsid w:val="00E578F4"/>
    <w:rsid w:val="00E6162E"/>
    <w:rsid w:val="00E62378"/>
    <w:rsid w:val="00E62CB5"/>
    <w:rsid w:val="00E63CDF"/>
    <w:rsid w:val="00E70779"/>
    <w:rsid w:val="00E71769"/>
    <w:rsid w:val="00E731FC"/>
    <w:rsid w:val="00E8198A"/>
    <w:rsid w:val="00E820BC"/>
    <w:rsid w:val="00E90065"/>
    <w:rsid w:val="00E91DA9"/>
    <w:rsid w:val="00E92630"/>
    <w:rsid w:val="00E927C2"/>
    <w:rsid w:val="00E95731"/>
    <w:rsid w:val="00E96A58"/>
    <w:rsid w:val="00E96F6E"/>
    <w:rsid w:val="00E97824"/>
    <w:rsid w:val="00EA4009"/>
    <w:rsid w:val="00EA4589"/>
    <w:rsid w:val="00EA631B"/>
    <w:rsid w:val="00EA6C05"/>
    <w:rsid w:val="00EB15F3"/>
    <w:rsid w:val="00EB5995"/>
    <w:rsid w:val="00EC0233"/>
    <w:rsid w:val="00EC0ECE"/>
    <w:rsid w:val="00EC1750"/>
    <w:rsid w:val="00EC27FE"/>
    <w:rsid w:val="00EC37A0"/>
    <w:rsid w:val="00EC590A"/>
    <w:rsid w:val="00EC5BCD"/>
    <w:rsid w:val="00ED081C"/>
    <w:rsid w:val="00ED2010"/>
    <w:rsid w:val="00ED2394"/>
    <w:rsid w:val="00ED2F5B"/>
    <w:rsid w:val="00ED38B5"/>
    <w:rsid w:val="00ED47D7"/>
    <w:rsid w:val="00EE3B15"/>
    <w:rsid w:val="00EE607D"/>
    <w:rsid w:val="00EF3309"/>
    <w:rsid w:val="00EF57C6"/>
    <w:rsid w:val="00EF721D"/>
    <w:rsid w:val="00F01AF2"/>
    <w:rsid w:val="00F0363A"/>
    <w:rsid w:val="00F0544A"/>
    <w:rsid w:val="00F11433"/>
    <w:rsid w:val="00F1464A"/>
    <w:rsid w:val="00F2721C"/>
    <w:rsid w:val="00F27DBC"/>
    <w:rsid w:val="00F27F4B"/>
    <w:rsid w:val="00F31BB9"/>
    <w:rsid w:val="00F33731"/>
    <w:rsid w:val="00F417FC"/>
    <w:rsid w:val="00F42E84"/>
    <w:rsid w:val="00F44019"/>
    <w:rsid w:val="00F45B4F"/>
    <w:rsid w:val="00F51066"/>
    <w:rsid w:val="00F57C38"/>
    <w:rsid w:val="00F624CA"/>
    <w:rsid w:val="00F63A65"/>
    <w:rsid w:val="00F6435D"/>
    <w:rsid w:val="00F6620B"/>
    <w:rsid w:val="00F665A3"/>
    <w:rsid w:val="00F67224"/>
    <w:rsid w:val="00F70FAC"/>
    <w:rsid w:val="00F71FA3"/>
    <w:rsid w:val="00F720CC"/>
    <w:rsid w:val="00F7262C"/>
    <w:rsid w:val="00F831EB"/>
    <w:rsid w:val="00F84DFC"/>
    <w:rsid w:val="00F900DC"/>
    <w:rsid w:val="00F9335F"/>
    <w:rsid w:val="00F93A25"/>
    <w:rsid w:val="00F94D9F"/>
    <w:rsid w:val="00F96676"/>
    <w:rsid w:val="00FA5D59"/>
    <w:rsid w:val="00FA62A3"/>
    <w:rsid w:val="00FA76CA"/>
    <w:rsid w:val="00FB02D5"/>
    <w:rsid w:val="00FB199D"/>
    <w:rsid w:val="00FB4DC6"/>
    <w:rsid w:val="00FB55F8"/>
    <w:rsid w:val="00FB5D6F"/>
    <w:rsid w:val="00FB670A"/>
    <w:rsid w:val="00FC04B1"/>
    <w:rsid w:val="00FC1F7C"/>
    <w:rsid w:val="00FC3374"/>
    <w:rsid w:val="00FC66C6"/>
    <w:rsid w:val="00FD0189"/>
    <w:rsid w:val="00FD20E2"/>
    <w:rsid w:val="00FD26FB"/>
    <w:rsid w:val="00FD28F9"/>
    <w:rsid w:val="00FD760D"/>
    <w:rsid w:val="00FD7C36"/>
    <w:rsid w:val="00FE0DB8"/>
    <w:rsid w:val="00FE1866"/>
    <w:rsid w:val="00FE24AE"/>
    <w:rsid w:val="00FE33E4"/>
    <w:rsid w:val="00FE34A9"/>
    <w:rsid w:val="00FE4042"/>
    <w:rsid w:val="00FE5BAC"/>
    <w:rsid w:val="00FE77A0"/>
    <w:rsid w:val="00FF0C71"/>
    <w:rsid w:val="00FF1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122AB"/>
    <w:rPr>
      <w:sz w:val="24"/>
      <w:szCs w:val="24"/>
    </w:rPr>
  </w:style>
  <w:style w:type="paragraph" w:styleId="Heading1">
    <w:name w:val="heading 1"/>
    <w:basedOn w:val="Normal"/>
    <w:next w:val="Normal"/>
    <w:link w:val="Heading1Char"/>
    <w:qFormat/>
    <w:rsid w:val="0090692C"/>
    <w:pPr>
      <w:outlineLvl w:val="0"/>
    </w:pPr>
    <w:rPr>
      <w:rFonts w:ascii="Verdana" w:hAnsi="Verdana"/>
      <w:b/>
      <w:color w:val="FF0000"/>
      <w:sz w:val="22"/>
      <w:szCs w:val="22"/>
    </w:rPr>
  </w:style>
  <w:style w:type="paragraph" w:styleId="Heading2">
    <w:name w:val="heading 2"/>
    <w:basedOn w:val="Normal"/>
    <w:next w:val="Normal"/>
    <w:qFormat/>
    <w:rsid w:val="00CE699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B6BE4"/>
    <w:pPr>
      <w:keepNext/>
      <w:spacing w:before="240" w:after="60"/>
      <w:outlineLvl w:val="2"/>
    </w:pPr>
    <w:rPr>
      <w:rFonts w:ascii="Arial" w:hAnsi="Arial" w:cs="Arial"/>
      <w:b/>
      <w:bCs/>
      <w:sz w:val="26"/>
      <w:szCs w:val="26"/>
    </w:rPr>
  </w:style>
  <w:style w:type="paragraph" w:styleId="Heading4">
    <w:name w:val="heading 4"/>
    <w:basedOn w:val="Normal"/>
    <w:next w:val="ParaBody"/>
    <w:qFormat/>
    <w:rsid w:val="001E6C3E"/>
    <w:pPr>
      <w:keepNext/>
      <w:tabs>
        <w:tab w:val="num" w:pos="864"/>
        <w:tab w:val="left" w:pos="1134"/>
      </w:tabs>
      <w:spacing w:before="240"/>
      <w:ind w:left="864" w:hanging="864"/>
      <w:outlineLvl w:val="3"/>
    </w:pPr>
    <w:rPr>
      <w:rFonts w:ascii="Arial" w:hAnsi="Arial"/>
      <w:bCs/>
      <w:i/>
      <w:szCs w:val="28"/>
    </w:rPr>
  </w:style>
  <w:style w:type="paragraph" w:styleId="Heading5">
    <w:name w:val="heading 5"/>
    <w:basedOn w:val="Normal"/>
    <w:next w:val="Normal"/>
    <w:qFormat/>
    <w:rsid w:val="001E6C3E"/>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qFormat/>
    <w:rsid w:val="001E6C3E"/>
    <w:pPr>
      <w:tabs>
        <w:tab w:val="num" w:pos="1152"/>
      </w:tabs>
      <w:spacing w:before="240" w:after="60"/>
      <w:ind w:left="1152" w:hanging="1152"/>
      <w:outlineLvl w:val="5"/>
    </w:pPr>
    <w:rPr>
      <w:b/>
      <w:bCs/>
      <w:sz w:val="22"/>
      <w:szCs w:val="22"/>
    </w:rPr>
  </w:style>
  <w:style w:type="paragraph" w:styleId="Heading7">
    <w:name w:val="heading 7"/>
    <w:basedOn w:val="Normal"/>
    <w:next w:val="Normal"/>
    <w:qFormat/>
    <w:rsid w:val="001E6C3E"/>
    <w:pPr>
      <w:tabs>
        <w:tab w:val="num" w:pos="1296"/>
      </w:tabs>
      <w:spacing w:before="240" w:after="60"/>
      <w:ind w:left="1296" w:hanging="1296"/>
      <w:outlineLvl w:val="6"/>
    </w:pPr>
  </w:style>
  <w:style w:type="paragraph" w:styleId="Heading8">
    <w:name w:val="heading 8"/>
    <w:basedOn w:val="Normal"/>
    <w:next w:val="Normal"/>
    <w:qFormat/>
    <w:rsid w:val="001E6C3E"/>
    <w:pPr>
      <w:tabs>
        <w:tab w:val="num" w:pos="1440"/>
      </w:tabs>
      <w:spacing w:before="240" w:after="60"/>
      <w:ind w:left="1440" w:hanging="1440"/>
      <w:outlineLvl w:val="7"/>
    </w:pPr>
    <w:rPr>
      <w:i/>
      <w:iCs/>
    </w:rPr>
  </w:style>
  <w:style w:type="paragraph" w:styleId="Heading9">
    <w:name w:val="heading 9"/>
    <w:basedOn w:val="Normal"/>
    <w:next w:val="Normal"/>
    <w:qFormat/>
    <w:rsid w:val="001E6C3E"/>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6A48"/>
    <w:pPr>
      <w:tabs>
        <w:tab w:val="center" w:pos="4153"/>
        <w:tab w:val="right" w:pos="8306"/>
      </w:tabs>
    </w:pPr>
  </w:style>
  <w:style w:type="paragraph" w:styleId="Footer">
    <w:name w:val="footer"/>
    <w:basedOn w:val="Normal"/>
    <w:rsid w:val="000B6A48"/>
    <w:pPr>
      <w:tabs>
        <w:tab w:val="center" w:pos="4153"/>
        <w:tab w:val="right" w:pos="8306"/>
      </w:tabs>
    </w:pPr>
  </w:style>
  <w:style w:type="character" w:styleId="PageNumber">
    <w:name w:val="page number"/>
    <w:basedOn w:val="DefaultParagraphFont"/>
    <w:rsid w:val="000B6A48"/>
  </w:style>
  <w:style w:type="character" w:customStyle="1" w:styleId="WorkflowHeading">
    <w:name w:val="_Workflow Heading"/>
    <w:basedOn w:val="DefaultParagraphFont"/>
    <w:qFormat/>
    <w:rsid w:val="00B03837"/>
    <w:rPr>
      <w:rFonts w:ascii="Verdana" w:hAnsi="Verdana"/>
      <w:b/>
      <w:bCs/>
      <w:sz w:val="22"/>
    </w:rPr>
  </w:style>
  <w:style w:type="paragraph" w:styleId="TOC1">
    <w:name w:val="toc 1"/>
    <w:basedOn w:val="Normal"/>
    <w:next w:val="Normal"/>
    <w:autoRedefine/>
    <w:uiPriority w:val="39"/>
    <w:rsid w:val="007E6CD6"/>
    <w:pPr>
      <w:tabs>
        <w:tab w:val="right" w:leader="dot" w:pos="9360"/>
      </w:tabs>
      <w:spacing w:before="240" w:after="120"/>
    </w:pPr>
    <w:rPr>
      <w:rFonts w:ascii="Arial" w:hAnsi="Arial" w:cs="Arial"/>
      <w:b/>
      <w:bCs/>
      <w:caps/>
      <w:noProof/>
    </w:rPr>
  </w:style>
  <w:style w:type="paragraph" w:styleId="TOC2">
    <w:name w:val="toc 2"/>
    <w:basedOn w:val="Normal"/>
    <w:next w:val="Normal"/>
    <w:autoRedefine/>
    <w:uiPriority w:val="39"/>
    <w:rsid w:val="006C184F"/>
    <w:pPr>
      <w:tabs>
        <w:tab w:val="right" w:pos="9360"/>
      </w:tabs>
      <w:spacing w:after="120"/>
    </w:pPr>
    <w:rPr>
      <w:rFonts w:ascii="Arial" w:hAnsi="Arial" w:cs="Arial"/>
      <w:b/>
      <w:smallCaps/>
      <w:noProof/>
      <w:sz w:val="22"/>
      <w:szCs w:val="20"/>
    </w:rPr>
  </w:style>
  <w:style w:type="paragraph" w:styleId="TOC3">
    <w:name w:val="toc 3"/>
    <w:basedOn w:val="Normal"/>
    <w:next w:val="Normal"/>
    <w:autoRedefine/>
    <w:rsid w:val="00B03837"/>
    <w:pPr>
      <w:ind w:left="480"/>
    </w:pPr>
    <w:rPr>
      <w:rFonts w:ascii="Calibri" w:hAnsi="Calibri"/>
      <w:i/>
      <w:iCs/>
      <w:sz w:val="20"/>
      <w:szCs w:val="20"/>
    </w:rPr>
  </w:style>
  <w:style w:type="paragraph" w:styleId="TOC4">
    <w:name w:val="toc 4"/>
    <w:basedOn w:val="Normal"/>
    <w:next w:val="Normal"/>
    <w:autoRedefine/>
    <w:rsid w:val="00B03837"/>
    <w:pPr>
      <w:ind w:left="720"/>
    </w:pPr>
    <w:rPr>
      <w:rFonts w:ascii="Calibri" w:hAnsi="Calibri"/>
      <w:sz w:val="18"/>
      <w:szCs w:val="18"/>
    </w:rPr>
  </w:style>
  <w:style w:type="paragraph" w:styleId="TOC5">
    <w:name w:val="toc 5"/>
    <w:basedOn w:val="Normal"/>
    <w:next w:val="Normal"/>
    <w:autoRedefine/>
    <w:rsid w:val="00B03837"/>
    <w:pPr>
      <w:ind w:left="960"/>
    </w:pPr>
    <w:rPr>
      <w:rFonts w:ascii="Calibri" w:hAnsi="Calibri"/>
      <w:sz w:val="18"/>
      <w:szCs w:val="18"/>
    </w:rPr>
  </w:style>
  <w:style w:type="paragraph" w:styleId="TOC6">
    <w:name w:val="toc 6"/>
    <w:basedOn w:val="Normal"/>
    <w:next w:val="Normal"/>
    <w:autoRedefine/>
    <w:rsid w:val="00B03837"/>
    <w:pPr>
      <w:ind w:left="1200"/>
    </w:pPr>
    <w:rPr>
      <w:rFonts w:ascii="Calibri" w:hAnsi="Calibri"/>
      <w:sz w:val="18"/>
      <w:szCs w:val="18"/>
    </w:rPr>
  </w:style>
  <w:style w:type="paragraph" w:styleId="TOC7">
    <w:name w:val="toc 7"/>
    <w:basedOn w:val="Normal"/>
    <w:next w:val="Normal"/>
    <w:autoRedefine/>
    <w:rsid w:val="00B03837"/>
    <w:pPr>
      <w:ind w:left="1440"/>
    </w:pPr>
    <w:rPr>
      <w:rFonts w:ascii="Calibri" w:hAnsi="Calibri"/>
      <w:sz w:val="18"/>
      <w:szCs w:val="18"/>
    </w:rPr>
  </w:style>
  <w:style w:type="paragraph" w:styleId="TOC8">
    <w:name w:val="toc 8"/>
    <w:basedOn w:val="Normal"/>
    <w:next w:val="Normal"/>
    <w:autoRedefine/>
    <w:rsid w:val="00B03837"/>
    <w:pPr>
      <w:ind w:left="1680"/>
    </w:pPr>
    <w:rPr>
      <w:rFonts w:ascii="Calibri" w:hAnsi="Calibri"/>
      <w:sz w:val="18"/>
      <w:szCs w:val="18"/>
    </w:rPr>
  </w:style>
  <w:style w:type="paragraph" w:styleId="TOC9">
    <w:name w:val="toc 9"/>
    <w:basedOn w:val="Normal"/>
    <w:next w:val="Normal"/>
    <w:autoRedefine/>
    <w:rsid w:val="00B03837"/>
    <w:pPr>
      <w:ind w:left="1920"/>
    </w:pPr>
    <w:rPr>
      <w:rFonts w:ascii="Calibri" w:hAnsi="Calibri"/>
      <w:sz w:val="18"/>
      <w:szCs w:val="18"/>
    </w:rPr>
  </w:style>
  <w:style w:type="character" w:customStyle="1" w:styleId="Heading1Char">
    <w:name w:val="Heading 1 Char"/>
    <w:basedOn w:val="DefaultParagraphFont"/>
    <w:link w:val="Heading1"/>
    <w:rsid w:val="0090692C"/>
    <w:rPr>
      <w:rFonts w:ascii="Verdana" w:hAnsi="Verdana"/>
      <w:b/>
      <w:color w:val="FF0000"/>
      <w:sz w:val="22"/>
      <w:szCs w:val="22"/>
    </w:rPr>
  </w:style>
  <w:style w:type="character" w:styleId="Hyperlink">
    <w:name w:val="Hyperlink"/>
    <w:basedOn w:val="DefaultParagraphFont"/>
    <w:uiPriority w:val="99"/>
    <w:unhideWhenUsed/>
    <w:rsid w:val="00EE607D"/>
    <w:rPr>
      <w:color w:val="0000FF"/>
      <w:u w:val="single"/>
    </w:rPr>
  </w:style>
  <w:style w:type="paragraph" w:styleId="TOCHeading">
    <w:name w:val="TOC Heading"/>
    <w:basedOn w:val="Heading1"/>
    <w:next w:val="Normal"/>
    <w:uiPriority w:val="39"/>
    <w:qFormat/>
    <w:rsid w:val="005E376F"/>
    <w:pPr>
      <w:keepNext/>
      <w:keepLines/>
      <w:spacing w:before="480" w:line="276" w:lineRule="auto"/>
      <w:outlineLvl w:val="9"/>
    </w:pPr>
    <w:rPr>
      <w:rFonts w:ascii="Cambria" w:hAnsi="Cambria"/>
      <w:bCs/>
      <w:color w:val="365F91"/>
      <w:sz w:val="28"/>
      <w:szCs w:val="28"/>
      <w:lang w:val="en-US" w:eastAsia="en-US"/>
    </w:rPr>
  </w:style>
  <w:style w:type="character" w:styleId="CommentReference">
    <w:name w:val="annotation reference"/>
    <w:basedOn w:val="DefaultParagraphFont"/>
    <w:semiHidden/>
    <w:rsid w:val="00406C5F"/>
    <w:rPr>
      <w:sz w:val="16"/>
      <w:szCs w:val="16"/>
    </w:rPr>
  </w:style>
  <w:style w:type="paragraph" w:styleId="CommentText">
    <w:name w:val="annotation text"/>
    <w:basedOn w:val="Normal"/>
    <w:semiHidden/>
    <w:rsid w:val="00406C5F"/>
    <w:rPr>
      <w:sz w:val="20"/>
      <w:szCs w:val="20"/>
    </w:rPr>
  </w:style>
  <w:style w:type="paragraph" w:styleId="CommentSubject">
    <w:name w:val="annotation subject"/>
    <w:basedOn w:val="CommentText"/>
    <w:next w:val="CommentText"/>
    <w:semiHidden/>
    <w:rsid w:val="00406C5F"/>
    <w:rPr>
      <w:b/>
      <w:bCs/>
    </w:rPr>
  </w:style>
  <w:style w:type="paragraph" w:styleId="BalloonText">
    <w:name w:val="Balloon Text"/>
    <w:basedOn w:val="Normal"/>
    <w:semiHidden/>
    <w:rsid w:val="00406C5F"/>
    <w:rPr>
      <w:rFonts w:ascii="Tahoma" w:hAnsi="Tahoma" w:cs="Tahoma"/>
      <w:sz w:val="16"/>
      <w:szCs w:val="16"/>
    </w:rPr>
  </w:style>
  <w:style w:type="paragraph" w:customStyle="1" w:styleId="HCAHeader">
    <w:name w:val="HCA Header"/>
    <w:basedOn w:val="Heading1"/>
    <w:link w:val="HCAHeaderChar"/>
    <w:qFormat/>
    <w:rsid w:val="0090692C"/>
    <w:rPr>
      <w:color w:val="000000"/>
    </w:rPr>
  </w:style>
  <w:style w:type="character" w:styleId="Strong">
    <w:name w:val="Strong"/>
    <w:basedOn w:val="DefaultParagraphFont"/>
    <w:qFormat/>
    <w:rsid w:val="00812FBC"/>
    <w:rPr>
      <w:b/>
      <w:bCs/>
    </w:rPr>
  </w:style>
  <w:style w:type="character" w:customStyle="1" w:styleId="HCAHeaderChar">
    <w:name w:val="HCA Header Char"/>
    <w:basedOn w:val="Heading1Char"/>
    <w:link w:val="HCAHeader"/>
    <w:rsid w:val="0090692C"/>
    <w:rPr>
      <w:rFonts w:ascii="Verdana" w:hAnsi="Verdana"/>
      <w:b/>
      <w:color w:val="000000"/>
      <w:sz w:val="22"/>
      <w:szCs w:val="22"/>
    </w:rPr>
  </w:style>
  <w:style w:type="paragraph" w:customStyle="1" w:styleId="ChapterHeading">
    <w:name w:val="Chapter Heading"/>
    <w:basedOn w:val="Heading1"/>
    <w:next w:val="Heading1"/>
    <w:autoRedefine/>
    <w:rsid w:val="00CE6997"/>
    <w:pPr>
      <w:keepNext/>
      <w:pageBreakBefore/>
      <w:tabs>
        <w:tab w:val="left" w:pos="561"/>
        <w:tab w:val="left" w:pos="2057"/>
      </w:tabs>
      <w:spacing w:before="240" w:after="60"/>
      <w:ind w:right="56"/>
    </w:pPr>
    <w:rPr>
      <w:rFonts w:ascii="Garamond" w:hAnsi="Garamond" w:cs="Arial"/>
      <w:bCs/>
      <w:color w:val="auto"/>
      <w:kern w:val="32"/>
      <w:sz w:val="40"/>
      <w:szCs w:val="40"/>
    </w:rPr>
  </w:style>
  <w:style w:type="paragraph" w:customStyle="1" w:styleId="normalguidance">
    <w:name w:val="normal guidance"/>
    <w:basedOn w:val="Normal"/>
    <w:rsid w:val="00CE6997"/>
    <w:pPr>
      <w:ind w:left="567"/>
    </w:pPr>
    <w:rPr>
      <w:rFonts w:ascii="Garamond" w:hAnsi="Garamond"/>
      <w:szCs w:val="20"/>
    </w:rPr>
  </w:style>
  <w:style w:type="paragraph" w:styleId="NormalWeb">
    <w:name w:val="Normal (Web)"/>
    <w:basedOn w:val="Normal"/>
    <w:rsid w:val="0066734C"/>
    <w:pPr>
      <w:spacing w:before="100" w:beforeAutospacing="1" w:after="100" w:afterAutospacing="1"/>
    </w:pPr>
  </w:style>
  <w:style w:type="character" w:styleId="FollowedHyperlink">
    <w:name w:val="FollowedHyperlink"/>
    <w:basedOn w:val="DefaultParagraphFont"/>
    <w:rsid w:val="0069023B"/>
    <w:rPr>
      <w:color w:val="800080"/>
      <w:u w:val="single"/>
    </w:rPr>
  </w:style>
  <w:style w:type="table" w:styleId="TableGrid">
    <w:name w:val="Table Grid"/>
    <w:basedOn w:val="TableNormal"/>
    <w:rsid w:val="00C13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6">
    <w:name w:val="CM16"/>
    <w:basedOn w:val="Normal"/>
    <w:next w:val="Normal"/>
    <w:rsid w:val="00941EF7"/>
    <w:pPr>
      <w:autoSpaceDE w:val="0"/>
      <w:autoSpaceDN w:val="0"/>
      <w:adjustRightInd w:val="0"/>
      <w:spacing w:after="240"/>
    </w:pPr>
    <w:rPr>
      <w:rFonts w:ascii="Arial" w:hAnsi="Arial"/>
    </w:rPr>
  </w:style>
  <w:style w:type="paragraph" w:customStyle="1" w:styleId="CM4">
    <w:name w:val="CM4"/>
    <w:basedOn w:val="Normal"/>
    <w:next w:val="Normal"/>
    <w:rsid w:val="00E07A3A"/>
    <w:pPr>
      <w:autoSpaceDE w:val="0"/>
      <w:autoSpaceDN w:val="0"/>
      <w:adjustRightInd w:val="0"/>
      <w:spacing w:line="238" w:lineRule="atLeast"/>
    </w:pPr>
    <w:rPr>
      <w:rFonts w:ascii="Arial" w:hAnsi="Arial"/>
    </w:rPr>
  </w:style>
  <w:style w:type="paragraph" w:customStyle="1" w:styleId="Bullet1">
    <w:name w:val="Bullet 1"/>
    <w:basedOn w:val="Normal"/>
    <w:rsid w:val="004B6BE4"/>
    <w:pPr>
      <w:numPr>
        <w:numId w:val="5"/>
      </w:numPr>
      <w:spacing w:before="120"/>
      <w:contextualSpacing/>
    </w:pPr>
    <w:rPr>
      <w:rFonts w:ascii="Arial" w:hAnsi="Arial"/>
      <w:sz w:val="22"/>
    </w:rPr>
  </w:style>
  <w:style w:type="paragraph" w:customStyle="1" w:styleId="ParaBody">
    <w:name w:val="Para Body"/>
    <w:basedOn w:val="Normal"/>
    <w:rsid w:val="00FB4DC6"/>
    <w:pPr>
      <w:spacing w:before="120"/>
    </w:pPr>
    <w:rPr>
      <w:rFonts w:ascii="Arial" w:hAnsi="Arial"/>
      <w:sz w:val="22"/>
    </w:rPr>
  </w:style>
  <w:style w:type="paragraph" w:customStyle="1" w:styleId="Bullet2">
    <w:name w:val="Bullet 2"/>
    <w:basedOn w:val="ParaBody"/>
    <w:rsid w:val="00FB4DC6"/>
    <w:pPr>
      <w:numPr>
        <w:numId w:val="8"/>
      </w:numPr>
      <w:ind w:left="1080"/>
      <w:contextualSpacing/>
    </w:pPr>
  </w:style>
  <w:style w:type="paragraph" w:customStyle="1" w:styleId="TableText">
    <w:name w:val="Table Text"/>
    <w:basedOn w:val="Normal"/>
    <w:rsid w:val="001E6C3E"/>
    <w:pPr>
      <w:spacing w:before="60" w:after="60"/>
    </w:pPr>
    <w:rPr>
      <w:rFonts w:ascii="Arial" w:hAnsi="Arial"/>
      <w:sz w:val="22"/>
    </w:rPr>
  </w:style>
  <w:style w:type="paragraph" w:customStyle="1" w:styleId="DocTitle1">
    <w:name w:val="Doc Title 1"/>
    <w:basedOn w:val="ParaBody"/>
    <w:next w:val="ParaBody"/>
    <w:rsid w:val="001E6C3E"/>
    <w:pPr>
      <w:tabs>
        <w:tab w:val="right" w:pos="8280"/>
      </w:tabs>
      <w:jc w:val="right"/>
    </w:pPr>
    <w:rPr>
      <w:b/>
      <w:sz w:val="40"/>
    </w:rPr>
  </w:style>
  <w:style w:type="paragraph" w:customStyle="1" w:styleId="DocTitle2">
    <w:name w:val="Doc Title 2"/>
    <w:basedOn w:val="DocTitle1"/>
    <w:next w:val="ParaBody"/>
    <w:rsid w:val="001E6C3E"/>
    <w:rPr>
      <w:sz w:val="32"/>
    </w:rPr>
  </w:style>
  <w:style w:type="paragraph" w:customStyle="1" w:styleId="DocInfo">
    <w:name w:val="Doc Info"/>
    <w:basedOn w:val="DocTitle2"/>
    <w:rsid w:val="001E6C3E"/>
    <w:pPr>
      <w:spacing w:after="120"/>
      <w:jc w:val="center"/>
    </w:pPr>
  </w:style>
  <w:style w:type="paragraph" w:customStyle="1" w:styleId="TableHeading">
    <w:name w:val="Table Heading"/>
    <w:basedOn w:val="TableText"/>
    <w:rsid w:val="001E6C3E"/>
    <w:pPr>
      <w:shd w:val="clear" w:color="auto" w:fill="B3B3B3"/>
    </w:pPr>
    <w:rPr>
      <w:b/>
    </w:rPr>
  </w:style>
  <w:style w:type="paragraph" w:customStyle="1" w:styleId="TitleFooter">
    <w:name w:val="Title Footer"/>
    <w:basedOn w:val="Footer"/>
    <w:rsid w:val="001E6C3E"/>
    <w:rPr>
      <w:rFonts w:ascii="Arial" w:hAnsi="Arial"/>
      <w:sz w:val="16"/>
    </w:rPr>
  </w:style>
  <w:style w:type="paragraph" w:customStyle="1" w:styleId="PictureCaption">
    <w:name w:val="Picture Caption"/>
    <w:basedOn w:val="Normal"/>
    <w:rsid w:val="001E6C3E"/>
    <w:pPr>
      <w:spacing w:before="60" w:after="60"/>
      <w:jc w:val="center"/>
    </w:pPr>
    <w:rPr>
      <w:rFonts w:ascii="Arial" w:hAnsi="Arial"/>
      <w:i/>
      <w:sz w:val="22"/>
    </w:rPr>
  </w:style>
  <w:style w:type="paragraph" w:customStyle="1" w:styleId="parabody0">
    <w:name w:val="parabody"/>
    <w:basedOn w:val="Normal"/>
    <w:rsid w:val="001E6C3E"/>
    <w:pPr>
      <w:spacing w:before="120"/>
    </w:pPr>
    <w:rPr>
      <w:rFonts w:ascii="Arial" w:hAnsi="Arial" w:cs="Arial"/>
      <w:sz w:val="22"/>
      <w:szCs w:val="22"/>
    </w:rPr>
  </w:style>
  <w:style w:type="paragraph" w:styleId="ListBullet">
    <w:name w:val="List Bullet"/>
    <w:basedOn w:val="Normal"/>
    <w:rsid w:val="00FE5BAC"/>
    <w:pPr>
      <w:numPr>
        <w:numId w:val="12"/>
      </w:numPr>
    </w:pPr>
  </w:style>
  <w:style w:type="paragraph" w:styleId="ListParagraph">
    <w:name w:val="List Paragraph"/>
    <w:basedOn w:val="Normal"/>
    <w:uiPriority w:val="34"/>
    <w:qFormat/>
    <w:rsid w:val="00AA08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122AB"/>
    <w:rPr>
      <w:sz w:val="24"/>
      <w:szCs w:val="24"/>
    </w:rPr>
  </w:style>
  <w:style w:type="paragraph" w:styleId="Heading1">
    <w:name w:val="heading 1"/>
    <w:basedOn w:val="Normal"/>
    <w:next w:val="Normal"/>
    <w:link w:val="Heading1Char"/>
    <w:qFormat/>
    <w:rsid w:val="0090692C"/>
    <w:pPr>
      <w:outlineLvl w:val="0"/>
    </w:pPr>
    <w:rPr>
      <w:rFonts w:ascii="Verdana" w:hAnsi="Verdana"/>
      <w:b/>
      <w:color w:val="FF0000"/>
      <w:sz w:val="22"/>
      <w:szCs w:val="22"/>
    </w:rPr>
  </w:style>
  <w:style w:type="paragraph" w:styleId="Heading2">
    <w:name w:val="heading 2"/>
    <w:basedOn w:val="Normal"/>
    <w:next w:val="Normal"/>
    <w:qFormat/>
    <w:rsid w:val="00CE699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B6BE4"/>
    <w:pPr>
      <w:keepNext/>
      <w:spacing w:before="240" w:after="60"/>
      <w:outlineLvl w:val="2"/>
    </w:pPr>
    <w:rPr>
      <w:rFonts w:ascii="Arial" w:hAnsi="Arial" w:cs="Arial"/>
      <w:b/>
      <w:bCs/>
      <w:sz w:val="26"/>
      <w:szCs w:val="26"/>
    </w:rPr>
  </w:style>
  <w:style w:type="paragraph" w:styleId="Heading4">
    <w:name w:val="heading 4"/>
    <w:basedOn w:val="Normal"/>
    <w:next w:val="ParaBody"/>
    <w:qFormat/>
    <w:rsid w:val="001E6C3E"/>
    <w:pPr>
      <w:keepNext/>
      <w:tabs>
        <w:tab w:val="num" w:pos="864"/>
        <w:tab w:val="left" w:pos="1134"/>
      </w:tabs>
      <w:spacing w:before="240"/>
      <w:ind w:left="864" w:hanging="864"/>
      <w:outlineLvl w:val="3"/>
    </w:pPr>
    <w:rPr>
      <w:rFonts w:ascii="Arial" w:hAnsi="Arial"/>
      <w:bCs/>
      <w:i/>
      <w:szCs w:val="28"/>
    </w:rPr>
  </w:style>
  <w:style w:type="paragraph" w:styleId="Heading5">
    <w:name w:val="heading 5"/>
    <w:basedOn w:val="Normal"/>
    <w:next w:val="Normal"/>
    <w:qFormat/>
    <w:rsid w:val="001E6C3E"/>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qFormat/>
    <w:rsid w:val="001E6C3E"/>
    <w:pPr>
      <w:tabs>
        <w:tab w:val="num" w:pos="1152"/>
      </w:tabs>
      <w:spacing w:before="240" w:after="60"/>
      <w:ind w:left="1152" w:hanging="1152"/>
      <w:outlineLvl w:val="5"/>
    </w:pPr>
    <w:rPr>
      <w:b/>
      <w:bCs/>
      <w:sz w:val="22"/>
      <w:szCs w:val="22"/>
    </w:rPr>
  </w:style>
  <w:style w:type="paragraph" w:styleId="Heading7">
    <w:name w:val="heading 7"/>
    <w:basedOn w:val="Normal"/>
    <w:next w:val="Normal"/>
    <w:qFormat/>
    <w:rsid w:val="001E6C3E"/>
    <w:pPr>
      <w:tabs>
        <w:tab w:val="num" w:pos="1296"/>
      </w:tabs>
      <w:spacing w:before="240" w:after="60"/>
      <w:ind w:left="1296" w:hanging="1296"/>
      <w:outlineLvl w:val="6"/>
    </w:pPr>
  </w:style>
  <w:style w:type="paragraph" w:styleId="Heading8">
    <w:name w:val="heading 8"/>
    <w:basedOn w:val="Normal"/>
    <w:next w:val="Normal"/>
    <w:qFormat/>
    <w:rsid w:val="001E6C3E"/>
    <w:pPr>
      <w:tabs>
        <w:tab w:val="num" w:pos="1440"/>
      </w:tabs>
      <w:spacing w:before="240" w:after="60"/>
      <w:ind w:left="1440" w:hanging="1440"/>
      <w:outlineLvl w:val="7"/>
    </w:pPr>
    <w:rPr>
      <w:i/>
      <w:iCs/>
    </w:rPr>
  </w:style>
  <w:style w:type="paragraph" w:styleId="Heading9">
    <w:name w:val="heading 9"/>
    <w:basedOn w:val="Normal"/>
    <w:next w:val="Normal"/>
    <w:qFormat/>
    <w:rsid w:val="001E6C3E"/>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6A48"/>
    <w:pPr>
      <w:tabs>
        <w:tab w:val="center" w:pos="4153"/>
        <w:tab w:val="right" w:pos="8306"/>
      </w:tabs>
    </w:pPr>
  </w:style>
  <w:style w:type="paragraph" w:styleId="Footer">
    <w:name w:val="footer"/>
    <w:basedOn w:val="Normal"/>
    <w:rsid w:val="000B6A48"/>
    <w:pPr>
      <w:tabs>
        <w:tab w:val="center" w:pos="4153"/>
        <w:tab w:val="right" w:pos="8306"/>
      </w:tabs>
    </w:pPr>
  </w:style>
  <w:style w:type="character" w:styleId="PageNumber">
    <w:name w:val="page number"/>
    <w:basedOn w:val="DefaultParagraphFont"/>
    <w:rsid w:val="000B6A48"/>
  </w:style>
  <w:style w:type="character" w:customStyle="1" w:styleId="WorkflowHeading">
    <w:name w:val="_Workflow Heading"/>
    <w:basedOn w:val="DefaultParagraphFont"/>
    <w:qFormat/>
    <w:rsid w:val="00B03837"/>
    <w:rPr>
      <w:rFonts w:ascii="Verdana" w:hAnsi="Verdana"/>
      <w:b/>
      <w:bCs/>
      <w:sz w:val="22"/>
    </w:rPr>
  </w:style>
  <w:style w:type="paragraph" w:styleId="TOC1">
    <w:name w:val="toc 1"/>
    <w:basedOn w:val="Normal"/>
    <w:next w:val="Normal"/>
    <w:autoRedefine/>
    <w:uiPriority w:val="39"/>
    <w:rsid w:val="007E6CD6"/>
    <w:pPr>
      <w:tabs>
        <w:tab w:val="right" w:leader="dot" w:pos="9360"/>
      </w:tabs>
      <w:spacing w:before="240" w:after="120"/>
    </w:pPr>
    <w:rPr>
      <w:rFonts w:ascii="Arial" w:hAnsi="Arial" w:cs="Arial"/>
      <w:b/>
      <w:bCs/>
      <w:caps/>
      <w:noProof/>
    </w:rPr>
  </w:style>
  <w:style w:type="paragraph" w:styleId="TOC2">
    <w:name w:val="toc 2"/>
    <w:basedOn w:val="Normal"/>
    <w:next w:val="Normal"/>
    <w:autoRedefine/>
    <w:uiPriority w:val="39"/>
    <w:rsid w:val="006C184F"/>
    <w:pPr>
      <w:tabs>
        <w:tab w:val="right" w:pos="9360"/>
      </w:tabs>
      <w:spacing w:after="120"/>
    </w:pPr>
    <w:rPr>
      <w:rFonts w:ascii="Arial" w:hAnsi="Arial" w:cs="Arial"/>
      <w:b/>
      <w:smallCaps/>
      <w:noProof/>
      <w:sz w:val="22"/>
      <w:szCs w:val="20"/>
    </w:rPr>
  </w:style>
  <w:style w:type="paragraph" w:styleId="TOC3">
    <w:name w:val="toc 3"/>
    <w:basedOn w:val="Normal"/>
    <w:next w:val="Normal"/>
    <w:autoRedefine/>
    <w:rsid w:val="00B03837"/>
    <w:pPr>
      <w:ind w:left="480"/>
    </w:pPr>
    <w:rPr>
      <w:rFonts w:ascii="Calibri" w:hAnsi="Calibri"/>
      <w:i/>
      <w:iCs/>
      <w:sz w:val="20"/>
      <w:szCs w:val="20"/>
    </w:rPr>
  </w:style>
  <w:style w:type="paragraph" w:styleId="TOC4">
    <w:name w:val="toc 4"/>
    <w:basedOn w:val="Normal"/>
    <w:next w:val="Normal"/>
    <w:autoRedefine/>
    <w:rsid w:val="00B03837"/>
    <w:pPr>
      <w:ind w:left="720"/>
    </w:pPr>
    <w:rPr>
      <w:rFonts w:ascii="Calibri" w:hAnsi="Calibri"/>
      <w:sz w:val="18"/>
      <w:szCs w:val="18"/>
    </w:rPr>
  </w:style>
  <w:style w:type="paragraph" w:styleId="TOC5">
    <w:name w:val="toc 5"/>
    <w:basedOn w:val="Normal"/>
    <w:next w:val="Normal"/>
    <w:autoRedefine/>
    <w:rsid w:val="00B03837"/>
    <w:pPr>
      <w:ind w:left="960"/>
    </w:pPr>
    <w:rPr>
      <w:rFonts w:ascii="Calibri" w:hAnsi="Calibri"/>
      <w:sz w:val="18"/>
      <w:szCs w:val="18"/>
    </w:rPr>
  </w:style>
  <w:style w:type="paragraph" w:styleId="TOC6">
    <w:name w:val="toc 6"/>
    <w:basedOn w:val="Normal"/>
    <w:next w:val="Normal"/>
    <w:autoRedefine/>
    <w:rsid w:val="00B03837"/>
    <w:pPr>
      <w:ind w:left="1200"/>
    </w:pPr>
    <w:rPr>
      <w:rFonts w:ascii="Calibri" w:hAnsi="Calibri"/>
      <w:sz w:val="18"/>
      <w:szCs w:val="18"/>
    </w:rPr>
  </w:style>
  <w:style w:type="paragraph" w:styleId="TOC7">
    <w:name w:val="toc 7"/>
    <w:basedOn w:val="Normal"/>
    <w:next w:val="Normal"/>
    <w:autoRedefine/>
    <w:rsid w:val="00B03837"/>
    <w:pPr>
      <w:ind w:left="1440"/>
    </w:pPr>
    <w:rPr>
      <w:rFonts w:ascii="Calibri" w:hAnsi="Calibri"/>
      <w:sz w:val="18"/>
      <w:szCs w:val="18"/>
    </w:rPr>
  </w:style>
  <w:style w:type="paragraph" w:styleId="TOC8">
    <w:name w:val="toc 8"/>
    <w:basedOn w:val="Normal"/>
    <w:next w:val="Normal"/>
    <w:autoRedefine/>
    <w:rsid w:val="00B03837"/>
    <w:pPr>
      <w:ind w:left="1680"/>
    </w:pPr>
    <w:rPr>
      <w:rFonts w:ascii="Calibri" w:hAnsi="Calibri"/>
      <w:sz w:val="18"/>
      <w:szCs w:val="18"/>
    </w:rPr>
  </w:style>
  <w:style w:type="paragraph" w:styleId="TOC9">
    <w:name w:val="toc 9"/>
    <w:basedOn w:val="Normal"/>
    <w:next w:val="Normal"/>
    <w:autoRedefine/>
    <w:rsid w:val="00B03837"/>
    <w:pPr>
      <w:ind w:left="1920"/>
    </w:pPr>
    <w:rPr>
      <w:rFonts w:ascii="Calibri" w:hAnsi="Calibri"/>
      <w:sz w:val="18"/>
      <w:szCs w:val="18"/>
    </w:rPr>
  </w:style>
  <w:style w:type="character" w:customStyle="1" w:styleId="Heading1Char">
    <w:name w:val="Heading 1 Char"/>
    <w:basedOn w:val="DefaultParagraphFont"/>
    <w:link w:val="Heading1"/>
    <w:rsid w:val="0090692C"/>
    <w:rPr>
      <w:rFonts w:ascii="Verdana" w:hAnsi="Verdana"/>
      <w:b/>
      <w:color w:val="FF0000"/>
      <w:sz w:val="22"/>
      <w:szCs w:val="22"/>
    </w:rPr>
  </w:style>
  <w:style w:type="character" w:styleId="Hyperlink">
    <w:name w:val="Hyperlink"/>
    <w:basedOn w:val="DefaultParagraphFont"/>
    <w:uiPriority w:val="99"/>
    <w:unhideWhenUsed/>
    <w:rsid w:val="00EE607D"/>
    <w:rPr>
      <w:color w:val="0000FF"/>
      <w:u w:val="single"/>
    </w:rPr>
  </w:style>
  <w:style w:type="paragraph" w:styleId="TOCHeading">
    <w:name w:val="TOC Heading"/>
    <w:basedOn w:val="Heading1"/>
    <w:next w:val="Normal"/>
    <w:uiPriority w:val="39"/>
    <w:qFormat/>
    <w:rsid w:val="005E376F"/>
    <w:pPr>
      <w:keepNext/>
      <w:keepLines/>
      <w:spacing w:before="480" w:line="276" w:lineRule="auto"/>
      <w:outlineLvl w:val="9"/>
    </w:pPr>
    <w:rPr>
      <w:rFonts w:ascii="Cambria" w:hAnsi="Cambria"/>
      <w:bCs/>
      <w:color w:val="365F91"/>
      <w:sz w:val="28"/>
      <w:szCs w:val="28"/>
      <w:lang w:val="en-US" w:eastAsia="en-US"/>
    </w:rPr>
  </w:style>
  <w:style w:type="character" w:styleId="CommentReference">
    <w:name w:val="annotation reference"/>
    <w:basedOn w:val="DefaultParagraphFont"/>
    <w:semiHidden/>
    <w:rsid w:val="00406C5F"/>
    <w:rPr>
      <w:sz w:val="16"/>
      <w:szCs w:val="16"/>
    </w:rPr>
  </w:style>
  <w:style w:type="paragraph" w:styleId="CommentText">
    <w:name w:val="annotation text"/>
    <w:basedOn w:val="Normal"/>
    <w:semiHidden/>
    <w:rsid w:val="00406C5F"/>
    <w:rPr>
      <w:sz w:val="20"/>
      <w:szCs w:val="20"/>
    </w:rPr>
  </w:style>
  <w:style w:type="paragraph" w:styleId="CommentSubject">
    <w:name w:val="annotation subject"/>
    <w:basedOn w:val="CommentText"/>
    <w:next w:val="CommentText"/>
    <w:semiHidden/>
    <w:rsid w:val="00406C5F"/>
    <w:rPr>
      <w:b/>
      <w:bCs/>
    </w:rPr>
  </w:style>
  <w:style w:type="paragraph" w:styleId="BalloonText">
    <w:name w:val="Balloon Text"/>
    <w:basedOn w:val="Normal"/>
    <w:semiHidden/>
    <w:rsid w:val="00406C5F"/>
    <w:rPr>
      <w:rFonts w:ascii="Tahoma" w:hAnsi="Tahoma" w:cs="Tahoma"/>
      <w:sz w:val="16"/>
      <w:szCs w:val="16"/>
    </w:rPr>
  </w:style>
  <w:style w:type="paragraph" w:customStyle="1" w:styleId="HCAHeader">
    <w:name w:val="HCA Header"/>
    <w:basedOn w:val="Heading1"/>
    <w:link w:val="HCAHeaderChar"/>
    <w:qFormat/>
    <w:rsid w:val="0090692C"/>
    <w:rPr>
      <w:color w:val="000000"/>
    </w:rPr>
  </w:style>
  <w:style w:type="character" w:styleId="Strong">
    <w:name w:val="Strong"/>
    <w:basedOn w:val="DefaultParagraphFont"/>
    <w:qFormat/>
    <w:rsid w:val="00812FBC"/>
    <w:rPr>
      <w:b/>
      <w:bCs/>
    </w:rPr>
  </w:style>
  <w:style w:type="character" w:customStyle="1" w:styleId="HCAHeaderChar">
    <w:name w:val="HCA Header Char"/>
    <w:basedOn w:val="Heading1Char"/>
    <w:link w:val="HCAHeader"/>
    <w:rsid w:val="0090692C"/>
    <w:rPr>
      <w:rFonts w:ascii="Verdana" w:hAnsi="Verdana"/>
      <w:b/>
      <w:color w:val="000000"/>
      <w:sz w:val="22"/>
      <w:szCs w:val="22"/>
    </w:rPr>
  </w:style>
  <w:style w:type="paragraph" w:customStyle="1" w:styleId="ChapterHeading">
    <w:name w:val="Chapter Heading"/>
    <w:basedOn w:val="Heading1"/>
    <w:next w:val="Heading1"/>
    <w:autoRedefine/>
    <w:rsid w:val="00CE6997"/>
    <w:pPr>
      <w:keepNext/>
      <w:pageBreakBefore/>
      <w:tabs>
        <w:tab w:val="left" w:pos="561"/>
        <w:tab w:val="left" w:pos="2057"/>
      </w:tabs>
      <w:spacing w:before="240" w:after="60"/>
      <w:ind w:right="56"/>
    </w:pPr>
    <w:rPr>
      <w:rFonts w:ascii="Garamond" w:hAnsi="Garamond" w:cs="Arial"/>
      <w:bCs/>
      <w:color w:val="auto"/>
      <w:kern w:val="32"/>
      <w:sz w:val="40"/>
      <w:szCs w:val="40"/>
    </w:rPr>
  </w:style>
  <w:style w:type="paragraph" w:customStyle="1" w:styleId="normalguidance">
    <w:name w:val="normal guidance"/>
    <w:basedOn w:val="Normal"/>
    <w:rsid w:val="00CE6997"/>
    <w:pPr>
      <w:ind w:left="567"/>
    </w:pPr>
    <w:rPr>
      <w:rFonts w:ascii="Garamond" w:hAnsi="Garamond"/>
      <w:szCs w:val="20"/>
    </w:rPr>
  </w:style>
  <w:style w:type="paragraph" w:styleId="NormalWeb">
    <w:name w:val="Normal (Web)"/>
    <w:basedOn w:val="Normal"/>
    <w:rsid w:val="0066734C"/>
    <w:pPr>
      <w:spacing w:before="100" w:beforeAutospacing="1" w:after="100" w:afterAutospacing="1"/>
    </w:pPr>
  </w:style>
  <w:style w:type="character" w:styleId="FollowedHyperlink">
    <w:name w:val="FollowedHyperlink"/>
    <w:basedOn w:val="DefaultParagraphFont"/>
    <w:rsid w:val="0069023B"/>
    <w:rPr>
      <w:color w:val="800080"/>
      <w:u w:val="single"/>
    </w:rPr>
  </w:style>
  <w:style w:type="table" w:styleId="TableGrid">
    <w:name w:val="Table Grid"/>
    <w:basedOn w:val="TableNormal"/>
    <w:rsid w:val="00C13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6">
    <w:name w:val="CM16"/>
    <w:basedOn w:val="Normal"/>
    <w:next w:val="Normal"/>
    <w:rsid w:val="00941EF7"/>
    <w:pPr>
      <w:autoSpaceDE w:val="0"/>
      <w:autoSpaceDN w:val="0"/>
      <w:adjustRightInd w:val="0"/>
      <w:spacing w:after="240"/>
    </w:pPr>
    <w:rPr>
      <w:rFonts w:ascii="Arial" w:hAnsi="Arial"/>
    </w:rPr>
  </w:style>
  <w:style w:type="paragraph" w:customStyle="1" w:styleId="CM4">
    <w:name w:val="CM4"/>
    <w:basedOn w:val="Normal"/>
    <w:next w:val="Normal"/>
    <w:rsid w:val="00E07A3A"/>
    <w:pPr>
      <w:autoSpaceDE w:val="0"/>
      <w:autoSpaceDN w:val="0"/>
      <w:adjustRightInd w:val="0"/>
      <w:spacing w:line="238" w:lineRule="atLeast"/>
    </w:pPr>
    <w:rPr>
      <w:rFonts w:ascii="Arial" w:hAnsi="Arial"/>
    </w:rPr>
  </w:style>
  <w:style w:type="paragraph" w:customStyle="1" w:styleId="Bullet1">
    <w:name w:val="Bullet 1"/>
    <w:basedOn w:val="Normal"/>
    <w:rsid w:val="004B6BE4"/>
    <w:pPr>
      <w:numPr>
        <w:numId w:val="5"/>
      </w:numPr>
      <w:spacing w:before="120"/>
      <w:contextualSpacing/>
    </w:pPr>
    <w:rPr>
      <w:rFonts w:ascii="Arial" w:hAnsi="Arial"/>
      <w:sz w:val="22"/>
    </w:rPr>
  </w:style>
  <w:style w:type="paragraph" w:customStyle="1" w:styleId="ParaBody">
    <w:name w:val="Para Body"/>
    <w:basedOn w:val="Normal"/>
    <w:rsid w:val="00FB4DC6"/>
    <w:pPr>
      <w:spacing w:before="120"/>
    </w:pPr>
    <w:rPr>
      <w:rFonts w:ascii="Arial" w:hAnsi="Arial"/>
      <w:sz w:val="22"/>
    </w:rPr>
  </w:style>
  <w:style w:type="paragraph" w:customStyle="1" w:styleId="Bullet2">
    <w:name w:val="Bullet 2"/>
    <w:basedOn w:val="ParaBody"/>
    <w:rsid w:val="00FB4DC6"/>
    <w:pPr>
      <w:numPr>
        <w:numId w:val="8"/>
      </w:numPr>
      <w:ind w:left="1080"/>
      <w:contextualSpacing/>
    </w:pPr>
  </w:style>
  <w:style w:type="paragraph" w:customStyle="1" w:styleId="TableText">
    <w:name w:val="Table Text"/>
    <w:basedOn w:val="Normal"/>
    <w:rsid w:val="001E6C3E"/>
    <w:pPr>
      <w:spacing w:before="60" w:after="60"/>
    </w:pPr>
    <w:rPr>
      <w:rFonts w:ascii="Arial" w:hAnsi="Arial"/>
      <w:sz w:val="22"/>
    </w:rPr>
  </w:style>
  <w:style w:type="paragraph" w:customStyle="1" w:styleId="DocTitle1">
    <w:name w:val="Doc Title 1"/>
    <w:basedOn w:val="ParaBody"/>
    <w:next w:val="ParaBody"/>
    <w:rsid w:val="001E6C3E"/>
    <w:pPr>
      <w:tabs>
        <w:tab w:val="right" w:pos="8280"/>
      </w:tabs>
      <w:jc w:val="right"/>
    </w:pPr>
    <w:rPr>
      <w:b/>
      <w:sz w:val="40"/>
    </w:rPr>
  </w:style>
  <w:style w:type="paragraph" w:customStyle="1" w:styleId="DocTitle2">
    <w:name w:val="Doc Title 2"/>
    <w:basedOn w:val="DocTitle1"/>
    <w:next w:val="ParaBody"/>
    <w:rsid w:val="001E6C3E"/>
    <w:rPr>
      <w:sz w:val="32"/>
    </w:rPr>
  </w:style>
  <w:style w:type="paragraph" w:customStyle="1" w:styleId="DocInfo">
    <w:name w:val="Doc Info"/>
    <w:basedOn w:val="DocTitle2"/>
    <w:rsid w:val="001E6C3E"/>
    <w:pPr>
      <w:spacing w:after="120"/>
      <w:jc w:val="center"/>
    </w:pPr>
  </w:style>
  <w:style w:type="paragraph" w:customStyle="1" w:styleId="TableHeading">
    <w:name w:val="Table Heading"/>
    <w:basedOn w:val="TableText"/>
    <w:rsid w:val="001E6C3E"/>
    <w:pPr>
      <w:shd w:val="clear" w:color="auto" w:fill="B3B3B3"/>
    </w:pPr>
    <w:rPr>
      <w:b/>
    </w:rPr>
  </w:style>
  <w:style w:type="paragraph" w:customStyle="1" w:styleId="TitleFooter">
    <w:name w:val="Title Footer"/>
    <w:basedOn w:val="Footer"/>
    <w:rsid w:val="001E6C3E"/>
    <w:rPr>
      <w:rFonts w:ascii="Arial" w:hAnsi="Arial"/>
      <w:sz w:val="16"/>
    </w:rPr>
  </w:style>
  <w:style w:type="paragraph" w:customStyle="1" w:styleId="PictureCaption">
    <w:name w:val="Picture Caption"/>
    <w:basedOn w:val="Normal"/>
    <w:rsid w:val="001E6C3E"/>
    <w:pPr>
      <w:spacing w:before="60" w:after="60"/>
      <w:jc w:val="center"/>
    </w:pPr>
    <w:rPr>
      <w:rFonts w:ascii="Arial" w:hAnsi="Arial"/>
      <w:i/>
      <w:sz w:val="22"/>
    </w:rPr>
  </w:style>
  <w:style w:type="paragraph" w:customStyle="1" w:styleId="parabody0">
    <w:name w:val="parabody"/>
    <w:basedOn w:val="Normal"/>
    <w:rsid w:val="001E6C3E"/>
    <w:pPr>
      <w:spacing w:before="120"/>
    </w:pPr>
    <w:rPr>
      <w:rFonts w:ascii="Arial" w:hAnsi="Arial" w:cs="Arial"/>
      <w:sz w:val="22"/>
      <w:szCs w:val="22"/>
    </w:rPr>
  </w:style>
  <w:style w:type="paragraph" w:styleId="ListBullet">
    <w:name w:val="List Bullet"/>
    <w:basedOn w:val="Normal"/>
    <w:rsid w:val="00FE5BAC"/>
    <w:pPr>
      <w:numPr>
        <w:numId w:val="12"/>
      </w:numPr>
    </w:pPr>
  </w:style>
  <w:style w:type="paragraph" w:styleId="ListParagraph">
    <w:name w:val="List Paragraph"/>
    <w:basedOn w:val="Normal"/>
    <w:uiPriority w:val="34"/>
    <w:qFormat/>
    <w:rsid w:val="00AA0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498040">
      <w:bodyDiv w:val="1"/>
      <w:marLeft w:val="0"/>
      <w:marRight w:val="0"/>
      <w:marTop w:val="0"/>
      <w:marBottom w:val="0"/>
      <w:divBdr>
        <w:top w:val="none" w:sz="0" w:space="0" w:color="auto"/>
        <w:left w:val="none" w:sz="0" w:space="0" w:color="auto"/>
        <w:bottom w:val="none" w:sz="0" w:space="0" w:color="auto"/>
        <w:right w:val="none" w:sz="0" w:space="0" w:color="auto"/>
      </w:divBdr>
      <w:divsChild>
        <w:div w:id="590234005">
          <w:marLeft w:val="0"/>
          <w:marRight w:val="0"/>
          <w:marTop w:val="0"/>
          <w:marBottom w:val="0"/>
          <w:divBdr>
            <w:top w:val="none" w:sz="0" w:space="0" w:color="auto"/>
            <w:left w:val="none" w:sz="0" w:space="0" w:color="auto"/>
            <w:bottom w:val="none" w:sz="0" w:space="0" w:color="auto"/>
            <w:right w:val="none" w:sz="0" w:space="0" w:color="auto"/>
          </w:divBdr>
          <w:divsChild>
            <w:div w:id="483814141">
              <w:marLeft w:val="0"/>
              <w:marRight w:val="0"/>
              <w:marTop w:val="0"/>
              <w:marBottom w:val="0"/>
              <w:divBdr>
                <w:top w:val="none" w:sz="0" w:space="0" w:color="auto"/>
                <w:left w:val="none" w:sz="0" w:space="0" w:color="auto"/>
                <w:bottom w:val="none" w:sz="0" w:space="0" w:color="auto"/>
                <w:right w:val="none" w:sz="0" w:space="0" w:color="auto"/>
              </w:divBdr>
              <w:divsChild>
                <w:div w:id="1473449859">
                  <w:marLeft w:val="0"/>
                  <w:marRight w:val="0"/>
                  <w:marTop w:val="0"/>
                  <w:marBottom w:val="0"/>
                  <w:divBdr>
                    <w:top w:val="none" w:sz="0" w:space="0" w:color="auto"/>
                    <w:left w:val="none" w:sz="0" w:space="0" w:color="auto"/>
                    <w:bottom w:val="none" w:sz="0" w:space="0" w:color="auto"/>
                    <w:right w:val="none" w:sz="0" w:space="0" w:color="auto"/>
                  </w:divBdr>
                  <w:divsChild>
                    <w:div w:id="1157383886">
                      <w:marLeft w:val="0"/>
                      <w:marRight w:val="0"/>
                      <w:marTop w:val="0"/>
                      <w:marBottom w:val="0"/>
                      <w:divBdr>
                        <w:top w:val="none" w:sz="0" w:space="0" w:color="auto"/>
                        <w:left w:val="none" w:sz="0" w:space="0" w:color="auto"/>
                        <w:bottom w:val="none" w:sz="0" w:space="0" w:color="auto"/>
                        <w:right w:val="none" w:sz="0" w:space="0" w:color="auto"/>
                      </w:divBdr>
                      <w:divsChild>
                        <w:div w:id="40521835">
                          <w:marLeft w:val="0"/>
                          <w:marRight w:val="0"/>
                          <w:marTop w:val="0"/>
                          <w:marBottom w:val="0"/>
                          <w:divBdr>
                            <w:top w:val="none" w:sz="0" w:space="0" w:color="auto"/>
                            <w:left w:val="none" w:sz="0" w:space="0" w:color="auto"/>
                            <w:bottom w:val="none" w:sz="0" w:space="0" w:color="auto"/>
                            <w:right w:val="none" w:sz="0" w:space="0" w:color="auto"/>
                          </w:divBdr>
                          <w:divsChild>
                            <w:div w:id="13663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794698">
      <w:bodyDiv w:val="1"/>
      <w:marLeft w:val="0"/>
      <w:marRight w:val="0"/>
      <w:marTop w:val="0"/>
      <w:marBottom w:val="0"/>
      <w:divBdr>
        <w:top w:val="none" w:sz="0" w:space="0" w:color="auto"/>
        <w:left w:val="none" w:sz="0" w:space="0" w:color="auto"/>
        <w:bottom w:val="none" w:sz="0" w:space="0" w:color="auto"/>
        <w:right w:val="none" w:sz="0" w:space="0" w:color="auto"/>
      </w:divBdr>
    </w:div>
    <w:div w:id="11758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7A219-1CE8-474F-A98D-CE47E4D1D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33AA101A.dotm</Template>
  <TotalTime>1</TotalTime>
  <Pages>28</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WORKFLOW:</vt:lpstr>
    </vt:vector>
  </TitlesOfParts>
  <Company>TOSHIBA</Company>
  <LinksUpToDate>false</LinksUpToDate>
  <CharactersWithSpaces>18975</CharactersWithSpaces>
  <SharedDoc>false</SharedDoc>
  <HLinks>
    <vt:vector size="168" baseType="variant">
      <vt:variant>
        <vt:i4>1835060</vt:i4>
      </vt:variant>
      <vt:variant>
        <vt:i4>164</vt:i4>
      </vt:variant>
      <vt:variant>
        <vt:i4>0</vt:i4>
      </vt:variant>
      <vt:variant>
        <vt:i4>5</vt:i4>
      </vt:variant>
      <vt:variant>
        <vt:lpwstr/>
      </vt:variant>
      <vt:variant>
        <vt:lpwstr>_Toc297630244</vt:lpwstr>
      </vt:variant>
      <vt:variant>
        <vt:i4>1835060</vt:i4>
      </vt:variant>
      <vt:variant>
        <vt:i4>158</vt:i4>
      </vt:variant>
      <vt:variant>
        <vt:i4>0</vt:i4>
      </vt:variant>
      <vt:variant>
        <vt:i4>5</vt:i4>
      </vt:variant>
      <vt:variant>
        <vt:lpwstr/>
      </vt:variant>
      <vt:variant>
        <vt:lpwstr>_Toc297630243</vt:lpwstr>
      </vt:variant>
      <vt:variant>
        <vt:i4>1835060</vt:i4>
      </vt:variant>
      <vt:variant>
        <vt:i4>152</vt:i4>
      </vt:variant>
      <vt:variant>
        <vt:i4>0</vt:i4>
      </vt:variant>
      <vt:variant>
        <vt:i4>5</vt:i4>
      </vt:variant>
      <vt:variant>
        <vt:lpwstr/>
      </vt:variant>
      <vt:variant>
        <vt:lpwstr>_Toc297630242</vt:lpwstr>
      </vt:variant>
      <vt:variant>
        <vt:i4>1835060</vt:i4>
      </vt:variant>
      <vt:variant>
        <vt:i4>146</vt:i4>
      </vt:variant>
      <vt:variant>
        <vt:i4>0</vt:i4>
      </vt:variant>
      <vt:variant>
        <vt:i4>5</vt:i4>
      </vt:variant>
      <vt:variant>
        <vt:lpwstr/>
      </vt:variant>
      <vt:variant>
        <vt:lpwstr>_Toc297630241</vt:lpwstr>
      </vt:variant>
      <vt:variant>
        <vt:i4>1835060</vt:i4>
      </vt:variant>
      <vt:variant>
        <vt:i4>140</vt:i4>
      </vt:variant>
      <vt:variant>
        <vt:i4>0</vt:i4>
      </vt:variant>
      <vt:variant>
        <vt:i4>5</vt:i4>
      </vt:variant>
      <vt:variant>
        <vt:lpwstr/>
      </vt:variant>
      <vt:variant>
        <vt:lpwstr>_Toc297630240</vt:lpwstr>
      </vt:variant>
      <vt:variant>
        <vt:i4>1769524</vt:i4>
      </vt:variant>
      <vt:variant>
        <vt:i4>134</vt:i4>
      </vt:variant>
      <vt:variant>
        <vt:i4>0</vt:i4>
      </vt:variant>
      <vt:variant>
        <vt:i4>5</vt:i4>
      </vt:variant>
      <vt:variant>
        <vt:lpwstr/>
      </vt:variant>
      <vt:variant>
        <vt:lpwstr>_Toc297630239</vt:lpwstr>
      </vt:variant>
      <vt:variant>
        <vt:i4>1769524</vt:i4>
      </vt:variant>
      <vt:variant>
        <vt:i4>128</vt:i4>
      </vt:variant>
      <vt:variant>
        <vt:i4>0</vt:i4>
      </vt:variant>
      <vt:variant>
        <vt:i4>5</vt:i4>
      </vt:variant>
      <vt:variant>
        <vt:lpwstr/>
      </vt:variant>
      <vt:variant>
        <vt:lpwstr>_Toc297630238</vt:lpwstr>
      </vt:variant>
      <vt:variant>
        <vt:i4>1769524</vt:i4>
      </vt:variant>
      <vt:variant>
        <vt:i4>122</vt:i4>
      </vt:variant>
      <vt:variant>
        <vt:i4>0</vt:i4>
      </vt:variant>
      <vt:variant>
        <vt:i4>5</vt:i4>
      </vt:variant>
      <vt:variant>
        <vt:lpwstr/>
      </vt:variant>
      <vt:variant>
        <vt:lpwstr>_Toc297630237</vt:lpwstr>
      </vt:variant>
      <vt:variant>
        <vt:i4>1769524</vt:i4>
      </vt:variant>
      <vt:variant>
        <vt:i4>116</vt:i4>
      </vt:variant>
      <vt:variant>
        <vt:i4>0</vt:i4>
      </vt:variant>
      <vt:variant>
        <vt:i4>5</vt:i4>
      </vt:variant>
      <vt:variant>
        <vt:lpwstr/>
      </vt:variant>
      <vt:variant>
        <vt:lpwstr>_Toc297630236</vt:lpwstr>
      </vt:variant>
      <vt:variant>
        <vt:i4>1769524</vt:i4>
      </vt:variant>
      <vt:variant>
        <vt:i4>110</vt:i4>
      </vt:variant>
      <vt:variant>
        <vt:i4>0</vt:i4>
      </vt:variant>
      <vt:variant>
        <vt:i4>5</vt:i4>
      </vt:variant>
      <vt:variant>
        <vt:lpwstr/>
      </vt:variant>
      <vt:variant>
        <vt:lpwstr>_Toc297630235</vt:lpwstr>
      </vt:variant>
      <vt:variant>
        <vt:i4>1769524</vt:i4>
      </vt:variant>
      <vt:variant>
        <vt:i4>104</vt:i4>
      </vt:variant>
      <vt:variant>
        <vt:i4>0</vt:i4>
      </vt:variant>
      <vt:variant>
        <vt:i4>5</vt:i4>
      </vt:variant>
      <vt:variant>
        <vt:lpwstr/>
      </vt:variant>
      <vt:variant>
        <vt:lpwstr>_Toc297630234</vt:lpwstr>
      </vt:variant>
      <vt:variant>
        <vt:i4>1769524</vt:i4>
      </vt:variant>
      <vt:variant>
        <vt:i4>98</vt:i4>
      </vt:variant>
      <vt:variant>
        <vt:i4>0</vt:i4>
      </vt:variant>
      <vt:variant>
        <vt:i4>5</vt:i4>
      </vt:variant>
      <vt:variant>
        <vt:lpwstr/>
      </vt:variant>
      <vt:variant>
        <vt:lpwstr>_Toc297630233</vt:lpwstr>
      </vt:variant>
      <vt:variant>
        <vt:i4>1769524</vt:i4>
      </vt:variant>
      <vt:variant>
        <vt:i4>92</vt:i4>
      </vt:variant>
      <vt:variant>
        <vt:i4>0</vt:i4>
      </vt:variant>
      <vt:variant>
        <vt:i4>5</vt:i4>
      </vt:variant>
      <vt:variant>
        <vt:lpwstr/>
      </vt:variant>
      <vt:variant>
        <vt:lpwstr>_Toc297630232</vt:lpwstr>
      </vt:variant>
      <vt:variant>
        <vt:i4>1769524</vt:i4>
      </vt:variant>
      <vt:variant>
        <vt:i4>86</vt:i4>
      </vt:variant>
      <vt:variant>
        <vt:i4>0</vt:i4>
      </vt:variant>
      <vt:variant>
        <vt:i4>5</vt:i4>
      </vt:variant>
      <vt:variant>
        <vt:lpwstr/>
      </vt:variant>
      <vt:variant>
        <vt:lpwstr>_Toc297630231</vt:lpwstr>
      </vt:variant>
      <vt:variant>
        <vt:i4>1769524</vt:i4>
      </vt:variant>
      <vt:variant>
        <vt:i4>80</vt:i4>
      </vt:variant>
      <vt:variant>
        <vt:i4>0</vt:i4>
      </vt:variant>
      <vt:variant>
        <vt:i4>5</vt:i4>
      </vt:variant>
      <vt:variant>
        <vt:lpwstr/>
      </vt:variant>
      <vt:variant>
        <vt:lpwstr>_Toc297630230</vt:lpwstr>
      </vt:variant>
      <vt:variant>
        <vt:i4>1703988</vt:i4>
      </vt:variant>
      <vt:variant>
        <vt:i4>74</vt:i4>
      </vt:variant>
      <vt:variant>
        <vt:i4>0</vt:i4>
      </vt:variant>
      <vt:variant>
        <vt:i4>5</vt:i4>
      </vt:variant>
      <vt:variant>
        <vt:lpwstr/>
      </vt:variant>
      <vt:variant>
        <vt:lpwstr>_Toc297630229</vt:lpwstr>
      </vt:variant>
      <vt:variant>
        <vt:i4>1703988</vt:i4>
      </vt:variant>
      <vt:variant>
        <vt:i4>68</vt:i4>
      </vt:variant>
      <vt:variant>
        <vt:i4>0</vt:i4>
      </vt:variant>
      <vt:variant>
        <vt:i4>5</vt:i4>
      </vt:variant>
      <vt:variant>
        <vt:lpwstr/>
      </vt:variant>
      <vt:variant>
        <vt:lpwstr>_Toc297630228</vt:lpwstr>
      </vt:variant>
      <vt:variant>
        <vt:i4>1703988</vt:i4>
      </vt:variant>
      <vt:variant>
        <vt:i4>62</vt:i4>
      </vt:variant>
      <vt:variant>
        <vt:i4>0</vt:i4>
      </vt:variant>
      <vt:variant>
        <vt:i4>5</vt:i4>
      </vt:variant>
      <vt:variant>
        <vt:lpwstr/>
      </vt:variant>
      <vt:variant>
        <vt:lpwstr>_Toc297630227</vt:lpwstr>
      </vt:variant>
      <vt:variant>
        <vt:i4>1703988</vt:i4>
      </vt:variant>
      <vt:variant>
        <vt:i4>56</vt:i4>
      </vt:variant>
      <vt:variant>
        <vt:i4>0</vt:i4>
      </vt:variant>
      <vt:variant>
        <vt:i4>5</vt:i4>
      </vt:variant>
      <vt:variant>
        <vt:lpwstr/>
      </vt:variant>
      <vt:variant>
        <vt:lpwstr>_Toc297630226</vt:lpwstr>
      </vt:variant>
      <vt:variant>
        <vt:i4>1703988</vt:i4>
      </vt:variant>
      <vt:variant>
        <vt:i4>50</vt:i4>
      </vt:variant>
      <vt:variant>
        <vt:i4>0</vt:i4>
      </vt:variant>
      <vt:variant>
        <vt:i4>5</vt:i4>
      </vt:variant>
      <vt:variant>
        <vt:lpwstr/>
      </vt:variant>
      <vt:variant>
        <vt:lpwstr>_Toc297630225</vt:lpwstr>
      </vt:variant>
      <vt:variant>
        <vt:i4>1703988</vt:i4>
      </vt:variant>
      <vt:variant>
        <vt:i4>44</vt:i4>
      </vt:variant>
      <vt:variant>
        <vt:i4>0</vt:i4>
      </vt:variant>
      <vt:variant>
        <vt:i4>5</vt:i4>
      </vt:variant>
      <vt:variant>
        <vt:lpwstr/>
      </vt:variant>
      <vt:variant>
        <vt:lpwstr>_Toc297630224</vt:lpwstr>
      </vt:variant>
      <vt:variant>
        <vt:i4>1703988</vt:i4>
      </vt:variant>
      <vt:variant>
        <vt:i4>38</vt:i4>
      </vt:variant>
      <vt:variant>
        <vt:i4>0</vt:i4>
      </vt:variant>
      <vt:variant>
        <vt:i4>5</vt:i4>
      </vt:variant>
      <vt:variant>
        <vt:lpwstr/>
      </vt:variant>
      <vt:variant>
        <vt:lpwstr>_Toc297630223</vt:lpwstr>
      </vt:variant>
      <vt:variant>
        <vt:i4>1703988</vt:i4>
      </vt:variant>
      <vt:variant>
        <vt:i4>32</vt:i4>
      </vt:variant>
      <vt:variant>
        <vt:i4>0</vt:i4>
      </vt:variant>
      <vt:variant>
        <vt:i4>5</vt:i4>
      </vt:variant>
      <vt:variant>
        <vt:lpwstr/>
      </vt:variant>
      <vt:variant>
        <vt:lpwstr>_Toc297630222</vt:lpwstr>
      </vt:variant>
      <vt:variant>
        <vt:i4>1703988</vt:i4>
      </vt:variant>
      <vt:variant>
        <vt:i4>26</vt:i4>
      </vt:variant>
      <vt:variant>
        <vt:i4>0</vt:i4>
      </vt:variant>
      <vt:variant>
        <vt:i4>5</vt:i4>
      </vt:variant>
      <vt:variant>
        <vt:lpwstr/>
      </vt:variant>
      <vt:variant>
        <vt:lpwstr>_Toc297630221</vt:lpwstr>
      </vt:variant>
      <vt:variant>
        <vt:i4>1703988</vt:i4>
      </vt:variant>
      <vt:variant>
        <vt:i4>20</vt:i4>
      </vt:variant>
      <vt:variant>
        <vt:i4>0</vt:i4>
      </vt:variant>
      <vt:variant>
        <vt:i4>5</vt:i4>
      </vt:variant>
      <vt:variant>
        <vt:lpwstr/>
      </vt:variant>
      <vt:variant>
        <vt:lpwstr>_Toc297630220</vt:lpwstr>
      </vt:variant>
      <vt:variant>
        <vt:i4>1638452</vt:i4>
      </vt:variant>
      <vt:variant>
        <vt:i4>14</vt:i4>
      </vt:variant>
      <vt:variant>
        <vt:i4>0</vt:i4>
      </vt:variant>
      <vt:variant>
        <vt:i4>5</vt:i4>
      </vt:variant>
      <vt:variant>
        <vt:lpwstr/>
      </vt:variant>
      <vt:variant>
        <vt:lpwstr>_Toc297630219</vt:lpwstr>
      </vt:variant>
      <vt:variant>
        <vt:i4>1638452</vt:i4>
      </vt:variant>
      <vt:variant>
        <vt:i4>8</vt:i4>
      </vt:variant>
      <vt:variant>
        <vt:i4>0</vt:i4>
      </vt:variant>
      <vt:variant>
        <vt:i4>5</vt:i4>
      </vt:variant>
      <vt:variant>
        <vt:lpwstr/>
      </vt:variant>
      <vt:variant>
        <vt:lpwstr>_Toc297630218</vt:lpwstr>
      </vt:variant>
      <vt:variant>
        <vt:i4>1638452</vt:i4>
      </vt:variant>
      <vt:variant>
        <vt:i4>2</vt:i4>
      </vt:variant>
      <vt:variant>
        <vt:i4>0</vt:i4>
      </vt:variant>
      <vt:variant>
        <vt:i4>5</vt:i4>
      </vt:variant>
      <vt:variant>
        <vt:lpwstr/>
      </vt:variant>
      <vt:variant>
        <vt:lpwstr>_Toc297630217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WORKFLOW:</dc:title>
  <dc:creator>Gareth Jordan</dc:creator>
  <cp:lastModifiedBy>Ian Robinson</cp:lastModifiedBy>
  <cp:revision>2</cp:revision>
  <cp:lastPrinted>2013-04-24T13:37:00Z</cp:lastPrinted>
  <dcterms:created xsi:type="dcterms:W3CDTF">2016-01-19T16:23:00Z</dcterms:created>
  <dcterms:modified xsi:type="dcterms:W3CDTF">2016-01-19T16:23:00Z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8f48bd85-3379-4c82-9b78-3f4dcf24f924</vt:lpwstr>
  </property>
  <property fmtid="{D5CDD505-2E9C-101B-9397-08002B2CF9AE}" pid="3" name="HCAGPMS">
    <vt:lpwstr>OFFICIAL</vt:lpwstr>
  </property>
</Properties>
</file>