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COMMITTEE ON STANDARDS IN PUBLIC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TWO HUNDRED AND TWENTY FOURTH MEETING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THURSDAY 15 OCTOBER 2015 AT 10.00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ROOM G11,1 HORSE GUARDS ROAD, LONDON SW1A 2HQ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85.0" w:type="dxa"/>
        <w:jc w:val="left"/>
        <w:tblInd w:w="-8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5"/>
        <w:gridCol w:w="2130"/>
        <w:gridCol w:w="4590"/>
        <w:gridCol w:w="1965"/>
        <w:gridCol w:w="1515"/>
        <w:tblGridChange w:id="0">
          <w:tblGrid>
            <w:gridCol w:w="585"/>
            <w:gridCol w:w="2130"/>
            <w:gridCol w:w="4590"/>
            <w:gridCol w:w="1965"/>
            <w:gridCol w:w="151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Papers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Indicative timing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rtl w:val="0"/>
              </w:rPr>
              <w:t xml:space="preserve">Registers </w:t>
            </w:r>
          </w:p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Committee will be asked to agree the Register of Interests, gifts and hospitality, and meetings registers for publication on the Committee’s website.        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CSPL (14) 228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rtl w:val="0"/>
              </w:rPr>
              <w:t xml:space="preserve">Minutes and matters arising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Committee will be asked to approve the minutes from September’s Committee meeting.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CSPL (14) 229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National Asset Management Agency, Northern Ireland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Committee will be asked to discuss the issue.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CSPL (14) 230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10.05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Committee Vacancy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Committee will be updated on applications for the Committee vacancy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Oral update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10.20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Committee member appraisal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Committee will be reminded of the appraisal process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Oral update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10.25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Ethics for regulators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Committee is invited to consider the updated Ethics for Regulators discussion/consultation paper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CSPL (14) 231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10:30</w:t>
            </w:r>
          </w:p>
        </w:tc>
      </w:tr>
      <w:tr>
        <w:trPr>
          <w:trHeight w:val="13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Public Appointments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The Committee is invited to consider the response to the OCPA review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CSPL (14) 232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11:00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Ethical standards for providers of public services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Committee will be invited to agree a follow up publication to the public standards report.  (Final draft following revisions suggested at September Committee meeting)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CSPL (14) 233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11.30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rtl w:val="0"/>
              </w:rPr>
              <w:t xml:space="preserve">Standards Check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 update on recent standards issues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CSPL (14) 234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11.45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Forward agenda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Committee is invited to report any issues for the forward agenda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paper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AOB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a. Letters to the party leaders on party funding; response from SNP to note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b. Communications update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CSPL (14) 235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Presentation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Presentation by Mark Galloway of Skanska on building an ethical organisation followed by discussion with the committee, Mark will stay for lunch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paper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12.00 - 12.30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440.0000000000002" w:top="566.9291338582677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ambria">
    <w:embedRegular r:id="rId1" w:subsetted="0"/>
    <w:embedBold r:id="rId2" w:subsetted="0"/>
    <w:embedItalic r:id="rId3" w:subsetted="0"/>
    <w:embedBoldItalic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13"/>
        <w:tab w:val="right" w:pos="9026"/>
      </w:tabs>
      <w:spacing w:after="720" w:lineRule="auto"/>
      <w:contextualSpacing w:val="0"/>
      <w:jc w:val="left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13"/>
        <w:tab w:val="right" w:pos="9026"/>
      </w:tabs>
      <w:spacing w:before="720" w:lineRule="auto"/>
      <w:contextualSpacing w:val="0"/>
      <w:jc w:val="lef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i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="240" w:lineRule="auto"/>
      <w:jc w:val="center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/Relationships>
</file>