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"/>
        <w:tblOverlap w:val="never"/>
        <w:tblW w:w="51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292"/>
        <w:gridCol w:w="2151"/>
        <w:gridCol w:w="291"/>
        <w:gridCol w:w="4834"/>
      </w:tblGrid>
      <w:tr w:rsidR="00884A40">
        <w:trPr>
          <w:trHeight w:hRule="exact" w:val="1077"/>
        </w:trPr>
        <w:tc>
          <w:tcPr>
            <w:tcW w:w="1678" w:type="dxa"/>
            <w:vAlign w:val="bottom"/>
          </w:tcPr>
          <w:p w:rsidR="00884A40" w:rsidRPr="009102EF" w:rsidRDefault="00D029AE" w:rsidP="00884A40">
            <w:pPr>
              <w:pStyle w:val="Ofstedaddres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Aviation</w:t>
            </w:r>
            <w:r w:rsidR="00884A40" w:rsidRPr="009102EF">
              <w:rPr>
                <w:sz w:val="18"/>
                <w:szCs w:val="18"/>
              </w:rPr>
              <w:t xml:space="preserve"> House</w:t>
            </w:r>
          </w:p>
          <w:p w:rsidR="00884A40" w:rsidRPr="009102EF" w:rsidRDefault="00D029AE" w:rsidP="00884A40">
            <w:pPr>
              <w:pStyle w:val="addres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884A40" w:rsidRPr="009102EF">
              <w:rPr>
                <w:sz w:val="18"/>
                <w:szCs w:val="18"/>
              </w:rPr>
              <w:t xml:space="preserve"> Kingsway</w:t>
            </w:r>
          </w:p>
          <w:p w:rsidR="009B49D3" w:rsidRDefault="00884A40" w:rsidP="00884A40">
            <w:pPr>
              <w:pStyle w:val="Address"/>
              <w:rPr>
                <w:szCs w:val="18"/>
              </w:rPr>
            </w:pPr>
            <w:r w:rsidRPr="009102EF">
              <w:rPr>
                <w:szCs w:val="18"/>
              </w:rPr>
              <w:t xml:space="preserve">London </w:t>
            </w:r>
          </w:p>
          <w:p w:rsidR="00884A40" w:rsidRDefault="00884A40" w:rsidP="00884A40">
            <w:pPr>
              <w:pStyle w:val="Address"/>
            </w:pPr>
            <w:r w:rsidRPr="009102EF">
              <w:rPr>
                <w:szCs w:val="18"/>
              </w:rPr>
              <w:t>WC2B 6SE</w:t>
            </w:r>
          </w:p>
        </w:tc>
        <w:tc>
          <w:tcPr>
            <w:tcW w:w="293" w:type="dxa"/>
          </w:tcPr>
          <w:p w:rsidR="00884A40" w:rsidRDefault="00884A40">
            <w:pPr>
              <w:pStyle w:val="Address"/>
              <w:rPr>
                <w:b/>
                <w:color w:val="000000"/>
                <w:sz w:val="16"/>
              </w:rPr>
            </w:pPr>
          </w:p>
        </w:tc>
        <w:tc>
          <w:tcPr>
            <w:tcW w:w="2155" w:type="dxa"/>
            <w:vAlign w:val="bottom"/>
          </w:tcPr>
          <w:p w:rsidR="00884A40" w:rsidRPr="00884A40" w:rsidRDefault="00884A40">
            <w:pPr>
              <w:pStyle w:val="Address"/>
              <w:rPr>
                <w:lang w:val="de-DE"/>
              </w:rPr>
            </w:pPr>
            <w:r w:rsidRPr="00884A40">
              <w:rPr>
                <w:b/>
                <w:color w:val="000000"/>
                <w:sz w:val="16"/>
                <w:lang w:val="de-DE"/>
              </w:rPr>
              <w:t>T</w:t>
            </w:r>
            <w:r w:rsidRPr="00884A40">
              <w:rPr>
                <w:lang w:val="de-DE"/>
              </w:rPr>
              <w:t xml:space="preserve"> </w:t>
            </w:r>
            <w:r w:rsidR="00A413F6">
              <w:rPr>
                <w:lang w:val="de-DE"/>
              </w:rPr>
              <w:t>0300 123 1231</w:t>
            </w:r>
          </w:p>
          <w:p w:rsidR="00884A40" w:rsidRPr="00884A40" w:rsidRDefault="00884A40">
            <w:pPr>
              <w:pStyle w:val="Address"/>
              <w:rPr>
                <w:lang w:val="de-DE"/>
              </w:rPr>
            </w:pPr>
            <w:r w:rsidRPr="00884A40">
              <w:rPr>
                <w:b/>
                <w:color w:val="000000"/>
                <w:sz w:val="16"/>
                <w:lang w:val="de-DE"/>
              </w:rPr>
              <w:t>Textphone</w:t>
            </w:r>
            <w:r w:rsidRPr="00884A40">
              <w:rPr>
                <w:lang w:val="de-DE"/>
              </w:rPr>
              <w:t xml:space="preserve"> 0161 618 8524</w:t>
            </w:r>
          </w:p>
          <w:p w:rsidR="00884A40" w:rsidRPr="00884A40" w:rsidRDefault="00884A40">
            <w:pPr>
              <w:pStyle w:val="Address"/>
              <w:rPr>
                <w:lang w:val="de-DE"/>
              </w:rPr>
            </w:pPr>
            <w:r w:rsidRPr="00884A40">
              <w:rPr>
                <w:lang w:val="de-DE"/>
              </w:rPr>
              <w:t>enquiries@ofsted.gov.uk</w:t>
            </w:r>
          </w:p>
          <w:p w:rsidR="00884A40" w:rsidRDefault="00884A40">
            <w:pPr>
              <w:pStyle w:val="Address"/>
            </w:pPr>
            <w:r>
              <w:t>www.ofsted.gov.uk</w:t>
            </w:r>
          </w:p>
        </w:tc>
        <w:tc>
          <w:tcPr>
            <w:tcW w:w="292" w:type="dxa"/>
          </w:tcPr>
          <w:p w:rsidR="00884A40" w:rsidRDefault="00884A40">
            <w:pPr>
              <w:pStyle w:val="Address"/>
              <w:rPr>
                <w:b/>
                <w:color w:val="000000"/>
                <w:sz w:val="16"/>
              </w:rPr>
            </w:pPr>
          </w:p>
        </w:tc>
        <w:tc>
          <w:tcPr>
            <w:tcW w:w="4843" w:type="dxa"/>
            <w:vAlign w:val="bottom"/>
          </w:tcPr>
          <w:p w:rsidR="00884A40" w:rsidRDefault="00884A40">
            <w:pPr>
              <w:pStyle w:val="Address"/>
            </w:pPr>
          </w:p>
          <w:p w:rsidR="00522674" w:rsidRDefault="00522674">
            <w:pPr>
              <w:pStyle w:val="Address"/>
            </w:pPr>
          </w:p>
        </w:tc>
      </w:tr>
    </w:tbl>
    <w:p w:rsidR="00425E08" w:rsidRPr="00425E08" w:rsidRDefault="00425E08" w:rsidP="00425E08">
      <w:pPr>
        <w:rPr>
          <w:vanish/>
        </w:rPr>
      </w:pPr>
    </w:p>
    <w:tbl>
      <w:tblPr>
        <w:tblW w:w="56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7"/>
        <w:gridCol w:w="1340"/>
        <w:gridCol w:w="1119"/>
      </w:tblGrid>
      <w:tr w:rsidR="0048143A" w:rsidTr="0048143A">
        <w:trPr>
          <w:gridAfter w:val="1"/>
          <w:wAfter w:w="1119" w:type="dxa"/>
          <w:trHeight w:hRule="exact" w:val="737"/>
        </w:trPr>
        <w:tc>
          <w:tcPr>
            <w:tcW w:w="9077" w:type="dxa"/>
            <w:gridSpan w:val="2"/>
            <w:vAlign w:val="bottom"/>
          </w:tcPr>
          <w:p w:rsidR="0048143A" w:rsidRDefault="0048143A" w:rsidP="00D57554">
            <w:pPr>
              <w:pStyle w:val="NoSpacing"/>
            </w:pPr>
          </w:p>
        </w:tc>
      </w:tr>
      <w:tr w:rsidR="00884A40" w:rsidTr="0048143A">
        <w:trPr>
          <w:cantSplit/>
          <w:trHeight w:hRule="exact" w:val="302"/>
        </w:trPr>
        <w:tc>
          <w:tcPr>
            <w:tcW w:w="7737" w:type="dxa"/>
            <w:tcBorders>
              <w:bottom w:val="nil"/>
            </w:tcBorders>
          </w:tcPr>
          <w:p w:rsidR="00D57554" w:rsidRPr="00D57554" w:rsidRDefault="008F2A5C" w:rsidP="00D5755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9F319B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  <w:r w:rsidR="00D57554" w:rsidRPr="00D57554">
              <w:rPr>
                <w:rFonts w:ascii="Tahoma" w:hAnsi="Tahoma" w:cs="Tahoma"/>
                <w:sz w:val="24"/>
                <w:szCs w:val="24"/>
              </w:rPr>
              <w:t xml:space="preserve"> 2015</w:t>
            </w:r>
          </w:p>
          <w:p w:rsidR="00884A40" w:rsidRPr="00D57554" w:rsidRDefault="00884A40" w:rsidP="000329FF">
            <w:pPr>
              <w:spacing w:line="320" w:lineRule="exact"/>
              <w:rPr>
                <w:rFonts w:cs="Tahoma"/>
                <w:szCs w:val="24"/>
              </w:rPr>
            </w:pPr>
          </w:p>
        </w:tc>
        <w:tc>
          <w:tcPr>
            <w:tcW w:w="2459" w:type="dxa"/>
            <w:gridSpan w:val="2"/>
          </w:tcPr>
          <w:p w:rsidR="00884A40" w:rsidRDefault="00884A40" w:rsidP="000329FF">
            <w:pPr>
              <w:pStyle w:val="Address"/>
              <w:spacing w:line="320" w:lineRule="exact"/>
              <w:rPr>
                <w:w w:val="99"/>
                <w:sz w:val="16"/>
              </w:rPr>
            </w:pPr>
          </w:p>
        </w:tc>
      </w:tr>
      <w:tr w:rsidR="0048143A" w:rsidTr="0048143A">
        <w:trPr>
          <w:cantSplit/>
          <w:trHeight w:val="2430"/>
        </w:trPr>
        <w:tc>
          <w:tcPr>
            <w:tcW w:w="7737" w:type="dxa"/>
          </w:tcPr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57554">
              <w:rPr>
                <w:rFonts w:ascii="Tahoma" w:hAnsi="Tahoma" w:cs="Tahoma"/>
                <w:sz w:val="24"/>
                <w:szCs w:val="24"/>
              </w:rPr>
              <w:t>Rt</w:t>
            </w:r>
            <w:proofErr w:type="spellEnd"/>
            <w:r w:rsidRPr="00D57554">
              <w:rPr>
                <w:rFonts w:ascii="Tahoma" w:hAnsi="Tahoma" w:cs="Tahoma"/>
                <w:sz w:val="24"/>
                <w:szCs w:val="24"/>
              </w:rPr>
              <w:t xml:space="preserve"> Hon. Nicky Morgan MP</w:t>
            </w: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Secretary of State for Education</w:t>
            </w: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Department for Education</w:t>
            </w: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Sanctuary Buildings</w:t>
            </w: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20 Great Smith Street</w:t>
            </w:r>
          </w:p>
          <w:p w:rsidR="005633F3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London</w:t>
            </w:r>
          </w:p>
          <w:p w:rsidR="00723EB6" w:rsidRPr="00D57554" w:rsidRDefault="005633F3" w:rsidP="005633F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57554">
              <w:rPr>
                <w:rFonts w:ascii="Tahoma" w:hAnsi="Tahoma" w:cs="Tahoma"/>
                <w:sz w:val="24"/>
                <w:szCs w:val="24"/>
              </w:rPr>
              <w:t>SW1P 3BT</w:t>
            </w:r>
          </w:p>
        </w:tc>
        <w:tc>
          <w:tcPr>
            <w:tcW w:w="2459" w:type="dxa"/>
            <w:gridSpan w:val="2"/>
          </w:tcPr>
          <w:p w:rsidR="0048143A" w:rsidRPr="002255ED" w:rsidRDefault="00226106" w:rsidP="00522674">
            <w:pPr>
              <w:spacing w:line="240" w:lineRule="auto"/>
              <w:rPr>
                <w:b/>
                <w:sz w:val="18"/>
                <w:szCs w:val="18"/>
              </w:rPr>
            </w:pPr>
            <w:r w:rsidRPr="002255ED">
              <w:rPr>
                <w:b/>
                <w:sz w:val="18"/>
                <w:szCs w:val="18"/>
              </w:rPr>
              <w:t>Sir Michael Wilshaw</w:t>
            </w:r>
          </w:p>
          <w:p w:rsidR="0048143A" w:rsidRPr="004337DE" w:rsidRDefault="0048143A" w:rsidP="00522674">
            <w:pPr>
              <w:spacing w:line="240" w:lineRule="auto"/>
              <w:rPr>
                <w:w w:val="99"/>
                <w:sz w:val="16"/>
                <w:szCs w:val="16"/>
              </w:rPr>
            </w:pPr>
            <w:r w:rsidRPr="002255ED">
              <w:rPr>
                <w:sz w:val="16"/>
                <w:szCs w:val="16"/>
              </w:rPr>
              <w:t>Her Majesty’s Chief Inspector</w:t>
            </w:r>
          </w:p>
        </w:tc>
      </w:tr>
      <w:tr w:rsidR="00884A40" w:rsidRPr="00A94B3F" w:rsidTr="0048143A">
        <w:trPr>
          <w:gridAfter w:val="1"/>
          <w:wAfter w:w="1119" w:type="dxa"/>
          <w:trHeight w:hRule="exact" w:val="567"/>
        </w:trPr>
        <w:tc>
          <w:tcPr>
            <w:tcW w:w="9077" w:type="dxa"/>
            <w:gridSpan w:val="2"/>
            <w:tcBorders>
              <w:bottom w:val="nil"/>
            </w:tcBorders>
          </w:tcPr>
          <w:p w:rsidR="00884A40" w:rsidRPr="00A94B3F" w:rsidRDefault="00884A40" w:rsidP="000329FF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</w:tr>
    </w:tbl>
    <w:p w:rsidR="00D87A82" w:rsidRDefault="00D87A82" w:rsidP="005633F3">
      <w:pPr>
        <w:tabs>
          <w:tab w:val="clear" w:pos="1134"/>
        </w:tabs>
        <w:spacing w:after="200" w:line="240" w:lineRule="auto"/>
        <w:rPr>
          <w:rFonts w:eastAsia="Calibri" w:cs="Tahoma"/>
          <w:szCs w:val="24"/>
        </w:rPr>
      </w:pPr>
    </w:p>
    <w:p w:rsidR="005633F3" w:rsidRPr="00BA6C51" w:rsidRDefault="005633F3" w:rsidP="005633F3">
      <w:pPr>
        <w:tabs>
          <w:tab w:val="clear" w:pos="1134"/>
        </w:tabs>
        <w:spacing w:after="200" w:line="240" w:lineRule="auto"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Dear Secretary of State</w:t>
      </w:r>
    </w:p>
    <w:p w:rsidR="005633F3" w:rsidRPr="00BA6C51" w:rsidRDefault="005633F3" w:rsidP="005633F3">
      <w:pPr>
        <w:tabs>
          <w:tab w:val="clear" w:pos="1134"/>
        </w:tabs>
        <w:spacing w:after="200" w:line="240" w:lineRule="auto"/>
        <w:rPr>
          <w:rFonts w:eastAsia="Calibri" w:cs="Tahoma"/>
          <w:b/>
          <w:szCs w:val="24"/>
        </w:rPr>
      </w:pPr>
      <w:r w:rsidRPr="00BA6C51">
        <w:rPr>
          <w:rFonts w:eastAsia="Calibri" w:cs="Tahoma"/>
          <w:b/>
          <w:szCs w:val="24"/>
        </w:rPr>
        <w:t xml:space="preserve">Advice </w:t>
      </w:r>
      <w:r w:rsidR="005A481A" w:rsidRPr="00BA6C51">
        <w:rPr>
          <w:rFonts w:eastAsia="Calibri" w:cs="Tahoma"/>
          <w:b/>
          <w:szCs w:val="24"/>
        </w:rPr>
        <w:t xml:space="preserve">note </w:t>
      </w:r>
      <w:r w:rsidRPr="00BA6C51">
        <w:rPr>
          <w:rFonts w:eastAsia="Calibri" w:cs="Tahoma"/>
          <w:b/>
          <w:szCs w:val="24"/>
        </w:rPr>
        <w:t xml:space="preserve">from Sir Michael Wilshaw, Her Majesty’s Chief Inspector, </w:t>
      </w:r>
      <w:r w:rsidR="00211EC2" w:rsidRPr="00BA6C51">
        <w:rPr>
          <w:rFonts w:cs="Tahoma"/>
          <w:b/>
          <w:szCs w:val="24"/>
        </w:rPr>
        <w:t>on the inspection of schools previously inspected by the Bridge Schools Inspectorate</w:t>
      </w:r>
      <w:r w:rsidR="00813131" w:rsidRPr="00BA6C51">
        <w:rPr>
          <w:rFonts w:cs="Tahoma"/>
          <w:b/>
          <w:szCs w:val="24"/>
        </w:rPr>
        <w:t xml:space="preserve"> </w:t>
      </w:r>
    </w:p>
    <w:p w:rsidR="00211EC2" w:rsidRPr="00BA6C51" w:rsidRDefault="00221824" w:rsidP="00211EC2">
      <w:pPr>
        <w:pStyle w:val="Tabletext-left"/>
        <w:rPr>
          <w:rFonts w:cs="Tahoma"/>
          <w:sz w:val="24"/>
        </w:rPr>
      </w:pPr>
      <w:r w:rsidRPr="00BA6C51">
        <w:rPr>
          <w:rFonts w:cs="Tahoma"/>
          <w:sz w:val="24"/>
        </w:rPr>
        <w:t>I wrote to you o</w:t>
      </w:r>
      <w:r w:rsidR="00211EC2" w:rsidRPr="00BA6C51">
        <w:rPr>
          <w:rFonts w:cs="Tahoma"/>
          <w:sz w:val="24"/>
        </w:rPr>
        <w:t xml:space="preserve">n </w:t>
      </w:r>
      <w:r w:rsidR="00442113" w:rsidRPr="00BA6C51">
        <w:rPr>
          <w:rFonts w:cs="Tahoma"/>
          <w:sz w:val="24"/>
        </w:rPr>
        <w:t>26</w:t>
      </w:r>
      <w:r w:rsidRPr="00BA6C51">
        <w:rPr>
          <w:rFonts w:cs="Tahoma"/>
          <w:sz w:val="24"/>
        </w:rPr>
        <w:t xml:space="preserve"> </w:t>
      </w:r>
      <w:r w:rsidR="00211EC2" w:rsidRPr="00BA6C51">
        <w:rPr>
          <w:rFonts w:cs="Tahoma"/>
          <w:sz w:val="24"/>
        </w:rPr>
        <w:t xml:space="preserve">November 2014 to report on the inspection work carried out by the Bridge Schools Inspectorate (BSI) </w:t>
      </w:r>
      <w:r w:rsidR="0015547D">
        <w:rPr>
          <w:rFonts w:cs="Tahoma"/>
          <w:sz w:val="24"/>
        </w:rPr>
        <w:t>for the academic year</w:t>
      </w:r>
      <w:r w:rsidR="00211EC2" w:rsidRPr="00BA6C51">
        <w:rPr>
          <w:rFonts w:cs="Tahoma"/>
          <w:sz w:val="24"/>
        </w:rPr>
        <w:t xml:space="preserve"> 2013/14.</w:t>
      </w:r>
      <w:r w:rsidR="00A65119" w:rsidRPr="00BA6C51">
        <w:rPr>
          <w:rStyle w:val="FootnoteReference"/>
          <w:rFonts w:cs="Tahoma"/>
          <w:sz w:val="24"/>
        </w:rPr>
        <w:footnoteReference w:id="2"/>
      </w:r>
      <w:r w:rsidR="00211EC2" w:rsidRPr="00BA6C51">
        <w:rPr>
          <w:rFonts w:cs="Tahoma"/>
          <w:sz w:val="24"/>
        </w:rPr>
        <w:t xml:space="preserve"> In my letter</w:t>
      </w:r>
      <w:r w:rsidRPr="00BA6C51">
        <w:rPr>
          <w:rFonts w:cs="Tahoma"/>
          <w:sz w:val="24"/>
        </w:rPr>
        <w:t>,</w:t>
      </w:r>
      <w:r w:rsidR="00211EC2" w:rsidRPr="00BA6C51">
        <w:rPr>
          <w:rFonts w:cs="Tahoma"/>
          <w:sz w:val="24"/>
        </w:rPr>
        <w:t xml:space="preserve"> I raised a number of issues about the quality of BSI inspection and reporting</w:t>
      </w:r>
      <w:r w:rsidR="00A65119" w:rsidRPr="00BA6C51">
        <w:rPr>
          <w:rFonts w:cs="Tahoma"/>
          <w:sz w:val="24"/>
        </w:rPr>
        <w:t>, particular</w:t>
      </w:r>
      <w:r w:rsidR="005D292F" w:rsidRPr="00BA6C51">
        <w:rPr>
          <w:rFonts w:cs="Tahoma"/>
          <w:sz w:val="24"/>
        </w:rPr>
        <w:t>ly</w:t>
      </w:r>
      <w:r w:rsidR="00A65119" w:rsidRPr="00BA6C51">
        <w:rPr>
          <w:rFonts w:cs="Tahoma"/>
          <w:sz w:val="24"/>
        </w:rPr>
        <w:t xml:space="preserve"> </w:t>
      </w:r>
      <w:r w:rsidR="005D292F" w:rsidRPr="00BA6C51">
        <w:rPr>
          <w:rFonts w:cs="Tahoma"/>
          <w:sz w:val="24"/>
        </w:rPr>
        <w:t>relating</w:t>
      </w:r>
      <w:r w:rsidR="00A65119" w:rsidRPr="00BA6C51">
        <w:rPr>
          <w:rFonts w:cs="Tahoma"/>
          <w:sz w:val="24"/>
        </w:rPr>
        <w:t xml:space="preserve"> to </w:t>
      </w:r>
      <w:r w:rsidR="00442113" w:rsidRPr="00BA6C51">
        <w:rPr>
          <w:rFonts w:cs="Tahoma"/>
          <w:sz w:val="24"/>
        </w:rPr>
        <w:t>the criteria for making judg</w:t>
      </w:r>
      <w:r w:rsidR="00CB2C48" w:rsidRPr="00BA6C51">
        <w:rPr>
          <w:rFonts w:cs="Tahoma"/>
          <w:sz w:val="24"/>
        </w:rPr>
        <w:t>e</w:t>
      </w:r>
      <w:r w:rsidR="00442113" w:rsidRPr="00BA6C51">
        <w:rPr>
          <w:rFonts w:cs="Tahoma"/>
          <w:sz w:val="24"/>
        </w:rPr>
        <w:t>ments, notice periods</w:t>
      </w:r>
      <w:r w:rsidR="00CA7434" w:rsidRPr="00BA6C51">
        <w:rPr>
          <w:rFonts w:cs="Tahoma"/>
          <w:sz w:val="24"/>
        </w:rPr>
        <w:t xml:space="preserve"> for</w:t>
      </w:r>
      <w:r w:rsidR="00114409" w:rsidRPr="00BA6C51">
        <w:rPr>
          <w:rFonts w:cs="Tahoma"/>
          <w:sz w:val="24"/>
        </w:rPr>
        <w:t xml:space="preserve"> </w:t>
      </w:r>
      <w:r w:rsidR="005D292F" w:rsidRPr="00BA6C51">
        <w:rPr>
          <w:rFonts w:cs="Tahoma"/>
          <w:sz w:val="24"/>
        </w:rPr>
        <w:t>inspections</w:t>
      </w:r>
      <w:r w:rsidR="00442113" w:rsidRPr="00BA6C51">
        <w:rPr>
          <w:rFonts w:cs="Tahoma"/>
          <w:sz w:val="24"/>
        </w:rPr>
        <w:t xml:space="preserve"> and the suitability of inspectors</w:t>
      </w:r>
      <w:r w:rsidR="00211EC2" w:rsidRPr="00BA6C51">
        <w:rPr>
          <w:rFonts w:cs="Tahoma"/>
          <w:sz w:val="24"/>
        </w:rPr>
        <w:t xml:space="preserve">. </w:t>
      </w:r>
    </w:p>
    <w:p w:rsidR="00211EC2" w:rsidRPr="00BA6C51" w:rsidRDefault="00211EC2" w:rsidP="00211EC2">
      <w:pPr>
        <w:pStyle w:val="Tabletext-left"/>
        <w:rPr>
          <w:rFonts w:cs="Tahoma"/>
          <w:sz w:val="24"/>
        </w:rPr>
      </w:pPr>
    </w:p>
    <w:p w:rsidR="00221824" w:rsidRPr="00BA6C51" w:rsidRDefault="00211EC2" w:rsidP="00211EC2">
      <w:pPr>
        <w:pStyle w:val="Tabletext-left"/>
        <w:rPr>
          <w:rFonts w:cs="Tahoma"/>
          <w:sz w:val="24"/>
        </w:rPr>
      </w:pPr>
      <w:r w:rsidRPr="00BA6C51">
        <w:rPr>
          <w:rFonts w:cs="Tahoma"/>
          <w:sz w:val="24"/>
        </w:rPr>
        <w:t>On 30 September 2015</w:t>
      </w:r>
      <w:r w:rsidR="00221824" w:rsidRPr="00BA6C51">
        <w:rPr>
          <w:rFonts w:cs="Tahoma"/>
          <w:sz w:val="24"/>
        </w:rPr>
        <w:t>,</w:t>
      </w:r>
      <w:r w:rsidRPr="00BA6C51">
        <w:rPr>
          <w:rFonts w:cs="Tahoma"/>
          <w:sz w:val="24"/>
        </w:rPr>
        <w:t xml:space="preserve"> the BSI</w:t>
      </w:r>
      <w:r w:rsidR="00CB2C48" w:rsidRPr="00BA6C51">
        <w:rPr>
          <w:rFonts w:cs="Tahoma"/>
          <w:sz w:val="24"/>
        </w:rPr>
        <w:t xml:space="preserve"> </w:t>
      </w:r>
      <w:r w:rsidRPr="00BA6C51">
        <w:rPr>
          <w:rFonts w:cs="Tahoma"/>
          <w:sz w:val="24"/>
        </w:rPr>
        <w:t>ceased to be an approved inspectorate for</w:t>
      </w:r>
      <w:r w:rsidR="00221824" w:rsidRPr="00BA6C51">
        <w:rPr>
          <w:rFonts w:cs="Tahoma"/>
          <w:sz w:val="24"/>
        </w:rPr>
        <w:t xml:space="preserve"> independent schools.</w:t>
      </w:r>
      <w:r w:rsidR="00221824" w:rsidRPr="00BA6C51">
        <w:rPr>
          <w:rStyle w:val="FootnoteReference"/>
          <w:rFonts w:cs="Tahoma"/>
          <w:sz w:val="24"/>
        </w:rPr>
        <w:footnoteReference w:id="3"/>
      </w:r>
      <w:r w:rsidRPr="00BA6C51">
        <w:rPr>
          <w:rFonts w:cs="Tahoma"/>
          <w:sz w:val="24"/>
        </w:rPr>
        <w:t xml:space="preserve"> </w:t>
      </w:r>
      <w:r w:rsidR="00177417" w:rsidRPr="00BA6C51">
        <w:rPr>
          <w:rFonts w:cs="Tahoma"/>
          <w:sz w:val="24"/>
        </w:rPr>
        <w:t xml:space="preserve">At the start of this academic year, </w:t>
      </w:r>
      <w:r w:rsidR="00DB1F62" w:rsidRPr="00BA6C51">
        <w:rPr>
          <w:rFonts w:cs="Tahoma"/>
          <w:sz w:val="24"/>
        </w:rPr>
        <w:t>Ofsted became responsible for inspecting scho</w:t>
      </w:r>
      <w:r w:rsidR="00177417" w:rsidRPr="00BA6C51">
        <w:rPr>
          <w:rFonts w:cs="Tahoma"/>
          <w:sz w:val="24"/>
        </w:rPr>
        <w:t xml:space="preserve">ols previously inspected by </w:t>
      </w:r>
      <w:r w:rsidR="009C7533">
        <w:rPr>
          <w:rFonts w:cs="Tahoma"/>
          <w:sz w:val="24"/>
        </w:rPr>
        <w:t xml:space="preserve">the </w:t>
      </w:r>
      <w:r w:rsidR="00177417" w:rsidRPr="00BA6C51">
        <w:rPr>
          <w:rFonts w:cs="Tahoma"/>
          <w:sz w:val="24"/>
        </w:rPr>
        <w:t>BSI.</w:t>
      </w:r>
    </w:p>
    <w:p w:rsidR="00221824" w:rsidRPr="00BA6C51" w:rsidRDefault="00221824" w:rsidP="00211EC2">
      <w:pPr>
        <w:pStyle w:val="Tabletext-left"/>
        <w:rPr>
          <w:rFonts w:cs="Tahoma"/>
          <w:sz w:val="24"/>
        </w:rPr>
      </w:pPr>
    </w:p>
    <w:p w:rsidR="00211EC2" w:rsidRPr="00BA6C51" w:rsidRDefault="00D26F62" w:rsidP="00211EC2">
      <w:pPr>
        <w:pStyle w:val="Tabletext-left"/>
        <w:rPr>
          <w:rFonts w:cs="Tahoma"/>
          <w:color w:val="auto"/>
          <w:sz w:val="24"/>
        </w:rPr>
      </w:pPr>
      <w:r>
        <w:rPr>
          <w:rFonts w:cs="Tahoma"/>
          <w:color w:val="auto"/>
          <w:sz w:val="24"/>
        </w:rPr>
        <w:t xml:space="preserve">Following a review of the timing of previous inspections, </w:t>
      </w:r>
      <w:r w:rsidR="000A233B" w:rsidRPr="00BA6C51">
        <w:rPr>
          <w:rFonts w:cs="Tahoma"/>
          <w:color w:val="auto"/>
          <w:sz w:val="24"/>
        </w:rPr>
        <w:t xml:space="preserve">I commissioned </w:t>
      </w:r>
      <w:r w:rsidR="00853283" w:rsidRPr="00BA6C51">
        <w:rPr>
          <w:rFonts w:cs="Tahoma"/>
          <w:color w:val="auto"/>
          <w:sz w:val="24"/>
        </w:rPr>
        <w:t xml:space="preserve">Her Majesty’s Inspectors to </w:t>
      </w:r>
      <w:r w:rsidR="00211EC2" w:rsidRPr="00BA6C51">
        <w:rPr>
          <w:rFonts w:cs="Tahoma"/>
          <w:color w:val="auto"/>
          <w:sz w:val="24"/>
        </w:rPr>
        <w:t xml:space="preserve">carry out inspections of </w:t>
      </w:r>
      <w:r w:rsidR="009E68D6" w:rsidRPr="00BA6C51">
        <w:rPr>
          <w:rFonts w:cs="Tahoma"/>
          <w:color w:val="auto"/>
          <w:sz w:val="24"/>
        </w:rPr>
        <w:t xml:space="preserve">all </w:t>
      </w:r>
      <w:r w:rsidR="00211EC2" w:rsidRPr="00BA6C51">
        <w:rPr>
          <w:rFonts w:cs="Tahoma"/>
          <w:color w:val="auto"/>
          <w:sz w:val="24"/>
        </w:rPr>
        <w:t xml:space="preserve">17 schools </w:t>
      </w:r>
      <w:r w:rsidR="009E68D6" w:rsidRPr="00BA6C51">
        <w:rPr>
          <w:rFonts w:cs="Tahoma"/>
          <w:color w:val="auto"/>
          <w:sz w:val="24"/>
        </w:rPr>
        <w:t xml:space="preserve">that </w:t>
      </w:r>
      <w:r w:rsidR="000B1181">
        <w:rPr>
          <w:rFonts w:cs="Tahoma"/>
          <w:color w:val="auto"/>
          <w:sz w:val="24"/>
        </w:rPr>
        <w:t xml:space="preserve">the </w:t>
      </w:r>
      <w:r w:rsidR="000A233B" w:rsidRPr="00BA6C51">
        <w:rPr>
          <w:rFonts w:cs="Tahoma"/>
          <w:color w:val="auto"/>
          <w:sz w:val="24"/>
        </w:rPr>
        <w:t xml:space="preserve">BSI </w:t>
      </w:r>
      <w:r w:rsidR="009E68D6" w:rsidRPr="00BA6C51">
        <w:rPr>
          <w:rFonts w:cs="Tahoma"/>
          <w:color w:val="auto"/>
          <w:sz w:val="24"/>
        </w:rPr>
        <w:t xml:space="preserve">had </w:t>
      </w:r>
      <w:r w:rsidR="005D292F" w:rsidRPr="00BA6C51">
        <w:rPr>
          <w:rFonts w:cs="Tahoma"/>
          <w:color w:val="auto"/>
          <w:sz w:val="24"/>
        </w:rPr>
        <w:t xml:space="preserve">not </w:t>
      </w:r>
      <w:r w:rsidR="009E68D6" w:rsidRPr="00BA6C51">
        <w:rPr>
          <w:rFonts w:cs="Tahoma"/>
          <w:color w:val="auto"/>
          <w:sz w:val="24"/>
        </w:rPr>
        <w:t xml:space="preserve">inspected since </w:t>
      </w:r>
      <w:r w:rsidR="00442113" w:rsidRPr="00BA6C51">
        <w:rPr>
          <w:rFonts w:cs="Tahoma"/>
          <w:color w:val="auto"/>
          <w:sz w:val="24"/>
        </w:rPr>
        <w:t>September</w:t>
      </w:r>
      <w:r w:rsidR="009E68D6" w:rsidRPr="00BA6C51">
        <w:rPr>
          <w:rFonts w:cs="Tahoma"/>
          <w:color w:val="auto"/>
          <w:sz w:val="24"/>
        </w:rPr>
        <w:t xml:space="preserve"> 2012</w:t>
      </w:r>
      <w:r w:rsidR="00211EC2" w:rsidRPr="00BA6C51">
        <w:rPr>
          <w:rFonts w:cs="Tahoma"/>
          <w:color w:val="auto"/>
          <w:sz w:val="24"/>
        </w:rPr>
        <w:t>.</w:t>
      </w:r>
      <w:r w:rsidR="009D19AF">
        <w:rPr>
          <w:rStyle w:val="FootnoteReference"/>
          <w:rFonts w:cs="Tahoma"/>
          <w:color w:val="auto"/>
          <w:sz w:val="24"/>
        </w:rPr>
        <w:footnoteReference w:id="4"/>
      </w:r>
      <w:r w:rsidR="00211EC2" w:rsidRPr="00BA6C51">
        <w:rPr>
          <w:rFonts w:cs="Tahoma"/>
          <w:color w:val="auto"/>
          <w:sz w:val="24"/>
        </w:rPr>
        <w:t xml:space="preserve"> In addition</w:t>
      </w:r>
      <w:r w:rsidR="00FA5692" w:rsidRPr="00BA6C51">
        <w:rPr>
          <w:rFonts w:cs="Tahoma"/>
          <w:color w:val="auto"/>
          <w:sz w:val="24"/>
        </w:rPr>
        <w:t xml:space="preserve">, </w:t>
      </w:r>
      <w:r w:rsidR="00221824" w:rsidRPr="00BA6C51">
        <w:rPr>
          <w:rFonts w:cs="Tahoma"/>
          <w:color w:val="auto"/>
          <w:sz w:val="24"/>
        </w:rPr>
        <w:t xml:space="preserve">the Department for Education </w:t>
      </w:r>
      <w:r w:rsidR="00DB1F62" w:rsidRPr="00BA6C51">
        <w:rPr>
          <w:rFonts w:cs="Tahoma"/>
          <w:color w:val="auto"/>
          <w:sz w:val="24"/>
        </w:rPr>
        <w:t>(</w:t>
      </w:r>
      <w:proofErr w:type="spellStart"/>
      <w:r w:rsidR="00DB1F62" w:rsidRPr="00BA6C51">
        <w:rPr>
          <w:rFonts w:cs="Tahoma"/>
          <w:color w:val="auto"/>
          <w:sz w:val="24"/>
        </w:rPr>
        <w:t>DfE</w:t>
      </w:r>
      <w:proofErr w:type="spellEnd"/>
      <w:r w:rsidR="00DB1F62" w:rsidRPr="00BA6C51">
        <w:rPr>
          <w:rFonts w:cs="Tahoma"/>
          <w:color w:val="auto"/>
          <w:sz w:val="24"/>
        </w:rPr>
        <w:t xml:space="preserve">) </w:t>
      </w:r>
      <w:r w:rsidR="00221824" w:rsidRPr="00BA6C51">
        <w:rPr>
          <w:rFonts w:cs="Tahoma"/>
          <w:color w:val="auto"/>
          <w:sz w:val="24"/>
        </w:rPr>
        <w:t xml:space="preserve">commissioned </w:t>
      </w:r>
      <w:r w:rsidR="00211EC2" w:rsidRPr="00BA6C51">
        <w:rPr>
          <w:rFonts w:cs="Tahoma"/>
          <w:color w:val="auto"/>
          <w:sz w:val="24"/>
        </w:rPr>
        <w:t xml:space="preserve">Ofsted to inspect a further </w:t>
      </w:r>
      <w:r w:rsidR="00221824" w:rsidRPr="00BA6C51">
        <w:rPr>
          <w:rFonts w:cs="Tahoma"/>
          <w:color w:val="auto"/>
          <w:sz w:val="24"/>
        </w:rPr>
        <w:t xml:space="preserve">five </w:t>
      </w:r>
      <w:r w:rsidR="00211EC2" w:rsidRPr="00BA6C51">
        <w:rPr>
          <w:rFonts w:cs="Tahoma"/>
          <w:color w:val="auto"/>
          <w:sz w:val="24"/>
        </w:rPr>
        <w:t xml:space="preserve">schools formerly inspected by </w:t>
      </w:r>
      <w:r w:rsidR="000B1181">
        <w:rPr>
          <w:rFonts w:cs="Tahoma"/>
          <w:color w:val="auto"/>
          <w:sz w:val="24"/>
        </w:rPr>
        <w:t xml:space="preserve">the </w:t>
      </w:r>
      <w:r w:rsidR="00211EC2" w:rsidRPr="00BA6C51">
        <w:rPr>
          <w:rFonts w:cs="Tahoma"/>
          <w:color w:val="auto"/>
          <w:sz w:val="24"/>
        </w:rPr>
        <w:t xml:space="preserve">BSI. </w:t>
      </w:r>
      <w:r w:rsidR="005441DA" w:rsidRPr="00BA6C51">
        <w:rPr>
          <w:rFonts w:cs="Tahoma"/>
          <w:color w:val="auto"/>
          <w:sz w:val="24"/>
        </w:rPr>
        <w:t>All of these 22 schools have a</w:t>
      </w:r>
      <w:r w:rsidR="00853283" w:rsidRPr="00BA6C51">
        <w:rPr>
          <w:rFonts w:cs="Tahoma"/>
          <w:color w:val="auto"/>
          <w:sz w:val="24"/>
        </w:rPr>
        <w:t xml:space="preserve"> </w:t>
      </w:r>
      <w:r w:rsidR="005441DA" w:rsidRPr="00BA6C51">
        <w:rPr>
          <w:rFonts w:cs="Tahoma"/>
          <w:color w:val="auto"/>
          <w:sz w:val="24"/>
        </w:rPr>
        <w:t>faith designation</w:t>
      </w:r>
      <w:r w:rsidR="009C724D" w:rsidRPr="00BA6C51">
        <w:rPr>
          <w:rFonts w:cs="Tahoma"/>
          <w:color w:val="auto"/>
          <w:sz w:val="24"/>
        </w:rPr>
        <w:t>:</w:t>
      </w:r>
      <w:r w:rsidR="005441DA" w:rsidRPr="00BA6C51">
        <w:rPr>
          <w:rFonts w:cs="Tahoma"/>
          <w:color w:val="auto"/>
          <w:sz w:val="24"/>
        </w:rPr>
        <w:t xml:space="preserve"> </w:t>
      </w:r>
      <w:r w:rsidR="00853283" w:rsidRPr="00BA6C51">
        <w:rPr>
          <w:rFonts w:cs="Tahoma"/>
          <w:color w:val="auto"/>
          <w:sz w:val="24"/>
        </w:rPr>
        <w:t>s</w:t>
      </w:r>
      <w:r w:rsidR="00DB1F62" w:rsidRPr="00BA6C51">
        <w:rPr>
          <w:rFonts w:cs="Tahoma"/>
          <w:color w:val="auto"/>
          <w:sz w:val="24"/>
        </w:rPr>
        <w:t>even</w:t>
      </w:r>
      <w:r w:rsidR="00DC7A1A" w:rsidRPr="00BA6C51">
        <w:rPr>
          <w:rFonts w:cs="Tahoma"/>
          <w:color w:val="auto"/>
          <w:sz w:val="24"/>
        </w:rPr>
        <w:t xml:space="preserve"> </w:t>
      </w:r>
      <w:r w:rsidR="005441DA" w:rsidRPr="00BA6C51">
        <w:rPr>
          <w:rFonts w:cs="Tahoma"/>
          <w:color w:val="auto"/>
          <w:sz w:val="24"/>
        </w:rPr>
        <w:t xml:space="preserve">are Christian and </w:t>
      </w:r>
      <w:r w:rsidR="004B050E" w:rsidRPr="00BA6C51">
        <w:rPr>
          <w:rFonts w:cs="Tahoma"/>
          <w:color w:val="auto"/>
          <w:sz w:val="24"/>
        </w:rPr>
        <w:t>15</w:t>
      </w:r>
      <w:r w:rsidR="005441DA" w:rsidRPr="00BA6C51">
        <w:rPr>
          <w:rFonts w:cs="Tahoma"/>
          <w:color w:val="auto"/>
          <w:sz w:val="24"/>
        </w:rPr>
        <w:t xml:space="preserve"> are Muslim. </w:t>
      </w:r>
    </w:p>
    <w:p w:rsidR="00890C4B" w:rsidRPr="00BA6C51" w:rsidRDefault="00890C4B" w:rsidP="00211EC2">
      <w:pPr>
        <w:pStyle w:val="Tabletext-left"/>
        <w:rPr>
          <w:rFonts w:cs="Tahoma"/>
          <w:color w:val="auto"/>
          <w:sz w:val="24"/>
        </w:rPr>
      </w:pPr>
    </w:p>
    <w:p w:rsidR="00890C4B" w:rsidRPr="00BA6C51" w:rsidRDefault="00890C4B" w:rsidP="00211EC2">
      <w:pPr>
        <w:pStyle w:val="Tabletext-left"/>
        <w:rPr>
          <w:rFonts w:cs="Tahoma"/>
          <w:color w:val="auto"/>
          <w:sz w:val="24"/>
        </w:rPr>
      </w:pPr>
      <w:r w:rsidRPr="00BA6C51">
        <w:rPr>
          <w:rFonts w:cs="Tahoma"/>
          <w:color w:val="auto"/>
          <w:sz w:val="24"/>
        </w:rPr>
        <w:t xml:space="preserve">All inspection reports have </w:t>
      </w:r>
      <w:r w:rsidR="00CA19AF" w:rsidRPr="00BA6C51">
        <w:rPr>
          <w:rFonts w:cs="Tahoma"/>
          <w:color w:val="auto"/>
          <w:sz w:val="24"/>
        </w:rPr>
        <w:t xml:space="preserve">now </w:t>
      </w:r>
      <w:r w:rsidRPr="00BA6C51">
        <w:rPr>
          <w:rFonts w:cs="Tahoma"/>
          <w:color w:val="auto"/>
          <w:sz w:val="24"/>
        </w:rPr>
        <w:t>been published on Ofsted’s website.</w:t>
      </w:r>
    </w:p>
    <w:p w:rsidR="00211EC2" w:rsidRPr="00BA6C51" w:rsidRDefault="00211EC2" w:rsidP="00211EC2">
      <w:pPr>
        <w:pStyle w:val="Tabletext-left"/>
        <w:rPr>
          <w:rFonts w:cs="Tahoma"/>
          <w:color w:val="auto"/>
          <w:sz w:val="24"/>
        </w:rPr>
      </w:pPr>
    </w:p>
    <w:p w:rsidR="00211EC2" w:rsidRPr="00BA6C51" w:rsidRDefault="00211EC2" w:rsidP="00211EC2">
      <w:pPr>
        <w:pStyle w:val="Tabletext-left"/>
        <w:rPr>
          <w:rFonts w:cs="Tahoma"/>
          <w:color w:val="auto"/>
          <w:sz w:val="24"/>
        </w:rPr>
      </w:pPr>
      <w:r w:rsidRPr="00BA6C51">
        <w:rPr>
          <w:rFonts w:cs="Tahoma"/>
          <w:color w:val="auto"/>
          <w:sz w:val="24"/>
        </w:rPr>
        <w:t xml:space="preserve">I set out below </w:t>
      </w:r>
      <w:r w:rsidR="00221824" w:rsidRPr="00BA6C51">
        <w:rPr>
          <w:rFonts w:cs="Tahoma"/>
          <w:color w:val="auto"/>
          <w:sz w:val="24"/>
        </w:rPr>
        <w:t xml:space="preserve">a summary of the main </w:t>
      </w:r>
      <w:r w:rsidRPr="00BA6C51">
        <w:rPr>
          <w:rFonts w:cs="Tahoma"/>
          <w:color w:val="auto"/>
          <w:sz w:val="24"/>
        </w:rPr>
        <w:t>findings of the</w:t>
      </w:r>
      <w:r w:rsidR="00565FCF" w:rsidRPr="00BA6C51">
        <w:rPr>
          <w:rFonts w:cs="Tahoma"/>
          <w:color w:val="auto"/>
          <w:sz w:val="24"/>
        </w:rPr>
        <w:t xml:space="preserve">se </w:t>
      </w:r>
      <w:r w:rsidRPr="00BA6C51">
        <w:rPr>
          <w:rFonts w:cs="Tahoma"/>
          <w:color w:val="auto"/>
          <w:sz w:val="24"/>
        </w:rPr>
        <w:t>inspections, together with my conclusions</w:t>
      </w:r>
      <w:r w:rsidR="008F390B" w:rsidRPr="00BA6C51">
        <w:rPr>
          <w:rFonts w:cs="Tahoma"/>
          <w:color w:val="auto"/>
          <w:sz w:val="24"/>
        </w:rPr>
        <w:t xml:space="preserve"> and recommendation</w:t>
      </w:r>
      <w:r w:rsidRPr="00BA6C51">
        <w:rPr>
          <w:rFonts w:cs="Tahoma"/>
          <w:color w:val="auto"/>
          <w:sz w:val="24"/>
        </w:rPr>
        <w:t>.</w:t>
      </w:r>
      <w:r w:rsidR="006B790D" w:rsidRPr="00BA6C51">
        <w:rPr>
          <w:rStyle w:val="FootnoteReference"/>
          <w:rFonts w:cs="Tahoma"/>
          <w:color w:val="auto"/>
          <w:sz w:val="24"/>
        </w:rPr>
        <w:footnoteReference w:id="5"/>
      </w:r>
    </w:p>
    <w:p w:rsidR="00211EC2" w:rsidRPr="00BA6C51" w:rsidRDefault="00211EC2" w:rsidP="00211EC2">
      <w:pPr>
        <w:pStyle w:val="Heading2"/>
        <w:rPr>
          <w:rFonts w:eastAsia="Calibri" w:cs="Tahoma"/>
        </w:rPr>
      </w:pPr>
      <w:r w:rsidRPr="00BA6C51">
        <w:rPr>
          <w:rFonts w:eastAsia="Calibri" w:cs="Tahoma"/>
        </w:rPr>
        <w:t>Main findings</w:t>
      </w:r>
    </w:p>
    <w:p w:rsidR="00506229" w:rsidRPr="00BA6C51" w:rsidRDefault="00211EC2" w:rsidP="00AA43E8">
      <w:pPr>
        <w:numPr>
          <w:ilvl w:val="0"/>
          <w:numId w:val="14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 xml:space="preserve">Of the 22 schools inspected, </w:t>
      </w:r>
      <w:r w:rsidR="00221824" w:rsidRPr="00BA6C51">
        <w:rPr>
          <w:rFonts w:eastAsia="Calibri" w:cs="Tahoma"/>
          <w:szCs w:val="24"/>
        </w:rPr>
        <w:t>H</w:t>
      </w:r>
      <w:r w:rsidR="001A699D" w:rsidRPr="00BA6C51">
        <w:rPr>
          <w:rFonts w:eastAsia="Calibri" w:cs="Tahoma"/>
          <w:szCs w:val="24"/>
        </w:rPr>
        <w:t xml:space="preserve">er </w:t>
      </w:r>
      <w:r w:rsidR="00221824" w:rsidRPr="00BA6C51">
        <w:rPr>
          <w:rFonts w:eastAsia="Calibri" w:cs="Tahoma"/>
          <w:szCs w:val="24"/>
        </w:rPr>
        <w:t>M</w:t>
      </w:r>
      <w:r w:rsidR="001A699D" w:rsidRPr="00BA6C51">
        <w:rPr>
          <w:rFonts w:eastAsia="Calibri" w:cs="Tahoma"/>
          <w:szCs w:val="24"/>
        </w:rPr>
        <w:t xml:space="preserve">ajesty’s </w:t>
      </w:r>
      <w:r w:rsidR="00221824" w:rsidRPr="00BA6C51">
        <w:rPr>
          <w:rFonts w:eastAsia="Calibri" w:cs="Tahoma"/>
          <w:szCs w:val="24"/>
        </w:rPr>
        <w:t>I</w:t>
      </w:r>
      <w:r w:rsidR="001A699D" w:rsidRPr="00BA6C51">
        <w:rPr>
          <w:rFonts w:eastAsia="Calibri" w:cs="Tahoma"/>
          <w:szCs w:val="24"/>
        </w:rPr>
        <w:t>nspectors</w:t>
      </w:r>
      <w:r w:rsidR="00221824" w:rsidRPr="00BA6C51">
        <w:rPr>
          <w:rFonts w:eastAsia="Calibri" w:cs="Tahoma"/>
          <w:szCs w:val="24"/>
        </w:rPr>
        <w:t xml:space="preserve"> </w:t>
      </w:r>
      <w:r w:rsidR="000B2F98" w:rsidRPr="00BA6C51">
        <w:rPr>
          <w:rFonts w:eastAsia="Calibri" w:cs="Tahoma"/>
          <w:szCs w:val="24"/>
        </w:rPr>
        <w:t>judged</w:t>
      </w:r>
      <w:r w:rsidR="00506229" w:rsidRPr="00BA6C51">
        <w:rPr>
          <w:rFonts w:eastAsia="Calibri" w:cs="Tahoma"/>
          <w:szCs w:val="24"/>
        </w:rPr>
        <w:t xml:space="preserve"> the overall effectiveness of:</w:t>
      </w:r>
    </w:p>
    <w:p w:rsidR="00506229" w:rsidRPr="00BA6C51" w:rsidRDefault="00A171F9" w:rsidP="008563AE">
      <w:pPr>
        <w:numPr>
          <w:ilvl w:val="1"/>
          <w:numId w:val="21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o</w:t>
      </w:r>
      <w:r w:rsidR="00114409" w:rsidRPr="00BA6C51">
        <w:rPr>
          <w:rFonts w:eastAsia="Calibri" w:cs="Tahoma"/>
          <w:szCs w:val="24"/>
        </w:rPr>
        <w:t>ne</w:t>
      </w:r>
      <w:r w:rsidR="00506229" w:rsidRPr="00BA6C51">
        <w:rPr>
          <w:rFonts w:eastAsia="Calibri" w:cs="Tahoma"/>
          <w:szCs w:val="24"/>
        </w:rPr>
        <w:t xml:space="preserve"> school as outstanding</w:t>
      </w:r>
    </w:p>
    <w:p w:rsidR="00506229" w:rsidRPr="00BA6C51" w:rsidRDefault="00A171F9" w:rsidP="008563AE">
      <w:pPr>
        <w:numPr>
          <w:ilvl w:val="1"/>
          <w:numId w:val="21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f</w:t>
      </w:r>
      <w:r w:rsidR="00114409" w:rsidRPr="00BA6C51">
        <w:rPr>
          <w:rFonts w:eastAsia="Calibri" w:cs="Tahoma"/>
          <w:szCs w:val="24"/>
        </w:rPr>
        <w:t>our</w:t>
      </w:r>
      <w:r w:rsidR="00506229" w:rsidRPr="00BA6C51">
        <w:rPr>
          <w:rFonts w:eastAsia="Calibri" w:cs="Tahoma"/>
          <w:szCs w:val="24"/>
        </w:rPr>
        <w:t xml:space="preserve"> schools as good</w:t>
      </w:r>
    </w:p>
    <w:p w:rsidR="00506229" w:rsidRPr="00BA6C51" w:rsidRDefault="00A171F9" w:rsidP="008563AE">
      <w:pPr>
        <w:numPr>
          <w:ilvl w:val="1"/>
          <w:numId w:val="21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e</w:t>
      </w:r>
      <w:r w:rsidR="00114409" w:rsidRPr="00BA6C51">
        <w:rPr>
          <w:rFonts w:eastAsia="Calibri" w:cs="Tahoma"/>
          <w:szCs w:val="24"/>
        </w:rPr>
        <w:t>ight</w:t>
      </w:r>
      <w:r w:rsidR="00506229" w:rsidRPr="00BA6C51">
        <w:rPr>
          <w:rFonts w:eastAsia="Calibri" w:cs="Tahoma"/>
          <w:szCs w:val="24"/>
        </w:rPr>
        <w:t xml:space="preserve"> schools as requir</w:t>
      </w:r>
      <w:r w:rsidR="00D916B0">
        <w:rPr>
          <w:rFonts w:eastAsia="Calibri" w:cs="Tahoma"/>
          <w:szCs w:val="24"/>
        </w:rPr>
        <w:t>es</w:t>
      </w:r>
      <w:r w:rsidR="00506229" w:rsidRPr="00BA6C51">
        <w:rPr>
          <w:rFonts w:eastAsia="Calibri" w:cs="Tahoma"/>
          <w:szCs w:val="24"/>
        </w:rPr>
        <w:t xml:space="preserve"> improvement</w:t>
      </w:r>
    </w:p>
    <w:p w:rsidR="00211EC2" w:rsidRPr="00BA6C51" w:rsidRDefault="00A171F9" w:rsidP="00487FAE">
      <w:pPr>
        <w:numPr>
          <w:ilvl w:val="1"/>
          <w:numId w:val="21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proofErr w:type="gramStart"/>
      <w:r w:rsidRPr="00BA6C51">
        <w:rPr>
          <w:rFonts w:eastAsia="Calibri" w:cs="Tahoma"/>
          <w:szCs w:val="24"/>
        </w:rPr>
        <w:t>n</w:t>
      </w:r>
      <w:r w:rsidR="00114409" w:rsidRPr="00BA6C51">
        <w:rPr>
          <w:rFonts w:eastAsia="Calibri" w:cs="Tahoma"/>
          <w:szCs w:val="24"/>
        </w:rPr>
        <w:t>ine</w:t>
      </w:r>
      <w:proofErr w:type="gramEnd"/>
      <w:r w:rsidR="00506229" w:rsidRPr="00BA6C51">
        <w:rPr>
          <w:rFonts w:eastAsia="Calibri" w:cs="Tahoma"/>
          <w:szCs w:val="24"/>
        </w:rPr>
        <w:t xml:space="preserve"> schools as inadequate.</w:t>
      </w:r>
    </w:p>
    <w:p w:rsidR="00F22175" w:rsidRPr="00BA6C51" w:rsidRDefault="00177417" w:rsidP="00F22175">
      <w:pPr>
        <w:pStyle w:val="Heading2"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Over half of the schools fail</w:t>
      </w:r>
      <w:r w:rsidR="00D84F96">
        <w:rPr>
          <w:rFonts w:eastAsia="Calibri" w:cs="Tahoma"/>
          <w:szCs w:val="24"/>
        </w:rPr>
        <w:t>ed</w:t>
      </w:r>
      <w:r w:rsidRPr="00BA6C51">
        <w:rPr>
          <w:rFonts w:eastAsia="Calibri" w:cs="Tahoma"/>
          <w:szCs w:val="24"/>
        </w:rPr>
        <w:t xml:space="preserve"> </w:t>
      </w:r>
      <w:r w:rsidR="00D80C5C" w:rsidRPr="00BA6C51">
        <w:rPr>
          <w:rFonts w:eastAsia="Calibri" w:cs="Tahoma"/>
          <w:szCs w:val="24"/>
        </w:rPr>
        <w:t>to meet a number of the independent school standards</w:t>
      </w:r>
    </w:p>
    <w:p w:rsidR="00B06C36" w:rsidRPr="00BA6C51" w:rsidRDefault="005C5FF5" w:rsidP="00DB1F62">
      <w:pPr>
        <w:numPr>
          <w:ilvl w:val="0"/>
          <w:numId w:val="14"/>
        </w:numPr>
        <w:tabs>
          <w:tab w:val="clear" w:pos="1134"/>
        </w:tabs>
        <w:spacing w:after="200" w:line="240" w:lineRule="auto"/>
        <w:contextualSpacing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O</w:t>
      </w:r>
      <w:r w:rsidR="00690E8E" w:rsidRPr="00BA6C51">
        <w:rPr>
          <w:rFonts w:eastAsia="Calibri" w:cs="Tahoma"/>
          <w:szCs w:val="24"/>
        </w:rPr>
        <w:t xml:space="preserve">f the </w:t>
      </w:r>
      <w:r w:rsidR="006F5D2C" w:rsidRPr="00BA6C51">
        <w:rPr>
          <w:rFonts w:eastAsia="Calibri" w:cs="Tahoma"/>
          <w:szCs w:val="24"/>
        </w:rPr>
        <w:t xml:space="preserve">22 </w:t>
      </w:r>
      <w:r w:rsidR="00690E8E" w:rsidRPr="00BA6C51">
        <w:rPr>
          <w:rFonts w:eastAsia="Calibri" w:cs="Tahoma"/>
          <w:szCs w:val="24"/>
        </w:rPr>
        <w:t xml:space="preserve">schools </w:t>
      </w:r>
      <w:r w:rsidR="0053783C" w:rsidRPr="00BA6C51">
        <w:rPr>
          <w:rFonts w:eastAsia="Calibri" w:cs="Tahoma"/>
          <w:szCs w:val="24"/>
        </w:rPr>
        <w:t>inspected</w:t>
      </w:r>
      <w:r w:rsidRPr="00BA6C51">
        <w:rPr>
          <w:rFonts w:eastAsia="Calibri" w:cs="Tahoma"/>
          <w:szCs w:val="24"/>
        </w:rPr>
        <w:t>, 14</w:t>
      </w:r>
      <w:r w:rsidR="006F5D2C" w:rsidRPr="00BA6C51">
        <w:rPr>
          <w:rFonts w:eastAsia="Calibri" w:cs="Tahoma"/>
          <w:szCs w:val="24"/>
        </w:rPr>
        <w:t xml:space="preserve"> </w:t>
      </w:r>
      <w:r w:rsidR="00177417" w:rsidRPr="00BA6C51">
        <w:rPr>
          <w:rFonts w:eastAsia="Calibri" w:cs="Tahoma"/>
          <w:szCs w:val="24"/>
        </w:rPr>
        <w:t>fail</w:t>
      </w:r>
      <w:r w:rsidR="00D84F96">
        <w:rPr>
          <w:rFonts w:eastAsia="Calibri" w:cs="Tahoma"/>
          <w:szCs w:val="24"/>
        </w:rPr>
        <w:t>ed</w:t>
      </w:r>
      <w:r w:rsidR="00177417" w:rsidRPr="00BA6C51">
        <w:rPr>
          <w:rFonts w:eastAsia="Calibri" w:cs="Tahoma"/>
          <w:szCs w:val="24"/>
        </w:rPr>
        <w:t xml:space="preserve"> to </w:t>
      </w:r>
      <w:r w:rsidR="00690E8E" w:rsidRPr="00BA6C51">
        <w:rPr>
          <w:rFonts w:eastAsia="Calibri" w:cs="Tahoma"/>
          <w:szCs w:val="24"/>
        </w:rPr>
        <w:t>meet at least one of the independent school standards</w:t>
      </w:r>
      <w:r w:rsidR="00862015" w:rsidRPr="00BA6C51">
        <w:rPr>
          <w:rFonts w:eastAsia="Calibri" w:cs="Tahoma"/>
          <w:szCs w:val="24"/>
        </w:rPr>
        <w:t xml:space="preserve"> and </w:t>
      </w:r>
      <w:r w:rsidR="00177417" w:rsidRPr="00BA6C51">
        <w:rPr>
          <w:rFonts w:cs="Tahoma"/>
          <w:szCs w:val="24"/>
        </w:rPr>
        <w:t xml:space="preserve">11 </w:t>
      </w:r>
      <w:r w:rsidR="00D84F96">
        <w:rPr>
          <w:rFonts w:cs="Tahoma"/>
          <w:szCs w:val="24"/>
        </w:rPr>
        <w:t>did not</w:t>
      </w:r>
      <w:r w:rsidR="00177417" w:rsidRPr="00BA6C51">
        <w:rPr>
          <w:rFonts w:cs="Tahoma"/>
          <w:szCs w:val="24"/>
        </w:rPr>
        <w:t xml:space="preserve"> meet</w:t>
      </w:r>
      <w:r w:rsidR="00D84F96">
        <w:rPr>
          <w:rFonts w:cs="Tahoma"/>
          <w:szCs w:val="24"/>
        </w:rPr>
        <w:t xml:space="preserve"> </w:t>
      </w:r>
      <w:r w:rsidR="00862015" w:rsidRPr="00BA6C51">
        <w:rPr>
          <w:rFonts w:cs="Tahoma"/>
          <w:szCs w:val="24"/>
        </w:rPr>
        <w:t>the standards in four or more areas</w:t>
      </w:r>
      <w:r w:rsidR="00690E8E" w:rsidRPr="00BA6C51">
        <w:rPr>
          <w:rFonts w:eastAsia="Calibri" w:cs="Tahoma"/>
          <w:szCs w:val="24"/>
        </w:rPr>
        <w:t>.</w:t>
      </w:r>
      <w:r w:rsidR="00690E8E" w:rsidRPr="00BA6C51">
        <w:rPr>
          <w:rStyle w:val="FootnoteReference"/>
          <w:rFonts w:eastAsia="Calibri" w:cs="Tahoma"/>
          <w:szCs w:val="24"/>
        </w:rPr>
        <w:footnoteReference w:id="6"/>
      </w:r>
    </w:p>
    <w:p w:rsidR="00484964" w:rsidRPr="00BA6C51" w:rsidRDefault="000F2DC3" w:rsidP="00487FAE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Specifically</w:t>
      </w:r>
      <w:r w:rsidR="00484964" w:rsidRPr="00BA6C51">
        <w:rPr>
          <w:rFonts w:cs="Tahoma"/>
          <w:sz w:val="24"/>
        </w:rPr>
        <w:t>:</w:t>
      </w:r>
      <w:r w:rsidR="00124C79" w:rsidRPr="00BA6C51">
        <w:rPr>
          <w:rFonts w:cs="Tahoma"/>
          <w:sz w:val="24"/>
        </w:rPr>
        <w:t xml:space="preserve"> </w:t>
      </w:r>
    </w:p>
    <w:p w:rsidR="00890C4B" w:rsidRPr="00BA6C51" w:rsidRDefault="00F629F7" w:rsidP="00890C4B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>
        <w:rPr>
          <w:rFonts w:cs="Tahoma"/>
          <w:sz w:val="24"/>
        </w:rPr>
        <w:t>1</w:t>
      </w:r>
      <w:r w:rsidR="00177417" w:rsidRPr="00BA6C51">
        <w:rPr>
          <w:rFonts w:cs="Tahoma"/>
          <w:sz w:val="24"/>
        </w:rPr>
        <w:t>2</w:t>
      </w:r>
      <w:r w:rsidR="000F2DC3" w:rsidRPr="00BA6C51">
        <w:rPr>
          <w:rFonts w:cs="Tahoma"/>
          <w:sz w:val="24"/>
        </w:rPr>
        <w:t xml:space="preserve"> </w:t>
      </w:r>
      <w:r w:rsidR="00B54B2B">
        <w:rPr>
          <w:rFonts w:cs="Tahoma"/>
          <w:sz w:val="24"/>
        </w:rPr>
        <w:t xml:space="preserve">of the </w:t>
      </w:r>
      <w:r w:rsidR="00B64F62">
        <w:rPr>
          <w:rFonts w:cs="Tahoma"/>
          <w:sz w:val="24"/>
        </w:rPr>
        <w:t xml:space="preserve">schools </w:t>
      </w:r>
      <w:r w:rsidR="00446D43" w:rsidRPr="00BA6C51">
        <w:rPr>
          <w:rFonts w:cs="Tahoma"/>
          <w:sz w:val="24"/>
        </w:rPr>
        <w:t>d</w:t>
      </w:r>
      <w:r w:rsidR="00D84F96">
        <w:rPr>
          <w:rFonts w:cs="Tahoma"/>
          <w:sz w:val="24"/>
        </w:rPr>
        <w:t>id</w:t>
      </w:r>
      <w:r w:rsidR="00177417" w:rsidRPr="00BA6C51">
        <w:rPr>
          <w:rFonts w:cs="Tahoma"/>
          <w:sz w:val="24"/>
        </w:rPr>
        <w:t xml:space="preserve"> not meet </w:t>
      </w:r>
      <w:r w:rsidR="00446D43" w:rsidRPr="00BA6C51">
        <w:rPr>
          <w:rFonts w:cs="Tahoma"/>
          <w:sz w:val="24"/>
        </w:rPr>
        <w:t>the standard</w:t>
      </w:r>
      <w:r w:rsidR="00890C4B" w:rsidRPr="00BA6C51">
        <w:rPr>
          <w:rFonts w:cs="Tahoma"/>
          <w:sz w:val="24"/>
        </w:rPr>
        <w:t xml:space="preserve"> for leadership and management</w:t>
      </w:r>
    </w:p>
    <w:p w:rsidR="00890C4B" w:rsidRPr="00BA6C51" w:rsidRDefault="00446D43" w:rsidP="00177417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10 fai</w:t>
      </w:r>
      <w:r w:rsidR="00177417" w:rsidRPr="00BA6C51">
        <w:rPr>
          <w:rFonts w:cs="Tahoma"/>
          <w:sz w:val="24"/>
        </w:rPr>
        <w:t>l</w:t>
      </w:r>
      <w:r w:rsidR="00D84F96">
        <w:rPr>
          <w:rFonts w:cs="Tahoma"/>
          <w:sz w:val="24"/>
        </w:rPr>
        <w:t>ed</w:t>
      </w:r>
      <w:r w:rsidR="00177417" w:rsidRPr="00BA6C51">
        <w:rPr>
          <w:rFonts w:cs="Tahoma"/>
          <w:sz w:val="24"/>
        </w:rPr>
        <w:t xml:space="preserve"> </w:t>
      </w:r>
      <w:r w:rsidRPr="00BA6C51">
        <w:rPr>
          <w:rFonts w:cs="Tahoma"/>
          <w:sz w:val="24"/>
        </w:rPr>
        <w:t>to meet the standard</w:t>
      </w:r>
      <w:r w:rsidR="00890C4B" w:rsidRPr="00BA6C51">
        <w:rPr>
          <w:rFonts w:cs="Tahoma"/>
          <w:sz w:val="24"/>
        </w:rPr>
        <w:t xml:space="preserve"> for</w:t>
      </w:r>
      <w:r w:rsidR="00C10ADC" w:rsidRPr="00BA6C51">
        <w:rPr>
          <w:rFonts w:cs="Tahoma"/>
          <w:sz w:val="24"/>
        </w:rPr>
        <w:t xml:space="preserve"> </w:t>
      </w:r>
      <w:r w:rsidR="005B7ED5" w:rsidRPr="00BA6C51">
        <w:rPr>
          <w:rFonts w:cs="Tahoma"/>
          <w:sz w:val="24"/>
        </w:rPr>
        <w:t>the</w:t>
      </w:r>
      <w:r w:rsidR="00890C4B" w:rsidRPr="00BA6C51">
        <w:rPr>
          <w:rFonts w:cs="Tahoma"/>
          <w:sz w:val="24"/>
        </w:rPr>
        <w:t xml:space="preserve"> curriculum </w:t>
      </w:r>
    </w:p>
    <w:p w:rsidR="0053783C" w:rsidRPr="00BA6C51" w:rsidRDefault="00177417" w:rsidP="00BF4441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10 d</w:t>
      </w:r>
      <w:r w:rsidR="00D84F96">
        <w:rPr>
          <w:rFonts w:cs="Tahoma"/>
          <w:sz w:val="24"/>
        </w:rPr>
        <w:t>id</w:t>
      </w:r>
      <w:r w:rsidRPr="00BA6C51">
        <w:rPr>
          <w:rFonts w:cs="Tahoma"/>
          <w:sz w:val="24"/>
        </w:rPr>
        <w:t xml:space="preserve"> not meet </w:t>
      </w:r>
      <w:r w:rsidR="00446D43" w:rsidRPr="00BA6C51">
        <w:rPr>
          <w:rFonts w:cs="Tahoma"/>
          <w:sz w:val="24"/>
        </w:rPr>
        <w:t>the standard</w:t>
      </w:r>
      <w:r w:rsidR="00890C4B" w:rsidRPr="00BA6C51">
        <w:rPr>
          <w:rFonts w:cs="Tahoma"/>
          <w:sz w:val="24"/>
        </w:rPr>
        <w:t xml:space="preserve"> for teaching</w:t>
      </w:r>
    </w:p>
    <w:p w:rsidR="00BF4441" w:rsidRPr="00BA6C51" w:rsidRDefault="00E66D25" w:rsidP="00BF4441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>
        <w:rPr>
          <w:rFonts w:cs="Tahoma"/>
          <w:sz w:val="24"/>
        </w:rPr>
        <w:t>eight</w:t>
      </w:r>
      <w:r w:rsidRPr="00BA6C51">
        <w:rPr>
          <w:rFonts w:cs="Tahoma"/>
          <w:sz w:val="24"/>
        </w:rPr>
        <w:t xml:space="preserve"> </w:t>
      </w:r>
      <w:r w:rsidR="00177417" w:rsidRPr="00BA6C51">
        <w:rPr>
          <w:rFonts w:cs="Tahoma"/>
          <w:sz w:val="24"/>
        </w:rPr>
        <w:t>fail</w:t>
      </w:r>
      <w:r w:rsidR="00D84F96">
        <w:rPr>
          <w:rFonts w:cs="Tahoma"/>
          <w:sz w:val="24"/>
        </w:rPr>
        <w:t>ed</w:t>
      </w:r>
      <w:r w:rsidR="00BF4441" w:rsidRPr="00BA6C51">
        <w:rPr>
          <w:rFonts w:cs="Tahoma"/>
          <w:sz w:val="24"/>
        </w:rPr>
        <w:t xml:space="preserve"> to meet the standard for safeguarding</w:t>
      </w:r>
    </w:p>
    <w:p w:rsidR="00BF4441" w:rsidRPr="00BA6C51" w:rsidRDefault="00E66D25" w:rsidP="00484964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>
        <w:rPr>
          <w:rFonts w:cs="Tahoma"/>
          <w:sz w:val="24"/>
        </w:rPr>
        <w:t>eight</w:t>
      </w:r>
      <w:r w:rsidRPr="00BA6C51">
        <w:rPr>
          <w:rFonts w:cs="Tahoma"/>
          <w:sz w:val="24"/>
        </w:rPr>
        <w:t xml:space="preserve"> </w:t>
      </w:r>
      <w:r w:rsidR="00D84F96">
        <w:rPr>
          <w:rFonts w:cs="Tahoma"/>
          <w:sz w:val="24"/>
        </w:rPr>
        <w:t xml:space="preserve">did </w:t>
      </w:r>
      <w:r w:rsidR="00177417" w:rsidRPr="00BA6C51">
        <w:rPr>
          <w:rFonts w:cs="Tahoma"/>
          <w:sz w:val="24"/>
        </w:rPr>
        <w:t>not meet</w:t>
      </w:r>
      <w:r w:rsidR="00D84F96">
        <w:rPr>
          <w:rFonts w:cs="Tahoma"/>
          <w:sz w:val="24"/>
        </w:rPr>
        <w:t xml:space="preserve"> </w:t>
      </w:r>
      <w:r w:rsidR="00BF4441" w:rsidRPr="00BA6C51">
        <w:rPr>
          <w:rFonts w:cs="Tahoma"/>
          <w:sz w:val="24"/>
        </w:rPr>
        <w:t>the health and safety standards</w:t>
      </w:r>
    </w:p>
    <w:p w:rsidR="00F22175" w:rsidRPr="00BA6C51" w:rsidRDefault="00E66D25" w:rsidP="00067345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proofErr w:type="gramStart"/>
      <w:r>
        <w:rPr>
          <w:rFonts w:cs="Tahoma"/>
          <w:sz w:val="24"/>
        </w:rPr>
        <w:t>four</w:t>
      </w:r>
      <w:proofErr w:type="gramEnd"/>
      <w:r w:rsidRPr="00BA6C51">
        <w:rPr>
          <w:rFonts w:cs="Tahoma"/>
          <w:sz w:val="24"/>
        </w:rPr>
        <w:t xml:space="preserve"> </w:t>
      </w:r>
      <w:r w:rsidR="00177417" w:rsidRPr="00BA6C51">
        <w:rPr>
          <w:rFonts w:cs="Tahoma"/>
          <w:sz w:val="24"/>
        </w:rPr>
        <w:t>fail</w:t>
      </w:r>
      <w:r w:rsidR="00D84F96">
        <w:rPr>
          <w:rFonts w:cs="Tahoma"/>
          <w:sz w:val="24"/>
        </w:rPr>
        <w:t>ed</w:t>
      </w:r>
      <w:r w:rsidR="00177417" w:rsidRPr="00BA6C51">
        <w:rPr>
          <w:rFonts w:cs="Tahoma"/>
          <w:sz w:val="24"/>
        </w:rPr>
        <w:t xml:space="preserve"> to </w:t>
      </w:r>
      <w:r w:rsidR="00D84F96">
        <w:rPr>
          <w:rFonts w:cs="Tahoma"/>
          <w:sz w:val="24"/>
        </w:rPr>
        <w:t xml:space="preserve">demonstrate that they </w:t>
      </w:r>
      <w:r w:rsidR="00890C4B" w:rsidRPr="00BA6C51">
        <w:rPr>
          <w:rFonts w:cs="Tahoma"/>
          <w:sz w:val="24"/>
        </w:rPr>
        <w:t>promote fundamental British values</w:t>
      </w:r>
      <w:r w:rsidR="00030E9E" w:rsidRPr="00BA6C51">
        <w:rPr>
          <w:rFonts w:cs="Tahoma"/>
          <w:sz w:val="24"/>
        </w:rPr>
        <w:t>.</w:t>
      </w:r>
    </w:p>
    <w:p w:rsidR="004607BB" w:rsidRPr="00BA6C51" w:rsidRDefault="00177417" w:rsidP="00177417">
      <w:pPr>
        <w:pStyle w:val="Heading2"/>
        <w:rPr>
          <w:rFonts w:eastAsia="Calibri" w:cs="Tahoma"/>
          <w:szCs w:val="24"/>
        </w:rPr>
      </w:pPr>
      <w:r w:rsidRPr="00BA6C51">
        <w:rPr>
          <w:rFonts w:cs="Tahoma"/>
          <w:szCs w:val="24"/>
        </w:rPr>
        <w:t xml:space="preserve">The effectiveness of leadership and management, including governance, </w:t>
      </w:r>
      <w:r w:rsidR="00A26143">
        <w:rPr>
          <w:rFonts w:cs="Tahoma"/>
          <w:szCs w:val="24"/>
        </w:rPr>
        <w:t>wa</w:t>
      </w:r>
      <w:r w:rsidRPr="00BA6C51">
        <w:rPr>
          <w:rFonts w:cs="Tahoma"/>
          <w:szCs w:val="24"/>
        </w:rPr>
        <w:t>s inadequate or requiring improvement in 17 of the 22 schools</w:t>
      </w:r>
    </w:p>
    <w:p w:rsidR="00177417" w:rsidRPr="00BA6C51" w:rsidRDefault="00853283" w:rsidP="00177417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In 10 schools</w:t>
      </w:r>
      <w:r w:rsidR="00984FAC">
        <w:rPr>
          <w:rFonts w:cs="Tahoma"/>
          <w:sz w:val="24"/>
        </w:rPr>
        <w:t>,</w:t>
      </w:r>
      <w:r w:rsidRPr="00BA6C51">
        <w:rPr>
          <w:rFonts w:cs="Tahoma"/>
          <w:sz w:val="24"/>
        </w:rPr>
        <w:t xml:space="preserve"> leaders and managers fail</w:t>
      </w:r>
      <w:r w:rsidR="00A26143">
        <w:rPr>
          <w:rFonts w:cs="Tahoma"/>
          <w:sz w:val="24"/>
        </w:rPr>
        <w:t xml:space="preserve">ed </w:t>
      </w:r>
      <w:r w:rsidRPr="00BA6C51">
        <w:rPr>
          <w:rFonts w:cs="Tahoma"/>
          <w:sz w:val="24"/>
        </w:rPr>
        <w:t>to meet the independent school standard</w:t>
      </w:r>
      <w:r w:rsidR="00984FAC">
        <w:rPr>
          <w:rFonts w:cs="Tahoma"/>
          <w:sz w:val="24"/>
        </w:rPr>
        <w:t xml:space="preserve"> for </w:t>
      </w:r>
      <w:r w:rsidR="007509F4">
        <w:rPr>
          <w:rFonts w:cs="Tahoma"/>
          <w:sz w:val="24"/>
        </w:rPr>
        <w:t xml:space="preserve">the </w:t>
      </w:r>
      <w:r w:rsidR="00984FAC">
        <w:rPr>
          <w:rFonts w:cs="Tahoma"/>
          <w:sz w:val="24"/>
        </w:rPr>
        <w:t>curriculum</w:t>
      </w:r>
      <w:r w:rsidRPr="00BA6C51">
        <w:rPr>
          <w:rFonts w:cs="Tahoma"/>
          <w:sz w:val="24"/>
        </w:rPr>
        <w:t xml:space="preserve">. These schools </w:t>
      </w:r>
      <w:r w:rsidR="00A26143">
        <w:rPr>
          <w:rFonts w:cs="Tahoma"/>
          <w:sz w:val="24"/>
        </w:rPr>
        <w:t>we</w:t>
      </w:r>
      <w:r w:rsidR="00943DE4" w:rsidRPr="00BA6C51">
        <w:rPr>
          <w:rFonts w:cs="Tahoma"/>
          <w:sz w:val="24"/>
        </w:rPr>
        <w:t xml:space="preserve">re not providing </w:t>
      </w:r>
      <w:r w:rsidRPr="00BA6C51">
        <w:rPr>
          <w:rFonts w:cs="Tahoma"/>
          <w:sz w:val="24"/>
        </w:rPr>
        <w:t>a sufficiently broad curriculum</w:t>
      </w:r>
      <w:r w:rsidR="001568FF">
        <w:rPr>
          <w:rFonts w:cs="Tahoma"/>
          <w:sz w:val="24"/>
        </w:rPr>
        <w:t>. As a result,</w:t>
      </w:r>
      <w:r w:rsidR="00A26143">
        <w:rPr>
          <w:rFonts w:cs="Tahoma"/>
          <w:sz w:val="24"/>
        </w:rPr>
        <w:t xml:space="preserve"> </w:t>
      </w:r>
      <w:r w:rsidR="000E21A4">
        <w:rPr>
          <w:rFonts w:cs="Tahoma"/>
          <w:sz w:val="24"/>
        </w:rPr>
        <w:t>p</w:t>
      </w:r>
      <w:r w:rsidR="0092662B" w:rsidRPr="00BA6C51">
        <w:rPr>
          <w:rFonts w:cs="Tahoma"/>
          <w:sz w:val="24"/>
        </w:rPr>
        <w:t xml:space="preserve">upils </w:t>
      </w:r>
      <w:r w:rsidR="001568FF">
        <w:rPr>
          <w:rFonts w:cs="Tahoma"/>
          <w:sz w:val="24"/>
        </w:rPr>
        <w:t>did</w:t>
      </w:r>
      <w:r w:rsidR="00EB312A">
        <w:rPr>
          <w:rFonts w:cs="Tahoma"/>
          <w:sz w:val="24"/>
        </w:rPr>
        <w:t xml:space="preserve"> </w:t>
      </w:r>
      <w:r w:rsidR="00A26143">
        <w:rPr>
          <w:rFonts w:cs="Tahoma"/>
          <w:sz w:val="24"/>
        </w:rPr>
        <w:t xml:space="preserve">not </w:t>
      </w:r>
      <w:r w:rsidR="001568FF">
        <w:rPr>
          <w:rFonts w:cs="Tahoma"/>
          <w:sz w:val="24"/>
        </w:rPr>
        <w:t>receive</w:t>
      </w:r>
      <w:r w:rsidR="00A26143">
        <w:rPr>
          <w:rFonts w:cs="Tahoma"/>
          <w:sz w:val="24"/>
        </w:rPr>
        <w:t xml:space="preserve"> </w:t>
      </w:r>
      <w:r w:rsidR="00EB312A">
        <w:rPr>
          <w:rFonts w:cs="Tahoma"/>
          <w:sz w:val="24"/>
        </w:rPr>
        <w:t xml:space="preserve">sufficient </w:t>
      </w:r>
      <w:r w:rsidR="00943DE4" w:rsidRPr="00BA6C51">
        <w:rPr>
          <w:rFonts w:cs="Tahoma"/>
          <w:sz w:val="24"/>
        </w:rPr>
        <w:t xml:space="preserve">opportunities to develop </w:t>
      </w:r>
      <w:r w:rsidR="00A26143">
        <w:rPr>
          <w:rFonts w:cs="Tahoma"/>
          <w:sz w:val="24"/>
        </w:rPr>
        <w:t xml:space="preserve">the </w:t>
      </w:r>
      <w:r w:rsidR="0092662B" w:rsidRPr="00BA6C51">
        <w:rPr>
          <w:rFonts w:cs="Tahoma"/>
          <w:sz w:val="24"/>
        </w:rPr>
        <w:t xml:space="preserve">knowledge, understanding and skills to </w:t>
      </w:r>
      <w:r w:rsidR="00943DE4" w:rsidRPr="00BA6C51">
        <w:rPr>
          <w:rFonts w:cs="Tahoma"/>
          <w:sz w:val="24"/>
        </w:rPr>
        <w:t xml:space="preserve">make good progress in a wide range </w:t>
      </w:r>
      <w:r w:rsidR="000F7CEB" w:rsidRPr="00BA6C51">
        <w:rPr>
          <w:rFonts w:cs="Tahoma"/>
          <w:sz w:val="24"/>
        </w:rPr>
        <w:t>of subjects.</w:t>
      </w:r>
    </w:p>
    <w:p w:rsidR="00177417" w:rsidRPr="00BA6C51" w:rsidRDefault="00177417" w:rsidP="00177417">
      <w:pPr>
        <w:pStyle w:val="Tabletext-left"/>
        <w:ind w:left="720"/>
        <w:rPr>
          <w:rFonts w:cs="Tahoma"/>
          <w:sz w:val="24"/>
        </w:rPr>
      </w:pPr>
    </w:p>
    <w:p w:rsidR="00350A40" w:rsidRPr="00BA6C51" w:rsidRDefault="00177417" w:rsidP="00177417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F</w:t>
      </w:r>
      <w:r w:rsidR="004179EE" w:rsidRPr="00BA6C51">
        <w:rPr>
          <w:rFonts w:cs="Tahoma"/>
          <w:sz w:val="24"/>
        </w:rPr>
        <w:t>or example</w:t>
      </w:r>
      <w:r w:rsidR="00E66D25">
        <w:rPr>
          <w:rFonts w:cs="Tahoma"/>
          <w:sz w:val="24"/>
        </w:rPr>
        <w:t>,</w:t>
      </w:r>
      <w:r w:rsidR="00943DE4" w:rsidRPr="00BA6C51">
        <w:rPr>
          <w:rFonts w:cs="Tahoma"/>
          <w:sz w:val="24"/>
        </w:rPr>
        <w:t xml:space="preserve"> at four schools</w:t>
      </w:r>
      <w:r w:rsidR="00E66D25">
        <w:rPr>
          <w:rFonts w:cs="Tahoma"/>
          <w:sz w:val="24"/>
        </w:rPr>
        <w:t xml:space="preserve"> – </w:t>
      </w:r>
      <w:r w:rsidR="00943DE4" w:rsidRPr="00BA6C51">
        <w:rPr>
          <w:rFonts w:cs="Tahoma"/>
          <w:sz w:val="24"/>
        </w:rPr>
        <w:t>Bury Park Education Institute, the Cornerstone School</w:t>
      </w:r>
      <w:r w:rsidR="0092662B" w:rsidRPr="00BA6C51">
        <w:rPr>
          <w:rFonts w:cs="Tahoma"/>
          <w:sz w:val="24"/>
        </w:rPr>
        <w:t xml:space="preserve">, </w:t>
      </w:r>
      <w:r w:rsidR="00943DE4" w:rsidRPr="00BA6C51">
        <w:rPr>
          <w:rFonts w:cs="Tahoma"/>
          <w:sz w:val="24"/>
        </w:rPr>
        <w:t>Al</w:t>
      </w:r>
      <w:r w:rsidR="0017508C">
        <w:rPr>
          <w:rFonts w:cs="Tahoma"/>
          <w:sz w:val="24"/>
        </w:rPr>
        <w:t>-</w:t>
      </w:r>
      <w:r w:rsidR="00943DE4" w:rsidRPr="00BA6C51">
        <w:rPr>
          <w:rFonts w:cs="Tahoma"/>
          <w:sz w:val="24"/>
        </w:rPr>
        <w:t>Ameen Primary Schoo</w:t>
      </w:r>
      <w:r w:rsidRPr="00BA6C51">
        <w:rPr>
          <w:rFonts w:cs="Tahoma"/>
          <w:sz w:val="24"/>
        </w:rPr>
        <w:t xml:space="preserve">l and </w:t>
      </w:r>
      <w:proofErr w:type="spellStart"/>
      <w:r w:rsidRPr="00BA6C51">
        <w:rPr>
          <w:rFonts w:cs="Tahoma"/>
          <w:sz w:val="24"/>
        </w:rPr>
        <w:t>Jameah</w:t>
      </w:r>
      <w:proofErr w:type="spellEnd"/>
      <w:r w:rsidRPr="00BA6C51">
        <w:rPr>
          <w:rFonts w:cs="Tahoma"/>
          <w:sz w:val="24"/>
        </w:rPr>
        <w:t xml:space="preserve"> Academy</w:t>
      </w:r>
      <w:r w:rsidR="00E66D25">
        <w:rPr>
          <w:rFonts w:cs="Tahoma"/>
          <w:sz w:val="24"/>
        </w:rPr>
        <w:t xml:space="preserve"> – </w:t>
      </w:r>
      <w:r w:rsidR="00943DE4" w:rsidRPr="00BA6C51">
        <w:rPr>
          <w:rFonts w:cs="Tahoma"/>
          <w:sz w:val="24"/>
        </w:rPr>
        <w:t xml:space="preserve">leaders and managers </w:t>
      </w:r>
      <w:r w:rsidR="00FA70AC">
        <w:rPr>
          <w:rFonts w:cs="Tahoma"/>
          <w:sz w:val="24"/>
        </w:rPr>
        <w:t xml:space="preserve">have </w:t>
      </w:r>
      <w:r w:rsidR="00943DE4" w:rsidRPr="00BA6C51">
        <w:rPr>
          <w:rFonts w:cs="Tahoma"/>
          <w:sz w:val="24"/>
        </w:rPr>
        <w:t>not provid</w:t>
      </w:r>
      <w:r w:rsidR="00FA70AC">
        <w:rPr>
          <w:rFonts w:cs="Tahoma"/>
          <w:sz w:val="24"/>
        </w:rPr>
        <w:t xml:space="preserve">ed </w:t>
      </w:r>
      <w:r w:rsidR="00943DE4" w:rsidRPr="00BA6C51">
        <w:rPr>
          <w:rFonts w:cs="Tahoma"/>
          <w:sz w:val="24"/>
        </w:rPr>
        <w:t xml:space="preserve">a curriculum that </w:t>
      </w:r>
      <w:r w:rsidRPr="00BA6C51">
        <w:rPr>
          <w:rFonts w:cs="Tahoma"/>
          <w:sz w:val="24"/>
        </w:rPr>
        <w:t xml:space="preserve">enables pupils to </w:t>
      </w:r>
      <w:r w:rsidR="00943DE4" w:rsidRPr="00BA6C51">
        <w:rPr>
          <w:rFonts w:cs="Tahoma"/>
          <w:sz w:val="24"/>
        </w:rPr>
        <w:t xml:space="preserve">develop their </w:t>
      </w:r>
      <w:r w:rsidR="00943DE4" w:rsidRPr="00BA6C51">
        <w:rPr>
          <w:rFonts w:cs="Tahoma"/>
          <w:sz w:val="24"/>
        </w:rPr>
        <w:lastRenderedPageBreak/>
        <w:t xml:space="preserve">aesthetic and creative </w:t>
      </w:r>
      <w:r w:rsidR="009B6AD9" w:rsidRPr="00BA6C51">
        <w:rPr>
          <w:rFonts w:cs="Tahoma"/>
          <w:sz w:val="24"/>
        </w:rPr>
        <w:t xml:space="preserve">knowledge and </w:t>
      </w:r>
      <w:r w:rsidR="00943DE4" w:rsidRPr="00BA6C51">
        <w:rPr>
          <w:rFonts w:cs="Tahoma"/>
          <w:sz w:val="24"/>
        </w:rPr>
        <w:t>skills.</w:t>
      </w:r>
      <w:r w:rsidR="009B6AD9" w:rsidRPr="00BA6C51">
        <w:rPr>
          <w:rFonts w:cs="Tahoma"/>
          <w:sz w:val="24"/>
        </w:rPr>
        <w:t xml:space="preserve"> </w:t>
      </w:r>
      <w:r w:rsidR="00943DE4" w:rsidRPr="00BA6C51">
        <w:rPr>
          <w:rFonts w:cs="Tahoma"/>
          <w:sz w:val="24"/>
        </w:rPr>
        <w:t xml:space="preserve">At </w:t>
      </w:r>
      <w:r w:rsidR="00350A40" w:rsidRPr="00BA6C51">
        <w:rPr>
          <w:rFonts w:cs="Tahoma"/>
          <w:sz w:val="24"/>
        </w:rPr>
        <w:t>Al</w:t>
      </w:r>
      <w:r w:rsidR="0017508C">
        <w:rPr>
          <w:rFonts w:cs="Tahoma"/>
          <w:sz w:val="24"/>
        </w:rPr>
        <w:t>-</w:t>
      </w:r>
      <w:r w:rsidR="00350A40" w:rsidRPr="00BA6C51">
        <w:rPr>
          <w:rFonts w:cs="Tahoma"/>
          <w:sz w:val="24"/>
        </w:rPr>
        <w:t>Ame</w:t>
      </w:r>
      <w:r w:rsidR="00D92170" w:rsidRPr="00BA6C51">
        <w:rPr>
          <w:rFonts w:cs="Tahoma"/>
          <w:sz w:val="24"/>
        </w:rPr>
        <w:t>e</w:t>
      </w:r>
      <w:r w:rsidR="00350A40" w:rsidRPr="00BA6C51">
        <w:rPr>
          <w:rFonts w:cs="Tahoma"/>
          <w:sz w:val="24"/>
        </w:rPr>
        <w:t>n Primary School</w:t>
      </w:r>
      <w:r w:rsidR="00D32753" w:rsidRPr="00BA6C51">
        <w:rPr>
          <w:rFonts w:cs="Tahoma"/>
          <w:sz w:val="24"/>
        </w:rPr>
        <w:t xml:space="preserve">, </w:t>
      </w:r>
      <w:r w:rsidR="00106E63">
        <w:rPr>
          <w:rFonts w:cs="Tahoma"/>
          <w:sz w:val="24"/>
        </w:rPr>
        <w:t>Her Majesty’s Inspectors found that</w:t>
      </w:r>
      <w:r w:rsidR="00E66D25">
        <w:rPr>
          <w:rFonts w:cs="Tahoma"/>
          <w:sz w:val="24"/>
        </w:rPr>
        <w:t>,</w:t>
      </w:r>
      <w:r w:rsidR="00106E63">
        <w:rPr>
          <w:rFonts w:cs="Tahoma"/>
          <w:sz w:val="24"/>
        </w:rPr>
        <w:t xml:space="preserve"> </w:t>
      </w:r>
      <w:r w:rsidR="00D4201E">
        <w:rPr>
          <w:rFonts w:cs="Tahoma"/>
          <w:sz w:val="24"/>
        </w:rPr>
        <w:t xml:space="preserve">while </w:t>
      </w:r>
      <w:r w:rsidR="0092662B" w:rsidRPr="00BA6C51">
        <w:rPr>
          <w:rFonts w:cs="Tahoma"/>
          <w:sz w:val="24"/>
        </w:rPr>
        <w:t xml:space="preserve">much time </w:t>
      </w:r>
      <w:r w:rsidR="00FA70AC">
        <w:rPr>
          <w:rFonts w:cs="Tahoma"/>
          <w:sz w:val="24"/>
        </w:rPr>
        <w:t>wa</w:t>
      </w:r>
      <w:r w:rsidR="0092662B" w:rsidRPr="00BA6C51">
        <w:rPr>
          <w:rFonts w:cs="Tahoma"/>
          <w:sz w:val="24"/>
        </w:rPr>
        <w:t>s g</w:t>
      </w:r>
      <w:r w:rsidR="00F33DE7" w:rsidRPr="00BA6C51">
        <w:rPr>
          <w:rFonts w:cs="Tahoma"/>
          <w:sz w:val="24"/>
        </w:rPr>
        <w:t xml:space="preserve">iven to English, mathematics, science and Islamic studies, </w:t>
      </w:r>
      <w:r w:rsidR="00EB312A">
        <w:rPr>
          <w:rFonts w:cs="Tahoma"/>
          <w:sz w:val="24"/>
        </w:rPr>
        <w:t xml:space="preserve">too little </w:t>
      </w:r>
      <w:r w:rsidR="00950F5C" w:rsidRPr="00BA6C51">
        <w:rPr>
          <w:rFonts w:cs="Tahoma"/>
          <w:sz w:val="24"/>
        </w:rPr>
        <w:t xml:space="preserve">teaching of </w:t>
      </w:r>
      <w:r w:rsidR="00F33DE7" w:rsidRPr="00BA6C51">
        <w:rPr>
          <w:rFonts w:cs="Tahoma"/>
          <w:sz w:val="24"/>
        </w:rPr>
        <w:t>aesthetic</w:t>
      </w:r>
      <w:r w:rsidR="00897978">
        <w:rPr>
          <w:rFonts w:cs="Tahoma"/>
          <w:sz w:val="24"/>
        </w:rPr>
        <w:t xml:space="preserve"> and </w:t>
      </w:r>
      <w:r w:rsidR="00F33DE7" w:rsidRPr="00BA6C51">
        <w:rPr>
          <w:rFonts w:cs="Tahoma"/>
          <w:sz w:val="24"/>
        </w:rPr>
        <w:t xml:space="preserve">creative </w:t>
      </w:r>
      <w:r w:rsidR="007218C8">
        <w:rPr>
          <w:rFonts w:cs="Tahoma"/>
          <w:sz w:val="24"/>
        </w:rPr>
        <w:t>subjects</w:t>
      </w:r>
      <w:r w:rsidR="00FA70AC">
        <w:rPr>
          <w:rFonts w:cs="Tahoma"/>
          <w:sz w:val="24"/>
        </w:rPr>
        <w:t xml:space="preserve"> has been provided</w:t>
      </w:r>
      <w:r w:rsidR="00943DE4" w:rsidRPr="00BA6C51">
        <w:rPr>
          <w:rFonts w:cs="Tahoma"/>
          <w:sz w:val="24"/>
        </w:rPr>
        <w:t xml:space="preserve">. </w:t>
      </w:r>
      <w:r w:rsidR="00106E63">
        <w:rPr>
          <w:rFonts w:cs="Tahoma"/>
          <w:sz w:val="24"/>
        </w:rPr>
        <w:t>T</w:t>
      </w:r>
      <w:r w:rsidR="00943DE4" w:rsidRPr="00BA6C51">
        <w:rPr>
          <w:rFonts w:cs="Tahoma"/>
          <w:sz w:val="24"/>
        </w:rPr>
        <w:t>he Cornerstone Sc</w:t>
      </w:r>
      <w:r w:rsidRPr="00BA6C51">
        <w:rPr>
          <w:rFonts w:cs="Tahoma"/>
          <w:sz w:val="24"/>
        </w:rPr>
        <w:t xml:space="preserve">hool </w:t>
      </w:r>
      <w:r w:rsidR="00FA70AC">
        <w:rPr>
          <w:rFonts w:cs="Tahoma"/>
          <w:sz w:val="24"/>
        </w:rPr>
        <w:t>wa</w:t>
      </w:r>
      <w:r w:rsidRPr="00BA6C51">
        <w:rPr>
          <w:rFonts w:cs="Tahoma"/>
          <w:sz w:val="24"/>
        </w:rPr>
        <w:t xml:space="preserve">s not promoting school sport </w:t>
      </w:r>
      <w:r w:rsidR="00943DE4" w:rsidRPr="00BA6C51">
        <w:rPr>
          <w:rFonts w:cs="Tahoma"/>
          <w:sz w:val="24"/>
        </w:rPr>
        <w:t>well and</w:t>
      </w:r>
      <w:r w:rsidR="00F70F08" w:rsidRPr="00BA6C51">
        <w:rPr>
          <w:rFonts w:cs="Tahoma"/>
          <w:sz w:val="24"/>
        </w:rPr>
        <w:t xml:space="preserve"> pupils </w:t>
      </w:r>
      <w:r w:rsidR="00FA70AC">
        <w:rPr>
          <w:rFonts w:cs="Tahoma"/>
          <w:sz w:val="24"/>
        </w:rPr>
        <w:t xml:space="preserve">have </w:t>
      </w:r>
      <w:r w:rsidR="00F70F08" w:rsidRPr="00BA6C51">
        <w:rPr>
          <w:rFonts w:cs="Tahoma"/>
          <w:sz w:val="24"/>
        </w:rPr>
        <w:t xml:space="preserve">not </w:t>
      </w:r>
      <w:r w:rsidR="008F390B" w:rsidRPr="00BA6C51">
        <w:rPr>
          <w:rFonts w:cs="Tahoma"/>
          <w:sz w:val="24"/>
        </w:rPr>
        <w:t>ha</w:t>
      </w:r>
      <w:r w:rsidR="00FA70AC">
        <w:rPr>
          <w:rFonts w:cs="Tahoma"/>
          <w:sz w:val="24"/>
        </w:rPr>
        <w:t>d</w:t>
      </w:r>
      <w:r w:rsidR="008F390B" w:rsidRPr="00BA6C51">
        <w:rPr>
          <w:rFonts w:cs="Tahoma"/>
          <w:sz w:val="24"/>
        </w:rPr>
        <w:t xml:space="preserve"> </w:t>
      </w:r>
      <w:r w:rsidR="00F70F08" w:rsidRPr="00BA6C51">
        <w:rPr>
          <w:rFonts w:cs="Tahoma"/>
          <w:sz w:val="24"/>
        </w:rPr>
        <w:t>the opportunity to learn drama, dance, music, technology or art during school time</w:t>
      </w:r>
      <w:r w:rsidR="00943DE4" w:rsidRPr="00BA6C51">
        <w:rPr>
          <w:rFonts w:cs="Tahoma"/>
          <w:sz w:val="24"/>
        </w:rPr>
        <w:t>. At th</w:t>
      </w:r>
      <w:r w:rsidR="00350A40" w:rsidRPr="00BA6C51">
        <w:rPr>
          <w:rFonts w:cs="Tahoma"/>
          <w:sz w:val="24"/>
        </w:rPr>
        <w:t xml:space="preserve">e </w:t>
      </w:r>
      <w:proofErr w:type="spellStart"/>
      <w:r w:rsidR="00350A40" w:rsidRPr="00BA6C51">
        <w:rPr>
          <w:rFonts w:cs="Tahoma"/>
          <w:sz w:val="24"/>
        </w:rPr>
        <w:t>Jameah</w:t>
      </w:r>
      <w:proofErr w:type="spellEnd"/>
      <w:r w:rsidR="00350A40" w:rsidRPr="00BA6C51">
        <w:rPr>
          <w:rFonts w:cs="Tahoma"/>
          <w:sz w:val="24"/>
        </w:rPr>
        <w:t xml:space="preserve"> Academy, </w:t>
      </w:r>
      <w:r w:rsidR="00943DE4" w:rsidRPr="00BA6C51">
        <w:rPr>
          <w:rFonts w:cs="Tahoma"/>
          <w:sz w:val="24"/>
        </w:rPr>
        <w:t>Her Majesty’s In</w:t>
      </w:r>
      <w:r w:rsidR="00350A40" w:rsidRPr="00BA6C51">
        <w:rPr>
          <w:rFonts w:cs="Tahoma"/>
          <w:sz w:val="24"/>
        </w:rPr>
        <w:t xml:space="preserve">spectors </w:t>
      </w:r>
      <w:r w:rsidRPr="00BA6C51">
        <w:rPr>
          <w:rFonts w:cs="Tahoma"/>
          <w:sz w:val="24"/>
        </w:rPr>
        <w:t xml:space="preserve">judged </w:t>
      </w:r>
      <w:r w:rsidR="00350A40" w:rsidRPr="00BA6C51">
        <w:rPr>
          <w:rFonts w:cs="Tahoma"/>
          <w:sz w:val="24"/>
        </w:rPr>
        <w:t xml:space="preserve">that the curriculum </w:t>
      </w:r>
      <w:r w:rsidR="0013120D">
        <w:rPr>
          <w:rFonts w:cs="Tahoma"/>
          <w:sz w:val="24"/>
        </w:rPr>
        <w:t>wa</w:t>
      </w:r>
      <w:r w:rsidR="007E4F7A" w:rsidRPr="00BA6C51">
        <w:rPr>
          <w:rFonts w:cs="Tahoma"/>
          <w:sz w:val="24"/>
        </w:rPr>
        <w:t xml:space="preserve">s narrow and </w:t>
      </w:r>
      <w:r w:rsidR="0013120D">
        <w:rPr>
          <w:rFonts w:cs="Tahoma"/>
          <w:sz w:val="24"/>
        </w:rPr>
        <w:t xml:space="preserve">has </w:t>
      </w:r>
      <w:r w:rsidR="00943DE4" w:rsidRPr="00BA6C51">
        <w:rPr>
          <w:rFonts w:cs="Tahoma"/>
          <w:sz w:val="24"/>
        </w:rPr>
        <w:t xml:space="preserve">not </w:t>
      </w:r>
      <w:r w:rsidR="0013120D">
        <w:rPr>
          <w:rFonts w:cs="Tahoma"/>
          <w:sz w:val="24"/>
        </w:rPr>
        <w:t xml:space="preserve">provided </w:t>
      </w:r>
      <w:r w:rsidR="007F5A3D" w:rsidRPr="00BA6C51">
        <w:rPr>
          <w:rFonts w:cs="Tahoma"/>
          <w:sz w:val="24"/>
        </w:rPr>
        <w:t xml:space="preserve">sufficient </w:t>
      </w:r>
      <w:r w:rsidR="00350A40" w:rsidRPr="00BA6C51">
        <w:rPr>
          <w:rFonts w:cs="Tahoma"/>
          <w:sz w:val="24"/>
        </w:rPr>
        <w:t>opportunities for pupils in Key Stages 3 and 4 to develop their crea</w:t>
      </w:r>
      <w:r w:rsidR="00943DE4" w:rsidRPr="00BA6C51">
        <w:rPr>
          <w:rFonts w:cs="Tahoma"/>
          <w:sz w:val="24"/>
        </w:rPr>
        <w:t xml:space="preserve">tive </w:t>
      </w:r>
      <w:r w:rsidR="00897978">
        <w:rPr>
          <w:rFonts w:cs="Tahoma"/>
          <w:sz w:val="24"/>
        </w:rPr>
        <w:t xml:space="preserve">knowledge and </w:t>
      </w:r>
      <w:r w:rsidR="00943DE4" w:rsidRPr="00BA6C51">
        <w:rPr>
          <w:rFonts w:cs="Tahoma"/>
          <w:sz w:val="24"/>
        </w:rPr>
        <w:t>skills. Pupils</w:t>
      </w:r>
      <w:r w:rsidR="007E4F7A" w:rsidRPr="00BA6C51">
        <w:rPr>
          <w:rFonts w:cs="Tahoma"/>
          <w:sz w:val="24"/>
        </w:rPr>
        <w:t xml:space="preserve"> w</w:t>
      </w:r>
      <w:r w:rsidR="00350A40" w:rsidRPr="00BA6C51">
        <w:rPr>
          <w:rFonts w:cs="Tahoma"/>
          <w:sz w:val="24"/>
        </w:rPr>
        <w:t xml:space="preserve">ould like to </w:t>
      </w:r>
      <w:r w:rsidR="0013120D">
        <w:rPr>
          <w:rFonts w:cs="Tahoma"/>
          <w:sz w:val="24"/>
        </w:rPr>
        <w:t xml:space="preserve">have </w:t>
      </w:r>
      <w:r w:rsidR="00350A40" w:rsidRPr="00BA6C51">
        <w:rPr>
          <w:rFonts w:cs="Tahoma"/>
          <w:sz w:val="24"/>
        </w:rPr>
        <w:t>stud</w:t>
      </w:r>
      <w:r w:rsidR="0013120D">
        <w:rPr>
          <w:rFonts w:cs="Tahoma"/>
          <w:sz w:val="24"/>
        </w:rPr>
        <w:t xml:space="preserve">ied </w:t>
      </w:r>
      <w:r w:rsidR="00350A40" w:rsidRPr="00BA6C51">
        <w:rPr>
          <w:rFonts w:cs="Tahoma"/>
          <w:sz w:val="24"/>
        </w:rPr>
        <w:t>subjects such as cookery and art</w:t>
      </w:r>
      <w:r w:rsidR="008F4072">
        <w:rPr>
          <w:rFonts w:cs="Tahoma"/>
          <w:sz w:val="24"/>
        </w:rPr>
        <w:t>,</w:t>
      </w:r>
      <w:r w:rsidR="00943DE4" w:rsidRPr="00BA6C51">
        <w:rPr>
          <w:rFonts w:cs="Tahoma"/>
          <w:sz w:val="24"/>
        </w:rPr>
        <w:t xml:space="preserve"> but </w:t>
      </w:r>
      <w:r w:rsidR="0013120D">
        <w:rPr>
          <w:rFonts w:cs="Tahoma"/>
          <w:sz w:val="24"/>
        </w:rPr>
        <w:t xml:space="preserve">have </w:t>
      </w:r>
      <w:r w:rsidR="00425023" w:rsidRPr="00BA6C51">
        <w:rPr>
          <w:rFonts w:cs="Tahoma"/>
          <w:sz w:val="24"/>
        </w:rPr>
        <w:t xml:space="preserve">not </w:t>
      </w:r>
      <w:r w:rsidR="0013120D">
        <w:rPr>
          <w:rFonts w:cs="Tahoma"/>
          <w:sz w:val="24"/>
        </w:rPr>
        <w:t xml:space="preserve">been </w:t>
      </w:r>
      <w:r w:rsidR="00425023" w:rsidRPr="00BA6C51">
        <w:rPr>
          <w:rFonts w:cs="Tahoma"/>
          <w:sz w:val="24"/>
        </w:rPr>
        <w:t>given the opportunity to do so</w:t>
      </w:r>
      <w:r w:rsidR="00350A40" w:rsidRPr="00BA6C51">
        <w:rPr>
          <w:rFonts w:cs="Tahoma"/>
          <w:sz w:val="24"/>
        </w:rPr>
        <w:t>.</w:t>
      </w:r>
    </w:p>
    <w:p w:rsidR="004607BB" w:rsidRPr="00BA6C51" w:rsidRDefault="004607BB" w:rsidP="008563AE">
      <w:pPr>
        <w:rPr>
          <w:rFonts w:cs="Tahoma"/>
          <w:szCs w:val="24"/>
        </w:rPr>
      </w:pPr>
    </w:p>
    <w:p w:rsidR="004607BB" w:rsidRPr="00BA6C51" w:rsidRDefault="00195C36" w:rsidP="00195C36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Leaders and managers </w:t>
      </w:r>
      <w:r w:rsidR="00106E63">
        <w:rPr>
          <w:rFonts w:cs="Tahoma"/>
          <w:sz w:val="24"/>
        </w:rPr>
        <w:t>we</w:t>
      </w:r>
      <w:r w:rsidRPr="00BA6C51">
        <w:rPr>
          <w:rFonts w:cs="Tahoma"/>
          <w:sz w:val="24"/>
        </w:rPr>
        <w:t xml:space="preserve">re not monitoring pupils’ progress </w:t>
      </w:r>
      <w:r w:rsidR="00177417" w:rsidRPr="00BA6C51">
        <w:rPr>
          <w:rFonts w:cs="Tahoma"/>
          <w:sz w:val="24"/>
        </w:rPr>
        <w:t xml:space="preserve">and </w:t>
      </w:r>
      <w:r w:rsidRPr="00BA6C51">
        <w:rPr>
          <w:rFonts w:cs="Tahoma"/>
          <w:sz w:val="24"/>
        </w:rPr>
        <w:t xml:space="preserve">academic outcomes effectively in 15 schools. </w:t>
      </w:r>
      <w:r w:rsidR="008F4072">
        <w:rPr>
          <w:rFonts w:cs="Tahoma"/>
          <w:sz w:val="24"/>
        </w:rPr>
        <w:t xml:space="preserve">The </w:t>
      </w:r>
      <w:r w:rsidRPr="00BA6C51">
        <w:rPr>
          <w:rFonts w:cs="Tahoma"/>
          <w:sz w:val="24"/>
        </w:rPr>
        <w:t>manag</w:t>
      </w:r>
      <w:r w:rsidR="008F4072">
        <w:rPr>
          <w:rFonts w:cs="Tahoma"/>
          <w:sz w:val="24"/>
        </w:rPr>
        <w:t xml:space="preserve">ement of </w:t>
      </w:r>
      <w:r w:rsidRPr="00BA6C51">
        <w:rPr>
          <w:rFonts w:cs="Tahoma"/>
          <w:sz w:val="24"/>
        </w:rPr>
        <w:t xml:space="preserve">teachers’ performance </w:t>
      </w:r>
      <w:r w:rsidR="008F4072">
        <w:rPr>
          <w:rFonts w:cs="Tahoma"/>
          <w:sz w:val="24"/>
        </w:rPr>
        <w:t xml:space="preserve">by leaders and governors in these schools </w:t>
      </w:r>
      <w:r w:rsidR="00D212CD">
        <w:rPr>
          <w:rFonts w:cs="Tahoma"/>
          <w:sz w:val="24"/>
        </w:rPr>
        <w:t>wa</w:t>
      </w:r>
      <w:r w:rsidR="008F4072">
        <w:rPr>
          <w:rFonts w:cs="Tahoma"/>
          <w:sz w:val="24"/>
        </w:rPr>
        <w:t>s ineffective.</w:t>
      </w:r>
      <w:r w:rsidR="00177417" w:rsidRPr="00BA6C51">
        <w:rPr>
          <w:rFonts w:cs="Tahoma"/>
          <w:sz w:val="24"/>
        </w:rPr>
        <w:t xml:space="preserve"> They </w:t>
      </w:r>
      <w:r w:rsidR="00D212CD">
        <w:rPr>
          <w:rFonts w:cs="Tahoma"/>
          <w:sz w:val="24"/>
        </w:rPr>
        <w:t xml:space="preserve">have not </w:t>
      </w:r>
      <w:r w:rsidR="00177417" w:rsidRPr="00BA6C51">
        <w:rPr>
          <w:rFonts w:cs="Tahoma"/>
          <w:sz w:val="24"/>
        </w:rPr>
        <w:t>ha</w:t>
      </w:r>
      <w:r w:rsidR="00D212CD">
        <w:rPr>
          <w:rFonts w:cs="Tahoma"/>
          <w:sz w:val="24"/>
        </w:rPr>
        <w:t xml:space="preserve">d </w:t>
      </w:r>
      <w:r w:rsidRPr="00BA6C51">
        <w:rPr>
          <w:rFonts w:cs="Tahoma"/>
          <w:sz w:val="24"/>
        </w:rPr>
        <w:t>robust systems in place to challenge poor practice.</w:t>
      </w:r>
      <w:r w:rsidR="00647B94" w:rsidRPr="00BA6C51">
        <w:rPr>
          <w:rFonts w:cs="Tahoma"/>
          <w:sz w:val="24"/>
        </w:rPr>
        <w:t xml:space="preserve"> </w:t>
      </w:r>
      <w:r w:rsidR="00893EBB" w:rsidRPr="00BA6C51">
        <w:rPr>
          <w:rFonts w:cs="Tahoma"/>
          <w:sz w:val="24"/>
        </w:rPr>
        <w:t xml:space="preserve">    </w:t>
      </w:r>
    </w:p>
    <w:p w:rsidR="004607BB" w:rsidRPr="00BA6C51" w:rsidRDefault="004607BB" w:rsidP="004607BB">
      <w:pPr>
        <w:pStyle w:val="Tabletext-left"/>
        <w:ind w:left="720"/>
        <w:rPr>
          <w:rFonts w:cs="Tahoma"/>
          <w:sz w:val="24"/>
        </w:rPr>
      </w:pPr>
    </w:p>
    <w:p w:rsidR="00BB666A" w:rsidRPr="00BA6C51" w:rsidRDefault="00404866" w:rsidP="00382D48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The work of governors </w:t>
      </w:r>
      <w:r w:rsidR="00876BB2">
        <w:rPr>
          <w:rFonts w:cs="Tahoma"/>
          <w:sz w:val="24"/>
        </w:rPr>
        <w:t>wa</w:t>
      </w:r>
      <w:r w:rsidRPr="00BA6C51">
        <w:rPr>
          <w:rFonts w:cs="Tahoma"/>
          <w:sz w:val="24"/>
        </w:rPr>
        <w:t xml:space="preserve">s poor in </w:t>
      </w:r>
      <w:r w:rsidR="00D00C17" w:rsidRPr="00BA6C51">
        <w:rPr>
          <w:rFonts w:cs="Tahoma"/>
          <w:sz w:val="24"/>
        </w:rPr>
        <w:t xml:space="preserve">12 </w:t>
      </w:r>
      <w:r w:rsidR="00950F5C" w:rsidRPr="00BA6C51">
        <w:rPr>
          <w:rFonts w:cs="Tahoma"/>
          <w:sz w:val="24"/>
        </w:rPr>
        <w:t>schools</w:t>
      </w:r>
      <w:r w:rsidRPr="00BA6C51">
        <w:rPr>
          <w:rFonts w:cs="Tahoma"/>
          <w:sz w:val="24"/>
        </w:rPr>
        <w:t xml:space="preserve">. Governors </w:t>
      </w:r>
      <w:r w:rsidR="005E6290">
        <w:rPr>
          <w:rFonts w:cs="Tahoma"/>
          <w:sz w:val="24"/>
        </w:rPr>
        <w:t>we</w:t>
      </w:r>
      <w:r w:rsidRPr="00BA6C51">
        <w:rPr>
          <w:rFonts w:cs="Tahoma"/>
          <w:sz w:val="24"/>
        </w:rPr>
        <w:t>re not familiar with the requirements of the independent school</w:t>
      </w:r>
      <w:r w:rsidR="001C0B4D" w:rsidRPr="00BA6C51">
        <w:rPr>
          <w:rFonts w:cs="Tahoma"/>
          <w:sz w:val="24"/>
        </w:rPr>
        <w:t xml:space="preserve"> standards and d</w:t>
      </w:r>
      <w:r w:rsidR="005E6290">
        <w:rPr>
          <w:rFonts w:cs="Tahoma"/>
          <w:sz w:val="24"/>
        </w:rPr>
        <w:t>id</w:t>
      </w:r>
      <w:r w:rsidR="001C0B4D" w:rsidRPr="00BA6C51">
        <w:rPr>
          <w:rFonts w:cs="Tahoma"/>
          <w:sz w:val="24"/>
        </w:rPr>
        <w:t xml:space="preserve"> not hold </w:t>
      </w:r>
      <w:r w:rsidRPr="00BA6C51">
        <w:rPr>
          <w:rFonts w:cs="Tahoma"/>
          <w:sz w:val="24"/>
        </w:rPr>
        <w:t xml:space="preserve">leaders to account in meeting these standards. Governors </w:t>
      </w:r>
      <w:r w:rsidR="00195C36" w:rsidRPr="00BA6C51">
        <w:rPr>
          <w:rFonts w:cs="Tahoma"/>
          <w:sz w:val="24"/>
        </w:rPr>
        <w:t>lack</w:t>
      </w:r>
      <w:r w:rsidR="005E6290">
        <w:rPr>
          <w:rFonts w:cs="Tahoma"/>
          <w:sz w:val="24"/>
        </w:rPr>
        <w:t>ed</w:t>
      </w:r>
      <w:r w:rsidR="00195C36" w:rsidRPr="00BA6C51">
        <w:rPr>
          <w:rFonts w:cs="Tahoma"/>
          <w:sz w:val="24"/>
        </w:rPr>
        <w:t xml:space="preserve"> </w:t>
      </w:r>
      <w:r w:rsidR="004607BB" w:rsidRPr="00BA6C51">
        <w:rPr>
          <w:rFonts w:cs="Tahoma"/>
          <w:sz w:val="24"/>
        </w:rPr>
        <w:t xml:space="preserve">sufficient information to hold </w:t>
      </w:r>
      <w:r w:rsidR="00DC597B" w:rsidRPr="00BA6C51">
        <w:rPr>
          <w:rFonts w:cs="Tahoma"/>
          <w:sz w:val="24"/>
        </w:rPr>
        <w:t>headteachers</w:t>
      </w:r>
      <w:r w:rsidR="000F7CEB" w:rsidRPr="00BA6C51">
        <w:rPr>
          <w:rFonts w:cs="Tahoma"/>
          <w:sz w:val="24"/>
        </w:rPr>
        <w:t xml:space="preserve"> to accoun</w:t>
      </w:r>
      <w:r w:rsidRPr="00BA6C51">
        <w:rPr>
          <w:rFonts w:cs="Tahoma"/>
          <w:sz w:val="24"/>
        </w:rPr>
        <w:t xml:space="preserve">t for pupils’ progress. They </w:t>
      </w:r>
      <w:r w:rsidR="005E6290">
        <w:rPr>
          <w:rFonts w:cs="Tahoma"/>
          <w:sz w:val="24"/>
        </w:rPr>
        <w:t xml:space="preserve">have </w:t>
      </w:r>
      <w:r w:rsidR="000F7CEB" w:rsidRPr="00BA6C51">
        <w:rPr>
          <w:rFonts w:cs="Tahoma"/>
          <w:sz w:val="24"/>
        </w:rPr>
        <w:t>r</w:t>
      </w:r>
      <w:r w:rsidR="004607BB" w:rsidRPr="00BA6C51">
        <w:rPr>
          <w:rFonts w:cs="Tahoma"/>
          <w:sz w:val="24"/>
        </w:rPr>
        <w:t>e</w:t>
      </w:r>
      <w:r w:rsidR="00195C36" w:rsidRPr="00BA6C51">
        <w:rPr>
          <w:rFonts w:cs="Tahoma"/>
          <w:sz w:val="24"/>
        </w:rPr>
        <w:t>l</w:t>
      </w:r>
      <w:r w:rsidR="005E6290">
        <w:rPr>
          <w:rFonts w:cs="Tahoma"/>
          <w:sz w:val="24"/>
        </w:rPr>
        <w:t>ied</w:t>
      </w:r>
      <w:r w:rsidR="00195C36" w:rsidRPr="00BA6C51">
        <w:rPr>
          <w:rFonts w:cs="Tahoma"/>
          <w:sz w:val="24"/>
        </w:rPr>
        <w:t xml:space="preserve"> </w:t>
      </w:r>
      <w:r w:rsidR="00EE7396">
        <w:rPr>
          <w:rFonts w:cs="Tahoma"/>
          <w:sz w:val="24"/>
        </w:rPr>
        <w:t xml:space="preserve">too </w:t>
      </w:r>
      <w:r w:rsidR="00C10ADC" w:rsidRPr="00BA6C51">
        <w:rPr>
          <w:rFonts w:cs="Tahoma"/>
          <w:sz w:val="24"/>
        </w:rPr>
        <w:t xml:space="preserve">heavily </w:t>
      </w:r>
      <w:r w:rsidR="00FB315A">
        <w:rPr>
          <w:rFonts w:cs="Tahoma"/>
          <w:sz w:val="24"/>
        </w:rPr>
        <w:t xml:space="preserve">on </w:t>
      </w:r>
      <w:r w:rsidR="00FB315A" w:rsidRPr="00BA6C51">
        <w:rPr>
          <w:rFonts w:cs="Tahoma"/>
          <w:sz w:val="24"/>
        </w:rPr>
        <w:t xml:space="preserve">information provided by leaders </w:t>
      </w:r>
      <w:r w:rsidR="00950F5C" w:rsidRPr="00BA6C51">
        <w:rPr>
          <w:rFonts w:cs="Tahoma"/>
          <w:sz w:val="24"/>
        </w:rPr>
        <w:t xml:space="preserve">and </w:t>
      </w:r>
      <w:r w:rsidR="002D18B5">
        <w:rPr>
          <w:rFonts w:cs="Tahoma"/>
          <w:sz w:val="24"/>
        </w:rPr>
        <w:t xml:space="preserve">been </w:t>
      </w:r>
      <w:r w:rsidR="00950F5C" w:rsidRPr="00BA6C51">
        <w:rPr>
          <w:rFonts w:cs="Tahoma"/>
          <w:sz w:val="24"/>
        </w:rPr>
        <w:t>too trusting of</w:t>
      </w:r>
      <w:r w:rsidR="00FB315A">
        <w:rPr>
          <w:rFonts w:cs="Tahoma"/>
          <w:sz w:val="24"/>
        </w:rPr>
        <w:t xml:space="preserve"> the information they receive</w:t>
      </w:r>
      <w:r w:rsidR="00675A83">
        <w:rPr>
          <w:rFonts w:cs="Tahoma"/>
          <w:sz w:val="24"/>
        </w:rPr>
        <w:t>d</w:t>
      </w:r>
      <w:r w:rsidR="00A946C5" w:rsidRPr="00BA6C51">
        <w:rPr>
          <w:rFonts w:cs="Tahoma"/>
          <w:sz w:val="24"/>
        </w:rPr>
        <w:t>. For example</w:t>
      </w:r>
      <w:r w:rsidR="008B2ADD" w:rsidRPr="00BA6C51">
        <w:rPr>
          <w:rFonts w:cs="Tahoma"/>
          <w:sz w:val="24"/>
        </w:rPr>
        <w:t>,</w:t>
      </w:r>
      <w:r w:rsidR="00A946C5" w:rsidRPr="00BA6C51">
        <w:rPr>
          <w:rFonts w:cs="Tahoma"/>
          <w:sz w:val="24"/>
        </w:rPr>
        <w:t xml:space="preserve"> at the Cornerstone School</w:t>
      </w:r>
      <w:r w:rsidR="004C4882">
        <w:rPr>
          <w:rFonts w:cs="Tahoma"/>
          <w:sz w:val="24"/>
        </w:rPr>
        <w:t>,</w:t>
      </w:r>
      <w:r w:rsidR="00647B94" w:rsidRPr="00BA6C51">
        <w:rPr>
          <w:rFonts w:cs="Tahoma"/>
          <w:sz w:val="24"/>
        </w:rPr>
        <w:t xml:space="preserve"> </w:t>
      </w:r>
      <w:r w:rsidR="00A946C5" w:rsidRPr="00BA6C51">
        <w:rPr>
          <w:rFonts w:cs="Tahoma"/>
          <w:sz w:val="24"/>
        </w:rPr>
        <w:t xml:space="preserve">governors </w:t>
      </w:r>
      <w:r w:rsidR="00647B94" w:rsidRPr="00BA6C51">
        <w:rPr>
          <w:rFonts w:cs="Tahoma"/>
          <w:sz w:val="24"/>
        </w:rPr>
        <w:t>d</w:t>
      </w:r>
      <w:r w:rsidR="00675A83">
        <w:rPr>
          <w:rFonts w:cs="Tahoma"/>
          <w:sz w:val="24"/>
        </w:rPr>
        <w:t>id</w:t>
      </w:r>
      <w:r w:rsidR="00647B94" w:rsidRPr="00BA6C51">
        <w:rPr>
          <w:rFonts w:cs="Tahoma"/>
          <w:sz w:val="24"/>
        </w:rPr>
        <w:t xml:space="preserve"> not routinely challenge leaders about the quality of teaching and </w:t>
      </w:r>
      <w:r w:rsidR="00EE7396">
        <w:rPr>
          <w:rFonts w:cs="Tahoma"/>
          <w:sz w:val="24"/>
        </w:rPr>
        <w:t xml:space="preserve">its </w:t>
      </w:r>
      <w:r w:rsidR="00647B94" w:rsidRPr="00BA6C51">
        <w:rPr>
          <w:rFonts w:cs="Tahoma"/>
          <w:sz w:val="24"/>
        </w:rPr>
        <w:t xml:space="preserve">impact on pupils’ progress. Systems </w:t>
      </w:r>
      <w:r w:rsidR="002D18B5">
        <w:rPr>
          <w:rFonts w:cs="Tahoma"/>
          <w:sz w:val="24"/>
        </w:rPr>
        <w:t>we</w:t>
      </w:r>
      <w:r w:rsidR="00647B94" w:rsidRPr="00BA6C51">
        <w:rPr>
          <w:rFonts w:cs="Tahoma"/>
          <w:sz w:val="24"/>
        </w:rPr>
        <w:t xml:space="preserve">re not in place to </w:t>
      </w:r>
      <w:r w:rsidR="00E66D25" w:rsidRPr="00BA6C51">
        <w:rPr>
          <w:rFonts w:cs="Tahoma"/>
          <w:sz w:val="24"/>
        </w:rPr>
        <w:t>performance</w:t>
      </w:r>
      <w:r w:rsidR="00E66D25">
        <w:rPr>
          <w:rFonts w:cs="Tahoma"/>
          <w:sz w:val="24"/>
        </w:rPr>
        <w:t>-</w:t>
      </w:r>
      <w:r w:rsidR="00647B94" w:rsidRPr="00BA6C51">
        <w:rPr>
          <w:rFonts w:cs="Tahoma"/>
          <w:sz w:val="24"/>
        </w:rPr>
        <w:t xml:space="preserve">manage teachers and help them </w:t>
      </w:r>
      <w:r w:rsidR="001D4847">
        <w:rPr>
          <w:rFonts w:cs="Tahoma"/>
          <w:sz w:val="24"/>
        </w:rPr>
        <w:t xml:space="preserve">to </w:t>
      </w:r>
      <w:r w:rsidR="00647B94" w:rsidRPr="00BA6C51">
        <w:rPr>
          <w:rFonts w:cs="Tahoma"/>
          <w:sz w:val="24"/>
        </w:rPr>
        <w:t xml:space="preserve">improve.   </w:t>
      </w:r>
    </w:p>
    <w:p w:rsidR="004607BB" w:rsidRPr="00BA6C51" w:rsidRDefault="00195C36" w:rsidP="004F770A">
      <w:pPr>
        <w:pStyle w:val="Heading2"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t>S</w:t>
      </w:r>
      <w:r w:rsidR="004607BB" w:rsidRPr="00BA6C51">
        <w:rPr>
          <w:rFonts w:eastAsia="Calibri" w:cs="Tahoma"/>
          <w:szCs w:val="24"/>
        </w:rPr>
        <w:t xml:space="preserve">afeguarding arrangements in </w:t>
      </w:r>
      <w:r w:rsidR="00C10ADC" w:rsidRPr="00BA6C51">
        <w:rPr>
          <w:rFonts w:eastAsia="Calibri" w:cs="Tahoma"/>
          <w:szCs w:val="24"/>
        </w:rPr>
        <w:t>eight</w:t>
      </w:r>
      <w:r w:rsidR="00177417" w:rsidRPr="00BA6C51">
        <w:rPr>
          <w:rFonts w:eastAsia="Calibri" w:cs="Tahoma"/>
          <w:szCs w:val="24"/>
        </w:rPr>
        <w:t xml:space="preserve"> schools </w:t>
      </w:r>
      <w:r w:rsidR="00483158">
        <w:rPr>
          <w:rFonts w:eastAsia="Calibri" w:cs="Tahoma"/>
          <w:szCs w:val="24"/>
        </w:rPr>
        <w:t>we</w:t>
      </w:r>
      <w:r w:rsidR="00775AC4" w:rsidRPr="00BA6C51">
        <w:rPr>
          <w:rFonts w:eastAsia="Calibri" w:cs="Tahoma"/>
          <w:szCs w:val="24"/>
        </w:rPr>
        <w:t>re ineffective</w:t>
      </w:r>
    </w:p>
    <w:p w:rsidR="00671931" w:rsidRPr="00BA6C51" w:rsidRDefault="00AD1868" w:rsidP="00671931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E</w:t>
      </w:r>
      <w:r w:rsidR="004607BB" w:rsidRPr="00BA6C51">
        <w:rPr>
          <w:rFonts w:cs="Tahoma"/>
          <w:sz w:val="24"/>
        </w:rPr>
        <w:t>ight school</w:t>
      </w:r>
      <w:r w:rsidR="00950F5C" w:rsidRPr="00BA6C51">
        <w:rPr>
          <w:rFonts w:cs="Tahoma"/>
          <w:sz w:val="24"/>
        </w:rPr>
        <w:t xml:space="preserve">s </w:t>
      </w:r>
      <w:r w:rsidR="00483158">
        <w:rPr>
          <w:rFonts w:cs="Tahoma"/>
          <w:sz w:val="24"/>
        </w:rPr>
        <w:t>we</w:t>
      </w:r>
      <w:r w:rsidR="00950F5C" w:rsidRPr="00BA6C51">
        <w:rPr>
          <w:rFonts w:cs="Tahoma"/>
          <w:sz w:val="24"/>
        </w:rPr>
        <w:t xml:space="preserve">re failing to meet two or more standards for </w:t>
      </w:r>
      <w:r w:rsidR="004607BB" w:rsidRPr="00BA6C51">
        <w:rPr>
          <w:rFonts w:cs="Tahoma"/>
          <w:sz w:val="24"/>
        </w:rPr>
        <w:t>safeguarding</w:t>
      </w:r>
      <w:r w:rsidR="00B37C01" w:rsidRPr="00BA6C51">
        <w:rPr>
          <w:rFonts w:cs="Tahoma"/>
          <w:sz w:val="24"/>
        </w:rPr>
        <w:t xml:space="preserve"> and </w:t>
      </w:r>
      <w:r w:rsidR="00195C36" w:rsidRPr="00BA6C51">
        <w:rPr>
          <w:rFonts w:cs="Tahoma"/>
          <w:sz w:val="24"/>
        </w:rPr>
        <w:t>statutory requirements</w:t>
      </w:r>
      <w:r w:rsidR="00B37C01" w:rsidRPr="00BA6C51">
        <w:rPr>
          <w:rFonts w:cs="Tahoma"/>
          <w:sz w:val="24"/>
        </w:rPr>
        <w:t xml:space="preserve"> </w:t>
      </w:r>
      <w:r w:rsidR="003F2C05">
        <w:rPr>
          <w:rFonts w:cs="Tahoma"/>
          <w:sz w:val="24"/>
        </w:rPr>
        <w:t>we</w:t>
      </w:r>
      <w:r w:rsidR="00B37C01" w:rsidRPr="00BA6C51">
        <w:rPr>
          <w:rFonts w:cs="Tahoma"/>
          <w:sz w:val="24"/>
        </w:rPr>
        <w:t>re not met</w:t>
      </w:r>
      <w:r w:rsidR="00195C36" w:rsidRPr="00BA6C51">
        <w:rPr>
          <w:rFonts w:cs="Tahoma"/>
          <w:sz w:val="24"/>
        </w:rPr>
        <w:t>. The inadequacies include</w:t>
      </w:r>
      <w:r w:rsidR="003F2C05">
        <w:rPr>
          <w:rFonts w:cs="Tahoma"/>
          <w:sz w:val="24"/>
        </w:rPr>
        <w:t>d</w:t>
      </w:r>
      <w:r w:rsidR="00926AEB">
        <w:rPr>
          <w:rFonts w:cs="Tahoma"/>
          <w:sz w:val="24"/>
        </w:rPr>
        <w:t>:</w:t>
      </w:r>
      <w:r w:rsidR="00195C36" w:rsidRPr="00BA6C51">
        <w:rPr>
          <w:rFonts w:cs="Tahoma"/>
          <w:sz w:val="24"/>
        </w:rPr>
        <w:t xml:space="preserve"> </w:t>
      </w:r>
      <w:r w:rsidR="00177417" w:rsidRPr="00BA6C51">
        <w:rPr>
          <w:rFonts w:cs="Tahoma"/>
          <w:sz w:val="24"/>
        </w:rPr>
        <w:t xml:space="preserve">an absence or </w:t>
      </w:r>
      <w:r w:rsidR="00195C36" w:rsidRPr="00BA6C51">
        <w:rPr>
          <w:rFonts w:cs="Tahoma"/>
          <w:sz w:val="24"/>
        </w:rPr>
        <w:t xml:space="preserve">haphazard recording of </w:t>
      </w:r>
      <w:r w:rsidR="000F7CEB" w:rsidRPr="00BA6C51">
        <w:rPr>
          <w:rFonts w:cs="Tahoma"/>
          <w:sz w:val="24"/>
        </w:rPr>
        <w:t>checks about t</w:t>
      </w:r>
      <w:r w:rsidR="00195C36" w:rsidRPr="00BA6C51">
        <w:rPr>
          <w:rFonts w:cs="Tahoma"/>
          <w:sz w:val="24"/>
        </w:rPr>
        <w:t>he suitability of staff to work with children</w:t>
      </w:r>
      <w:r w:rsidR="000F7CEB" w:rsidRPr="00BA6C51">
        <w:rPr>
          <w:rFonts w:cs="Tahoma"/>
          <w:sz w:val="24"/>
        </w:rPr>
        <w:t>;</w:t>
      </w:r>
      <w:r w:rsidR="00195C36" w:rsidRPr="00BA6C51">
        <w:rPr>
          <w:rFonts w:cs="Tahoma"/>
          <w:sz w:val="24"/>
        </w:rPr>
        <w:t xml:space="preserve"> errors or poor recording in </w:t>
      </w:r>
      <w:r w:rsidR="00177417" w:rsidRPr="00BA6C51">
        <w:rPr>
          <w:rFonts w:cs="Tahoma"/>
          <w:sz w:val="24"/>
        </w:rPr>
        <w:t xml:space="preserve">pupils’ </w:t>
      </w:r>
      <w:r w:rsidR="00195C36" w:rsidRPr="00BA6C51">
        <w:rPr>
          <w:rFonts w:cs="Tahoma"/>
          <w:sz w:val="24"/>
        </w:rPr>
        <w:t>attendance records</w:t>
      </w:r>
      <w:r w:rsidR="0092662B" w:rsidRPr="00BA6C51">
        <w:rPr>
          <w:rFonts w:cs="Tahoma"/>
          <w:sz w:val="24"/>
        </w:rPr>
        <w:t xml:space="preserve">; </w:t>
      </w:r>
      <w:r w:rsidR="00246F5E">
        <w:rPr>
          <w:rFonts w:cs="Tahoma"/>
          <w:sz w:val="24"/>
        </w:rPr>
        <w:t xml:space="preserve">and </w:t>
      </w:r>
      <w:r w:rsidR="00195C36" w:rsidRPr="00BA6C51">
        <w:rPr>
          <w:rFonts w:cs="Tahoma"/>
          <w:sz w:val="24"/>
        </w:rPr>
        <w:t xml:space="preserve">ineffective training </w:t>
      </w:r>
      <w:r w:rsidR="0092662B" w:rsidRPr="00BA6C51">
        <w:rPr>
          <w:rFonts w:cs="Tahoma"/>
          <w:sz w:val="24"/>
        </w:rPr>
        <w:t xml:space="preserve">to </w:t>
      </w:r>
      <w:r w:rsidR="00195C36" w:rsidRPr="00BA6C51">
        <w:rPr>
          <w:rFonts w:cs="Tahoma"/>
          <w:sz w:val="24"/>
        </w:rPr>
        <w:t xml:space="preserve">ensure </w:t>
      </w:r>
      <w:r w:rsidR="000F7CEB" w:rsidRPr="00BA6C51">
        <w:rPr>
          <w:rFonts w:cs="Tahoma"/>
          <w:sz w:val="24"/>
        </w:rPr>
        <w:t xml:space="preserve">that </w:t>
      </w:r>
      <w:r w:rsidR="0092662B" w:rsidRPr="00BA6C51">
        <w:rPr>
          <w:rFonts w:cs="Tahoma"/>
          <w:sz w:val="24"/>
        </w:rPr>
        <w:t xml:space="preserve">all </w:t>
      </w:r>
      <w:r w:rsidR="00195C36" w:rsidRPr="00BA6C51">
        <w:rPr>
          <w:rFonts w:cs="Tahoma"/>
          <w:sz w:val="24"/>
        </w:rPr>
        <w:t xml:space="preserve">staff know </w:t>
      </w:r>
      <w:r w:rsidR="00177417" w:rsidRPr="00BA6C51">
        <w:rPr>
          <w:rFonts w:cs="Tahoma"/>
          <w:sz w:val="24"/>
        </w:rPr>
        <w:t>h</w:t>
      </w:r>
      <w:r w:rsidR="00195C36" w:rsidRPr="00BA6C51">
        <w:rPr>
          <w:rFonts w:cs="Tahoma"/>
          <w:sz w:val="24"/>
        </w:rPr>
        <w:t>o</w:t>
      </w:r>
      <w:r w:rsidR="00177417" w:rsidRPr="00BA6C51">
        <w:rPr>
          <w:rFonts w:cs="Tahoma"/>
          <w:sz w:val="24"/>
        </w:rPr>
        <w:t>w</w:t>
      </w:r>
      <w:r w:rsidR="00195C36" w:rsidRPr="00BA6C51">
        <w:rPr>
          <w:rFonts w:cs="Tahoma"/>
          <w:sz w:val="24"/>
        </w:rPr>
        <w:t xml:space="preserve"> to safeguard pupils. </w:t>
      </w:r>
      <w:r w:rsidR="00950F5C" w:rsidRPr="00BA6C51">
        <w:rPr>
          <w:rFonts w:cs="Tahoma"/>
          <w:sz w:val="24"/>
        </w:rPr>
        <w:t>Her Majesty’s Inspectors found that proprietor</w:t>
      </w:r>
      <w:r w:rsidR="00671931" w:rsidRPr="00BA6C51">
        <w:rPr>
          <w:rFonts w:cs="Tahoma"/>
          <w:sz w:val="24"/>
        </w:rPr>
        <w:t xml:space="preserve">s </w:t>
      </w:r>
      <w:r w:rsidR="003F2C05">
        <w:rPr>
          <w:rFonts w:cs="Tahoma"/>
          <w:sz w:val="24"/>
        </w:rPr>
        <w:t>we</w:t>
      </w:r>
      <w:r w:rsidR="00671931" w:rsidRPr="00BA6C51">
        <w:rPr>
          <w:rFonts w:cs="Tahoma"/>
          <w:sz w:val="24"/>
        </w:rPr>
        <w:t xml:space="preserve">re not ensuring </w:t>
      </w:r>
      <w:r w:rsidR="004C4882">
        <w:rPr>
          <w:rFonts w:cs="Tahoma"/>
          <w:sz w:val="24"/>
        </w:rPr>
        <w:t xml:space="preserve">that </w:t>
      </w:r>
      <w:r w:rsidR="00671931" w:rsidRPr="00BA6C51">
        <w:rPr>
          <w:rFonts w:cs="Tahoma"/>
          <w:sz w:val="24"/>
        </w:rPr>
        <w:t xml:space="preserve">the pupils </w:t>
      </w:r>
      <w:r w:rsidR="003F2C05">
        <w:rPr>
          <w:rFonts w:cs="Tahoma"/>
          <w:sz w:val="24"/>
        </w:rPr>
        <w:t>we</w:t>
      </w:r>
      <w:r w:rsidR="00671931" w:rsidRPr="00BA6C51">
        <w:rPr>
          <w:rFonts w:cs="Tahoma"/>
          <w:sz w:val="24"/>
        </w:rPr>
        <w:t>re protected from risk</w:t>
      </w:r>
      <w:r w:rsidR="00950F5C" w:rsidRPr="00BA6C51">
        <w:rPr>
          <w:rFonts w:cs="Tahoma"/>
          <w:sz w:val="24"/>
        </w:rPr>
        <w:t xml:space="preserve"> and </w:t>
      </w:r>
      <w:r w:rsidR="003F2C05">
        <w:rPr>
          <w:rFonts w:cs="Tahoma"/>
          <w:sz w:val="24"/>
        </w:rPr>
        <w:t>we</w:t>
      </w:r>
      <w:r w:rsidR="00950F5C" w:rsidRPr="00BA6C51">
        <w:rPr>
          <w:rFonts w:cs="Tahoma"/>
          <w:sz w:val="24"/>
        </w:rPr>
        <w:t xml:space="preserve">re not paying due regard to the guidance issued in ‘Keeping children safe in education’ from the </w:t>
      </w:r>
      <w:proofErr w:type="spellStart"/>
      <w:r w:rsidR="00950F5C" w:rsidRPr="00BA6C51">
        <w:rPr>
          <w:rFonts w:cs="Tahoma"/>
          <w:sz w:val="24"/>
        </w:rPr>
        <w:t>DfE</w:t>
      </w:r>
      <w:proofErr w:type="spellEnd"/>
      <w:r w:rsidR="00950F5C" w:rsidRPr="00BA6C51">
        <w:rPr>
          <w:rFonts w:cs="Tahoma"/>
          <w:sz w:val="24"/>
        </w:rPr>
        <w:t xml:space="preserve"> (</w:t>
      </w:r>
      <w:proofErr w:type="spellStart"/>
      <w:r w:rsidR="00950F5C" w:rsidRPr="00BA6C51">
        <w:rPr>
          <w:rFonts w:cs="Tahoma"/>
          <w:sz w:val="24"/>
        </w:rPr>
        <w:t>DfE</w:t>
      </w:r>
      <w:proofErr w:type="spellEnd"/>
      <w:r w:rsidR="00950F5C" w:rsidRPr="00BA6C51">
        <w:rPr>
          <w:rFonts w:cs="Tahoma"/>
          <w:sz w:val="24"/>
        </w:rPr>
        <w:t xml:space="preserve"> 2015).</w:t>
      </w:r>
      <w:r w:rsidR="00736965" w:rsidRPr="00BA6C51">
        <w:rPr>
          <w:rFonts w:cs="Tahoma"/>
          <w:sz w:val="24"/>
        </w:rPr>
        <w:t xml:space="preserve"> At Leicester Islamic Academy</w:t>
      </w:r>
      <w:r w:rsidR="00E66D25">
        <w:rPr>
          <w:rFonts w:cs="Tahoma"/>
          <w:sz w:val="24"/>
        </w:rPr>
        <w:t>,</w:t>
      </w:r>
      <w:r w:rsidR="00736965" w:rsidRPr="00BA6C51">
        <w:rPr>
          <w:rFonts w:cs="Tahoma"/>
          <w:sz w:val="24"/>
        </w:rPr>
        <w:t xml:space="preserve"> the design</w:t>
      </w:r>
      <w:r w:rsidR="00CA6584">
        <w:rPr>
          <w:rFonts w:cs="Tahoma"/>
          <w:sz w:val="24"/>
        </w:rPr>
        <w:t>at</w:t>
      </w:r>
      <w:r w:rsidR="00736965" w:rsidRPr="00BA6C51">
        <w:rPr>
          <w:rFonts w:cs="Tahoma"/>
          <w:sz w:val="24"/>
        </w:rPr>
        <w:t>ed person for child protection ha</w:t>
      </w:r>
      <w:r w:rsidR="003F2C05">
        <w:rPr>
          <w:rFonts w:cs="Tahoma"/>
          <w:sz w:val="24"/>
        </w:rPr>
        <w:t>d</w:t>
      </w:r>
      <w:r w:rsidR="00736965" w:rsidRPr="00BA6C51">
        <w:rPr>
          <w:rFonts w:cs="Tahoma"/>
          <w:sz w:val="24"/>
        </w:rPr>
        <w:t xml:space="preserve"> not updated their training </w:t>
      </w:r>
      <w:r w:rsidR="000A3A46">
        <w:rPr>
          <w:rFonts w:cs="Tahoma"/>
          <w:sz w:val="24"/>
        </w:rPr>
        <w:t>in the last five years</w:t>
      </w:r>
      <w:r w:rsidR="00736965" w:rsidRPr="00BA6C51">
        <w:rPr>
          <w:rFonts w:cs="Tahoma"/>
          <w:sz w:val="24"/>
        </w:rPr>
        <w:t xml:space="preserve">. </w:t>
      </w:r>
    </w:p>
    <w:p w:rsidR="00671931" w:rsidRPr="00BA6C51" w:rsidRDefault="00671931" w:rsidP="00671931">
      <w:pPr>
        <w:pStyle w:val="Tabletext-left"/>
        <w:ind w:left="720"/>
        <w:rPr>
          <w:rFonts w:cs="Tahoma"/>
          <w:sz w:val="24"/>
        </w:rPr>
      </w:pPr>
    </w:p>
    <w:p w:rsidR="00E66D25" w:rsidRDefault="00E66D25">
      <w:pPr>
        <w:tabs>
          <w:tab w:val="clear" w:pos="1134"/>
        </w:tabs>
        <w:spacing w:line="240" w:lineRule="auto"/>
        <w:rPr>
          <w:rFonts w:cs="Tahoma"/>
          <w:color w:val="000000"/>
          <w:szCs w:val="24"/>
        </w:rPr>
      </w:pPr>
      <w:r>
        <w:rPr>
          <w:rFonts w:cs="Tahoma"/>
        </w:rPr>
        <w:br w:type="page"/>
      </w:r>
    </w:p>
    <w:p w:rsidR="00EE27D9" w:rsidRPr="00BA6C51" w:rsidRDefault="00226F20" w:rsidP="00EE27D9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lastRenderedPageBreak/>
        <w:t xml:space="preserve">In the following four schools, </w:t>
      </w:r>
      <w:r w:rsidR="004607BB" w:rsidRPr="00BA6C51">
        <w:rPr>
          <w:rFonts w:cs="Tahoma"/>
          <w:sz w:val="24"/>
        </w:rPr>
        <w:t xml:space="preserve">standards </w:t>
      </w:r>
      <w:r w:rsidR="00E66D25" w:rsidRPr="00BA6C51">
        <w:rPr>
          <w:rFonts w:cs="Tahoma"/>
          <w:sz w:val="24"/>
        </w:rPr>
        <w:t>relat</w:t>
      </w:r>
      <w:r w:rsidR="00E66D25">
        <w:rPr>
          <w:rFonts w:cs="Tahoma"/>
          <w:sz w:val="24"/>
        </w:rPr>
        <w:t>ing</w:t>
      </w:r>
      <w:r w:rsidR="00E66D25" w:rsidRPr="00BA6C51">
        <w:rPr>
          <w:rFonts w:cs="Tahoma"/>
          <w:sz w:val="24"/>
        </w:rPr>
        <w:t xml:space="preserve"> </w:t>
      </w:r>
      <w:r w:rsidR="004607BB" w:rsidRPr="00BA6C51">
        <w:rPr>
          <w:rFonts w:cs="Tahoma"/>
          <w:sz w:val="24"/>
        </w:rPr>
        <w:t>to</w:t>
      </w:r>
      <w:r w:rsidR="00671931" w:rsidRPr="00BA6C51">
        <w:rPr>
          <w:rFonts w:cs="Tahoma"/>
          <w:sz w:val="24"/>
        </w:rPr>
        <w:t xml:space="preserve"> </w:t>
      </w:r>
      <w:r w:rsidR="005D020C">
        <w:rPr>
          <w:rFonts w:cs="Tahoma"/>
          <w:sz w:val="24"/>
        </w:rPr>
        <w:t xml:space="preserve">ensuring </w:t>
      </w:r>
      <w:r w:rsidR="00671931" w:rsidRPr="00BA6C51">
        <w:rPr>
          <w:rFonts w:cs="Tahoma"/>
          <w:sz w:val="24"/>
        </w:rPr>
        <w:t>the suitability of staff and</w:t>
      </w:r>
      <w:r w:rsidR="004607BB" w:rsidRPr="00BA6C51">
        <w:rPr>
          <w:rFonts w:cs="Tahoma"/>
          <w:sz w:val="24"/>
        </w:rPr>
        <w:t xml:space="preserve"> maintenance of the single central register </w:t>
      </w:r>
      <w:r w:rsidR="004E708D">
        <w:rPr>
          <w:rFonts w:cs="Tahoma"/>
          <w:sz w:val="24"/>
        </w:rPr>
        <w:t>we</w:t>
      </w:r>
      <w:r w:rsidR="00950F5C" w:rsidRPr="00BA6C51">
        <w:rPr>
          <w:rFonts w:cs="Tahoma"/>
          <w:sz w:val="24"/>
        </w:rPr>
        <w:t>re n</w:t>
      </w:r>
      <w:r w:rsidR="00BD605A" w:rsidRPr="00BA6C51">
        <w:rPr>
          <w:rFonts w:cs="Tahoma"/>
          <w:sz w:val="24"/>
        </w:rPr>
        <w:t xml:space="preserve">ot </w:t>
      </w:r>
      <w:r w:rsidR="004607BB" w:rsidRPr="00BA6C51">
        <w:rPr>
          <w:rFonts w:cs="Tahoma"/>
          <w:sz w:val="24"/>
        </w:rPr>
        <w:t xml:space="preserve">met. </w:t>
      </w:r>
      <w:r w:rsidR="00950F5C" w:rsidRPr="00BA6C51">
        <w:rPr>
          <w:rFonts w:cs="Tahoma"/>
          <w:sz w:val="24"/>
        </w:rPr>
        <w:t>For example:</w:t>
      </w:r>
    </w:p>
    <w:p w:rsidR="00BB666A" w:rsidRPr="00BA6C51" w:rsidRDefault="00BD605A" w:rsidP="0092662B">
      <w:pPr>
        <w:pStyle w:val="Tabletext-left"/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 </w:t>
      </w:r>
    </w:p>
    <w:p w:rsidR="00EE27D9" w:rsidRPr="00BA6C51" w:rsidRDefault="00EE27D9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a</w:t>
      </w:r>
      <w:r w:rsidR="00BD605A" w:rsidRPr="00BA6C51">
        <w:rPr>
          <w:rFonts w:cs="Tahoma"/>
          <w:sz w:val="24"/>
        </w:rPr>
        <w:t xml:space="preserve">t </w:t>
      </w:r>
      <w:r w:rsidR="009B6AD9" w:rsidRPr="00BA6C51">
        <w:rPr>
          <w:rFonts w:cs="Tahoma"/>
          <w:sz w:val="24"/>
        </w:rPr>
        <w:t xml:space="preserve">Springfield Christian School, </w:t>
      </w:r>
      <w:r w:rsidR="00BF715F" w:rsidRPr="00BA6C51">
        <w:rPr>
          <w:rFonts w:cs="Tahoma"/>
          <w:sz w:val="24"/>
        </w:rPr>
        <w:t xml:space="preserve">checks to ensure the suitability of staff to work with children </w:t>
      </w:r>
      <w:r w:rsidR="004E708D">
        <w:rPr>
          <w:rFonts w:cs="Tahoma"/>
          <w:sz w:val="24"/>
        </w:rPr>
        <w:t>we</w:t>
      </w:r>
      <w:r w:rsidR="00BD605A" w:rsidRPr="00BA6C51">
        <w:rPr>
          <w:rFonts w:cs="Tahoma"/>
          <w:sz w:val="24"/>
        </w:rPr>
        <w:t xml:space="preserve">re </w:t>
      </w:r>
      <w:r w:rsidR="00BF715F" w:rsidRPr="00BA6C51">
        <w:rPr>
          <w:rFonts w:cs="Tahoma"/>
          <w:sz w:val="24"/>
        </w:rPr>
        <w:t xml:space="preserve">not carried out </w:t>
      </w:r>
      <w:r w:rsidR="00976849" w:rsidRPr="00BA6C51">
        <w:rPr>
          <w:rFonts w:cs="Tahoma"/>
          <w:sz w:val="24"/>
        </w:rPr>
        <w:t xml:space="preserve">effectively </w:t>
      </w:r>
      <w:r w:rsidR="00BF715F" w:rsidRPr="00BA6C51">
        <w:rPr>
          <w:rFonts w:cs="Tahoma"/>
          <w:sz w:val="24"/>
        </w:rPr>
        <w:t xml:space="preserve">and adults </w:t>
      </w:r>
      <w:r w:rsidR="00580C8E" w:rsidRPr="00BA6C51">
        <w:rPr>
          <w:rFonts w:cs="Tahoma"/>
          <w:sz w:val="24"/>
        </w:rPr>
        <w:t>ha</w:t>
      </w:r>
      <w:r w:rsidR="004E708D">
        <w:rPr>
          <w:rFonts w:cs="Tahoma"/>
          <w:sz w:val="24"/>
        </w:rPr>
        <w:t>d</w:t>
      </w:r>
      <w:r w:rsidR="009B6AD9" w:rsidRPr="00BA6C51">
        <w:rPr>
          <w:rFonts w:cs="Tahoma"/>
          <w:sz w:val="24"/>
        </w:rPr>
        <w:t xml:space="preserve"> </w:t>
      </w:r>
      <w:r w:rsidR="00BF715F" w:rsidRPr="00BA6C51">
        <w:rPr>
          <w:rFonts w:cs="Tahoma"/>
          <w:sz w:val="24"/>
        </w:rPr>
        <w:t>commence</w:t>
      </w:r>
      <w:r w:rsidR="00EB7B46" w:rsidRPr="00BA6C51">
        <w:rPr>
          <w:rFonts w:cs="Tahoma"/>
          <w:sz w:val="24"/>
        </w:rPr>
        <w:t>d</w:t>
      </w:r>
      <w:r w:rsidR="00111914" w:rsidRPr="00BA6C51">
        <w:rPr>
          <w:rFonts w:cs="Tahoma"/>
          <w:sz w:val="24"/>
        </w:rPr>
        <w:t xml:space="preserve"> employment pending the required</w:t>
      </w:r>
      <w:r w:rsidR="00BF715F" w:rsidRPr="00BA6C51">
        <w:rPr>
          <w:rFonts w:cs="Tahoma"/>
          <w:sz w:val="24"/>
        </w:rPr>
        <w:t xml:space="preserve"> checks and with poor references</w:t>
      </w:r>
    </w:p>
    <w:p w:rsidR="005C4435" w:rsidRPr="00BA6C51" w:rsidRDefault="00671931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at </w:t>
      </w:r>
      <w:r w:rsidR="005C4435" w:rsidRPr="00BA6C51">
        <w:rPr>
          <w:rFonts w:cs="Tahoma"/>
          <w:sz w:val="24"/>
        </w:rPr>
        <w:t>Palfrey Girls’ School, leaders ha</w:t>
      </w:r>
      <w:r w:rsidR="004E708D">
        <w:rPr>
          <w:rFonts w:cs="Tahoma"/>
          <w:sz w:val="24"/>
        </w:rPr>
        <w:t>d</w:t>
      </w:r>
      <w:r w:rsidR="005C4435" w:rsidRPr="00BA6C51">
        <w:rPr>
          <w:rFonts w:cs="Tahoma"/>
          <w:sz w:val="24"/>
        </w:rPr>
        <w:t xml:space="preserve"> not carried out </w:t>
      </w:r>
      <w:r w:rsidR="006122FD" w:rsidRPr="00BA6C51">
        <w:rPr>
          <w:rFonts w:cs="Tahoma"/>
          <w:sz w:val="24"/>
        </w:rPr>
        <w:t>appr</w:t>
      </w:r>
      <w:r w:rsidR="00311B81" w:rsidRPr="00BA6C51">
        <w:rPr>
          <w:rFonts w:cs="Tahoma"/>
          <w:sz w:val="24"/>
        </w:rPr>
        <w:t>opriate checks on whether staff</w:t>
      </w:r>
      <w:r w:rsidR="006122FD" w:rsidRPr="00BA6C51">
        <w:rPr>
          <w:rFonts w:cs="Tahoma"/>
          <w:sz w:val="24"/>
        </w:rPr>
        <w:t xml:space="preserve"> would be </w:t>
      </w:r>
      <w:r w:rsidR="005C4435" w:rsidRPr="00BA6C51">
        <w:rPr>
          <w:rFonts w:cs="Tahoma"/>
          <w:sz w:val="24"/>
        </w:rPr>
        <w:t>‘disqualifi</w:t>
      </w:r>
      <w:r w:rsidR="00311B81" w:rsidRPr="00BA6C51">
        <w:rPr>
          <w:rFonts w:cs="Tahoma"/>
          <w:sz w:val="24"/>
        </w:rPr>
        <w:t>ed</w:t>
      </w:r>
      <w:r w:rsidR="005C4435" w:rsidRPr="00BA6C51">
        <w:rPr>
          <w:rFonts w:cs="Tahoma"/>
          <w:sz w:val="24"/>
        </w:rPr>
        <w:t xml:space="preserve"> </w:t>
      </w:r>
      <w:r w:rsidR="00BB666A" w:rsidRPr="00BA6C51">
        <w:rPr>
          <w:rFonts w:cs="Tahoma"/>
          <w:sz w:val="24"/>
        </w:rPr>
        <w:t xml:space="preserve">by association’ </w:t>
      </w:r>
      <w:r w:rsidR="006122FD" w:rsidRPr="00BA6C51">
        <w:rPr>
          <w:rFonts w:cs="Tahoma"/>
          <w:sz w:val="24"/>
        </w:rPr>
        <w:t xml:space="preserve">when working with the </w:t>
      </w:r>
      <w:r w:rsidR="00E66D25" w:rsidRPr="00BA6C51">
        <w:rPr>
          <w:rFonts w:cs="Tahoma"/>
          <w:sz w:val="24"/>
        </w:rPr>
        <w:t>under</w:t>
      </w:r>
      <w:r w:rsidR="00E66D25">
        <w:rPr>
          <w:rFonts w:cs="Tahoma"/>
          <w:sz w:val="24"/>
        </w:rPr>
        <w:t>-</w:t>
      </w:r>
      <w:r w:rsidR="006122FD" w:rsidRPr="00BA6C51">
        <w:rPr>
          <w:rFonts w:cs="Tahoma"/>
          <w:sz w:val="24"/>
        </w:rPr>
        <w:t>fives</w:t>
      </w:r>
    </w:p>
    <w:p w:rsidR="00736965" w:rsidRPr="00BA6C51" w:rsidRDefault="00736965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at </w:t>
      </w:r>
      <w:proofErr w:type="spellStart"/>
      <w:r w:rsidRPr="00BA6C51">
        <w:rPr>
          <w:rFonts w:cs="Tahoma"/>
          <w:sz w:val="24"/>
        </w:rPr>
        <w:t>Darul</w:t>
      </w:r>
      <w:proofErr w:type="spellEnd"/>
      <w:r w:rsidRPr="00BA6C51">
        <w:rPr>
          <w:rFonts w:cs="Tahoma"/>
          <w:sz w:val="24"/>
        </w:rPr>
        <w:t xml:space="preserve"> </w:t>
      </w:r>
      <w:proofErr w:type="spellStart"/>
      <w:r w:rsidRPr="00BA6C51">
        <w:rPr>
          <w:rFonts w:cs="Tahoma"/>
          <w:sz w:val="24"/>
        </w:rPr>
        <w:t>Uloom</w:t>
      </w:r>
      <w:proofErr w:type="spellEnd"/>
      <w:r w:rsidRPr="00BA6C51">
        <w:rPr>
          <w:rFonts w:cs="Tahoma"/>
          <w:sz w:val="24"/>
        </w:rPr>
        <w:t xml:space="preserve"> Islamic High School, checks made on new members of staff </w:t>
      </w:r>
      <w:r w:rsidR="004E708D">
        <w:rPr>
          <w:rFonts w:cs="Tahoma"/>
          <w:sz w:val="24"/>
        </w:rPr>
        <w:t>we</w:t>
      </w:r>
      <w:r w:rsidRPr="00BA6C51">
        <w:rPr>
          <w:rFonts w:cs="Tahoma"/>
          <w:sz w:val="24"/>
        </w:rPr>
        <w:t>re disorganised</w:t>
      </w:r>
    </w:p>
    <w:p w:rsidR="00BB666A" w:rsidRPr="00BA6C51" w:rsidRDefault="0092662B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proofErr w:type="gramStart"/>
      <w:r w:rsidRPr="00BA6C51">
        <w:rPr>
          <w:rFonts w:cs="Tahoma"/>
          <w:sz w:val="24"/>
        </w:rPr>
        <w:t>at</w:t>
      </w:r>
      <w:proofErr w:type="gramEnd"/>
      <w:r w:rsidRPr="00BA6C51">
        <w:rPr>
          <w:rFonts w:cs="Tahoma"/>
          <w:sz w:val="24"/>
        </w:rPr>
        <w:t xml:space="preserve"> </w:t>
      </w:r>
      <w:r w:rsidR="00BB666A" w:rsidRPr="00BA6C51">
        <w:rPr>
          <w:rFonts w:cs="Tahoma"/>
          <w:sz w:val="24"/>
        </w:rPr>
        <w:t>the Covenant Christian School,</w:t>
      </w:r>
      <w:r w:rsidR="009B6AD9" w:rsidRPr="00BA6C51">
        <w:rPr>
          <w:rFonts w:cs="Tahoma"/>
          <w:sz w:val="24"/>
        </w:rPr>
        <w:t xml:space="preserve"> </w:t>
      </w:r>
      <w:r w:rsidR="00BB666A" w:rsidRPr="00BA6C51">
        <w:rPr>
          <w:rFonts w:cs="Tahoma"/>
          <w:sz w:val="24"/>
        </w:rPr>
        <w:t xml:space="preserve">leaders </w:t>
      </w:r>
      <w:r w:rsidR="00BD605A" w:rsidRPr="00BA6C51">
        <w:rPr>
          <w:rFonts w:cs="Tahoma"/>
          <w:sz w:val="24"/>
        </w:rPr>
        <w:t>ensure</w:t>
      </w:r>
      <w:r w:rsidR="00FD3E47">
        <w:rPr>
          <w:rFonts w:cs="Tahoma"/>
          <w:sz w:val="24"/>
        </w:rPr>
        <w:t>d</w:t>
      </w:r>
      <w:r w:rsidR="00BD605A" w:rsidRPr="00BA6C51">
        <w:rPr>
          <w:rFonts w:cs="Tahoma"/>
          <w:sz w:val="24"/>
        </w:rPr>
        <w:t xml:space="preserve"> </w:t>
      </w:r>
      <w:r w:rsidR="00FD3E47">
        <w:rPr>
          <w:rFonts w:cs="Tahoma"/>
          <w:sz w:val="24"/>
        </w:rPr>
        <w:t xml:space="preserve">that </w:t>
      </w:r>
      <w:r w:rsidR="00BD605A" w:rsidRPr="00BA6C51">
        <w:rPr>
          <w:rFonts w:cs="Tahoma"/>
          <w:sz w:val="24"/>
        </w:rPr>
        <w:t xml:space="preserve">the </w:t>
      </w:r>
      <w:r w:rsidR="00BB666A" w:rsidRPr="00BA6C51">
        <w:rPr>
          <w:rFonts w:cs="Tahoma"/>
          <w:sz w:val="24"/>
        </w:rPr>
        <w:t>majority of checks</w:t>
      </w:r>
      <w:r w:rsidR="00736965" w:rsidRPr="00BA6C51">
        <w:rPr>
          <w:rFonts w:cs="Tahoma"/>
          <w:sz w:val="24"/>
        </w:rPr>
        <w:t xml:space="preserve"> </w:t>
      </w:r>
      <w:r w:rsidR="00FD3E47">
        <w:rPr>
          <w:rFonts w:cs="Tahoma"/>
          <w:sz w:val="24"/>
        </w:rPr>
        <w:t>we</w:t>
      </w:r>
      <w:r w:rsidR="00736965" w:rsidRPr="00BA6C51">
        <w:rPr>
          <w:rFonts w:cs="Tahoma"/>
          <w:sz w:val="24"/>
        </w:rPr>
        <w:t>re made when recruiting staff</w:t>
      </w:r>
      <w:r w:rsidR="00253612">
        <w:rPr>
          <w:rFonts w:cs="Tahoma"/>
          <w:sz w:val="24"/>
        </w:rPr>
        <w:t>,</w:t>
      </w:r>
      <w:r w:rsidR="00736965" w:rsidRPr="00BA6C51">
        <w:rPr>
          <w:rFonts w:cs="Tahoma"/>
          <w:sz w:val="24"/>
        </w:rPr>
        <w:t xml:space="preserve"> but</w:t>
      </w:r>
      <w:r w:rsidR="00BB666A" w:rsidRPr="00BA6C51">
        <w:rPr>
          <w:rFonts w:cs="Tahoma"/>
          <w:sz w:val="24"/>
        </w:rPr>
        <w:t xml:space="preserve"> systems for doing so </w:t>
      </w:r>
      <w:r w:rsidR="00FD3E47">
        <w:rPr>
          <w:rFonts w:cs="Tahoma"/>
          <w:sz w:val="24"/>
        </w:rPr>
        <w:t>we</w:t>
      </w:r>
      <w:r w:rsidR="00BB666A" w:rsidRPr="00BA6C51">
        <w:rPr>
          <w:rFonts w:cs="Tahoma"/>
          <w:sz w:val="24"/>
        </w:rPr>
        <w:t xml:space="preserve">re not well coordinated and record keeping </w:t>
      </w:r>
      <w:r w:rsidR="00FD3E47">
        <w:rPr>
          <w:rFonts w:cs="Tahoma"/>
          <w:sz w:val="24"/>
        </w:rPr>
        <w:t>wa</w:t>
      </w:r>
      <w:r w:rsidR="00BD605A" w:rsidRPr="00BA6C51">
        <w:rPr>
          <w:rFonts w:cs="Tahoma"/>
          <w:sz w:val="24"/>
        </w:rPr>
        <w:t xml:space="preserve">s </w:t>
      </w:r>
      <w:r w:rsidR="009F1920">
        <w:rPr>
          <w:rFonts w:cs="Tahoma"/>
          <w:sz w:val="24"/>
        </w:rPr>
        <w:t>inaccurate</w:t>
      </w:r>
      <w:r w:rsidR="00BB666A" w:rsidRPr="00BA6C51">
        <w:rPr>
          <w:rFonts w:cs="Tahoma"/>
          <w:sz w:val="24"/>
        </w:rPr>
        <w:t>.</w:t>
      </w:r>
      <w:r w:rsidR="00C54529" w:rsidRPr="00BA6C51">
        <w:rPr>
          <w:rFonts w:cs="Tahoma"/>
          <w:sz w:val="24"/>
        </w:rPr>
        <w:t xml:space="preserve"> </w:t>
      </w:r>
    </w:p>
    <w:p w:rsidR="004607BB" w:rsidRPr="00BA6C51" w:rsidRDefault="004607BB" w:rsidP="00067345">
      <w:pPr>
        <w:pStyle w:val="Tabletext-left"/>
        <w:rPr>
          <w:rFonts w:cs="Tahoma"/>
          <w:sz w:val="24"/>
        </w:rPr>
      </w:pPr>
    </w:p>
    <w:p w:rsidR="004607BB" w:rsidRPr="00BA6C51" w:rsidRDefault="00CD357E" w:rsidP="004607BB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Al</w:t>
      </w:r>
      <w:r w:rsidR="0017508C">
        <w:rPr>
          <w:rFonts w:cs="Tahoma"/>
          <w:sz w:val="24"/>
        </w:rPr>
        <w:t>-</w:t>
      </w:r>
      <w:r w:rsidRPr="00BA6C51">
        <w:rPr>
          <w:rFonts w:cs="Tahoma"/>
          <w:sz w:val="24"/>
        </w:rPr>
        <w:t xml:space="preserve">Ameen Primary School and </w:t>
      </w:r>
      <w:r w:rsidR="00E21AF4" w:rsidRPr="00BA6C51">
        <w:rPr>
          <w:rFonts w:cs="Tahoma"/>
          <w:sz w:val="24"/>
        </w:rPr>
        <w:t>Palfrey Girls’ School</w:t>
      </w:r>
      <w:r w:rsidR="00927BD2">
        <w:rPr>
          <w:rFonts w:cs="Tahoma"/>
          <w:sz w:val="24"/>
        </w:rPr>
        <w:t xml:space="preserve"> had inadequate</w:t>
      </w:r>
      <w:r w:rsidRPr="00BA6C51">
        <w:rPr>
          <w:rFonts w:cs="Tahoma"/>
          <w:sz w:val="24"/>
        </w:rPr>
        <w:t xml:space="preserve"> </w:t>
      </w:r>
      <w:r w:rsidR="004607BB" w:rsidRPr="00BA6C51">
        <w:rPr>
          <w:rFonts w:cs="Tahoma"/>
          <w:sz w:val="24"/>
        </w:rPr>
        <w:t xml:space="preserve">systems </w:t>
      </w:r>
      <w:r w:rsidR="00F5142E">
        <w:rPr>
          <w:rFonts w:cs="Tahoma"/>
          <w:sz w:val="24"/>
        </w:rPr>
        <w:t xml:space="preserve">in place </w:t>
      </w:r>
      <w:r w:rsidR="004607BB" w:rsidRPr="00BA6C51">
        <w:rPr>
          <w:rFonts w:cs="Tahoma"/>
          <w:sz w:val="24"/>
        </w:rPr>
        <w:t xml:space="preserve">to verify that pupils who leave </w:t>
      </w:r>
      <w:r w:rsidR="00506CDE">
        <w:rPr>
          <w:rFonts w:cs="Tahoma"/>
          <w:sz w:val="24"/>
        </w:rPr>
        <w:t xml:space="preserve">the </w:t>
      </w:r>
      <w:r w:rsidR="004607BB" w:rsidRPr="00BA6C51">
        <w:rPr>
          <w:rFonts w:cs="Tahoma"/>
          <w:sz w:val="24"/>
        </w:rPr>
        <w:t>school</w:t>
      </w:r>
      <w:r w:rsidR="00506CDE">
        <w:rPr>
          <w:rFonts w:cs="Tahoma"/>
          <w:sz w:val="24"/>
        </w:rPr>
        <w:t>s</w:t>
      </w:r>
      <w:r w:rsidR="004607BB" w:rsidRPr="00BA6C51">
        <w:rPr>
          <w:rFonts w:cs="Tahoma"/>
          <w:sz w:val="24"/>
        </w:rPr>
        <w:t xml:space="preserve"> do not go missing</w:t>
      </w:r>
      <w:r w:rsidR="00ED33C1">
        <w:rPr>
          <w:rFonts w:cs="Tahoma"/>
          <w:sz w:val="24"/>
        </w:rPr>
        <w:t xml:space="preserve"> from education</w:t>
      </w:r>
      <w:r w:rsidR="004607BB" w:rsidRPr="00BA6C51">
        <w:rPr>
          <w:rFonts w:cs="Tahoma"/>
          <w:sz w:val="24"/>
        </w:rPr>
        <w:t xml:space="preserve">. As a result, </w:t>
      </w:r>
      <w:r w:rsidR="00EA5E90">
        <w:rPr>
          <w:rFonts w:cs="Tahoma"/>
          <w:sz w:val="24"/>
        </w:rPr>
        <w:t>the schools</w:t>
      </w:r>
      <w:r w:rsidR="004607BB" w:rsidRPr="00BA6C51">
        <w:rPr>
          <w:rFonts w:cs="Tahoma"/>
          <w:sz w:val="24"/>
        </w:rPr>
        <w:t xml:space="preserve"> c</w:t>
      </w:r>
      <w:r w:rsidR="00446CAE">
        <w:rPr>
          <w:rFonts w:cs="Tahoma"/>
          <w:sz w:val="24"/>
        </w:rPr>
        <w:t xml:space="preserve">ould </w:t>
      </w:r>
      <w:r w:rsidR="004607BB" w:rsidRPr="00BA6C51">
        <w:rPr>
          <w:rFonts w:cs="Tahoma"/>
          <w:sz w:val="24"/>
        </w:rPr>
        <w:t xml:space="preserve">not be sure that pupils </w:t>
      </w:r>
      <w:r w:rsidR="00EA5E90">
        <w:rPr>
          <w:rFonts w:cs="Tahoma"/>
          <w:sz w:val="24"/>
        </w:rPr>
        <w:t xml:space="preserve">who </w:t>
      </w:r>
      <w:r w:rsidR="004607BB" w:rsidRPr="00BA6C51">
        <w:rPr>
          <w:rFonts w:cs="Tahoma"/>
          <w:sz w:val="24"/>
        </w:rPr>
        <w:t>leav</w:t>
      </w:r>
      <w:r w:rsidR="00EA5E90">
        <w:rPr>
          <w:rFonts w:cs="Tahoma"/>
          <w:sz w:val="24"/>
        </w:rPr>
        <w:t xml:space="preserve">e </w:t>
      </w:r>
      <w:r w:rsidR="002F3152">
        <w:rPr>
          <w:rFonts w:cs="Tahoma"/>
          <w:sz w:val="24"/>
        </w:rPr>
        <w:t xml:space="preserve">to be educated elsewhere </w:t>
      </w:r>
      <w:r w:rsidR="00446CAE">
        <w:rPr>
          <w:rFonts w:cs="Tahoma"/>
          <w:sz w:val="24"/>
        </w:rPr>
        <w:t>we</w:t>
      </w:r>
      <w:r w:rsidR="007A545F" w:rsidRPr="00BA6C51">
        <w:rPr>
          <w:rFonts w:cs="Tahoma"/>
          <w:sz w:val="24"/>
        </w:rPr>
        <w:t xml:space="preserve">re </w:t>
      </w:r>
      <w:r w:rsidR="004607BB" w:rsidRPr="00BA6C51">
        <w:rPr>
          <w:rFonts w:cs="Tahoma"/>
          <w:sz w:val="24"/>
        </w:rPr>
        <w:t xml:space="preserve">not being exposed to harm, exploitation or the influence of extremist ideologies. </w:t>
      </w:r>
      <w:r w:rsidR="00962ED9">
        <w:rPr>
          <w:rFonts w:cs="Tahoma"/>
          <w:sz w:val="24"/>
        </w:rPr>
        <w:t>At the Covenant Christian School, r</w:t>
      </w:r>
      <w:r w:rsidR="00962ED9" w:rsidRPr="00BA6C51">
        <w:rPr>
          <w:rFonts w:cs="Tahoma"/>
          <w:sz w:val="24"/>
        </w:rPr>
        <w:t xml:space="preserve">isk assessments to protect children </w:t>
      </w:r>
      <w:r w:rsidR="00962ED9">
        <w:rPr>
          <w:rFonts w:cs="Tahoma"/>
          <w:sz w:val="24"/>
        </w:rPr>
        <w:t>we</w:t>
      </w:r>
      <w:r w:rsidR="00962ED9" w:rsidRPr="00BA6C51">
        <w:rPr>
          <w:rFonts w:cs="Tahoma"/>
          <w:sz w:val="24"/>
        </w:rPr>
        <w:t xml:space="preserve">re poor and </w:t>
      </w:r>
      <w:r w:rsidR="00962ED9">
        <w:rPr>
          <w:rFonts w:cs="Tahoma"/>
          <w:sz w:val="24"/>
        </w:rPr>
        <w:t xml:space="preserve">not checked robustly by senior </w:t>
      </w:r>
      <w:r w:rsidR="00962ED9" w:rsidRPr="00BA6C51">
        <w:rPr>
          <w:rFonts w:cs="Tahoma"/>
          <w:sz w:val="24"/>
        </w:rPr>
        <w:t>leaders.</w:t>
      </w:r>
    </w:p>
    <w:p w:rsidR="00452759" w:rsidRPr="00BA6C51" w:rsidRDefault="007A545F" w:rsidP="004F770A">
      <w:pPr>
        <w:pStyle w:val="Heading2"/>
        <w:rPr>
          <w:rFonts w:cs="Tahoma"/>
          <w:szCs w:val="24"/>
        </w:rPr>
      </w:pPr>
      <w:r w:rsidRPr="00BA6C51">
        <w:rPr>
          <w:rFonts w:cs="Tahoma"/>
          <w:szCs w:val="24"/>
        </w:rPr>
        <w:t>Inadequate practice in promoting f</w:t>
      </w:r>
      <w:r w:rsidR="00EE23AD" w:rsidRPr="00BA6C51">
        <w:rPr>
          <w:rFonts w:cs="Tahoma"/>
          <w:szCs w:val="24"/>
        </w:rPr>
        <w:t xml:space="preserve">undamental </w:t>
      </w:r>
      <w:r w:rsidR="00EE27D9" w:rsidRPr="00BA6C51">
        <w:rPr>
          <w:rFonts w:cs="Tahoma"/>
          <w:szCs w:val="24"/>
        </w:rPr>
        <w:t>British values</w:t>
      </w:r>
      <w:r w:rsidRPr="00BA6C51">
        <w:rPr>
          <w:rFonts w:cs="Tahoma"/>
          <w:szCs w:val="24"/>
        </w:rPr>
        <w:t xml:space="preserve"> in four schools </w:t>
      </w:r>
      <w:r w:rsidR="00446CAE">
        <w:rPr>
          <w:rFonts w:cs="Tahoma"/>
          <w:szCs w:val="24"/>
        </w:rPr>
        <w:t>wa</w:t>
      </w:r>
      <w:r w:rsidRPr="00BA6C51">
        <w:rPr>
          <w:rFonts w:cs="Tahoma"/>
          <w:szCs w:val="24"/>
        </w:rPr>
        <w:t xml:space="preserve">s of serious concern </w:t>
      </w:r>
    </w:p>
    <w:p w:rsidR="00890C4B" w:rsidRPr="00BA6C51" w:rsidRDefault="00736965" w:rsidP="006F5D2C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It is worrying</w:t>
      </w:r>
      <w:r w:rsidR="007A545F" w:rsidRPr="00BA6C51">
        <w:rPr>
          <w:rFonts w:cs="Tahoma"/>
          <w:sz w:val="24"/>
        </w:rPr>
        <w:t xml:space="preserve"> that </w:t>
      </w:r>
      <w:r w:rsidRPr="00BA6C51">
        <w:rPr>
          <w:rFonts w:cs="Tahoma"/>
          <w:sz w:val="24"/>
        </w:rPr>
        <w:t>in four schools</w:t>
      </w:r>
      <w:r w:rsidR="00263974">
        <w:rPr>
          <w:rFonts w:cs="Tahoma"/>
          <w:sz w:val="24"/>
        </w:rPr>
        <w:t>,</w:t>
      </w:r>
      <w:r w:rsidRPr="00BA6C51">
        <w:rPr>
          <w:rFonts w:cs="Tahoma"/>
          <w:sz w:val="24"/>
        </w:rPr>
        <w:t xml:space="preserve"> </w:t>
      </w:r>
      <w:r w:rsidR="007A545F" w:rsidRPr="00BA6C51">
        <w:rPr>
          <w:rFonts w:cs="Tahoma"/>
          <w:sz w:val="24"/>
        </w:rPr>
        <w:t xml:space="preserve">leaders and managers </w:t>
      </w:r>
      <w:r w:rsidR="0023565E">
        <w:rPr>
          <w:rFonts w:cs="Tahoma"/>
          <w:sz w:val="24"/>
        </w:rPr>
        <w:t>we</w:t>
      </w:r>
      <w:r w:rsidR="007A545F" w:rsidRPr="00BA6C51">
        <w:rPr>
          <w:rFonts w:cs="Tahoma"/>
          <w:sz w:val="24"/>
        </w:rPr>
        <w:t>re not promoting t</w:t>
      </w:r>
      <w:r w:rsidR="00AF048E" w:rsidRPr="00BA6C51">
        <w:rPr>
          <w:rFonts w:cs="Tahoma"/>
          <w:sz w:val="24"/>
        </w:rPr>
        <w:t>he fundamental British values of democracy, the rule of law, individual liberty, and mutual respect and tolerance of those with different faiths and beliefs</w:t>
      </w:r>
      <w:r w:rsidR="002202B7" w:rsidRPr="00BA6C51">
        <w:rPr>
          <w:rFonts w:cs="Tahoma"/>
          <w:sz w:val="24"/>
        </w:rPr>
        <w:t xml:space="preserve">. </w:t>
      </w:r>
      <w:r w:rsidR="009B6AD9" w:rsidRPr="00BA6C51">
        <w:rPr>
          <w:rFonts w:cs="Tahoma"/>
          <w:sz w:val="24"/>
        </w:rPr>
        <w:t xml:space="preserve">During the inspection </w:t>
      </w:r>
      <w:r w:rsidR="00263974">
        <w:rPr>
          <w:rFonts w:cs="Tahoma"/>
          <w:sz w:val="24"/>
        </w:rPr>
        <w:t>of</w:t>
      </w:r>
      <w:r w:rsidR="009B6AD9" w:rsidRPr="00BA6C51">
        <w:rPr>
          <w:rFonts w:cs="Tahoma"/>
          <w:sz w:val="24"/>
        </w:rPr>
        <w:t xml:space="preserve"> </w:t>
      </w:r>
      <w:proofErr w:type="spellStart"/>
      <w:r w:rsidR="009B6AD9" w:rsidRPr="00BA6C51">
        <w:rPr>
          <w:rFonts w:cs="Tahoma"/>
          <w:sz w:val="24"/>
        </w:rPr>
        <w:t>Darul</w:t>
      </w:r>
      <w:proofErr w:type="spellEnd"/>
      <w:r w:rsidR="009B6AD9" w:rsidRPr="00BA6C51">
        <w:rPr>
          <w:rFonts w:cs="Tahoma"/>
          <w:sz w:val="24"/>
        </w:rPr>
        <w:t xml:space="preserve"> </w:t>
      </w:r>
      <w:proofErr w:type="spellStart"/>
      <w:r w:rsidR="009B6AD9" w:rsidRPr="00BA6C51">
        <w:rPr>
          <w:rFonts w:cs="Tahoma"/>
          <w:sz w:val="24"/>
        </w:rPr>
        <w:t>Uloom</w:t>
      </w:r>
      <w:proofErr w:type="spellEnd"/>
      <w:r w:rsidR="007A545F" w:rsidRPr="00BA6C51">
        <w:rPr>
          <w:rFonts w:cs="Tahoma"/>
          <w:sz w:val="24"/>
        </w:rPr>
        <w:t xml:space="preserve"> </w:t>
      </w:r>
      <w:r w:rsidR="009B6AD9" w:rsidRPr="00BA6C51">
        <w:rPr>
          <w:rFonts w:cs="Tahoma"/>
          <w:sz w:val="24"/>
        </w:rPr>
        <w:t>Islamic High School, the action</w:t>
      </w:r>
      <w:r w:rsidR="00263974">
        <w:rPr>
          <w:rFonts w:cs="Tahoma"/>
          <w:sz w:val="24"/>
        </w:rPr>
        <w:t>s</w:t>
      </w:r>
      <w:r w:rsidR="009B6AD9" w:rsidRPr="00BA6C51">
        <w:rPr>
          <w:rFonts w:cs="Tahoma"/>
          <w:sz w:val="24"/>
        </w:rPr>
        <w:t xml:space="preserve"> of governors did not model the promotion of mutual respect for men and women.</w:t>
      </w:r>
    </w:p>
    <w:p w:rsidR="009B6AD9" w:rsidRPr="00BA6C51" w:rsidRDefault="009B6AD9" w:rsidP="009B6AD9">
      <w:pPr>
        <w:pStyle w:val="Tabletext-left"/>
        <w:ind w:left="720"/>
        <w:rPr>
          <w:rFonts w:cs="Tahoma"/>
          <w:sz w:val="24"/>
        </w:rPr>
      </w:pPr>
    </w:p>
    <w:p w:rsidR="00CC6144" w:rsidRPr="00BA6C51" w:rsidRDefault="008F390B" w:rsidP="00CC6144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>I</w:t>
      </w:r>
      <w:r w:rsidR="00D35C10" w:rsidRPr="00BA6C51">
        <w:rPr>
          <w:rFonts w:cs="Tahoma"/>
          <w:sz w:val="24"/>
        </w:rPr>
        <w:t xml:space="preserve">n </w:t>
      </w:r>
      <w:r w:rsidR="00214F2D" w:rsidRPr="00BA6C51">
        <w:rPr>
          <w:rFonts w:cs="Tahoma"/>
          <w:sz w:val="24"/>
        </w:rPr>
        <w:t>three</w:t>
      </w:r>
      <w:r w:rsidR="00452759" w:rsidRPr="00BA6C51">
        <w:rPr>
          <w:rFonts w:cs="Tahoma"/>
          <w:sz w:val="24"/>
        </w:rPr>
        <w:t xml:space="preserve"> schools, </w:t>
      </w:r>
      <w:r w:rsidR="0023565E">
        <w:rPr>
          <w:rFonts w:cs="Tahoma"/>
          <w:sz w:val="24"/>
        </w:rPr>
        <w:t xml:space="preserve">Her Majesty’s Inspectors judged that </w:t>
      </w:r>
      <w:r w:rsidR="00452759" w:rsidRPr="00BA6C51">
        <w:rPr>
          <w:rFonts w:cs="Tahoma"/>
          <w:sz w:val="24"/>
        </w:rPr>
        <w:t xml:space="preserve">pupils </w:t>
      </w:r>
      <w:r w:rsidR="007A545F" w:rsidRPr="00BA6C51">
        <w:rPr>
          <w:rFonts w:cs="Tahoma"/>
          <w:sz w:val="24"/>
        </w:rPr>
        <w:t>ha</w:t>
      </w:r>
      <w:r w:rsidR="0023565E">
        <w:rPr>
          <w:rFonts w:cs="Tahoma"/>
          <w:sz w:val="24"/>
        </w:rPr>
        <w:t>d</w:t>
      </w:r>
      <w:r w:rsidR="00452759" w:rsidRPr="00BA6C51">
        <w:rPr>
          <w:rFonts w:cs="Tahoma"/>
          <w:sz w:val="24"/>
        </w:rPr>
        <w:t xml:space="preserve"> insufficient opportunities to study other faiths. </w:t>
      </w:r>
      <w:r w:rsidR="00EE27D9" w:rsidRPr="00BA6C51">
        <w:rPr>
          <w:rFonts w:cs="Tahoma"/>
          <w:sz w:val="24"/>
        </w:rPr>
        <w:t>In these schools</w:t>
      </w:r>
      <w:r w:rsidR="001F5CE7">
        <w:rPr>
          <w:rFonts w:cs="Tahoma"/>
          <w:sz w:val="24"/>
        </w:rPr>
        <w:t>,</w:t>
      </w:r>
      <w:r w:rsidR="00EE27D9" w:rsidRPr="00BA6C51">
        <w:rPr>
          <w:rFonts w:cs="Tahoma"/>
          <w:sz w:val="24"/>
        </w:rPr>
        <w:t xml:space="preserve"> </w:t>
      </w:r>
      <w:r w:rsidR="00B60A64">
        <w:rPr>
          <w:rFonts w:cs="Tahoma"/>
          <w:sz w:val="24"/>
        </w:rPr>
        <w:t>t</w:t>
      </w:r>
      <w:r w:rsidR="00736965" w:rsidRPr="00BA6C51">
        <w:rPr>
          <w:rFonts w:cs="Tahoma"/>
          <w:sz w:val="24"/>
        </w:rPr>
        <w:t xml:space="preserve">he culture and poor curriculum </w:t>
      </w:r>
      <w:r w:rsidR="00BB5CB1">
        <w:rPr>
          <w:rFonts w:cs="Tahoma"/>
          <w:sz w:val="24"/>
        </w:rPr>
        <w:t>we</w:t>
      </w:r>
      <w:r w:rsidR="001F60C3">
        <w:rPr>
          <w:rFonts w:cs="Tahoma"/>
          <w:sz w:val="24"/>
        </w:rPr>
        <w:t>re</w:t>
      </w:r>
      <w:r w:rsidR="00736965" w:rsidRPr="00BA6C51">
        <w:rPr>
          <w:rFonts w:cs="Tahoma"/>
          <w:sz w:val="24"/>
        </w:rPr>
        <w:t xml:space="preserve"> not </w:t>
      </w:r>
      <w:r w:rsidR="00CC6144" w:rsidRPr="00BA6C51">
        <w:rPr>
          <w:rFonts w:cs="Tahoma"/>
          <w:sz w:val="24"/>
        </w:rPr>
        <w:t>prepar</w:t>
      </w:r>
      <w:r w:rsidR="00E824D2">
        <w:rPr>
          <w:rFonts w:cs="Tahoma"/>
          <w:sz w:val="24"/>
        </w:rPr>
        <w:t>ing</w:t>
      </w:r>
      <w:r w:rsidR="00CC6144" w:rsidRPr="00BA6C51">
        <w:rPr>
          <w:rFonts w:cs="Tahoma"/>
          <w:sz w:val="24"/>
        </w:rPr>
        <w:t xml:space="preserve"> </w:t>
      </w:r>
      <w:r w:rsidR="00E824D2">
        <w:rPr>
          <w:rFonts w:cs="Tahoma"/>
          <w:sz w:val="24"/>
        </w:rPr>
        <w:t xml:space="preserve">pupils </w:t>
      </w:r>
      <w:r w:rsidR="00CC6144" w:rsidRPr="00BA6C51">
        <w:rPr>
          <w:rFonts w:cs="Tahoma"/>
          <w:sz w:val="24"/>
        </w:rPr>
        <w:t xml:space="preserve">for life in </w:t>
      </w:r>
      <w:r w:rsidR="00736965" w:rsidRPr="00BA6C51">
        <w:rPr>
          <w:rFonts w:cs="Tahoma"/>
          <w:sz w:val="24"/>
        </w:rPr>
        <w:t xml:space="preserve">modern Britain. </w:t>
      </w:r>
      <w:r w:rsidR="00DB1F62" w:rsidRPr="00BA6C51">
        <w:rPr>
          <w:rFonts w:cs="Tahoma"/>
          <w:sz w:val="24"/>
        </w:rPr>
        <w:t>For example</w:t>
      </w:r>
      <w:r w:rsidR="009B6AD9" w:rsidRPr="00BA6C51">
        <w:rPr>
          <w:rFonts w:cs="Tahoma"/>
          <w:sz w:val="24"/>
        </w:rPr>
        <w:t>:</w:t>
      </w:r>
    </w:p>
    <w:p w:rsidR="00CC6144" w:rsidRPr="00BA6C51" w:rsidRDefault="00CC6144" w:rsidP="00CC6144">
      <w:pPr>
        <w:pStyle w:val="Tabletext-left"/>
        <w:ind w:left="720"/>
        <w:rPr>
          <w:rFonts w:cs="Tahoma"/>
          <w:sz w:val="24"/>
        </w:rPr>
      </w:pPr>
    </w:p>
    <w:p w:rsidR="00DD5D45" w:rsidRPr="00BA6C51" w:rsidRDefault="009B6AD9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at </w:t>
      </w:r>
      <w:r w:rsidR="00DD5D45" w:rsidRPr="00BA6C51">
        <w:rPr>
          <w:rFonts w:cs="Tahoma"/>
          <w:sz w:val="24"/>
        </w:rPr>
        <w:t>Al</w:t>
      </w:r>
      <w:r w:rsidR="0017508C">
        <w:rPr>
          <w:rFonts w:cs="Tahoma"/>
          <w:sz w:val="24"/>
        </w:rPr>
        <w:t>-</w:t>
      </w:r>
      <w:r w:rsidR="00DD5D45" w:rsidRPr="00BA6C51">
        <w:rPr>
          <w:rFonts w:cs="Tahoma"/>
          <w:sz w:val="24"/>
        </w:rPr>
        <w:t>Ameen Primary School, inspectors found that</w:t>
      </w:r>
      <w:r w:rsidR="00C46258" w:rsidRPr="00BA6C51">
        <w:rPr>
          <w:rFonts w:cs="Tahoma"/>
          <w:sz w:val="24"/>
        </w:rPr>
        <w:t xml:space="preserve"> pupils </w:t>
      </w:r>
      <w:r w:rsidR="00BB5CB1">
        <w:rPr>
          <w:rFonts w:cs="Tahoma"/>
          <w:sz w:val="24"/>
        </w:rPr>
        <w:t>we</w:t>
      </w:r>
      <w:r w:rsidR="00EE27D9" w:rsidRPr="00BA6C51">
        <w:rPr>
          <w:rFonts w:cs="Tahoma"/>
          <w:sz w:val="24"/>
        </w:rPr>
        <w:t xml:space="preserve">re </w:t>
      </w:r>
      <w:r w:rsidR="00DD5D45" w:rsidRPr="00BA6C51">
        <w:rPr>
          <w:rFonts w:cs="Tahoma"/>
          <w:sz w:val="24"/>
        </w:rPr>
        <w:t>not taught to understand different faiths and beliefs</w:t>
      </w:r>
      <w:r w:rsidR="001F5CE7">
        <w:rPr>
          <w:rFonts w:cs="Tahoma"/>
          <w:sz w:val="24"/>
        </w:rPr>
        <w:t>; a</w:t>
      </w:r>
      <w:r w:rsidR="00627A04">
        <w:rPr>
          <w:rFonts w:cs="Tahoma"/>
          <w:sz w:val="24"/>
        </w:rPr>
        <w:t>s a result, p</w:t>
      </w:r>
      <w:r w:rsidR="00CC6144" w:rsidRPr="00BA6C51">
        <w:rPr>
          <w:rFonts w:cs="Tahoma"/>
          <w:sz w:val="24"/>
        </w:rPr>
        <w:t>upils ha</w:t>
      </w:r>
      <w:r w:rsidR="00BB5CB1">
        <w:rPr>
          <w:rFonts w:cs="Tahoma"/>
          <w:sz w:val="24"/>
        </w:rPr>
        <w:t>d</w:t>
      </w:r>
      <w:r w:rsidR="00CC6144" w:rsidRPr="00BA6C51">
        <w:rPr>
          <w:rFonts w:cs="Tahoma"/>
          <w:sz w:val="24"/>
        </w:rPr>
        <w:t xml:space="preserve"> a </w:t>
      </w:r>
      <w:r w:rsidR="00DD5D45" w:rsidRPr="00BA6C51">
        <w:rPr>
          <w:rFonts w:cs="Tahoma"/>
          <w:sz w:val="24"/>
        </w:rPr>
        <w:t>superficial understanding of Christianity, Judaism and Sikhism</w:t>
      </w:r>
      <w:r w:rsidR="00CC6144" w:rsidRPr="00BA6C51">
        <w:rPr>
          <w:rFonts w:cs="Tahoma"/>
          <w:sz w:val="24"/>
        </w:rPr>
        <w:t xml:space="preserve">  </w:t>
      </w:r>
    </w:p>
    <w:p w:rsidR="008E1E61" w:rsidRPr="00BA6C51" w:rsidRDefault="00736965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at </w:t>
      </w:r>
      <w:r w:rsidR="004607BB" w:rsidRPr="00BA6C51">
        <w:rPr>
          <w:rFonts w:cs="Tahoma"/>
          <w:sz w:val="24"/>
        </w:rPr>
        <w:t>the Cornerstone School</w:t>
      </w:r>
      <w:r w:rsidR="007A545F" w:rsidRPr="00BA6C51">
        <w:rPr>
          <w:rFonts w:cs="Tahoma"/>
          <w:sz w:val="24"/>
        </w:rPr>
        <w:t xml:space="preserve">, pupils </w:t>
      </w:r>
      <w:r w:rsidR="00BB5CB1">
        <w:rPr>
          <w:rFonts w:cs="Tahoma"/>
          <w:sz w:val="24"/>
        </w:rPr>
        <w:t>we</w:t>
      </w:r>
      <w:r w:rsidR="00CC6144" w:rsidRPr="00BA6C51">
        <w:rPr>
          <w:rFonts w:cs="Tahoma"/>
          <w:sz w:val="24"/>
        </w:rPr>
        <w:t xml:space="preserve">re not given </w:t>
      </w:r>
      <w:r w:rsidR="006970D6" w:rsidRPr="00BA6C51">
        <w:rPr>
          <w:rFonts w:cs="Tahoma"/>
          <w:sz w:val="24"/>
        </w:rPr>
        <w:t xml:space="preserve">sufficient </w:t>
      </w:r>
      <w:r w:rsidR="00452759" w:rsidRPr="00BA6C51">
        <w:rPr>
          <w:rFonts w:cs="Tahoma"/>
          <w:sz w:val="24"/>
        </w:rPr>
        <w:t xml:space="preserve">opportunities </w:t>
      </w:r>
      <w:r w:rsidR="007D131C" w:rsidRPr="00BA6C51">
        <w:rPr>
          <w:rFonts w:cs="Tahoma"/>
          <w:sz w:val="24"/>
        </w:rPr>
        <w:t xml:space="preserve">to </w:t>
      </w:r>
      <w:r w:rsidR="00EE27D9" w:rsidRPr="00BA6C51">
        <w:rPr>
          <w:rFonts w:cs="Tahoma"/>
          <w:sz w:val="24"/>
        </w:rPr>
        <w:t xml:space="preserve">learn about </w:t>
      </w:r>
      <w:r w:rsidR="007D131C" w:rsidRPr="00BA6C51">
        <w:rPr>
          <w:rFonts w:cs="Tahoma"/>
          <w:sz w:val="24"/>
        </w:rPr>
        <w:t>different</w:t>
      </w:r>
      <w:r w:rsidR="00452759" w:rsidRPr="00BA6C51">
        <w:rPr>
          <w:rFonts w:cs="Tahoma"/>
          <w:sz w:val="24"/>
        </w:rPr>
        <w:t xml:space="preserve"> cultures and </w:t>
      </w:r>
      <w:r w:rsidR="007D131C" w:rsidRPr="00BA6C51">
        <w:rPr>
          <w:rFonts w:cs="Tahoma"/>
          <w:sz w:val="24"/>
        </w:rPr>
        <w:t xml:space="preserve">the </w:t>
      </w:r>
      <w:r w:rsidR="00452759" w:rsidRPr="00BA6C51">
        <w:rPr>
          <w:rFonts w:cs="Tahoma"/>
          <w:sz w:val="24"/>
        </w:rPr>
        <w:t>perspectives</w:t>
      </w:r>
      <w:r w:rsidR="007D131C" w:rsidRPr="00BA6C51">
        <w:rPr>
          <w:rFonts w:cs="Tahoma"/>
          <w:sz w:val="24"/>
        </w:rPr>
        <w:t xml:space="preserve"> of others</w:t>
      </w:r>
      <w:r w:rsidR="00452759" w:rsidRPr="00BA6C51">
        <w:rPr>
          <w:rFonts w:cs="Tahoma"/>
          <w:sz w:val="24"/>
        </w:rPr>
        <w:t xml:space="preserve"> </w:t>
      </w:r>
    </w:p>
    <w:p w:rsidR="00452759" w:rsidRPr="00BA6C51" w:rsidRDefault="00736965" w:rsidP="00EA0BAF">
      <w:pPr>
        <w:pStyle w:val="Tabletext-left"/>
        <w:numPr>
          <w:ilvl w:val="0"/>
          <w:numId w:val="12"/>
        </w:numPr>
        <w:rPr>
          <w:rFonts w:cs="Tahoma"/>
          <w:sz w:val="24"/>
        </w:rPr>
      </w:pPr>
      <w:proofErr w:type="gramStart"/>
      <w:r w:rsidRPr="00BA6C51">
        <w:rPr>
          <w:rFonts w:cs="Tahoma"/>
          <w:sz w:val="24"/>
        </w:rPr>
        <w:lastRenderedPageBreak/>
        <w:t>at</w:t>
      </w:r>
      <w:proofErr w:type="gramEnd"/>
      <w:r w:rsidRPr="00BA6C51">
        <w:rPr>
          <w:rFonts w:cs="Tahoma"/>
          <w:sz w:val="24"/>
        </w:rPr>
        <w:t xml:space="preserve"> </w:t>
      </w:r>
      <w:r w:rsidR="008E1E61" w:rsidRPr="00BA6C51">
        <w:rPr>
          <w:rFonts w:cs="Tahoma"/>
          <w:sz w:val="24"/>
        </w:rPr>
        <w:t>Leicester Islamic Academy</w:t>
      </w:r>
      <w:r w:rsidR="00DB1F62" w:rsidRPr="00BA6C51">
        <w:rPr>
          <w:rFonts w:cs="Tahoma"/>
          <w:sz w:val="24"/>
        </w:rPr>
        <w:t>, pupils</w:t>
      </w:r>
      <w:r w:rsidR="00EE27D9" w:rsidRPr="00BA6C51">
        <w:rPr>
          <w:rFonts w:cs="Tahoma"/>
          <w:sz w:val="24"/>
        </w:rPr>
        <w:t xml:space="preserve"> </w:t>
      </w:r>
      <w:r w:rsidR="008E1E61" w:rsidRPr="00BA6C51">
        <w:rPr>
          <w:rFonts w:cs="Tahoma"/>
          <w:sz w:val="24"/>
        </w:rPr>
        <w:t>ha</w:t>
      </w:r>
      <w:r w:rsidR="00BB5CB1">
        <w:rPr>
          <w:rFonts w:cs="Tahoma"/>
          <w:sz w:val="24"/>
        </w:rPr>
        <w:t>d</w:t>
      </w:r>
      <w:r w:rsidR="008E1E61" w:rsidRPr="00BA6C51">
        <w:rPr>
          <w:rFonts w:cs="Tahoma"/>
          <w:sz w:val="24"/>
        </w:rPr>
        <w:t xml:space="preserve"> insufficient opportunities to learn and understand a</w:t>
      </w:r>
      <w:r w:rsidR="00F04637" w:rsidRPr="00BA6C51">
        <w:rPr>
          <w:rFonts w:cs="Tahoma"/>
          <w:sz w:val="24"/>
        </w:rPr>
        <w:t>bout other faiths and culture</w:t>
      </w:r>
      <w:r w:rsidR="00627A04">
        <w:rPr>
          <w:rFonts w:cs="Tahoma"/>
          <w:sz w:val="24"/>
        </w:rPr>
        <w:t>s</w:t>
      </w:r>
      <w:r w:rsidR="00F04637" w:rsidRPr="00BA6C51">
        <w:rPr>
          <w:rFonts w:cs="Tahoma"/>
          <w:sz w:val="24"/>
        </w:rPr>
        <w:t>.</w:t>
      </w:r>
    </w:p>
    <w:p w:rsidR="00452759" w:rsidRPr="00BA6C51" w:rsidRDefault="00452759" w:rsidP="008563AE">
      <w:pPr>
        <w:pStyle w:val="Tabletext-left"/>
        <w:rPr>
          <w:rFonts w:cs="Tahoma"/>
          <w:sz w:val="24"/>
        </w:rPr>
      </w:pPr>
    </w:p>
    <w:p w:rsidR="00F33DE7" w:rsidRPr="00BA6C51" w:rsidRDefault="00736965" w:rsidP="00F92CA8">
      <w:pPr>
        <w:pStyle w:val="Tabletext-left"/>
        <w:numPr>
          <w:ilvl w:val="0"/>
          <w:numId w:val="14"/>
        </w:numPr>
        <w:rPr>
          <w:rFonts w:cs="Tahoma"/>
          <w:color w:val="auto"/>
          <w:sz w:val="24"/>
        </w:rPr>
      </w:pPr>
      <w:r w:rsidRPr="00BA6C51">
        <w:rPr>
          <w:rFonts w:cs="Tahoma"/>
          <w:sz w:val="24"/>
        </w:rPr>
        <w:t>At Al</w:t>
      </w:r>
      <w:r w:rsidR="0017508C">
        <w:rPr>
          <w:rFonts w:cs="Tahoma"/>
          <w:sz w:val="24"/>
        </w:rPr>
        <w:t>-</w:t>
      </w:r>
      <w:r w:rsidRPr="00BA6C51">
        <w:rPr>
          <w:rFonts w:cs="Tahoma"/>
          <w:sz w:val="24"/>
        </w:rPr>
        <w:t xml:space="preserve">Ameen Primary School, </w:t>
      </w:r>
      <w:r w:rsidR="002E0C1A">
        <w:rPr>
          <w:rFonts w:cs="Tahoma"/>
          <w:sz w:val="24"/>
        </w:rPr>
        <w:t>inspectors</w:t>
      </w:r>
      <w:r w:rsidRPr="00BA6C51">
        <w:rPr>
          <w:rFonts w:cs="Tahoma"/>
          <w:sz w:val="24"/>
        </w:rPr>
        <w:t xml:space="preserve"> </w:t>
      </w:r>
      <w:r w:rsidR="00E56014" w:rsidRPr="00BA6C51">
        <w:rPr>
          <w:rFonts w:cs="Tahoma"/>
          <w:sz w:val="24"/>
        </w:rPr>
        <w:t>found that pupils ha</w:t>
      </w:r>
      <w:r w:rsidR="00DA540F">
        <w:rPr>
          <w:rFonts w:cs="Tahoma"/>
          <w:sz w:val="24"/>
        </w:rPr>
        <w:t>d</w:t>
      </w:r>
      <w:r w:rsidR="00E56014" w:rsidRPr="00BA6C51">
        <w:rPr>
          <w:rFonts w:cs="Tahoma"/>
          <w:sz w:val="24"/>
        </w:rPr>
        <w:t xml:space="preserve"> little understanding of British institutions or the democra</w:t>
      </w:r>
      <w:r w:rsidRPr="00BA6C51">
        <w:rPr>
          <w:rFonts w:cs="Tahoma"/>
          <w:sz w:val="24"/>
        </w:rPr>
        <w:t xml:space="preserve">tic process. Many older pupils </w:t>
      </w:r>
      <w:r w:rsidR="00E56014" w:rsidRPr="00BA6C51">
        <w:rPr>
          <w:rFonts w:cs="Tahoma"/>
          <w:sz w:val="24"/>
        </w:rPr>
        <w:t>d</w:t>
      </w:r>
      <w:r w:rsidR="00DA540F">
        <w:rPr>
          <w:rFonts w:cs="Tahoma"/>
          <w:sz w:val="24"/>
        </w:rPr>
        <w:t>id</w:t>
      </w:r>
      <w:r w:rsidR="00E56014" w:rsidRPr="00BA6C51">
        <w:rPr>
          <w:rFonts w:cs="Tahoma"/>
          <w:sz w:val="24"/>
        </w:rPr>
        <w:t xml:space="preserve"> not know the term ‘government’ or understand </w:t>
      </w:r>
      <w:r w:rsidR="001368BE" w:rsidRPr="00BA6C51">
        <w:rPr>
          <w:rFonts w:cs="Tahoma"/>
          <w:sz w:val="24"/>
        </w:rPr>
        <w:t xml:space="preserve">its </w:t>
      </w:r>
      <w:r w:rsidR="00E56014" w:rsidRPr="00BA6C51">
        <w:rPr>
          <w:rFonts w:cs="Tahoma"/>
          <w:sz w:val="24"/>
        </w:rPr>
        <w:t>role</w:t>
      </w:r>
      <w:r w:rsidR="001368BE" w:rsidRPr="00BA6C51">
        <w:rPr>
          <w:rFonts w:cs="Tahoma"/>
          <w:sz w:val="24"/>
        </w:rPr>
        <w:t xml:space="preserve"> in a democracy</w:t>
      </w:r>
      <w:r w:rsidR="00E56014" w:rsidRPr="00BA6C51">
        <w:rPr>
          <w:rFonts w:cs="Tahoma"/>
          <w:sz w:val="24"/>
        </w:rPr>
        <w:t xml:space="preserve">. Very few </w:t>
      </w:r>
      <w:r w:rsidR="00F6062E" w:rsidRPr="00BA6C51">
        <w:rPr>
          <w:rFonts w:cs="Tahoma"/>
          <w:sz w:val="24"/>
        </w:rPr>
        <w:t>c</w:t>
      </w:r>
      <w:r w:rsidR="00DA540F">
        <w:rPr>
          <w:rFonts w:cs="Tahoma"/>
          <w:sz w:val="24"/>
        </w:rPr>
        <w:t>ould</w:t>
      </w:r>
      <w:r w:rsidR="00F6062E" w:rsidRPr="00BA6C51">
        <w:rPr>
          <w:rFonts w:cs="Tahoma"/>
          <w:sz w:val="24"/>
        </w:rPr>
        <w:t xml:space="preserve"> </w:t>
      </w:r>
      <w:r w:rsidR="00E56014" w:rsidRPr="00BA6C51">
        <w:rPr>
          <w:rFonts w:cs="Tahoma"/>
          <w:sz w:val="24"/>
        </w:rPr>
        <w:t>name any political parties</w:t>
      </w:r>
      <w:r w:rsidR="00E56014" w:rsidRPr="00BA6C51">
        <w:rPr>
          <w:rFonts w:cs="Tahoma"/>
          <w:color w:val="auto"/>
          <w:sz w:val="24"/>
        </w:rPr>
        <w:t>.</w:t>
      </w:r>
      <w:r w:rsidR="00B033DC" w:rsidRPr="00BA6C51">
        <w:rPr>
          <w:rFonts w:cs="Tahoma"/>
          <w:color w:val="auto"/>
          <w:sz w:val="24"/>
        </w:rPr>
        <w:t xml:space="preserve"> </w:t>
      </w:r>
    </w:p>
    <w:p w:rsidR="00EE669E" w:rsidRPr="00BA6C51" w:rsidRDefault="00EE669E">
      <w:pPr>
        <w:pStyle w:val="Tabletext-left"/>
        <w:ind w:left="720"/>
        <w:rPr>
          <w:rFonts w:cs="Tahoma"/>
          <w:sz w:val="24"/>
        </w:rPr>
      </w:pPr>
    </w:p>
    <w:p w:rsidR="00535D4D" w:rsidRPr="00BA6C51" w:rsidRDefault="00736965" w:rsidP="00535D4D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Leaders and managers at the </w:t>
      </w:r>
      <w:r w:rsidR="00111914" w:rsidRPr="00BA6C51">
        <w:rPr>
          <w:rFonts w:cs="Tahoma"/>
          <w:sz w:val="24"/>
        </w:rPr>
        <w:t xml:space="preserve">Cornerstone </w:t>
      </w:r>
      <w:r w:rsidR="00EE669E" w:rsidRPr="00BA6C51">
        <w:rPr>
          <w:rFonts w:cs="Tahoma"/>
          <w:sz w:val="24"/>
        </w:rPr>
        <w:t xml:space="preserve">School, </w:t>
      </w:r>
      <w:r w:rsidR="00F92CA8" w:rsidRPr="00BA6C51">
        <w:rPr>
          <w:rFonts w:cs="Tahoma"/>
          <w:sz w:val="24"/>
        </w:rPr>
        <w:t xml:space="preserve">a school of a Christian character, </w:t>
      </w:r>
      <w:r w:rsidR="00B940EB">
        <w:rPr>
          <w:rFonts w:cs="Tahoma"/>
          <w:sz w:val="24"/>
        </w:rPr>
        <w:t xml:space="preserve">have </w:t>
      </w:r>
      <w:r w:rsidRPr="00BA6C51">
        <w:rPr>
          <w:rFonts w:cs="Tahoma"/>
          <w:sz w:val="24"/>
        </w:rPr>
        <w:t>not ensur</w:t>
      </w:r>
      <w:r w:rsidR="00B940EB">
        <w:rPr>
          <w:rFonts w:cs="Tahoma"/>
          <w:sz w:val="24"/>
        </w:rPr>
        <w:t xml:space="preserve">ed </w:t>
      </w:r>
      <w:r w:rsidRPr="00BA6C51">
        <w:rPr>
          <w:rFonts w:cs="Tahoma"/>
          <w:sz w:val="24"/>
        </w:rPr>
        <w:t>that</w:t>
      </w:r>
      <w:r w:rsidR="009D1B15" w:rsidRPr="00BA6C51">
        <w:rPr>
          <w:rFonts w:cs="Tahoma"/>
          <w:sz w:val="24"/>
        </w:rPr>
        <w:t xml:space="preserve"> pupils are </w:t>
      </w:r>
      <w:r w:rsidR="00BD605A" w:rsidRPr="00BA6C51">
        <w:rPr>
          <w:rFonts w:cs="Tahoma"/>
          <w:sz w:val="24"/>
        </w:rPr>
        <w:t xml:space="preserve">receptive to </w:t>
      </w:r>
      <w:r w:rsidR="00EE669E" w:rsidRPr="00BA6C51">
        <w:rPr>
          <w:rFonts w:cs="Tahoma"/>
          <w:sz w:val="24"/>
        </w:rPr>
        <w:t>the views of</w:t>
      </w:r>
      <w:r w:rsidR="00BD605A" w:rsidRPr="00BA6C51">
        <w:rPr>
          <w:rFonts w:cs="Tahoma"/>
          <w:sz w:val="24"/>
        </w:rPr>
        <w:t xml:space="preserve"> people who may hav</w:t>
      </w:r>
      <w:r w:rsidR="00E21AF4" w:rsidRPr="00BA6C51">
        <w:rPr>
          <w:rFonts w:cs="Tahoma"/>
          <w:sz w:val="24"/>
        </w:rPr>
        <w:t xml:space="preserve">e different beliefs and values to their own. Pupils </w:t>
      </w:r>
      <w:r w:rsidR="00B940EB">
        <w:rPr>
          <w:rFonts w:cs="Tahoma"/>
          <w:sz w:val="24"/>
        </w:rPr>
        <w:t xml:space="preserve">said that </w:t>
      </w:r>
      <w:r w:rsidR="00F6062E" w:rsidRPr="00BA6C51">
        <w:rPr>
          <w:rFonts w:cs="Tahoma"/>
          <w:sz w:val="24"/>
        </w:rPr>
        <w:t>they ha</w:t>
      </w:r>
      <w:r w:rsidR="00B940EB">
        <w:rPr>
          <w:rFonts w:cs="Tahoma"/>
          <w:sz w:val="24"/>
        </w:rPr>
        <w:t>d</w:t>
      </w:r>
      <w:r w:rsidR="009D1B15" w:rsidRPr="00BA6C51">
        <w:rPr>
          <w:rFonts w:cs="Tahoma"/>
          <w:sz w:val="24"/>
        </w:rPr>
        <w:t xml:space="preserve"> a</w:t>
      </w:r>
      <w:r w:rsidR="00E21AF4" w:rsidRPr="00BA6C51">
        <w:rPr>
          <w:rFonts w:cs="Tahoma"/>
          <w:sz w:val="24"/>
        </w:rPr>
        <w:t xml:space="preserve"> limited view of the </w:t>
      </w:r>
      <w:r w:rsidR="00F6062E" w:rsidRPr="00BA6C51">
        <w:rPr>
          <w:rFonts w:cs="Tahoma"/>
          <w:sz w:val="24"/>
        </w:rPr>
        <w:t>world</w:t>
      </w:r>
      <w:r w:rsidR="00E21AF4" w:rsidRPr="00BA6C51">
        <w:rPr>
          <w:rFonts w:cs="Tahoma"/>
          <w:sz w:val="24"/>
        </w:rPr>
        <w:t xml:space="preserve"> </w:t>
      </w:r>
      <w:r w:rsidR="009D1B15" w:rsidRPr="00BA6C51">
        <w:rPr>
          <w:rFonts w:cs="Tahoma"/>
          <w:sz w:val="24"/>
        </w:rPr>
        <w:t>because th</w:t>
      </w:r>
      <w:r w:rsidR="00F6062E" w:rsidRPr="00BA6C51">
        <w:rPr>
          <w:rFonts w:cs="Tahoma"/>
          <w:sz w:val="24"/>
        </w:rPr>
        <w:t xml:space="preserve">eir education </w:t>
      </w:r>
      <w:r w:rsidR="00B940EB">
        <w:rPr>
          <w:rFonts w:cs="Tahoma"/>
          <w:sz w:val="24"/>
        </w:rPr>
        <w:t>wa</w:t>
      </w:r>
      <w:r w:rsidR="00F6062E" w:rsidRPr="00BA6C51">
        <w:rPr>
          <w:rFonts w:cs="Tahoma"/>
          <w:sz w:val="24"/>
        </w:rPr>
        <w:t xml:space="preserve">s not providing them with </w:t>
      </w:r>
      <w:r w:rsidR="00B940EB">
        <w:rPr>
          <w:rFonts w:cs="Tahoma"/>
          <w:sz w:val="24"/>
        </w:rPr>
        <w:t xml:space="preserve">sufficient </w:t>
      </w:r>
      <w:r w:rsidR="00F6062E" w:rsidRPr="00BA6C51">
        <w:rPr>
          <w:rFonts w:cs="Tahoma"/>
          <w:sz w:val="24"/>
        </w:rPr>
        <w:t>opportunit</w:t>
      </w:r>
      <w:r w:rsidR="00B940EB">
        <w:rPr>
          <w:rFonts w:cs="Tahoma"/>
          <w:sz w:val="24"/>
        </w:rPr>
        <w:t xml:space="preserve">ies </w:t>
      </w:r>
      <w:r w:rsidR="00F6062E" w:rsidRPr="00BA6C51">
        <w:rPr>
          <w:rFonts w:cs="Tahoma"/>
          <w:sz w:val="24"/>
        </w:rPr>
        <w:t>to learn about people with differing backgrounds and perspectives to their own.</w:t>
      </w:r>
    </w:p>
    <w:p w:rsidR="00BB666A" w:rsidRPr="00BA6C51" w:rsidRDefault="00BB666A" w:rsidP="00067345">
      <w:pPr>
        <w:pStyle w:val="Tabletext-left"/>
        <w:rPr>
          <w:rFonts w:cs="Tahoma"/>
          <w:sz w:val="24"/>
        </w:rPr>
      </w:pPr>
    </w:p>
    <w:p w:rsidR="00771519" w:rsidRPr="00BA6C51" w:rsidRDefault="00BD605A" w:rsidP="00544183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 w:rsidRPr="00BA6C51">
        <w:rPr>
          <w:rFonts w:cs="Tahoma"/>
          <w:sz w:val="24"/>
        </w:rPr>
        <w:t xml:space="preserve">Leaders and managers at </w:t>
      </w:r>
      <w:r w:rsidR="00890C4B" w:rsidRPr="00BA6C51">
        <w:rPr>
          <w:rFonts w:cs="Tahoma"/>
          <w:sz w:val="24"/>
        </w:rPr>
        <w:t>Al</w:t>
      </w:r>
      <w:r w:rsidR="0017508C">
        <w:rPr>
          <w:rFonts w:cs="Tahoma"/>
          <w:sz w:val="24"/>
        </w:rPr>
        <w:t>-</w:t>
      </w:r>
      <w:r w:rsidR="00890C4B" w:rsidRPr="00BA6C51">
        <w:rPr>
          <w:rFonts w:cs="Tahoma"/>
          <w:sz w:val="24"/>
        </w:rPr>
        <w:t>Ameen</w:t>
      </w:r>
      <w:r w:rsidR="004607BB" w:rsidRPr="00BA6C51">
        <w:rPr>
          <w:rFonts w:cs="Tahoma"/>
          <w:sz w:val="24"/>
        </w:rPr>
        <w:t xml:space="preserve"> Primary S</w:t>
      </w:r>
      <w:r w:rsidR="00890C4B" w:rsidRPr="00BA6C51">
        <w:rPr>
          <w:rFonts w:cs="Tahoma"/>
          <w:sz w:val="24"/>
        </w:rPr>
        <w:t>chool</w:t>
      </w:r>
      <w:r w:rsidR="00452759" w:rsidRPr="00BA6C51">
        <w:rPr>
          <w:rFonts w:cs="Tahoma"/>
          <w:sz w:val="24"/>
        </w:rPr>
        <w:t xml:space="preserve"> </w:t>
      </w:r>
      <w:r w:rsidR="002C162A">
        <w:rPr>
          <w:rFonts w:cs="Tahoma"/>
          <w:sz w:val="24"/>
        </w:rPr>
        <w:t>we</w:t>
      </w:r>
      <w:r w:rsidRPr="00BA6C51">
        <w:rPr>
          <w:rFonts w:cs="Tahoma"/>
          <w:sz w:val="24"/>
        </w:rPr>
        <w:t xml:space="preserve">re not protecting pupils from reading </w:t>
      </w:r>
      <w:r w:rsidR="00452759" w:rsidRPr="00BA6C51">
        <w:rPr>
          <w:rFonts w:cs="Tahoma"/>
          <w:sz w:val="24"/>
        </w:rPr>
        <w:t xml:space="preserve">inappropriate literature </w:t>
      </w:r>
      <w:r w:rsidRPr="00BA6C51">
        <w:rPr>
          <w:rFonts w:cs="Tahoma"/>
          <w:sz w:val="24"/>
        </w:rPr>
        <w:t>about extremist</w:t>
      </w:r>
      <w:r w:rsidR="00F61181">
        <w:rPr>
          <w:rFonts w:cs="Tahoma"/>
          <w:sz w:val="24"/>
        </w:rPr>
        <w:t>, sexist</w:t>
      </w:r>
      <w:r w:rsidRPr="00BA6C51">
        <w:rPr>
          <w:rFonts w:cs="Tahoma"/>
          <w:sz w:val="24"/>
        </w:rPr>
        <w:t xml:space="preserve"> or partisan views. H</w:t>
      </w:r>
      <w:r w:rsidR="008A308E">
        <w:rPr>
          <w:rFonts w:cs="Tahoma"/>
          <w:sz w:val="24"/>
        </w:rPr>
        <w:t xml:space="preserve">er </w:t>
      </w:r>
      <w:r w:rsidRPr="00BA6C51">
        <w:rPr>
          <w:rFonts w:cs="Tahoma"/>
          <w:sz w:val="24"/>
        </w:rPr>
        <w:t>M</w:t>
      </w:r>
      <w:r w:rsidR="008A308E">
        <w:rPr>
          <w:rFonts w:cs="Tahoma"/>
          <w:sz w:val="24"/>
        </w:rPr>
        <w:t xml:space="preserve">ajesty’s </w:t>
      </w:r>
      <w:r w:rsidRPr="00BA6C51">
        <w:rPr>
          <w:rFonts w:cs="Tahoma"/>
          <w:sz w:val="24"/>
        </w:rPr>
        <w:t>I</w:t>
      </w:r>
      <w:r w:rsidR="008A308E">
        <w:rPr>
          <w:rFonts w:cs="Tahoma"/>
          <w:sz w:val="24"/>
        </w:rPr>
        <w:t>nspectors</w:t>
      </w:r>
      <w:r w:rsidRPr="00BA6C51">
        <w:rPr>
          <w:rFonts w:cs="Tahoma"/>
          <w:sz w:val="24"/>
        </w:rPr>
        <w:t xml:space="preserve"> found that inappropriate books in the school library </w:t>
      </w:r>
      <w:r w:rsidR="002C162A">
        <w:rPr>
          <w:rFonts w:cs="Tahoma"/>
          <w:sz w:val="24"/>
        </w:rPr>
        <w:t>we</w:t>
      </w:r>
      <w:r w:rsidRPr="00BA6C51">
        <w:rPr>
          <w:rFonts w:cs="Tahoma"/>
          <w:sz w:val="24"/>
        </w:rPr>
        <w:t xml:space="preserve">re freely available to pupils. For example, </w:t>
      </w:r>
      <w:r w:rsidR="006D1FD7">
        <w:rPr>
          <w:rFonts w:cs="Tahoma"/>
          <w:sz w:val="24"/>
        </w:rPr>
        <w:t xml:space="preserve">the library contained </w:t>
      </w:r>
      <w:r w:rsidRPr="00BA6C51">
        <w:rPr>
          <w:rFonts w:cs="Tahoma"/>
          <w:sz w:val="24"/>
        </w:rPr>
        <w:t>a book asserting that women are less reliable than men a</w:t>
      </w:r>
      <w:r w:rsidR="00544183" w:rsidRPr="00BA6C51">
        <w:rPr>
          <w:rFonts w:cs="Tahoma"/>
          <w:sz w:val="24"/>
        </w:rPr>
        <w:t>s witnesse</w:t>
      </w:r>
      <w:r w:rsidR="00EE27D9" w:rsidRPr="00BA6C51">
        <w:rPr>
          <w:rFonts w:cs="Tahoma"/>
          <w:sz w:val="24"/>
        </w:rPr>
        <w:t xml:space="preserve">s. </w:t>
      </w:r>
      <w:r w:rsidR="00544183" w:rsidRPr="00BA6C51">
        <w:rPr>
          <w:rFonts w:cs="Tahoma"/>
          <w:sz w:val="24"/>
        </w:rPr>
        <w:t xml:space="preserve">Other books included information that was not age-appropriate for pupils. The headteacher agreed with </w:t>
      </w:r>
      <w:r w:rsidR="00736965" w:rsidRPr="00BA6C51">
        <w:rPr>
          <w:rFonts w:cs="Tahoma"/>
          <w:sz w:val="24"/>
        </w:rPr>
        <w:t xml:space="preserve">inspectors </w:t>
      </w:r>
      <w:r w:rsidR="00771519" w:rsidRPr="00BA6C51">
        <w:rPr>
          <w:rFonts w:cs="Tahoma"/>
          <w:sz w:val="24"/>
        </w:rPr>
        <w:t>that</w:t>
      </w:r>
      <w:r w:rsidRPr="00BA6C51">
        <w:rPr>
          <w:rFonts w:cs="Tahoma"/>
          <w:sz w:val="24"/>
        </w:rPr>
        <w:t xml:space="preserve"> some books were </w:t>
      </w:r>
      <w:r w:rsidR="00771519" w:rsidRPr="00BA6C51">
        <w:rPr>
          <w:rFonts w:cs="Tahoma"/>
          <w:sz w:val="24"/>
        </w:rPr>
        <w:t>inappropriate</w:t>
      </w:r>
      <w:r w:rsidR="00544183" w:rsidRPr="00BA6C51">
        <w:rPr>
          <w:rFonts w:cs="Tahoma"/>
          <w:sz w:val="24"/>
        </w:rPr>
        <w:t xml:space="preserve"> and should not be freely available.</w:t>
      </w:r>
    </w:p>
    <w:p w:rsidR="00452759" w:rsidRPr="00BA6C51" w:rsidRDefault="00452759" w:rsidP="00B033DC">
      <w:pPr>
        <w:pStyle w:val="Tabletext-left"/>
        <w:rPr>
          <w:rFonts w:cs="Tahoma"/>
          <w:sz w:val="24"/>
        </w:rPr>
      </w:pPr>
    </w:p>
    <w:p w:rsidR="002F607E" w:rsidRPr="00BA6C51" w:rsidRDefault="00452759" w:rsidP="006F5D2C">
      <w:pPr>
        <w:pStyle w:val="Tabletextbullet"/>
        <w:numPr>
          <w:ilvl w:val="0"/>
          <w:numId w:val="14"/>
        </w:numPr>
        <w:jc w:val="left"/>
        <w:rPr>
          <w:rFonts w:cs="Tahoma"/>
        </w:rPr>
      </w:pPr>
      <w:r w:rsidRPr="00BA6C51">
        <w:rPr>
          <w:rFonts w:cs="Tahoma"/>
        </w:rPr>
        <w:t>At a meeting</w:t>
      </w:r>
      <w:r w:rsidR="00EE27D9" w:rsidRPr="00BA6C51">
        <w:rPr>
          <w:rFonts w:cs="Tahoma"/>
        </w:rPr>
        <w:t xml:space="preserve"> of H</w:t>
      </w:r>
      <w:r w:rsidR="006D059D">
        <w:rPr>
          <w:rFonts w:cs="Tahoma"/>
        </w:rPr>
        <w:t xml:space="preserve">er </w:t>
      </w:r>
      <w:r w:rsidR="00EE27D9" w:rsidRPr="00BA6C51">
        <w:rPr>
          <w:rFonts w:cs="Tahoma"/>
        </w:rPr>
        <w:t>M</w:t>
      </w:r>
      <w:r w:rsidR="006D059D">
        <w:rPr>
          <w:rFonts w:cs="Tahoma"/>
        </w:rPr>
        <w:t xml:space="preserve">ajesty’s </w:t>
      </w:r>
      <w:r w:rsidR="00EE27D9" w:rsidRPr="00BA6C51">
        <w:rPr>
          <w:rFonts w:cs="Tahoma"/>
        </w:rPr>
        <w:t>I</w:t>
      </w:r>
      <w:r w:rsidR="006D059D">
        <w:rPr>
          <w:rFonts w:cs="Tahoma"/>
        </w:rPr>
        <w:t>nspectors</w:t>
      </w:r>
      <w:r w:rsidR="00EE27D9" w:rsidRPr="00BA6C51">
        <w:rPr>
          <w:rFonts w:cs="Tahoma"/>
        </w:rPr>
        <w:t xml:space="preserve"> and governors to </w:t>
      </w:r>
      <w:r w:rsidR="005B7ED5" w:rsidRPr="00BA6C51">
        <w:rPr>
          <w:rFonts w:cs="Tahoma"/>
        </w:rPr>
        <w:t>gather evidence</w:t>
      </w:r>
      <w:r w:rsidR="00EE27D9" w:rsidRPr="00BA6C51">
        <w:rPr>
          <w:rFonts w:cs="Tahoma"/>
        </w:rPr>
        <w:t xml:space="preserve"> about the impact of governo</w:t>
      </w:r>
      <w:r w:rsidR="00736965" w:rsidRPr="00BA6C51">
        <w:rPr>
          <w:rFonts w:cs="Tahoma"/>
        </w:rPr>
        <w:t xml:space="preserve">rs’ </w:t>
      </w:r>
      <w:r w:rsidR="00EE27D9" w:rsidRPr="00BA6C51">
        <w:rPr>
          <w:rFonts w:cs="Tahoma"/>
        </w:rPr>
        <w:t xml:space="preserve">work at </w:t>
      </w:r>
      <w:proofErr w:type="spellStart"/>
      <w:r w:rsidR="004607BB" w:rsidRPr="00BA6C51">
        <w:rPr>
          <w:rFonts w:cs="Tahoma"/>
        </w:rPr>
        <w:t>Darul</w:t>
      </w:r>
      <w:proofErr w:type="spellEnd"/>
      <w:r w:rsidR="004607BB" w:rsidRPr="00BA6C51">
        <w:rPr>
          <w:rFonts w:cs="Tahoma"/>
        </w:rPr>
        <w:t xml:space="preserve"> </w:t>
      </w:r>
      <w:proofErr w:type="spellStart"/>
      <w:r w:rsidR="004607BB" w:rsidRPr="00BA6C51">
        <w:rPr>
          <w:rFonts w:cs="Tahoma"/>
        </w:rPr>
        <w:t>Uloom</w:t>
      </w:r>
      <w:proofErr w:type="spellEnd"/>
      <w:r w:rsidR="004607BB" w:rsidRPr="00BA6C51">
        <w:rPr>
          <w:rFonts w:cs="Tahoma"/>
        </w:rPr>
        <w:t xml:space="preserve"> Islamic High School</w:t>
      </w:r>
      <w:r w:rsidRPr="00BA6C51">
        <w:rPr>
          <w:rFonts w:cs="Tahoma"/>
        </w:rPr>
        <w:t xml:space="preserve">, the only female governor </w:t>
      </w:r>
      <w:r w:rsidR="0035127F">
        <w:rPr>
          <w:rFonts w:cs="Tahoma"/>
        </w:rPr>
        <w:t xml:space="preserve">sat </w:t>
      </w:r>
      <w:r w:rsidR="00B94BEA" w:rsidRPr="00BA6C51">
        <w:rPr>
          <w:rFonts w:cs="Tahoma"/>
        </w:rPr>
        <w:t xml:space="preserve">out of sight </w:t>
      </w:r>
      <w:r w:rsidR="000A0398">
        <w:rPr>
          <w:rFonts w:cs="Tahoma"/>
        </w:rPr>
        <w:t xml:space="preserve">of the male governors </w:t>
      </w:r>
      <w:r w:rsidRPr="00BA6C51">
        <w:rPr>
          <w:rFonts w:cs="Tahoma"/>
        </w:rPr>
        <w:t>in an adjacent room to the main meeting</w:t>
      </w:r>
      <w:r w:rsidR="00B94BEA" w:rsidRPr="00BA6C51">
        <w:rPr>
          <w:rFonts w:cs="Tahoma"/>
        </w:rPr>
        <w:t xml:space="preserve">. </w:t>
      </w:r>
      <w:r w:rsidR="006D1FD7">
        <w:rPr>
          <w:rFonts w:cs="Tahoma"/>
        </w:rPr>
        <w:t>As a result, s</w:t>
      </w:r>
      <w:r w:rsidR="00B94BEA" w:rsidRPr="00BA6C51">
        <w:rPr>
          <w:rFonts w:cs="Tahoma"/>
        </w:rPr>
        <w:t>he</w:t>
      </w:r>
      <w:r w:rsidR="006D1FD7">
        <w:rPr>
          <w:rFonts w:cs="Tahoma"/>
        </w:rPr>
        <w:t xml:space="preserve"> could only</w:t>
      </w:r>
      <w:r w:rsidRPr="00BA6C51">
        <w:rPr>
          <w:rFonts w:cs="Tahoma"/>
        </w:rPr>
        <w:t xml:space="preserve"> contribute</w:t>
      </w:r>
      <w:r w:rsidR="006D1FD7">
        <w:rPr>
          <w:rFonts w:cs="Tahoma"/>
        </w:rPr>
        <w:t xml:space="preserve"> </w:t>
      </w:r>
      <w:r w:rsidR="00B94BEA" w:rsidRPr="00BA6C51">
        <w:rPr>
          <w:rFonts w:cs="Tahoma"/>
        </w:rPr>
        <w:t xml:space="preserve">to the meeting </w:t>
      </w:r>
      <w:r w:rsidRPr="00BA6C51">
        <w:rPr>
          <w:rFonts w:cs="Tahoma"/>
        </w:rPr>
        <w:t>through a doorway</w:t>
      </w:r>
      <w:r w:rsidR="00BD605A" w:rsidRPr="00BA6C51">
        <w:rPr>
          <w:rFonts w:cs="Tahoma"/>
        </w:rPr>
        <w:t xml:space="preserve">. </w:t>
      </w:r>
      <w:r w:rsidRPr="00BA6C51">
        <w:rPr>
          <w:rFonts w:cs="Tahoma"/>
        </w:rPr>
        <w:t xml:space="preserve">Governors told inspectors this was their usual arrangement. </w:t>
      </w:r>
      <w:r w:rsidR="00D41CBA">
        <w:rPr>
          <w:rFonts w:cs="Tahoma"/>
        </w:rPr>
        <w:t xml:space="preserve">A </w:t>
      </w:r>
      <w:r w:rsidR="00C30ADF">
        <w:rPr>
          <w:rFonts w:cs="Tahoma"/>
        </w:rPr>
        <w:t>s</w:t>
      </w:r>
      <w:r w:rsidR="001F5CE7">
        <w:rPr>
          <w:rFonts w:cs="Tahoma"/>
        </w:rPr>
        <w:t xml:space="preserve">enior </w:t>
      </w:r>
      <w:r w:rsidR="00C30ADF">
        <w:rPr>
          <w:rFonts w:cs="Tahoma"/>
        </w:rPr>
        <w:t>HMI</w:t>
      </w:r>
      <w:r w:rsidR="001F5CE7">
        <w:rPr>
          <w:rFonts w:cs="Tahoma"/>
        </w:rPr>
        <w:t xml:space="preserve"> </w:t>
      </w:r>
      <w:r w:rsidR="00DE3BDD">
        <w:rPr>
          <w:rFonts w:cs="Tahoma"/>
        </w:rPr>
        <w:t>ha</w:t>
      </w:r>
      <w:r w:rsidR="00D41CBA">
        <w:rPr>
          <w:rFonts w:cs="Tahoma"/>
        </w:rPr>
        <w:t>s</w:t>
      </w:r>
      <w:r w:rsidR="00DE3BDD">
        <w:rPr>
          <w:rFonts w:cs="Tahoma"/>
        </w:rPr>
        <w:t xml:space="preserve"> pointed out to the school that this practice </w:t>
      </w:r>
      <w:r w:rsidR="00D41CBA">
        <w:rPr>
          <w:rFonts w:cs="Tahoma"/>
        </w:rPr>
        <w:t xml:space="preserve">is </w:t>
      </w:r>
      <w:r w:rsidR="00DB1DC5">
        <w:rPr>
          <w:rFonts w:cs="Tahoma"/>
        </w:rPr>
        <w:t>unacceptable</w:t>
      </w:r>
      <w:r w:rsidR="00340FF7">
        <w:rPr>
          <w:rFonts w:cs="Tahoma"/>
        </w:rPr>
        <w:t xml:space="preserve"> as</w:t>
      </w:r>
      <w:r w:rsidR="00D41CBA">
        <w:rPr>
          <w:rFonts w:cs="Tahoma"/>
        </w:rPr>
        <w:t xml:space="preserve"> it </w:t>
      </w:r>
      <w:r w:rsidR="00953C95" w:rsidRPr="00BA6C51">
        <w:rPr>
          <w:rFonts w:cs="Tahoma"/>
        </w:rPr>
        <w:t xml:space="preserve">fails to show </w:t>
      </w:r>
      <w:r w:rsidR="00DE3BDD">
        <w:rPr>
          <w:rFonts w:cs="Tahoma"/>
        </w:rPr>
        <w:t xml:space="preserve">proper </w:t>
      </w:r>
      <w:r w:rsidR="00544183" w:rsidRPr="00BA6C51">
        <w:rPr>
          <w:rFonts w:cs="Tahoma"/>
        </w:rPr>
        <w:t>respect</w:t>
      </w:r>
      <w:r w:rsidR="00DB1DC5">
        <w:rPr>
          <w:rFonts w:cs="Tahoma"/>
        </w:rPr>
        <w:t xml:space="preserve"> for women</w:t>
      </w:r>
      <w:r w:rsidR="00602453" w:rsidRPr="00BA6C51">
        <w:rPr>
          <w:rFonts w:cs="Tahoma"/>
        </w:rPr>
        <w:t>.</w:t>
      </w:r>
      <w:r w:rsidR="00ED64D3">
        <w:rPr>
          <w:rFonts w:cs="Tahoma"/>
        </w:rPr>
        <w:t xml:space="preserve"> The </w:t>
      </w:r>
      <w:r w:rsidR="00097B66">
        <w:rPr>
          <w:rFonts w:cs="Tahoma"/>
        </w:rPr>
        <w:t xml:space="preserve">values and </w:t>
      </w:r>
      <w:r w:rsidR="00A72F18">
        <w:rPr>
          <w:rFonts w:cs="Tahoma"/>
        </w:rPr>
        <w:t xml:space="preserve">behaviours modelled by the governing body, including </w:t>
      </w:r>
      <w:r w:rsidR="0035127F">
        <w:rPr>
          <w:rFonts w:cs="Tahoma"/>
        </w:rPr>
        <w:t xml:space="preserve">respect </w:t>
      </w:r>
      <w:r w:rsidR="00A72F18">
        <w:rPr>
          <w:rFonts w:cs="Tahoma"/>
        </w:rPr>
        <w:t xml:space="preserve">for </w:t>
      </w:r>
      <w:r w:rsidR="00ED64D3">
        <w:rPr>
          <w:rFonts w:cs="Tahoma"/>
        </w:rPr>
        <w:t>women</w:t>
      </w:r>
      <w:r w:rsidR="00A72F18">
        <w:rPr>
          <w:rFonts w:cs="Tahoma"/>
        </w:rPr>
        <w:t>,</w:t>
      </w:r>
      <w:r w:rsidR="00ED64D3">
        <w:rPr>
          <w:rFonts w:cs="Tahoma"/>
        </w:rPr>
        <w:t xml:space="preserve"> will be a primary focus of the subsequent monitoring of this school by Her Majesty’s Inspectors.</w:t>
      </w:r>
    </w:p>
    <w:p w:rsidR="002B0D4F" w:rsidRPr="00BA6C51" w:rsidRDefault="002B0D4F" w:rsidP="004F770A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2B0D4F" w:rsidRPr="00BA6C51" w:rsidRDefault="00E06193" w:rsidP="00736965">
      <w:pPr>
        <w:pStyle w:val="Tabletext-left"/>
        <w:numPr>
          <w:ilvl w:val="0"/>
          <w:numId w:val="14"/>
        </w:numPr>
        <w:rPr>
          <w:rFonts w:cs="Tahoma"/>
          <w:sz w:val="24"/>
        </w:rPr>
      </w:pPr>
      <w:r>
        <w:rPr>
          <w:rFonts w:cs="Tahoma"/>
          <w:sz w:val="24"/>
        </w:rPr>
        <w:t>Her Majesty’s Inspectors found that m</w:t>
      </w:r>
      <w:r w:rsidR="002B0D4F" w:rsidRPr="00BA6C51">
        <w:rPr>
          <w:rFonts w:cs="Tahoma"/>
          <w:sz w:val="24"/>
        </w:rPr>
        <w:t>ost of the schools i</w:t>
      </w:r>
      <w:r w:rsidR="007A545F" w:rsidRPr="00BA6C51">
        <w:rPr>
          <w:rFonts w:cs="Tahoma"/>
          <w:sz w:val="24"/>
        </w:rPr>
        <w:t xml:space="preserve">nspected </w:t>
      </w:r>
      <w:r>
        <w:rPr>
          <w:rFonts w:cs="Tahoma"/>
          <w:sz w:val="24"/>
        </w:rPr>
        <w:t>we</w:t>
      </w:r>
      <w:r w:rsidR="007A545F" w:rsidRPr="00BA6C51">
        <w:rPr>
          <w:rFonts w:cs="Tahoma"/>
          <w:sz w:val="24"/>
        </w:rPr>
        <w:t xml:space="preserve">re </w:t>
      </w:r>
      <w:r w:rsidR="002B0D4F" w:rsidRPr="00BA6C51">
        <w:rPr>
          <w:rFonts w:cs="Tahoma"/>
          <w:sz w:val="24"/>
        </w:rPr>
        <w:t>engaging with the Prevent strategy</w:t>
      </w:r>
      <w:r w:rsidR="007A545F" w:rsidRPr="00BA6C51">
        <w:rPr>
          <w:rFonts w:cs="Tahoma"/>
          <w:sz w:val="24"/>
        </w:rPr>
        <w:t xml:space="preserve">. </w:t>
      </w:r>
      <w:r w:rsidR="006D059D">
        <w:rPr>
          <w:rFonts w:cs="Tahoma"/>
          <w:sz w:val="24"/>
        </w:rPr>
        <w:t>The s</w:t>
      </w:r>
      <w:r w:rsidR="007A545F" w:rsidRPr="00BA6C51">
        <w:rPr>
          <w:rFonts w:cs="Tahoma"/>
          <w:sz w:val="24"/>
        </w:rPr>
        <w:t xml:space="preserve">chools </w:t>
      </w:r>
      <w:r>
        <w:rPr>
          <w:rFonts w:cs="Tahoma"/>
          <w:sz w:val="24"/>
        </w:rPr>
        <w:t>we</w:t>
      </w:r>
      <w:r w:rsidR="007A545F" w:rsidRPr="00BA6C51">
        <w:rPr>
          <w:rFonts w:cs="Tahoma"/>
          <w:sz w:val="24"/>
        </w:rPr>
        <w:t>re implementing th</w:t>
      </w:r>
      <w:r w:rsidR="006D059D">
        <w:rPr>
          <w:rFonts w:cs="Tahoma"/>
          <w:sz w:val="24"/>
        </w:rPr>
        <w:t>is</w:t>
      </w:r>
      <w:r w:rsidR="007A545F" w:rsidRPr="00BA6C51">
        <w:rPr>
          <w:rFonts w:cs="Tahoma"/>
          <w:sz w:val="24"/>
        </w:rPr>
        <w:t xml:space="preserve"> by working with </w:t>
      </w:r>
      <w:r w:rsidR="00544183" w:rsidRPr="00BA6C51">
        <w:rPr>
          <w:rFonts w:cs="Tahoma"/>
          <w:sz w:val="24"/>
        </w:rPr>
        <w:t>external agencies and</w:t>
      </w:r>
      <w:r w:rsidR="002B0D4F" w:rsidRPr="00BA6C51">
        <w:rPr>
          <w:rFonts w:cs="Tahoma"/>
          <w:sz w:val="24"/>
        </w:rPr>
        <w:t xml:space="preserve"> providing training for staff. </w:t>
      </w:r>
      <w:r w:rsidR="006D059D">
        <w:rPr>
          <w:rFonts w:cs="Tahoma"/>
          <w:sz w:val="24"/>
        </w:rPr>
        <w:t>However, t</w:t>
      </w:r>
      <w:r w:rsidR="00837FAB" w:rsidRPr="00BA6C51">
        <w:rPr>
          <w:rFonts w:cs="Tahoma"/>
          <w:sz w:val="24"/>
        </w:rPr>
        <w:t>he work of governors at Al</w:t>
      </w:r>
      <w:r w:rsidR="0017508C">
        <w:rPr>
          <w:rFonts w:cs="Tahoma"/>
          <w:sz w:val="24"/>
        </w:rPr>
        <w:t>-</w:t>
      </w:r>
      <w:r w:rsidR="00837FAB" w:rsidRPr="00BA6C51">
        <w:rPr>
          <w:rFonts w:cs="Tahoma"/>
          <w:sz w:val="24"/>
        </w:rPr>
        <w:t xml:space="preserve">Ameen Primary School </w:t>
      </w:r>
      <w:r>
        <w:rPr>
          <w:rFonts w:cs="Tahoma"/>
          <w:sz w:val="24"/>
        </w:rPr>
        <w:t>wa</w:t>
      </w:r>
      <w:r w:rsidR="00837FAB" w:rsidRPr="00BA6C51">
        <w:rPr>
          <w:rFonts w:cs="Tahoma"/>
          <w:sz w:val="24"/>
        </w:rPr>
        <w:t>s poor</w:t>
      </w:r>
      <w:r>
        <w:rPr>
          <w:rFonts w:cs="Tahoma"/>
          <w:sz w:val="24"/>
        </w:rPr>
        <w:t>,</w:t>
      </w:r>
      <w:r w:rsidR="00837FAB" w:rsidRPr="00BA6C51">
        <w:rPr>
          <w:rFonts w:cs="Tahoma"/>
          <w:sz w:val="24"/>
        </w:rPr>
        <w:t xml:space="preserve"> and leaders and governors </w:t>
      </w:r>
      <w:r>
        <w:rPr>
          <w:rFonts w:cs="Tahoma"/>
          <w:sz w:val="24"/>
        </w:rPr>
        <w:t>we</w:t>
      </w:r>
      <w:r w:rsidR="00837FAB" w:rsidRPr="00BA6C51">
        <w:rPr>
          <w:rFonts w:cs="Tahoma"/>
          <w:sz w:val="24"/>
        </w:rPr>
        <w:t xml:space="preserve">re not ensuring </w:t>
      </w:r>
      <w:r>
        <w:rPr>
          <w:rFonts w:cs="Tahoma"/>
          <w:sz w:val="24"/>
        </w:rPr>
        <w:t xml:space="preserve">that </w:t>
      </w:r>
      <w:r w:rsidR="00837FAB" w:rsidRPr="00BA6C51">
        <w:rPr>
          <w:rFonts w:cs="Tahoma"/>
          <w:sz w:val="24"/>
        </w:rPr>
        <w:t xml:space="preserve">the school fulfils its responsibilities set out in the Prevent duty.   </w:t>
      </w:r>
    </w:p>
    <w:p w:rsidR="001F5CE7" w:rsidRDefault="001F5CE7">
      <w:pPr>
        <w:tabs>
          <w:tab w:val="clear" w:pos="1134"/>
        </w:tabs>
        <w:spacing w:line="240" w:lineRule="auto"/>
        <w:rPr>
          <w:rFonts w:eastAsia="Calibri" w:cs="Tahoma"/>
          <w:b/>
          <w:szCs w:val="24"/>
        </w:rPr>
      </w:pPr>
      <w:r>
        <w:rPr>
          <w:rFonts w:eastAsia="Calibri" w:cs="Tahoma"/>
          <w:szCs w:val="24"/>
        </w:rPr>
        <w:br w:type="page"/>
      </w:r>
    </w:p>
    <w:p w:rsidR="00221824" w:rsidRPr="00BA6C51" w:rsidRDefault="00221824" w:rsidP="00221824">
      <w:pPr>
        <w:pStyle w:val="Heading2"/>
        <w:rPr>
          <w:rFonts w:eastAsia="Calibri" w:cs="Tahoma"/>
          <w:szCs w:val="24"/>
        </w:rPr>
      </w:pPr>
      <w:r w:rsidRPr="00BA6C51">
        <w:rPr>
          <w:rFonts w:eastAsia="Calibri" w:cs="Tahoma"/>
          <w:szCs w:val="24"/>
        </w:rPr>
        <w:lastRenderedPageBreak/>
        <w:t>C</w:t>
      </w:r>
      <w:r w:rsidR="00837FAB" w:rsidRPr="00BA6C51">
        <w:rPr>
          <w:rFonts w:eastAsia="Calibri" w:cs="Tahoma"/>
          <w:szCs w:val="24"/>
        </w:rPr>
        <w:t>onclu</w:t>
      </w:r>
      <w:r w:rsidRPr="00BA6C51">
        <w:rPr>
          <w:rFonts w:eastAsia="Calibri" w:cs="Tahoma"/>
          <w:szCs w:val="24"/>
        </w:rPr>
        <w:t>sions</w:t>
      </w:r>
    </w:p>
    <w:p w:rsidR="00A53A52" w:rsidRPr="00BA6C51" w:rsidRDefault="007A545F" w:rsidP="00EA0BAF">
      <w:pPr>
        <w:numPr>
          <w:ilvl w:val="0"/>
          <w:numId w:val="14"/>
        </w:numPr>
        <w:tabs>
          <w:tab w:val="clear" w:pos="1134"/>
        </w:tabs>
        <w:spacing w:after="200" w:line="240" w:lineRule="auto"/>
        <w:rPr>
          <w:rFonts w:cs="Tahoma"/>
          <w:szCs w:val="24"/>
        </w:rPr>
      </w:pPr>
      <w:r w:rsidRPr="00BA6C51">
        <w:rPr>
          <w:rFonts w:cs="Tahoma"/>
          <w:szCs w:val="24"/>
        </w:rPr>
        <w:t xml:space="preserve">Of </w:t>
      </w:r>
      <w:r w:rsidR="00A53A52" w:rsidRPr="00BA6C51">
        <w:rPr>
          <w:rFonts w:cs="Tahoma"/>
          <w:szCs w:val="24"/>
        </w:rPr>
        <w:t xml:space="preserve">the </w:t>
      </w:r>
      <w:r w:rsidRPr="00BA6C51">
        <w:rPr>
          <w:rFonts w:cs="Tahoma"/>
          <w:szCs w:val="24"/>
        </w:rPr>
        <w:t xml:space="preserve">22 schools inspected </w:t>
      </w:r>
      <w:r w:rsidR="00A53A52" w:rsidRPr="00BA6C51">
        <w:rPr>
          <w:rFonts w:cs="Tahoma"/>
          <w:szCs w:val="24"/>
        </w:rPr>
        <w:t>by Her Majesty’s Inspectors</w:t>
      </w:r>
      <w:r w:rsidR="0046150A">
        <w:rPr>
          <w:rFonts w:cs="Tahoma"/>
          <w:szCs w:val="24"/>
        </w:rPr>
        <w:t>,</w:t>
      </w:r>
      <w:r w:rsidR="00A53A52" w:rsidRPr="00BA6C51">
        <w:rPr>
          <w:rFonts w:cs="Tahoma"/>
          <w:szCs w:val="24"/>
        </w:rPr>
        <w:t xml:space="preserve"> </w:t>
      </w:r>
      <w:r w:rsidRPr="00BA6C51">
        <w:rPr>
          <w:rFonts w:cs="Tahoma"/>
          <w:szCs w:val="24"/>
        </w:rPr>
        <w:t xml:space="preserve">only five </w:t>
      </w:r>
      <w:r w:rsidR="00DC2D8B">
        <w:rPr>
          <w:rFonts w:cs="Tahoma"/>
          <w:szCs w:val="24"/>
        </w:rPr>
        <w:t>we</w:t>
      </w:r>
      <w:r w:rsidRPr="00BA6C51">
        <w:rPr>
          <w:rFonts w:cs="Tahoma"/>
          <w:szCs w:val="24"/>
        </w:rPr>
        <w:t xml:space="preserve">re </w:t>
      </w:r>
      <w:r w:rsidR="0046150A">
        <w:rPr>
          <w:rFonts w:cs="Tahoma"/>
          <w:szCs w:val="24"/>
        </w:rPr>
        <w:t xml:space="preserve">judged to be </w:t>
      </w:r>
      <w:r w:rsidR="00A53A52" w:rsidRPr="00BA6C51">
        <w:rPr>
          <w:rFonts w:cs="Tahoma"/>
          <w:szCs w:val="24"/>
        </w:rPr>
        <w:t xml:space="preserve">providing a good or better </w:t>
      </w:r>
      <w:r w:rsidR="00EB0B9A" w:rsidRPr="00BA6C51">
        <w:rPr>
          <w:rFonts w:cs="Tahoma"/>
          <w:szCs w:val="24"/>
        </w:rPr>
        <w:t>standard of education</w:t>
      </w:r>
      <w:r w:rsidR="002E3AB5" w:rsidRPr="00BA6C51">
        <w:rPr>
          <w:rFonts w:cs="Tahoma"/>
          <w:szCs w:val="24"/>
        </w:rPr>
        <w:t xml:space="preserve">. </w:t>
      </w:r>
      <w:r w:rsidR="004B138E">
        <w:rPr>
          <w:rFonts w:cs="Tahoma"/>
          <w:szCs w:val="24"/>
        </w:rPr>
        <w:t>As a result, m</w:t>
      </w:r>
      <w:r w:rsidR="003C0F36" w:rsidRPr="00BA6C51">
        <w:rPr>
          <w:rFonts w:cs="Tahoma"/>
          <w:szCs w:val="24"/>
        </w:rPr>
        <w:t>ore than 2</w:t>
      </w:r>
      <w:r w:rsidR="00DC2D8B">
        <w:rPr>
          <w:rFonts w:cs="Tahoma"/>
          <w:szCs w:val="24"/>
        </w:rPr>
        <w:t>,</w:t>
      </w:r>
      <w:r w:rsidR="003C0F36" w:rsidRPr="00BA6C51">
        <w:rPr>
          <w:rFonts w:cs="Tahoma"/>
          <w:szCs w:val="24"/>
        </w:rPr>
        <w:t xml:space="preserve">000 pupils </w:t>
      </w:r>
      <w:r w:rsidR="004B138E">
        <w:rPr>
          <w:rFonts w:cs="Tahoma"/>
          <w:szCs w:val="24"/>
        </w:rPr>
        <w:t xml:space="preserve">are being </w:t>
      </w:r>
      <w:r w:rsidR="003C0F36" w:rsidRPr="00BA6C51">
        <w:rPr>
          <w:rFonts w:cs="Tahoma"/>
          <w:szCs w:val="24"/>
        </w:rPr>
        <w:t xml:space="preserve">educated in 17 schools </w:t>
      </w:r>
      <w:r w:rsidR="004B138E">
        <w:rPr>
          <w:rFonts w:cs="Tahoma"/>
          <w:szCs w:val="24"/>
        </w:rPr>
        <w:t xml:space="preserve">where the </w:t>
      </w:r>
      <w:r w:rsidR="003C0F36" w:rsidRPr="00BA6C51">
        <w:rPr>
          <w:rFonts w:cs="Tahoma"/>
          <w:szCs w:val="24"/>
        </w:rPr>
        <w:t xml:space="preserve">education </w:t>
      </w:r>
      <w:r w:rsidR="00DC2D8B">
        <w:rPr>
          <w:rFonts w:cs="Tahoma"/>
          <w:szCs w:val="24"/>
        </w:rPr>
        <w:t>wa</w:t>
      </w:r>
      <w:r w:rsidR="003C0F36" w:rsidRPr="00BA6C51">
        <w:rPr>
          <w:rFonts w:cs="Tahoma"/>
          <w:szCs w:val="24"/>
        </w:rPr>
        <w:t xml:space="preserve">s </w:t>
      </w:r>
      <w:r w:rsidR="004B138E">
        <w:rPr>
          <w:rFonts w:cs="Tahoma"/>
          <w:szCs w:val="24"/>
        </w:rPr>
        <w:t xml:space="preserve">judged </w:t>
      </w:r>
      <w:r w:rsidR="00A5529D">
        <w:rPr>
          <w:rFonts w:cs="Tahoma"/>
          <w:szCs w:val="24"/>
        </w:rPr>
        <w:t xml:space="preserve">not </w:t>
      </w:r>
      <w:r w:rsidR="004B138E">
        <w:rPr>
          <w:rFonts w:cs="Tahoma"/>
          <w:szCs w:val="24"/>
        </w:rPr>
        <w:t xml:space="preserve">to be </w:t>
      </w:r>
      <w:r w:rsidR="00494C0E">
        <w:rPr>
          <w:rFonts w:cs="Tahoma"/>
          <w:szCs w:val="24"/>
        </w:rPr>
        <w:t>good</w:t>
      </w:r>
      <w:r w:rsidR="004B138E">
        <w:rPr>
          <w:rFonts w:cs="Tahoma"/>
          <w:szCs w:val="24"/>
        </w:rPr>
        <w:t xml:space="preserve"> enough</w:t>
      </w:r>
      <w:r w:rsidR="00494C0E">
        <w:rPr>
          <w:rFonts w:cs="Tahoma"/>
          <w:szCs w:val="24"/>
        </w:rPr>
        <w:t xml:space="preserve">. Of these, </w:t>
      </w:r>
      <w:r w:rsidR="009D19AF">
        <w:rPr>
          <w:rFonts w:cs="Tahoma"/>
          <w:szCs w:val="24"/>
        </w:rPr>
        <w:t>1,019</w:t>
      </w:r>
      <w:r w:rsidR="00494C0E">
        <w:rPr>
          <w:rFonts w:cs="Tahoma"/>
          <w:szCs w:val="24"/>
        </w:rPr>
        <w:t xml:space="preserve"> pupils </w:t>
      </w:r>
      <w:r w:rsidR="005651C5">
        <w:rPr>
          <w:rFonts w:cs="Tahoma"/>
          <w:szCs w:val="24"/>
        </w:rPr>
        <w:t>a</w:t>
      </w:r>
      <w:r w:rsidR="00494C0E">
        <w:rPr>
          <w:rFonts w:cs="Tahoma"/>
          <w:szCs w:val="24"/>
        </w:rPr>
        <w:t>re in schools that H</w:t>
      </w:r>
      <w:r w:rsidR="00BC5AD7">
        <w:rPr>
          <w:rFonts w:cs="Tahoma"/>
          <w:szCs w:val="24"/>
        </w:rPr>
        <w:t xml:space="preserve">er </w:t>
      </w:r>
      <w:r w:rsidR="00494C0E">
        <w:rPr>
          <w:rFonts w:cs="Tahoma"/>
          <w:szCs w:val="24"/>
        </w:rPr>
        <w:t>M</w:t>
      </w:r>
      <w:r w:rsidR="00BC5AD7">
        <w:rPr>
          <w:rFonts w:cs="Tahoma"/>
          <w:szCs w:val="24"/>
        </w:rPr>
        <w:t xml:space="preserve">ajesty’s </w:t>
      </w:r>
      <w:r w:rsidR="00494C0E">
        <w:rPr>
          <w:rFonts w:cs="Tahoma"/>
          <w:szCs w:val="24"/>
        </w:rPr>
        <w:t>I</w:t>
      </w:r>
      <w:r w:rsidR="00BC5AD7">
        <w:rPr>
          <w:rFonts w:cs="Tahoma"/>
          <w:szCs w:val="24"/>
        </w:rPr>
        <w:t>nspectors</w:t>
      </w:r>
      <w:r w:rsidR="00494C0E">
        <w:rPr>
          <w:rFonts w:cs="Tahoma"/>
          <w:szCs w:val="24"/>
        </w:rPr>
        <w:t xml:space="preserve"> have judged to be inadequate.</w:t>
      </w:r>
    </w:p>
    <w:p w:rsidR="00692FDD" w:rsidRPr="00BA6C51" w:rsidRDefault="00A53A52" w:rsidP="00EA0BAF">
      <w:pPr>
        <w:numPr>
          <w:ilvl w:val="0"/>
          <w:numId w:val="14"/>
        </w:numPr>
        <w:tabs>
          <w:tab w:val="clear" w:pos="1134"/>
        </w:tabs>
        <w:spacing w:after="200" w:line="240" w:lineRule="auto"/>
        <w:rPr>
          <w:rFonts w:cs="Tahoma"/>
          <w:szCs w:val="24"/>
        </w:rPr>
      </w:pPr>
      <w:r w:rsidRPr="00BA6C51">
        <w:rPr>
          <w:rFonts w:cs="Tahoma"/>
          <w:szCs w:val="24"/>
        </w:rPr>
        <w:t xml:space="preserve">Leaders, managers and governors in </w:t>
      </w:r>
      <w:r w:rsidR="007C60A5" w:rsidRPr="00BA6C51">
        <w:rPr>
          <w:rFonts w:cs="Tahoma"/>
          <w:szCs w:val="24"/>
        </w:rPr>
        <w:t xml:space="preserve">12 schools </w:t>
      </w:r>
      <w:r w:rsidR="009F5C58">
        <w:rPr>
          <w:rFonts w:cs="Tahoma"/>
          <w:szCs w:val="24"/>
        </w:rPr>
        <w:t>we</w:t>
      </w:r>
      <w:r w:rsidR="00953C95" w:rsidRPr="00BA6C51">
        <w:rPr>
          <w:rFonts w:cs="Tahoma"/>
          <w:szCs w:val="24"/>
        </w:rPr>
        <w:t xml:space="preserve">re </w:t>
      </w:r>
      <w:r w:rsidRPr="00BA6C51">
        <w:rPr>
          <w:rFonts w:cs="Tahoma"/>
          <w:szCs w:val="24"/>
        </w:rPr>
        <w:t xml:space="preserve">failing to </w:t>
      </w:r>
      <w:r w:rsidR="007C60A5" w:rsidRPr="00BA6C51">
        <w:rPr>
          <w:rFonts w:cs="Tahoma"/>
          <w:szCs w:val="24"/>
        </w:rPr>
        <w:t xml:space="preserve">meet the independent school standards for leadership and management. </w:t>
      </w:r>
      <w:r w:rsidR="004831E1">
        <w:rPr>
          <w:rFonts w:cs="Tahoma"/>
          <w:szCs w:val="24"/>
        </w:rPr>
        <w:t xml:space="preserve">It is seriously concerning that </w:t>
      </w:r>
      <w:r w:rsidR="00692FDD" w:rsidRPr="00BA6C51">
        <w:rPr>
          <w:rFonts w:cs="Tahoma"/>
          <w:szCs w:val="24"/>
        </w:rPr>
        <w:t xml:space="preserve">630 pupils attend </w:t>
      </w:r>
      <w:r w:rsidR="000547B9" w:rsidRPr="00BA6C51">
        <w:rPr>
          <w:rFonts w:cs="Tahoma"/>
          <w:szCs w:val="24"/>
        </w:rPr>
        <w:t xml:space="preserve">eight </w:t>
      </w:r>
      <w:r w:rsidR="00692FDD" w:rsidRPr="00BA6C51">
        <w:rPr>
          <w:rFonts w:cs="Tahoma"/>
          <w:szCs w:val="24"/>
        </w:rPr>
        <w:t xml:space="preserve">schools </w:t>
      </w:r>
      <w:r w:rsidRPr="00BA6C51">
        <w:rPr>
          <w:rFonts w:cs="Tahoma"/>
          <w:szCs w:val="24"/>
        </w:rPr>
        <w:t>judged not to</w:t>
      </w:r>
      <w:r w:rsidR="00111914" w:rsidRPr="00BA6C51">
        <w:rPr>
          <w:rFonts w:cs="Tahoma"/>
          <w:szCs w:val="24"/>
        </w:rPr>
        <w:t xml:space="preserve"> be meeting </w:t>
      </w:r>
      <w:r w:rsidR="00692FDD" w:rsidRPr="00BA6C51">
        <w:rPr>
          <w:rFonts w:cs="Tahoma"/>
          <w:szCs w:val="24"/>
        </w:rPr>
        <w:t>the statutory requirements for safeguarding.</w:t>
      </w:r>
      <w:r w:rsidR="00FC2516" w:rsidRPr="00BA6C51" w:rsidDel="00FC2516">
        <w:rPr>
          <w:rFonts w:cs="Tahoma"/>
          <w:szCs w:val="24"/>
        </w:rPr>
        <w:t xml:space="preserve"> </w:t>
      </w:r>
    </w:p>
    <w:p w:rsidR="004607BB" w:rsidRPr="00BA6C51" w:rsidRDefault="00B36203" w:rsidP="00EA0BAF">
      <w:pPr>
        <w:numPr>
          <w:ilvl w:val="0"/>
          <w:numId w:val="14"/>
        </w:numPr>
        <w:tabs>
          <w:tab w:val="clear" w:pos="1134"/>
        </w:tabs>
        <w:spacing w:after="200" w:line="240" w:lineRule="auto"/>
        <w:rPr>
          <w:rFonts w:cs="Tahoma"/>
          <w:szCs w:val="24"/>
        </w:rPr>
      </w:pPr>
      <w:r w:rsidRPr="00BA6C51">
        <w:rPr>
          <w:rFonts w:cs="Tahoma"/>
          <w:szCs w:val="24"/>
        </w:rPr>
        <w:t>While the majority of</w:t>
      </w:r>
      <w:r w:rsidR="00066E85" w:rsidRPr="00BA6C51">
        <w:rPr>
          <w:rFonts w:cs="Tahoma"/>
          <w:szCs w:val="24"/>
        </w:rPr>
        <w:t xml:space="preserve"> the</w:t>
      </w:r>
      <w:r w:rsidRPr="00BA6C51">
        <w:rPr>
          <w:rFonts w:cs="Tahoma"/>
          <w:szCs w:val="24"/>
        </w:rPr>
        <w:t xml:space="preserve"> schools </w:t>
      </w:r>
      <w:r w:rsidR="00E65CC1" w:rsidRPr="00BA6C51">
        <w:rPr>
          <w:rFonts w:cs="Tahoma"/>
          <w:szCs w:val="24"/>
        </w:rPr>
        <w:t xml:space="preserve">inspected </w:t>
      </w:r>
      <w:r w:rsidR="0046150A">
        <w:rPr>
          <w:rFonts w:cs="Tahoma"/>
          <w:szCs w:val="24"/>
        </w:rPr>
        <w:t>we</w:t>
      </w:r>
      <w:r w:rsidR="00A53A52" w:rsidRPr="00BA6C51">
        <w:rPr>
          <w:rFonts w:cs="Tahoma"/>
          <w:szCs w:val="24"/>
        </w:rPr>
        <w:t xml:space="preserve">re </w:t>
      </w:r>
      <w:r w:rsidR="00066E85" w:rsidRPr="00BA6C51">
        <w:rPr>
          <w:rFonts w:cs="Tahoma"/>
          <w:szCs w:val="24"/>
        </w:rPr>
        <w:t xml:space="preserve">promoting fundamental </w:t>
      </w:r>
      <w:r w:rsidR="00420EC4" w:rsidRPr="00BA6C51">
        <w:rPr>
          <w:rFonts w:cs="Tahoma"/>
          <w:szCs w:val="24"/>
        </w:rPr>
        <w:t xml:space="preserve">British values, </w:t>
      </w:r>
      <w:r w:rsidR="00A53A52" w:rsidRPr="00BA6C51">
        <w:rPr>
          <w:rFonts w:cs="Tahoma"/>
          <w:szCs w:val="24"/>
        </w:rPr>
        <w:t>f</w:t>
      </w:r>
      <w:r w:rsidR="00743988" w:rsidRPr="00BA6C51">
        <w:rPr>
          <w:rFonts w:cs="Tahoma"/>
          <w:szCs w:val="24"/>
        </w:rPr>
        <w:t xml:space="preserve">our </w:t>
      </w:r>
      <w:r w:rsidR="00A53A52" w:rsidRPr="00BA6C51">
        <w:rPr>
          <w:rFonts w:cs="Tahoma"/>
          <w:szCs w:val="24"/>
        </w:rPr>
        <w:t xml:space="preserve">schools </w:t>
      </w:r>
      <w:r w:rsidR="0046150A">
        <w:rPr>
          <w:rFonts w:cs="Tahoma"/>
          <w:szCs w:val="24"/>
        </w:rPr>
        <w:t>we</w:t>
      </w:r>
      <w:r w:rsidR="00A53A52" w:rsidRPr="00BA6C51">
        <w:rPr>
          <w:rFonts w:cs="Tahoma"/>
          <w:szCs w:val="24"/>
        </w:rPr>
        <w:t xml:space="preserve">re not. </w:t>
      </w:r>
      <w:r w:rsidR="001F5CE7">
        <w:rPr>
          <w:rFonts w:cs="Tahoma"/>
          <w:szCs w:val="24"/>
        </w:rPr>
        <w:t>Seven hundred</w:t>
      </w:r>
      <w:r w:rsidR="001F5CE7" w:rsidRPr="00BA6C51">
        <w:rPr>
          <w:rFonts w:cs="Tahoma"/>
          <w:szCs w:val="24"/>
        </w:rPr>
        <w:t xml:space="preserve"> </w:t>
      </w:r>
      <w:r w:rsidR="00D55091" w:rsidRPr="00BA6C51">
        <w:rPr>
          <w:rFonts w:cs="Tahoma"/>
          <w:szCs w:val="24"/>
        </w:rPr>
        <w:t>childr</w:t>
      </w:r>
      <w:r w:rsidR="00111914" w:rsidRPr="00BA6C51">
        <w:rPr>
          <w:rFonts w:cs="Tahoma"/>
          <w:szCs w:val="24"/>
        </w:rPr>
        <w:t xml:space="preserve">en attend schools </w:t>
      </w:r>
      <w:r w:rsidR="00D55091" w:rsidRPr="00BA6C51">
        <w:rPr>
          <w:rFonts w:cs="Tahoma"/>
          <w:szCs w:val="24"/>
        </w:rPr>
        <w:t xml:space="preserve">where </w:t>
      </w:r>
      <w:r w:rsidR="005651C5">
        <w:rPr>
          <w:rFonts w:cs="Tahoma"/>
          <w:szCs w:val="24"/>
        </w:rPr>
        <w:t xml:space="preserve">inspectors considered </w:t>
      </w:r>
      <w:r w:rsidR="001F5CE7">
        <w:rPr>
          <w:rFonts w:cs="Tahoma"/>
          <w:szCs w:val="24"/>
        </w:rPr>
        <w:t>that pupils</w:t>
      </w:r>
      <w:r w:rsidR="001F5CE7" w:rsidRPr="00BA6C51">
        <w:rPr>
          <w:rFonts w:cs="Tahoma"/>
          <w:szCs w:val="24"/>
        </w:rPr>
        <w:t xml:space="preserve"> </w:t>
      </w:r>
      <w:r w:rsidR="00B476DB">
        <w:rPr>
          <w:rFonts w:cs="Tahoma"/>
          <w:szCs w:val="24"/>
        </w:rPr>
        <w:t>we</w:t>
      </w:r>
      <w:r w:rsidR="00A53A52" w:rsidRPr="00BA6C51">
        <w:rPr>
          <w:rFonts w:cs="Tahoma"/>
          <w:szCs w:val="24"/>
        </w:rPr>
        <w:t xml:space="preserve">re </w:t>
      </w:r>
      <w:r w:rsidR="00D55091" w:rsidRPr="00BA6C51">
        <w:rPr>
          <w:rFonts w:cs="Tahoma"/>
          <w:szCs w:val="24"/>
        </w:rPr>
        <w:t xml:space="preserve">not being </w:t>
      </w:r>
      <w:r w:rsidR="00FC2516" w:rsidRPr="00BA6C51">
        <w:rPr>
          <w:rFonts w:cs="Tahoma"/>
          <w:szCs w:val="24"/>
        </w:rPr>
        <w:t>adequately prepared for life in modern Britain</w:t>
      </w:r>
      <w:r w:rsidR="00D55091" w:rsidRPr="00BA6C51">
        <w:rPr>
          <w:rFonts w:cs="Tahoma"/>
          <w:szCs w:val="24"/>
        </w:rPr>
        <w:t>.</w:t>
      </w:r>
      <w:r w:rsidR="00FC2516" w:rsidRPr="00BA6C51">
        <w:rPr>
          <w:rFonts w:cs="Tahoma"/>
          <w:szCs w:val="24"/>
        </w:rPr>
        <w:t xml:space="preserve"> </w:t>
      </w:r>
      <w:r w:rsidR="00A53A52" w:rsidRPr="00BA6C51">
        <w:rPr>
          <w:rFonts w:cs="Tahoma"/>
          <w:szCs w:val="24"/>
        </w:rPr>
        <w:t xml:space="preserve">This is deeply </w:t>
      </w:r>
      <w:r w:rsidR="007C60A5" w:rsidRPr="00BA6C51">
        <w:rPr>
          <w:rFonts w:cs="Tahoma"/>
          <w:szCs w:val="24"/>
        </w:rPr>
        <w:t xml:space="preserve">worrying </w:t>
      </w:r>
      <w:r w:rsidR="00A53A52" w:rsidRPr="00BA6C51">
        <w:rPr>
          <w:rFonts w:cs="Tahoma"/>
          <w:szCs w:val="24"/>
        </w:rPr>
        <w:t>given our national focus on this work over the past year.</w:t>
      </w:r>
      <w:r w:rsidR="007C60A5" w:rsidRPr="00BA6C51">
        <w:rPr>
          <w:rFonts w:cs="Tahoma"/>
          <w:szCs w:val="24"/>
        </w:rPr>
        <w:t xml:space="preserve"> E</w:t>
      </w:r>
      <w:r w:rsidR="00A53A52" w:rsidRPr="00BA6C51">
        <w:rPr>
          <w:rFonts w:cs="Tahoma"/>
          <w:szCs w:val="24"/>
        </w:rPr>
        <w:t>qually worrying is that</w:t>
      </w:r>
      <w:r w:rsidR="00E21AF4" w:rsidRPr="00BA6C51">
        <w:rPr>
          <w:rFonts w:cs="Tahoma"/>
          <w:szCs w:val="24"/>
        </w:rPr>
        <w:t xml:space="preserve"> e</w:t>
      </w:r>
      <w:r w:rsidR="00286E52" w:rsidRPr="00BA6C51">
        <w:rPr>
          <w:rFonts w:cs="Tahoma"/>
          <w:szCs w:val="24"/>
        </w:rPr>
        <w:t>fforts to promote</w:t>
      </w:r>
      <w:r w:rsidR="00A53A52" w:rsidRPr="00BA6C51">
        <w:rPr>
          <w:rFonts w:cs="Tahoma"/>
          <w:szCs w:val="24"/>
        </w:rPr>
        <w:t xml:space="preserve"> and embed</w:t>
      </w:r>
      <w:r w:rsidR="00286E52" w:rsidRPr="00BA6C51">
        <w:rPr>
          <w:rFonts w:cs="Tahoma"/>
          <w:szCs w:val="24"/>
        </w:rPr>
        <w:t xml:space="preserve"> these important val</w:t>
      </w:r>
      <w:r w:rsidR="007C60A5" w:rsidRPr="00BA6C51">
        <w:rPr>
          <w:rFonts w:cs="Tahoma"/>
          <w:szCs w:val="24"/>
        </w:rPr>
        <w:t xml:space="preserve">ues within the curriculum </w:t>
      </w:r>
      <w:r w:rsidR="00B476DB">
        <w:rPr>
          <w:rFonts w:cs="Tahoma"/>
          <w:szCs w:val="24"/>
        </w:rPr>
        <w:t>we</w:t>
      </w:r>
      <w:r w:rsidR="00743988" w:rsidRPr="00BA6C51">
        <w:rPr>
          <w:rFonts w:cs="Tahoma"/>
          <w:szCs w:val="24"/>
        </w:rPr>
        <w:t>re</w:t>
      </w:r>
      <w:r w:rsidR="00A53A52" w:rsidRPr="00BA6C51">
        <w:rPr>
          <w:rFonts w:cs="Tahoma"/>
          <w:szCs w:val="24"/>
        </w:rPr>
        <w:t xml:space="preserve"> undermined by </w:t>
      </w:r>
      <w:r w:rsidR="00743988" w:rsidRPr="00BA6C51">
        <w:rPr>
          <w:rFonts w:cs="Tahoma"/>
          <w:szCs w:val="24"/>
        </w:rPr>
        <w:t>the</w:t>
      </w:r>
      <w:r w:rsidR="00526F81" w:rsidRPr="00BA6C51">
        <w:rPr>
          <w:rFonts w:cs="Tahoma"/>
          <w:szCs w:val="24"/>
        </w:rPr>
        <w:t xml:space="preserve"> </w:t>
      </w:r>
      <w:r w:rsidR="001C7F74" w:rsidRPr="00BA6C51">
        <w:rPr>
          <w:rFonts w:cs="Tahoma"/>
          <w:szCs w:val="24"/>
        </w:rPr>
        <w:t>failure</w:t>
      </w:r>
      <w:r w:rsidR="00526F81" w:rsidRPr="00BA6C51">
        <w:rPr>
          <w:rFonts w:cs="Tahoma"/>
          <w:szCs w:val="24"/>
        </w:rPr>
        <w:t xml:space="preserve"> of </w:t>
      </w:r>
      <w:r w:rsidR="00CD357E" w:rsidRPr="00BA6C51">
        <w:rPr>
          <w:rFonts w:cs="Tahoma"/>
          <w:szCs w:val="24"/>
        </w:rPr>
        <w:t xml:space="preserve">leaders </w:t>
      </w:r>
      <w:r w:rsidR="00526F81" w:rsidRPr="00BA6C51">
        <w:rPr>
          <w:rFonts w:cs="Tahoma"/>
          <w:szCs w:val="24"/>
        </w:rPr>
        <w:t xml:space="preserve">to </w:t>
      </w:r>
      <w:r w:rsidR="00420EC4" w:rsidRPr="00BA6C51">
        <w:rPr>
          <w:rFonts w:cs="Tahoma"/>
          <w:szCs w:val="24"/>
        </w:rPr>
        <w:t xml:space="preserve">model </w:t>
      </w:r>
      <w:r w:rsidR="004C3F76" w:rsidRPr="00BA6C51">
        <w:rPr>
          <w:rFonts w:cs="Tahoma"/>
          <w:szCs w:val="24"/>
        </w:rPr>
        <w:t>good practice</w:t>
      </w:r>
      <w:r w:rsidR="00F20951" w:rsidRPr="00BA6C51">
        <w:rPr>
          <w:rFonts w:cs="Tahoma"/>
          <w:szCs w:val="24"/>
        </w:rPr>
        <w:t xml:space="preserve">, for example </w:t>
      </w:r>
      <w:r w:rsidR="00FC2516" w:rsidRPr="00BA6C51">
        <w:rPr>
          <w:rFonts w:cs="Tahoma"/>
          <w:szCs w:val="24"/>
        </w:rPr>
        <w:t xml:space="preserve">through the work of </w:t>
      </w:r>
      <w:r w:rsidR="00F20951" w:rsidRPr="00BA6C51">
        <w:rPr>
          <w:rFonts w:cs="Tahoma"/>
          <w:szCs w:val="24"/>
        </w:rPr>
        <w:t>governors</w:t>
      </w:r>
      <w:r w:rsidR="007C60A5" w:rsidRPr="00BA6C51">
        <w:rPr>
          <w:rFonts w:cs="Tahoma"/>
          <w:szCs w:val="24"/>
        </w:rPr>
        <w:t>.</w:t>
      </w:r>
    </w:p>
    <w:p w:rsidR="004607BB" w:rsidRPr="00BA6C51" w:rsidRDefault="004607BB" w:rsidP="008563AE">
      <w:pPr>
        <w:tabs>
          <w:tab w:val="clear" w:pos="1134"/>
        </w:tabs>
        <w:spacing w:after="200" w:line="276" w:lineRule="auto"/>
        <w:rPr>
          <w:rFonts w:cs="Tahoma"/>
          <w:szCs w:val="24"/>
        </w:rPr>
      </w:pPr>
      <w:r w:rsidRPr="00BA6C51">
        <w:rPr>
          <w:rFonts w:eastAsia="Calibri" w:cs="Tahoma"/>
          <w:b/>
          <w:szCs w:val="24"/>
        </w:rPr>
        <w:t>Recommendation</w:t>
      </w:r>
    </w:p>
    <w:p w:rsidR="00C43F9A" w:rsidRPr="00BA6C51" w:rsidRDefault="00D651CF" w:rsidP="00C43F9A">
      <w:pPr>
        <w:numPr>
          <w:ilvl w:val="0"/>
          <w:numId w:val="14"/>
        </w:numPr>
        <w:tabs>
          <w:tab w:val="clear" w:pos="1134"/>
        </w:tabs>
        <w:spacing w:after="200" w:line="240" w:lineRule="auto"/>
        <w:contextualSpacing/>
        <w:rPr>
          <w:rFonts w:cs="Tahoma"/>
          <w:szCs w:val="24"/>
        </w:rPr>
      </w:pPr>
      <w:r>
        <w:rPr>
          <w:rFonts w:cs="Tahoma"/>
          <w:szCs w:val="24"/>
        </w:rPr>
        <w:t xml:space="preserve">Ofsted has committed to inspect all </w:t>
      </w:r>
      <w:r w:rsidR="001F5CE7">
        <w:rPr>
          <w:rFonts w:cs="Tahoma"/>
          <w:szCs w:val="24"/>
        </w:rPr>
        <w:t>non</w:t>
      </w:r>
      <w:r>
        <w:rPr>
          <w:rFonts w:cs="Tahoma"/>
          <w:szCs w:val="24"/>
        </w:rPr>
        <w:t>-</w:t>
      </w:r>
      <w:r w:rsidR="001F5CE7">
        <w:rPr>
          <w:rFonts w:cs="Tahoma"/>
          <w:szCs w:val="24"/>
        </w:rPr>
        <w:t xml:space="preserve">association independent schools </w:t>
      </w:r>
      <w:r>
        <w:rPr>
          <w:rFonts w:cs="Tahoma"/>
          <w:szCs w:val="24"/>
        </w:rPr>
        <w:t xml:space="preserve">under the </w:t>
      </w:r>
      <w:r w:rsidR="001F5CE7">
        <w:rPr>
          <w:rFonts w:cs="Tahoma"/>
          <w:szCs w:val="24"/>
        </w:rPr>
        <w:t xml:space="preserve">common inspection framework </w:t>
      </w:r>
      <w:r>
        <w:rPr>
          <w:rFonts w:cs="Tahoma"/>
          <w:szCs w:val="24"/>
        </w:rPr>
        <w:t xml:space="preserve">by August 2018. </w:t>
      </w:r>
      <w:r w:rsidR="00743988" w:rsidRPr="00BA6C51">
        <w:rPr>
          <w:rFonts w:cs="Tahoma"/>
          <w:szCs w:val="24"/>
        </w:rPr>
        <w:t>My serious concerns and</w:t>
      </w:r>
      <w:r w:rsidR="007C60A5" w:rsidRPr="00BA6C51">
        <w:rPr>
          <w:rFonts w:cs="Tahoma"/>
          <w:szCs w:val="24"/>
        </w:rPr>
        <w:t xml:space="preserve"> conclusion</w:t>
      </w:r>
      <w:r w:rsidR="00743988" w:rsidRPr="00BA6C51">
        <w:rPr>
          <w:rFonts w:cs="Tahoma"/>
          <w:szCs w:val="24"/>
        </w:rPr>
        <w:t>s</w:t>
      </w:r>
      <w:r w:rsidR="001C0B4D" w:rsidRPr="00BA6C51">
        <w:rPr>
          <w:rFonts w:cs="Tahoma"/>
          <w:szCs w:val="24"/>
        </w:rPr>
        <w:t xml:space="preserve"> </w:t>
      </w:r>
      <w:r w:rsidR="0013772D">
        <w:rPr>
          <w:rFonts w:cs="Tahoma"/>
          <w:szCs w:val="24"/>
        </w:rPr>
        <w:t xml:space="preserve">based on these recent inspections </w:t>
      </w:r>
      <w:r w:rsidR="004607BB" w:rsidRPr="00BA6C51">
        <w:rPr>
          <w:rFonts w:cs="Tahoma"/>
          <w:szCs w:val="24"/>
        </w:rPr>
        <w:t xml:space="preserve">lead me to recommend to you that </w:t>
      </w:r>
      <w:proofErr w:type="spellStart"/>
      <w:r w:rsidR="00C43F9A" w:rsidRPr="00BA6C51">
        <w:rPr>
          <w:rFonts w:cs="Tahoma"/>
          <w:szCs w:val="24"/>
        </w:rPr>
        <w:t>DfE</w:t>
      </w:r>
      <w:proofErr w:type="spellEnd"/>
      <w:r w:rsidR="00C43F9A" w:rsidRPr="00BA6C51">
        <w:rPr>
          <w:rFonts w:cs="Tahoma"/>
          <w:szCs w:val="24"/>
        </w:rPr>
        <w:t xml:space="preserve"> and Ofsted officials work together to prioritise the inspection of the </w:t>
      </w:r>
      <w:r w:rsidR="00102143">
        <w:rPr>
          <w:rFonts w:cs="Tahoma"/>
          <w:szCs w:val="24"/>
        </w:rPr>
        <w:t xml:space="preserve">remaining </w:t>
      </w:r>
      <w:r w:rsidR="00C43F9A" w:rsidRPr="00BA6C51">
        <w:rPr>
          <w:rFonts w:cs="Tahoma"/>
          <w:szCs w:val="24"/>
        </w:rPr>
        <w:t>schools previously inspected by BSI</w:t>
      </w:r>
      <w:r w:rsidR="00BE62C3">
        <w:rPr>
          <w:rFonts w:cs="Tahoma"/>
          <w:szCs w:val="24"/>
        </w:rPr>
        <w:t xml:space="preserve">. This will be to ensure that these inspections </w:t>
      </w:r>
      <w:r w:rsidR="00C43F9A" w:rsidRPr="00BA6C51">
        <w:rPr>
          <w:rFonts w:cs="Tahoma"/>
          <w:szCs w:val="24"/>
        </w:rPr>
        <w:t xml:space="preserve">take place </w:t>
      </w:r>
      <w:r w:rsidR="00BE62C3">
        <w:rPr>
          <w:rFonts w:cs="Tahoma"/>
          <w:szCs w:val="24"/>
        </w:rPr>
        <w:t xml:space="preserve">as early as possible </w:t>
      </w:r>
      <w:r w:rsidR="00C43F9A" w:rsidRPr="00BA6C51">
        <w:rPr>
          <w:rFonts w:cs="Tahoma"/>
          <w:szCs w:val="24"/>
        </w:rPr>
        <w:t xml:space="preserve">within the </w:t>
      </w:r>
      <w:r w:rsidR="001F5CE7" w:rsidRPr="00BA6C51">
        <w:rPr>
          <w:rFonts w:cs="Tahoma"/>
          <w:szCs w:val="24"/>
        </w:rPr>
        <w:t>three</w:t>
      </w:r>
      <w:r w:rsidR="001F5CE7">
        <w:rPr>
          <w:rFonts w:cs="Tahoma"/>
          <w:szCs w:val="24"/>
        </w:rPr>
        <w:t>-</w:t>
      </w:r>
      <w:r w:rsidR="00C43F9A" w:rsidRPr="00BA6C51">
        <w:rPr>
          <w:rFonts w:cs="Tahoma"/>
          <w:szCs w:val="24"/>
        </w:rPr>
        <w:t>year window.</w:t>
      </w:r>
    </w:p>
    <w:p w:rsidR="00C43F9A" w:rsidRPr="00BA6C51" w:rsidRDefault="00C43F9A" w:rsidP="00C43F9A">
      <w:pPr>
        <w:tabs>
          <w:tab w:val="clear" w:pos="1134"/>
        </w:tabs>
        <w:spacing w:after="200" w:line="240" w:lineRule="auto"/>
        <w:contextualSpacing/>
        <w:rPr>
          <w:rFonts w:cs="Tahoma"/>
          <w:szCs w:val="24"/>
        </w:rPr>
      </w:pPr>
    </w:p>
    <w:p w:rsidR="002A7C36" w:rsidRPr="00BA6C51" w:rsidRDefault="00723EB6" w:rsidP="00F22175">
      <w:pPr>
        <w:tabs>
          <w:tab w:val="clear" w:pos="1134"/>
        </w:tabs>
        <w:spacing w:after="200" w:line="240" w:lineRule="auto"/>
        <w:contextualSpacing/>
        <w:rPr>
          <w:rFonts w:cs="Tahoma"/>
          <w:szCs w:val="24"/>
        </w:rPr>
      </w:pPr>
      <w:r w:rsidRPr="00BA6C51">
        <w:rPr>
          <w:rFonts w:cs="Tahoma"/>
          <w:szCs w:val="24"/>
        </w:rPr>
        <w:t>Yours sincerely</w:t>
      </w:r>
    </w:p>
    <w:p w:rsidR="00723EB6" w:rsidRDefault="00107917" w:rsidP="000329FF">
      <w:pPr>
        <w:spacing w:line="320" w:lineRule="exact"/>
        <w:rPr>
          <w:rFonts w:cs="Tahoma"/>
          <w:b/>
          <w:szCs w:val="24"/>
        </w:rPr>
      </w:pPr>
      <w:r>
        <w:rPr>
          <w:rFonts w:eastAsia="Calibri" w:cs="Tahoma"/>
          <w:b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9924AF6" wp14:editId="3C528D12">
            <wp:simplePos x="0" y="0"/>
            <wp:positionH relativeFrom="column">
              <wp:posOffset>-179705</wp:posOffset>
            </wp:positionH>
            <wp:positionV relativeFrom="paragraph">
              <wp:posOffset>76200</wp:posOffset>
            </wp:positionV>
            <wp:extent cx="2339975" cy="756920"/>
            <wp:effectExtent l="0" t="0" r="3175" b="5080"/>
            <wp:wrapNone/>
            <wp:docPr id="8" name="Picture 8" descr="Sir Michael Wilsha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Michael Wilshaw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FB" w:rsidRDefault="001568FF" w:rsidP="000329FF">
      <w:pPr>
        <w:spacing w:line="320" w:lineRule="exact"/>
        <w:rPr>
          <w:rFonts w:cs="Tahoma"/>
          <w:b/>
          <w:szCs w:val="24"/>
        </w:rPr>
      </w:pPr>
      <w:r>
        <w:rPr>
          <w:rFonts w:cs="Tahoma"/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editId="0077F9C9">
            <wp:simplePos x="0" y="0"/>
            <wp:positionH relativeFrom="column">
              <wp:posOffset>793115</wp:posOffset>
            </wp:positionH>
            <wp:positionV relativeFrom="paragraph">
              <wp:posOffset>6395085</wp:posOffset>
            </wp:positionV>
            <wp:extent cx="2339975" cy="756920"/>
            <wp:effectExtent l="0" t="0" r="3175" b="5080"/>
            <wp:wrapNone/>
            <wp:docPr id="5" name="Picture 5" descr="Sir Michael Wilsha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 Michael Wilshaw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editId="1EE8E4BA">
            <wp:simplePos x="0" y="0"/>
            <wp:positionH relativeFrom="column">
              <wp:posOffset>793115</wp:posOffset>
            </wp:positionH>
            <wp:positionV relativeFrom="paragraph">
              <wp:posOffset>6395085</wp:posOffset>
            </wp:positionV>
            <wp:extent cx="2339975" cy="756920"/>
            <wp:effectExtent l="0" t="0" r="3175" b="5080"/>
            <wp:wrapNone/>
            <wp:docPr id="4" name="Picture 4" descr="Sir Michael Wilsha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 Michael Wilshaw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FB" w:rsidRDefault="001B1EFB" w:rsidP="000329FF">
      <w:pPr>
        <w:spacing w:line="320" w:lineRule="exact"/>
        <w:rPr>
          <w:rFonts w:cs="Tahoma"/>
          <w:b/>
          <w:szCs w:val="24"/>
        </w:rPr>
      </w:pPr>
    </w:p>
    <w:p w:rsidR="001B1EFB" w:rsidRPr="00BA6C51" w:rsidRDefault="001B1EFB" w:rsidP="000329FF">
      <w:pPr>
        <w:spacing w:line="320" w:lineRule="exact"/>
        <w:rPr>
          <w:rFonts w:cs="Tahoma"/>
          <w:b/>
          <w:szCs w:val="24"/>
        </w:rPr>
      </w:pPr>
    </w:p>
    <w:p w:rsidR="00CF475C" w:rsidRPr="00BA6C51" w:rsidRDefault="00CF475C" w:rsidP="000329FF">
      <w:pPr>
        <w:spacing w:line="320" w:lineRule="exact"/>
        <w:rPr>
          <w:rFonts w:cs="Tahoma"/>
          <w:b/>
          <w:szCs w:val="24"/>
        </w:rPr>
      </w:pPr>
    </w:p>
    <w:p w:rsidR="006B790D" w:rsidRPr="00BA6C51" w:rsidRDefault="00226106" w:rsidP="007B76D0">
      <w:pPr>
        <w:spacing w:line="320" w:lineRule="exact"/>
        <w:rPr>
          <w:rFonts w:cs="Tahoma"/>
          <w:szCs w:val="24"/>
        </w:rPr>
      </w:pPr>
      <w:r w:rsidRPr="00BA6C51">
        <w:rPr>
          <w:rFonts w:cs="Tahoma"/>
          <w:b/>
          <w:szCs w:val="24"/>
        </w:rPr>
        <w:t>Sir Michael Wilshaw</w:t>
      </w:r>
    </w:p>
    <w:p w:rsidR="00243EFE" w:rsidRDefault="0063551A" w:rsidP="002B4039">
      <w:pPr>
        <w:tabs>
          <w:tab w:val="clear" w:pos="1134"/>
        </w:tabs>
        <w:spacing w:line="240" w:lineRule="auto"/>
        <w:rPr>
          <w:rFonts w:cs="Tahoma"/>
          <w:b/>
          <w:bCs/>
          <w:color w:val="000000"/>
        </w:rPr>
      </w:pPr>
      <w:r>
        <w:rPr>
          <w:rFonts w:cs="Tahoma"/>
          <w:szCs w:val="24"/>
        </w:rPr>
        <w:br w:type="page"/>
      </w:r>
      <w:r w:rsidR="00243EFE">
        <w:rPr>
          <w:rFonts w:cs="Tahoma"/>
          <w:b/>
          <w:bCs/>
          <w:color w:val="000000"/>
        </w:rPr>
        <w:lastRenderedPageBreak/>
        <w:t>Annex A: the schools inspected</w:t>
      </w:r>
    </w:p>
    <w:p w:rsidR="00243EFE" w:rsidRDefault="00243EFE" w:rsidP="00243EFE">
      <w:pPr>
        <w:rPr>
          <w:rFonts w:cs="Tahoma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63"/>
        <w:gridCol w:w="2665"/>
        <w:gridCol w:w="2551"/>
      </w:tblGrid>
      <w:tr w:rsidR="00D93B04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93B04" w:rsidRPr="00FA16B5" w:rsidRDefault="00D93B04" w:rsidP="00307AA9">
            <w:pPr>
              <w:rPr>
                <w:rFonts w:cs="Tahoma"/>
                <w:b/>
                <w:sz w:val="20"/>
              </w:rPr>
            </w:pPr>
            <w:r w:rsidRPr="00FA16B5">
              <w:rPr>
                <w:rFonts w:cs="Tahoma"/>
                <w:b/>
                <w:sz w:val="20"/>
              </w:rPr>
              <w:t>School name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93B04" w:rsidRPr="00FA16B5" w:rsidRDefault="00D93B04" w:rsidP="00307AA9">
            <w:pPr>
              <w:rPr>
                <w:rFonts w:cs="Tahoma"/>
                <w:b/>
                <w:sz w:val="20"/>
              </w:rPr>
            </w:pPr>
            <w:r w:rsidRPr="00FA16B5">
              <w:rPr>
                <w:rFonts w:cs="Tahoma"/>
                <w:b/>
                <w:sz w:val="20"/>
              </w:rPr>
              <w:t>URN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3B04" w:rsidRPr="00FA16B5" w:rsidRDefault="00D93B04" w:rsidP="00307AA9">
            <w:pPr>
              <w:rPr>
                <w:rFonts w:cs="Tahoma"/>
                <w:b/>
                <w:sz w:val="20"/>
              </w:rPr>
            </w:pPr>
            <w:r w:rsidRPr="00FA16B5">
              <w:rPr>
                <w:rFonts w:cs="Tahoma"/>
                <w:b/>
                <w:sz w:val="20"/>
              </w:rPr>
              <w:t>Inspection 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3B04" w:rsidRPr="00FA16B5" w:rsidRDefault="00D93B04" w:rsidP="00307AA9">
            <w:pPr>
              <w:spacing w:after="60"/>
              <w:rPr>
                <w:rFonts w:cs="Tahoma"/>
                <w:b/>
                <w:sz w:val="20"/>
              </w:rPr>
            </w:pPr>
            <w:r w:rsidRPr="00FA16B5">
              <w:rPr>
                <w:rFonts w:cs="Tahoma"/>
                <w:b/>
                <w:sz w:val="20"/>
              </w:rPr>
              <w:t xml:space="preserve">Overall effectiveness judgement 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Al-Ameen Primary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130244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30 September</w:t>
            </w:r>
            <w:r w:rsidR="001F5CE7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Al-Aqsa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134809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14</w:t>
            </w:r>
            <w:r w:rsidR="001F5CE7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16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Al-</w:t>
            </w:r>
            <w:proofErr w:type="spellStart"/>
            <w:r w:rsidRPr="00FA16B5">
              <w:rPr>
                <w:rFonts w:cs="Tahoma"/>
                <w:sz w:val="20"/>
              </w:rPr>
              <w:t>Khair</w:t>
            </w:r>
            <w:proofErr w:type="spellEnd"/>
            <w:r w:rsidRPr="00FA16B5">
              <w:rPr>
                <w:rFonts w:cs="Tahoma"/>
                <w:sz w:val="20"/>
              </w:rPr>
              <w:t xml:space="preserve">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134585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072594">
              <w:rPr>
                <w:rFonts w:cs="Tahoma"/>
                <w:sz w:val="20"/>
              </w:rPr>
              <w:t>30 September</w:t>
            </w:r>
            <w:r w:rsidR="001F5CE7">
              <w:rPr>
                <w:rFonts w:cs="Tahoma"/>
              </w:rPr>
              <w:t xml:space="preserve"> – </w:t>
            </w:r>
            <w:r w:rsidRPr="00072594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072594">
              <w:rPr>
                <w:rFonts w:cs="Tahoma"/>
                <w:sz w:val="20"/>
              </w:rPr>
              <w:t>Good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Bethany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107168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14</w:t>
            </w:r>
            <w:r w:rsidR="001F5CE7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16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Good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Bury Park Educational Institute (Al - </w:t>
            </w:r>
            <w:proofErr w:type="spellStart"/>
            <w:r w:rsidRPr="00FA16B5">
              <w:rPr>
                <w:rFonts w:cs="Tahoma"/>
                <w:sz w:val="20"/>
              </w:rPr>
              <w:t>Hikmah</w:t>
            </w:r>
            <w:proofErr w:type="spellEnd"/>
            <w:r w:rsidRPr="00FA16B5">
              <w:rPr>
                <w:rFonts w:cs="Tahoma"/>
                <w:sz w:val="20"/>
              </w:rPr>
              <w:t xml:space="preserve"> Secondary School)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134807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C639A8" w:rsidP="00C639A8">
            <w:pPr>
              <w:spacing w:after="6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29 September</w:t>
            </w:r>
            <w:r w:rsidR="001F5CE7">
              <w:rPr>
                <w:rFonts w:cs="Tahoma"/>
              </w:rPr>
              <w:t xml:space="preserve"> – </w:t>
            </w:r>
            <w:r>
              <w:rPr>
                <w:rFonts w:cs="Tahoma"/>
                <w:sz w:val="20"/>
              </w:rPr>
              <w:t>1</w:t>
            </w:r>
            <w:r w:rsidR="006A5F97" w:rsidRPr="00FA16B5">
              <w:rPr>
                <w:rFonts w:cs="Tahoma"/>
                <w:sz w:val="20"/>
              </w:rPr>
              <w:t xml:space="preserve">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Covenant Christian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106158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6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7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Coventry Muslim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103753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6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8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  <w:tr w:rsidR="006A5F97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proofErr w:type="spellStart"/>
            <w:r w:rsidRPr="00FA16B5">
              <w:rPr>
                <w:rFonts w:cs="Tahoma"/>
                <w:sz w:val="20"/>
              </w:rPr>
              <w:t>Darul</w:t>
            </w:r>
            <w:proofErr w:type="spellEnd"/>
            <w:r w:rsidRPr="00FA16B5">
              <w:rPr>
                <w:rFonts w:cs="Tahoma"/>
                <w:sz w:val="20"/>
              </w:rPr>
              <w:t xml:space="preserve"> </w:t>
            </w:r>
            <w:proofErr w:type="spellStart"/>
            <w:r w:rsidRPr="00FA16B5">
              <w:rPr>
                <w:rFonts w:cs="Tahoma"/>
                <w:sz w:val="20"/>
              </w:rPr>
              <w:t>Uloom</w:t>
            </w:r>
            <w:proofErr w:type="spellEnd"/>
            <w:r w:rsidRPr="00FA16B5">
              <w:rPr>
                <w:rFonts w:cs="Tahoma"/>
                <w:sz w:val="20"/>
              </w:rPr>
              <w:t xml:space="preserve"> Islamic High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103586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072594">
              <w:rPr>
                <w:rFonts w:cs="Tahoma"/>
                <w:sz w:val="20"/>
              </w:rPr>
              <w:t>13</w:t>
            </w:r>
            <w:r w:rsidR="00CA563B">
              <w:rPr>
                <w:rFonts w:cs="Tahoma"/>
              </w:rPr>
              <w:t>–</w:t>
            </w:r>
            <w:r w:rsidRPr="00072594">
              <w:rPr>
                <w:rFonts w:cs="Tahoma"/>
                <w:sz w:val="20"/>
              </w:rPr>
              <w:t>15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F97" w:rsidRPr="00FA16B5" w:rsidRDefault="006A5F97" w:rsidP="006A5F97">
            <w:pPr>
              <w:spacing w:after="60"/>
              <w:rPr>
                <w:rFonts w:cs="Tahoma"/>
                <w:sz w:val="20"/>
              </w:rPr>
            </w:pPr>
            <w:r w:rsidRPr="00072594">
              <w:rPr>
                <w:rFonts w:cs="Tahoma"/>
                <w:sz w:val="20"/>
              </w:rPr>
              <w:t>Inadequate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Emmanuel Christian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134595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30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2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EA0BAF">
            <w:pPr>
              <w:spacing w:after="60"/>
              <w:rPr>
                <w:rFonts w:cs="Tahoma"/>
                <w:sz w:val="20"/>
              </w:rPr>
            </w:pPr>
            <w:proofErr w:type="spellStart"/>
            <w:r w:rsidRPr="00FA16B5">
              <w:rPr>
                <w:rFonts w:cs="Tahoma"/>
                <w:sz w:val="20"/>
              </w:rPr>
              <w:t>Ghausia</w:t>
            </w:r>
            <w:proofErr w:type="spellEnd"/>
            <w:r w:rsidRPr="00FA16B5">
              <w:rPr>
                <w:rFonts w:cs="Tahoma"/>
                <w:sz w:val="20"/>
              </w:rPr>
              <w:t xml:space="preserve"> </w:t>
            </w:r>
            <w:r w:rsidR="00CA563B" w:rsidRPr="00FA16B5">
              <w:rPr>
                <w:rFonts w:cs="Tahoma"/>
                <w:sz w:val="20"/>
              </w:rPr>
              <w:t>Girls</w:t>
            </w:r>
            <w:r w:rsidR="00CA563B">
              <w:rPr>
                <w:rFonts w:cs="Tahoma"/>
                <w:sz w:val="20"/>
              </w:rPr>
              <w:t>’</w:t>
            </w:r>
            <w:r w:rsidR="00CA563B" w:rsidRPr="00FA16B5">
              <w:rPr>
                <w:rFonts w:cs="Tahoma"/>
                <w:sz w:val="20"/>
              </w:rPr>
              <w:t xml:space="preserve"> </w:t>
            </w:r>
            <w:r w:rsidRPr="00FA16B5">
              <w:rPr>
                <w:rFonts w:cs="Tahoma"/>
                <w:sz w:val="20"/>
              </w:rPr>
              <w:t>High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131337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30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2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Islamic Preparatory School Wolverhampton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134422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7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8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Requires improvement 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proofErr w:type="spellStart"/>
            <w:r w:rsidRPr="00FA16B5">
              <w:rPr>
                <w:rFonts w:cs="Tahoma"/>
                <w:sz w:val="20"/>
              </w:rPr>
              <w:t>Jameah</w:t>
            </w:r>
            <w:proofErr w:type="spellEnd"/>
            <w:r w:rsidRPr="00FA16B5">
              <w:rPr>
                <w:rFonts w:cs="Tahoma"/>
                <w:sz w:val="20"/>
              </w:rPr>
              <w:t xml:space="preserve"> Academy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133349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6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8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Requires improvement 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Jubilee House Christian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131998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21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24 September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Inadequate 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Leicester Islamic Academy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120335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7</w:t>
            </w:r>
            <w:r w:rsidR="00CA563B">
              <w:rPr>
                <w:rFonts w:cs="Tahoma"/>
              </w:rPr>
              <w:t>–</w:t>
            </w:r>
            <w:bookmarkStart w:id="0" w:name="_GoBack"/>
            <w:bookmarkEnd w:id="0"/>
            <w:r w:rsidRPr="00FA16B5">
              <w:rPr>
                <w:rFonts w:cs="Tahoma"/>
                <w:sz w:val="20"/>
              </w:rPr>
              <w:t>9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proofErr w:type="spellStart"/>
            <w:r w:rsidRPr="00FA16B5">
              <w:rPr>
                <w:rFonts w:cs="Tahoma"/>
                <w:sz w:val="20"/>
              </w:rPr>
              <w:t>Madni</w:t>
            </w:r>
            <w:proofErr w:type="spellEnd"/>
            <w:r w:rsidRPr="00FA16B5">
              <w:rPr>
                <w:rFonts w:cs="Tahoma"/>
                <w:sz w:val="20"/>
              </w:rPr>
              <w:t xml:space="preserve"> Institute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136955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29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Manchester Islamic High School for Girls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130318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29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Outstanding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Manchester Muslim Preparatory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105598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15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Good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Palfrey Girls</w:t>
            </w:r>
            <w:r w:rsidR="005E46D2">
              <w:rPr>
                <w:rFonts w:cs="Tahoma"/>
                <w:sz w:val="20"/>
              </w:rPr>
              <w:t>’</w:t>
            </w:r>
            <w:r w:rsidRPr="00FA16B5">
              <w:rPr>
                <w:rFonts w:cs="Tahoma"/>
                <w:sz w:val="20"/>
              </w:rPr>
              <w:t xml:space="preserve">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104267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29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Palm Tree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131983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7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9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072594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Good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Springfield Christian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132110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13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15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Inadequate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The Cornerstone 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125438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29 September</w:t>
            </w:r>
            <w:r w:rsidR="00CA563B">
              <w:rPr>
                <w:rFonts w:cs="Tahoma"/>
              </w:rPr>
              <w:t xml:space="preserve"> – </w:t>
            </w:r>
            <w:r w:rsidRPr="00FA16B5">
              <w:rPr>
                <w:rFonts w:cs="Tahoma"/>
                <w:sz w:val="20"/>
              </w:rPr>
              <w:t>1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Inadequate </w:t>
            </w:r>
          </w:p>
        </w:tc>
      </w:tr>
      <w:tr w:rsidR="00F718FF" w:rsidRPr="003B74A4" w:rsidTr="00F8311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718FF" w:rsidRPr="00FA16B5" w:rsidDel="006A5F97" w:rsidRDefault="00F718FF" w:rsidP="00EA0BA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 xml:space="preserve">The </w:t>
            </w:r>
            <w:r w:rsidR="00CA563B" w:rsidRPr="00FA16B5">
              <w:rPr>
                <w:rFonts w:cs="Tahoma"/>
                <w:sz w:val="20"/>
              </w:rPr>
              <w:t>King</w:t>
            </w:r>
            <w:r w:rsidR="00CA563B">
              <w:rPr>
                <w:rFonts w:cs="Tahoma"/>
                <w:sz w:val="20"/>
              </w:rPr>
              <w:t>’</w:t>
            </w:r>
            <w:r w:rsidR="00CA563B" w:rsidRPr="00FA16B5">
              <w:rPr>
                <w:rFonts w:cs="Tahoma"/>
                <w:sz w:val="20"/>
              </w:rPr>
              <w:t xml:space="preserve">s </w:t>
            </w:r>
            <w:r w:rsidRPr="00FA16B5">
              <w:rPr>
                <w:rFonts w:cs="Tahoma"/>
                <w:sz w:val="20"/>
              </w:rPr>
              <w:t>School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116585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7</w:t>
            </w:r>
            <w:r w:rsidR="00CA563B">
              <w:rPr>
                <w:rFonts w:cs="Tahoma"/>
              </w:rPr>
              <w:t>–</w:t>
            </w:r>
            <w:r w:rsidRPr="00FA16B5">
              <w:rPr>
                <w:rFonts w:cs="Tahoma"/>
                <w:sz w:val="20"/>
              </w:rPr>
              <w:t>8 October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8FF" w:rsidRPr="00FA16B5" w:rsidDel="006A5F97" w:rsidRDefault="00F718FF" w:rsidP="00F718FF">
            <w:pPr>
              <w:spacing w:after="60"/>
              <w:rPr>
                <w:rFonts w:cs="Tahoma"/>
                <w:sz w:val="20"/>
              </w:rPr>
            </w:pPr>
            <w:r w:rsidRPr="00FA16B5">
              <w:rPr>
                <w:rFonts w:cs="Tahoma"/>
                <w:sz w:val="20"/>
              </w:rPr>
              <w:t>Requires improvement</w:t>
            </w:r>
          </w:p>
        </w:tc>
      </w:tr>
    </w:tbl>
    <w:p w:rsidR="004F770A" w:rsidRPr="00BA6C51" w:rsidRDefault="004F770A" w:rsidP="00F718FF">
      <w:pPr>
        <w:rPr>
          <w:rFonts w:cs="Tahoma"/>
          <w:szCs w:val="24"/>
        </w:rPr>
      </w:pPr>
    </w:p>
    <w:sectPr w:rsidR="004F770A" w:rsidRPr="00BA6C51" w:rsidSect="009A1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567" w:right="1418" w:bottom="851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8F" w:rsidRDefault="00F03F8F">
      <w:r>
        <w:separator/>
      </w:r>
    </w:p>
  </w:endnote>
  <w:endnote w:type="continuationSeparator" w:id="0">
    <w:p w:rsidR="00F03F8F" w:rsidRDefault="00F03F8F">
      <w:r>
        <w:continuationSeparator/>
      </w:r>
    </w:p>
  </w:endnote>
  <w:endnote w:type="continuationNotice" w:id="1">
    <w:p w:rsidR="00F03F8F" w:rsidRDefault="00F03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25" w:rsidRDefault="00E66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2C" w:rsidRDefault="006F5D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7FC">
      <w:rPr>
        <w:noProof/>
      </w:rPr>
      <w:t>7</w:t>
    </w:r>
    <w:r>
      <w:rPr>
        <w:noProof/>
      </w:rPr>
      <w:fldChar w:fldCharType="end"/>
    </w:r>
  </w:p>
  <w:p w:rsidR="006F5D2C" w:rsidRDefault="006F5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2C" w:rsidRPr="009C5E3E" w:rsidRDefault="006F5D2C" w:rsidP="007330CC">
    <w:pPr>
      <w:pStyle w:val="Footer"/>
      <w:rPr>
        <w:color w:val="BFBFBF"/>
        <w:sz w:val="24"/>
        <w:szCs w:val="24"/>
      </w:rPr>
    </w:pPr>
    <w:r w:rsidRPr="009C5E3E">
      <w:rPr>
        <w:color w:val="BFBFBF"/>
      </w:rPr>
      <w:t>Ofsted is proud to use recycled paper</w:t>
    </w:r>
    <w:r w:rsidRPr="009C5E3E">
      <w:rPr>
        <w:noProof/>
        <w:color w:val="BFBFBF"/>
        <w:sz w:val="24"/>
        <w:szCs w:val="24"/>
        <w:lang w:eastAsia="en-GB"/>
      </w:rPr>
      <w:drawing>
        <wp:anchor distT="0" distB="0" distL="114300" distR="114300" simplePos="0" relativeHeight="251658242" behindDoc="0" locked="0" layoutInCell="1" allowOverlap="1" wp14:anchorId="2250EF2A" wp14:editId="15F3F434">
          <wp:simplePos x="0" y="0"/>
          <wp:positionH relativeFrom="column">
            <wp:posOffset>4637405</wp:posOffset>
          </wp:positionH>
          <wp:positionV relativeFrom="paragraph">
            <wp:posOffset>-5715</wp:posOffset>
          </wp:positionV>
          <wp:extent cx="1574800" cy="334010"/>
          <wp:effectExtent l="0" t="0" r="0" b="0"/>
          <wp:wrapTight wrapText="bothSides">
            <wp:wrapPolygon edited="0">
              <wp:start x="0" y="0"/>
              <wp:lineTo x="0" y="19003"/>
              <wp:lineTo x="21305" y="19003"/>
              <wp:lineTo x="21305" y="0"/>
              <wp:lineTo x="0" y="0"/>
            </wp:wrapPolygon>
          </wp:wrapTight>
          <wp:docPr id="3" name="Picture 3" descr="IIP_SILV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_SILV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8F" w:rsidRDefault="00F03F8F">
      <w:r>
        <w:separator/>
      </w:r>
    </w:p>
  </w:footnote>
  <w:footnote w:type="continuationSeparator" w:id="0">
    <w:p w:rsidR="00F03F8F" w:rsidRDefault="00F03F8F">
      <w:r>
        <w:continuationSeparator/>
      </w:r>
    </w:p>
  </w:footnote>
  <w:footnote w:type="continuationNotice" w:id="1">
    <w:p w:rsidR="00F03F8F" w:rsidRDefault="00F03F8F">
      <w:pPr>
        <w:spacing w:line="240" w:lineRule="auto"/>
      </w:pPr>
    </w:p>
  </w:footnote>
  <w:footnote w:id="2">
    <w:p w:rsidR="006F5D2C" w:rsidRPr="006A5F97" w:rsidRDefault="006F5D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66D25" w:rsidRPr="000F2F46">
          <w:rPr>
            <w:rStyle w:val="Hyperlink"/>
          </w:rPr>
          <w:t>www.gov.uk/government/publications/bridge-school-inspectorate-bsi-annual-ofsted-report-letters</w:t>
        </w:r>
      </w:hyperlink>
      <w:r w:rsidR="00E66D25">
        <w:t>.</w:t>
      </w:r>
    </w:p>
  </w:footnote>
  <w:footnote w:id="3">
    <w:p w:rsidR="006F5D2C" w:rsidRPr="006A5F97" w:rsidRDefault="006F5D2C">
      <w:pPr>
        <w:pStyle w:val="FootnoteText"/>
      </w:pPr>
      <w:r w:rsidRPr="006A5F97">
        <w:rPr>
          <w:rStyle w:val="FootnoteReference"/>
        </w:rPr>
        <w:footnoteRef/>
      </w:r>
      <w:r w:rsidRPr="006A5F97">
        <w:t xml:space="preserve"> </w:t>
      </w:r>
      <w:proofErr w:type="gramStart"/>
      <w:r w:rsidRPr="006A5F97">
        <w:t>For the purposes of the inspection of independent schools under the Education and Skills Act 2008.</w:t>
      </w:r>
      <w:proofErr w:type="gramEnd"/>
      <w:r w:rsidRPr="006A5F97">
        <w:t xml:space="preserve"> </w:t>
      </w:r>
    </w:p>
  </w:footnote>
  <w:footnote w:id="4">
    <w:p w:rsidR="006A5F97" w:rsidRPr="006A5F97" w:rsidRDefault="009D19AF" w:rsidP="006A5F97">
      <w:pPr>
        <w:rPr>
          <w:rFonts w:ascii="Calibri" w:hAnsi="Calibri"/>
          <w:sz w:val="20"/>
        </w:rPr>
      </w:pPr>
      <w:r w:rsidRPr="00F718FF">
        <w:rPr>
          <w:rStyle w:val="FootnoteReference"/>
          <w:sz w:val="20"/>
        </w:rPr>
        <w:footnoteRef/>
      </w:r>
      <w:r w:rsidRPr="00F718FF">
        <w:rPr>
          <w:sz w:val="20"/>
        </w:rPr>
        <w:t xml:space="preserve"> </w:t>
      </w:r>
      <w:r w:rsidR="0063551A" w:rsidRPr="00F718FF">
        <w:rPr>
          <w:sz w:val="20"/>
        </w:rPr>
        <w:t xml:space="preserve">When inspecting independent schools, Her Majesty’s Inspectors use the </w:t>
      </w:r>
      <w:r w:rsidR="00E66D25">
        <w:rPr>
          <w:sz w:val="20"/>
        </w:rPr>
        <w:t>n</w:t>
      </w:r>
      <w:r w:rsidR="00E66D25" w:rsidRPr="00F718FF">
        <w:rPr>
          <w:sz w:val="20"/>
        </w:rPr>
        <w:t>on</w:t>
      </w:r>
      <w:r w:rsidR="00F629F7" w:rsidRPr="00F718FF">
        <w:rPr>
          <w:sz w:val="20"/>
        </w:rPr>
        <w:t>-</w:t>
      </w:r>
      <w:r w:rsidR="00E66D25">
        <w:rPr>
          <w:sz w:val="20"/>
        </w:rPr>
        <w:t>a</w:t>
      </w:r>
      <w:r w:rsidR="00E66D25" w:rsidRPr="00F718FF">
        <w:rPr>
          <w:sz w:val="20"/>
        </w:rPr>
        <w:t xml:space="preserve">ssociation </w:t>
      </w:r>
      <w:r w:rsidR="00E66D25">
        <w:rPr>
          <w:sz w:val="20"/>
        </w:rPr>
        <w:t>i</w:t>
      </w:r>
      <w:r w:rsidR="00E66D25" w:rsidRPr="00F718FF">
        <w:rPr>
          <w:sz w:val="20"/>
        </w:rPr>
        <w:t xml:space="preserve">ndependent </w:t>
      </w:r>
      <w:r w:rsidR="00E66D25">
        <w:rPr>
          <w:sz w:val="20"/>
        </w:rPr>
        <w:t>s</w:t>
      </w:r>
      <w:r w:rsidR="00E66D25" w:rsidRPr="00F718FF">
        <w:rPr>
          <w:sz w:val="20"/>
        </w:rPr>
        <w:t xml:space="preserve">chool </w:t>
      </w:r>
      <w:r w:rsidR="00E66D25">
        <w:rPr>
          <w:sz w:val="20"/>
        </w:rPr>
        <w:t>h</w:t>
      </w:r>
      <w:r w:rsidR="00E66D25" w:rsidRPr="00F718FF">
        <w:rPr>
          <w:sz w:val="20"/>
        </w:rPr>
        <w:t>andbook</w:t>
      </w:r>
      <w:r w:rsidR="00E66D25">
        <w:rPr>
          <w:sz w:val="20"/>
        </w:rPr>
        <w:t>, which</w:t>
      </w:r>
      <w:r w:rsidR="0063551A" w:rsidRPr="00F718FF">
        <w:rPr>
          <w:sz w:val="20"/>
        </w:rPr>
        <w:t xml:space="preserve"> incorporates judgements from the </w:t>
      </w:r>
      <w:r w:rsidR="00E66D25">
        <w:rPr>
          <w:sz w:val="20"/>
        </w:rPr>
        <w:t>c</w:t>
      </w:r>
      <w:r w:rsidR="00E66D25" w:rsidRPr="00F718FF">
        <w:rPr>
          <w:sz w:val="20"/>
        </w:rPr>
        <w:t xml:space="preserve">ommon </w:t>
      </w:r>
      <w:r w:rsidR="00E66D25">
        <w:rPr>
          <w:sz w:val="20"/>
        </w:rPr>
        <w:t>i</w:t>
      </w:r>
      <w:r w:rsidR="00E66D25" w:rsidRPr="00F718FF">
        <w:rPr>
          <w:sz w:val="20"/>
        </w:rPr>
        <w:t xml:space="preserve">nspection </w:t>
      </w:r>
      <w:r w:rsidR="00E66D25">
        <w:rPr>
          <w:sz w:val="20"/>
        </w:rPr>
        <w:t>f</w:t>
      </w:r>
      <w:r w:rsidR="00E66D25" w:rsidRPr="00F718FF">
        <w:rPr>
          <w:sz w:val="20"/>
        </w:rPr>
        <w:t xml:space="preserve">ramework </w:t>
      </w:r>
      <w:r w:rsidR="0063551A" w:rsidRPr="00F718FF">
        <w:rPr>
          <w:sz w:val="20"/>
        </w:rPr>
        <w:t>with the independent school standards.</w:t>
      </w:r>
      <w:r w:rsidR="006A5F97" w:rsidRPr="00F718FF">
        <w:rPr>
          <w:sz w:val="20"/>
        </w:rPr>
        <w:t xml:space="preserve"> </w:t>
      </w:r>
      <w:hyperlink r:id="rId2" w:history="1">
        <w:r w:rsidR="00E66D25" w:rsidRPr="00E66D25">
          <w:rPr>
            <w:rStyle w:val="Hyperlink"/>
            <w:sz w:val="20"/>
          </w:rPr>
          <w:t>www.legislation.gov.uk/uksi/2014/3283/contents/made</w:t>
        </w:r>
      </w:hyperlink>
      <w:r w:rsidR="006A5F97" w:rsidRPr="006A5F97">
        <w:rPr>
          <w:sz w:val="20"/>
        </w:rPr>
        <w:t>.</w:t>
      </w:r>
    </w:p>
    <w:p w:rsidR="009D19AF" w:rsidRDefault="009D19AF">
      <w:pPr>
        <w:pStyle w:val="FootnoteText"/>
      </w:pPr>
    </w:p>
  </w:footnote>
  <w:footnote w:id="5">
    <w:p w:rsidR="006F5D2C" w:rsidRDefault="006F5D2C">
      <w:pPr>
        <w:pStyle w:val="FootnoteText"/>
      </w:pPr>
      <w:r>
        <w:rPr>
          <w:rStyle w:val="FootnoteReference"/>
        </w:rPr>
        <w:footnoteRef/>
      </w:r>
      <w:r>
        <w:t xml:space="preserve"> Annex A</w:t>
      </w:r>
      <w:r w:rsidR="00243EFE">
        <w:t>: the schools inspected</w:t>
      </w:r>
      <w:r w:rsidR="00E66D25">
        <w:t>.</w:t>
      </w:r>
    </w:p>
  </w:footnote>
  <w:footnote w:id="6">
    <w:p w:rsidR="006F5D2C" w:rsidRDefault="006F5D2C" w:rsidP="00690E8E">
      <w:pPr>
        <w:pStyle w:val="FootnoteText"/>
      </w:pPr>
      <w:r>
        <w:rPr>
          <w:rStyle w:val="FootnoteReference"/>
        </w:rPr>
        <w:footnoteRef/>
      </w:r>
      <w:r>
        <w:t xml:space="preserve"> All non-association independent schools are inspected against the independent schools standards; </w:t>
      </w:r>
      <w:hyperlink r:id="rId3" w:history="1">
        <w:r w:rsidRPr="00DD1782">
          <w:rPr>
            <w:rStyle w:val="Hyperlink"/>
          </w:rPr>
          <w:t>www.gov.uk/government/uploads/system/uploads/attachment_data/file/389467/Revised_independent_school_standards.pdf</w:t>
        </w:r>
      </w:hyperlink>
      <w:r w:rsidR="00E66D25">
        <w:rPr>
          <w:rStyle w:val="Hyperlink"/>
        </w:rPr>
        <w:t>.</w:t>
      </w:r>
      <w:r w:rsidR="00C639A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25" w:rsidRDefault="00E66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9279"/>
    </w:tblGrid>
    <w:tr w:rsidR="006F5D2C">
      <w:trPr>
        <w:trHeight w:val="1588"/>
      </w:trPr>
      <w:tc>
        <w:tcPr>
          <w:tcW w:w="9279" w:type="dxa"/>
        </w:tcPr>
        <w:p w:rsidR="006F5D2C" w:rsidRDefault="006F5D2C">
          <w:pPr>
            <w:spacing w:before="24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748BA5F" wp14:editId="0C228297">
                <wp:simplePos x="0" y="0"/>
                <wp:positionH relativeFrom="column">
                  <wp:posOffset>5208905</wp:posOffset>
                </wp:positionH>
                <wp:positionV relativeFrom="paragraph">
                  <wp:posOffset>365760</wp:posOffset>
                </wp:positionV>
                <wp:extent cx="1005840" cy="513080"/>
                <wp:effectExtent l="0" t="0" r="0" b="0"/>
                <wp:wrapNone/>
                <wp:docPr id="1" name="Picture 1" descr="Ofsted_LOGO_RGB-no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sted_LOGO_RGB-no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F5D2C" w:rsidRDefault="006F5D2C" w:rsidP="00A74200">
    <w:pPr>
      <w:pStyle w:val="Header"/>
      <w:tabs>
        <w:tab w:val="clear" w:pos="4153"/>
        <w:tab w:val="clear" w:pos="8306"/>
        <w:tab w:val="left" w:pos="15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2C" w:rsidRDefault="006F5D2C" w:rsidP="00A94B3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2F8978D" wp14:editId="35DAB4A5">
          <wp:simplePos x="0" y="0"/>
          <wp:positionH relativeFrom="column">
            <wp:posOffset>4923155</wp:posOffset>
          </wp:positionH>
          <wp:positionV relativeFrom="paragraph">
            <wp:posOffset>371475</wp:posOffset>
          </wp:positionV>
          <wp:extent cx="1296035" cy="1097915"/>
          <wp:effectExtent l="0" t="0" r="0" b="0"/>
          <wp:wrapNone/>
          <wp:docPr id="2" name="Picture 2" descr="Ofsted_LOGO_RGB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_LOGO_RGB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E84"/>
    <w:multiLevelType w:val="hybridMultilevel"/>
    <w:tmpl w:val="197AE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11F9"/>
    <w:multiLevelType w:val="hybridMultilevel"/>
    <w:tmpl w:val="837807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D73"/>
    <w:multiLevelType w:val="hybridMultilevel"/>
    <w:tmpl w:val="681A3DC4"/>
    <w:lvl w:ilvl="0" w:tplc="3B1AB3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545"/>
    <w:multiLevelType w:val="hybridMultilevel"/>
    <w:tmpl w:val="C5B65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C19"/>
    <w:multiLevelType w:val="hybridMultilevel"/>
    <w:tmpl w:val="FB26A94C"/>
    <w:lvl w:ilvl="0" w:tplc="043E12A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454C32"/>
    <w:multiLevelType w:val="multilevel"/>
    <w:tmpl w:val="7BC4A310"/>
    <w:lvl w:ilvl="0">
      <w:start w:val="1"/>
      <w:numFmt w:val="bullet"/>
      <w:pStyle w:val="Tabletextbullet"/>
      <w:lvlText w:val="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647"/>
        </w:tabs>
        <w:ind w:left="164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2471"/>
        </w:tabs>
        <w:ind w:left="247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6">
    <w:nsid w:val="2A971C7D"/>
    <w:multiLevelType w:val="hybridMultilevel"/>
    <w:tmpl w:val="6736F45C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011"/>
    <w:multiLevelType w:val="hybridMultilevel"/>
    <w:tmpl w:val="CA8872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7D4A"/>
    <w:multiLevelType w:val="hybridMultilevel"/>
    <w:tmpl w:val="C5B65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641"/>
    <w:multiLevelType w:val="hybridMultilevel"/>
    <w:tmpl w:val="6736F45C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7298"/>
    <w:multiLevelType w:val="hybridMultilevel"/>
    <w:tmpl w:val="20C46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1F20"/>
    <w:multiLevelType w:val="hybridMultilevel"/>
    <w:tmpl w:val="FCEE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7B7F"/>
    <w:multiLevelType w:val="hybridMultilevel"/>
    <w:tmpl w:val="1B865B1E"/>
    <w:lvl w:ilvl="0" w:tplc="DCC0323A">
      <w:start w:val="1"/>
      <w:numFmt w:val="bullet"/>
      <w:lvlText w:val=""/>
      <w:lvlJc w:val="left"/>
      <w:pPr>
        <w:ind w:left="3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>
    <w:nsid w:val="60C060C6"/>
    <w:multiLevelType w:val="hybridMultilevel"/>
    <w:tmpl w:val="47C22AB2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C2BD7"/>
    <w:multiLevelType w:val="hybridMultilevel"/>
    <w:tmpl w:val="34FC0CE2"/>
    <w:lvl w:ilvl="0" w:tplc="043E12A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557C17"/>
    <w:multiLevelType w:val="hybridMultilevel"/>
    <w:tmpl w:val="C5A62176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3470"/>
    <w:multiLevelType w:val="hybridMultilevel"/>
    <w:tmpl w:val="54F46BE4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36DD"/>
    <w:multiLevelType w:val="hybridMultilevel"/>
    <w:tmpl w:val="E864CF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856B2"/>
    <w:multiLevelType w:val="hybridMultilevel"/>
    <w:tmpl w:val="6736F45C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5500"/>
    <w:multiLevelType w:val="hybridMultilevel"/>
    <w:tmpl w:val="B1686B04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81378"/>
    <w:multiLevelType w:val="hybridMultilevel"/>
    <w:tmpl w:val="DEE80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88080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62580"/>
    <w:multiLevelType w:val="hybridMultilevel"/>
    <w:tmpl w:val="D2989C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959C5"/>
    <w:multiLevelType w:val="hybridMultilevel"/>
    <w:tmpl w:val="2B4C4F56"/>
    <w:lvl w:ilvl="0" w:tplc="E4509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1F0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1"/>
  </w:num>
  <w:num w:numId="8">
    <w:abstractNumId w:val="21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0"/>
    <w:rsid w:val="000072B6"/>
    <w:rsid w:val="0000738B"/>
    <w:rsid w:val="0001107B"/>
    <w:rsid w:val="000140E2"/>
    <w:rsid w:val="000172DC"/>
    <w:rsid w:val="000238CF"/>
    <w:rsid w:val="00030423"/>
    <w:rsid w:val="00030678"/>
    <w:rsid w:val="000307FC"/>
    <w:rsid w:val="00030E9E"/>
    <w:rsid w:val="00031B0D"/>
    <w:rsid w:val="000329FF"/>
    <w:rsid w:val="00040208"/>
    <w:rsid w:val="0004103C"/>
    <w:rsid w:val="00046958"/>
    <w:rsid w:val="0005457A"/>
    <w:rsid w:val="000547B9"/>
    <w:rsid w:val="00056303"/>
    <w:rsid w:val="00060ED4"/>
    <w:rsid w:val="00062F8A"/>
    <w:rsid w:val="0006538E"/>
    <w:rsid w:val="00065CE1"/>
    <w:rsid w:val="00066E85"/>
    <w:rsid w:val="00067345"/>
    <w:rsid w:val="000705BD"/>
    <w:rsid w:val="000705CB"/>
    <w:rsid w:val="00077865"/>
    <w:rsid w:val="000813EB"/>
    <w:rsid w:val="00081A88"/>
    <w:rsid w:val="000844E5"/>
    <w:rsid w:val="000870C1"/>
    <w:rsid w:val="0009114E"/>
    <w:rsid w:val="00092008"/>
    <w:rsid w:val="0009246D"/>
    <w:rsid w:val="00095C4C"/>
    <w:rsid w:val="00097B66"/>
    <w:rsid w:val="000A0398"/>
    <w:rsid w:val="000A233B"/>
    <w:rsid w:val="000A3A46"/>
    <w:rsid w:val="000A3F09"/>
    <w:rsid w:val="000B1181"/>
    <w:rsid w:val="000B1988"/>
    <w:rsid w:val="000B2F98"/>
    <w:rsid w:val="000C189D"/>
    <w:rsid w:val="000D0A2D"/>
    <w:rsid w:val="000E21A4"/>
    <w:rsid w:val="000E3DA8"/>
    <w:rsid w:val="000F2DC3"/>
    <w:rsid w:val="000F7CEB"/>
    <w:rsid w:val="00102143"/>
    <w:rsid w:val="0010224C"/>
    <w:rsid w:val="00104C54"/>
    <w:rsid w:val="00105B07"/>
    <w:rsid w:val="00106E63"/>
    <w:rsid w:val="00107917"/>
    <w:rsid w:val="00107948"/>
    <w:rsid w:val="00111476"/>
    <w:rsid w:val="00111914"/>
    <w:rsid w:val="00114409"/>
    <w:rsid w:val="001246FB"/>
    <w:rsid w:val="00124C79"/>
    <w:rsid w:val="0013120D"/>
    <w:rsid w:val="0013401B"/>
    <w:rsid w:val="001368BE"/>
    <w:rsid w:val="0013772D"/>
    <w:rsid w:val="00142E68"/>
    <w:rsid w:val="00144FA1"/>
    <w:rsid w:val="00154908"/>
    <w:rsid w:val="0015547D"/>
    <w:rsid w:val="001568FF"/>
    <w:rsid w:val="0016011B"/>
    <w:rsid w:val="001638CB"/>
    <w:rsid w:val="00164164"/>
    <w:rsid w:val="00171AE6"/>
    <w:rsid w:val="00171EDE"/>
    <w:rsid w:val="00172D86"/>
    <w:rsid w:val="0017508C"/>
    <w:rsid w:val="00176BDC"/>
    <w:rsid w:val="00177417"/>
    <w:rsid w:val="00180BBC"/>
    <w:rsid w:val="00180CF7"/>
    <w:rsid w:val="001819E9"/>
    <w:rsid w:val="0018310D"/>
    <w:rsid w:val="00185228"/>
    <w:rsid w:val="00195AD9"/>
    <w:rsid w:val="00195C36"/>
    <w:rsid w:val="001A1031"/>
    <w:rsid w:val="001A41BA"/>
    <w:rsid w:val="001A699D"/>
    <w:rsid w:val="001B1348"/>
    <w:rsid w:val="001B1EFB"/>
    <w:rsid w:val="001B23BF"/>
    <w:rsid w:val="001C0B4D"/>
    <w:rsid w:val="001C4734"/>
    <w:rsid w:val="001C7F74"/>
    <w:rsid w:val="001D19A4"/>
    <w:rsid w:val="001D29E3"/>
    <w:rsid w:val="001D3540"/>
    <w:rsid w:val="001D4847"/>
    <w:rsid w:val="001D5524"/>
    <w:rsid w:val="001E3929"/>
    <w:rsid w:val="001E63FD"/>
    <w:rsid w:val="001F0F22"/>
    <w:rsid w:val="001F5423"/>
    <w:rsid w:val="001F5CE7"/>
    <w:rsid w:val="001F60C3"/>
    <w:rsid w:val="0021169E"/>
    <w:rsid w:val="00211EC2"/>
    <w:rsid w:val="00212EA6"/>
    <w:rsid w:val="002132C9"/>
    <w:rsid w:val="00214F2D"/>
    <w:rsid w:val="00220051"/>
    <w:rsid w:val="0022011D"/>
    <w:rsid w:val="002202B7"/>
    <w:rsid w:val="00221824"/>
    <w:rsid w:val="002221DC"/>
    <w:rsid w:val="002255ED"/>
    <w:rsid w:val="00226106"/>
    <w:rsid w:val="00226F20"/>
    <w:rsid w:val="00233901"/>
    <w:rsid w:val="0023565E"/>
    <w:rsid w:val="00243EFE"/>
    <w:rsid w:val="00246F5E"/>
    <w:rsid w:val="0024721B"/>
    <w:rsid w:val="00250E7D"/>
    <w:rsid w:val="002514EF"/>
    <w:rsid w:val="00253612"/>
    <w:rsid w:val="00255469"/>
    <w:rsid w:val="00261D51"/>
    <w:rsid w:val="00263974"/>
    <w:rsid w:val="00265DB0"/>
    <w:rsid w:val="002667FA"/>
    <w:rsid w:val="0026741C"/>
    <w:rsid w:val="00272056"/>
    <w:rsid w:val="00272A4E"/>
    <w:rsid w:val="00274A9A"/>
    <w:rsid w:val="002817AC"/>
    <w:rsid w:val="00286E52"/>
    <w:rsid w:val="00292508"/>
    <w:rsid w:val="00295499"/>
    <w:rsid w:val="00295B50"/>
    <w:rsid w:val="00296053"/>
    <w:rsid w:val="002A1BD4"/>
    <w:rsid w:val="002A7C36"/>
    <w:rsid w:val="002B0D4F"/>
    <w:rsid w:val="002B0DDA"/>
    <w:rsid w:val="002B2EE2"/>
    <w:rsid w:val="002B4039"/>
    <w:rsid w:val="002C162A"/>
    <w:rsid w:val="002C4655"/>
    <w:rsid w:val="002C675E"/>
    <w:rsid w:val="002C7118"/>
    <w:rsid w:val="002D0CC0"/>
    <w:rsid w:val="002D18B5"/>
    <w:rsid w:val="002D4CC8"/>
    <w:rsid w:val="002D5224"/>
    <w:rsid w:val="002E0C1A"/>
    <w:rsid w:val="002E1EFC"/>
    <w:rsid w:val="002E3AB5"/>
    <w:rsid w:val="002E3F88"/>
    <w:rsid w:val="002E412E"/>
    <w:rsid w:val="002F1ED2"/>
    <w:rsid w:val="002F3152"/>
    <w:rsid w:val="002F329E"/>
    <w:rsid w:val="002F5C36"/>
    <w:rsid w:val="002F607E"/>
    <w:rsid w:val="002F7461"/>
    <w:rsid w:val="00305550"/>
    <w:rsid w:val="00311B81"/>
    <w:rsid w:val="00312A13"/>
    <w:rsid w:val="0031714E"/>
    <w:rsid w:val="003259D2"/>
    <w:rsid w:val="00332FA1"/>
    <w:rsid w:val="00340FF7"/>
    <w:rsid w:val="00342D7C"/>
    <w:rsid w:val="00346836"/>
    <w:rsid w:val="0035058E"/>
    <w:rsid w:val="00350A40"/>
    <w:rsid w:val="0035127F"/>
    <w:rsid w:val="0035440D"/>
    <w:rsid w:val="003547AB"/>
    <w:rsid w:val="00355A31"/>
    <w:rsid w:val="00360AFE"/>
    <w:rsid w:val="0036508A"/>
    <w:rsid w:val="00374525"/>
    <w:rsid w:val="00384844"/>
    <w:rsid w:val="00394599"/>
    <w:rsid w:val="00394BA5"/>
    <w:rsid w:val="003A2D80"/>
    <w:rsid w:val="003A4C1E"/>
    <w:rsid w:val="003B290B"/>
    <w:rsid w:val="003B46D8"/>
    <w:rsid w:val="003B50F3"/>
    <w:rsid w:val="003B5F1B"/>
    <w:rsid w:val="003B63E8"/>
    <w:rsid w:val="003C09C7"/>
    <w:rsid w:val="003C0F36"/>
    <w:rsid w:val="003D2DB3"/>
    <w:rsid w:val="003E01DE"/>
    <w:rsid w:val="003E36EA"/>
    <w:rsid w:val="003E78BC"/>
    <w:rsid w:val="003F2C05"/>
    <w:rsid w:val="003F608E"/>
    <w:rsid w:val="003F740A"/>
    <w:rsid w:val="00404866"/>
    <w:rsid w:val="00405EB2"/>
    <w:rsid w:val="004138CC"/>
    <w:rsid w:val="00417215"/>
    <w:rsid w:val="004179EE"/>
    <w:rsid w:val="00420EC4"/>
    <w:rsid w:val="00421BBA"/>
    <w:rsid w:val="0042284F"/>
    <w:rsid w:val="00423F19"/>
    <w:rsid w:val="00425023"/>
    <w:rsid w:val="00425E08"/>
    <w:rsid w:val="004337DE"/>
    <w:rsid w:val="00442113"/>
    <w:rsid w:val="00442E5E"/>
    <w:rsid w:val="00446CAE"/>
    <w:rsid w:val="00446D43"/>
    <w:rsid w:val="004473BB"/>
    <w:rsid w:val="00452759"/>
    <w:rsid w:val="00453FA2"/>
    <w:rsid w:val="00454EFC"/>
    <w:rsid w:val="004607BB"/>
    <w:rsid w:val="0046150A"/>
    <w:rsid w:val="00461C42"/>
    <w:rsid w:val="00462ACC"/>
    <w:rsid w:val="00464BD7"/>
    <w:rsid w:val="004659F8"/>
    <w:rsid w:val="004667A9"/>
    <w:rsid w:val="0047398F"/>
    <w:rsid w:val="00474802"/>
    <w:rsid w:val="0048143A"/>
    <w:rsid w:val="00483158"/>
    <w:rsid w:val="004831E1"/>
    <w:rsid w:val="004834A9"/>
    <w:rsid w:val="00484964"/>
    <w:rsid w:val="00487FAE"/>
    <w:rsid w:val="00493066"/>
    <w:rsid w:val="00494C0E"/>
    <w:rsid w:val="00496B72"/>
    <w:rsid w:val="004A03FD"/>
    <w:rsid w:val="004B050E"/>
    <w:rsid w:val="004B138E"/>
    <w:rsid w:val="004C2F76"/>
    <w:rsid w:val="004C3F76"/>
    <w:rsid w:val="004C4882"/>
    <w:rsid w:val="004C65EA"/>
    <w:rsid w:val="004C7E74"/>
    <w:rsid w:val="004D1DAD"/>
    <w:rsid w:val="004D216E"/>
    <w:rsid w:val="004D29DF"/>
    <w:rsid w:val="004D3FDA"/>
    <w:rsid w:val="004D5893"/>
    <w:rsid w:val="004E3D12"/>
    <w:rsid w:val="004E708D"/>
    <w:rsid w:val="004F0DBA"/>
    <w:rsid w:val="004F2FBD"/>
    <w:rsid w:val="004F770A"/>
    <w:rsid w:val="004F7CE1"/>
    <w:rsid w:val="00503F48"/>
    <w:rsid w:val="00506229"/>
    <w:rsid w:val="00506CDE"/>
    <w:rsid w:val="005205B2"/>
    <w:rsid w:val="00521CAC"/>
    <w:rsid w:val="00522674"/>
    <w:rsid w:val="005236DD"/>
    <w:rsid w:val="0052417C"/>
    <w:rsid w:val="00526F81"/>
    <w:rsid w:val="00534052"/>
    <w:rsid w:val="00535D4D"/>
    <w:rsid w:val="0053783C"/>
    <w:rsid w:val="005439C6"/>
    <w:rsid w:val="00544183"/>
    <w:rsid w:val="005441DA"/>
    <w:rsid w:val="00554097"/>
    <w:rsid w:val="00554F56"/>
    <w:rsid w:val="00560FBC"/>
    <w:rsid w:val="005633F3"/>
    <w:rsid w:val="005651C5"/>
    <w:rsid w:val="00565FCF"/>
    <w:rsid w:val="00567FA7"/>
    <w:rsid w:val="00571A03"/>
    <w:rsid w:val="00575D0D"/>
    <w:rsid w:val="00580C8E"/>
    <w:rsid w:val="00582F9D"/>
    <w:rsid w:val="0058448C"/>
    <w:rsid w:val="00585927"/>
    <w:rsid w:val="00587651"/>
    <w:rsid w:val="00592C48"/>
    <w:rsid w:val="005977DF"/>
    <w:rsid w:val="00597C67"/>
    <w:rsid w:val="00597E47"/>
    <w:rsid w:val="005A1E03"/>
    <w:rsid w:val="005A20DD"/>
    <w:rsid w:val="005A25A5"/>
    <w:rsid w:val="005A481A"/>
    <w:rsid w:val="005B7ED5"/>
    <w:rsid w:val="005C143F"/>
    <w:rsid w:val="005C4435"/>
    <w:rsid w:val="005C5FF5"/>
    <w:rsid w:val="005D020C"/>
    <w:rsid w:val="005D1D5C"/>
    <w:rsid w:val="005D292F"/>
    <w:rsid w:val="005D6D62"/>
    <w:rsid w:val="005D6DC1"/>
    <w:rsid w:val="005E01A6"/>
    <w:rsid w:val="005E29C0"/>
    <w:rsid w:val="005E46D2"/>
    <w:rsid w:val="005E6290"/>
    <w:rsid w:val="005E68FA"/>
    <w:rsid w:val="005E7049"/>
    <w:rsid w:val="005E7EB9"/>
    <w:rsid w:val="005F5E7B"/>
    <w:rsid w:val="005F7421"/>
    <w:rsid w:val="005F7A64"/>
    <w:rsid w:val="00602453"/>
    <w:rsid w:val="00602D0F"/>
    <w:rsid w:val="006122FD"/>
    <w:rsid w:val="006160CA"/>
    <w:rsid w:val="006177A1"/>
    <w:rsid w:val="00621807"/>
    <w:rsid w:val="00623F87"/>
    <w:rsid w:val="00627A04"/>
    <w:rsid w:val="0063551A"/>
    <w:rsid w:val="0064410F"/>
    <w:rsid w:val="006472CD"/>
    <w:rsid w:val="00647B94"/>
    <w:rsid w:val="006518BC"/>
    <w:rsid w:val="00653D69"/>
    <w:rsid w:val="006565F6"/>
    <w:rsid w:val="00660539"/>
    <w:rsid w:val="00661C0B"/>
    <w:rsid w:val="00663390"/>
    <w:rsid w:val="00663DAE"/>
    <w:rsid w:val="00671931"/>
    <w:rsid w:val="00672299"/>
    <w:rsid w:val="00672A97"/>
    <w:rsid w:val="00675A83"/>
    <w:rsid w:val="0068419E"/>
    <w:rsid w:val="0068662E"/>
    <w:rsid w:val="00690E8E"/>
    <w:rsid w:val="00692FDD"/>
    <w:rsid w:val="0069396B"/>
    <w:rsid w:val="00693F3D"/>
    <w:rsid w:val="006970D6"/>
    <w:rsid w:val="00697EF5"/>
    <w:rsid w:val="006A05EF"/>
    <w:rsid w:val="006A0BB2"/>
    <w:rsid w:val="006A1AE4"/>
    <w:rsid w:val="006A5F97"/>
    <w:rsid w:val="006A6E87"/>
    <w:rsid w:val="006B5FF3"/>
    <w:rsid w:val="006B6220"/>
    <w:rsid w:val="006B75CF"/>
    <w:rsid w:val="006B790D"/>
    <w:rsid w:val="006C0C0C"/>
    <w:rsid w:val="006C2A9F"/>
    <w:rsid w:val="006C5A10"/>
    <w:rsid w:val="006D02B9"/>
    <w:rsid w:val="006D059D"/>
    <w:rsid w:val="006D1FD7"/>
    <w:rsid w:val="006D5662"/>
    <w:rsid w:val="006E141E"/>
    <w:rsid w:val="006E3EB7"/>
    <w:rsid w:val="006F30D4"/>
    <w:rsid w:val="006F4738"/>
    <w:rsid w:val="006F5D2C"/>
    <w:rsid w:val="006F752C"/>
    <w:rsid w:val="006F7FD7"/>
    <w:rsid w:val="00700C1B"/>
    <w:rsid w:val="0070167E"/>
    <w:rsid w:val="0070427D"/>
    <w:rsid w:val="00705063"/>
    <w:rsid w:val="00713627"/>
    <w:rsid w:val="00716004"/>
    <w:rsid w:val="0071663B"/>
    <w:rsid w:val="007218C8"/>
    <w:rsid w:val="00722753"/>
    <w:rsid w:val="007231F3"/>
    <w:rsid w:val="00723EB6"/>
    <w:rsid w:val="00726226"/>
    <w:rsid w:val="007330CC"/>
    <w:rsid w:val="00736965"/>
    <w:rsid w:val="00743988"/>
    <w:rsid w:val="00744246"/>
    <w:rsid w:val="00745664"/>
    <w:rsid w:val="00746CBF"/>
    <w:rsid w:val="0075056C"/>
    <w:rsid w:val="007509F4"/>
    <w:rsid w:val="00750A7C"/>
    <w:rsid w:val="00751886"/>
    <w:rsid w:val="00752DA0"/>
    <w:rsid w:val="00756F51"/>
    <w:rsid w:val="00757E29"/>
    <w:rsid w:val="00760E32"/>
    <w:rsid w:val="00761E0A"/>
    <w:rsid w:val="00764D11"/>
    <w:rsid w:val="007662D6"/>
    <w:rsid w:val="00770B7B"/>
    <w:rsid w:val="00771519"/>
    <w:rsid w:val="007747A9"/>
    <w:rsid w:val="00775AC4"/>
    <w:rsid w:val="0077689E"/>
    <w:rsid w:val="00786D69"/>
    <w:rsid w:val="007A041B"/>
    <w:rsid w:val="007A545F"/>
    <w:rsid w:val="007A7CD1"/>
    <w:rsid w:val="007B214C"/>
    <w:rsid w:val="007B4A47"/>
    <w:rsid w:val="007B76D0"/>
    <w:rsid w:val="007C0E1C"/>
    <w:rsid w:val="007C10EF"/>
    <w:rsid w:val="007C4EB2"/>
    <w:rsid w:val="007C60A5"/>
    <w:rsid w:val="007C62F7"/>
    <w:rsid w:val="007D0F6A"/>
    <w:rsid w:val="007D131C"/>
    <w:rsid w:val="007D20ED"/>
    <w:rsid w:val="007D661A"/>
    <w:rsid w:val="007D6A44"/>
    <w:rsid w:val="007D6F5C"/>
    <w:rsid w:val="007E3A11"/>
    <w:rsid w:val="007E445B"/>
    <w:rsid w:val="007E4F7A"/>
    <w:rsid w:val="007E5BE3"/>
    <w:rsid w:val="007F0538"/>
    <w:rsid w:val="007F4150"/>
    <w:rsid w:val="007F5A3D"/>
    <w:rsid w:val="00803D12"/>
    <w:rsid w:val="0080582C"/>
    <w:rsid w:val="00806266"/>
    <w:rsid w:val="00812A4C"/>
    <w:rsid w:val="00813131"/>
    <w:rsid w:val="00814932"/>
    <w:rsid w:val="008219E5"/>
    <w:rsid w:val="008223F1"/>
    <w:rsid w:val="00824B9B"/>
    <w:rsid w:val="00826DCC"/>
    <w:rsid w:val="00835243"/>
    <w:rsid w:val="00835AFB"/>
    <w:rsid w:val="00836373"/>
    <w:rsid w:val="00836F88"/>
    <w:rsid w:val="00837071"/>
    <w:rsid w:val="00837CE6"/>
    <w:rsid w:val="00837FAB"/>
    <w:rsid w:val="00841D9A"/>
    <w:rsid w:val="008420EE"/>
    <w:rsid w:val="00851DDF"/>
    <w:rsid w:val="00853283"/>
    <w:rsid w:val="008559D5"/>
    <w:rsid w:val="008563AE"/>
    <w:rsid w:val="00861588"/>
    <w:rsid w:val="00862015"/>
    <w:rsid w:val="00862802"/>
    <w:rsid w:val="00862EB8"/>
    <w:rsid w:val="00876BB2"/>
    <w:rsid w:val="00884A40"/>
    <w:rsid w:val="00890C4B"/>
    <w:rsid w:val="0089200C"/>
    <w:rsid w:val="00893EBB"/>
    <w:rsid w:val="00897978"/>
    <w:rsid w:val="008A00D8"/>
    <w:rsid w:val="008A1079"/>
    <w:rsid w:val="008A308E"/>
    <w:rsid w:val="008B2ADD"/>
    <w:rsid w:val="008B4A39"/>
    <w:rsid w:val="008C15D3"/>
    <w:rsid w:val="008C21F7"/>
    <w:rsid w:val="008C2376"/>
    <w:rsid w:val="008C2495"/>
    <w:rsid w:val="008D60F7"/>
    <w:rsid w:val="008D7823"/>
    <w:rsid w:val="008E1239"/>
    <w:rsid w:val="008E1E61"/>
    <w:rsid w:val="008E25FF"/>
    <w:rsid w:val="008F2A5C"/>
    <w:rsid w:val="008F390B"/>
    <w:rsid w:val="008F4072"/>
    <w:rsid w:val="008F4875"/>
    <w:rsid w:val="008F545C"/>
    <w:rsid w:val="008F7E9E"/>
    <w:rsid w:val="00900DCE"/>
    <w:rsid w:val="00907CFF"/>
    <w:rsid w:val="0091176E"/>
    <w:rsid w:val="00916968"/>
    <w:rsid w:val="0092662B"/>
    <w:rsid w:val="00926AEB"/>
    <w:rsid w:val="00927505"/>
    <w:rsid w:val="009278C7"/>
    <w:rsid w:val="00927BD2"/>
    <w:rsid w:val="0093637E"/>
    <w:rsid w:val="00943DE4"/>
    <w:rsid w:val="00950F5C"/>
    <w:rsid w:val="009527F8"/>
    <w:rsid w:val="00953C95"/>
    <w:rsid w:val="00956758"/>
    <w:rsid w:val="00957785"/>
    <w:rsid w:val="00957EAE"/>
    <w:rsid w:val="00962ED9"/>
    <w:rsid w:val="009646FA"/>
    <w:rsid w:val="00967420"/>
    <w:rsid w:val="00976849"/>
    <w:rsid w:val="00984FAC"/>
    <w:rsid w:val="00986971"/>
    <w:rsid w:val="00991036"/>
    <w:rsid w:val="00996678"/>
    <w:rsid w:val="00996CC6"/>
    <w:rsid w:val="00996EB6"/>
    <w:rsid w:val="009977DA"/>
    <w:rsid w:val="009A1324"/>
    <w:rsid w:val="009A29D0"/>
    <w:rsid w:val="009A3383"/>
    <w:rsid w:val="009A3C21"/>
    <w:rsid w:val="009A5176"/>
    <w:rsid w:val="009B01D1"/>
    <w:rsid w:val="009B13EE"/>
    <w:rsid w:val="009B2588"/>
    <w:rsid w:val="009B4731"/>
    <w:rsid w:val="009B49D3"/>
    <w:rsid w:val="009B6AD9"/>
    <w:rsid w:val="009C249C"/>
    <w:rsid w:val="009C5E3E"/>
    <w:rsid w:val="009C7199"/>
    <w:rsid w:val="009C724D"/>
    <w:rsid w:val="009C7533"/>
    <w:rsid w:val="009D19AF"/>
    <w:rsid w:val="009D1B15"/>
    <w:rsid w:val="009D2206"/>
    <w:rsid w:val="009E4E68"/>
    <w:rsid w:val="009E68D6"/>
    <w:rsid w:val="009F15B1"/>
    <w:rsid w:val="009F1920"/>
    <w:rsid w:val="009F2A8B"/>
    <w:rsid w:val="009F2FDC"/>
    <w:rsid w:val="009F319B"/>
    <w:rsid w:val="009F5C58"/>
    <w:rsid w:val="00A07B05"/>
    <w:rsid w:val="00A1081F"/>
    <w:rsid w:val="00A12B4A"/>
    <w:rsid w:val="00A156FD"/>
    <w:rsid w:val="00A15DE1"/>
    <w:rsid w:val="00A171F9"/>
    <w:rsid w:val="00A26143"/>
    <w:rsid w:val="00A266C4"/>
    <w:rsid w:val="00A413F6"/>
    <w:rsid w:val="00A44AC0"/>
    <w:rsid w:val="00A45C6D"/>
    <w:rsid w:val="00A50F6D"/>
    <w:rsid w:val="00A537C8"/>
    <w:rsid w:val="00A53A52"/>
    <w:rsid w:val="00A5529D"/>
    <w:rsid w:val="00A5663F"/>
    <w:rsid w:val="00A64109"/>
    <w:rsid w:val="00A65119"/>
    <w:rsid w:val="00A66AFC"/>
    <w:rsid w:val="00A66C2E"/>
    <w:rsid w:val="00A66FAD"/>
    <w:rsid w:val="00A718A1"/>
    <w:rsid w:val="00A72F18"/>
    <w:rsid w:val="00A74200"/>
    <w:rsid w:val="00A8031B"/>
    <w:rsid w:val="00A819C3"/>
    <w:rsid w:val="00A946C5"/>
    <w:rsid w:val="00A94B3F"/>
    <w:rsid w:val="00A96BCD"/>
    <w:rsid w:val="00AA2856"/>
    <w:rsid w:val="00AA3338"/>
    <w:rsid w:val="00AA43E8"/>
    <w:rsid w:val="00AA6730"/>
    <w:rsid w:val="00AA6C72"/>
    <w:rsid w:val="00AB1047"/>
    <w:rsid w:val="00AB7EF4"/>
    <w:rsid w:val="00AC0D25"/>
    <w:rsid w:val="00AC491B"/>
    <w:rsid w:val="00AC510A"/>
    <w:rsid w:val="00AC6ED1"/>
    <w:rsid w:val="00AC7B5F"/>
    <w:rsid w:val="00AD1868"/>
    <w:rsid w:val="00AD1A0E"/>
    <w:rsid w:val="00AD7B9B"/>
    <w:rsid w:val="00AE0CB8"/>
    <w:rsid w:val="00AE5FF8"/>
    <w:rsid w:val="00AE6F45"/>
    <w:rsid w:val="00AF048E"/>
    <w:rsid w:val="00AF26F8"/>
    <w:rsid w:val="00AF48F6"/>
    <w:rsid w:val="00AF5AD9"/>
    <w:rsid w:val="00B0249C"/>
    <w:rsid w:val="00B033DC"/>
    <w:rsid w:val="00B03EDC"/>
    <w:rsid w:val="00B04783"/>
    <w:rsid w:val="00B06C36"/>
    <w:rsid w:val="00B1155F"/>
    <w:rsid w:val="00B16081"/>
    <w:rsid w:val="00B17F58"/>
    <w:rsid w:val="00B21982"/>
    <w:rsid w:val="00B2344D"/>
    <w:rsid w:val="00B260BE"/>
    <w:rsid w:val="00B34498"/>
    <w:rsid w:val="00B36203"/>
    <w:rsid w:val="00B37C01"/>
    <w:rsid w:val="00B42EB8"/>
    <w:rsid w:val="00B43123"/>
    <w:rsid w:val="00B43ADE"/>
    <w:rsid w:val="00B45D0C"/>
    <w:rsid w:val="00B476DB"/>
    <w:rsid w:val="00B47BE7"/>
    <w:rsid w:val="00B504D6"/>
    <w:rsid w:val="00B51F26"/>
    <w:rsid w:val="00B54B2B"/>
    <w:rsid w:val="00B60A64"/>
    <w:rsid w:val="00B610A2"/>
    <w:rsid w:val="00B64F62"/>
    <w:rsid w:val="00B65BD7"/>
    <w:rsid w:val="00B66E10"/>
    <w:rsid w:val="00B718B6"/>
    <w:rsid w:val="00B72C49"/>
    <w:rsid w:val="00B73F9D"/>
    <w:rsid w:val="00B74F91"/>
    <w:rsid w:val="00B93A62"/>
    <w:rsid w:val="00B940EB"/>
    <w:rsid w:val="00B94A67"/>
    <w:rsid w:val="00B94BEA"/>
    <w:rsid w:val="00BA0901"/>
    <w:rsid w:val="00BA6C51"/>
    <w:rsid w:val="00BA777C"/>
    <w:rsid w:val="00BB47A3"/>
    <w:rsid w:val="00BB58C9"/>
    <w:rsid w:val="00BB5CB1"/>
    <w:rsid w:val="00BB666A"/>
    <w:rsid w:val="00BC2EC4"/>
    <w:rsid w:val="00BC4B6D"/>
    <w:rsid w:val="00BC59F5"/>
    <w:rsid w:val="00BC5AD7"/>
    <w:rsid w:val="00BC65AA"/>
    <w:rsid w:val="00BD605A"/>
    <w:rsid w:val="00BE5B85"/>
    <w:rsid w:val="00BE62C3"/>
    <w:rsid w:val="00BF3490"/>
    <w:rsid w:val="00BF4441"/>
    <w:rsid w:val="00BF715F"/>
    <w:rsid w:val="00C02B7F"/>
    <w:rsid w:val="00C05EDF"/>
    <w:rsid w:val="00C06B63"/>
    <w:rsid w:val="00C0779C"/>
    <w:rsid w:val="00C10ADC"/>
    <w:rsid w:val="00C21375"/>
    <w:rsid w:val="00C22FAB"/>
    <w:rsid w:val="00C24039"/>
    <w:rsid w:val="00C26643"/>
    <w:rsid w:val="00C26C21"/>
    <w:rsid w:val="00C30ADF"/>
    <w:rsid w:val="00C339DB"/>
    <w:rsid w:val="00C35843"/>
    <w:rsid w:val="00C3654A"/>
    <w:rsid w:val="00C37ADC"/>
    <w:rsid w:val="00C428C7"/>
    <w:rsid w:val="00C42C06"/>
    <w:rsid w:val="00C43635"/>
    <w:rsid w:val="00C43F9A"/>
    <w:rsid w:val="00C45A66"/>
    <w:rsid w:val="00C46258"/>
    <w:rsid w:val="00C50640"/>
    <w:rsid w:val="00C54529"/>
    <w:rsid w:val="00C5496C"/>
    <w:rsid w:val="00C639A8"/>
    <w:rsid w:val="00C72DBF"/>
    <w:rsid w:val="00C7717F"/>
    <w:rsid w:val="00C80354"/>
    <w:rsid w:val="00C8489C"/>
    <w:rsid w:val="00C9663E"/>
    <w:rsid w:val="00CA08F0"/>
    <w:rsid w:val="00CA19AF"/>
    <w:rsid w:val="00CA563B"/>
    <w:rsid w:val="00CA6584"/>
    <w:rsid w:val="00CA7434"/>
    <w:rsid w:val="00CB19FA"/>
    <w:rsid w:val="00CB1F3B"/>
    <w:rsid w:val="00CB2C48"/>
    <w:rsid w:val="00CC00DF"/>
    <w:rsid w:val="00CC0CD2"/>
    <w:rsid w:val="00CC20C5"/>
    <w:rsid w:val="00CC6144"/>
    <w:rsid w:val="00CD090A"/>
    <w:rsid w:val="00CD357E"/>
    <w:rsid w:val="00CD4D98"/>
    <w:rsid w:val="00CD671D"/>
    <w:rsid w:val="00CD6847"/>
    <w:rsid w:val="00CD78CB"/>
    <w:rsid w:val="00CE201C"/>
    <w:rsid w:val="00CE33A9"/>
    <w:rsid w:val="00CE44F8"/>
    <w:rsid w:val="00CF3D02"/>
    <w:rsid w:val="00CF475C"/>
    <w:rsid w:val="00CF7959"/>
    <w:rsid w:val="00D00C17"/>
    <w:rsid w:val="00D029AE"/>
    <w:rsid w:val="00D03EEE"/>
    <w:rsid w:val="00D0528E"/>
    <w:rsid w:val="00D15EC0"/>
    <w:rsid w:val="00D1628C"/>
    <w:rsid w:val="00D2026A"/>
    <w:rsid w:val="00D212CD"/>
    <w:rsid w:val="00D236FC"/>
    <w:rsid w:val="00D268DF"/>
    <w:rsid w:val="00D26F62"/>
    <w:rsid w:val="00D32753"/>
    <w:rsid w:val="00D33B4D"/>
    <w:rsid w:val="00D35C10"/>
    <w:rsid w:val="00D41CBA"/>
    <w:rsid w:val="00D4201E"/>
    <w:rsid w:val="00D45AB9"/>
    <w:rsid w:val="00D47A91"/>
    <w:rsid w:val="00D518E9"/>
    <w:rsid w:val="00D5295D"/>
    <w:rsid w:val="00D5301C"/>
    <w:rsid w:val="00D53FDA"/>
    <w:rsid w:val="00D55091"/>
    <w:rsid w:val="00D57554"/>
    <w:rsid w:val="00D5764F"/>
    <w:rsid w:val="00D651CF"/>
    <w:rsid w:val="00D732B1"/>
    <w:rsid w:val="00D80C5C"/>
    <w:rsid w:val="00D8133E"/>
    <w:rsid w:val="00D84504"/>
    <w:rsid w:val="00D84F96"/>
    <w:rsid w:val="00D86D77"/>
    <w:rsid w:val="00D87A82"/>
    <w:rsid w:val="00D916B0"/>
    <w:rsid w:val="00D92170"/>
    <w:rsid w:val="00D93B04"/>
    <w:rsid w:val="00D94C73"/>
    <w:rsid w:val="00D95568"/>
    <w:rsid w:val="00D96A3D"/>
    <w:rsid w:val="00DA137C"/>
    <w:rsid w:val="00DA540F"/>
    <w:rsid w:val="00DA604D"/>
    <w:rsid w:val="00DB1C3A"/>
    <w:rsid w:val="00DB1DC5"/>
    <w:rsid w:val="00DB1F62"/>
    <w:rsid w:val="00DC2D8B"/>
    <w:rsid w:val="00DC4659"/>
    <w:rsid w:val="00DC597B"/>
    <w:rsid w:val="00DC7A1A"/>
    <w:rsid w:val="00DD0282"/>
    <w:rsid w:val="00DD2000"/>
    <w:rsid w:val="00DD5D45"/>
    <w:rsid w:val="00DD7C6F"/>
    <w:rsid w:val="00DE3BDD"/>
    <w:rsid w:val="00DE4B3A"/>
    <w:rsid w:val="00DE6838"/>
    <w:rsid w:val="00DE77BC"/>
    <w:rsid w:val="00E028FC"/>
    <w:rsid w:val="00E03E95"/>
    <w:rsid w:val="00E0419E"/>
    <w:rsid w:val="00E06193"/>
    <w:rsid w:val="00E173C7"/>
    <w:rsid w:val="00E20013"/>
    <w:rsid w:val="00E21AF4"/>
    <w:rsid w:val="00E24FDE"/>
    <w:rsid w:val="00E2526B"/>
    <w:rsid w:val="00E256DE"/>
    <w:rsid w:val="00E331AD"/>
    <w:rsid w:val="00E42D55"/>
    <w:rsid w:val="00E44B5B"/>
    <w:rsid w:val="00E46724"/>
    <w:rsid w:val="00E51E50"/>
    <w:rsid w:val="00E52B08"/>
    <w:rsid w:val="00E56014"/>
    <w:rsid w:val="00E561DC"/>
    <w:rsid w:val="00E63774"/>
    <w:rsid w:val="00E65CC1"/>
    <w:rsid w:val="00E66D25"/>
    <w:rsid w:val="00E674C8"/>
    <w:rsid w:val="00E81D8B"/>
    <w:rsid w:val="00E824D2"/>
    <w:rsid w:val="00E86268"/>
    <w:rsid w:val="00E878B8"/>
    <w:rsid w:val="00E91DC4"/>
    <w:rsid w:val="00EA0BAF"/>
    <w:rsid w:val="00EA3B8B"/>
    <w:rsid w:val="00EA5E90"/>
    <w:rsid w:val="00EB0B66"/>
    <w:rsid w:val="00EB0B9A"/>
    <w:rsid w:val="00EB312A"/>
    <w:rsid w:val="00EB5A3D"/>
    <w:rsid w:val="00EB7B46"/>
    <w:rsid w:val="00EC02F5"/>
    <w:rsid w:val="00EC1744"/>
    <w:rsid w:val="00EC188E"/>
    <w:rsid w:val="00EC4680"/>
    <w:rsid w:val="00EC4F0D"/>
    <w:rsid w:val="00ED223E"/>
    <w:rsid w:val="00ED33C1"/>
    <w:rsid w:val="00ED41E0"/>
    <w:rsid w:val="00ED5498"/>
    <w:rsid w:val="00ED64D3"/>
    <w:rsid w:val="00EE23AD"/>
    <w:rsid w:val="00EE27D9"/>
    <w:rsid w:val="00EE669E"/>
    <w:rsid w:val="00EE7396"/>
    <w:rsid w:val="00EF49B8"/>
    <w:rsid w:val="00F03F8F"/>
    <w:rsid w:val="00F04637"/>
    <w:rsid w:val="00F061EB"/>
    <w:rsid w:val="00F069A8"/>
    <w:rsid w:val="00F12693"/>
    <w:rsid w:val="00F12C48"/>
    <w:rsid w:val="00F15276"/>
    <w:rsid w:val="00F17932"/>
    <w:rsid w:val="00F20951"/>
    <w:rsid w:val="00F20F3B"/>
    <w:rsid w:val="00F22175"/>
    <w:rsid w:val="00F27B6D"/>
    <w:rsid w:val="00F33DAB"/>
    <w:rsid w:val="00F33DE7"/>
    <w:rsid w:val="00F3452E"/>
    <w:rsid w:val="00F36A65"/>
    <w:rsid w:val="00F5142E"/>
    <w:rsid w:val="00F51C0D"/>
    <w:rsid w:val="00F570D1"/>
    <w:rsid w:val="00F6062E"/>
    <w:rsid w:val="00F61181"/>
    <w:rsid w:val="00F629F7"/>
    <w:rsid w:val="00F70188"/>
    <w:rsid w:val="00F70F08"/>
    <w:rsid w:val="00F718FF"/>
    <w:rsid w:val="00F71FC7"/>
    <w:rsid w:val="00F7301C"/>
    <w:rsid w:val="00F73F0B"/>
    <w:rsid w:val="00F83114"/>
    <w:rsid w:val="00F83292"/>
    <w:rsid w:val="00F83892"/>
    <w:rsid w:val="00F9295C"/>
    <w:rsid w:val="00F92A39"/>
    <w:rsid w:val="00F92CA8"/>
    <w:rsid w:val="00FA0C85"/>
    <w:rsid w:val="00FA13A3"/>
    <w:rsid w:val="00FA5692"/>
    <w:rsid w:val="00FA70AC"/>
    <w:rsid w:val="00FB2291"/>
    <w:rsid w:val="00FB315A"/>
    <w:rsid w:val="00FB39FB"/>
    <w:rsid w:val="00FC2516"/>
    <w:rsid w:val="00FC2614"/>
    <w:rsid w:val="00FD3E47"/>
    <w:rsid w:val="00FD4412"/>
    <w:rsid w:val="00FD4CC3"/>
    <w:rsid w:val="00FE48AD"/>
    <w:rsid w:val="00FF1DAE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134"/>
      </w:tabs>
      <w:spacing w:line="300" w:lineRule="exact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8"/>
    </w:rPr>
  </w:style>
  <w:style w:type="paragraph" w:styleId="Heading2">
    <w:name w:val="heading 2"/>
    <w:basedOn w:val="Normal"/>
    <w:next w:val="Normal"/>
    <w:qFormat/>
    <w:rsid w:val="002B0DDA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0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line="240" w:lineRule="auto"/>
    </w:pPr>
    <w:rPr>
      <w:sz w:val="18"/>
    </w:rPr>
  </w:style>
  <w:style w:type="paragraph" w:customStyle="1" w:styleId="AddressBoldSmall">
    <w:name w:val="Address Bold Small"/>
    <w:basedOn w:val="Address"/>
    <w:rPr>
      <w:b/>
      <w:color w:val="000000"/>
      <w:sz w:val="16"/>
    </w:rPr>
  </w:style>
  <w:style w:type="paragraph" w:customStyle="1" w:styleId="address2">
    <w:name w:val="address_2"/>
    <w:basedOn w:val="Normal"/>
    <w:rsid w:val="00884A40"/>
    <w:pPr>
      <w:tabs>
        <w:tab w:val="clear" w:pos="1134"/>
      </w:tabs>
      <w:spacing w:line="220" w:lineRule="exact"/>
    </w:pPr>
    <w:rPr>
      <w:color w:val="000000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Ofstedaddress">
    <w:name w:val="Ofsted address"/>
    <w:basedOn w:val="address2"/>
    <w:rsid w:val="00884A40"/>
  </w:style>
  <w:style w:type="paragraph" w:styleId="Title">
    <w:name w:val="Title"/>
    <w:basedOn w:val="Normal"/>
    <w:qFormat/>
    <w:pPr>
      <w:spacing w:line="240" w:lineRule="auto"/>
      <w:outlineLvl w:val="0"/>
    </w:pPr>
    <w:rPr>
      <w:kern w:val="28"/>
      <w:sz w:val="52"/>
    </w:rPr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styleId="PlainText">
    <w:name w:val="Plain Text"/>
    <w:basedOn w:val="Normal"/>
    <w:rsid w:val="009A1324"/>
    <w:pPr>
      <w:tabs>
        <w:tab w:val="clear" w:pos="1134"/>
      </w:tabs>
      <w:spacing w:line="240" w:lineRule="auto"/>
    </w:pPr>
    <w:rPr>
      <w:rFonts w:ascii="Courier New" w:hAnsi="Courier New"/>
      <w:szCs w:val="24"/>
    </w:rPr>
  </w:style>
  <w:style w:type="paragraph" w:styleId="BalloonText">
    <w:name w:val="Balloon Text"/>
    <w:basedOn w:val="Normal"/>
    <w:semiHidden/>
    <w:rsid w:val="00F069A8"/>
    <w:rPr>
      <w:rFonts w:cs="Tahoma"/>
      <w:sz w:val="16"/>
      <w:szCs w:val="16"/>
    </w:rPr>
  </w:style>
  <w:style w:type="paragraph" w:customStyle="1" w:styleId="provideraddress">
    <w:name w:val="provideraddress"/>
    <w:basedOn w:val="Normal"/>
    <w:rsid w:val="00D47A91"/>
    <w:pPr>
      <w:tabs>
        <w:tab w:val="clear" w:pos="1134"/>
      </w:tabs>
      <w:spacing w:line="288" w:lineRule="atLeast"/>
      <w:ind w:left="77"/>
    </w:pPr>
    <w:rPr>
      <w:rFonts w:ascii="Times New Roman" w:hAnsi="Times New Roman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rsid w:val="005633F3"/>
    <w:rPr>
      <w:sz w:val="20"/>
    </w:rPr>
  </w:style>
  <w:style w:type="character" w:customStyle="1" w:styleId="FootnoteTextChar">
    <w:name w:val="Footnote Text Char"/>
    <w:link w:val="FootnoteText"/>
    <w:rsid w:val="005633F3"/>
    <w:rPr>
      <w:rFonts w:ascii="Tahoma" w:hAnsi="Tahoma"/>
      <w:lang w:eastAsia="en-US"/>
    </w:rPr>
  </w:style>
  <w:style w:type="character" w:styleId="FootnoteReference">
    <w:name w:val="footnote reference"/>
    <w:uiPriority w:val="99"/>
    <w:unhideWhenUsed/>
    <w:rsid w:val="005633F3"/>
    <w:rPr>
      <w:vertAlign w:val="superscript"/>
    </w:rPr>
  </w:style>
  <w:style w:type="paragraph" w:styleId="NoSpacing">
    <w:name w:val="No Spacing"/>
    <w:uiPriority w:val="1"/>
    <w:qFormat/>
    <w:rsid w:val="005633F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57554"/>
    <w:rPr>
      <w:rFonts w:ascii="Tahoma" w:hAnsi="Tahoma"/>
      <w:sz w:val="18"/>
      <w:lang w:eastAsia="en-US"/>
    </w:rPr>
  </w:style>
  <w:style w:type="paragraph" w:customStyle="1" w:styleId="Tabletext-left">
    <w:name w:val="Table text - left"/>
    <w:basedOn w:val="Normal"/>
    <w:rsid w:val="00211EC2"/>
    <w:pPr>
      <w:tabs>
        <w:tab w:val="clear" w:pos="1134"/>
      </w:tabs>
      <w:spacing w:before="60" w:after="60" w:line="240" w:lineRule="auto"/>
      <w:contextualSpacing/>
    </w:pPr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211EC2"/>
    <w:pPr>
      <w:tabs>
        <w:tab w:val="clear" w:pos="1134"/>
      </w:tabs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textbullet">
    <w:name w:val="Table text bullet"/>
    <w:basedOn w:val="Normal"/>
    <w:rsid w:val="00221824"/>
    <w:pPr>
      <w:numPr>
        <w:numId w:val="9"/>
      </w:numPr>
      <w:tabs>
        <w:tab w:val="clear" w:pos="1134"/>
      </w:tabs>
      <w:spacing w:line="240" w:lineRule="auto"/>
      <w:jc w:val="both"/>
    </w:pPr>
    <w:rPr>
      <w:szCs w:val="24"/>
      <w:lang w:eastAsia="en-GB"/>
    </w:rPr>
  </w:style>
  <w:style w:type="character" w:styleId="CommentReference">
    <w:name w:val="annotation reference"/>
    <w:rsid w:val="002218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824"/>
    <w:rPr>
      <w:sz w:val="20"/>
    </w:rPr>
  </w:style>
  <w:style w:type="character" w:customStyle="1" w:styleId="CommentTextChar">
    <w:name w:val="Comment Text Char"/>
    <w:link w:val="CommentText"/>
    <w:rsid w:val="00221824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1824"/>
    <w:rPr>
      <w:b/>
      <w:bCs/>
    </w:rPr>
  </w:style>
  <w:style w:type="character" w:customStyle="1" w:styleId="CommentSubjectChar">
    <w:name w:val="Comment Subject Char"/>
    <w:link w:val="CommentSubject"/>
    <w:rsid w:val="00221824"/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0B2F98"/>
    <w:rPr>
      <w:rFonts w:ascii="Tahoma" w:hAnsi="Tahoma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611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134"/>
      </w:tabs>
      <w:spacing w:line="300" w:lineRule="exact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8"/>
    </w:rPr>
  </w:style>
  <w:style w:type="paragraph" w:styleId="Heading2">
    <w:name w:val="heading 2"/>
    <w:basedOn w:val="Normal"/>
    <w:next w:val="Normal"/>
    <w:qFormat/>
    <w:rsid w:val="002B0DDA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0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line="240" w:lineRule="auto"/>
    </w:pPr>
    <w:rPr>
      <w:sz w:val="18"/>
    </w:rPr>
  </w:style>
  <w:style w:type="paragraph" w:customStyle="1" w:styleId="AddressBoldSmall">
    <w:name w:val="Address Bold Small"/>
    <w:basedOn w:val="Address"/>
    <w:rPr>
      <w:b/>
      <w:color w:val="000000"/>
      <w:sz w:val="16"/>
    </w:rPr>
  </w:style>
  <w:style w:type="paragraph" w:customStyle="1" w:styleId="address2">
    <w:name w:val="address_2"/>
    <w:basedOn w:val="Normal"/>
    <w:rsid w:val="00884A40"/>
    <w:pPr>
      <w:tabs>
        <w:tab w:val="clear" w:pos="1134"/>
      </w:tabs>
      <w:spacing w:line="220" w:lineRule="exact"/>
    </w:pPr>
    <w:rPr>
      <w:color w:val="000000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Ofstedaddress">
    <w:name w:val="Ofsted address"/>
    <w:basedOn w:val="address2"/>
    <w:rsid w:val="00884A40"/>
  </w:style>
  <w:style w:type="paragraph" w:styleId="Title">
    <w:name w:val="Title"/>
    <w:basedOn w:val="Normal"/>
    <w:qFormat/>
    <w:pPr>
      <w:spacing w:line="240" w:lineRule="auto"/>
      <w:outlineLvl w:val="0"/>
    </w:pPr>
    <w:rPr>
      <w:kern w:val="28"/>
      <w:sz w:val="52"/>
    </w:rPr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styleId="PlainText">
    <w:name w:val="Plain Text"/>
    <w:basedOn w:val="Normal"/>
    <w:rsid w:val="009A1324"/>
    <w:pPr>
      <w:tabs>
        <w:tab w:val="clear" w:pos="1134"/>
      </w:tabs>
      <w:spacing w:line="240" w:lineRule="auto"/>
    </w:pPr>
    <w:rPr>
      <w:rFonts w:ascii="Courier New" w:hAnsi="Courier New"/>
      <w:szCs w:val="24"/>
    </w:rPr>
  </w:style>
  <w:style w:type="paragraph" w:styleId="BalloonText">
    <w:name w:val="Balloon Text"/>
    <w:basedOn w:val="Normal"/>
    <w:semiHidden/>
    <w:rsid w:val="00F069A8"/>
    <w:rPr>
      <w:rFonts w:cs="Tahoma"/>
      <w:sz w:val="16"/>
      <w:szCs w:val="16"/>
    </w:rPr>
  </w:style>
  <w:style w:type="paragraph" w:customStyle="1" w:styleId="provideraddress">
    <w:name w:val="provideraddress"/>
    <w:basedOn w:val="Normal"/>
    <w:rsid w:val="00D47A91"/>
    <w:pPr>
      <w:tabs>
        <w:tab w:val="clear" w:pos="1134"/>
      </w:tabs>
      <w:spacing w:line="288" w:lineRule="atLeast"/>
      <w:ind w:left="77"/>
    </w:pPr>
    <w:rPr>
      <w:rFonts w:ascii="Times New Roman" w:hAnsi="Times New Roman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rsid w:val="005633F3"/>
    <w:rPr>
      <w:sz w:val="20"/>
    </w:rPr>
  </w:style>
  <w:style w:type="character" w:customStyle="1" w:styleId="FootnoteTextChar">
    <w:name w:val="Footnote Text Char"/>
    <w:link w:val="FootnoteText"/>
    <w:rsid w:val="005633F3"/>
    <w:rPr>
      <w:rFonts w:ascii="Tahoma" w:hAnsi="Tahoma"/>
      <w:lang w:eastAsia="en-US"/>
    </w:rPr>
  </w:style>
  <w:style w:type="character" w:styleId="FootnoteReference">
    <w:name w:val="footnote reference"/>
    <w:uiPriority w:val="99"/>
    <w:unhideWhenUsed/>
    <w:rsid w:val="005633F3"/>
    <w:rPr>
      <w:vertAlign w:val="superscript"/>
    </w:rPr>
  </w:style>
  <w:style w:type="paragraph" w:styleId="NoSpacing">
    <w:name w:val="No Spacing"/>
    <w:uiPriority w:val="1"/>
    <w:qFormat/>
    <w:rsid w:val="005633F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57554"/>
    <w:rPr>
      <w:rFonts w:ascii="Tahoma" w:hAnsi="Tahoma"/>
      <w:sz w:val="18"/>
      <w:lang w:eastAsia="en-US"/>
    </w:rPr>
  </w:style>
  <w:style w:type="paragraph" w:customStyle="1" w:styleId="Tabletext-left">
    <w:name w:val="Table text - left"/>
    <w:basedOn w:val="Normal"/>
    <w:rsid w:val="00211EC2"/>
    <w:pPr>
      <w:tabs>
        <w:tab w:val="clear" w:pos="1134"/>
      </w:tabs>
      <w:spacing w:before="60" w:after="60" w:line="240" w:lineRule="auto"/>
      <w:contextualSpacing/>
    </w:pPr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211EC2"/>
    <w:pPr>
      <w:tabs>
        <w:tab w:val="clear" w:pos="1134"/>
      </w:tabs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textbullet">
    <w:name w:val="Table text bullet"/>
    <w:basedOn w:val="Normal"/>
    <w:rsid w:val="00221824"/>
    <w:pPr>
      <w:numPr>
        <w:numId w:val="9"/>
      </w:numPr>
      <w:tabs>
        <w:tab w:val="clear" w:pos="1134"/>
      </w:tabs>
      <w:spacing w:line="240" w:lineRule="auto"/>
      <w:jc w:val="both"/>
    </w:pPr>
    <w:rPr>
      <w:szCs w:val="24"/>
      <w:lang w:eastAsia="en-GB"/>
    </w:rPr>
  </w:style>
  <w:style w:type="character" w:styleId="CommentReference">
    <w:name w:val="annotation reference"/>
    <w:rsid w:val="002218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824"/>
    <w:rPr>
      <w:sz w:val="20"/>
    </w:rPr>
  </w:style>
  <w:style w:type="character" w:customStyle="1" w:styleId="CommentTextChar">
    <w:name w:val="Comment Text Char"/>
    <w:link w:val="CommentText"/>
    <w:rsid w:val="00221824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1824"/>
    <w:rPr>
      <w:b/>
      <w:bCs/>
    </w:rPr>
  </w:style>
  <w:style w:type="character" w:customStyle="1" w:styleId="CommentSubjectChar">
    <w:name w:val="Comment Subject Char"/>
    <w:link w:val="CommentSubject"/>
    <w:rsid w:val="00221824"/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0B2F98"/>
    <w:rPr>
      <w:rFonts w:ascii="Tahoma" w:hAnsi="Tahoma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61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uk/government/uploads/system/uploads/attachment_data/file/389467/Revised_independent_school_standards.pdf" TargetMode="External"/><Relationship Id="rId2" Type="http://schemas.openxmlformats.org/officeDocument/2006/relationships/hyperlink" Target="file:///C:\Users\eboulton\AppData\Local\Microsoft\Windows\Temporary%20Internet%20Files\Content.Outlook\67A7QBPY\www.legislation.gov.uk\uksi\2014\3283\contents\made" TargetMode="External"/><Relationship Id="rId1" Type="http://schemas.openxmlformats.org/officeDocument/2006/relationships/hyperlink" Target="http://www.gov.uk/government/publications/bridge-school-inspectorate-bsi-annual-ofsted-report-lett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bell\Local%20Settings\Temporary%20Internet%20Files\OLKE8\stndLttrhdColourTmplt_1_393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_x0020_to xmlns="66604551-d864-46fc-8416-0be327581e89">
      <UserInfo>
        <DisplayName/>
        <AccountId xsi:nil="true"/>
        <AccountType/>
      </UserInfo>
    </Assign_x0020_to>
    <Comments xmlns="66604551-d864-46fc-8416-0be327581e89" xsi:nil="true"/>
    <Sender xmlns="66604551-d864-46fc-8416-0be327581e89" xsi:nil="true"/>
    <Date_x0020_received xmlns="66604551-d864-46fc-8416-0be327581e89" xsi:nil="true"/>
    <Date_x0020_returned xmlns="66604551-d864-46fc-8416-0be327581e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52FD471BD64DA9E95DFB0323159C" ma:contentTypeVersion="9" ma:contentTypeDescription="Create a new document." ma:contentTypeScope="" ma:versionID="b313cac4b380ea4193f5a54c3e7c7ee6">
  <xsd:schema xmlns:xsd="http://www.w3.org/2001/XMLSchema" xmlns:xs="http://www.w3.org/2001/XMLSchema" xmlns:p="http://schemas.microsoft.com/office/2006/metadata/properties" xmlns:ns2="66604551-d864-46fc-8416-0be327581e89" targetNamespace="http://schemas.microsoft.com/office/2006/metadata/properties" ma:root="true" ma:fieldsID="25a93fe470f1ef63e898d3a4d33bbce1" ns2:_="">
    <xsd:import namespace="66604551-d864-46fc-8416-0be327581e89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Sender" minOccurs="0"/>
                <xsd:element ref="ns2:Date_x0020_returned" minOccurs="0"/>
                <xsd:element ref="ns2:Comments" minOccurs="0"/>
                <xsd:element ref="ns2:Assign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4551-d864-46fc-8416-0be327581e89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Sender" ma:index="9" nillable="true" ma:displayName="Sender" ma:internalName="Sender">
      <xsd:simpleType>
        <xsd:restriction base="dms:Text">
          <xsd:maxLength value="255"/>
        </xsd:restriction>
      </xsd:simpleType>
    </xsd:element>
    <xsd:element name="Date_x0020_returned" ma:index="10" nillable="true" ma:displayName="Date returned" ma:format="DateOnly" ma:internalName="Date_x0020_returned">
      <xsd:simpleType>
        <xsd:restriction base="dms:DateTime"/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  <xsd:element name="Assign_x0020_to" ma:index="12" nillable="true" ma:displayName="Assign to" ma:list="UserInfo" ma:SharePointGroup="0" ma:internalName="Assign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3220-E050-41FD-B13A-C1A3ACD79F65}">
  <ds:schemaRefs>
    <ds:schemaRef ds:uri="http://schemas.microsoft.com/office/infopath/2007/PartnerControls"/>
    <ds:schemaRef ds:uri="http://purl.org/dc/dcmitype/"/>
    <ds:schemaRef ds:uri="66604551-d864-46fc-8416-0be327581e89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C7D9D8-3AA3-440B-9BAA-61F37DA5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04551-d864-46fc-8416-0be327581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C657B-1BF3-48A0-9052-AF1CE9892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DA84A-C5F4-4662-80E1-EE468BC2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stndLttrhdColourTmplt_1_39341</Template>
  <TotalTime>2</TotalTime>
  <Pages>7</Pages>
  <Words>2170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xcvbxcvb xcxb xcvbxcb</vt:lpstr>
    </vt:vector>
  </TitlesOfParts>
  <Company>Demo</Company>
  <LinksUpToDate>false</LinksUpToDate>
  <CharactersWithSpaces>13872</CharactersWithSpaces>
  <SharedDoc>false</SharedDoc>
  <HLinks>
    <vt:vector size="6" baseType="variant"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http://www.gov.uk/government/uploads/system/uploads/attachment_data/file/389467/Revised_independent_school_standards.pdf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xcvbxcvb xcxb xcvbxcb</dc:title>
  <dc:creator>kebell</dc:creator>
  <cp:lastModifiedBy>Elizabeth Boulton</cp:lastModifiedBy>
  <cp:revision>3</cp:revision>
  <cp:lastPrinted>2015-11-23T10:57:00Z</cp:lastPrinted>
  <dcterms:created xsi:type="dcterms:W3CDTF">2015-11-23T15:32:00Z</dcterms:created>
  <dcterms:modified xsi:type="dcterms:W3CDTF">2015-11-23T15:32:00Z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kebell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rrs Type">
    <vt:lpwstr>Lilac</vt:lpwstr>
  </property>
  <property fmtid="{D5CDD505-2E9C-101B-9397-08002B2CF9AE}" pid="12" name="Order">
    <vt:lpwstr>2300.00000000000</vt:lpwstr>
  </property>
  <property fmtid="{D5CDD505-2E9C-101B-9397-08002B2CF9AE}" pid="13" name="ContentTypeId">
    <vt:lpwstr>0x010100A91752FD471BD64DA9E95DFB0323159C</vt:lpwstr>
  </property>
</Properties>
</file>