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2F4A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6A54BB" w:rsidRPr="00BB34CA" w:rsidRDefault="002F4AD8" w:rsidP="002F4AD8">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6A54BB">
              <w:rPr>
                <w:rFonts w:ascii="Arial" w:hAnsi="Arial" w:cs="Arial"/>
                <w:sz w:val="18"/>
                <w:szCs w:val="18"/>
              </w:rPr>
              <w:t>27/08/15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2F4AD8">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6A54BB">
        <w:rPr>
          <w:rFonts w:ascii="Arial" w:hAnsi="Arial" w:cs="Arial"/>
          <w:sz w:val="22"/>
          <w:szCs w:val="22"/>
        </w:rPr>
        <w:t>07 August 20</w:t>
      </w:r>
      <w:r w:rsidR="00A54D0B">
        <w:rPr>
          <w:rFonts w:ascii="Arial" w:hAnsi="Arial" w:cs="Arial"/>
          <w:sz w:val="22"/>
          <w:szCs w:val="22"/>
        </w:rPr>
        <w:t>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6A54BB" w:rsidRPr="006A54BB" w:rsidRDefault="006A54BB" w:rsidP="006A54BB">
      <w:pPr>
        <w:pStyle w:val="PlainText"/>
        <w:rPr>
          <w:rFonts w:ascii="Times New Roman" w:hAnsi="Times New Roman"/>
          <w:sz w:val="22"/>
          <w:szCs w:val="22"/>
        </w:rPr>
      </w:pPr>
      <w:r w:rsidRPr="006A54BB">
        <w:rPr>
          <w:rFonts w:ascii="Times New Roman" w:hAnsi="Times New Roman"/>
          <w:sz w:val="22"/>
          <w:szCs w:val="22"/>
        </w:rPr>
        <w:t>“1. Do you currently make use of any Oracle products? If so, which?</w:t>
      </w:r>
    </w:p>
    <w:p w:rsidR="006A54BB" w:rsidRPr="006A54BB" w:rsidRDefault="006A54BB" w:rsidP="006A54BB">
      <w:pPr>
        <w:pStyle w:val="PlainText"/>
        <w:rPr>
          <w:rFonts w:ascii="Times New Roman" w:hAnsi="Times New Roman"/>
          <w:sz w:val="22"/>
          <w:szCs w:val="22"/>
        </w:rPr>
      </w:pPr>
      <w:r w:rsidRPr="006A54BB">
        <w:rPr>
          <w:rFonts w:ascii="Times New Roman" w:hAnsi="Times New Roman"/>
          <w:sz w:val="22"/>
          <w:szCs w:val="22"/>
        </w:rPr>
        <w:t>2. What is the quantity of licensed users split by each Oracle product used by your organisation?</w:t>
      </w:r>
    </w:p>
    <w:p w:rsidR="006A54BB" w:rsidRPr="006A54BB" w:rsidRDefault="006A54BB" w:rsidP="006A54BB">
      <w:pPr>
        <w:pStyle w:val="PlainText"/>
        <w:rPr>
          <w:rFonts w:ascii="Times New Roman" w:hAnsi="Times New Roman"/>
          <w:sz w:val="22"/>
          <w:szCs w:val="22"/>
        </w:rPr>
      </w:pPr>
      <w:r w:rsidRPr="006A54BB">
        <w:rPr>
          <w:rFonts w:ascii="Times New Roman" w:hAnsi="Times New Roman"/>
          <w:sz w:val="22"/>
          <w:szCs w:val="22"/>
        </w:rPr>
        <w:t>3. What is the value of your current Oracle contracts, split by product?</w:t>
      </w:r>
    </w:p>
    <w:p w:rsidR="006A54BB" w:rsidRPr="006A54BB" w:rsidRDefault="006A54BB" w:rsidP="006A54BB">
      <w:pPr>
        <w:pStyle w:val="PlainText"/>
        <w:rPr>
          <w:rFonts w:ascii="Times New Roman" w:hAnsi="Times New Roman"/>
          <w:sz w:val="22"/>
          <w:szCs w:val="22"/>
        </w:rPr>
      </w:pPr>
      <w:r w:rsidRPr="006A54BB">
        <w:rPr>
          <w:rFonts w:ascii="Times New Roman" w:hAnsi="Times New Roman"/>
          <w:sz w:val="22"/>
          <w:szCs w:val="22"/>
        </w:rPr>
        <w:t>4. Do you outsource your Oracle projects, services or maintenance to an external supplier? If so, whom? When does that contract expire?</w:t>
      </w:r>
    </w:p>
    <w:p w:rsidR="006A54BB" w:rsidRPr="006A54BB" w:rsidRDefault="006A54BB" w:rsidP="006A54BB">
      <w:pPr>
        <w:pStyle w:val="PlainText"/>
        <w:rPr>
          <w:rFonts w:ascii="Times New Roman" w:hAnsi="Times New Roman"/>
          <w:sz w:val="22"/>
          <w:szCs w:val="22"/>
        </w:rPr>
      </w:pPr>
      <w:r w:rsidRPr="006A54BB">
        <w:rPr>
          <w:rFonts w:ascii="Times New Roman" w:hAnsi="Times New Roman"/>
          <w:sz w:val="22"/>
          <w:szCs w:val="22"/>
        </w:rPr>
        <w:t>5. In 2013, the Cabinet Office appointed an Open Standards Board to drive the use of Open Source across Government. Which Open Source databases have you (a) deployed since 2013 and (b) have firm plans to deploy within the next 18 months as alternatives to Oracle</w:t>
      </w:r>
    </w:p>
    <w:p w:rsidR="006A54BB" w:rsidRPr="006A54BB" w:rsidRDefault="006A54BB" w:rsidP="006A54BB">
      <w:pPr>
        <w:pStyle w:val="PlainText"/>
        <w:rPr>
          <w:rFonts w:ascii="Times New Roman" w:hAnsi="Times New Roman"/>
          <w:sz w:val="22"/>
          <w:szCs w:val="22"/>
        </w:rPr>
      </w:pPr>
      <w:r w:rsidRPr="006A54BB">
        <w:rPr>
          <w:rFonts w:ascii="Times New Roman" w:hAnsi="Times New Roman"/>
          <w:sz w:val="22"/>
          <w:szCs w:val="22"/>
        </w:rPr>
        <w:t>products?”</w:t>
      </w:r>
    </w:p>
    <w:p w:rsidR="00382BE2" w:rsidRDefault="00382BE2" w:rsidP="00C955D3">
      <w:pPr>
        <w:shd w:val="clear" w:color="auto" w:fill="FFFFFF"/>
        <w:rPr>
          <w:rFonts w:ascii="Arial" w:hAnsi="Arial" w:cs="Arial"/>
          <w:sz w:val="22"/>
          <w:szCs w:val="22"/>
        </w:rPr>
      </w:pPr>
    </w:p>
    <w:p w:rsidR="006A54BB" w:rsidRDefault="006A54BB" w:rsidP="006A54BB">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r w:rsidRPr="00087470">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087470">
        <w:rPr>
          <w:rFonts w:ascii="Arial" w:eastAsia="Calibri" w:hAnsi="Arial"/>
          <w:sz w:val="22"/>
          <w:szCs w:val="22"/>
          <w:lang w:eastAsia="en-US"/>
        </w:rPr>
        <w:t>OAG's</w:t>
      </w:r>
      <w:proofErr w:type="spellEnd"/>
      <w:r w:rsidRPr="00087470">
        <w:rPr>
          <w:rFonts w:ascii="Arial" w:eastAsia="Calibri" w:hAnsi="Arial"/>
          <w:sz w:val="22"/>
          <w:szCs w:val="22"/>
          <w:lang w:eastAsia="en-US"/>
        </w:rPr>
        <w:t xml:space="preserve"> information technology </w:t>
      </w:r>
      <w:r>
        <w:rPr>
          <w:rFonts w:ascii="Arial" w:eastAsia="Calibri" w:hAnsi="Arial"/>
          <w:sz w:val="22"/>
          <w:szCs w:val="22"/>
          <w:lang w:eastAsia="en-US"/>
        </w:rPr>
        <w:t>is</w:t>
      </w:r>
      <w:r w:rsidRPr="00087470">
        <w:rPr>
          <w:rFonts w:ascii="Arial" w:eastAsia="Calibri" w:hAnsi="Arial"/>
          <w:sz w:val="22"/>
          <w:szCs w:val="22"/>
          <w:lang w:eastAsia="en-US"/>
        </w:rPr>
        <w:t xml:space="preserve"> provided by the Scottish Government.  All requests for information in relation to </w:t>
      </w:r>
      <w:proofErr w:type="spellStart"/>
      <w:r w:rsidRPr="00087470">
        <w:rPr>
          <w:rFonts w:ascii="Arial" w:eastAsia="Calibri" w:hAnsi="Arial"/>
          <w:sz w:val="22"/>
          <w:szCs w:val="22"/>
          <w:lang w:eastAsia="en-US"/>
        </w:rPr>
        <w:t>ICT</w:t>
      </w:r>
      <w:proofErr w:type="spellEnd"/>
      <w:r w:rsidRPr="00087470">
        <w:rPr>
          <w:rFonts w:ascii="Arial" w:eastAsia="Calibri" w:hAnsi="Arial"/>
          <w:sz w:val="22"/>
          <w:szCs w:val="22"/>
          <w:lang w:eastAsia="en-US"/>
        </w:rPr>
        <w:t xml:space="preserve"> run by the Scottish Government should be submitted to them.  You can use the link below to go to their FOI site.</w:t>
      </w:r>
    </w:p>
    <w:p w:rsidR="006A54BB" w:rsidRPr="00087470" w:rsidRDefault="006A54BB" w:rsidP="006A54BB">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p>
    <w:p w:rsidR="006A54BB" w:rsidRPr="00087470" w:rsidRDefault="002F4AD8" w:rsidP="006A54BB">
      <w:pPr>
        <w:autoSpaceDE w:val="0"/>
        <w:autoSpaceDN w:val="0"/>
        <w:adjustRightInd w:val="0"/>
        <w:jc w:val="left"/>
        <w:rPr>
          <w:sz w:val="22"/>
          <w:szCs w:val="22"/>
        </w:rPr>
      </w:pPr>
      <w:hyperlink r:id="rId11" w:history="1">
        <w:r w:rsidR="006A54BB" w:rsidRPr="00087470">
          <w:rPr>
            <w:color w:val="0000FF"/>
            <w:sz w:val="22"/>
            <w:szCs w:val="22"/>
            <w:u w:val="single"/>
          </w:rPr>
          <w:t>http://www.scotland.gov.uk/About/Information/FOI</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2F4AD8"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2F4AD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2F4AD8"/>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A54BB"/>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503938094">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2254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2015-08-27T14:36:00Z</dcterms:created>
  <dcterms:modified xsi:type="dcterms:W3CDTF">2015-11-19T11:00:00Z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