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80" w:rsidRPr="00307F56" w:rsidRDefault="00A11FF5" w:rsidP="00B01F80">
      <w:pPr>
        <w:spacing w:after="120"/>
        <w:jc w:val="both"/>
        <w:rPr>
          <w:b/>
          <w:sz w:val="28"/>
        </w:rPr>
      </w:pPr>
      <w:bookmarkStart w:id="0" w:name="_GoBack"/>
      <w:bookmarkEnd w:id="0"/>
      <w:r>
        <w:rPr>
          <w:b/>
          <w:sz w:val="28"/>
        </w:rPr>
        <w:t xml:space="preserve">Appendix:  </w:t>
      </w:r>
      <w:r w:rsidR="004F28F2">
        <w:rPr>
          <w:b/>
          <w:sz w:val="28"/>
        </w:rPr>
        <w:t>Example</w:t>
      </w:r>
      <w:r w:rsidR="00B01F80" w:rsidRPr="00307F56">
        <w:rPr>
          <w:b/>
          <w:sz w:val="28"/>
        </w:rPr>
        <w:t xml:space="preserve"> Letter of Assurance</w:t>
      </w:r>
    </w:p>
    <w:p w:rsidR="00B01F80" w:rsidRDefault="00B01F80" w:rsidP="00B01F80">
      <w:pPr>
        <w:spacing w:after="120"/>
        <w:jc w:val="both"/>
      </w:pPr>
    </w:p>
    <w:p w:rsidR="00B01F80" w:rsidRPr="00481620" w:rsidRDefault="00B01F80" w:rsidP="00B01F80">
      <w:pPr>
        <w:spacing w:after="120"/>
        <w:jc w:val="center"/>
        <w:rPr>
          <w:b/>
        </w:rPr>
      </w:pPr>
      <w:r w:rsidRPr="00481620">
        <w:rPr>
          <w:b/>
        </w:rPr>
        <w:t>Letter of Assurance related to purchase of fluorinated greenhouse gases</w:t>
      </w:r>
      <w:r>
        <w:rPr>
          <w:b/>
        </w:rPr>
        <w:t xml:space="preserve"> (F-Gases)</w:t>
      </w:r>
    </w:p>
    <w:p w:rsidR="00B01F80" w:rsidRPr="00481620" w:rsidRDefault="00B01F80" w:rsidP="00B01F80">
      <w:pPr>
        <w:spacing w:after="120"/>
        <w:jc w:val="both"/>
        <w:rPr>
          <w:b/>
        </w:rPr>
      </w:pPr>
      <w:r w:rsidRPr="00481620">
        <w:rPr>
          <w:b/>
        </w:rPr>
        <w:t>Customer details:</w:t>
      </w:r>
    </w:p>
    <w:p w:rsidR="00B01F80" w:rsidRDefault="00B01F80" w:rsidP="00B01F80">
      <w:pPr>
        <w:spacing w:after="120"/>
        <w:jc w:val="both"/>
      </w:pPr>
      <w:r>
        <w:t>Company name</w:t>
      </w:r>
    </w:p>
    <w:p w:rsidR="00B01F80" w:rsidRDefault="00B01F80" w:rsidP="00B01F80">
      <w:pPr>
        <w:spacing w:after="120"/>
        <w:jc w:val="both"/>
      </w:pPr>
      <w:r>
        <w:t>Address, Phone, email of contact</w:t>
      </w:r>
    </w:p>
    <w:p w:rsidR="00B01F80" w:rsidRDefault="00B01F80" w:rsidP="00B01F80">
      <w:pPr>
        <w:spacing w:after="120"/>
        <w:jc w:val="both"/>
      </w:pPr>
      <w:r>
        <w:t>Name and role of authorised signatory</w:t>
      </w:r>
    </w:p>
    <w:p w:rsidR="00B01F80" w:rsidRDefault="00B01F80" w:rsidP="00B01F80">
      <w:pPr>
        <w:spacing w:after="120"/>
        <w:jc w:val="both"/>
      </w:pPr>
      <w:r>
        <w:t>Branches / locations related to this letter are listed in Appendix 3</w:t>
      </w:r>
    </w:p>
    <w:p w:rsidR="00B01F80" w:rsidRDefault="00B01F80" w:rsidP="00B01F80">
      <w:pPr>
        <w:spacing w:after="120"/>
        <w:jc w:val="both"/>
      </w:pPr>
      <w:r>
        <w:t>Customer account number</w:t>
      </w:r>
    </w:p>
    <w:p w:rsidR="00B01F80" w:rsidRDefault="00B01F80" w:rsidP="00B01F80">
      <w:pPr>
        <w:spacing w:after="120"/>
        <w:jc w:val="both"/>
      </w:pPr>
    </w:p>
    <w:p w:rsidR="00B01F80" w:rsidRDefault="00B01F80" w:rsidP="00B01F80">
      <w:pPr>
        <w:spacing w:after="120"/>
        <w:jc w:val="both"/>
      </w:pPr>
      <w:r>
        <w:t>This Letter of Assurance is provided by [</w:t>
      </w:r>
      <w:r w:rsidRPr="007E397E">
        <w:rPr>
          <w:i/>
        </w:rPr>
        <w:t>Company Name</w:t>
      </w:r>
      <w:r>
        <w:t>] to confirm that we are permitted to purchase bulk F-Gases under the rules specified in the EU F-Gas Regulation 517/2014.</w:t>
      </w:r>
    </w:p>
    <w:p w:rsidR="00B01F80" w:rsidRDefault="00B01F80" w:rsidP="00B01F80">
      <w:pPr>
        <w:spacing w:after="120"/>
        <w:jc w:val="both"/>
      </w:pPr>
      <w:r>
        <w:t>[</w:t>
      </w:r>
      <w:r w:rsidRPr="007E397E">
        <w:rPr>
          <w:i/>
        </w:rPr>
        <w:t>Company Name</w:t>
      </w:r>
      <w:r>
        <w:t>] is aware of the requirements of the EU F-Gas Regulation, which has the aim of minimising emissions of F-Gases in the EU.  In particular we are aware that:</w:t>
      </w:r>
    </w:p>
    <w:p w:rsidR="00B01F80" w:rsidRDefault="00B01F80" w:rsidP="00B01F80">
      <w:pPr>
        <w:pStyle w:val="ListParagraph"/>
        <w:numPr>
          <w:ilvl w:val="0"/>
          <w:numId w:val="35"/>
        </w:numPr>
        <w:spacing w:after="120"/>
        <w:ind w:left="714" w:hanging="357"/>
        <w:contextualSpacing w:val="0"/>
        <w:jc w:val="both"/>
      </w:pPr>
      <w:r>
        <w:t>The intentional release of F-Gases into the atmosphere is prohibited where the release is not technically necessary for the intended use.</w:t>
      </w:r>
    </w:p>
    <w:p w:rsidR="00B01F80" w:rsidRDefault="00B01F80" w:rsidP="00B01F80">
      <w:pPr>
        <w:pStyle w:val="ListParagraph"/>
        <w:numPr>
          <w:ilvl w:val="0"/>
          <w:numId w:val="35"/>
        </w:numPr>
        <w:spacing w:after="120"/>
        <w:contextualSpacing w:val="0"/>
        <w:jc w:val="both"/>
      </w:pPr>
      <w:r>
        <w:t>Operators of equipment that contains F-Gases shall take precautions to prevent the unintentional release (‘leakage’) of those gases and to take all measures which are technically and economically feasible to minimise leakage of fluorinated greenhouse gases.</w:t>
      </w:r>
    </w:p>
    <w:p w:rsidR="00B01F80" w:rsidRDefault="00B01F80" w:rsidP="00B01F80">
      <w:pPr>
        <w:pStyle w:val="ListParagraph"/>
        <w:numPr>
          <w:ilvl w:val="0"/>
          <w:numId w:val="35"/>
        </w:numPr>
        <w:spacing w:after="120"/>
        <w:contextualSpacing w:val="0"/>
        <w:jc w:val="both"/>
      </w:pPr>
      <w:r>
        <w:t>Undertakings carrying out the installation, servicing, maintenance, repair or decommissioning of stationary refrigeration, air-conditioning, heat pumps and fire protection systems require F-Gas certification and shall take precautionary measures to prevent leakage of F-Gases.</w:t>
      </w:r>
    </w:p>
    <w:p w:rsidR="00B01F80" w:rsidRDefault="00B01F80" w:rsidP="00B01F80">
      <w:pPr>
        <w:pStyle w:val="ListParagraph"/>
        <w:numPr>
          <w:ilvl w:val="0"/>
          <w:numId w:val="35"/>
        </w:numPr>
        <w:spacing w:after="120"/>
        <w:contextualSpacing w:val="0"/>
        <w:jc w:val="both"/>
      </w:pPr>
      <w:r>
        <w:t>F-Gases can only be sold to undertakings with the appropriate F-Gas certification.</w:t>
      </w:r>
    </w:p>
    <w:p w:rsidR="00B01F80" w:rsidRDefault="00B01F80" w:rsidP="00B01F80">
      <w:pPr>
        <w:spacing w:after="120"/>
        <w:jc w:val="both"/>
      </w:pPr>
      <w:r>
        <w:t>The intended use of the F-Gases that [</w:t>
      </w:r>
      <w:r w:rsidRPr="007E397E">
        <w:rPr>
          <w:i/>
        </w:rPr>
        <w:t>Company Name</w:t>
      </w:r>
      <w:r>
        <w:t>] wish to purchase is identified in Appendix 1.</w:t>
      </w:r>
    </w:p>
    <w:p w:rsidR="00B01F80" w:rsidRDefault="00B01F80" w:rsidP="00B01F80">
      <w:pPr>
        <w:spacing w:after="120"/>
        <w:jc w:val="both"/>
      </w:pPr>
      <w:proofErr w:type="gramStart"/>
      <w:r>
        <w:t>Details of the relevant certification is</w:t>
      </w:r>
      <w:proofErr w:type="gramEnd"/>
      <w:r>
        <w:t xml:space="preserve"> given in Appendix 2. [</w:t>
      </w:r>
      <w:r w:rsidRPr="007E397E">
        <w:rPr>
          <w:i/>
        </w:rPr>
        <w:t>Company name</w:t>
      </w:r>
      <w:r>
        <w:t xml:space="preserve">] gives an assurance that the certification identified in Appendix 2 is valid for the intended use of F-Gases and that certificates or attestations are held by all staff that </w:t>
      </w:r>
      <w:proofErr w:type="gramStart"/>
      <w:r>
        <w:t>require</w:t>
      </w:r>
      <w:proofErr w:type="gramEnd"/>
      <w:r>
        <w:t xml:space="preserve"> them to carry out installation, servicing, maintenance or repair of equipment that contains F-Gases.</w:t>
      </w:r>
    </w:p>
    <w:p w:rsidR="00B01F80" w:rsidRDefault="00B01F80" w:rsidP="00B01F80">
      <w:pPr>
        <w:spacing w:after="120"/>
        <w:jc w:val="both"/>
      </w:pPr>
    </w:p>
    <w:p w:rsidR="00B01F80" w:rsidRDefault="00B01F80" w:rsidP="00B01F80">
      <w:pPr>
        <w:spacing w:after="120"/>
        <w:jc w:val="both"/>
      </w:pPr>
      <w:r>
        <w:t>Signed on behalf of [Company Name]</w:t>
      </w:r>
    </w:p>
    <w:p w:rsidR="00B01F80" w:rsidRDefault="00B01F80" w:rsidP="00B01F80">
      <w:pPr>
        <w:spacing w:after="120"/>
        <w:jc w:val="both"/>
      </w:pPr>
    </w:p>
    <w:p w:rsidR="00B01F80" w:rsidRDefault="00B01F80" w:rsidP="00B01F80">
      <w:pPr>
        <w:spacing w:after="120"/>
        <w:jc w:val="both"/>
      </w:pPr>
    </w:p>
    <w:p w:rsidR="00B01F80" w:rsidRDefault="00B01F80" w:rsidP="00B01F80">
      <w:pPr>
        <w:spacing w:after="120"/>
        <w:jc w:val="both"/>
      </w:pPr>
      <w:r>
        <w:t>Name</w:t>
      </w:r>
    </w:p>
    <w:p w:rsidR="00B01F80" w:rsidRDefault="00B01F80" w:rsidP="00B01F80">
      <w:pPr>
        <w:spacing w:after="120"/>
        <w:jc w:val="both"/>
      </w:pPr>
      <w:r>
        <w:t>Position</w:t>
      </w:r>
    </w:p>
    <w:p w:rsidR="00B01F80" w:rsidRDefault="00B01F80" w:rsidP="00B01F80">
      <w:pPr>
        <w:spacing w:after="120"/>
        <w:jc w:val="both"/>
      </w:pPr>
      <w:r>
        <w:t>Date</w:t>
      </w:r>
    </w:p>
    <w:p w:rsidR="00B01F80" w:rsidRDefault="00B01F80" w:rsidP="00B01F80">
      <w:r>
        <w:br w:type="page"/>
      </w:r>
    </w:p>
    <w:p w:rsidR="00B01F80" w:rsidRDefault="00B01F80" w:rsidP="00B01F80">
      <w:pPr>
        <w:spacing w:after="120"/>
        <w:jc w:val="both"/>
        <w:rPr>
          <w:b/>
        </w:rPr>
        <w:sectPr w:rsidR="00B01F80" w:rsidSect="00091470">
          <w:pgSz w:w="11906" w:h="16838"/>
          <w:pgMar w:top="1134" w:right="1440" w:bottom="1276" w:left="1440" w:header="708" w:footer="708" w:gutter="0"/>
          <w:cols w:space="708"/>
          <w:titlePg/>
          <w:docGrid w:linePitch="360"/>
        </w:sectPr>
      </w:pPr>
    </w:p>
    <w:p w:rsidR="00B01F80" w:rsidRPr="00307F56" w:rsidRDefault="00B01F80" w:rsidP="00B01F80">
      <w:pPr>
        <w:spacing w:after="120"/>
        <w:jc w:val="both"/>
        <w:rPr>
          <w:b/>
          <w:sz w:val="28"/>
        </w:rPr>
      </w:pPr>
      <w:r w:rsidRPr="00307F56">
        <w:rPr>
          <w:b/>
          <w:sz w:val="28"/>
        </w:rPr>
        <w:lastRenderedPageBreak/>
        <w:t>Appendix 1: Customer Category and Certification Details</w:t>
      </w:r>
    </w:p>
    <w:p w:rsidR="00B01F80" w:rsidRDefault="00B01F80" w:rsidP="00B01F80">
      <w:pPr>
        <w:spacing w:after="120"/>
        <w:jc w:val="both"/>
      </w:pPr>
      <w:r>
        <w:t xml:space="preserve">Please tick </w:t>
      </w:r>
      <w:r w:rsidRPr="00F5233C">
        <w:rPr>
          <w:b/>
          <w:u w:val="single"/>
        </w:rPr>
        <w:t>all</w:t>
      </w:r>
      <w:r>
        <w:t xml:space="preserve"> categories that apply for the intended purchases of F-Gases by [</w:t>
      </w:r>
      <w:r w:rsidRPr="00F5233C">
        <w:rPr>
          <w:i/>
        </w:rPr>
        <w:t>Company Name</w:t>
      </w:r>
      <w:r>
        <w:t>]</w:t>
      </w:r>
    </w:p>
    <w:tbl>
      <w:tblPr>
        <w:tblStyle w:val="TableGrid"/>
        <w:tblW w:w="13745" w:type="dxa"/>
        <w:tblLook w:val="04A0" w:firstRow="1" w:lastRow="0" w:firstColumn="1" w:lastColumn="0" w:noHBand="0" w:noVBand="1"/>
      </w:tblPr>
      <w:tblGrid>
        <w:gridCol w:w="1034"/>
        <w:gridCol w:w="1796"/>
        <w:gridCol w:w="5302"/>
        <w:gridCol w:w="3770"/>
        <w:gridCol w:w="1843"/>
      </w:tblGrid>
      <w:tr w:rsidR="00B01F80" w:rsidRPr="006209BF" w:rsidTr="00B17AE6">
        <w:tc>
          <w:tcPr>
            <w:tcW w:w="1034" w:type="dxa"/>
          </w:tcPr>
          <w:p w:rsidR="00B01F80" w:rsidRPr="006209BF" w:rsidRDefault="00B01F80" w:rsidP="00B17AE6">
            <w:pPr>
              <w:spacing w:before="120" w:after="120"/>
              <w:jc w:val="center"/>
              <w:rPr>
                <w:b/>
              </w:rPr>
            </w:pPr>
            <w:r>
              <w:rPr>
                <w:b/>
              </w:rPr>
              <w:t>Category</w:t>
            </w:r>
          </w:p>
        </w:tc>
        <w:tc>
          <w:tcPr>
            <w:tcW w:w="1796" w:type="dxa"/>
          </w:tcPr>
          <w:p w:rsidR="00B01F80" w:rsidRPr="006209BF" w:rsidRDefault="00B01F80" w:rsidP="00B17AE6">
            <w:pPr>
              <w:spacing w:before="120" w:after="120"/>
              <w:jc w:val="center"/>
              <w:rPr>
                <w:b/>
              </w:rPr>
            </w:pPr>
            <w:r w:rsidRPr="006209BF">
              <w:rPr>
                <w:b/>
              </w:rPr>
              <w:t>Company Type</w:t>
            </w:r>
          </w:p>
        </w:tc>
        <w:tc>
          <w:tcPr>
            <w:tcW w:w="5302" w:type="dxa"/>
          </w:tcPr>
          <w:p w:rsidR="00B01F80" w:rsidRPr="006209BF" w:rsidRDefault="00B01F80" w:rsidP="00B17AE6">
            <w:pPr>
              <w:spacing w:before="120" w:after="120"/>
              <w:jc w:val="center"/>
              <w:rPr>
                <w:b/>
              </w:rPr>
            </w:pPr>
            <w:r w:rsidRPr="006209BF">
              <w:rPr>
                <w:b/>
              </w:rPr>
              <w:t>Market Sector</w:t>
            </w:r>
          </w:p>
        </w:tc>
        <w:tc>
          <w:tcPr>
            <w:tcW w:w="3770" w:type="dxa"/>
          </w:tcPr>
          <w:p w:rsidR="00B01F80" w:rsidRPr="006209BF" w:rsidRDefault="00B01F80" w:rsidP="00B17AE6">
            <w:pPr>
              <w:spacing w:before="120" w:after="120"/>
              <w:jc w:val="center"/>
              <w:rPr>
                <w:b/>
              </w:rPr>
            </w:pPr>
            <w:r w:rsidRPr="006209BF">
              <w:rPr>
                <w:b/>
              </w:rPr>
              <w:t>Required Certification</w:t>
            </w:r>
          </w:p>
        </w:tc>
        <w:tc>
          <w:tcPr>
            <w:tcW w:w="1843" w:type="dxa"/>
          </w:tcPr>
          <w:p w:rsidR="00B01F80" w:rsidRPr="006209BF" w:rsidRDefault="00B01F80" w:rsidP="00B17AE6">
            <w:pPr>
              <w:spacing w:before="120" w:after="120"/>
              <w:jc w:val="center"/>
              <w:rPr>
                <w:b/>
              </w:rPr>
            </w:pPr>
            <w:r w:rsidRPr="006209BF">
              <w:rPr>
                <w:b/>
              </w:rPr>
              <w:t>Tick ALL Applicable</w:t>
            </w:r>
          </w:p>
        </w:tc>
      </w:tr>
      <w:tr w:rsidR="00B01F80" w:rsidTr="00B17AE6">
        <w:tc>
          <w:tcPr>
            <w:tcW w:w="1034" w:type="dxa"/>
          </w:tcPr>
          <w:p w:rsidR="00B01F80" w:rsidRPr="0043495B" w:rsidRDefault="00B01F80" w:rsidP="00B17AE6">
            <w:pPr>
              <w:spacing w:before="100" w:after="100"/>
              <w:jc w:val="center"/>
              <w:rPr>
                <w:sz w:val="20"/>
              </w:rPr>
            </w:pPr>
            <w:r w:rsidRPr="0043495B">
              <w:rPr>
                <w:sz w:val="20"/>
              </w:rPr>
              <w:t>1</w:t>
            </w:r>
          </w:p>
        </w:tc>
        <w:tc>
          <w:tcPr>
            <w:tcW w:w="1796" w:type="dxa"/>
            <w:vMerge w:val="restart"/>
            <w:vAlign w:val="center"/>
          </w:tcPr>
          <w:p w:rsidR="00B01F80" w:rsidRDefault="00B01F80" w:rsidP="00B17AE6">
            <w:pPr>
              <w:spacing w:before="120" w:after="120"/>
              <w:rPr>
                <w:sz w:val="20"/>
              </w:rPr>
            </w:pPr>
            <w:r w:rsidRPr="0043495B">
              <w:rPr>
                <w:sz w:val="20"/>
              </w:rPr>
              <w:t>Contractor</w:t>
            </w:r>
            <w:r>
              <w:rPr>
                <w:sz w:val="20"/>
              </w:rPr>
              <w:t xml:space="preserve"> </w:t>
            </w:r>
          </w:p>
          <w:p w:rsidR="00B01F80" w:rsidRDefault="00B01F80" w:rsidP="00B17AE6">
            <w:pPr>
              <w:spacing w:before="120" w:after="120"/>
              <w:rPr>
                <w:sz w:val="20"/>
              </w:rPr>
            </w:pPr>
          </w:p>
          <w:p w:rsidR="00B01F80" w:rsidRPr="0043495B" w:rsidRDefault="00B01F80" w:rsidP="00B17AE6">
            <w:pPr>
              <w:spacing w:before="120" w:after="120"/>
              <w:rPr>
                <w:sz w:val="20"/>
              </w:rPr>
            </w:pPr>
            <w:r>
              <w:rPr>
                <w:sz w:val="20"/>
              </w:rPr>
              <w:t>Service provider</w:t>
            </w:r>
          </w:p>
        </w:tc>
        <w:tc>
          <w:tcPr>
            <w:tcW w:w="5302" w:type="dxa"/>
          </w:tcPr>
          <w:p w:rsidR="00B01F80" w:rsidRPr="0043495B" w:rsidRDefault="00B01F80" w:rsidP="00B17AE6">
            <w:pPr>
              <w:spacing w:before="100" w:after="100"/>
              <w:jc w:val="both"/>
              <w:rPr>
                <w:sz w:val="20"/>
              </w:rPr>
            </w:pPr>
            <w:r w:rsidRPr="0043495B">
              <w:rPr>
                <w:sz w:val="20"/>
              </w:rPr>
              <w:t>Stationary refrigeration, air-conditioning, heat pumps (RACHP)</w:t>
            </w:r>
          </w:p>
        </w:tc>
        <w:tc>
          <w:tcPr>
            <w:tcW w:w="3770" w:type="dxa"/>
          </w:tcPr>
          <w:p w:rsidR="00B01F80" w:rsidRPr="0043495B" w:rsidRDefault="00B01F80" w:rsidP="00B17AE6">
            <w:pPr>
              <w:spacing w:before="100" w:after="100"/>
              <w:jc w:val="both"/>
              <w:rPr>
                <w:sz w:val="20"/>
              </w:rPr>
            </w:pPr>
            <w:r w:rsidRPr="0043495B">
              <w:rPr>
                <w:sz w:val="20"/>
              </w:rPr>
              <w:t>RACHP Company Certificate</w:t>
            </w:r>
          </w:p>
        </w:tc>
        <w:tc>
          <w:tcPr>
            <w:tcW w:w="1843" w:type="dxa"/>
          </w:tcPr>
          <w:p w:rsidR="00B01F80" w:rsidRPr="0043495B" w:rsidRDefault="00B01F80" w:rsidP="00B17AE6">
            <w:pPr>
              <w:spacing w:before="100" w:after="100"/>
              <w:jc w:val="both"/>
              <w:rPr>
                <w:sz w:val="20"/>
              </w:rPr>
            </w:pPr>
          </w:p>
        </w:tc>
      </w:tr>
      <w:tr w:rsidR="00B01F80" w:rsidTr="00B17AE6">
        <w:tc>
          <w:tcPr>
            <w:tcW w:w="1034" w:type="dxa"/>
          </w:tcPr>
          <w:p w:rsidR="00B01F80" w:rsidRPr="0043495B" w:rsidRDefault="00B01F80" w:rsidP="00B17AE6">
            <w:pPr>
              <w:spacing w:before="100" w:after="100"/>
              <w:jc w:val="center"/>
              <w:rPr>
                <w:sz w:val="20"/>
              </w:rPr>
            </w:pPr>
            <w:r w:rsidRPr="0043495B">
              <w:rPr>
                <w:sz w:val="20"/>
              </w:rPr>
              <w:t>2</w:t>
            </w:r>
          </w:p>
        </w:tc>
        <w:tc>
          <w:tcPr>
            <w:tcW w:w="1796" w:type="dxa"/>
            <w:vMerge/>
            <w:vAlign w:val="center"/>
          </w:tcPr>
          <w:p w:rsidR="00B01F80" w:rsidRPr="0043495B" w:rsidRDefault="00B01F80" w:rsidP="00B17AE6">
            <w:pPr>
              <w:spacing w:before="120" w:after="120"/>
              <w:rPr>
                <w:sz w:val="20"/>
              </w:rPr>
            </w:pPr>
          </w:p>
        </w:tc>
        <w:tc>
          <w:tcPr>
            <w:tcW w:w="5302" w:type="dxa"/>
          </w:tcPr>
          <w:p w:rsidR="00B01F80" w:rsidRPr="0043495B" w:rsidRDefault="00B01F80" w:rsidP="00B17AE6">
            <w:pPr>
              <w:spacing w:before="100" w:after="100"/>
              <w:jc w:val="both"/>
              <w:rPr>
                <w:sz w:val="20"/>
              </w:rPr>
            </w:pPr>
            <w:r w:rsidRPr="0043495B">
              <w:rPr>
                <w:sz w:val="20"/>
              </w:rPr>
              <w:t>Stationary fire protection systems (FPS)</w:t>
            </w:r>
          </w:p>
        </w:tc>
        <w:tc>
          <w:tcPr>
            <w:tcW w:w="3770" w:type="dxa"/>
          </w:tcPr>
          <w:p w:rsidR="00B01F80" w:rsidRPr="0043495B" w:rsidRDefault="00B01F80" w:rsidP="00B17AE6">
            <w:pPr>
              <w:spacing w:before="100" w:after="100"/>
              <w:jc w:val="both"/>
              <w:rPr>
                <w:sz w:val="20"/>
              </w:rPr>
            </w:pPr>
            <w:r w:rsidRPr="0043495B">
              <w:rPr>
                <w:sz w:val="20"/>
              </w:rPr>
              <w:t>FPS Company Certificate</w:t>
            </w:r>
          </w:p>
        </w:tc>
        <w:tc>
          <w:tcPr>
            <w:tcW w:w="1843" w:type="dxa"/>
          </w:tcPr>
          <w:p w:rsidR="00B01F80" w:rsidRPr="0043495B" w:rsidRDefault="00B01F80" w:rsidP="00B17AE6">
            <w:pPr>
              <w:spacing w:before="100" w:after="100"/>
              <w:jc w:val="both"/>
              <w:rPr>
                <w:sz w:val="20"/>
              </w:rPr>
            </w:pPr>
          </w:p>
        </w:tc>
      </w:tr>
      <w:tr w:rsidR="00B01F80" w:rsidTr="00B17AE6">
        <w:tc>
          <w:tcPr>
            <w:tcW w:w="1034" w:type="dxa"/>
          </w:tcPr>
          <w:p w:rsidR="00B01F80" w:rsidRPr="0043495B" w:rsidRDefault="00B01F80" w:rsidP="00B17AE6">
            <w:pPr>
              <w:spacing w:before="100" w:after="100"/>
              <w:jc w:val="center"/>
              <w:rPr>
                <w:sz w:val="20"/>
              </w:rPr>
            </w:pPr>
            <w:r w:rsidRPr="0043495B">
              <w:rPr>
                <w:sz w:val="20"/>
              </w:rPr>
              <w:t>3</w:t>
            </w:r>
          </w:p>
        </w:tc>
        <w:tc>
          <w:tcPr>
            <w:tcW w:w="1796" w:type="dxa"/>
            <w:vMerge/>
            <w:vAlign w:val="center"/>
          </w:tcPr>
          <w:p w:rsidR="00B01F80" w:rsidRPr="0043495B" w:rsidRDefault="00B01F80" w:rsidP="00B17AE6">
            <w:pPr>
              <w:spacing w:before="120" w:after="120"/>
              <w:rPr>
                <w:sz w:val="20"/>
              </w:rPr>
            </w:pPr>
          </w:p>
        </w:tc>
        <w:tc>
          <w:tcPr>
            <w:tcW w:w="5302" w:type="dxa"/>
            <w:vAlign w:val="center"/>
          </w:tcPr>
          <w:p w:rsidR="00B01F80" w:rsidRPr="0043495B" w:rsidRDefault="00B01F80" w:rsidP="00B17AE6">
            <w:pPr>
              <w:spacing w:before="100" w:after="100"/>
              <w:jc w:val="both"/>
              <w:rPr>
                <w:sz w:val="20"/>
              </w:rPr>
            </w:pPr>
            <w:r w:rsidRPr="0043495B">
              <w:rPr>
                <w:sz w:val="20"/>
              </w:rPr>
              <w:t>Refrigerated trucks and trailers</w:t>
            </w:r>
            <w:r>
              <w:rPr>
                <w:sz w:val="20"/>
              </w:rPr>
              <w:t xml:space="preserve"> (RTT)</w:t>
            </w:r>
          </w:p>
        </w:tc>
        <w:tc>
          <w:tcPr>
            <w:tcW w:w="3770" w:type="dxa"/>
          </w:tcPr>
          <w:p w:rsidR="00B01F80" w:rsidRPr="0043495B" w:rsidRDefault="00B01F80" w:rsidP="00B17AE6">
            <w:pPr>
              <w:spacing w:before="100" w:after="100"/>
              <w:jc w:val="both"/>
              <w:rPr>
                <w:sz w:val="20"/>
              </w:rPr>
            </w:pPr>
            <w:r w:rsidRPr="0043495B">
              <w:rPr>
                <w:sz w:val="20"/>
              </w:rPr>
              <w:t>RACHP personnel certificate</w:t>
            </w:r>
          </w:p>
        </w:tc>
        <w:tc>
          <w:tcPr>
            <w:tcW w:w="1843" w:type="dxa"/>
          </w:tcPr>
          <w:p w:rsidR="00B01F80" w:rsidRPr="0043495B" w:rsidRDefault="00B01F80" w:rsidP="00B17AE6">
            <w:pPr>
              <w:spacing w:before="100" w:after="100"/>
              <w:jc w:val="both"/>
              <w:rPr>
                <w:sz w:val="20"/>
              </w:rPr>
            </w:pPr>
          </w:p>
        </w:tc>
      </w:tr>
      <w:tr w:rsidR="00B01F80" w:rsidTr="00B17AE6">
        <w:tc>
          <w:tcPr>
            <w:tcW w:w="1034" w:type="dxa"/>
          </w:tcPr>
          <w:p w:rsidR="00B01F80" w:rsidRPr="0043495B" w:rsidRDefault="00B01F80" w:rsidP="00B17AE6">
            <w:pPr>
              <w:spacing w:before="100" w:after="100"/>
              <w:jc w:val="center"/>
              <w:rPr>
                <w:sz w:val="20"/>
              </w:rPr>
            </w:pPr>
            <w:r w:rsidRPr="0043495B">
              <w:rPr>
                <w:sz w:val="20"/>
              </w:rPr>
              <w:t>4</w:t>
            </w:r>
          </w:p>
        </w:tc>
        <w:tc>
          <w:tcPr>
            <w:tcW w:w="1796" w:type="dxa"/>
            <w:vMerge/>
            <w:vAlign w:val="center"/>
          </w:tcPr>
          <w:p w:rsidR="00B01F80" w:rsidRPr="0043495B" w:rsidRDefault="00B01F80" w:rsidP="00B17AE6">
            <w:pPr>
              <w:spacing w:before="120" w:after="120"/>
              <w:rPr>
                <w:sz w:val="20"/>
              </w:rPr>
            </w:pPr>
          </w:p>
        </w:tc>
        <w:tc>
          <w:tcPr>
            <w:tcW w:w="5302" w:type="dxa"/>
            <w:vAlign w:val="center"/>
          </w:tcPr>
          <w:p w:rsidR="00B01F80" w:rsidRPr="0043495B" w:rsidRDefault="00B01F80" w:rsidP="00B17AE6">
            <w:pPr>
              <w:spacing w:before="100" w:after="100"/>
              <w:jc w:val="both"/>
              <w:rPr>
                <w:sz w:val="20"/>
              </w:rPr>
            </w:pPr>
            <w:r w:rsidRPr="0043495B">
              <w:rPr>
                <w:sz w:val="20"/>
              </w:rPr>
              <w:t>Mobile air-conditioning (MAC) in cars and light vans</w:t>
            </w:r>
          </w:p>
        </w:tc>
        <w:tc>
          <w:tcPr>
            <w:tcW w:w="3770" w:type="dxa"/>
          </w:tcPr>
          <w:p w:rsidR="00B01F80" w:rsidRPr="0043495B" w:rsidRDefault="00BC72BE" w:rsidP="00B17AE6">
            <w:pPr>
              <w:spacing w:before="100" w:after="100"/>
              <w:jc w:val="both"/>
              <w:rPr>
                <w:sz w:val="20"/>
              </w:rPr>
            </w:pPr>
            <w:r>
              <w:rPr>
                <w:sz w:val="20"/>
              </w:rPr>
              <w:t>No certification required</w:t>
            </w:r>
          </w:p>
        </w:tc>
        <w:tc>
          <w:tcPr>
            <w:tcW w:w="1843" w:type="dxa"/>
          </w:tcPr>
          <w:p w:rsidR="00B01F80" w:rsidRPr="0043495B" w:rsidRDefault="00B01F80" w:rsidP="00B17AE6">
            <w:pPr>
              <w:spacing w:before="100" w:after="100"/>
              <w:jc w:val="both"/>
              <w:rPr>
                <w:sz w:val="20"/>
              </w:rPr>
            </w:pPr>
          </w:p>
        </w:tc>
      </w:tr>
      <w:tr w:rsidR="00B01F80" w:rsidTr="00B17AE6">
        <w:tc>
          <w:tcPr>
            <w:tcW w:w="1034" w:type="dxa"/>
          </w:tcPr>
          <w:p w:rsidR="00B01F80" w:rsidRPr="0043495B" w:rsidRDefault="00B01F80" w:rsidP="00B17AE6">
            <w:pPr>
              <w:spacing w:before="100" w:after="100"/>
              <w:jc w:val="center"/>
              <w:rPr>
                <w:sz w:val="20"/>
              </w:rPr>
            </w:pPr>
            <w:r w:rsidRPr="0043495B">
              <w:rPr>
                <w:sz w:val="20"/>
              </w:rPr>
              <w:t>5</w:t>
            </w:r>
          </w:p>
        </w:tc>
        <w:tc>
          <w:tcPr>
            <w:tcW w:w="1796" w:type="dxa"/>
            <w:vMerge/>
            <w:vAlign w:val="center"/>
          </w:tcPr>
          <w:p w:rsidR="00B01F80" w:rsidRPr="0043495B" w:rsidRDefault="00B01F80" w:rsidP="00B17AE6">
            <w:pPr>
              <w:spacing w:before="120" w:after="120"/>
              <w:rPr>
                <w:sz w:val="20"/>
              </w:rPr>
            </w:pPr>
          </w:p>
        </w:tc>
        <w:tc>
          <w:tcPr>
            <w:tcW w:w="5302" w:type="dxa"/>
            <w:vAlign w:val="center"/>
          </w:tcPr>
          <w:p w:rsidR="00B01F80" w:rsidRPr="0043495B" w:rsidRDefault="00B01F80" w:rsidP="00B17AE6">
            <w:pPr>
              <w:spacing w:before="100" w:after="100"/>
              <w:jc w:val="both"/>
              <w:rPr>
                <w:sz w:val="20"/>
              </w:rPr>
            </w:pPr>
            <w:r w:rsidRPr="0043495B">
              <w:rPr>
                <w:sz w:val="20"/>
              </w:rPr>
              <w:t>H</w:t>
            </w:r>
            <w:r>
              <w:rPr>
                <w:sz w:val="20"/>
              </w:rPr>
              <w:t xml:space="preserve">igh </w:t>
            </w:r>
            <w:r w:rsidRPr="0043495B">
              <w:rPr>
                <w:sz w:val="20"/>
              </w:rPr>
              <w:t>V</w:t>
            </w:r>
            <w:r>
              <w:rPr>
                <w:sz w:val="20"/>
              </w:rPr>
              <w:t>oltage (HV)</w:t>
            </w:r>
            <w:r w:rsidRPr="0043495B">
              <w:rPr>
                <w:sz w:val="20"/>
              </w:rPr>
              <w:t xml:space="preserve"> Switchgear</w:t>
            </w:r>
          </w:p>
        </w:tc>
        <w:tc>
          <w:tcPr>
            <w:tcW w:w="3770" w:type="dxa"/>
          </w:tcPr>
          <w:p w:rsidR="00B01F80" w:rsidRPr="0043495B" w:rsidRDefault="00B01F80" w:rsidP="00B17AE6">
            <w:pPr>
              <w:spacing w:before="100" w:after="100"/>
              <w:jc w:val="both"/>
              <w:rPr>
                <w:sz w:val="20"/>
              </w:rPr>
            </w:pPr>
            <w:r w:rsidRPr="0043495B">
              <w:rPr>
                <w:sz w:val="20"/>
              </w:rPr>
              <w:t>HV switchgear personnel certificate</w:t>
            </w:r>
          </w:p>
        </w:tc>
        <w:tc>
          <w:tcPr>
            <w:tcW w:w="1843" w:type="dxa"/>
          </w:tcPr>
          <w:p w:rsidR="00B01F80" w:rsidRPr="0043495B" w:rsidRDefault="00B01F80" w:rsidP="00B17AE6">
            <w:pPr>
              <w:spacing w:before="100" w:after="100"/>
              <w:jc w:val="both"/>
              <w:rPr>
                <w:sz w:val="20"/>
              </w:rPr>
            </w:pPr>
          </w:p>
        </w:tc>
      </w:tr>
      <w:tr w:rsidR="00B01F80" w:rsidTr="00B17AE6">
        <w:tc>
          <w:tcPr>
            <w:tcW w:w="1034" w:type="dxa"/>
          </w:tcPr>
          <w:p w:rsidR="00B01F80" w:rsidRPr="0043495B" w:rsidRDefault="00B01F80" w:rsidP="00B17AE6">
            <w:pPr>
              <w:spacing w:before="100" w:after="100"/>
              <w:jc w:val="center"/>
              <w:rPr>
                <w:sz w:val="20"/>
              </w:rPr>
            </w:pPr>
            <w:r w:rsidRPr="0043495B">
              <w:rPr>
                <w:sz w:val="20"/>
              </w:rPr>
              <w:t>6</w:t>
            </w:r>
          </w:p>
        </w:tc>
        <w:tc>
          <w:tcPr>
            <w:tcW w:w="1796" w:type="dxa"/>
            <w:vMerge/>
            <w:vAlign w:val="center"/>
          </w:tcPr>
          <w:p w:rsidR="00B01F80" w:rsidRPr="0043495B" w:rsidRDefault="00B01F80" w:rsidP="00B17AE6">
            <w:pPr>
              <w:spacing w:before="120" w:after="120"/>
              <w:rPr>
                <w:sz w:val="20"/>
              </w:rPr>
            </w:pPr>
          </w:p>
        </w:tc>
        <w:tc>
          <w:tcPr>
            <w:tcW w:w="5302" w:type="dxa"/>
            <w:vAlign w:val="center"/>
          </w:tcPr>
          <w:p w:rsidR="00B01F80" w:rsidRPr="0043495B" w:rsidRDefault="00B01F80" w:rsidP="00B17AE6">
            <w:pPr>
              <w:spacing w:before="100" w:after="100"/>
              <w:jc w:val="both"/>
              <w:rPr>
                <w:sz w:val="20"/>
              </w:rPr>
            </w:pPr>
            <w:r w:rsidRPr="0043495B">
              <w:rPr>
                <w:sz w:val="20"/>
              </w:rPr>
              <w:t>Other transport refrigeration and mobile air-conditioning</w:t>
            </w:r>
            <w:r>
              <w:rPr>
                <w:rStyle w:val="FootnoteReference"/>
                <w:sz w:val="20"/>
              </w:rPr>
              <w:footnoteReference w:id="1"/>
            </w:r>
          </w:p>
        </w:tc>
        <w:tc>
          <w:tcPr>
            <w:tcW w:w="3770" w:type="dxa"/>
          </w:tcPr>
          <w:p w:rsidR="00B01F80" w:rsidRPr="0043495B" w:rsidRDefault="00B01F80" w:rsidP="00B17AE6">
            <w:pPr>
              <w:spacing w:before="100" w:after="100"/>
              <w:jc w:val="both"/>
              <w:rPr>
                <w:sz w:val="20"/>
              </w:rPr>
            </w:pPr>
            <w:r w:rsidRPr="0043495B">
              <w:rPr>
                <w:sz w:val="20"/>
              </w:rPr>
              <w:t>No certification required</w:t>
            </w:r>
          </w:p>
        </w:tc>
        <w:tc>
          <w:tcPr>
            <w:tcW w:w="1843" w:type="dxa"/>
          </w:tcPr>
          <w:p w:rsidR="00B01F80" w:rsidRPr="0043495B" w:rsidRDefault="00B01F80" w:rsidP="00B17AE6">
            <w:pPr>
              <w:spacing w:before="100" w:after="100"/>
              <w:jc w:val="both"/>
              <w:rPr>
                <w:sz w:val="20"/>
              </w:rPr>
            </w:pPr>
          </w:p>
        </w:tc>
      </w:tr>
      <w:tr w:rsidR="00B01F80" w:rsidTr="00B17AE6">
        <w:tc>
          <w:tcPr>
            <w:tcW w:w="1034" w:type="dxa"/>
          </w:tcPr>
          <w:p w:rsidR="00B01F80" w:rsidRPr="0043495B" w:rsidRDefault="00B01F80" w:rsidP="00B17AE6">
            <w:pPr>
              <w:spacing w:before="120" w:after="120"/>
              <w:jc w:val="center"/>
              <w:rPr>
                <w:sz w:val="20"/>
              </w:rPr>
            </w:pPr>
            <w:r w:rsidRPr="0043495B">
              <w:rPr>
                <w:sz w:val="20"/>
              </w:rPr>
              <w:t>7</w:t>
            </w:r>
          </w:p>
        </w:tc>
        <w:tc>
          <w:tcPr>
            <w:tcW w:w="1796" w:type="dxa"/>
            <w:vMerge w:val="restart"/>
            <w:vAlign w:val="center"/>
          </w:tcPr>
          <w:p w:rsidR="00B01F80" w:rsidRDefault="00B01F80" w:rsidP="00B17AE6">
            <w:pPr>
              <w:spacing w:before="120" w:after="120"/>
              <w:rPr>
                <w:sz w:val="20"/>
              </w:rPr>
            </w:pPr>
            <w:r w:rsidRPr="0043495B">
              <w:rPr>
                <w:sz w:val="20"/>
              </w:rPr>
              <w:t>End user</w:t>
            </w:r>
            <w:r>
              <w:rPr>
                <w:sz w:val="20"/>
              </w:rPr>
              <w:t xml:space="preserve"> </w:t>
            </w:r>
          </w:p>
          <w:p w:rsidR="00B01F80" w:rsidRDefault="00B01F80" w:rsidP="00B17AE6">
            <w:pPr>
              <w:rPr>
                <w:sz w:val="20"/>
              </w:rPr>
            </w:pPr>
          </w:p>
          <w:p w:rsidR="00B01F80" w:rsidRPr="0043495B" w:rsidRDefault="00B01F80" w:rsidP="00B17AE6">
            <w:pPr>
              <w:spacing w:after="120"/>
              <w:rPr>
                <w:sz w:val="20"/>
              </w:rPr>
            </w:pPr>
            <w:r>
              <w:rPr>
                <w:sz w:val="20"/>
              </w:rPr>
              <w:t>Facility management company</w:t>
            </w:r>
          </w:p>
        </w:tc>
        <w:tc>
          <w:tcPr>
            <w:tcW w:w="5302" w:type="dxa"/>
          </w:tcPr>
          <w:p w:rsidR="00B01F80" w:rsidRPr="0043495B" w:rsidRDefault="00B01F80" w:rsidP="00B17AE6">
            <w:pPr>
              <w:spacing w:before="100" w:after="100"/>
              <w:jc w:val="both"/>
              <w:rPr>
                <w:sz w:val="20"/>
              </w:rPr>
            </w:pPr>
            <w:r w:rsidRPr="0043495B">
              <w:rPr>
                <w:sz w:val="20"/>
              </w:rPr>
              <w:t xml:space="preserve">For use </w:t>
            </w:r>
            <w:r>
              <w:rPr>
                <w:sz w:val="20"/>
              </w:rPr>
              <w:t xml:space="preserve">by </w:t>
            </w:r>
            <w:r w:rsidRPr="0043495B">
              <w:rPr>
                <w:sz w:val="20"/>
              </w:rPr>
              <w:t>own</w:t>
            </w:r>
            <w:r>
              <w:rPr>
                <w:sz w:val="20"/>
              </w:rPr>
              <w:t xml:space="preserve"> staff </w:t>
            </w:r>
            <w:r w:rsidRPr="0043495B">
              <w:rPr>
                <w:sz w:val="20"/>
              </w:rPr>
              <w:t xml:space="preserve">on RACHP, </w:t>
            </w:r>
            <w:r>
              <w:rPr>
                <w:sz w:val="20"/>
              </w:rPr>
              <w:t>RTT,</w:t>
            </w:r>
            <w:r w:rsidRPr="0043495B">
              <w:rPr>
                <w:sz w:val="20"/>
              </w:rPr>
              <w:t xml:space="preserve"> FPS or HV switchgear</w:t>
            </w:r>
          </w:p>
        </w:tc>
        <w:tc>
          <w:tcPr>
            <w:tcW w:w="3770" w:type="dxa"/>
          </w:tcPr>
          <w:p w:rsidR="00B01F80" w:rsidRPr="0043495B" w:rsidRDefault="00B01F80" w:rsidP="00B17AE6">
            <w:pPr>
              <w:spacing w:before="100" w:after="100"/>
              <w:jc w:val="both"/>
              <w:rPr>
                <w:sz w:val="20"/>
              </w:rPr>
            </w:pPr>
            <w:r>
              <w:rPr>
                <w:sz w:val="20"/>
              </w:rPr>
              <w:t>Relevant</w:t>
            </w:r>
            <w:r w:rsidRPr="0043495B">
              <w:rPr>
                <w:sz w:val="20"/>
              </w:rPr>
              <w:t xml:space="preserve"> personnel certificate</w:t>
            </w:r>
          </w:p>
        </w:tc>
        <w:tc>
          <w:tcPr>
            <w:tcW w:w="1843" w:type="dxa"/>
          </w:tcPr>
          <w:p w:rsidR="00B01F80" w:rsidRPr="0043495B" w:rsidRDefault="00B01F80" w:rsidP="00B17AE6">
            <w:pPr>
              <w:spacing w:before="100" w:after="100"/>
              <w:jc w:val="both"/>
              <w:rPr>
                <w:sz w:val="20"/>
              </w:rPr>
            </w:pPr>
          </w:p>
        </w:tc>
      </w:tr>
      <w:tr w:rsidR="00B01F80" w:rsidTr="00B17AE6">
        <w:tc>
          <w:tcPr>
            <w:tcW w:w="1034" w:type="dxa"/>
          </w:tcPr>
          <w:p w:rsidR="00B01F80" w:rsidRPr="0043495B" w:rsidRDefault="00B01F80" w:rsidP="00B17AE6">
            <w:pPr>
              <w:spacing w:before="120" w:after="120"/>
              <w:jc w:val="center"/>
              <w:rPr>
                <w:sz w:val="20"/>
              </w:rPr>
            </w:pPr>
            <w:r w:rsidRPr="0043495B">
              <w:rPr>
                <w:sz w:val="20"/>
              </w:rPr>
              <w:t>8</w:t>
            </w:r>
          </w:p>
        </w:tc>
        <w:tc>
          <w:tcPr>
            <w:tcW w:w="1796" w:type="dxa"/>
            <w:vMerge/>
            <w:vAlign w:val="center"/>
          </w:tcPr>
          <w:p w:rsidR="00B01F80" w:rsidRPr="0043495B" w:rsidRDefault="00B01F80" w:rsidP="00B17AE6">
            <w:pPr>
              <w:spacing w:before="120" w:after="120"/>
              <w:rPr>
                <w:sz w:val="20"/>
              </w:rPr>
            </w:pPr>
          </w:p>
        </w:tc>
        <w:tc>
          <w:tcPr>
            <w:tcW w:w="5302" w:type="dxa"/>
          </w:tcPr>
          <w:p w:rsidR="00B01F80" w:rsidRPr="0043495B" w:rsidRDefault="00B01F80" w:rsidP="00B17AE6">
            <w:pPr>
              <w:spacing w:before="100" w:after="100"/>
              <w:jc w:val="both"/>
              <w:rPr>
                <w:sz w:val="20"/>
              </w:rPr>
            </w:pPr>
            <w:r w:rsidRPr="0043495B">
              <w:rPr>
                <w:sz w:val="20"/>
              </w:rPr>
              <w:t>For</w:t>
            </w:r>
            <w:r>
              <w:rPr>
                <w:sz w:val="20"/>
              </w:rPr>
              <w:t xml:space="preserve"> issue to contractor for RACHP, </w:t>
            </w:r>
            <w:r w:rsidRPr="0043495B">
              <w:rPr>
                <w:sz w:val="20"/>
              </w:rPr>
              <w:t>FPS or HV switchgear</w:t>
            </w:r>
          </w:p>
        </w:tc>
        <w:tc>
          <w:tcPr>
            <w:tcW w:w="3770" w:type="dxa"/>
          </w:tcPr>
          <w:p w:rsidR="00B01F80" w:rsidRPr="0043495B" w:rsidRDefault="00B01F80" w:rsidP="00B17AE6">
            <w:pPr>
              <w:spacing w:before="100" w:after="100"/>
              <w:jc w:val="both"/>
              <w:rPr>
                <w:sz w:val="20"/>
              </w:rPr>
            </w:pPr>
            <w:r w:rsidRPr="0043495B">
              <w:rPr>
                <w:sz w:val="20"/>
              </w:rPr>
              <w:t>Contractor must have Company Certificate</w:t>
            </w:r>
          </w:p>
        </w:tc>
        <w:tc>
          <w:tcPr>
            <w:tcW w:w="1843" w:type="dxa"/>
          </w:tcPr>
          <w:p w:rsidR="00B01F80" w:rsidRPr="0043495B" w:rsidRDefault="00B01F80" w:rsidP="00B17AE6">
            <w:pPr>
              <w:spacing w:before="100" w:after="100"/>
              <w:jc w:val="both"/>
              <w:rPr>
                <w:sz w:val="20"/>
              </w:rPr>
            </w:pPr>
          </w:p>
        </w:tc>
      </w:tr>
      <w:tr w:rsidR="00B01F80" w:rsidTr="00B17AE6">
        <w:trPr>
          <w:trHeight w:val="462"/>
        </w:trPr>
        <w:tc>
          <w:tcPr>
            <w:tcW w:w="1034" w:type="dxa"/>
          </w:tcPr>
          <w:p w:rsidR="00B01F80" w:rsidRPr="0043495B" w:rsidRDefault="00B01F80" w:rsidP="00B17AE6">
            <w:pPr>
              <w:spacing w:before="120" w:after="120"/>
              <w:jc w:val="center"/>
              <w:rPr>
                <w:sz w:val="20"/>
              </w:rPr>
            </w:pPr>
            <w:r w:rsidRPr="0043495B">
              <w:rPr>
                <w:sz w:val="20"/>
              </w:rPr>
              <w:t>9</w:t>
            </w:r>
          </w:p>
        </w:tc>
        <w:tc>
          <w:tcPr>
            <w:tcW w:w="1796" w:type="dxa"/>
            <w:vMerge/>
            <w:vAlign w:val="center"/>
          </w:tcPr>
          <w:p w:rsidR="00B01F80" w:rsidRPr="0043495B" w:rsidRDefault="00B01F80" w:rsidP="00B17AE6">
            <w:pPr>
              <w:spacing w:before="120" w:after="120"/>
              <w:rPr>
                <w:sz w:val="20"/>
              </w:rPr>
            </w:pPr>
          </w:p>
        </w:tc>
        <w:tc>
          <w:tcPr>
            <w:tcW w:w="5302" w:type="dxa"/>
          </w:tcPr>
          <w:p w:rsidR="00B01F80" w:rsidRPr="0043495B" w:rsidRDefault="00B01F80" w:rsidP="00B17AE6">
            <w:pPr>
              <w:spacing w:before="100" w:after="100"/>
              <w:jc w:val="both"/>
              <w:rPr>
                <w:sz w:val="20"/>
              </w:rPr>
            </w:pPr>
            <w:r w:rsidRPr="0043495B">
              <w:rPr>
                <w:sz w:val="20"/>
              </w:rPr>
              <w:t xml:space="preserve">For use </w:t>
            </w:r>
            <w:r>
              <w:rPr>
                <w:sz w:val="20"/>
              </w:rPr>
              <w:t xml:space="preserve">by own staff </w:t>
            </w:r>
            <w:r w:rsidRPr="0043495B">
              <w:rPr>
                <w:sz w:val="20"/>
              </w:rPr>
              <w:t xml:space="preserve">on </w:t>
            </w:r>
            <w:r>
              <w:rPr>
                <w:sz w:val="20"/>
              </w:rPr>
              <w:t>o</w:t>
            </w:r>
            <w:r w:rsidRPr="0043495B">
              <w:rPr>
                <w:sz w:val="20"/>
              </w:rPr>
              <w:t>ther transport refrigeration and mobile air-conditioning</w:t>
            </w:r>
            <w:r w:rsidRPr="00680F38">
              <w:rPr>
                <w:sz w:val="20"/>
                <w:vertAlign w:val="superscript"/>
              </w:rPr>
              <w:t>1</w:t>
            </w:r>
          </w:p>
        </w:tc>
        <w:tc>
          <w:tcPr>
            <w:tcW w:w="3770" w:type="dxa"/>
          </w:tcPr>
          <w:p w:rsidR="00B01F80" w:rsidRPr="0043495B" w:rsidRDefault="00B01F80" w:rsidP="00B17AE6">
            <w:pPr>
              <w:spacing w:before="100" w:after="100"/>
              <w:jc w:val="both"/>
              <w:rPr>
                <w:sz w:val="20"/>
              </w:rPr>
            </w:pPr>
            <w:r w:rsidRPr="0043495B">
              <w:rPr>
                <w:sz w:val="20"/>
              </w:rPr>
              <w:t>No certification required</w:t>
            </w:r>
          </w:p>
        </w:tc>
        <w:tc>
          <w:tcPr>
            <w:tcW w:w="1843" w:type="dxa"/>
          </w:tcPr>
          <w:p w:rsidR="00B01F80" w:rsidRPr="0043495B" w:rsidRDefault="00B01F80" w:rsidP="00B17AE6">
            <w:pPr>
              <w:spacing w:before="100" w:after="100"/>
              <w:jc w:val="both"/>
              <w:rPr>
                <w:sz w:val="20"/>
              </w:rPr>
            </w:pPr>
          </w:p>
        </w:tc>
      </w:tr>
      <w:tr w:rsidR="00B01F80" w:rsidTr="00B17AE6">
        <w:tc>
          <w:tcPr>
            <w:tcW w:w="1034" w:type="dxa"/>
            <w:vMerge w:val="restart"/>
          </w:tcPr>
          <w:p w:rsidR="00B01F80" w:rsidRPr="0043495B" w:rsidRDefault="00B01F80" w:rsidP="00B17AE6">
            <w:pPr>
              <w:spacing w:before="100" w:after="100"/>
              <w:jc w:val="center"/>
              <w:rPr>
                <w:sz w:val="20"/>
              </w:rPr>
            </w:pPr>
            <w:r w:rsidRPr="0043495B">
              <w:rPr>
                <w:sz w:val="20"/>
              </w:rPr>
              <w:t>10</w:t>
            </w:r>
          </w:p>
        </w:tc>
        <w:tc>
          <w:tcPr>
            <w:tcW w:w="1796" w:type="dxa"/>
            <w:vMerge w:val="restart"/>
            <w:vAlign w:val="center"/>
          </w:tcPr>
          <w:p w:rsidR="00B01F80" w:rsidRPr="0043495B" w:rsidRDefault="00B01F80" w:rsidP="00B17AE6">
            <w:pPr>
              <w:spacing w:before="120" w:after="120"/>
              <w:rPr>
                <w:sz w:val="20"/>
              </w:rPr>
            </w:pPr>
            <w:r>
              <w:rPr>
                <w:sz w:val="20"/>
              </w:rPr>
              <w:t xml:space="preserve">Equipment </w:t>
            </w:r>
            <w:r w:rsidRPr="0043495B">
              <w:rPr>
                <w:sz w:val="20"/>
              </w:rPr>
              <w:t>Manufacturer</w:t>
            </w:r>
          </w:p>
        </w:tc>
        <w:tc>
          <w:tcPr>
            <w:tcW w:w="5302" w:type="dxa"/>
          </w:tcPr>
          <w:p w:rsidR="00B01F80" w:rsidRPr="0043495B" w:rsidRDefault="00B01F80" w:rsidP="00B17AE6">
            <w:pPr>
              <w:spacing w:before="100" w:after="100"/>
              <w:jc w:val="both"/>
              <w:rPr>
                <w:sz w:val="20"/>
              </w:rPr>
            </w:pPr>
            <w:r w:rsidRPr="0043495B">
              <w:rPr>
                <w:sz w:val="20"/>
              </w:rPr>
              <w:t>OEM (e.g. pre-charged RACHP, aerosols, foam)</w:t>
            </w:r>
          </w:p>
        </w:tc>
        <w:tc>
          <w:tcPr>
            <w:tcW w:w="3770" w:type="dxa"/>
          </w:tcPr>
          <w:p w:rsidR="00B01F80" w:rsidRPr="0043495B" w:rsidRDefault="00B01F80" w:rsidP="00B17AE6">
            <w:pPr>
              <w:spacing w:before="100" w:after="100"/>
              <w:jc w:val="both"/>
              <w:rPr>
                <w:sz w:val="20"/>
              </w:rPr>
            </w:pPr>
            <w:r w:rsidRPr="0043495B">
              <w:rPr>
                <w:sz w:val="20"/>
              </w:rPr>
              <w:t>No certification required</w:t>
            </w:r>
          </w:p>
        </w:tc>
        <w:tc>
          <w:tcPr>
            <w:tcW w:w="1843" w:type="dxa"/>
          </w:tcPr>
          <w:p w:rsidR="00B01F80" w:rsidRPr="0043495B" w:rsidRDefault="00B01F80" w:rsidP="00B17AE6">
            <w:pPr>
              <w:spacing w:before="100" w:after="100"/>
              <w:jc w:val="both"/>
              <w:rPr>
                <w:sz w:val="20"/>
              </w:rPr>
            </w:pPr>
          </w:p>
        </w:tc>
      </w:tr>
      <w:tr w:rsidR="00B01F80" w:rsidTr="00B17AE6">
        <w:tc>
          <w:tcPr>
            <w:tcW w:w="1034" w:type="dxa"/>
            <w:vMerge/>
          </w:tcPr>
          <w:p w:rsidR="00B01F80" w:rsidRPr="0043495B" w:rsidRDefault="00B01F80" w:rsidP="00B17AE6">
            <w:pPr>
              <w:spacing w:before="100" w:after="100"/>
              <w:jc w:val="center"/>
              <w:rPr>
                <w:sz w:val="20"/>
              </w:rPr>
            </w:pPr>
          </w:p>
        </w:tc>
        <w:tc>
          <w:tcPr>
            <w:tcW w:w="1796" w:type="dxa"/>
            <w:vMerge/>
            <w:vAlign w:val="center"/>
          </w:tcPr>
          <w:p w:rsidR="00B01F80" w:rsidRPr="0043495B" w:rsidRDefault="00B01F80" w:rsidP="00B17AE6">
            <w:pPr>
              <w:spacing w:before="120" w:after="120"/>
              <w:rPr>
                <w:sz w:val="20"/>
              </w:rPr>
            </w:pPr>
          </w:p>
        </w:tc>
        <w:tc>
          <w:tcPr>
            <w:tcW w:w="10915" w:type="dxa"/>
            <w:gridSpan w:val="3"/>
          </w:tcPr>
          <w:p w:rsidR="00B01F80" w:rsidRPr="0043495B" w:rsidRDefault="00B01F80" w:rsidP="00B17AE6">
            <w:pPr>
              <w:spacing w:before="100" w:after="100"/>
              <w:jc w:val="both"/>
              <w:rPr>
                <w:sz w:val="20"/>
              </w:rPr>
            </w:pPr>
            <w:r>
              <w:rPr>
                <w:sz w:val="20"/>
              </w:rPr>
              <w:t>Please specify products being manufactured:</w:t>
            </w:r>
          </w:p>
        </w:tc>
      </w:tr>
      <w:tr w:rsidR="00B01F80" w:rsidTr="00B17AE6">
        <w:tc>
          <w:tcPr>
            <w:tcW w:w="1034" w:type="dxa"/>
            <w:vMerge w:val="restart"/>
          </w:tcPr>
          <w:p w:rsidR="00B01F80" w:rsidRPr="0043495B" w:rsidRDefault="00B01F80" w:rsidP="00B17AE6">
            <w:pPr>
              <w:spacing w:before="100" w:after="100"/>
              <w:jc w:val="center"/>
              <w:rPr>
                <w:sz w:val="20"/>
              </w:rPr>
            </w:pPr>
            <w:r w:rsidRPr="0043495B">
              <w:rPr>
                <w:sz w:val="20"/>
              </w:rPr>
              <w:t>11</w:t>
            </w:r>
          </w:p>
        </w:tc>
        <w:tc>
          <w:tcPr>
            <w:tcW w:w="1796" w:type="dxa"/>
            <w:vMerge w:val="restart"/>
            <w:vAlign w:val="center"/>
          </w:tcPr>
          <w:p w:rsidR="00B01F80" w:rsidRPr="0043495B" w:rsidRDefault="00B01F80" w:rsidP="00B17AE6">
            <w:pPr>
              <w:spacing w:before="120" w:after="120"/>
              <w:rPr>
                <w:sz w:val="20"/>
              </w:rPr>
            </w:pPr>
            <w:r w:rsidRPr="0043495B">
              <w:rPr>
                <w:sz w:val="20"/>
              </w:rPr>
              <w:t>Specialist user</w:t>
            </w:r>
          </w:p>
        </w:tc>
        <w:tc>
          <w:tcPr>
            <w:tcW w:w="5302" w:type="dxa"/>
          </w:tcPr>
          <w:p w:rsidR="00B01F80" w:rsidRPr="0043495B" w:rsidRDefault="00B01F80" w:rsidP="00B17AE6">
            <w:pPr>
              <w:spacing w:before="100" w:after="100"/>
              <w:jc w:val="both"/>
              <w:rPr>
                <w:sz w:val="20"/>
              </w:rPr>
            </w:pPr>
            <w:r w:rsidRPr="0043495B">
              <w:rPr>
                <w:sz w:val="20"/>
              </w:rPr>
              <w:t xml:space="preserve">e.g. magnesium casting, semi-conductors, laboratory uses </w:t>
            </w:r>
          </w:p>
        </w:tc>
        <w:tc>
          <w:tcPr>
            <w:tcW w:w="3770" w:type="dxa"/>
          </w:tcPr>
          <w:p w:rsidR="00B01F80" w:rsidRPr="0043495B" w:rsidRDefault="00B01F80" w:rsidP="00B17AE6">
            <w:pPr>
              <w:spacing w:before="100" w:after="100"/>
              <w:jc w:val="both"/>
              <w:rPr>
                <w:sz w:val="20"/>
              </w:rPr>
            </w:pPr>
            <w:r w:rsidRPr="0043495B">
              <w:rPr>
                <w:sz w:val="20"/>
              </w:rPr>
              <w:t>No certification required</w:t>
            </w:r>
          </w:p>
        </w:tc>
        <w:tc>
          <w:tcPr>
            <w:tcW w:w="1843" w:type="dxa"/>
          </w:tcPr>
          <w:p w:rsidR="00B01F80" w:rsidRPr="0043495B" w:rsidRDefault="00B01F80" w:rsidP="00B17AE6">
            <w:pPr>
              <w:spacing w:before="100" w:after="100"/>
              <w:jc w:val="both"/>
              <w:rPr>
                <w:sz w:val="20"/>
              </w:rPr>
            </w:pPr>
          </w:p>
        </w:tc>
      </w:tr>
      <w:tr w:rsidR="00B01F80" w:rsidTr="00B17AE6">
        <w:tc>
          <w:tcPr>
            <w:tcW w:w="1034" w:type="dxa"/>
            <w:vMerge/>
          </w:tcPr>
          <w:p w:rsidR="00B01F80" w:rsidRPr="0043495B" w:rsidRDefault="00B01F80" w:rsidP="00B17AE6">
            <w:pPr>
              <w:spacing w:before="100" w:after="100"/>
              <w:jc w:val="center"/>
              <w:rPr>
                <w:sz w:val="20"/>
              </w:rPr>
            </w:pPr>
          </w:p>
        </w:tc>
        <w:tc>
          <w:tcPr>
            <w:tcW w:w="1796" w:type="dxa"/>
            <w:vMerge/>
            <w:vAlign w:val="center"/>
          </w:tcPr>
          <w:p w:rsidR="00B01F80" w:rsidRPr="0043495B" w:rsidRDefault="00B01F80" w:rsidP="00B17AE6">
            <w:pPr>
              <w:spacing w:before="120" w:after="120"/>
              <w:rPr>
                <w:sz w:val="20"/>
              </w:rPr>
            </w:pPr>
          </w:p>
        </w:tc>
        <w:tc>
          <w:tcPr>
            <w:tcW w:w="10915" w:type="dxa"/>
            <w:gridSpan w:val="3"/>
          </w:tcPr>
          <w:p w:rsidR="00B01F80" w:rsidRPr="0043495B" w:rsidRDefault="00B01F80" w:rsidP="00B17AE6">
            <w:pPr>
              <w:spacing w:before="100" w:after="100"/>
              <w:jc w:val="both"/>
              <w:rPr>
                <w:sz w:val="20"/>
              </w:rPr>
            </w:pPr>
            <w:r>
              <w:rPr>
                <w:sz w:val="20"/>
              </w:rPr>
              <w:t>Please describe specialist process:</w:t>
            </w:r>
          </w:p>
        </w:tc>
      </w:tr>
      <w:tr w:rsidR="00B01F80" w:rsidTr="00B17AE6">
        <w:tc>
          <w:tcPr>
            <w:tcW w:w="1034" w:type="dxa"/>
          </w:tcPr>
          <w:p w:rsidR="00B01F80" w:rsidRPr="0043495B" w:rsidRDefault="00B01F80" w:rsidP="00B17AE6">
            <w:pPr>
              <w:spacing w:before="100" w:after="100"/>
              <w:jc w:val="center"/>
              <w:rPr>
                <w:sz w:val="20"/>
              </w:rPr>
            </w:pPr>
            <w:r w:rsidRPr="0043495B">
              <w:rPr>
                <w:sz w:val="20"/>
              </w:rPr>
              <w:t>12</w:t>
            </w:r>
          </w:p>
        </w:tc>
        <w:tc>
          <w:tcPr>
            <w:tcW w:w="1796" w:type="dxa"/>
            <w:vAlign w:val="center"/>
          </w:tcPr>
          <w:p w:rsidR="00B01F80" w:rsidRPr="0043495B" w:rsidRDefault="00B01F80" w:rsidP="00B17AE6">
            <w:pPr>
              <w:spacing w:before="120" w:after="120"/>
              <w:rPr>
                <w:sz w:val="20"/>
              </w:rPr>
            </w:pPr>
            <w:r w:rsidRPr="0043495B">
              <w:rPr>
                <w:sz w:val="20"/>
              </w:rPr>
              <w:t>Reseller</w:t>
            </w:r>
          </w:p>
        </w:tc>
        <w:tc>
          <w:tcPr>
            <w:tcW w:w="5302" w:type="dxa"/>
          </w:tcPr>
          <w:p w:rsidR="00B01F80" w:rsidRPr="0043495B" w:rsidRDefault="00B01F80" w:rsidP="00B17AE6">
            <w:pPr>
              <w:spacing w:before="100" w:after="100"/>
              <w:jc w:val="both"/>
              <w:rPr>
                <w:sz w:val="20"/>
              </w:rPr>
            </w:pPr>
            <w:r w:rsidRPr="0043495B">
              <w:rPr>
                <w:sz w:val="20"/>
              </w:rPr>
              <w:t xml:space="preserve">Buying bulk F-Gases to resell in bulk </w:t>
            </w:r>
          </w:p>
        </w:tc>
        <w:tc>
          <w:tcPr>
            <w:tcW w:w="3770" w:type="dxa"/>
          </w:tcPr>
          <w:p w:rsidR="00B01F80" w:rsidRPr="0043495B" w:rsidRDefault="00B01F80" w:rsidP="00B17AE6">
            <w:pPr>
              <w:spacing w:before="100" w:after="100"/>
              <w:jc w:val="both"/>
              <w:rPr>
                <w:sz w:val="20"/>
              </w:rPr>
            </w:pPr>
            <w:r w:rsidRPr="0043495B">
              <w:rPr>
                <w:sz w:val="20"/>
              </w:rPr>
              <w:t>No certification required</w:t>
            </w:r>
          </w:p>
        </w:tc>
        <w:tc>
          <w:tcPr>
            <w:tcW w:w="1843" w:type="dxa"/>
          </w:tcPr>
          <w:p w:rsidR="00B01F80" w:rsidRPr="0043495B" w:rsidRDefault="00B01F80" w:rsidP="00B17AE6">
            <w:pPr>
              <w:spacing w:before="100" w:after="100"/>
              <w:jc w:val="both"/>
              <w:rPr>
                <w:sz w:val="20"/>
              </w:rPr>
            </w:pPr>
          </w:p>
        </w:tc>
      </w:tr>
    </w:tbl>
    <w:p w:rsidR="00B01F80" w:rsidRDefault="00B01F80" w:rsidP="00B01F80">
      <w:pPr>
        <w:sectPr w:rsidR="00B01F80" w:rsidSect="00597C24">
          <w:pgSz w:w="16838" w:h="11906" w:orient="landscape"/>
          <w:pgMar w:top="1440" w:right="1440" w:bottom="1440" w:left="1440" w:header="708" w:footer="708" w:gutter="0"/>
          <w:cols w:space="708"/>
          <w:docGrid w:linePitch="360"/>
        </w:sectPr>
      </w:pPr>
    </w:p>
    <w:p w:rsidR="00B01F80" w:rsidRPr="00307F56" w:rsidRDefault="00B01F80" w:rsidP="00B01F80">
      <w:pPr>
        <w:rPr>
          <w:b/>
          <w:sz w:val="28"/>
        </w:rPr>
      </w:pPr>
      <w:r w:rsidRPr="00307F56">
        <w:rPr>
          <w:b/>
          <w:sz w:val="28"/>
        </w:rPr>
        <w:lastRenderedPageBreak/>
        <w:t>Appendix 2: Certification Details</w:t>
      </w:r>
    </w:p>
    <w:p w:rsidR="00B01F80" w:rsidRDefault="00B01F80" w:rsidP="00B01F80">
      <w:r>
        <w:t>Please complete appropriate section, based on entries in Appendix 1.</w:t>
      </w:r>
    </w:p>
    <w:tbl>
      <w:tblPr>
        <w:tblStyle w:val="TableGrid"/>
        <w:tblW w:w="0" w:type="auto"/>
        <w:tblLook w:val="04A0" w:firstRow="1" w:lastRow="0" w:firstColumn="1" w:lastColumn="0" w:noHBand="0" w:noVBand="1"/>
      </w:tblPr>
      <w:tblGrid>
        <w:gridCol w:w="2405"/>
        <w:gridCol w:w="6611"/>
      </w:tblGrid>
      <w:tr w:rsidR="00B01F80" w:rsidTr="00B17AE6">
        <w:tc>
          <w:tcPr>
            <w:tcW w:w="9016" w:type="dxa"/>
            <w:gridSpan w:val="2"/>
          </w:tcPr>
          <w:p w:rsidR="00B01F80" w:rsidRPr="00680F38" w:rsidRDefault="00B01F80" w:rsidP="00B17AE6">
            <w:pPr>
              <w:spacing w:before="120" w:after="120"/>
              <w:rPr>
                <w:b/>
                <w:sz w:val="28"/>
              </w:rPr>
            </w:pPr>
            <w:r w:rsidRPr="00680F38">
              <w:rPr>
                <w:b/>
                <w:sz w:val="28"/>
              </w:rPr>
              <w:t>Categories 1 and 2</w:t>
            </w:r>
          </w:p>
          <w:p w:rsidR="00B01F80" w:rsidRPr="00F844DC" w:rsidRDefault="00B01F80" w:rsidP="00B17AE6">
            <w:pPr>
              <w:spacing w:before="120" w:after="120"/>
              <w:rPr>
                <w:b/>
              </w:rPr>
            </w:pPr>
            <w:r w:rsidRPr="00680F38">
              <w:rPr>
                <w:b/>
              </w:rPr>
              <w:t>Contractor working on stationary RACHP or FPS requiring a Company Certificate</w:t>
            </w:r>
          </w:p>
        </w:tc>
      </w:tr>
      <w:tr w:rsidR="00B01F80" w:rsidTr="00B17AE6">
        <w:tc>
          <w:tcPr>
            <w:tcW w:w="2405" w:type="dxa"/>
          </w:tcPr>
          <w:p w:rsidR="00B01F80" w:rsidRDefault="00B01F80" w:rsidP="00B17AE6">
            <w:pPr>
              <w:spacing w:before="120" w:after="120"/>
            </w:pPr>
            <w:r>
              <w:t>Awarding Body</w:t>
            </w:r>
          </w:p>
        </w:tc>
        <w:tc>
          <w:tcPr>
            <w:tcW w:w="6611" w:type="dxa"/>
          </w:tcPr>
          <w:p w:rsidR="00B01F80" w:rsidRDefault="00B01F80" w:rsidP="00B17AE6">
            <w:pPr>
              <w:spacing w:before="120" w:after="120"/>
            </w:pPr>
          </w:p>
        </w:tc>
      </w:tr>
      <w:tr w:rsidR="00B01F80" w:rsidTr="00B17AE6">
        <w:tc>
          <w:tcPr>
            <w:tcW w:w="2405" w:type="dxa"/>
          </w:tcPr>
          <w:p w:rsidR="00B01F80" w:rsidRDefault="00B01F80" w:rsidP="00B17AE6">
            <w:pPr>
              <w:spacing w:before="120" w:after="120"/>
            </w:pPr>
            <w:r>
              <w:t>Certificate Number</w:t>
            </w:r>
          </w:p>
        </w:tc>
        <w:tc>
          <w:tcPr>
            <w:tcW w:w="6611" w:type="dxa"/>
          </w:tcPr>
          <w:p w:rsidR="00B01F80" w:rsidRDefault="00B01F80" w:rsidP="00B17AE6">
            <w:pPr>
              <w:spacing w:before="120" w:after="120"/>
            </w:pPr>
          </w:p>
        </w:tc>
      </w:tr>
      <w:tr w:rsidR="00B01F80" w:rsidTr="00B17AE6">
        <w:tc>
          <w:tcPr>
            <w:tcW w:w="2405" w:type="dxa"/>
          </w:tcPr>
          <w:p w:rsidR="00B01F80" w:rsidRDefault="00B01F80" w:rsidP="00B17AE6">
            <w:pPr>
              <w:spacing w:before="120" w:after="120"/>
            </w:pPr>
            <w:r>
              <w:t>Expiry Date</w:t>
            </w:r>
          </w:p>
        </w:tc>
        <w:tc>
          <w:tcPr>
            <w:tcW w:w="6611" w:type="dxa"/>
          </w:tcPr>
          <w:p w:rsidR="00B01F80" w:rsidRDefault="00B01F80" w:rsidP="00B17AE6">
            <w:pPr>
              <w:spacing w:before="120" w:after="120"/>
            </w:pPr>
          </w:p>
        </w:tc>
      </w:tr>
    </w:tbl>
    <w:p w:rsidR="00B01F80" w:rsidRDefault="00B01F80" w:rsidP="00B01F80"/>
    <w:tbl>
      <w:tblPr>
        <w:tblStyle w:val="TableGrid"/>
        <w:tblW w:w="0" w:type="auto"/>
        <w:tblLook w:val="04A0" w:firstRow="1" w:lastRow="0" w:firstColumn="1" w:lastColumn="0" w:noHBand="0" w:noVBand="1"/>
      </w:tblPr>
      <w:tblGrid>
        <w:gridCol w:w="1905"/>
        <w:gridCol w:w="2343"/>
        <w:gridCol w:w="2551"/>
        <w:gridCol w:w="2217"/>
      </w:tblGrid>
      <w:tr w:rsidR="00B01F80" w:rsidTr="00B17AE6">
        <w:tc>
          <w:tcPr>
            <w:tcW w:w="9016" w:type="dxa"/>
            <w:gridSpan w:val="4"/>
          </w:tcPr>
          <w:p w:rsidR="00B01F80" w:rsidRPr="00680F38" w:rsidRDefault="00B01F80" w:rsidP="00B17AE6">
            <w:pPr>
              <w:spacing w:before="120" w:after="120"/>
              <w:rPr>
                <w:b/>
                <w:sz w:val="28"/>
              </w:rPr>
            </w:pPr>
            <w:r w:rsidRPr="00680F38">
              <w:rPr>
                <w:b/>
                <w:sz w:val="28"/>
              </w:rPr>
              <w:t>Categories 3, 4, 5 and 7</w:t>
            </w:r>
          </w:p>
          <w:p w:rsidR="00B01F80" w:rsidRPr="00680F38" w:rsidRDefault="00B01F80" w:rsidP="00B17AE6">
            <w:pPr>
              <w:spacing w:before="120" w:after="120"/>
              <w:rPr>
                <w:b/>
              </w:rPr>
            </w:pPr>
            <w:r w:rsidRPr="00680F38">
              <w:rPr>
                <w:b/>
              </w:rPr>
              <w:t>Contractor working on refrigerated trucks and trailers, mobile air-conditioning or HV switchgear</w:t>
            </w:r>
          </w:p>
          <w:p w:rsidR="00B01F80" w:rsidRPr="00764182" w:rsidRDefault="00B01F80" w:rsidP="00B17AE6">
            <w:pPr>
              <w:spacing w:before="120" w:after="120"/>
              <w:rPr>
                <w:b/>
                <w:sz w:val="20"/>
              </w:rPr>
            </w:pPr>
            <w:r w:rsidRPr="00680F38">
              <w:rPr>
                <w:b/>
              </w:rPr>
              <w:t>End user with own staff working on stationary RACHP or FPS</w:t>
            </w:r>
            <w:r>
              <w:rPr>
                <w:b/>
              </w:rPr>
              <w:t>, refrigerated trucks and trailers, HV switchgear</w:t>
            </w:r>
          </w:p>
        </w:tc>
      </w:tr>
      <w:tr w:rsidR="00B01F80" w:rsidTr="00B17AE6">
        <w:trPr>
          <w:trHeight w:val="495"/>
        </w:trPr>
        <w:tc>
          <w:tcPr>
            <w:tcW w:w="6799" w:type="dxa"/>
            <w:gridSpan w:val="3"/>
          </w:tcPr>
          <w:p w:rsidR="00B01F80" w:rsidRDefault="00B01F80" w:rsidP="00B17AE6">
            <w:pPr>
              <w:spacing w:before="120" w:after="120"/>
            </w:pPr>
            <w:r>
              <w:t>Number of employees with personnel certificate or attestation</w:t>
            </w:r>
          </w:p>
        </w:tc>
        <w:tc>
          <w:tcPr>
            <w:tcW w:w="2217" w:type="dxa"/>
          </w:tcPr>
          <w:p w:rsidR="00B01F80" w:rsidRDefault="00B01F80" w:rsidP="00B17AE6">
            <w:pPr>
              <w:spacing w:before="120" w:after="120"/>
            </w:pPr>
          </w:p>
        </w:tc>
      </w:tr>
      <w:tr w:rsidR="00B01F80" w:rsidTr="00B17AE6">
        <w:trPr>
          <w:trHeight w:val="405"/>
        </w:trPr>
        <w:tc>
          <w:tcPr>
            <w:tcW w:w="9016" w:type="dxa"/>
            <w:gridSpan w:val="4"/>
          </w:tcPr>
          <w:p w:rsidR="00B01F80" w:rsidRDefault="00B01F80" w:rsidP="00B17AE6">
            <w:pPr>
              <w:spacing w:before="120" w:after="120"/>
              <w:jc w:val="center"/>
            </w:pPr>
            <w:r>
              <w:t>List certificate or attestation details for each employee below (or attach a list)</w:t>
            </w:r>
          </w:p>
        </w:tc>
      </w:tr>
      <w:tr w:rsidR="00B01F80" w:rsidTr="00B17AE6">
        <w:tc>
          <w:tcPr>
            <w:tcW w:w="1905" w:type="dxa"/>
          </w:tcPr>
          <w:p w:rsidR="00B01F80" w:rsidRDefault="00B01F80" w:rsidP="00B17AE6">
            <w:pPr>
              <w:spacing w:before="120" w:after="120"/>
              <w:jc w:val="center"/>
            </w:pPr>
            <w:r>
              <w:t>Employee name (optional)</w:t>
            </w:r>
          </w:p>
        </w:tc>
        <w:tc>
          <w:tcPr>
            <w:tcW w:w="2343" w:type="dxa"/>
          </w:tcPr>
          <w:p w:rsidR="00B01F80" w:rsidRDefault="00B01F80" w:rsidP="00B17AE6">
            <w:pPr>
              <w:spacing w:before="120" w:after="120"/>
              <w:jc w:val="center"/>
            </w:pPr>
            <w:r>
              <w:t>Awarding Body and Qualification Name</w:t>
            </w:r>
          </w:p>
        </w:tc>
        <w:tc>
          <w:tcPr>
            <w:tcW w:w="2551" w:type="dxa"/>
          </w:tcPr>
          <w:p w:rsidR="00B01F80" w:rsidRDefault="00B01F80" w:rsidP="00B17AE6">
            <w:pPr>
              <w:spacing w:before="120" w:after="120"/>
              <w:jc w:val="center"/>
            </w:pPr>
            <w:r>
              <w:t>Certificate or Attestation Number</w:t>
            </w:r>
          </w:p>
        </w:tc>
        <w:tc>
          <w:tcPr>
            <w:tcW w:w="2217" w:type="dxa"/>
          </w:tcPr>
          <w:p w:rsidR="00B01F80" w:rsidRDefault="00B01F80" w:rsidP="00B17AE6">
            <w:pPr>
              <w:spacing w:before="120" w:after="120"/>
              <w:jc w:val="center"/>
            </w:pPr>
            <w:r>
              <w:t>Expiry Date                 (if applicable)</w:t>
            </w:r>
          </w:p>
        </w:tc>
      </w:tr>
      <w:tr w:rsidR="00B01F80" w:rsidTr="00B17AE6">
        <w:tc>
          <w:tcPr>
            <w:tcW w:w="1905" w:type="dxa"/>
          </w:tcPr>
          <w:p w:rsidR="00B01F80" w:rsidRDefault="00B01F80" w:rsidP="00B17AE6"/>
        </w:tc>
        <w:tc>
          <w:tcPr>
            <w:tcW w:w="2343" w:type="dxa"/>
          </w:tcPr>
          <w:p w:rsidR="00B01F80" w:rsidRDefault="00B01F80" w:rsidP="00B17AE6"/>
        </w:tc>
        <w:tc>
          <w:tcPr>
            <w:tcW w:w="2551" w:type="dxa"/>
          </w:tcPr>
          <w:p w:rsidR="00B01F80" w:rsidRDefault="00B01F80" w:rsidP="00B17AE6"/>
        </w:tc>
        <w:tc>
          <w:tcPr>
            <w:tcW w:w="2217" w:type="dxa"/>
          </w:tcPr>
          <w:p w:rsidR="00B01F80" w:rsidRDefault="00B01F80" w:rsidP="00B17AE6"/>
        </w:tc>
      </w:tr>
      <w:tr w:rsidR="00B01F80" w:rsidTr="00B17AE6">
        <w:tc>
          <w:tcPr>
            <w:tcW w:w="1905" w:type="dxa"/>
          </w:tcPr>
          <w:p w:rsidR="00B01F80" w:rsidRDefault="00B01F80" w:rsidP="00B17AE6"/>
        </w:tc>
        <w:tc>
          <w:tcPr>
            <w:tcW w:w="2343" w:type="dxa"/>
          </w:tcPr>
          <w:p w:rsidR="00B01F80" w:rsidRDefault="00B01F80" w:rsidP="00B17AE6"/>
        </w:tc>
        <w:tc>
          <w:tcPr>
            <w:tcW w:w="2551" w:type="dxa"/>
          </w:tcPr>
          <w:p w:rsidR="00B01F80" w:rsidRDefault="00B01F80" w:rsidP="00B17AE6"/>
        </w:tc>
        <w:tc>
          <w:tcPr>
            <w:tcW w:w="2217" w:type="dxa"/>
          </w:tcPr>
          <w:p w:rsidR="00B01F80" w:rsidRDefault="00B01F80" w:rsidP="00B17AE6"/>
        </w:tc>
      </w:tr>
      <w:tr w:rsidR="00B01F80" w:rsidTr="00B17AE6">
        <w:tc>
          <w:tcPr>
            <w:tcW w:w="1905" w:type="dxa"/>
          </w:tcPr>
          <w:p w:rsidR="00B01F80" w:rsidRDefault="00B01F80" w:rsidP="00B17AE6"/>
        </w:tc>
        <w:tc>
          <w:tcPr>
            <w:tcW w:w="2343" w:type="dxa"/>
          </w:tcPr>
          <w:p w:rsidR="00B01F80" w:rsidRDefault="00B01F80" w:rsidP="00B17AE6"/>
        </w:tc>
        <w:tc>
          <w:tcPr>
            <w:tcW w:w="2551" w:type="dxa"/>
          </w:tcPr>
          <w:p w:rsidR="00B01F80" w:rsidRDefault="00B01F80" w:rsidP="00B17AE6"/>
        </w:tc>
        <w:tc>
          <w:tcPr>
            <w:tcW w:w="2217" w:type="dxa"/>
          </w:tcPr>
          <w:p w:rsidR="00B01F80" w:rsidRDefault="00B01F80" w:rsidP="00B17AE6"/>
        </w:tc>
      </w:tr>
      <w:tr w:rsidR="00B01F80" w:rsidTr="00B17AE6">
        <w:tc>
          <w:tcPr>
            <w:tcW w:w="1905" w:type="dxa"/>
          </w:tcPr>
          <w:p w:rsidR="00B01F80" w:rsidRDefault="00B01F80" w:rsidP="00B17AE6"/>
        </w:tc>
        <w:tc>
          <w:tcPr>
            <w:tcW w:w="2343" w:type="dxa"/>
          </w:tcPr>
          <w:p w:rsidR="00B01F80" w:rsidRDefault="00B01F80" w:rsidP="00B17AE6"/>
        </w:tc>
        <w:tc>
          <w:tcPr>
            <w:tcW w:w="2551" w:type="dxa"/>
          </w:tcPr>
          <w:p w:rsidR="00B01F80" w:rsidRDefault="00B01F80" w:rsidP="00B17AE6"/>
        </w:tc>
        <w:tc>
          <w:tcPr>
            <w:tcW w:w="2217" w:type="dxa"/>
          </w:tcPr>
          <w:p w:rsidR="00B01F80" w:rsidRDefault="00B01F80" w:rsidP="00B17AE6"/>
        </w:tc>
      </w:tr>
      <w:tr w:rsidR="00B01F80" w:rsidTr="00B17AE6">
        <w:tc>
          <w:tcPr>
            <w:tcW w:w="1905" w:type="dxa"/>
          </w:tcPr>
          <w:p w:rsidR="00B01F80" w:rsidRDefault="00B01F80" w:rsidP="00B17AE6"/>
        </w:tc>
        <w:tc>
          <w:tcPr>
            <w:tcW w:w="2343" w:type="dxa"/>
          </w:tcPr>
          <w:p w:rsidR="00B01F80" w:rsidRDefault="00B01F80" w:rsidP="00B17AE6"/>
        </w:tc>
        <w:tc>
          <w:tcPr>
            <w:tcW w:w="2551" w:type="dxa"/>
          </w:tcPr>
          <w:p w:rsidR="00B01F80" w:rsidRDefault="00B01F80" w:rsidP="00B17AE6"/>
        </w:tc>
        <w:tc>
          <w:tcPr>
            <w:tcW w:w="2217" w:type="dxa"/>
          </w:tcPr>
          <w:p w:rsidR="00B01F80" w:rsidRDefault="00B01F80" w:rsidP="00B17AE6"/>
        </w:tc>
      </w:tr>
      <w:tr w:rsidR="00B01F80" w:rsidTr="00B17AE6">
        <w:tc>
          <w:tcPr>
            <w:tcW w:w="1905" w:type="dxa"/>
          </w:tcPr>
          <w:p w:rsidR="00B01F80" w:rsidRDefault="00B01F80" w:rsidP="00B17AE6"/>
        </w:tc>
        <w:tc>
          <w:tcPr>
            <w:tcW w:w="2343" w:type="dxa"/>
          </w:tcPr>
          <w:p w:rsidR="00B01F80" w:rsidRDefault="00B01F80" w:rsidP="00B17AE6"/>
        </w:tc>
        <w:tc>
          <w:tcPr>
            <w:tcW w:w="2551" w:type="dxa"/>
          </w:tcPr>
          <w:p w:rsidR="00B01F80" w:rsidRDefault="00B01F80" w:rsidP="00B17AE6"/>
        </w:tc>
        <w:tc>
          <w:tcPr>
            <w:tcW w:w="2217" w:type="dxa"/>
          </w:tcPr>
          <w:p w:rsidR="00B01F80" w:rsidRDefault="00B01F80" w:rsidP="00B17AE6"/>
        </w:tc>
      </w:tr>
      <w:tr w:rsidR="00B01F80" w:rsidTr="00B17AE6">
        <w:tc>
          <w:tcPr>
            <w:tcW w:w="1905" w:type="dxa"/>
          </w:tcPr>
          <w:p w:rsidR="00B01F80" w:rsidRDefault="00B01F80" w:rsidP="00B17AE6"/>
        </w:tc>
        <w:tc>
          <w:tcPr>
            <w:tcW w:w="2343" w:type="dxa"/>
          </w:tcPr>
          <w:p w:rsidR="00B01F80" w:rsidRDefault="00B01F80" w:rsidP="00B17AE6"/>
        </w:tc>
        <w:tc>
          <w:tcPr>
            <w:tcW w:w="2551" w:type="dxa"/>
          </w:tcPr>
          <w:p w:rsidR="00B01F80" w:rsidRDefault="00B01F80" w:rsidP="00B17AE6"/>
        </w:tc>
        <w:tc>
          <w:tcPr>
            <w:tcW w:w="2217" w:type="dxa"/>
          </w:tcPr>
          <w:p w:rsidR="00B01F80" w:rsidRDefault="00B01F80" w:rsidP="00B17AE6"/>
        </w:tc>
      </w:tr>
      <w:tr w:rsidR="00B01F80" w:rsidTr="00B17AE6">
        <w:tc>
          <w:tcPr>
            <w:tcW w:w="1905" w:type="dxa"/>
          </w:tcPr>
          <w:p w:rsidR="00B01F80" w:rsidRDefault="00B01F80" w:rsidP="00B17AE6"/>
        </w:tc>
        <w:tc>
          <w:tcPr>
            <w:tcW w:w="2343" w:type="dxa"/>
          </w:tcPr>
          <w:p w:rsidR="00B01F80" w:rsidRDefault="00B01F80" w:rsidP="00B17AE6"/>
        </w:tc>
        <w:tc>
          <w:tcPr>
            <w:tcW w:w="2551" w:type="dxa"/>
          </w:tcPr>
          <w:p w:rsidR="00B01F80" w:rsidRDefault="00B01F80" w:rsidP="00B17AE6"/>
        </w:tc>
        <w:tc>
          <w:tcPr>
            <w:tcW w:w="2217" w:type="dxa"/>
          </w:tcPr>
          <w:p w:rsidR="00B01F80" w:rsidRDefault="00B01F80" w:rsidP="00B17AE6"/>
        </w:tc>
      </w:tr>
    </w:tbl>
    <w:p w:rsidR="00B01F80" w:rsidRDefault="00B01F80" w:rsidP="00B01F80"/>
    <w:tbl>
      <w:tblPr>
        <w:tblStyle w:val="TableGrid"/>
        <w:tblW w:w="0" w:type="auto"/>
        <w:tblLook w:val="04A0" w:firstRow="1" w:lastRow="0" w:firstColumn="1" w:lastColumn="0" w:noHBand="0" w:noVBand="1"/>
      </w:tblPr>
      <w:tblGrid>
        <w:gridCol w:w="1905"/>
        <w:gridCol w:w="2343"/>
        <w:gridCol w:w="2551"/>
        <w:gridCol w:w="2217"/>
      </w:tblGrid>
      <w:tr w:rsidR="00B01F80" w:rsidTr="00B17AE6">
        <w:tc>
          <w:tcPr>
            <w:tcW w:w="9016" w:type="dxa"/>
            <w:gridSpan w:val="4"/>
          </w:tcPr>
          <w:p w:rsidR="00B01F80" w:rsidRPr="00680F38" w:rsidRDefault="00B01F80" w:rsidP="00B17AE6">
            <w:pPr>
              <w:spacing w:before="120" w:after="120"/>
              <w:rPr>
                <w:b/>
                <w:sz w:val="28"/>
              </w:rPr>
            </w:pPr>
            <w:r w:rsidRPr="00680F38">
              <w:rPr>
                <w:b/>
                <w:sz w:val="28"/>
              </w:rPr>
              <w:t>Category 8</w:t>
            </w:r>
          </w:p>
          <w:p w:rsidR="00B01F80" w:rsidRDefault="00B01F80" w:rsidP="00B17AE6">
            <w:pPr>
              <w:spacing w:before="120" w:after="120"/>
            </w:pPr>
            <w:r w:rsidRPr="00680F38">
              <w:rPr>
                <w:b/>
              </w:rPr>
              <w:t>End user issuing F-Gas to 3</w:t>
            </w:r>
            <w:r w:rsidRPr="00680F38">
              <w:rPr>
                <w:b/>
                <w:vertAlign w:val="superscript"/>
              </w:rPr>
              <w:t>rd</w:t>
            </w:r>
            <w:r w:rsidRPr="00680F38">
              <w:rPr>
                <w:b/>
              </w:rPr>
              <w:t xml:space="preserve"> party contractor</w:t>
            </w:r>
            <w:r>
              <w:rPr>
                <w:b/>
              </w:rPr>
              <w:t>s</w:t>
            </w:r>
            <w:r w:rsidRPr="00680F38">
              <w:rPr>
                <w:b/>
              </w:rPr>
              <w:t xml:space="preserve"> working on stationary RACHP or FPS</w:t>
            </w:r>
            <w:r w:rsidRPr="00F844DC">
              <w:rPr>
                <w:b/>
                <w:sz w:val="20"/>
              </w:rPr>
              <w:t xml:space="preserve"> </w:t>
            </w:r>
          </w:p>
        </w:tc>
      </w:tr>
      <w:tr w:rsidR="00B01F80" w:rsidTr="00B17AE6">
        <w:tc>
          <w:tcPr>
            <w:tcW w:w="9016" w:type="dxa"/>
            <w:gridSpan w:val="4"/>
          </w:tcPr>
          <w:p w:rsidR="00B01F80" w:rsidRDefault="00B01F80" w:rsidP="00B17AE6">
            <w:pPr>
              <w:spacing w:before="120" w:after="120"/>
              <w:jc w:val="center"/>
            </w:pPr>
            <w:r>
              <w:t>List Company Certificate Details for Contractors being issued with F-Gas (or attach a list)</w:t>
            </w:r>
          </w:p>
        </w:tc>
      </w:tr>
      <w:tr w:rsidR="00B01F80" w:rsidTr="00B17AE6">
        <w:tc>
          <w:tcPr>
            <w:tcW w:w="1905" w:type="dxa"/>
          </w:tcPr>
          <w:p w:rsidR="00B01F80" w:rsidRDefault="00B01F80" w:rsidP="00B17AE6">
            <w:pPr>
              <w:spacing w:before="120" w:after="120"/>
              <w:jc w:val="center"/>
            </w:pPr>
            <w:r>
              <w:t>Contractor Name</w:t>
            </w:r>
          </w:p>
        </w:tc>
        <w:tc>
          <w:tcPr>
            <w:tcW w:w="2343" w:type="dxa"/>
          </w:tcPr>
          <w:p w:rsidR="00B01F80" w:rsidRDefault="00B01F80" w:rsidP="00B17AE6">
            <w:pPr>
              <w:spacing w:before="120" w:after="120"/>
              <w:jc w:val="center"/>
            </w:pPr>
            <w:r>
              <w:t>Awarding Body</w:t>
            </w:r>
          </w:p>
        </w:tc>
        <w:tc>
          <w:tcPr>
            <w:tcW w:w="2551" w:type="dxa"/>
          </w:tcPr>
          <w:p w:rsidR="00B01F80" w:rsidRDefault="00B01F80" w:rsidP="00B17AE6">
            <w:pPr>
              <w:spacing w:before="120" w:after="120"/>
              <w:jc w:val="center"/>
            </w:pPr>
            <w:r>
              <w:t>Certificate Number</w:t>
            </w:r>
          </w:p>
        </w:tc>
        <w:tc>
          <w:tcPr>
            <w:tcW w:w="2217" w:type="dxa"/>
          </w:tcPr>
          <w:p w:rsidR="00B01F80" w:rsidRDefault="00B01F80" w:rsidP="00B17AE6">
            <w:pPr>
              <w:spacing w:before="120" w:after="120"/>
              <w:jc w:val="center"/>
            </w:pPr>
            <w:r>
              <w:t>Expiry Date</w:t>
            </w:r>
          </w:p>
        </w:tc>
      </w:tr>
      <w:tr w:rsidR="00B01F80" w:rsidTr="00B17AE6">
        <w:tc>
          <w:tcPr>
            <w:tcW w:w="1905" w:type="dxa"/>
          </w:tcPr>
          <w:p w:rsidR="00B01F80" w:rsidRDefault="00B01F80" w:rsidP="00B17AE6"/>
        </w:tc>
        <w:tc>
          <w:tcPr>
            <w:tcW w:w="2343" w:type="dxa"/>
          </w:tcPr>
          <w:p w:rsidR="00B01F80" w:rsidRDefault="00B01F80" w:rsidP="00B17AE6"/>
        </w:tc>
        <w:tc>
          <w:tcPr>
            <w:tcW w:w="2551" w:type="dxa"/>
          </w:tcPr>
          <w:p w:rsidR="00B01F80" w:rsidRDefault="00B01F80" w:rsidP="00B17AE6"/>
        </w:tc>
        <w:tc>
          <w:tcPr>
            <w:tcW w:w="2217" w:type="dxa"/>
          </w:tcPr>
          <w:p w:rsidR="00B01F80" w:rsidRDefault="00B01F80" w:rsidP="00B17AE6"/>
        </w:tc>
      </w:tr>
      <w:tr w:rsidR="00B01F80" w:rsidTr="00B17AE6">
        <w:tc>
          <w:tcPr>
            <w:tcW w:w="1905" w:type="dxa"/>
          </w:tcPr>
          <w:p w:rsidR="00B01F80" w:rsidRDefault="00B01F80" w:rsidP="00B17AE6"/>
        </w:tc>
        <w:tc>
          <w:tcPr>
            <w:tcW w:w="2343" w:type="dxa"/>
          </w:tcPr>
          <w:p w:rsidR="00B01F80" w:rsidRDefault="00B01F80" w:rsidP="00B17AE6"/>
        </w:tc>
        <w:tc>
          <w:tcPr>
            <w:tcW w:w="2551" w:type="dxa"/>
          </w:tcPr>
          <w:p w:rsidR="00B01F80" w:rsidRDefault="00B01F80" w:rsidP="00B17AE6"/>
        </w:tc>
        <w:tc>
          <w:tcPr>
            <w:tcW w:w="2217" w:type="dxa"/>
          </w:tcPr>
          <w:p w:rsidR="00B01F80" w:rsidRDefault="00B01F80" w:rsidP="00B17AE6"/>
        </w:tc>
      </w:tr>
      <w:tr w:rsidR="00B01F80" w:rsidTr="00B17AE6">
        <w:tc>
          <w:tcPr>
            <w:tcW w:w="1905" w:type="dxa"/>
          </w:tcPr>
          <w:p w:rsidR="00B01F80" w:rsidRDefault="00B01F80" w:rsidP="00B17AE6"/>
        </w:tc>
        <w:tc>
          <w:tcPr>
            <w:tcW w:w="2343" w:type="dxa"/>
          </w:tcPr>
          <w:p w:rsidR="00B01F80" w:rsidRDefault="00B01F80" w:rsidP="00B17AE6"/>
        </w:tc>
        <w:tc>
          <w:tcPr>
            <w:tcW w:w="2551" w:type="dxa"/>
          </w:tcPr>
          <w:p w:rsidR="00B01F80" w:rsidRDefault="00B01F80" w:rsidP="00B17AE6"/>
        </w:tc>
        <w:tc>
          <w:tcPr>
            <w:tcW w:w="2217" w:type="dxa"/>
          </w:tcPr>
          <w:p w:rsidR="00B01F80" w:rsidRDefault="00B01F80" w:rsidP="00B17AE6"/>
        </w:tc>
      </w:tr>
      <w:tr w:rsidR="00B01F80" w:rsidTr="00B17AE6">
        <w:tc>
          <w:tcPr>
            <w:tcW w:w="1905" w:type="dxa"/>
          </w:tcPr>
          <w:p w:rsidR="00B01F80" w:rsidRDefault="00B01F80" w:rsidP="00B17AE6"/>
        </w:tc>
        <w:tc>
          <w:tcPr>
            <w:tcW w:w="2343" w:type="dxa"/>
          </w:tcPr>
          <w:p w:rsidR="00B01F80" w:rsidRDefault="00B01F80" w:rsidP="00B17AE6"/>
        </w:tc>
        <w:tc>
          <w:tcPr>
            <w:tcW w:w="2551" w:type="dxa"/>
          </w:tcPr>
          <w:p w:rsidR="00B01F80" w:rsidRDefault="00B01F80" w:rsidP="00B17AE6"/>
        </w:tc>
        <w:tc>
          <w:tcPr>
            <w:tcW w:w="2217" w:type="dxa"/>
          </w:tcPr>
          <w:p w:rsidR="00B01F80" w:rsidRDefault="00B01F80" w:rsidP="00B17AE6"/>
        </w:tc>
      </w:tr>
      <w:tr w:rsidR="00B01F80" w:rsidTr="00B17AE6">
        <w:tc>
          <w:tcPr>
            <w:tcW w:w="1905" w:type="dxa"/>
          </w:tcPr>
          <w:p w:rsidR="00B01F80" w:rsidRDefault="00B01F80" w:rsidP="00B17AE6"/>
        </w:tc>
        <w:tc>
          <w:tcPr>
            <w:tcW w:w="2343" w:type="dxa"/>
          </w:tcPr>
          <w:p w:rsidR="00B01F80" w:rsidRDefault="00B01F80" w:rsidP="00B17AE6"/>
        </w:tc>
        <w:tc>
          <w:tcPr>
            <w:tcW w:w="2551" w:type="dxa"/>
          </w:tcPr>
          <w:p w:rsidR="00B01F80" w:rsidRDefault="00B01F80" w:rsidP="00B17AE6"/>
        </w:tc>
        <w:tc>
          <w:tcPr>
            <w:tcW w:w="2217" w:type="dxa"/>
          </w:tcPr>
          <w:p w:rsidR="00B01F80" w:rsidRDefault="00B01F80" w:rsidP="00B17AE6"/>
        </w:tc>
      </w:tr>
    </w:tbl>
    <w:p w:rsidR="00B01F80" w:rsidRDefault="00B01F80" w:rsidP="00B01F80"/>
    <w:p w:rsidR="00B01F80" w:rsidRPr="00307F56" w:rsidRDefault="00B01F80" w:rsidP="00B01F80">
      <w:pPr>
        <w:rPr>
          <w:b/>
          <w:sz w:val="28"/>
        </w:rPr>
      </w:pPr>
      <w:r w:rsidRPr="00307F56">
        <w:rPr>
          <w:b/>
          <w:sz w:val="28"/>
        </w:rPr>
        <w:lastRenderedPageBreak/>
        <w:t>Appendix 3: List of Branches</w:t>
      </w:r>
    </w:p>
    <w:p w:rsidR="00B01F80" w:rsidRDefault="00B01F80" w:rsidP="00B01F80">
      <w:r>
        <w:t>This Letter of Assurance applies to F-Gases being purchased by staff working for [</w:t>
      </w:r>
      <w:r w:rsidRPr="0006429C">
        <w:rPr>
          <w:i/>
        </w:rPr>
        <w:t>Company Name</w:t>
      </w:r>
      <w:r>
        <w:t>] at the following locations:</w:t>
      </w:r>
    </w:p>
    <w:tbl>
      <w:tblPr>
        <w:tblStyle w:val="TableGrid"/>
        <w:tblW w:w="0" w:type="auto"/>
        <w:tblLayout w:type="fixed"/>
        <w:tblLook w:val="04A0" w:firstRow="1" w:lastRow="0" w:firstColumn="1" w:lastColumn="0" w:noHBand="0" w:noVBand="1"/>
      </w:tblPr>
      <w:tblGrid>
        <w:gridCol w:w="2405"/>
        <w:gridCol w:w="6611"/>
      </w:tblGrid>
      <w:tr w:rsidR="00B01F80" w:rsidRPr="001B4FA9" w:rsidTr="00B17AE6">
        <w:tc>
          <w:tcPr>
            <w:tcW w:w="2405" w:type="dxa"/>
          </w:tcPr>
          <w:p w:rsidR="00B01F80" w:rsidRPr="001B4FA9" w:rsidRDefault="00B01F80" w:rsidP="00B17AE6">
            <w:pPr>
              <w:jc w:val="center"/>
              <w:rPr>
                <w:b/>
              </w:rPr>
            </w:pPr>
            <w:r w:rsidRPr="001B4FA9">
              <w:rPr>
                <w:b/>
              </w:rPr>
              <w:t>Branch name</w:t>
            </w:r>
          </w:p>
        </w:tc>
        <w:tc>
          <w:tcPr>
            <w:tcW w:w="6611" w:type="dxa"/>
          </w:tcPr>
          <w:p w:rsidR="00B01F80" w:rsidRPr="001B4FA9" w:rsidRDefault="00B01F80" w:rsidP="00B17AE6">
            <w:pPr>
              <w:jc w:val="center"/>
              <w:rPr>
                <w:b/>
              </w:rPr>
            </w:pPr>
            <w:r w:rsidRPr="001B4FA9">
              <w:rPr>
                <w:b/>
              </w:rPr>
              <w:t>Branch Address</w:t>
            </w:r>
          </w:p>
        </w:tc>
      </w:tr>
      <w:tr w:rsidR="00B01F80" w:rsidTr="00B17AE6">
        <w:tc>
          <w:tcPr>
            <w:tcW w:w="2405" w:type="dxa"/>
          </w:tcPr>
          <w:p w:rsidR="00B01F80" w:rsidRDefault="00B01F80" w:rsidP="00B17AE6">
            <w:pPr>
              <w:spacing w:before="120" w:after="120"/>
            </w:pPr>
          </w:p>
        </w:tc>
        <w:tc>
          <w:tcPr>
            <w:tcW w:w="6611" w:type="dxa"/>
          </w:tcPr>
          <w:p w:rsidR="00B01F80" w:rsidRDefault="00B01F80" w:rsidP="00B17AE6">
            <w:pPr>
              <w:spacing w:before="120" w:after="120"/>
            </w:pPr>
          </w:p>
        </w:tc>
      </w:tr>
      <w:tr w:rsidR="00B01F80" w:rsidTr="00B17AE6">
        <w:tc>
          <w:tcPr>
            <w:tcW w:w="2405" w:type="dxa"/>
          </w:tcPr>
          <w:p w:rsidR="00B01F80" w:rsidRDefault="00B01F80" w:rsidP="00B17AE6">
            <w:pPr>
              <w:spacing w:before="120" w:after="120"/>
            </w:pPr>
          </w:p>
        </w:tc>
        <w:tc>
          <w:tcPr>
            <w:tcW w:w="6611" w:type="dxa"/>
          </w:tcPr>
          <w:p w:rsidR="00B01F80" w:rsidRDefault="00B01F80" w:rsidP="00B17AE6">
            <w:pPr>
              <w:spacing w:before="120" w:after="120"/>
            </w:pPr>
          </w:p>
        </w:tc>
      </w:tr>
      <w:tr w:rsidR="00B01F80" w:rsidTr="00B17AE6">
        <w:tc>
          <w:tcPr>
            <w:tcW w:w="2405" w:type="dxa"/>
          </w:tcPr>
          <w:p w:rsidR="00B01F80" w:rsidRDefault="00B01F80" w:rsidP="00B17AE6">
            <w:pPr>
              <w:spacing w:before="120" w:after="120"/>
            </w:pPr>
          </w:p>
        </w:tc>
        <w:tc>
          <w:tcPr>
            <w:tcW w:w="6611" w:type="dxa"/>
          </w:tcPr>
          <w:p w:rsidR="00B01F80" w:rsidRDefault="00B01F80" w:rsidP="00B17AE6">
            <w:pPr>
              <w:spacing w:before="120" w:after="120"/>
            </w:pPr>
          </w:p>
        </w:tc>
      </w:tr>
      <w:tr w:rsidR="00B01F80" w:rsidTr="00B17AE6">
        <w:tc>
          <w:tcPr>
            <w:tcW w:w="2405" w:type="dxa"/>
          </w:tcPr>
          <w:p w:rsidR="00B01F80" w:rsidRDefault="00B01F80" w:rsidP="00B17AE6">
            <w:pPr>
              <w:spacing w:before="120" w:after="120"/>
            </w:pPr>
          </w:p>
        </w:tc>
        <w:tc>
          <w:tcPr>
            <w:tcW w:w="6611" w:type="dxa"/>
          </w:tcPr>
          <w:p w:rsidR="00B01F80" w:rsidRDefault="00B01F80" w:rsidP="00B17AE6">
            <w:pPr>
              <w:spacing w:before="120" w:after="120"/>
            </w:pPr>
          </w:p>
        </w:tc>
      </w:tr>
      <w:tr w:rsidR="00B01F80" w:rsidTr="00B17AE6">
        <w:tc>
          <w:tcPr>
            <w:tcW w:w="2405" w:type="dxa"/>
          </w:tcPr>
          <w:p w:rsidR="00B01F80" w:rsidRDefault="00B01F80" w:rsidP="00B17AE6">
            <w:pPr>
              <w:spacing w:before="120" w:after="120"/>
            </w:pPr>
          </w:p>
        </w:tc>
        <w:tc>
          <w:tcPr>
            <w:tcW w:w="6611" w:type="dxa"/>
          </w:tcPr>
          <w:p w:rsidR="00B01F80" w:rsidRDefault="00B01F80" w:rsidP="00B17AE6">
            <w:pPr>
              <w:spacing w:before="120" w:after="120"/>
            </w:pPr>
          </w:p>
        </w:tc>
      </w:tr>
      <w:tr w:rsidR="00B01F80" w:rsidTr="00B17AE6">
        <w:tc>
          <w:tcPr>
            <w:tcW w:w="2405" w:type="dxa"/>
          </w:tcPr>
          <w:p w:rsidR="00B01F80" w:rsidRDefault="00B01F80" w:rsidP="00B17AE6">
            <w:pPr>
              <w:spacing w:before="120" w:after="120"/>
            </w:pPr>
          </w:p>
        </w:tc>
        <w:tc>
          <w:tcPr>
            <w:tcW w:w="6611" w:type="dxa"/>
          </w:tcPr>
          <w:p w:rsidR="00B01F80" w:rsidRDefault="00B01F80" w:rsidP="00B17AE6">
            <w:pPr>
              <w:spacing w:before="120" w:after="120"/>
            </w:pPr>
          </w:p>
        </w:tc>
      </w:tr>
      <w:tr w:rsidR="00B01F80" w:rsidTr="00B17AE6">
        <w:tc>
          <w:tcPr>
            <w:tcW w:w="2405" w:type="dxa"/>
          </w:tcPr>
          <w:p w:rsidR="00B01F80" w:rsidRDefault="00B01F80" w:rsidP="00B17AE6">
            <w:pPr>
              <w:spacing w:before="120" w:after="120"/>
            </w:pPr>
          </w:p>
        </w:tc>
        <w:tc>
          <w:tcPr>
            <w:tcW w:w="6611" w:type="dxa"/>
          </w:tcPr>
          <w:p w:rsidR="00B01F80" w:rsidRDefault="00B01F80" w:rsidP="00B17AE6">
            <w:pPr>
              <w:spacing w:before="120" w:after="120"/>
            </w:pPr>
          </w:p>
        </w:tc>
      </w:tr>
      <w:tr w:rsidR="00B01F80" w:rsidTr="00B17AE6">
        <w:tc>
          <w:tcPr>
            <w:tcW w:w="2405" w:type="dxa"/>
          </w:tcPr>
          <w:p w:rsidR="00B01F80" w:rsidRDefault="00B01F80" w:rsidP="00B17AE6">
            <w:pPr>
              <w:spacing w:before="120" w:after="120"/>
            </w:pPr>
          </w:p>
        </w:tc>
        <w:tc>
          <w:tcPr>
            <w:tcW w:w="6611" w:type="dxa"/>
          </w:tcPr>
          <w:p w:rsidR="00B01F80" w:rsidRDefault="00B01F80" w:rsidP="00B17AE6">
            <w:pPr>
              <w:spacing w:before="120" w:after="120"/>
            </w:pPr>
          </w:p>
        </w:tc>
      </w:tr>
      <w:tr w:rsidR="00B01F80" w:rsidTr="00B17AE6">
        <w:tc>
          <w:tcPr>
            <w:tcW w:w="2405" w:type="dxa"/>
          </w:tcPr>
          <w:p w:rsidR="00B01F80" w:rsidRDefault="00B01F80" w:rsidP="00B17AE6">
            <w:pPr>
              <w:spacing w:before="120" w:after="120"/>
            </w:pPr>
          </w:p>
        </w:tc>
        <w:tc>
          <w:tcPr>
            <w:tcW w:w="6611" w:type="dxa"/>
          </w:tcPr>
          <w:p w:rsidR="00B01F80" w:rsidRDefault="00B01F80" w:rsidP="00B17AE6">
            <w:pPr>
              <w:spacing w:before="120" w:after="120"/>
            </w:pPr>
          </w:p>
        </w:tc>
      </w:tr>
      <w:tr w:rsidR="00B01F80" w:rsidTr="00B17AE6">
        <w:tc>
          <w:tcPr>
            <w:tcW w:w="2405" w:type="dxa"/>
          </w:tcPr>
          <w:p w:rsidR="00B01F80" w:rsidRDefault="00B01F80" w:rsidP="00B17AE6">
            <w:pPr>
              <w:spacing w:before="120" w:after="120"/>
            </w:pPr>
          </w:p>
        </w:tc>
        <w:tc>
          <w:tcPr>
            <w:tcW w:w="6611" w:type="dxa"/>
          </w:tcPr>
          <w:p w:rsidR="00B01F80" w:rsidRDefault="00B01F80" w:rsidP="00B17AE6">
            <w:pPr>
              <w:spacing w:before="120" w:after="120"/>
            </w:pPr>
          </w:p>
        </w:tc>
      </w:tr>
      <w:tr w:rsidR="00B01F80" w:rsidTr="00B17AE6">
        <w:tc>
          <w:tcPr>
            <w:tcW w:w="2405" w:type="dxa"/>
          </w:tcPr>
          <w:p w:rsidR="00B01F80" w:rsidRDefault="00B01F80" w:rsidP="00B17AE6">
            <w:pPr>
              <w:spacing w:before="120" w:after="120"/>
            </w:pPr>
          </w:p>
        </w:tc>
        <w:tc>
          <w:tcPr>
            <w:tcW w:w="6611" w:type="dxa"/>
          </w:tcPr>
          <w:p w:rsidR="00B01F80" w:rsidRDefault="00B01F80" w:rsidP="00B17AE6">
            <w:pPr>
              <w:spacing w:before="120" w:after="120"/>
            </w:pPr>
          </w:p>
        </w:tc>
      </w:tr>
      <w:tr w:rsidR="00B01F80" w:rsidTr="00B17AE6">
        <w:tc>
          <w:tcPr>
            <w:tcW w:w="2405" w:type="dxa"/>
          </w:tcPr>
          <w:p w:rsidR="00B01F80" w:rsidRDefault="00B01F80" w:rsidP="00B17AE6">
            <w:pPr>
              <w:spacing w:before="120" w:after="120"/>
            </w:pPr>
          </w:p>
        </w:tc>
        <w:tc>
          <w:tcPr>
            <w:tcW w:w="6611" w:type="dxa"/>
          </w:tcPr>
          <w:p w:rsidR="00B01F80" w:rsidRDefault="00B01F80" w:rsidP="00B17AE6">
            <w:pPr>
              <w:spacing w:before="120" w:after="120"/>
            </w:pPr>
          </w:p>
        </w:tc>
      </w:tr>
      <w:tr w:rsidR="00B01F80" w:rsidTr="00B17AE6">
        <w:tc>
          <w:tcPr>
            <w:tcW w:w="2405" w:type="dxa"/>
          </w:tcPr>
          <w:p w:rsidR="00B01F80" w:rsidRDefault="00B01F80" w:rsidP="00B17AE6">
            <w:pPr>
              <w:spacing w:before="120" w:after="120"/>
            </w:pPr>
          </w:p>
        </w:tc>
        <w:tc>
          <w:tcPr>
            <w:tcW w:w="6611" w:type="dxa"/>
          </w:tcPr>
          <w:p w:rsidR="00B01F80" w:rsidRDefault="00B01F80" w:rsidP="00B17AE6">
            <w:pPr>
              <w:spacing w:before="120" w:after="120"/>
            </w:pPr>
          </w:p>
        </w:tc>
      </w:tr>
      <w:tr w:rsidR="00B01F80" w:rsidTr="00B17AE6">
        <w:tc>
          <w:tcPr>
            <w:tcW w:w="2405" w:type="dxa"/>
          </w:tcPr>
          <w:p w:rsidR="00B01F80" w:rsidRDefault="00B01F80" w:rsidP="00B17AE6">
            <w:pPr>
              <w:spacing w:before="120" w:after="120"/>
            </w:pPr>
          </w:p>
        </w:tc>
        <w:tc>
          <w:tcPr>
            <w:tcW w:w="6611" w:type="dxa"/>
          </w:tcPr>
          <w:p w:rsidR="00B01F80" w:rsidRDefault="00B01F80" w:rsidP="00B17AE6">
            <w:pPr>
              <w:spacing w:before="120" w:after="120"/>
            </w:pPr>
          </w:p>
        </w:tc>
      </w:tr>
      <w:tr w:rsidR="004F28F2" w:rsidTr="00B17AE6">
        <w:tc>
          <w:tcPr>
            <w:tcW w:w="2405" w:type="dxa"/>
          </w:tcPr>
          <w:p w:rsidR="004F28F2" w:rsidRDefault="004F28F2" w:rsidP="00B17AE6">
            <w:pPr>
              <w:spacing w:before="120" w:after="120"/>
            </w:pPr>
          </w:p>
        </w:tc>
        <w:tc>
          <w:tcPr>
            <w:tcW w:w="6611" w:type="dxa"/>
          </w:tcPr>
          <w:p w:rsidR="004F28F2" w:rsidRDefault="004F28F2" w:rsidP="00B17AE6">
            <w:pPr>
              <w:spacing w:before="120" w:after="120"/>
            </w:pPr>
          </w:p>
        </w:tc>
      </w:tr>
      <w:tr w:rsidR="004F28F2" w:rsidTr="00B17AE6">
        <w:tc>
          <w:tcPr>
            <w:tcW w:w="2405" w:type="dxa"/>
          </w:tcPr>
          <w:p w:rsidR="004F28F2" w:rsidRDefault="004F28F2" w:rsidP="00B17AE6">
            <w:pPr>
              <w:spacing w:before="120" w:after="120"/>
            </w:pPr>
          </w:p>
        </w:tc>
        <w:tc>
          <w:tcPr>
            <w:tcW w:w="6611" w:type="dxa"/>
          </w:tcPr>
          <w:p w:rsidR="004F28F2" w:rsidRDefault="004F28F2" w:rsidP="00B17AE6">
            <w:pPr>
              <w:spacing w:before="120" w:after="120"/>
            </w:pPr>
          </w:p>
        </w:tc>
      </w:tr>
      <w:tr w:rsidR="004F28F2" w:rsidTr="00B17AE6">
        <w:tc>
          <w:tcPr>
            <w:tcW w:w="2405" w:type="dxa"/>
          </w:tcPr>
          <w:p w:rsidR="004F28F2" w:rsidRDefault="004F28F2" w:rsidP="00B17AE6">
            <w:pPr>
              <w:spacing w:before="120" w:after="120"/>
            </w:pPr>
          </w:p>
        </w:tc>
        <w:tc>
          <w:tcPr>
            <w:tcW w:w="6611" w:type="dxa"/>
          </w:tcPr>
          <w:p w:rsidR="004F28F2" w:rsidRDefault="004F28F2" w:rsidP="00B17AE6">
            <w:pPr>
              <w:spacing w:before="120" w:after="120"/>
            </w:pPr>
          </w:p>
        </w:tc>
      </w:tr>
      <w:tr w:rsidR="004F28F2" w:rsidTr="00B17AE6">
        <w:tc>
          <w:tcPr>
            <w:tcW w:w="2405" w:type="dxa"/>
          </w:tcPr>
          <w:p w:rsidR="004F28F2" w:rsidRDefault="004F28F2" w:rsidP="00B17AE6">
            <w:pPr>
              <w:spacing w:before="120" w:after="120"/>
            </w:pPr>
          </w:p>
        </w:tc>
        <w:tc>
          <w:tcPr>
            <w:tcW w:w="6611" w:type="dxa"/>
          </w:tcPr>
          <w:p w:rsidR="004F28F2" w:rsidRDefault="004F28F2" w:rsidP="00B17AE6">
            <w:pPr>
              <w:spacing w:before="120" w:after="120"/>
            </w:pPr>
          </w:p>
        </w:tc>
      </w:tr>
      <w:tr w:rsidR="004F28F2" w:rsidTr="00B17AE6">
        <w:tc>
          <w:tcPr>
            <w:tcW w:w="2405" w:type="dxa"/>
          </w:tcPr>
          <w:p w:rsidR="004F28F2" w:rsidRDefault="004F28F2" w:rsidP="00B17AE6">
            <w:pPr>
              <w:spacing w:before="120" w:after="120"/>
            </w:pPr>
          </w:p>
        </w:tc>
        <w:tc>
          <w:tcPr>
            <w:tcW w:w="6611" w:type="dxa"/>
          </w:tcPr>
          <w:p w:rsidR="004F28F2" w:rsidRDefault="004F28F2" w:rsidP="00B17AE6">
            <w:pPr>
              <w:spacing w:before="120" w:after="120"/>
            </w:pPr>
          </w:p>
        </w:tc>
      </w:tr>
    </w:tbl>
    <w:p w:rsidR="00B01F80" w:rsidRDefault="00B01F80" w:rsidP="00B01F80"/>
    <w:p w:rsidR="00B01F80" w:rsidRDefault="00B01F80" w:rsidP="00B01F80">
      <w:pPr>
        <w:spacing w:after="120"/>
        <w:jc w:val="both"/>
        <w:rPr>
          <w:b/>
          <w:sz w:val="24"/>
        </w:rPr>
      </w:pPr>
    </w:p>
    <w:p w:rsidR="00B01F80" w:rsidRDefault="00B01F80" w:rsidP="00B01F80">
      <w:pPr>
        <w:spacing w:after="120"/>
        <w:jc w:val="both"/>
        <w:rPr>
          <w:b/>
          <w:sz w:val="24"/>
        </w:rPr>
      </w:pPr>
    </w:p>
    <w:p w:rsidR="007A461E" w:rsidRDefault="007A461E" w:rsidP="00864B26">
      <w:pPr>
        <w:spacing w:after="120"/>
        <w:jc w:val="both"/>
      </w:pPr>
    </w:p>
    <w:sectPr w:rsidR="007A461E" w:rsidSect="001E66F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7C3" w:rsidRDefault="000867C3" w:rsidP="002531F8">
      <w:pPr>
        <w:spacing w:after="0" w:line="240" w:lineRule="auto"/>
      </w:pPr>
      <w:r>
        <w:separator/>
      </w:r>
    </w:p>
  </w:endnote>
  <w:endnote w:type="continuationSeparator" w:id="0">
    <w:p w:rsidR="000867C3" w:rsidRDefault="000867C3" w:rsidP="0025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7C3" w:rsidRDefault="000867C3" w:rsidP="002531F8">
      <w:pPr>
        <w:spacing w:after="0" w:line="240" w:lineRule="auto"/>
      </w:pPr>
      <w:r>
        <w:separator/>
      </w:r>
    </w:p>
  </w:footnote>
  <w:footnote w:type="continuationSeparator" w:id="0">
    <w:p w:rsidR="000867C3" w:rsidRDefault="000867C3" w:rsidP="002531F8">
      <w:pPr>
        <w:spacing w:after="0" w:line="240" w:lineRule="auto"/>
      </w:pPr>
      <w:r>
        <w:continuationSeparator/>
      </w:r>
    </w:p>
  </w:footnote>
  <w:footnote w:id="1">
    <w:p w:rsidR="00B01F80" w:rsidRDefault="00B01F80" w:rsidP="00B01F80">
      <w:pPr>
        <w:pStyle w:val="FootnoteText"/>
      </w:pPr>
      <w:r>
        <w:rPr>
          <w:rStyle w:val="FootnoteReference"/>
        </w:rPr>
        <w:footnoteRef/>
      </w:r>
      <w:r>
        <w:t xml:space="preserve"> Other transport refrigeration includes small vans, </w:t>
      </w:r>
      <w:proofErr w:type="spellStart"/>
      <w:r>
        <w:t>iso</w:t>
      </w:r>
      <w:proofErr w:type="spellEnd"/>
      <w:r>
        <w:t>-containers, trains, ships.  Other mobile air-conditioning includes buses, trains, ships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BFC"/>
    <w:multiLevelType w:val="hybridMultilevel"/>
    <w:tmpl w:val="0212C1B8"/>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1">
    <w:nsid w:val="04F2576E"/>
    <w:multiLevelType w:val="hybridMultilevel"/>
    <w:tmpl w:val="B5587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9428FF"/>
    <w:multiLevelType w:val="hybridMultilevel"/>
    <w:tmpl w:val="0ABE8E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8043FDA"/>
    <w:multiLevelType w:val="hybridMultilevel"/>
    <w:tmpl w:val="BC28BD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0AF74B4E"/>
    <w:multiLevelType w:val="hybridMultilevel"/>
    <w:tmpl w:val="BAE219B0"/>
    <w:lvl w:ilvl="0" w:tplc="795C49E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0F236A9B"/>
    <w:multiLevelType w:val="hybridMultilevel"/>
    <w:tmpl w:val="D5908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FC5E67"/>
    <w:multiLevelType w:val="hybridMultilevel"/>
    <w:tmpl w:val="B1B8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846FCD"/>
    <w:multiLevelType w:val="hybridMultilevel"/>
    <w:tmpl w:val="CC0448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F915CB"/>
    <w:multiLevelType w:val="hybridMultilevel"/>
    <w:tmpl w:val="A60E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2D12B0"/>
    <w:multiLevelType w:val="hybridMultilevel"/>
    <w:tmpl w:val="D16EE7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114074"/>
    <w:multiLevelType w:val="hybridMultilevel"/>
    <w:tmpl w:val="F33A8586"/>
    <w:lvl w:ilvl="0" w:tplc="EE5A85A8">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2543606"/>
    <w:multiLevelType w:val="hybridMultilevel"/>
    <w:tmpl w:val="2DFC6F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8031AE"/>
    <w:multiLevelType w:val="hybridMultilevel"/>
    <w:tmpl w:val="20F4A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4322C5D"/>
    <w:multiLevelType w:val="hybridMultilevel"/>
    <w:tmpl w:val="3BD0F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3E3825"/>
    <w:multiLevelType w:val="hybridMultilevel"/>
    <w:tmpl w:val="307A46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375E5C74"/>
    <w:multiLevelType w:val="hybridMultilevel"/>
    <w:tmpl w:val="233C2A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5E179F"/>
    <w:multiLevelType w:val="hybridMultilevel"/>
    <w:tmpl w:val="BE9A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93017C"/>
    <w:multiLevelType w:val="hybridMultilevel"/>
    <w:tmpl w:val="B388D6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D73A0B"/>
    <w:multiLevelType w:val="hybridMultilevel"/>
    <w:tmpl w:val="BF20A7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E475CEF"/>
    <w:multiLevelType w:val="hybridMultilevel"/>
    <w:tmpl w:val="9B6027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8A3CEF"/>
    <w:multiLevelType w:val="hybridMultilevel"/>
    <w:tmpl w:val="D55EE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023C10"/>
    <w:multiLevelType w:val="hybridMultilevel"/>
    <w:tmpl w:val="67E067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D6696B"/>
    <w:multiLevelType w:val="hybridMultilevel"/>
    <w:tmpl w:val="0BE0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142275"/>
    <w:multiLevelType w:val="hybridMultilevel"/>
    <w:tmpl w:val="9258D3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7B24FE"/>
    <w:multiLevelType w:val="hybridMultilevel"/>
    <w:tmpl w:val="36D6F8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604A97"/>
    <w:multiLevelType w:val="hybridMultilevel"/>
    <w:tmpl w:val="8146D4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B608BB"/>
    <w:multiLevelType w:val="hybridMultilevel"/>
    <w:tmpl w:val="FA7052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0A77B0"/>
    <w:multiLevelType w:val="hybridMultilevel"/>
    <w:tmpl w:val="411ADF72"/>
    <w:lvl w:ilvl="0" w:tplc="ED7E8D8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7907E6F"/>
    <w:multiLevelType w:val="hybridMultilevel"/>
    <w:tmpl w:val="96A0F5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8CF40CB"/>
    <w:multiLevelType w:val="hybridMultilevel"/>
    <w:tmpl w:val="FD3C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BE233A"/>
    <w:multiLevelType w:val="hybridMultilevel"/>
    <w:tmpl w:val="C728DE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10A0409"/>
    <w:multiLevelType w:val="hybridMultilevel"/>
    <w:tmpl w:val="DDEEA5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8DD32A7"/>
    <w:multiLevelType w:val="hybridMultilevel"/>
    <w:tmpl w:val="BFB8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9D6E66"/>
    <w:multiLevelType w:val="hybridMultilevel"/>
    <w:tmpl w:val="468CB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D65284"/>
    <w:multiLevelType w:val="hybridMultilevel"/>
    <w:tmpl w:val="61A6AE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965065"/>
    <w:multiLevelType w:val="hybridMultilevel"/>
    <w:tmpl w:val="919228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
  </w:num>
  <w:num w:numId="4">
    <w:abstractNumId w:val="12"/>
  </w:num>
  <w:num w:numId="5">
    <w:abstractNumId w:val="5"/>
  </w:num>
  <w:num w:numId="6">
    <w:abstractNumId w:val="18"/>
  </w:num>
  <w:num w:numId="7">
    <w:abstractNumId w:val="32"/>
  </w:num>
  <w:num w:numId="8">
    <w:abstractNumId w:val="34"/>
  </w:num>
  <w:num w:numId="9">
    <w:abstractNumId w:val="23"/>
  </w:num>
  <w:num w:numId="10">
    <w:abstractNumId w:val="33"/>
  </w:num>
  <w:num w:numId="11">
    <w:abstractNumId w:val="35"/>
  </w:num>
  <w:num w:numId="12">
    <w:abstractNumId w:val="8"/>
  </w:num>
  <w:num w:numId="13">
    <w:abstractNumId w:val="9"/>
  </w:num>
  <w:num w:numId="14">
    <w:abstractNumId w:val="24"/>
  </w:num>
  <w:num w:numId="15">
    <w:abstractNumId w:val="21"/>
  </w:num>
  <w:num w:numId="16">
    <w:abstractNumId w:val="19"/>
  </w:num>
  <w:num w:numId="17">
    <w:abstractNumId w:val="29"/>
  </w:num>
  <w:num w:numId="18">
    <w:abstractNumId w:val="0"/>
  </w:num>
  <w:num w:numId="19">
    <w:abstractNumId w:val="17"/>
  </w:num>
  <w:num w:numId="20">
    <w:abstractNumId w:val="15"/>
  </w:num>
  <w:num w:numId="21">
    <w:abstractNumId w:val="20"/>
  </w:num>
  <w:num w:numId="22">
    <w:abstractNumId w:val="6"/>
  </w:num>
  <w:num w:numId="23">
    <w:abstractNumId w:val="11"/>
  </w:num>
  <w:num w:numId="24">
    <w:abstractNumId w:val="7"/>
  </w:num>
  <w:num w:numId="25">
    <w:abstractNumId w:val="28"/>
  </w:num>
  <w:num w:numId="26">
    <w:abstractNumId w:val="13"/>
  </w:num>
  <w:num w:numId="27">
    <w:abstractNumId w:val="22"/>
  </w:num>
  <w:num w:numId="28">
    <w:abstractNumId w:val="4"/>
  </w:num>
  <w:num w:numId="29">
    <w:abstractNumId w:val="3"/>
  </w:num>
  <w:num w:numId="30">
    <w:abstractNumId w:val="16"/>
  </w:num>
  <w:num w:numId="31">
    <w:abstractNumId w:val="14"/>
  </w:num>
  <w:num w:numId="32">
    <w:abstractNumId w:val="10"/>
  </w:num>
  <w:num w:numId="33">
    <w:abstractNumId w:val="31"/>
  </w:num>
  <w:num w:numId="34">
    <w:abstractNumId w:val="26"/>
  </w:num>
  <w:num w:numId="35">
    <w:abstractNumId w:val="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0F6"/>
    <w:rsid w:val="00003A4A"/>
    <w:rsid w:val="0001411E"/>
    <w:rsid w:val="00031DE0"/>
    <w:rsid w:val="00052094"/>
    <w:rsid w:val="00054888"/>
    <w:rsid w:val="00057566"/>
    <w:rsid w:val="00062FE8"/>
    <w:rsid w:val="00064BBA"/>
    <w:rsid w:val="000867C3"/>
    <w:rsid w:val="00091470"/>
    <w:rsid w:val="00092503"/>
    <w:rsid w:val="000A6122"/>
    <w:rsid w:val="000B2AC6"/>
    <w:rsid w:val="000B519D"/>
    <w:rsid w:val="000B6EC4"/>
    <w:rsid w:val="000B7ECF"/>
    <w:rsid w:val="00113C50"/>
    <w:rsid w:val="00126980"/>
    <w:rsid w:val="00145B21"/>
    <w:rsid w:val="00154A5E"/>
    <w:rsid w:val="00155288"/>
    <w:rsid w:val="00177408"/>
    <w:rsid w:val="00190531"/>
    <w:rsid w:val="0019127C"/>
    <w:rsid w:val="00191E1F"/>
    <w:rsid w:val="001962FE"/>
    <w:rsid w:val="001A3D8B"/>
    <w:rsid w:val="001A7405"/>
    <w:rsid w:val="001D06DF"/>
    <w:rsid w:val="001E2515"/>
    <w:rsid w:val="001E66F7"/>
    <w:rsid w:val="002048CF"/>
    <w:rsid w:val="002221E4"/>
    <w:rsid w:val="00241300"/>
    <w:rsid w:val="002512B4"/>
    <w:rsid w:val="002531F8"/>
    <w:rsid w:val="00273C0F"/>
    <w:rsid w:val="00282783"/>
    <w:rsid w:val="00295ABB"/>
    <w:rsid w:val="002A1110"/>
    <w:rsid w:val="002A7BC3"/>
    <w:rsid w:val="002C32A2"/>
    <w:rsid w:val="002C4BE5"/>
    <w:rsid w:val="002E77F5"/>
    <w:rsid w:val="00332F3E"/>
    <w:rsid w:val="003520F6"/>
    <w:rsid w:val="003549DB"/>
    <w:rsid w:val="00360145"/>
    <w:rsid w:val="00360154"/>
    <w:rsid w:val="003704E4"/>
    <w:rsid w:val="00371E6C"/>
    <w:rsid w:val="00387DBD"/>
    <w:rsid w:val="003A4F4E"/>
    <w:rsid w:val="003A580C"/>
    <w:rsid w:val="003A707D"/>
    <w:rsid w:val="003B4006"/>
    <w:rsid w:val="003D3663"/>
    <w:rsid w:val="003F33A3"/>
    <w:rsid w:val="0043266F"/>
    <w:rsid w:val="00445E53"/>
    <w:rsid w:val="00454E99"/>
    <w:rsid w:val="0045641F"/>
    <w:rsid w:val="00484693"/>
    <w:rsid w:val="00490DFE"/>
    <w:rsid w:val="0049579E"/>
    <w:rsid w:val="004959CC"/>
    <w:rsid w:val="0049712E"/>
    <w:rsid w:val="004C33AB"/>
    <w:rsid w:val="004D2BDC"/>
    <w:rsid w:val="004F28F2"/>
    <w:rsid w:val="0050144E"/>
    <w:rsid w:val="005167D3"/>
    <w:rsid w:val="00526D74"/>
    <w:rsid w:val="00540323"/>
    <w:rsid w:val="00547999"/>
    <w:rsid w:val="00555D24"/>
    <w:rsid w:val="005574CE"/>
    <w:rsid w:val="00563045"/>
    <w:rsid w:val="00576235"/>
    <w:rsid w:val="00591F0B"/>
    <w:rsid w:val="005A0226"/>
    <w:rsid w:val="005B6468"/>
    <w:rsid w:val="005C0D67"/>
    <w:rsid w:val="005C3CA4"/>
    <w:rsid w:val="005F18F0"/>
    <w:rsid w:val="00601366"/>
    <w:rsid w:val="00611B97"/>
    <w:rsid w:val="006143F8"/>
    <w:rsid w:val="006227CE"/>
    <w:rsid w:val="006228E0"/>
    <w:rsid w:val="006331D1"/>
    <w:rsid w:val="00652EA4"/>
    <w:rsid w:val="00666533"/>
    <w:rsid w:val="0067473A"/>
    <w:rsid w:val="00683022"/>
    <w:rsid w:val="0069204E"/>
    <w:rsid w:val="006D57A8"/>
    <w:rsid w:val="006E7AB0"/>
    <w:rsid w:val="007204A1"/>
    <w:rsid w:val="007519E7"/>
    <w:rsid w:val="00751D3B"/>
    <w:rsid w:val="007659CF"/>
    <w:rsid w:val="00770F56"/>
    <w:rsid w:val="00793CC9"/>
    <w:rsid w:val="007A461E"/>
    <w:rsid w:val="007D00C3"/>
    <w:rsid w:val="007D3350"/>
    <w:rsid w:val="007E5838"/>
    <w:rsid w:val="007F0A91"/>
    <w:rsid w:val="0080684C"/>
    <w:rsid w:val="008147D1"/>
    <w:rsid w:val="00815C97"/>
    <w:rsid w:val="00822E43"/>
    <w:rsid w:val="00825B71"/>
    <w:rsid w:val="00833848"/>
    <w:rsid w:val="00843686"/>
    <w:rsid w:val="0085271F"/>
    <w:rsid w:val="00854F4E"/>
    <w:rsid w:val="008624CC"/>
    <w:rsid w:val="00864B26"/>
    <w:rsid w:val="008802FD"/>
    <w:rsid w:val="008A4ED4"/>
    <w:rsid w:val="008B2758"/>
    <w:rsid w:val="008C1848"/>
    <w:rsid w:val="008D2954"/>
    <w:rsid w:val="008E43D3"/>
    <w:rsid w:val="008E6E6D"/>
    <w:rsid w:val="00904DDE"/>
    <w:rsid w:val="00932CD2"/>
    <w:rsid w:val="00947C55"/>
    <w:rsid w:val="00950BCE"/>
    <w:rsid w:val="0099608E"/>
    <w:rsid w:val="009B317B"/>
    <w:rsid w:val="009B52E8"/>
    <w:rsid w:val="009C01C8"/>
    <w:rsid w:val="009D056B"/>
    <w:rsid w:val="009F2C20"/>
    <w:rsid w:val="009F52D4"/>
    <w:rsid w:val="00A03BA0"/>
    <w:rsid w:val="00A03D44"/>
    <w:rsid w:val="00A11FF5"/>
    <w:rsid w:val="00A444E5"/>
    <w:rsid w:val="00A53792"/>
    <w:rsid w:val="00A62E54"/>
    <w:rsid w:val="00A7369C"/>
    <w:rsid w:val="00A8087E"/>
    <w:rsid w:val="00AA58EA"/>
    <w:rsid w:val="00AB1413"/>
    <w:rsid w:val="00AD2141"/>
    <w:rsid w:val="00AF2395"/>
    <w:rsid w:val="00AF5418"/>
    <w:rsid w:val="00B01F80"/>
    <w:rsid w:val="00B04048"/>
    <w:rsid w:val="00B1620B"/>
    <w:rsid w:val="00B33435"/>
    <w:rsid w:val="00B522AE"/>
    <w:rsid w:val="00B6020F"/>
    <w:rsid w:val="00B77076"/>
    <w:rsid w:val="00B7720C"/>
    <w:rsid w:val="00B94A26"/>
    <w:rsid w:val="00B94E5E"/>
    <w:rsid w:val="00BA59D6"/>
    <w:rsid w:val="00BA6300"/>
    <w:rsid w:val="00BB5DA2"/>
    <w:rsid w:val="00BB712F"/>
    <w:rsid w:val="00BC0C85"/>
    <w:rsid w:val="00BC4F03"/>
    <w:rsid w:val="00BC72BE"/>
    <w:rsid w:val="00BD1F7A"/>
    <w:rsid w:val="00C04693"/>
    <w:rsid w:val="00C077E7"/>
    <w:rsid w:val="00C123E6"/>
    <w:rsid w:val="00C340E6"/>
    <w:rsid w:val="00C66B49"/>
    <w:rsid w:val="00C713DA"/>
    <w:rsid w:val="00C73E94"/>
    <w:rsid w:val="00C74F8A"/>
    <w:rsid w:val="00C75F72"/>
    <w:rsid w:val="00C905BB"/>
    <w:rsid w:val="00CA4FCB"/>
    <w:rsid w:val="00CB2EDD"/>
    <w:rsid w:val="00CD78BE"/>
    <w:rsid w:val="00CE4A63"/>
    <w:rsid w:val="00CF0E03"/>
    <w:rsid w:val="00D0739C"/>
    <w:rsid w:val="00D10D18"/>
    <w:rsid w:val="00D16B54"/>
    <w:rsid w:val="00D2572B"/>
    <w:rsid w:val="00D27AB5"/>
    <w:rsid w:val="00D330F7"/>
    <w:rsid w:val="00D524D0"/>
    <w:rsid w:val="00D529F0"/>
    <w:rsid w:val="00D65AB0"/>
    <w:rsid w:val="00D76F73"/>
    <w:rsid w:val="00DA19B3"/>
    <w:rsid w:val="00DE2C3B"/>
    <w:rsid w:val="00DE7559"/>
    <w:rsid w:val="00DF2BA6"/>
    <w:rsid w:val="00E05E64"/>
    <w:rsid w:val="00E11E26"/>
    <w:rsid w:val="00E60680"/>
    <w:rsid w:val="00E74E14"/>
    <w:rsid w:val="00E8356B"/>
    <w:rsid w:val="00E90263"/>
    <w:rsid w:val="00EB0423"/>
    <w:rsid w:val="00EB2107"/>
    <w:rsid w:val="00EC29D9"/>
    <w:rsid w:val="00EF4703"/>
    <w:rsid w:val="00F00227"/>
    <w:rsid w:val="00F0244F"/>
    <w:rsid w:val="00F23FEA"/>
    <w:rsid w:val="00F25C7B"/>
    <w:rsid w:val="00F27AB5"/>
    <w:rsid w:val="00F315E6"/>
    <w:rsid w:val="00F34780"/>
    <w:rsid w:val="00F35802"/>
    <w:rsid w:val="00F675D4"/>
    <w:rsid w:val="00F8452C"/>
    <w:rsid w:val="00F86E78"/>
    <w:rsid w:val="00F9115D"/>
    <w:rsid w:val="00FA588E"/>
    <w:rsid w:val="00FC0041"/>
    <w:rsid w:val="00FC0E23"/>
    <w:rsid w:val="00FC4BC7"/>
    <w:rsid w:val="00FC5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5C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1F8"/>
  </w:style>
  <w:style w:type="paragraph" w:styleId="Footer">
    <w:name w:val="footer"/>
    <w:basedOn w:val="Normal"/>
    <w:link w:val="FooterChar"/>
    <w:uiPriority w:val="99"/>
    <w:unhideWhenUsed/>
    <w:rsid w:val="00253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1F8"/>
  </w:style>
  <w:style w:type="paragraph" w:styleId="FootnoteText">
    <w:name w:val="footnote text"/>
    <w:basedOn w:val="Normal"/>
    <w:link w:val="FootnoteTextChar"/>
    <w:uiPriority w:val="99"/>
    <w:unhideWhenUsed/>
    <w:rsid w:val="0085271F"/>
    <w:pPr>
      <w:spacing w:after="0" w:line="240" w:lineRule="auto"/>
    </w:pPr>
    <w:rPr>
      <w:sz w:val="20"/>
      <w:szCs w:val="20"/>
    </w:rPr>
  </w:style>
  <w:style w:type="character" w:customStyle="1" w:styleId="FootnoteTextChar">
    <w:name w:val="Footnote Text Char"/>
    <w:basedOn w:val="DefaultParagraphFont"/>
    <w:link w:val="FootnoteText"/>
    <w:uiPriority w:val="99"/>
    <w:rsid w:val="0085271F"/>
    <w:rPr>
      <w:sz w:val="20"/>
      <w:szCs w:val="20"/>
    </w:rPr>
  </w:style>
  <w:style w:type="character" w:styleId="FootnoteReference">
    <w:name w:val="footnote reference"/>
    <w:basedOn w:val="DefaultParagraphFont"/>
    <w:uiPriority w:val="99"/>
    <w:semiHidden/>
    <w:unhideWhenUsed/>
    <w:rsid w:val="0085271F"/>
    <w:rPr>
      <w:vertAlign w:val="superscript"/>
    </w:rPr>
  </w:style>
  <w:style w:type="paragraph" w:styleId="ListParagraph">
    <w:name w:val="List Paragraph"/>
    <w:basedOn w:val="Normal"/>
    <w:uiPriority w:val="34"/>
    <w:qFormat/>
    <w:rsid w:val="00B94E5E"/>
    <w:pPr>
      <w:ind w:left="720"/>
      <w:contextualSpacing/>
    </w:pPr>
  </w:style>
  <w:style w:type="table" w:styleId="TableGrid">
    <w:name w:val="Table Grid"/>
    <w:basedOn w:val="TableNormal"/>
    <w:uiPriority w:val="59"/>
    <w:rsid w:val="00C0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72"/>
    <w:rPr>
      <w:rFonts w:ascii="Tahoma" w:hAnsi="Tahoma" w:cs="Tahoma"/>
      <w:sz w:val="16"/>
      <w:szCs w:val="16"/>
    </w:rPr>
  </w:style>
  <w:style w:type="character" w:styleId="CommentReference">
    <w:name w:val="annotation reference"/>
    <w:basedOn w:val="DefaultParagraphFont"/>
    <w:uiPriority w:val="99"/>
    <w:semiHidden/>
    <w:unhideWhenUsed/>
    <w:rsid w:val="00C75F72"/>
    <w:rPr>
      <w:sz w:val="16"/>
      <w:szCs w:val="16"/>
    </w:rPr>
  </w:style>
  <w:style w:type="paragraph" w:styleId="CommentText">
    <w:name w:val="annotation text"/>
    <w:basedOn w:val="Normal"/>
    <w:link w:val="CommentTextChar"/>
    <w:uiPriority w:val="99"/>
    <w:semiHidden/>
    <w:unhideWhenUsed/>
    <w:rsid w:val="00C75F72"/>
    <w:pPr>
      <w:spacing w:line="240" w:lineRule="auto"/>
    </w:pPr>
    <w:rPr>
      <w:sz w:val="20"/>
      <w:szCs w:val="20"/>
    </w:rPr>
  </w:style>
  <w:style w:type="character" w:customStyle="1" w:styleId="CommentTextChar">
    <w:name w:val="Comment Text Char"/>
    <w:basedOn w:val="DefaultParagraphFont"/>
    <w:link w:val="CommentText"/>
    <w:uiPriority w:val="99"/>
    <w:semiHidden/>
    <w:rsid w:val="00C75F72"/>
    <w:rPr>
      <w:sz w:val="20"/>
      <w:szCs w:val="20"/>
    </w:rPr>
  </w:style>
  <w:style w:type="paragraph" w:styleId="CommentSubject">
    <w:name w:val="annotation subject"/>
    <w:basedOn w:val="CommentText"/>
    <w:next w:val="CommentText"/>
    <w:link w:val="CommentSubjectChar"/>
    <w:uiPriority w:val="99"/>
    <w:semiHidden/>
    <w:unhideWhenUsed/>
    <w:rsid w:val="00C75F72"/>
    <w:rPr>
      <w:b/>
      <w:bCs/>
    </w:rPr>
  </w:style>
  <w:style w:type="character" w:customStyle="1" w:styleId="CommentSubjectChar">
    <w:name w:val="Comment Subject Char"/>
    <w:basedOn w:val="CommentTextChar"/>
    <w:link w:val="CommentSubject"/>
    <w:uiPriority w:val="99"/>
    <w:semiHidden/>
    <w:rsid w:val="00C75F72"/>
    <w:rPr>
      <w:b/>
      <w:bCs/>
      <w:sz w:val="20"/>
      <w:szCs w:val="20"/>
    </w:rPr>
  </w:style>
  <w:style w:type="character" w:customStyle="1" w:styleId="Heading1Char">
    <w:name w:val="Heading 1 Char"/>
    <w:basedOn w:val="DefaultParagraphFont"/>
    <w:link w:val="Heading1"/>
    <w:uiPriority w:val="9"/>
    <w:rsid w:val="00815C97"/>
    <w:rPr>
      <w:rFonts w:asciiTheme="majorHAnsi" w:eastAsiaTheme="majorEastAsia" w:hAnsiTheme="majorHAnsi" w:cstheme="majorBidi"/>
      <w:color w:val="2E74B5" w:themeColor="accent1" w:themeShade="BF"/>
      <w:sz w:val="32"/>
      <w:szCs w:val="32"/>
    </w:rPr>
  </w:style>
  <w:style w:type="paragraph" w:customStyle="1" w:styleId="Para0">
    <w:name w:val="Para 0"/>
    <w:basedOn w:val="Normal"/>
    <w:rsid w:val="00092503"/>
    <w:pPr>
      <w:spacing w:before="120" w:after="120" w:line="300" w:lineRule="auto"/>
      <w:jc w:val="both"/>
    </w:pPr>
    <w:rPr>
      <w:rFonts w:ascii="Arial" w:eastAsia="Times New Roman" w:hAnsi="Arial" w:cs="Times New Roman"/>
      <w:color w:val="000000"/>
      <w:szCs w:val="20"/>
    </w:rPr>
  </w:style>
  <w:style w:type="character" w:styleId="Hyperlink">
    <w:name w:val="Hyperlink"/>
    <w:basedOn w:val="DefaultParagraphFont"/>
    <w:uiPriority w:val="99"/>
    <w:unhideWhenUsed/>
    <w:rsid w:val="00A11F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15C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3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1F8"/>
  </w:style>
  <w:style w:type="paragraph" w:styleId="Footer">
    <w:name w:val="footer"/>
    <w:basedOn w:val="Normal"/>
    <w:link w:val="FooterChar"/>
    <w:uiPriority w:val="99"/>
    <w:unhideWhenUsed/>
    <w:rsid w:val="00253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1F8"/>
  </w:style>
  <w:style w:type="paragraph" w:styleId="FootnoteText">
    <w:name w:val="footnote text"/>
    <w:basedOn w:val="Normal"/>
    <w:link w:val="FootnoteTextChar"/>
    <w:uiPriority w:val="99"/>
    <w:unhideWhenUsed/>
    <w:rsid w:val="0085271F"/>
    <w:pPr>
      <w:spacing w:after="0" w:line="240" w:lineRule="auto"/>
    </w:pPr>
    <w:rPr>
      <w:sz w:val="20"/>
      <w:szCs w:val="20"/>
    </w:rPr>
  </w:style>
  <w:style w:type="character" w:customStyle="1" w:styleId="FootnoteTextChar">
    <w:name w:val="Footnote Text Char"/>
    <w:basedOn w:val="DefaultParagraphFont"/>
    <w:link w:val="FootnoteText"/>
    <w:uiPriority w:val="99"/>
    <w:rsid w:val="0085271F"/>
    <w:rPr>
      <w:sz w:val="20"/>
      <w:szCs w:val="20"/>
    </w:rPr>
  </w:style>
  <w:style w:type="character" w:styleId="FootnoteReference">
    <w:name w:val="footnote reference"/>
    <w:basedOn w:val="DefaultParagraphFont"/>
    <w:uiPriority w:val="99"/>
    <w:semiHidden/>
    <w:unhideWhenUsed/>
    <w:rsid w:val="0085271F"/>
    <w:rPr>
      <w:vertAlign w:val="superscript"/>
    </w:rPr>
  </w:style>
  <w:style w:type="paragraph" w:styleId="ListParagraph">
    <w:name w:val="List Paragraph"/>
    <w:basedOn w:val="Normal"/>
    <w:uiPriority w:val="34"/>
    <w:qFormat/>
    <w:rsid w:val="00B94E5E"/>
    <w:pPr>
      <w:ind w:left="720"/>
      <w:contextualSpacing/>
    </w:pPr>
  </w:style>
  <w:style w:type="table" w:styleId="TableGrid">
    <w:name w:val="Table Grid"/>
    <w:basedOn w:val="TableNormal"/>
    <w:uiPriority w:val="59"/>
    <w:rsid w:val="00C04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F72"/>
    <w:rPr>
      <w:rFonts w:ascii="Tahoma" w:hAnsi="Tahoma" w:cs="Tahoma"/>
      <w:sz w:val="16"/>
      <w:szCs w:val="16"/>
    </w:rPr>
  </w:style>
  <w:style w:type="character" w:styleId="CommentReference">
    <w:name w:val="annotation reference"/>
    <w:basedOn w:val="DefaultParagraphFont"/>
    <w:uiPriority w:val="99"/>
    <w:semiHidden/>
    <w:unhideWhenUsed/>
    <w:rsid w:val="00C75F72"/>
    <w:rPr>
      <w:sz w:val="16"/>
      <w:szCs w:val="16"/>
    </w:rPr>
  </w:style>
  <w:style w:type="paragraph" w:styleId="CommentText">
    <w:name w:val="annotation text"/>
    <w:basedOn w:val="Normal"/>
    <w:link w:val="CommentTextChar"/>
    <w:uiPriority w:val="99"/>
    <w:semiHidden/>
    <w:unhideWhenUsed/>
    <w:rsid w:val="00C75F72"/>
    <w:pPr>
      <w:spacing w:line="240" w:lineRule="auto"/>
    </w:pPr>
    <w:rPr>
      <w:sz w:val="20"/>
      <w:szCs w:val="20"/>
    </w:rPr>
  </w:style>
  <w:style w:type="character" w:customStyle="1" w:styleId="CommentTextChar">
    <w:name w:val="Comment Text Char"/>
    <w:basedOn w:val="DefaultParagraphFont"/>
    <w:link w:val="CommentText"/>
    <w:uiPriority w:val="99"/>
    <w:semiHidden/>
    <w:rsid w:val="00C75F72"/>
    <w:rPr>
      <w:sz w:val="20"/>
      <w:szCs w:val="20"/>
    </w:rPr>
  </w:style>
  <w:style w:type="paragraph" w:styleId="CommentSubject">
    <w:name w:val="annotation subject"/>
    <w:basedOn w:val="CommentText"/>
    <w:next w:val="CommentText"/>
    <w:link w:val="CommentSubjectChar"/>
    <w:uiPriority w:val="99"/>
    <w:semiHidden/>
    <w:unhideWhenUsed/>
    <w:rsid w:val="00C75F72"/>
    <w:rPr>
      <w:b/>
      <w:bCs/>
    </w:rPr>
  </w:style>
  <w:style w:type="character" w:customStyle="1" w:styleId="CommentSubjectChar">
    <w:name w:val="Comment Subject Char"/>
    <w:basedOn w:val="CommentTextChar"/>
    <w:link w:val="CommentSubject"/>
    <w:uiPriority w:val="99"/>
    <w:semiHidden/>
    <w:rsid w:val="00C75F72"/>
    <w:rPr>
      <w:b/>
      <w:bCs/>
      <w:sz w:val="20"/>
      <w:szCs w:val="20"/>
    </w:rPr>
  </w:style>
  <w:style w:type="character" w:customStyle="1" w:styleId="Heading1Char">
    <w:name w:val="Heading 1 Char"/>
    <w:basedOn w:val="DefaultParagraphFont"/>
    <w:link w:val="Heading1"/>
    <w:uiPriority w:val="9"/>
    <w:rsid w:val="00815C97"/>
    <w:rPr>
      <w:rFonts w:asciiTheme="majorHAnsi" w:eastAsiaTheme="majorEastAsia" w:hAnsiTheme="majorHAnsi" w:cstheme="majorBidi"/>
      <w:color w:val="2E74B5" w:themeColor="accent1" w:themeShade="BF"/>
      <w:sz w:val="32"/>
      <w:szCs w:val="32"/>
    </w:rPr>
  </w:style>
  <w:style w:type="paragraph" w:customStyle="1" w:styleId="Para0">
    <w:name w:val="Para 0"/>
    <w:basedOn w:val="Normal"/>
    <w:rsid w:val="00092503"/>
    <w:pPr>
      <w:spacing w:before="120" w:after="120" w:line="300" w:lineRule="auto"/>
      <w:jc w:val="both"/>
    </w:pPr>
    <w:rPr>
      <w:rFonts w:ascii="Arial" w:eastAsia="Times New Roman" w:hAnsi="Arial" w:cs="Times New Roman"/>
      <w:color w:val="000000"/>
      <w:szCs w:val="20"/>
    </w:rPr>
  </w:style>
  <w:style w:type="character" w:styleId="Hyperlink">
    <w:name w:val="Hyperlink"/>
    <w:basedOn w:val="DefaultParagraphFont"/>
    <w:uiPriority w:val="99"/>
    <w:unhideWhenUsed/>
    <w:rsid w:val="00A11F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02E31-E437-429A-8EF6-68869780B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Sinclair Knight Merz</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Gluckman</dc:creator>
  <cp:lastModifiedBy>Kowalczyk, Pete (DEFRA)</cp:lastModifiedBy>
  <cp:revision>2</cp:revision>
  <cp:lastPrinted>2014-12-31T15:26:00Z</cp:lastPrinted>
  <dcterms:created xsi:type="dcterms:W3CDTF">2015-09-22T16:35:00Z</dcterms:created>
  <dcterms:modified xsi:type="dcterms:W3CDTF">2015-09-22T16:35:00Z</dcterms:modified>
</cp:coreProperties>
</file>