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266" w:rsidRPr="007405FA" w:rsidRDefault="00390266" w:rsidP="004F66E0">
      <w:pPr>
        <w:pStyle w:val="PHEBodytext"/>
        <w:spacing w:before="0" w:after="0"/>
        <w:ind w:left="-851" w:right="-744"/>
      </w:pPr>
    </w:p>
    <w:p w:rsidR="00B06EFF" w:rsidRPr="007405FA" w:rsidRDefault="00B06EFF" w:rsidP="009247D8">
      <w:pPr>
        <w:pStyle w:val="PHEBodytext"/>
        <w:spacing w:before="0" w:after="0"/>
        <w:ind w:left="-851" w:right="-744"/>
      </w:pPr>
    </w:p>
    <w:p w:rsidR="00B06EFF" w:rsidRPr="007405FA" w:rsidRDefault="00BD0DED" w:rsidP="00BD0DED">
      <w:pPr>
        <w:pStyle w:val="PHEBodytext"/>
        <w:tabs>
          <w:tab w:val="left" w:pos="5837"/>
        </w:tabs>
        <w:spacing w:before="0" w:after="0"/>
        <w:ind w:left="-851" w:right="-744"/>
      </w:pPr>
      <w:r>
        <w:tab/>
      </w:r>
    </w:p>
    <w:p w:rsidR="00155021" w:rsidRPr="007405FA" w:rsidRDefault="00155021" w:rsidP="009247D8">
      <w:pPr>
        <w:pStyle w:val="PHEBodytext"/>
        <w:spacing w:before="0" w:after="0"/>
        <w:ind w:left="-851" w:right="-744"/>
      </w:pPr>
    </w:p>
    <w:p w:rsidR="00F01F33" w:rsidRPr="00EA6BC8" w:rsidRDefault="00F01F33" w:rsidP="004C1BAB">
      <w:pPr>
        <w:pStyle w:val="PHEbodytextReferences"/>
        <w:spacing w:before="0" w:after="0"/>
        <w:ind w:left="-284" w:right="-744" w:firstLine="0"/>
        <w:rPr>
          <w:rFonts w:cs="Arial"/>
          <w:noProof/>
          <w:color w:val="98002E"/>
          <w:sz w:val="48"/>
          <w:szCs w:val="48"/>
        </w:rPr>
      </w:pPr>
      <w:r w:rsidRPr="00EA6BC8">
        <w:rPr>
          <w:rFonts w:cs="Arial"/>
          <w:color w:val="98002E"/>
          <w:sz w:val="48"/>
          <w:szCs w:val="48"/>
        </w:rPr>
        <w:t>UK Standards for Microbiology Investigations</w:t>
      </w:r>
      <w:r w:rsidRPr="00EA6BC8">
        <w:rPr>
          <w:rFonts w:cs="Arial"/>
          <w:noProof/>
          <w:color w:val="98002E"/>
          <w:sz w:val="48"/>
          <w:szCs w:val="48"/>
        </w:rPr>
        <w:t xml:space="preserve"> </w:t>
      </w:r>
    </w:p>
    <w:p w:rsidR="00F01F33" w:rsidRPr="0088092B" w:rsidRDefault="00F01F33" w:rsidP="009247D8">
      <w:pPr>
        <w:pStyle w:val="PHEBodytext"/>
        <w:spacing w:before="0" w:after="0"/>
        <w:ind w:left="-851" w:right="-744"/>
      </w:pPr>
    </w:p>
    <w:p w:rsidR="00F01F33" w:rsidRDefault="00626B9F" w:rsidP="004C1BAB">
      <w:pPr>
        <w:pStyle w:val="PHEBodytext"/>
        <w:spacing w:before="0" w:after="0"/>
        <w:ind w:left="-284" w:right="-744"/>
        <w:rPr>
          <w:rFonts w:cs="Arial"/>
          <w:sz w:val="36"/>
          <w:szCs w:val="36"/>
        </w:rPr>
      </w:pPr>
      <w:fldSimple w:instr=" FILLIN  &quot;SMI Title front cover&quot; \d &quot;Type SMI Title front cover here &lt;tab+enter&gt;&quot; \o  \* MERGEFORMAT " w:fldLock="1">
        <w:r w:rsidR="00641FD9" w:rsidRPr="00641FD9">
          <w:rPr>
            <w:rFonts w:cs="Arial"/>
            <w:sz w:val="36"/>
            <w:szCs w:val="36"/>
          </w:rPr>
          <w:t>Pneumonia</w:t>
        </w:r>
      </w:fldSimple>
      <w:r w:rsidR="0041144C" w:rsidRPr="0003395D">
        <w:rPr>
          <w:rFonts w:cs="Arial"/>
          <w:sz w:val="36"/>
          <w:szCs w:val="36"/>
        </w:rPr>
        <w:t xml:space="preserve"> </w:t>
      </w:r>
    </w:p>
    <w:p w:rsidR="004C1BAB" w:rsidRDefault="004C1BAB" w:rsidP="00EA6BC8">
      <w:pPr>
        <w:pStyle w:val="PHEBodytext"/>
        <w:spacing w:before="0" w:after="0"/>
        <w:ind w:left="-426" w:right="-744"/>
        <w:rPr>
          <w:rFonts w:cs="Arial"/>
          <w:sz w:val="36"/>
          <w:szCs w:val="36"/>
        </w:rPr>
      </w:pPr>
    </w:p>
    <w:p w:rsidR="004C1BAB" w:rsidRDefault="00BC1987" w:rsidP="00EA6BC8">
      <w:pPr>
        <w:pStyle w:val="PHEBodytext"/>
        <w:spacing w:before="0" w:after="0"/>
        <w:ind w:left="-426" w:right="-744"/>
        <w:rPr>
          <w:rFonts w:cs="Arial"/>
          <w:sz w:val="36"/>
          <w:szCs w:val="36"/>
        </w:rPr>
      </w:pPr>
      <w:r>
        <w:rPr>
          <w:noProof/>
        </w:rPr>
        <w:drawing>
          <wp:anchor distT="0" distB="0" distL="114300" distR="114300" simplePos="0" relativeHeight="251656704" behindDoc="0" locked="0" layoutInCell="1" allowOverlap="1">
            <wp:simplePos x="0" y="0"/>
            <wp:positionH relativeFrom="column">
              <wp:posOffset>-895350</wp:posOffset>
            </wp:positionH>
            <wp:positionV relativeFrom="paragraph">
              <wp:posOffset>49530</wp:posOffset>
            </wp:positionV>
            <wp:extent cx="7524750" cy="5991225"/>
            <wp:effectExtent l="1905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7524750" cy="5991225"/>
                    </a:xfrm>
                    <a:prstGeom prst="rect">
                      <a:avLst/>
                    </a:prstGeom>
                    <a:noFill/>
                    <a:ln w="9525">
                      <a:noFill/>
                      <a:miter lim="800000"/>
                      <a:headEnd/>
                      <a:tailEnd/>
                    </a:ln>
                  </pic:spPr>
                </pic:pic>
              </a:graphicData>
            </a:graphic>
          </wp:anchor>
        </w:drawing>
      </w: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C1BAB" w:rsidRDefault="004C1BAB" w:rsidP="00EA6BC8">
      <w:pPr>
        <w:pStyle w:val="PHEBodytext"/>
        <w:spacing w:before="0" w:after="0"/>
        <w:ind w:left="-426" w:right="-744"/>
        <w:rPr>
          <w:rFonts w:cs="Arial"/>
          <w:sz w:val="36"/>
          <w:szCs w:val="36"/>
        </w:rPr>
      </w:pPr>
    </w:p>
    <w:p w:rsidR="004202E4" w:rsidRPr="007540F7" w:rsidRDefault="004202E4" w:rsidP="007540F7">
      <w:pPr>
        <w:pStyle w:val="PHEreportHeading1"/>
      </w:pPr>
      <w:bookmarkStart w:id="0" w:name="_Toc382831841"/>
      <w:r w:rsidRPr="007540F7">
        <w:lastRenderedPageBreak/>
        <w:t>Acknowledgments</w:t>
      </w:r>
      <w:bookmarkEnd w:id="0"/>
    </w:p>
    <w:p w:rsidR="000020C5" w:rsidRPr="0003395D" w:rsidRDefault="000020C5" w:rsidP="000020C5">
      <w:pPr>
        <w:pStyle w:val="PHEBodytext"/>
        <w:rPr>
          <w:rFonts w:cs="Arial"/>
        </w:rPr>
      </w:pPr>
      <w:r w:rsidRPr="0003395D">
        <w:rPr>
          <w:rFonts w:cs="Arial"/>
        </w:rPr>
        <w:t>UK Standards for Microbiology Investigations (SMIs) are developed under the auspices of</w:t>
      </w:r>
      <w:r w:rsidR="00494740" w:rsidRPr="0003395D">
        <w:rPr>
          <w:rFonts w:cs="Arial"/>
        </w:rPr>
        <w:t xml:space="preserve"> Public Health England (PHE)</w:t>
      </w:r>
      <w:r w:rsidRPr="0003395D">
        <w:rPr>
          <w:rFonts w:cs="Arial"/>
        </w:rPr>
        <w:t xml:space="preserve"> working in partnership with the National Health Service (NHS), Public Health Wales and with the professional organisations whose logos are displayed below and listed on the website </w:t>
      </w:r>
      <w:hyperlink r:id="rId10" w:history="1">
        <w:r w:rsidRPr="0003395D">
          <w:rPr>
            <w:rStyle w:val="Hyperlink"/>
            <w:rFonts w:cs="Arial"/>
            <w:sz w:val="24"/>
            <w:szCs w:val="24"/>
          </w:rPr>
          <w:t>http://www.hpa.org.uk/SMI/Partnerships</w:t>
        </w:r>
      </w:hyperlink>
      <w:r w:rsidRPr="0003395D">
        <w:rPr>
          <w:rFonts w:cs="Arial"/>
          <w:szCs w:val="24"/>
        </w:rPr>
        <w:t>.</w:t>
      </w:r>
      <w:r w:rsidRPr="0003395D">
        <w:rPr>
          <w:rFonts w:cs="Arial"/>
        </w:rPr>
        <w:t xml:space="preserve"> SMIs are developed, reviewed and revised by various working groups which are overseen by a steering committee (see </w:t>
      </w:r>
      <w:hyperlink r:id="rId11" w:history="1">
        <w:r w:rsidRPr="0003395D">
          <w:rPr>
            <w:rStyle w:val="PHEBodyTextHyperlinkChar"/>
            <w:rFonts w:cs="Arial"/>
          </w:rPr>
          <w:t>http://www.hpa.org.uk/SMI/WorkingGroups</w:t>
        </w:r>
      </w:hyperlink>
      <w:r w:rsidRPr="0003395D">
        <w:rPr>
          <w:rFonts w:cs="Arial"/>
        </w:rPr>
        <w:t>).</w:t>
      </w:r>
    </w:p>
    <w:p w:rsidR="000020C5" w:rsidRPr="0003395D" w:rsidRDefault="000020C5" w:rsidP="000020C5">
      <w:pPr>
        <w:pStyle w:val="PHEBodytext"/>
        <w:rPr>
          <w:rFonts w:cs="Arial"/>
        </w:rPr>
      </w:pPr>
      <w:r w:rsidRPr="0003395D">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0020C5" w:rsidRPr="0003395D" w:rsidRDefault="000020C5" w:rsidP="000020C5">
      <w:pPr>
        <w:pStyle w:val="PHEBodytext"/>
        <w:rPr>
          <w:rFonts w:cs="Arial"/>
        </w:rPr>
      </w:pPr>
      <w:r w:rsidRPr="0003395D">
        <w:rPr>
          <w:rFonts w:cs="Arial"/>
        </w:rPr>
        <w:t>For further information please contact us at:</w:t>
      </w:r>
    </w:p>
    <w:p w:rsidR="000020C5" w:rsidRDefault="000020C5" w:rsidP="000020C5">
      <w:pPr>
        <w:pStyle w:val="PHEBodytext"/>
        <w:spacing w:before="0" w:after="0"/>
        <w:rPr>
          <w:rFonts w:cs="Arial"/>
        </w:rPr>
      </w:pPr>
      <w:r w:rsidRPr="0003395D">
        <w:rPr>
          <w:rFonts w:cs="Arial"/>
        </w:rPr>
        <w:t>Standards Unit</w:t>
      </w:r>
    </w:p>
    <w:p w:rsidR="007A11D4" w:rsidRPr="0003395D" w:rsidRDefault="007A11D4" w:rsidP="000020C5">
      <w:pPr>
        <w:pStyle w:val="PHEBodytext"/>
        <w:spacing w:before="0" w:after="0"/>
        <w:rPr>
          <w:rFonts w:cs="Arial"/>
        </w:rPr>
      </w:pPr>
      <w:r>
        <w:rPr>
          <w:rFonts w:cs="Arial"/>
        </w:rPr>
        <w:t>Microbiology Services</w:t>
      </w:r>
    </w:p>
    <w:p w:rsidR="000020C5" w:rsidRPr="0003395D" w:rsidRDefault="00494740" w:rsidP="000020C5">
      <w:pPr>
        <w:pStyle w:val="PHEBodytext"/>
        <w:spacing w:before="0" w:after="0"/>
        <w:rPr>
          <w:rFonts w:cs="Arial"/>
        </w:rPr>
      </w:pPr>
      <w:r w:rsidRPr="0003395D">
        <w:rPr>
          <w:rFonts w:cs="Arial"/>
        </w:rPr>
        <w:t>Public Health England</w:t>
      </w:r>
    </w:p>
    <w:p w:rsidR="000020C5" w:rsidRPr="0003395D" w:rsidRDefault="000020C5" w:rsidP="000020C5">
      <w:pPr>
        <w:pStyle w:val="PHEBodytext"/>
        <w:spacing w:before="0" w:after="0"/>
        <w:rPr>
          <w:rFonts w:cs="Arial"/>
        </w:rPr>
      </w:pPr>
      <w:r w:rsidRPr="0003395D">
        <w:rPr>
          <w:rFonts w:cs="Arial"/>
        </w:rPr>
        <w:t>61 Colindale Avenue</w:t>
      </w:r>
    </w:p>
    <w:p w:rsidR="000020C5" w:rsidRPr="0003395D" w:rsidRDefault="000020C5" w:rsidP="000020C5">
      <w:pPr>
        <w:pStyle w:val="PHEBodytext"/>
        <w:spacing w:before="0" w:after="0"/>
        <w:rPr>
          <w:rFonts w:cs="Arial"/>
        </w:rPr>
      </w:pPr>
      <w:r w:rsidRPr="0003395D">
        <w:rPr>
          <w:rFonts w:cs="Arial"/>
        </w:rPr>
        <w:t>London NW9 5EQ</w:t>
      </w:r>
    </w:p>
    <w:p w:rsidR="000020C5" w:rsidRPr="0003395D" w:rsidRDefault="000020C5" w:rsidP="000020C5">
      <w:pPr>
        <w:pStyle w:val="PHEBodytext"/>
        <w:rPr>
          <w:rFonts w:cs="Arial"/>
          <w:lang w:val="en-US"/>
        </w:rPr>
      </w:pPr>
      <w:r w:rsidRPr="0003395D">
        <w:rPr>
          <w:rFonts w:cs="Arial"/>
          <w:lang w:val="en-US"/>
        </w:rPr>
        <w:t xml:space="preserve">E-mail: </w:t>
      </w:r>
      <w:hyperlink r:id="rId12" w:history="1">
        <w:r w:rsidR="00494740" w:rsidRPr="0003395D">
          <w:rPr>
            <w:rStyle w:val="Hyperlink"/>
            <w:rFonts w:cs="Arial"/>
            <w:sz w:val="24"/>
          </w:rPr>
          <w:t>standards@phe.gov.uk</w:t>
        </w:r>
      </w:hyperlink>
    </w:p>
    <w:p w:rsidR="000020C5" w:rsidRDefault="000020C5" w:rsidP="000020C5">
      <w:pPr>
        <w:pStyle w:val="PHEBodytext"/>
        <w:rPr>
          <w:lang w:val="en-US"/>
        </w:rPr>
      </w:pPr>
      <w:r w:rsidRPr="0003395D">
        <w:rPr>
          <w:rFonts w:cs="Arial"/>
          <w:lang w:val="en-US"/>
        </w:rPr>
        <w:t xml:space="preserve">Website: </w:t>
      </w:r>
      <w:hyperlink r:id="rId13" w:history="1">
        <w:r w:rsidRPr="0003395D">
          <w:rPr>
            <w:rStyle w:val="PHEBodyTextHyperlinkChar"/>
            <w:rFonts w:cs="Arial"/>
          </w:rPr>
          <w:t>http://www.hpa.org.uk/SMI</w:t>
        </w:r>
      </w:hyperlink>
    </w:p>
    <w:p w:rsidR="002C0689" w:rsidRDefault="004202E4" w:rsidP="002D7E25">
      <w:pPr>
        <w:pStyle w:val="PHEBodytext"/>
        <w:rPr>
          <w:noProof/>
        </w:rPr>
      </w:pPr>
      <w:r w:rsidRPr="002D7E25">
        <w:rPr>
          <w:rStyle w:val="PHEBodytextChar"/>
          <w:rFonts w:cs="Arial"/>
        </w:rPr>
        <w:t xml:space="preserve">UK Standards for Microbiology Investigations </w:t>
      </w:r>
      <w:r w:rsidR="00BC292D" w:rsidRPr="002D7E25">
        <w:rPr>
          <w:rStyle w:val="PHEBodytextChar"/>
          <w:rFonts w:cs="Arial"/>
        </w:rPr>
        <w:t>are</w:t>
      </w:r>
      <w:r w:rsidRPr="002D7E25">
        <w:rPr>
          <w:rStyle w:val="PHEBodytextChar"/>
          <w:rFonts w:cs="Arial"/>
        </w:rPr>
        <w:t xml:space="preserve"> produced in association with:</w:t>
      </w:r>
      <w:r w:rsidR="009540A6" w:rsidRPr="009540A6">
        <w:rPr>
          <w:noProof/>
        </w:rPr>
        <w:t xml:space="preserve"> </w:t>
      </w:r>
      <w:bookmarkStart w:id="1" w:name="_Toc287009799"/>
    </w:p>
    <w:p w:rsidR="002C0689" w:rsidRDefault="00BC1987" w:rsidP="002D7E25">
      <w:pPr>
        <w:pStyle w:val="PHEBodytext"/>
      </w:pPr>
      <w:r>
        <w:rPr>
          <w:noProof/>
        </w:rPr>
        <w:drawing>
          <wp:inline distT="0" distB="0" distL="0" distR="0">
            <wp:extent cx="5819775" cy="3705225"/>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b="745"/>
                    <a:stretch>
                      <a:fillRect/>
                    </a:stretch>
                  </pic:blipFill>
                  <pic:spPr bwMode="auto">
                    <a:xfrm>
                      <a:off x="0" y="0"/>
                      <a:ext cx="5819775" cy="3705225"/>
                    </a:xfrm>
                    <a:prstGeom prst="rect">
                      <a:avLst/>
                    </a:prstGeom>
                    <a:noFill/>
                    <a:ln w="9525">
                      <a:noFill/>
                      <a:miter lim="800000"/>
                      <a:headEnd/>
                      <a:tailEnd/>
                    </a:ln>
                  </pic:spPr>
                </pic:pic>
              </a:graphicData>
            </a:graphic>
          </wp:inline>
        </w:drawing>
      </w:r>
    </w:p>
    <w:p w:rsidR="00641FD9" w:rsidRDefault="00641FD9" w:rsidP="002D7E25">
      <w:pPr>
        <w:pStyle w:val="PHEBodytext"/>
      </w:pPr>
    </w:p>
    <w:p w:rsidR="00641FD9" w:rsidRDefault="00641FD9" w:rsidP="002D7E25">
      <w:pPr>
        <w:pStyle w:val="PHEBodytext"/>
      </w:pPr>
    </w:p>
    <w:bookmarkEnd w:id="1"/>
    <w:p w:rsidR="003E3649" w:rsidRPr="0036381F" w:rsidRDefault="003E3649" w:rsidP="001C6D47">
      <w:pPr>
        <w:pStyle w:val="HPAContents"/>
        <w:rPr>
          <w:rFonts w:cs="Arial"/>
        </w:rPr>
      </w:pPr>
      <w:r w:rsidRPr="0036381F">
        <w:rPr>
          <w:rFonts w:cs="Arial"/>
        </w:rPr>
        <w:lastRenderedPageBreak/>
        <w:t>Contents</w:t>
      </w:r>
    </w:p>
    <w:p w:rsidR="0037489C" w:rsidRDefault="00626B9F">
      <w:pPr>
        <w:pStyle w:val="TOC1"/>
        <w:rPr>
          <w:rFonts w:asciiTheme="minorHAnsi" w:eastAsiaTheme="minorEastAsia" w:hAnsiTheme="minorHAnsi" w:cstheme="minorBidi"/>
          <w:b w:val="0"/>
          <w:bCs w:val="0"/>
          <w:caps w:val="0"/>
          <w:noProof/>
          <w:szCs w:val="22"/>
        </w:rPr>
      </w:pPr>
      <w:r w:rsidRPr="00626B9F">
        <w:rPr>
          <w:rFonts w:cs="Arial"/>
        </w:rPr>
        <w:fldChar w:fldCharType="begin" w:fldLock="1"/>
      </w:r>
      <w:r w:rsidR="005B5044" w:rsidRPr="0036381F">
        <w:rPr>
          <w:rFonts w:cs="Arial"/>
        </w:rPr>
        <w:instrText xml:space="preserve"> TOC \o "1-1" \f \t "Heading 2,2,Heading 3,3,</w:instrText>
      </w:r>
      <w:r w:rsidR="00B57A51">
        <w:rPr>
          <w:rFonts w:cs="Arial"/>
        </w:rPr>
        <w:instrText>*PHE</w:instrText>
      </w:r>
      <w:r w:rsidR="005B5044" w:rsidRPr="0036381F">
        <w:rPr>
          <w:rFonts w:cs="Arial"/>
        </w:rPr>
        <w:instrText xml:space="preserve"> report Heading 1,1,</w:instrText>
      </w:r>
      <w:r w:rsidR="00B57A51">
        <w:rPr>
          <w:rFonts w:cs="Arial"/>
        </w:rPr>
        <w:instrText>*PHE</w:instrText>
      </w:r>
      <w:r w:rsidR="005B5044" w:rsidRPr="0036381F">
        <w:rPr>
          <w:rFonts w:cs="Arial"/>
        </w:rPr>
        <w:instrText xml:space="preserve"> report heading 2,2,Sub-heading 2x,2,Sub-heading 3x,3,Sub-heading 4,3" </w:instrText>
      </w:r>
      <w:r w:rsidRPr="00626B9F">
        <w:rPr>
          <w:rFonts w:cs="Arial"/>
        </w:rPr>
        <w:fldChar w:fldCharType="separate"/>
      </w:r>
      <w:r w:rsidR="0037489C">
        <w:rPr>
          <w:noProof/>
        </w:rPr>
        <w:t>Acknowledgments</w:t>
      </w:r>
      <w:r w:rsidR="0037489C">
        <w:rPr>
          <w:noProof/>
        </w:rPr>
        <w:tab/>
      </w:r>
      <w:r>
        <w:rPr>
          <w:noProof/>
        </w:rPr>
        <w:fldChar w:fldCharType="begin" w:fldLock="1"/>
      </w:r>
      <w:r w:rsidR="0037489C">
        <w:rPr>
          <w:noProof/>
        </w:rPr>
        <w:instrText xml:space="preserve"> PAGEREF _Toc382831841 \h </w:instrText>
      </w:r>
      <w:r>
        <w:rPr>
          <w:noProof/>
        </w:rPr>
      </w:r>
      <w:r>
        <w:rPr>
          <w:noProof/>
        </w:rPr>
        <w:fldChar w:fldCharType="separate"/>
      </w:r>
      <w:r w:rsidR="00BC1987">
        <w:rPr>
          <w:noProof/>
        </w:rPr>
        <w:t>2</w:t>
      </w:r>
      <w:r>
        <w:rPr>
          <w:noProof/>
        </w:rPr>
        <w:fldChar w:fldCharType="end"/>
      </w:r>
    </w:p>
    <w:p w:rsidR="0037489C" w:rsidRDefault="0037489C">
      <w:pPr>
        <w:pStyle w:val="TOC1"/>
        <w:rPr>
          <w:rFonts w:asciiTheme="minorHAnsi" w:eastAsiaTheme="minorEastAsia" w:hAnsiTheme="minorHAnsi" w:cstheme="minorBidi"/>
          <w:b w:val="0"/>
          <w:bCs w:val="0"/>
          <w:caps w:val="0"/>
          <w:noProof/>
          <w:szCs w:val="22"/>
        </w:rPr>
      </w:pPr>
      <w:r>
        <w:rPr>
          <w:noProof/>
        </w:rPr>
        <w:t>Amendment Table</w:t>
      </w:r>
      <w:r>
        <w:rPr>
          <w:noProof/>
        </w:rPr>
        <w:tab/>
      </w:r>
      <w:r w:rsidR="00626B9F">
        <w:rPr>
          <w:noProof/>
        </w:rPr>
        <w:fldChar w:fldCharType="begin" w:fldLock="1"/>
      </w:r>
      <w:r>
        <w:rPr>
          <w:noProof/>
        </w:rPr>
        <w:instrText xml:space="preserve"> PAGEREF _Toc382831842 \h </w:instrText>
      </w:r>
      <w:r w:rsidR="00626B9F">
        <w:rPr>
          <w:noProof/>
        </w:rPr>
      </w:r>
      <w:r w:rsidR="00626B9F">
        <w:rPr>
          <w:noProof/>
        </w:rPr>
        <w:fldChar w:fldCharType="separate"/>
      </w:r>
      <w:r w:rsidR="00BC1987">
        <w:rPr>
          <w:noProof/>
        </w:rPr>
        <w:t>4</w:t>
      </w:r>
      <w:r w:rsidR="00626B9F">
        <w:rPr>
          <w:noProof/>
        </w:rPr>
        <w:fldChar w:fldCharType="end"/>
      </w:r>
    </w:p>
    <w:p w:rsidR="0037489C" w:rsidRDefault="0037489C">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sidR="00626B9F">
        <w:rPr>
          <w:noProof/>
        </w:rPr>
        <w:fldChar w:fldCharType="begin" w:fldLock="1"/>
      </w:r>
      <w:r>
        <w:rPr>
          <w:noProof/>
        </w:rPr>
        <w:instrText xml:space="preserve"> PAGEREF _Toc382831843 \h </w:instrText>
      </w:r>
      <w:r w:rsidR="00626B9F">
        <w:rPr>
          <w:noProof/>
        </w:rPr>
      </w:r>
      <w:r w:rsidR="00626B9F">
        <w:rPr>
          <w:noProof/>
        </w:rPr>
        <w:fldChar w:fldCharType="separate"/>
      </w:r>
      <w:r w:rsidR="00BC1987">
        <w:rPr>
          <w:noProof/>
        </w:rPr>
        <w:t>5</w:t>
      </w:r>
      <w:r w:rsidR="00626B9F">
        <w:rPr>
          <w:noProof/>
        </w:rPr>
        <w:fldChar w:fldCharType="end"/>
      </w:r>
    </w:p>
    <w:p w:rsidR="0037489C" w:rsidRDefault="0037489C">
      <w:pPr>
        <w:pStyle w:val="TOC1"/>
        <w:rPr>
          <w:rFonts w:asciiTheme="minorHAnsi" w:eastAsiaTheme="minorEastAsia" w:hAnsiTheme="minorHAnsi" w:cstheme="minorBidi"/>
          <w:b w:val="0"/>
          <w:bCs w:val="0"/>
          <w:caps w:val="0"/>
          <w:noProof/>
          <w:szCs w:val="22"/>
        </w:rPr>
      </w:pPr>
      <w:r>
        <w:rPr>
          <w:noProof/>
        </w:rPr>
        <w:t>Scope of Document</w:t>
      </w:r>
      <w:r>
        <w:rPr>
          <w:noProof/>
        </w:rPr>
        <w:tab/>
      </w:r>
      <w:r w:rsidR="00626B9F">
        <w:rPr>
          <w:noProof/>
        </w:rPr>
        <w:fldChar w:fldCharType="begin" w:fldLock="1"/>
      </w:r>
      <w:r>
        <w:rPr>
          <w:noProof/>
        </w:rPr>
        <w:instrText xml:space="preserve"> PAGEREF _Toc382831844 \h </w:instrText>
      </w:r>
      <w:r w:rsidR="00626B9F">
        <w:rPr>
          <w:noProof/>
        </w:rPr>
      </w:r>
      <w:r w:rsidR="00626B9F">
        <w:rPr>
          <w:noProof/>
        </w:rPr>
        <w:fldChar w:fldCharType="separate"/>
      </w:r>
      <w:r w:rsidR="00BC1987">
        <w:rPr>
          <w:noProof/>
        </w:rPr>
        <w:t>8</w:t>
      </w:r>
      <w:r w:rsidR="00626B9F">
        <w:rPr>
          <w:noProof/>
        </w:rPr>
        <w:fldChar w:fldCharType="end"/>
      </w:r>
    </w:p>
    <w:p w:rsidR="0037489C" w:rsidRDefault="0037489C">
      <w:pPr>
        <w:pStyle w:val="TOC1"/>
        <w:rPr>
          <w:rFonts w:asciiTheme="minorHAnsi" w:eastAsiaTheme="minorEastAsia" w:hAnsiTheme="minorHAnsi" w:cstheme="minorBidi"/>
          <w:b w:val="0"/>
          <w:bCs w:val="0"/>
          <w:caps w:val="0"/>
          <w:noProof/>
          <w:szCs w:val="22"/>
        </w:rPr>
      </w:pPr>
      <w:r>
        <w:rPr>
          <w:noProof/>
        </w:rPr>
        <w:t>Pneumonia in Immunocompetent Adults</w:t>
      </w:r>
      <w:r>
        <w:rPr>
          <w:noProof/>
        </w:rPr>
        <w:tab/>
      </w:r>
      <w:r w:rsidR="00626B9F">
        <w:rPr>
          <w:noProof/>
        </w:rPr>
        <w:fldChar w:fldCharType="begin" w:fldLock="1"/>
      </w:r>
      <w:r>
        <w:rPr>
          <w:noProof/>
        </w:rPr>
        <w:instrText xml:space="preserve"> PAGEREF _Toc382831845 \h </w:instrText>
      </w:r>
      <w:r w:rsidR="00626B9F">
        <w:rPr>
          <w:noProof/>
        </w:rPr>
      </w:r>
      <w:r w:rsidR="00626B9F">
        <w:rPr>
          <w:noProof/>
        </w:rPr>
        <w:fldChar w:fldCharType="separate"/>
      </w:r>
      <w:r w:rsidR="00BC1987">
        <w:rPr>
          <w:noProof/>
        </w:rPr>
        <w:t>10</w:t>
      </w:r>
      <w:r w:rsidR="00626B9F">
        <w:rPr>
          <w:noProof/>
        </w:rPr>
        <w:fldChar w:fldCharType="end"/>
      </w:r>
    </w:p>
    <w:p w:rsidR="0037489C" w:rsidRDefault="0037489C">
      <w:pPr>
        <w:pStyle w:val="TOC1"/>
        <w:rPr>
          <w:rFonts w:asciiTheme="minorHAnsi" w:eastAsiaTheme="minorEastAsia" w:hAnsiTheme="minorHAnsi" w:cstheme="minorBidi"/>
          <w:b w:val="0"/>
          <w:bCs w:val="0"/>
          <w:caps w:val="0"/>
          <w:noProof/>
          <w:szCs w:val="22"/>
        </w:rPr>
      </w:pPr>
      <w:r>
        <w:rPr>
          <w:noProof/>
        </w:rPr>
        <w:t>Pneumonia in Immunocompromised Adults</w:t>
      </w:r>
      <w:r>
        <w:rPr>
          <w:noProof/>
        </w:rPr>
        <w:tab/>
      </w:r>
      <w:r w:rsidR="00626B9F">
        <w:rPr>
          <w:noProof/>
        </w:rPr>
        <w:fldChar w:fldCharType="begin" w:fldLock="1"/>
      </w:r>
      <w:r>
        <w:rPr>
          <w:noProof/>
        </w:rPr>
        <w:instrText xml:space="preserve"> PAGEREF _Toc382831846 \h </w:instrText>
      </w:r>
      <w:r w:rsidR="00626B9F">
        <w:rPr>
          <w:noProof/>
        </w:rPr>
      </w:r>
      <w:r w:rsidR="00626B9F">
        <w:rPr>
          <w:noProof/>
        </w:rPr>
        <w:fldChar w:fldCharType="separate"/>
      </w:r>
      <w:r w:rsidR="00BC1987">
        <w:rPr>
          <w:noProof/>
        </w:rPr>
        <w:t>11</w:t>
      </w:r>
      <w:r w:rsidR="00626B9F">
        <w:rPr>
          <w:noProof/>
        </w:rPr>
        <w:fldChar w:fldCharType="end"/>
      </w:r>
    </w:p>
    <w:p w:rsidR="0037489C" w:rsidRDefault="0037489C">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sidR="00626B9F">
        <w:rPr>
          <w:noProof/>
        </w:rPr>
        <w:fldChar w:fldCharType="begin" w:fldLock="1"/>
      </w:r>
      <w:r>
        <w:rPr>
          <w:noProof/>
        </w:rPr>
        <w:instrText xml:space="preserve"> PAGEREF _Toc382831847 \h </w:instrText>
      </w:r>
      <w:r w:rsidR="00626B9F">
        <w:rPr>
          <w:noProof/>
        </w:rPr>
      </w:r>
      <w:r w:rsidR="00626B9F">
        <w:rPr>
          <w:noProof/>
        </w:rPr>
        <w:fldChar w:fldCharType="separate"/>
      </w:r>
      <w:r w:rsidR="00BC1987">
        <w:rPr>
          <w:noProof/>
        </w:rPr>
        <w:t>14</w:t>
      </w:r>
      <w:r w:rsidR="00626B9F">
        <w:rPr>
          <w:noProof/>
        </w:rPr>
        <w:fldChar w:fldCharType="end"/>
      </w:r>
    </w:p>
    <w:p w:rsidR="0037489C" w:rsidRDefault="0037489C">
      <w:pPr>
        <w:pStyle w:val="TOC1"/>
        <w:rPr>
          <w:rFonts w:asciiTheme="minorHAnsi" w:eastAsiaTheme="minorEastAsia" w:hAnsiTheme="minorHAnsi" w:cstheme="minorBidi"/>
          <w:b w:val="0"/>
          <w:bCs w:val="0"/>
          <w:caps w:val="0"/>
          <w:noProof/>
          <w:szCs w:val="22"/>
        </w:rPr>
      </w:pPr>
      <w:r>
        <w:rPr>
          <w:noProof/>
        </w:rPr>
        <w:t>References</w:t>
      </w:r>
      <w:r>
        <w:rPr>
          <w:noProof/>
        </w:rPr>
        <w:tab/>
      </w:r>
      <w:r w:rsidR="00626B9F">
        <w:rPr>
          <w:noProof/>
        </w:rPr>
        <w:fldChar w:fldCharType="begin" w:fldLock="1"/>
      </w:r>
      <w:r>
        <w:rPr>
          <w:noProof/>
        </w:rPr>
        <w:instrText xml:space="preserve"> PAGEREF _Toc382831848 \h </w:instrText>
      </w:r>
      <w:r w:rsidR="00626B9F">
        <w:rPr>
          <w:noProof/>
        </w:rPr>
      </w:r>
      <w:r w:rsidR="00626B9F">
        <w:rPr>
          <w:noProof/>
        </w:rPr>
        <w:fldChar w:fldCharType="separate"/>
      </w:r>
      <w:r w:rsidR="00BC1987">
        <w:rPr>
          <w:noProof/>
        </w:rPr>
        <w:t>15</w:t>
      </w:r>
      <w:r w:rsidR="00626B9F">
        <w:rPr>
          <w:noProof/>
        </w:rPr>
        <w:fldChar w:fldCharType="end"/>
      </w:r>
    </w:p>
    <w:p w:rsidR="000420DB" w:rsidRDefault="00626B9F" w:rsidP="00363472">
      <w:pPr>
        <w:pStyle w:val="PHEBodytext"/>
        <w:tabs>
          <w:tab w:val="right" w:leader="dot" w:pos="9214"/>
        </w:tabs>
        <w:rPr>
          <w:rFonts w:cs="Times New Roman"/>
          <w:sz w:val="22"/>
          <w:szCs w:val="22"/>
        </w:rPr>
      </w:pPr>
      <w:r w:rsidRPr="0036381F">
        <w:rPr>
          <w:rFonts w:cs="Arial"/>
          <w:sz w:val="22"/>
          <w:szCs w:val="22"/>
        </w:rPr>
        <w:fldChar w:fldCharType="end"/>
      </w:r>
    </w:p>
    <w:p w:rsidR="00874626" w:rsidRDefault="00874626" w:rsidP="00363472">
      <w:pPr>
        <w:pStyle w:val="PHEBodytext"/>
        <w:tabs>
          <w:tab w:val="right" w:leader="dot" w:pos="9214"/>
        </w:tabs>
        <w:rPr>
          <w:rFonts w:cs="Times New Roman"/>
          <w:sz w:val="22"/>
          <w:szCs w:val="22"/>
        </w:rPr>
      </w:pPr>
    </w:p>
    <w:p w:rsidR="00874626" w:rsidRDefault="00874626" w:rsidP="00363472">
      <w:pPr>
        <w:pStyle w:val="PHEBodytext"/>
        <w:tabs>
          <w:tab w:val="right" w:leader="dot" w:pos="9214"/>
        </w:tabs>
        <w:rPr>
          <w:rFonts w:cs="Times New Roman"/>
          <w:sz w:val="22"/>
          <w:szCs w:val="22"/>
        </w:rPr>
      </w:pPr>
    </w:p>
    <w:p w:rsidR="00874626" w:rsidRDefault="00874626" w:rsidP="00363472">
      <w:pPr>
        <w:pStyle w:val="PHEBodytext"/>
        <w:tabs>
          <w:tab w:val="right" w:leader="dot" w:pos="9214"/>
        </w:tabs>
        <w:rPr>
          <w:rFonts w:cs="Times New Roman"/>
          <w:sz w:val="22"/>
          <w:szCs w:val="22"/>
        </w:rPr>
      </w:pPr>
    </w:p>
    <w:p w:rsidR="00874626" w:rsidRDefault="00874626" w:rsidP="00363472">
      <w:pPr>
        <w:pStyle w:val="PHEBodytext"/>
        <w:tabs>
          <w:tab w:val="right" w:leader="dot" w:pos="9214"/>
        </w:tabs>
        <w:rPr>
          <w:rFonts w:cs="Times New Roman"/>
          <w:sz w:val="22"/>
          <w:szCs w:val="22"/>
        </w:rPr>
      </w:pPr>
    </w:p>
    <w:p w:rsidR="00874626" w:rsidRDefault="00874626" w:rsidP="00363472">
      <w:pPr>
        <w:pStyle w:val="PHEBodytext"/>
        <w:tabs>
          <w:tab w:val="right" w:leader="dot" w:pos="9214"/>
        </w:tabs>
        <w:rPr>
          <w:rFonts w:cs="Times New Roman"/>
          <w:sz w:val="22"/>
          <w:szCs w:val="22"/>
        </w:rPr>
      </w:pPr>
    </w:p>
    <w:p w:rsidR="00874626" w:rsidRDefault="00874626" w:rsidP="00363472">
      <w:pPr>
        <w:pStyle w:val="PHEBodytext"/>
        <w:tabs>
          <w:tab w:val="right" w:leader="dot" w:pos="9214"/>
        </w:tabs>
        <w:rPr>
          <w:rFonts w:cs="Times New Roman"/>
          <w:sz w:val="22"/>
          <w:szCs w:val="22"/>
        </w:rPr>
      </w:pPr>
    </w:p>
    <w:p w:rsidR="00874626" w:rsidRDefault="00874626" w:rsidP="00363472">
      <w:pPr>
        <w:pStyle w:val="PHEBodytext"/>
        <w:tabs>
          <w:tab w:val="right" w:leader="dot" w:pos="9214"/>
        </w:tabs>
        <w:rPr>
          <w:rFonts w:cs="Times New Roman"/>
          <w:sz w:val="22"/>
          <w:szCs w:val="22"/>
        </w:rPr>
      </w:pPr>
    </w:p>
    <w:p w:rsidR="00874626" w:rsidRDefault="00874626" w:rsidP="00E20B11">
      <w:pPr>
        <w:pStyle w:val="PHEBodytext"/>
        <w:tabs>
          <w:tab w:val="right" w:leader="dot" w:pos="9214"/>
        </w:tabs>
        <w:rPr>
          <w:rFonts w:cs="Times New Roman"/>
          <w:sz w:val="22"/>
          <w:szCs w:val="22"/>
        </w:rPr>
      </w:pPr>
    </w:p>
    <w:p w:rsidR="00874626" w:rsidRDefault="00874626" w:rsidP="00363472">
      <w:pPr>
        <w:pStyle w:val="PHEBodytext"/>
        <w:tabs>
          <w:tab w:val="right" w:leader="dot" w:pos="9214"/>
        </w:tabs>
        <w:rPr>
          <w:rFonts w:cs="Times New Roman"/>
          <w:sz w:val="22"/>
          <w:szCs w:val="22"/>
        </w:rPr>
      </w:pPr>
    </w:p>
    <w:p w:rsidR="00874626" w:rsidRDefault="00874626" w:rsidP="00363472">
      <w:pPr>
        <w:pStyle w:val="PHEBodytext"/>
        <w:tabs>
          <w:tab w:val="right" w:leader="dot" w:pos="9214"/>
        </w:tabs>
        <w:rPr>
          <w:rFonts w:cs="Times New Roman"/>
          <w:sz w:val="22"/>
          <w:szCs w:val="22"/>
        </w:rPr>
      </w:pPr>
    </w:p>
    <w:p w:rsidR="00EA6BC8" w:rsidRDefault="00EA6BC8" w:rsidP="00363472">
      <w:pPr>
        <w:pStyle w:val="PHEBodytext"/>
        <w:tabs>
          <w:tab w:val="right" w:leader="dot" w:pos="9214"/>
        </w:tabs>
        <w:rPr>
          <w:rFonts w:cs="Times New Roman"/>
          <w:color w:val="FF0000"/>
          <w:sz w:val="22"/>
          <w:szCs w:val="22"/>
        </w:rPr>
      </w:pPr>
    </w:p>
    <w:p w:rsidR="000D2884" w:rsidRDefault="000D2884" w:rsidP="00363472">
      <w:pPr>
        <w:pStyle w:val="PHEBodytext"/>
        <w:tabs>
          <w:tab w:val="right" w:leader="dot" w:pos="9214"/>
        </w:tabs>
        <w:rPr>
          <w:rFonts w:cs="Times New Roman"/>
          <w:color w:val="FF0000"/>
          <w:sz w:val="22"/>
          <w:szCs w:val="22"/>
        </w:rPr>
      </w:pPr>
    </w:p>
    <w:p w:rsidR="000D2884" w:rsidRDefault="000D2884" w:rsidP="00363472">
      <w:pPr>
        <w:pStyle w:val="PHEBodytext"/>
        <w:tabs>
          <w:tab w:val="right" w:leader="dot" w:pos="9214"/>
        </w:tabs>
        <w:rPr>
          <w:rFonts w:cs="Times New Roman"/>
          <w:color w:val="FF0000"/>
          <w:sz w:val="22"/>
          <w:szCs w:val="22"/>
        </w:rPr>
      </w:pPr>
    </w:p>
    <w:p w:rsidR="00BC1987" w:rsidRDefault="00BC1987" w:rsidP="00363472">
      <w:pPr>
        <w:pStyle w:val="PHEBodytext"/>
        <w:tabs>
          <w:tab w:val="right" w:leader="dot" w:pos="9214"/>
        </w:tabs>
        <w:rPr>
          <w:rFonts w:cs="Times New Roman"/>
          <w:color w:val="FF0000"/>
          <w:sz w:val="22"/>
          <w:szCs w:val="22"/>
        </w:rPr>
      </w:pPr>
    </w:p>
    <w:p w:rsidR="000D2884" w:rsidRDefault="000D2884" w:rsidP="00363472">
      <w:pPr>
        <w:pStyle w:val="PHEBodytext"/>
        <w:tabs>
          <w:tab w:val="right" w:leader="dot" w:pos="9214"/>
        </w:tabs>
        <w:rPr>
          <w:rFonts w:cs="Times New Roman"/>
          <w:color w:val="FF0000"/>
          <w:sz w:val="22"/>
          <w:szCs w:val="22"/>
        </w:rPr>
      </w:pPr>
    </w:p>
    <w:p w:rsidR="00EA6BC8" w:rsidRDefault="00EA6BC8" w:rsidP="00363472">
      <w:pPr>
        <w:pStyle w:val="PHEBodytext"/>
        <w:tabs>
          <w:tab w:val="right" w:leader="dot" w:pos="9214"/>
        </w:tabs>
        <w:rPr>
          <w:rFonts w:cs="Times New Roman"/>
          <w:color w:val="FF0000"/>
          <w:sz w:val="22"/>
          <w:szCs w:val="22"/>
        </w:rPr>
      </w:pPr>
    </w:p>
    <w:p w:rsidR="00EA6BC8" w:rsidRPr="00DA0E26" w:rsidRDefault="00EA6BC8" w:rsidP="00363472">
      <w:pPr>
        <w:pStyle w:val="PHEBodytext"/>
        <w:tabs>
          <w:tab w:val="right" w:leader="dot" w:pos="9214"/>
        </w:tabs>
        <w:rPr>
          <w:rFonts w:cs="Times New Roman"/>
          <w:color w:val="FF0000"/>
          <w:sz w:val="22"/>
          <w:szCs w:val="22"/>
        </w:rPr>
      </w:pPr>
    </w:p>
    <w:p w:rsidR="00874626" w:rsidRDefault="00874626" w:rsidP="00363472">
      <w:pPr>
        <w:pStyle w:val="PHEBodytext"/>
        <w:tabs>
          <w:tab w:val="right" w:leader="dot" w:pos="9214"/>
        </w:tabs>
        <w:rPr>
          <w:rFonts w:cs="Times New Roman"/>
          <w:sz w:val="22"/>
          <w:szCs w:val="22"/>
        </w:rPr>
      </w:pPr>
    </w:p>
    <w:p w:rsidR="002D3CCE" w:rsidRDefault="00BC1987" w:rsidP="00E20B11">
      <w:pPr>
        <w:pStyle w:val="PHEBodytext"/>
        <w:tabs>
          <w:tab w:val="right" w:leader="dot" w:pos="9214"/>
        </w:tabs>
        <w:rPr>
          <w:rFonts w:cs="Times New Roman"/>
          <w:sz w:val="22"/>
          <w:szCs w:val="22"/>
        </w:rPr>
      </w:pPr>
      <w:r>
        <w:rPr>
          <w:rFonts w:cs="Times New Roman"/>
          <w:noProof/>
          <w:sz w:val="22"/>
          <w:szCs w:val="22"/>
        </w:rPr>
        <w:drawing>
          <wp:inline distT="0" distB="0" distL="0" distR="0">
            <wp:extent cx="5857875" cy="10763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857875" cy="1076325"/>
                    </a:xfrm>
                    <a:prstGeom prst="rect">
                      <a:avLst/>
                    </a:prstGeom>
                    <a:noFill/>
                    <a:ln w="9525">
                      <a:noFill/>
                      <a:miter lim="800000"/>
                      <a:headEnd/>
                      <a:tailEnd/>
                    </a:ln>
                  </pic:spPr>
                </pic:pic>
              </a:graphicData>
            </a:graphic>
          </wp:inline>
        </w:drawing>
      </w:r>
    </w:p>
    <w:p w:rsidR="004202E4" w:rsidRPr="002D7E25" w:rsidRDefault="002D3CCE" w:rsidP="004202E4">
      <w:pPr>
        <w:pStyle w:val="PHEreportHeading1"/>
        <w:ind w:left="0" w:firstLine="0"/>
        <w:outlineLvl w:val="0"/>
      </w:pPr>
      <w:r>
        <w:rPr>
          <w:rFonts w:cs="Times New Roman"/>
          <w:sz w:val="22"/>
          <w:szCs w:val="22"/>
        </w:rPr>
        <w:br w:type="page"/>
      </w:r>
      <w:bookmarkStart w:id="2" w:name="_Toc382831842"/>
      <w:r w:rsidR="004202E4" w:rsidRPr="002D7E25">
        <w:lastRenderedPageBreak/>
        <w:t>Amendment Table</w:t>
      </w:r>
      <w:bookmarkEnd w:id="2"/>
    </w:p>
    <w:p w:rsidR="004202E4" w:rsidRDefault="004202E4" w:rsidP="004202E4">
      <w:pPr>
        <w:pStyle w:val="PHEBodytext"/>
      </w:pPr>
      <w:r w:rsidRPr="002D7E25">
        <w:rPr>
          <w:rFonts w:cs="Arial"/>
        </w:rPr>
        <w:t>Each SMI method has an individual record of amendments</w:t>
      </w:r>
      <w:r w:rsidR="009247D8" w:rsidRPr="002D7E25">
        <w:rPr>
          <w:rFonts w:cs="Arial"/>
        </w:rPr>
        <w:t xml:space="preserve">. </w:t>
      </w:r>
      <w:r w:rsidRPr="002D7E25">
        <w:rPr>
          <w:rFonts w:cs="Arial"/>
        </w:rPr>
        <w:t>The current amendments are listed on this page</w:t>
      </w:r>
      <w:r w:rsidR="009247D8" w:rsidRPr="002D7E25">
        <w:rPr>
          <w:rFonts w:cs="Arial"/>
        </w:rPr>
        <w:t xml:space="preserve">. </w:t>
      </w:r>
      <w:r w:rsidRPr="002D7E25">
        <w:rPr>
          <w:rFonts w:cs="Arial"/>
        </w:rPr>
        <w:t xml:space="preserve">The amendment history is available from </w:t>
      </w:r>
      <w:hyperlink r:id="rId16" w:history="1">
        <w:r w:rsidR="00494740" w:rsidRPr="002D7E25">
          <w:rPr>
            <w:rFonts w:cs="Arial"/>
            <w:color w:val="0000FF"/>
            <w:u w:val="single"/>
          </w:rPr>
          <w:t>standards@phe.gov.uk</w:t>
        </w:r>
      </w:hyperlink>
      <w:r w:rsidRPr="002D7E25">
        <w:rPr>
          <w:rFonts w:cs="Arial"/>
        </w:rPr>
        <w:t>.</w:t>
      </w:r>
    </w:p>
    <w:p w:rsidR="004202E4" w:rsidRPr="002D7E25" w:rsidRDefault="004202E4" w:rsidP="004202E4">
      <w:pPr>
        <w:pStyle w:val="PHEBodytext"/>
        <w:rPr>
          <w:rFonts w:cs="Arial"/>
        </w:rPr>
      </w:pPr>
      <w:r w:rsidRPr="002D7E25">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4"/>
        <w:gridCol w:w="5625"/>
      </w:tblGrid>
      <w:tr w:rsidR="00E05B16" w:rsidTr="004C344A">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2D7E25" w:rsidRDefault="00E05B16" w:rsidP="00BD0DED">
            <w:pPr>
              <w:pStyle w:val="PHEBodytext"/>
              <w:rPr>
                <w:rFonts w:cs="Arial"/>
              </w:rPr>
            </w:pPr>
            <w:r w:rsidRPr="002D7E25">
              <w:rPr>
                <w:rFonts w:cs="Arial"/>
              </w:rPr>
              <w:t>Amendment No/Date</w:t>
            </w:r>
            <w:r w:rsidR="00B0382E" w:rsidRPr="002D7E2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2D7E25" w:rsidRDefault="00641FD9" w:rsidP="00491D36">
            <w:pPr>
              <w:pStyle w:val="PHEBodytext"/>
              <w:rPr>
                <w:rFonts w:cs="Arial"/>
              </w:rPr>
            </w:pPr>
            <w:r>
              <w:rPr>
                <w:rFonts w:cs="Arial"/>
              </w:rPr>
              <w:t>2</w:t>
            </w:r>
            <w:r w:rsidR="00491D36" w:rsidRPr="002D7E25">
              <w:rPr>
                <w:rFonts w:cs="Arial"/>
              </w:rPr>
              <w:t>/</w:t>
            </w:r>
            <w:fldSimple w:instr=" REF  NewIssueDate  \* MERGEFORMAT " w:fldLock="1">
              <w:r w:rsidR="00223C3B">
                <w:rPr>
                  <w:rFonts w:cs="Arial"/>
                </w:rPr>
                <w:t>17.03.14</w:t>
              </w:r>
            </w:fldSimple>
          </w:p>
        </w:tc>
      </w:tr>
      <w:tr w:rsidR="00E05B16" w:rsidTr="004C344A">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2D7E25" w:rsidRDefault="00E05B16" w:rsidP="00BD0DED">
            <w:pPr>
              <w:pStyle w:val="PHEBodytext"/>
              <w:rPr>
                <w:rFonts w:cs="Arial"/>
              </w:rPr>
            </w:pPr>
            <w:r w:rsidRPr="002D7E25">
              <w:rPr>
                <w:rFonts w:cs="Arial"/>
              </w:rPr>
              <w:t>Issue no. discarded</w:t>
            </w:r>
            <w:r w:rsidR="00B0382E" w:rsidRPr="002D7E2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2D7E25" w:rsidRDefault="00626B9F" w:rsidP="00BD0DED">
            <w:pPr>
              <w:pStyle w:val="PHEBodytext"/>
              <w:rPr>
                <w:rFonts w:cs="Arial"/>
              </w:rPr>
            </w:pPr>
            <w:fldSimple w:instr=" REF  IssueNumber  \* MERGEFORMAT " w:fldLock="1">
              <w:r w:rsidR="00641FD9" w:rsidRPr="00641FD9">
                <w:rPr>
                  <w:rFonts w:cs="Arial"/>
                  <w:bCs/>
                  <w:lang w:val="en-US"/>
                </w:rPr>
                <w:t>1.1</w:t>
              </w:r>
            </w:fldSimple>
          </w:p>
        </w:tc>
      </w:tr>
      <w:tr w:rsidR="00E05B16" w:rsidTr="004C344A">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2D7E25" w:rsidRDefault="00E05B16" w:rsidP="00BD0DED">
            <w:pPr>
              <w:pStyle w:val="PHEBodytext"/>
              <w:rPr>
                <w:rFonts w:cs="Arial"/>
              </w:rPr>
            </w:pPr>
            <w:r w:rsidRPr="002D7E25">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2D7E25" w:rsidRDefault="00626B9F" w:rsidP="00BD0DED">
            <w:pPr>
              <w:pStyle w:val="PHEBodytext"/>
              <w:rPr>
                <w:rFonts w:cs="Arial"/>
              </w:rPr>
            </w:pPr>
            <w:fldSimple w:instr=" REF  NewIssueNumber  \* MERGEFORMAT " w:fldLock="1">
              <w:r w:rsidR="00223C3B">
                <w:rPr>
                  <w:rFonts w:cs="Arial"/>
                </w:rPr>
                <w:t>1.2</w:t>
              </w:r>
            </w:fldSimple>
          </w:p>
        </w:tc>
      </w:tr>
      <w:tr w:rsidR="00E05B16" w:rsidTr="004C344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5B16" w:rsidRPr="002D7E25" w:rsidRDefault="00E05B16" w:rsidP="00B0382E">
            <w:pPr>
              <w:pStyle w:val="PHEBodytext"/>
              <w:rPr>
                <w:rFonts w:cs="Arial"/>
                <w:b/>
              </w:rPr>
            </w:pPr>
            <w:r w:rsidRPr="002D7E2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5B16" w:rsidRPr="002D7E25" w:rsidRDefault="00E05B16" w:rsidP="00BD0DED">
            <w:pPr>
              <w:pStyle w:val="PHEBodytext"/>
              <w:rPr>
                <w:rFonts w:cs="Arial"/>
                <w:b/>
              </w:rPr>
            </w:pPr>
            <w:r w:rsidRPr="002D7E25">
              <w:rPr>
                <w:rFonts w:cs="Arial"/>
                <w:b/>
              </w:rPr>
              <w:t>Amendment</w:t>
            </w:r>
          </w:p>
        </w:tc>
      </w:tr>
      <w:tr w:rsidR="00E05B16" w:rsidTr="004C344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5B16" w:rsidRPr="002D7E25" w:rsidRDefault="00223C3B" w:rsidP="00BD0DED">
            <w:pPr>
              <w:pStyle w:val="PHEBodytext"/>
              <w:rPr>
                <w:rFonts w:cs="Arial"/>
              </w:rPr>
            </w:pPr>
            <w:r>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223C3B" w:rsidRPr="00223C3B" w:rsidRDefault="00223C3B" w:rsidP="00223C3B">
            <w:pPr>
              <w:pStyle w:val="PHEBodytext"/>
              <w:rPr>
                <w:rFonts w:cs="Arial"/>
              </w:rPr>
            </w:pPr>
            <w:r w:rsidRPr="00223C3B">
              <w:rPr>
                <w:rFonts w:cs="Arial"/>
              </w:rPr>
              <w:t xml:space="preserve">Document has been transferred to a new template to reflect the Health Protection Agency’s transition to Public Health England. </w:t>
            </w:r>
          </w:p>
          <w:p w:rsidR="00223C3B" w:rsidRPr="00223C3B" w:rsidRDefault="00223C3B" w:rsidP="00223C3B">
            <w:pPr>
              <w:pStyle w:val="PHEBodytext"/>
              <w:rPr>
                <w:rFonts w:cs="Arial"/>
              </w:rPr>
            </w:pPr>
            <w:r w:rsidRPr="00223C3B">
              <w:rPr>
                <w:rFonts w:cs="Arial"/>
              </w:rPr>
              <w:t>Front page has been redesigned.</w:t>
            </w:r>
          </w:p>
          <w:p w:rsidR="00223C3B" w:rsidRPr="00223C3B" w:rsidRDefault="00223C3B" w:rsidP="00223C3B">
            <w:pPr>
              <w:pStyle w:val="PHEBodytext"/>
              <w:rPr>
                <w:rFonts w:cs="Arial"/>
              </w:rPr>
            </w:pPr>
            <w:r w:rsidRPr="00223C3B">
              <w:rPr>
                <w:rFonts w:cs="Arial"/>
              </w:rPr>
              <w:t xml:space="preserve">Status page has been renamed as Scope and Purpose and updated as appropriate. </w:t>
            </w:r>
          </w:p>
          <w:p w:rsidR="00223C3B" w:rsidRPr="00223C3B" w:rsidRDefault="00223C3B" w:rsidP="00223C3B">
            <w:pPr>
              <w:pStyle w:val="PHEBodytext"/>
              <w:rPr>
                <w:rFonts w:cs="Arial"/>
              </w:rPr>
            </w:pPr>
            <w:r w:rsidRPr="00223C3B">
              <w:rPr>
                <w:rFonts w:cs="Arial"/>
              </w:rPr>
              <w:t>Professional body logos have been reviewed and updated.</w:t>
            </w:r>
          </w:p>
          <w:p w:rsidR="00223C3B" w:rsidRPr="00223C3B" w:rsidRDefault="00223C3B" w:rsidP="00223C3B">
            <w:pPr>
              <w:pStyle w:val="PHEBodytext"/>
              <w:rPr>
                <w:rFonts w:cs="Arial"/>
              </w:rPr>
            </w:pPr>
            <w:r w:rsidRPr="00223C3B">
              <w:rPr>
                <w:rFonts w:cs="Arial"/>
              </w:rPr>
              <w:t xml:space="preserve">Standard safety and notification references have been reviewed and updated. </w:t>
            </w:r>
          </w:p>
          <w:p w:rsidR="00E05B16" w:rsidRPr="002D7E25" w:rsidRDefault="00223C3B" w:rsidP="00223C3B">
            <w:pPr>
              <w:pStyle w:val="PHEBodytext"/>
              <w:rPr>
                <w:rFonts w:cs="Arial"/>
              </w:rPr>
            </w:pPr>
            <w:r w:rsidRPr="00223C3B">
              <w:rPr>
                <w:rFonts w:cs="Arial"/>
              </w:rPr>
              <w:t>Scientific content remains unchanged.</w:t>
            </w:r>
          </w:p>
        </w:tc>
      </w:tr>
    </w:tbl>
    <w:p w:rsidR="00E05B16" w:rsidRDefault="00E05B16" w:rsidP="004202E4">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5625"/>
      </w:tblGrid>
      <w:tr w:rsidR="004202E4" w:rsidRPr="002D6EB8" w:rsidTr="004C344A">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4202E4" w:rsidRPr="002D7E25" w:rsidRDefault="004202E4" w:rsidP="00BD0DED">
            <w:pPr>
              <w:pStyle w:val="PHEBodytext"/>
              <w:rPr>
                <w:rFonts w:cs="Arial"/>
              </w:rPr>
            </w:pPr>
            <w:r w:rsidRPr="002D7E25">
              <w:rPr>
                <w:rFonts w:cs="Arial"/>
              </w:rPr>
              <w:t>Amendment No/Date</w:t>
            </w:r>
            <w:r w:rsidR="00B0382E" w:rsidRPr="002D7E25">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4202E4" w:rsidRPr="002D7E25" w:rsidRDefault="00626B9F" w:rsidP="00491D36">
            <w:pPr>
              <w:pStyle w:val="PHEBodytext"/>
              <w:rPr>
                <w:rFonts w:cs="Arial"/>
              </w:rPr>
            </w:pPr>
            <w:fldSimple w:instr=" FILLIN  &quot;Amendment Number&quot; \d &quot;# &lt;tab+enter&gt;&quot; \o  \* MERGEFORMAT " w:fldLock="1">
              <w:r w:rsidR="00641FD9" w:rsidRPr="00641FD9">
                <w:rPr>
                  <w:rFonts w:cs="Arial"/>
                </w:rPr>
                <w:t>1</w:t>
              </w:r>
            </w:fldSimple>
            <w:r w:rsidR="004202E4" w:rsidRPr="002D7E25">
              <w:rPr>
                <w:rFonts w:cs="Arial"/>
              </w:rPr>
              <w:t>/</w:t>
            </w:r>
            <w:fldSimple w:instr=" FILLIN  &quot;Issue Date&quot; \d &quot;dd.mm.yy &lt;tab+enter&gt;&quot; \o  \* MERGEFORMAT " w:fldLock="1">
              <w:r w:rsidR="00641FD9" w:rsidRPr="00641FD9">
                <w:rPr>
                  <w:rFonts w:cs="Arial"/>
                </w:rPr>
                <w:t>24.12.12</w:t>
              </w:r>
            </w:fldSimple>
          </w:p>
        </w:tc>
      </w:tr>
      <w:tr w:rsidR="004202E4" w:rsidRPr="002D6EB8" w:rsidTr="004C344A">
        <w:trPr>
          <w:trHeight w:val="420"/>
        </w:trPr>
        <w:tc>
          <w:tcPr>
            <w:tcW w:w="3564" w:type="dxa"/>
            <w:tcBorders>
              <w:left w:val="single" w:sz="12" w:space="0" w:color="auto"/>
              <w:right w:val="single" w:sz="12" w:space="0" w:color="auto"/>
            </w:tcBorders>
            <w:shd w:val="clear" w:color="auto" w:fill="auto"/>
            <w:noWrap/>
            <w:vAlign w:val="center"/>
          </w:tcPr>
          <w:p w:rsidR="004202E4" w:rsidRPr="002D7E25" w:rsidRDefault="004202E4" w:rsidP="00BD0DED">
            <w:pPr>
              <w:pStyle w:val="PHEBodytext"/>
              <w:rPr>
                <w:rFonts w:cs="Arial"/>
              </w:rPr>
            </w:pPr>
            <w:r w:rsidRPr="002D7E25">
              <w:rPr>
                <w:rFonts w:cs="Arial"/>
              </w:rPr>
              <w:t>Issue no. discarded</w:t>
            </w:r>
            <w:r w:rsidR="00B0382E" w:rsidRPr="002D7E25">
              <w:rPr>
                <w:rFonts w:cs="Arial"/>
              </w:rPr>
              <w:t>.</w:t>
            </w:r>
          </w:p>
        </w:tc>
        <w:tc>
          <w:tcPr>
            <w:tcW w:w="5625" w:type="dxa"/>
            <w:tcBorders>
              <w:left w:val="single" w:sz="12" w:space="0" w:color="auto"/>
              <w:right w:val="single" w:sz="12" w:space="0" w:color="auto"/>
            </w:tcBorders>
            <w:shd w:val="clear" w:color="auto" w:fill="auto"/>
            <w:noWrap/>
            <w:vAlign w:val="center"/>
          </w:tcPr>
          <w:p w:rsidR="004202E4" w:rsidRPr="002D7E25" w:rsidRDefault="00626B9F" w:rsidP="00BD0DED">
            <w:pPr>
              <w:pStyle w:val="PHEBodytext"/>
              <w:rPr>
                <w:rFonts w:cs="Arial"/>
              </w:rPr>
            </w:pPr>
            <w:fldSimple w:instr=" FILLIN  &quot;Issue no. discarded&quot; \d &quot;#.# &lt;tab+enter&gt;&quot; \o  \* MERGEFORMAT " w:fldLock="1">
              <w:r w:rsidR="00641FD9" w:rsidRPr="00641FD9">
                <w:rPr>
                  <w:rFonts w:cs="Arial"/>
                </w:rPr>
                <w:t>1</w:t>
              </w:r>
            </w:fldSimple>
          </w:p>
        </w:tc>
      </w:tr>
      <w:tr w:rsidR="00093860" w:rsidRPr="002D6EB8" w:rsidTr="004C344A">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093860" w:rsidRPr="002D7E25" w:rsidRDefault="00093860" w:rsidP="00BD0DED">
            <w:pPr>
              <w:pStyle w:val="PHEBodytext"/>
              <w:rPr>
                <w:rFonts w:cs="Arial"/>
              </w:rPr>
            </w:pPr>
            <w:r w:rsidRPr="002D7E25">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093860" w:rsidRPr="002D7E25" w:rsidRDefault="00626B9F" w:rsidP="00BD0DED">
            <w:pPr>
              <w:pStyle w:val="PHEBodytext"/>
              <w:rPr>
                <w:rFonts w:cs="Arial"/>
              </w:rPr>
            </w:pPr>
            <w:r w:rsidRPr="002D7E25">
              <w:rPr>
                <w:rFonts w:cs="Arial"/>
              </w:rPr>
              <w:fldChar w:fldCharType="begin" w:fldLock="1"/>
            </w:r>
            <w:r w:rsidR="00EF6899" w:rsidRPr="002D7E25">
              <w:rPr>
                <w:rFonts w:cs="Arial"/>
              </w:rPr>
              <w:instrText xml:space="preserve"> FILLIN  "Issue #" \d "#.# &lt;tab+enter&gt;" \o  \* MERGEFORMAT </w:instrText>
            </w:r>
            <w:r w:rsidRPr="002D7E25">
              <w:rPr>
                <w:rFonts w:cs="Arial"/>
              </w:rPr>
              <w:fldChar w:fldCharType="separate"/>
            </w:r>
            <w:r w:rsidR="00641FD9">
              <w:rPr>
                <w:rFonts w:cs="Arial"/>
              </w:rPr>
              <w:t>1.1</w:t>
            </w:r>
            <w:r w:rsidRPr="002D7E25">
              <w:rPr>
                <w:rFonts w:cs="Arial"/>
              </w:rPr>
              <w:fldChar w:fldCharType="end"/>
            </w:r>
            <w:bookmarkEnd w:id="3"/>
          </w:p>
        </w:tc>
      </w:tr>
      <w:tr w:rsidR="004202E4" w:rsidRPr="002D6EB8" w:rsidTr="00223C3B">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02E4" w:rsidRPr="002D7E25" w:rsidRDefault="00B0382E" w:rsidP="00BD0DED">
            <w:pPr>
              <w:pStyle w:val="PHEBodytext"/>
              <w:rPr>
                <w:rFonts w:cs="Arial"/>
                <w:b/>
              </w:rPr>
            </w:pPr>
            <w:r w:rsidRPr="002D7E2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02E4" w:rsidRPr="002D7E25" w:rsidRDefault="004202E4" w:rsidP="00BD0DED">
            <w:pPr>
              <w:pStyle w:val="PHEBodytext"/>
              <w:rPr>
                <w:rFonts w:cs="Arial"/>
                <w:b/>
              </w:rPr>
            </w:pPr>
            <w:r w:rsidRPr="002D7E25">
              <w:rPr>
                <w:rFonts w:cs="Arial"/>
                <w:b/>
              </w:rPr>
              <w:t>Amendment</w:t>
            </w:r>
          </w:p>
        </w:tc>
      </w:tr>
      <w:tr w:rsidR="00641FD9" w:rsidRPr="002D6EB8" w:rsidTr="00223C3B">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41FD9" w:rsidRPr="009350D1" w:rsidRDefault="00641FD9" w:rsidP="00641FD9">
            <w:pPr>
              <w:pStyle w:val="PHEBodytext"/>
            </w:pPr>
            <w:r>
              <w:t>References.</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41FD9" w:rsidRPr="009350D1" w:rsidRDefault="00641FD9" w:rsidP="00641FD9">
            <w:pPr>
              <w:pStyle w:val="PHEBodytext"/>
            </w:pPr>
            <w:r>
              <w:t xml:space="preserve">Hyperlink removed. </w:t>
            </w:r>
          </w:p>
        </w:tc>
      </w:tr>
    </w:tbl>
    <w:p w:rsidR="004202E4" w:rsidRDefault="004202E4" w:rsidP="004202E4">
      <w:pPr>
        <w:rPr>
          <w:rFonts w:ascii="PraxisEF-Light" w:hAnsi="PraxisEF-Light" w:cs="PraxisEF-Light"/>
          <w:b/>
          <w:sz w:val="36"/>
          <w:szCs w:val="36"/>
        </w:rPr>
      </w:pPr>
    </w:p>
    <w:p w:rsidR="00DC6CEB" w:rsidRDefault="00DC6CEB" w:rsidP="004202E4">
      <w:pPr>
        <w:rPr>
          <w:rFonts w:ascii="PraxisEF-Light" w:hAnsi="PraxisEF-Light" w:cs="PraxisEF-Light"/>
          <w:b/>
          <w:sz w:val="36"/>
          <w:szCs w:val="36"/>
        </w:rPr>
      </w:pPr>
    </w:p>
    <w:p w:rsidR="00DC6CEB" w:rsidRDefault="00DC6CEB" w:rsidP="004202E4">
      <w:pPr>
        <w:rPr>
          <w:rFonts w:ascii="PraxisEF-Light" w:hAnsi="PraxisEF-Light" w:cs="PraxisEF-Light"/>
          <w:b/>
          <w:sz w:val="36"/>
          <w:szCs w:val="36"/>
        </w:rPr>
      </w:pPr>
    </w:p>
    <w:p w:rsidR="00641FD9" w:rsidRDefault="00641FD9" w:rsidP="004202E4">
      <w:pPr>
        <w:rPr>
          <w:rFonts w:ascii="PraxisEF-Light" w:hAnsi="PraxisEF-Light" w:cs="PraxisEF-Light"/>
          <w:b/>
          <w:sz w:val="36"/>
          <w:szCs w:val="36"/>
        </w:rPr>
      </w:pPr>
    </w:p>
    <w:p w:rsidR="00641FD9" w:rsidRDefault="00641FD9" w:rsidP="004202E4">
      <w:pPr>
        <w:rPr>
          <w:rFonts w:ascii="PraxisEF-Light" w:hAnsi="PraxisEF-Light" w:cs="PraxisEF-Light"/>
          <w:b/>
          <w:sz w:val="36"/>
          <w:szCs w:val="36"/>
        </w:rPr>
      </w:pPr>
    </w:p>
    <w:p w:rsidR="00424F31" w:rsidRPr="002D7E25" w:rsidRDefault="00424F31" w:rsidP="00424F31">
      <w:pPr>
        <w:pStyle w:val="PHEreportHeading1"/>
        <w:ind w:left="0" w:firstLine="0"/>
      </w:pPr>
      <w:bookmarkStart w:id="4" w:name="_Toc382831843"/>
      <w:r w:rsidRPr="002D7E25">
        <w:lastRenderedPageBreak/>
        <w:t>UK Standards for Microbiology Investigations</w:t>
      </w:r>
      <w:r w:rsidRPr="002D7E25">
        <w:rPr>
          <w:rStyle w:val="FootnoteReference"/>
        </w:rPr>
        <w:footnoteReference w:customMarkFollows="1" w:id="1"/>
        <w:sym w:font="Symbol" w:char="F023"/>
      </w:r>
      <w:r w:rsidRPr="002D7E25">
        <w:t>: S</w:t>
      </w:r>
      <w:r w:rsidR="006F23B3">
        <w:t>cope and Purpose</w:t>
      </w:r>
      <w:bookmarkEnd w:id="4"/>
    </w:p>
    <w:p w:rsidR="006F23B3" w:rsidRPr="00B46022" w:rsidRDefault="006F23B3" w:rsidP="006F23B3">
      <w:pPr>
        <w:pStyle w:val="PHEreportHeading2BlueHighlight"/>
      </w:pPr>
      <w:r w:rsidRPr="00B46022">
        <w:t>Users of SMIs</w:t>
      </w:r>
    </w:p>
    <w:p w:rsidR="006F23B3" w:rsidRPr="00D511B2" w:rsidRDefault="006F23B3" w:rsidP="006F23B3">
      <w:pPr>
        <w:pStyle w:val="PHEBodytext"/>
        <w:numPr>
          <w:ilvl w:val="0"/>
          <w:numId w:val="19"/>
        </w:numPr>
      </w:pPr>
      <w:r w:rsidRPr="00D511B2">
        <w:t>SMIs are primarily intended as a general resource for practising professionals operating in the field of laboratory medicine and infection specialties in the UK.</w:t>
      </w:r>
    </w:p>
    <w:p w:rsidR="006F23B3" w:rsidRPr="00D511B2" w:rsidRDefault="006F23B3" w:rsidP="006F23B3">
      <w:pPr>
        <w:pStyle w:val="PHEBodytext"/>
        <w:numPr>
          <w:ilvl w:val="0"/>
          <w:numId w:val="19"/>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6F23B3" w:rsidRPr="00D511B2" w:rsidRDefault="006F23B3" w:rsidP="006F23B3">
      <w:pPr>
        <w:pStyle w:val="PHEBodytext"/>
        <w:numPr>
          <w:ilvl w:val="0"/>
          <w:numId w:val="19"/>
        </w:numPr>
      </w:pPr>
      <w:r w:rsidRPr="00D511B2">
        <w:t>SMIs provide commissioners of healthcare services with the appropriateness and standard of microbiology investigations they should be seeking as part of the clinical and public health care package for their population.</w:t>
      </w:r>
    </w:p>
    <w:p w:rsidR="006F23B3" w:rsidRPr="00B46022" w:rsidRDefault="006F23B3" w:rsidP="006F23B3">
      <w:pPr>
        <w:pStyle w:val="PHEreportHeading2BlueHighlight"/>
      </w:pPr>
      <w:r w:rsidRPr="00B46022">
        <w:t>Background to SMIs</w:t>
      </w:r>
    </w:p>
    <w:p w:rsidR="006F23B3" w:rsidRPr="00D511B2" w:rsidRDefault="006F23B3" w:rsidP="006F23B3">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6F23B3" w:rsidRPr="00D511B2" w:rsidRDefault="006F23B3" w:rsidP="006F23B3">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6F23B3" w:rsidRPr="000715BA" w:rsidRDefault="006F23B3" w:rsidP="006F23B3">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6F23B3" w:rsidRPr="00D511B2" w:rsidRDefault="006F23B3" w:rsidP="006F23B3">
      <w:pPr>
        <w:pStyle w:val="PHEreportHeading2BlueHighlight"/>
      </w:pPr>
      <w:r w:rsidRPr="00D511B2">
        <w:t>Equal Partnership Working</w:t>
      </w:r>
    </w:p>
    <w:p w:rsidR="006F23B3" w:rsidRPr="00D511B2" w:rsidRDefault="006F23B3" w:rsidP="006F23B3">
      <w:pPr>
        <w:pStyle w:val="PHEBodytext"/>
      </w:pPr>
      <w:r w:rsidRPr="00D511B2">
        <w:t>SMIs are developed in equal partnership with PHE, NHS, Royal College of Pathologists and professional societies.</w:t>
      </w:r>
    </w:p>
    <w:p w:rsidR="00CF7D6D" w:rsidRDefault="006F23B3" w:rsidP="006F23B3">
      <w:pPr>
        <w:pStyle w:val="PHEBodytext"/>
      </w:pPr>
      <w:r w:rsidRPr="00D511B2">
        <w:t xml:space="preserve">The list of participating societies may be found at </w:t>
      </w:r>
      <w:hyperlink r:id="rId17" w:history="1">
        <w:r w:rsidRPr="005A3E25">
          <w:rPr>
            <w:rStyle w:val="PHEBodyTextHyperlinkChar"/>
          </w:rPr>
          <w:t>http://www.hpa.org.uk/SMI/Partnerships</w:t>
        </w:r>
      </w:hyperlink>
      <w:hyperlink r:id="rId18"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6F23B3" w:rsidRPr="00D511B2" w:rsidRDefault="006F23B3" w:rsidP="006F23B3">
      <w:pPr>
        <w:pStyle w:val="PHEBodytext"/>
      </w:pPr>
      <w:r w:rsidRPr="00D511B2">
        <w:t xml:space="preserve">SMIs are developed, reviewed and updated through a wide consultation process. </w:t>
      </w:r>
    </w:p>
    <w:p w:rsidR="006F23B3" w:rsidRPr="00B46022" w:rsidRDefault="006F23B3" w:rsidP="006F23B3">
      <w:pPr>
        <w:pStyle w:val="PHEreportHeading2BlueHighlight"/>
      </w:pPr>
      <w:r w:rsidRPr="00B46022">
        <w:lastRenderedPageBreak/>
        <w:t>Quality Assurance</w:t>
      </w:r>
    </w:p>
    <w:p w:rsidR="006F23B3" w:rsidRPr="00D511B2" w:rsidRDefault="006F23B3" w:rsidP="006F23B3">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6F23B3" w:rsidRPr="00D511B2" w:rsidRDefault="006F23B3" w:rsidP="006F23B3">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6F23B3" w:rsidRDefault="006F23B3" w:rsidP="006F23B3">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6F23B3" w:rsidRPr="00D511B2" w:rsidRDefault="006F23B3" w:rsidP="006F23B3">
      <w:pPr>
        <w:pStyle w:val="PHEreportHeading2BlueHighlight"/>
      </w:pPr>
      <w:r w:rsidRPr="00D511B2">
        <w:t>Patient and Public Involvement</w:t>
      </w:r>
    </w:p>
    <w:p w:rsidR="006F23B3" w:rsidRDefault="006F23B3" w:rsidP="006F23B3">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6F23B3" w:rsidRPr="00D511B2" w:rsidRDefault="006F23B3" w:rsidP="006F23B3">
      <w:pPr>
        <w:pStyle w:val="PHEreportHeading2BlueHighlight"/>
      </w:pPr>
      <w:r w:rsidRPr="00D511B2">
        <w:t>Information Governance and Equality</w:t>
      </w:r>
    </w:p>
    <w:p w:rsidR="006F23B3" w:rsidRPr="00D511B2" w:rsidRDefault="006F23B3" w:rsidP="006F23B3">
      <w:pPr>
        <w:pStyle w:val="PHEBodytext"/>
      </w:pPr>
      <w:r w:rsidRPr="00D511B2">
        <w:t>PHE is a Caldicott compliant organisation. It seeks to take every possible precaution to prevent unauthorised disclosure of patient details and to ensure that patient-related records are kept under secure conditions.</w:t>
      </w:r>
    </w:p>
    <w:p w:rsidR="006F23B3" w:rsidRPr="005A3E25" w:rsidRDefault="006F23B3" w:rsidP="006F23B3">
      <w:pPr>
        <w:pStyle w:val="PHEBodytext"/>
      </w:pPr>
      <w:r w:rsidRPr="00D511B2">
        <w:t xml:space="preserve">The development of SMIs are subject to PHE Equality objectives </w:t>
      </w:r>
      <w:hyperlink r:id="rId19" w:history="1">
        <w:r w:rsidRPr="005A3E25">
          <w:rPr>
            <w:rStyle w:val="PHEBodyTextHyperlinkChar"/>
          </w:rPr>
          <w:t>http://www.hpa.org.uk/webc/HPAwebFile/HPAweb_C/1317133470313</w:t>
        </w:r>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6F23B3" w:rsidRPr="00D511B2" w:rsidRDefault="006F23B3" w:rsidP="006F23B3">
      <w:pPr>
        <w:pStyle w:val="PHEreportHeading2BlueHighlight"/>
      </w:pPr>
      <w:r w:rsidRPr="00D511B2">
        <w:t xml:space="preserve">Legal </w:t>
      </w:r>
      <w:r>
        <w:t>S</w:t>
      </w:r>
      <w:r w:rsidRPr="00D511B2">
        <w:t>tatement</w:t>
      </w:r>
    </w:p>
    <w:p w:rsidR="006F23B3" w:rsidRPr="00D511B2" w:rsidRDefault="006F23B3" w:rsidP="006F23B3">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6F23B3" w:rsidRPr="00D511B2" w:rsidRDefault="006F23B3" w:rsidP="006F23B3">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6F23B3" w:rsidRDefault="006F23B3" w:rsidP="006F23B3">
      <w:pPr>
        <w:pStyle w:val="PHEBodytext"/>
      </w:pPr>
      <w:r w:rsidRPr="00D511B2">
        <w:t>SMIs are Crown copyright which should be acknowledged where appropriate.</w:t>
      </w:r>
    </w:p>
    <w:p w:rsidR="00424F31" w:rsidRPr="0036381F" w:rsidRDefault="00424F31" w:rsidP="006F23B3">
      <w:pPr>
        <w:pStyle w:val="PHEreportHeading2BlueHighlight"/>
      </w:pPr>
      <w:r w:rsidRPr="0036381F">
        <w:lastRenderedPageBreak/>
        <w:t>Suggested Citation for this Document</w:t>
      </w:r>
    </w:p>
    <w:p w:rsidR="00424F31" w:rsidRDefault="00424F31" w:rsidP="00424F31">
      <w:pPr>
        <w:pStyle w:val="PHEBodytext"/>
        <w:rPr>
          <w:rFonts w:cs="Arial"/>
        </w:rPr>
      </w:pPr>
      <w:proofErr w:type="gramStart"/>
      <w:r w:rsidRPr="0036381F">
        <w:rPr>
          <w:rFonts w:cs="Arial"/>
        </w:rPr>
        <w:t>Public Health England.</w:t>
      </w:r>
      <w:proofErr w:type="gramEnd"/>
      <w:r w:rsidRPr="0036381F">
        <w:rPr>
          <w:rFonts w:cs="Arial"/>
        </w:rPr>
        <w:t xml:space="preserve"> </w:t>
      </w:r>
      <w:proofErr w:type="gramStart"/>
      <w:r w:rsidRPr="0036381F">
        <w:rPr>
          <w:rFonts w:cs="Arial"/>
        </w:rPr>
        <w:t>(</w:t>
      </w:r>
      <w:r w:rsidR="00626B9F" w:rsidRPr="0036381F">
        <w:rPr>
          <w:rFonts w:cs="Arial"/>
        </w:rPr>
        <w:fldChar w:fldCharType="begin" w:fldLock="1"/>
      </w:r>
      <w:r w:rsidRPr="0036381F">
        <w:rPr>
          <w:rFonts w:cs="Arial"/>
        </w:rPr>
        <w:instrText xml:space="preserve"> </w:instrText>
      </w:r>
      <w:r w:rsidR="00626B9F" w:rsidRPr="0036381F">
        <w:rPr>
          <w:rFonts w:cs="Arial"/>
        </w:rPr>
        <w:fldChar w:fldCharType="begin" w:fldLock="1"/>
      </w:r>
      <w:r w:rsidRPr="0036381F">
        <w:rPr>
          <w:rFonts w:cs="Arial"/>
        </w:rPr>
        <w:instrText xml:space="preserve">  </w:instrText>
      </w:r>
      <w:r w:rsidR="00626B9F" w:rsidRPr="0036381F">
        <w:rPr>
          <w:rFonts w:cs="Arial"/>
        </w:rPr>
        <w:fldChar w:fldCharType="end"/>
      </w:r>
      <w:r w:rsidRPr="0036381F">
        <w:rPr>
          <w:rFonts w:cs="Arial"/>
        </w:rPr>
        <w:instrText xml:space="preserve"> </w:instrText>
      </w:r>
      <w:r w:rsidR="00626B9F" w:rsidRPr="0036381F">
        <w:rPr>
          <w:rFonts w:cs="Arial"/>
        </w:rPr>
        <w:fldChar w:fldCharType="end"/>
      </w:r>
      <w:fldSimple w:instr=" FILLIN  &quot;Year of Issue&quot; \d &quot;YYYY &lt;tab+enter&gt;&quot; \o  \* MERGEFORMAT " w:fldLock="1">
        <w:r w:rsidR="00223C3B" w:rsidRPr="00223C3B">
          <w:rPr>
            <w:rFonts w:cs="Arial"/>
          </w:rPr>
          <w:t>2014</w:t>
        </w:r>
      </w:fldSimple>
      <w:r w:rsidRPr="0036381F">
        <w:rPr>
          <w:rFonts w:cs="Arial"/>
        </w:rPr>
        <w:t xml:space="preserve">). </w:t>
      </w:r>
      <w:fldSimple w:instr=" REF  SMITitleDocument  \* MERGEFORMAT " w:fldLock="1">
        <w:r w:rsidR="0083104D" w:rsidRPr="00641FD9">
          <w:rPr>
            <w:rFonts w:cs="Arial"/>
          </w:rPr>
          <w:t>Pneumonia</w:t>
        </w:r>
      </w:fldSimple>
      <w:r w:rsidRPr="0036381F">
        <w:rPr>
          <w:rFonts w:cs="Arial"/>
        </w:rPr>
        <w:t>.</w:t>
      </w:r>
      <w:proofErr w:type="gramEnd"/>
      <w:r w:rsidRPr="0036381F">
        <w:rPr>
          <w:rFonts w:cs="Arial"/>
        </w:rPr>
        <w:t xml:space="preserve"> </w:t>
      </w:r>
      <w:proofErr w:type="gramStart"/>
      <w:r w:rsidRPr="0036381F">
        <w:rPr>
          <w:rFonts w:cs="Arial"/>
        </w:rPr>
        <w:t>UK Standards for Microbiology Investigations.</w:t>
      </w:r>
      <w:proofErr w:type="gramEnd"/>
      <w:r w:rsidRPr="0036381F">
        <w:rPr>
          <w:rFonts w:cs="Arial"/>
        </w:rPr>
        <w:t xml:space="preserve"> S </w:t>
      </w:r>
      <w:r w:rsidR="00626B9F">
        <w:fldChar w:fldCharType="begin" w:fldLock="1"/>
      </w:r>
      <w:r w:rsidR="00834D8E">
        <w:instrText xml:space="preserve"> REF  SMINumber  \* MERGEFORMAT </w:instrText>
      </w:r>
      <w:r w:rsidR="00626B9F">
        <w:fldChar w:fldCharType="separate"/>
      </w:r>
      <w:proofErr w:type="gramStart"/>
      <w:r w:rsidR="0083104D">
        <w:rPr>
          <w:rFonts w:cs="Arial"/>
        </w:rPr>
        <w:t>2</w:t>
      </w:r>
      <w:r w:rsidR="00626B9F">
        <w:fldChar w:fldCharType="end"/>
      </w:r>
      <w:r w:rsidRPr="0036381F">
        <w:rPr>
          <w:rFonts w:cs="Arial"/>
        </w:rPr>
        <w:t xml:space="preserve"> Issue</w:t>
      </w:r>
      <w:proofErr w:type="gramEnd"/>
      <w:r w:rsidRPr="0036381F">
        <w:rPr>
          <w:rFonts w:cs="Arial"/>
        </w:rPr>
        <w:t xml:space="preserve"> </w:t>
      </w:r>
      <w:fldSimple w:instr=" REF  NewIssueNumber  \* MERGEFORMAT " w:fldLock="1">
        <w:r w:rsidR="00223C3B">
          <w:rPr>
            <w:rFonts w:cs="Arial"/>
          </w:rPr>
          <w:t>1.2</w:t>
        </w:r>
      </w:fldSimple>
      <w:r w:rsidRPr="0036381F">
        <w:rPr>
          <w:rFonts w:cs="Arial"/>
        </w:rPr>
        <w:t xml:space="preserve">. </w:t>
      </w:r>
      <w:hyperlink r:id="rId20" w:history="1">
        <w:r w:rsidRPr="0036381F">
          <w:rPr>
            <w:rStyle w:val="Hyperlink"/>
            <w:rFonts w:cs="Arial"/>
            <w:sz w:val="24"/>
          </w:rPr>
          <w:t>http://www.hpa.org.uk/SMI/pdf</w:t>
        </w:r>
      </w:hyperlink>
      <w:r w:rsidRPr="0036381F">
        <w:rPr>
          <w:rFonts w:cs="Arial"/>
        </w:rPr>
        <w:t xml:space="preserve">. </w:t>
      </w: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424F31" w:rsidRDefault="00424F31" w:rsidP="004202E4">
      <w:pPr>
        <w:rPr>
          <w:rFonts w:ascii="PraxisEF-Light" w:hAnsi="PraxisEF-Light" w:cs="PraxisEF-Light"/>
          <w:b/>
          <w:sz w:val="36"/>
          <w:szCs w:val="36"/>
        </w:rPr>
      </w:pPr>
    </w:p>
    <w:p w:rsidR="00CD6419" w:rsidRDefault="00CD6419" w:rsidP="004202E4">
      <w:pPr>
        <w:rPr>
          <w:rFonts w:ascii="PraxisEF-Light" w:hAnsi="PraxisEF-Light" w:cs="PraxisEF-Light"/>
          <w:b/>
          <w:sz w:val="36"/>
          <w:szCs w:val="36"/>
        </w:rPr>
      </w:pPr>
    </w:p>
    <w:p w:rsidR="00C84F57" w:rsidRDefault="00C84F57" w:rsidP="004202E4">
      <w:pPr>
        <w:rPr>
          <w:rFonts w:ascii="PraxisEF-Light" w:hAnsi="PraxisEF-Light" w:cs="PraxisEF-Light"/>
          <w:b/>
          <w:sz w:val="36"/>
          <w:szCs w:val="36"/>
        </w:rPr>
      </w:pPr>
    </w:p>
    <w:p w:rsidR="00CD6419" w:rsidRDefault="00CD6419" w:rsidP="004202E4">
      <w:pPr>
        <w:rPr>
          <w:rFonts w:ascii="PraxisEF-Light" w:hAnsi="PraxisEF-Light" w:cs="PraxisEF-Light"/>
          <w:b/>
          <w:sz w:val="36"/>
          <w:szCs w:val="36"/>
        </w:rPr>
      </w:pPr>
    </w:p>
    <w:p w:rsidR="00CD6419" w:rsidRDefault="00CD6419" w:rsidP="004202E4">
      <w:pPr>
        <w:rPr>
          <w:rFonts w:ascii="PraxisEF-Light" w:hAnsi="PraxisEF-Light" w:cs="PraxisEF-Light"/>
          <w:b/>
          <w:sz w:val="36"/>
          <w:szCs w:val="36"/>
        </w:rPr>
      </w:pPr>
    </w:p>
    <w:p w:rsidR="00DC6CEB" w:rsidRDefault="00DC6CEB" w:rsidP="004202E4">
      <w:pPr>
        <w:rPr>
          <w:rFonts w:ascii="PraxisEF-Light" w:hAnsi="PraxisEF-Light" w:cs="PraxisEF-Light"/>
          <w:b/>
          <w:sz w:val="36"/>
          <w:szCs w:val="36"/>
        </w:rPr>
      </w:pPr>
    </w:p>
    <w:p w:rsidR="00874626" w:rsidRPr="002D7E25" w:rsidRDefault="00874626" w:rsidP="00874626">
      <w:pPr>
        <w:pStyle w:val="PHEreportHeading1"/>
        <w:ind w:left="0" w:firstLine="0"/>
      </w:pPr>
      <w:bookmarkStart w:id="5" w:name="_Toc318728108"/>
      <w:bookmarkStart w:id="6" w:name="_Toc382831844"/>
      <w:r w:rsidRPr="002D7E25">
        <w:lastRenderedPageBreak/>
        <w:t>Scope of Document</w:t>
      </w:r>
      <w:bookmarkEnd w:id="5"/>
      <w:bookmarkEnd w:id="6"/>
    </w:p>
    <w:p w:rsidR="00A750CC" w:rsidRPr="002D7E25" w:rsidRDefault="00A750CC" w:rsidP="00A750CC">
      <w:pPr>
        <w:pStyle w:val="PHEBodytext"/>
        <w:rPr>
          <w:rFonts w:cs="Arial"/>
        </w:rPr>
      </w:pPr>
      <w:r w:rsidRPr="002D7E25">
        <w:rPr>
          <w:rFonts w:cs="Arial"/>
        </w:rPr>
        <w:t>UK Standards for Microbiology Investigations (SMIs) comprise a collection of recommended algorithms for initial test selection and testing methods and confirmatory strategies. UK SMIs also contain guidance notes that describe the recommended standard set of investigations consistent with current good practice in different infective disease presentations, as well as examples of standard laboratory practice and general information on clinical syndromes.</w:t>
      </w:r>
    </w:p>
    <w:p w:rsidR="00874626" w:rsidRPr="002D7E25" w:rsidRDefault="00874626" w:rsidP="00874626">
      <w:pPr>
        <w:pStyle w:val="PHEBodytext"/>
        <w:rPr>
          <w:rFonts w:cs="Arial"/>
        </w:rPr>
      </w:pPr>
      <w:r w:rsidRPr="002D7E25">
        <w:rPr>
          <w:rFonts w:cs="Arial"/>
        </w:rPr>
        <w:t>The syndromic algorithms form part of the pre-analytical stage of the investigative process and are intended to guide clinicians a</w:t>
      </w:r>
      <w:r w:rsidR="0012410A" w:rsidRPr="002D7E25">
        <w:rPr>
          <w:rFonts w:cs="Arial"/>
        </w:rPr>
        <w:t>nd diagnostic laboratory staff in the choice of the</w:t>
      </w:r>
      <w:r w:rsidRPr="002D7E25">
        <w:rPr>
          <w:rFonts w:cs="Arial"/>
        </w:rPr>
        <w:t xml:space="preserve"> correct pathway fo</w:t>
      </w:r>
      <w:r w:rsidR="0012410A" w:rsidRPr="002D7E25">
        <w:rPr>
          <w:rFonts w:cs="Arial"/>
        </w:rPr>
        <w:t>r the investigation of a sample</w:t>
      </w:r>
      <w:r w:rsidRPr="002D7E25">
        <w:rPr>
          <w:rFonts w:cs="Arial"/>
        </w:rPr>
        <w:t xml:space="preserve"> based upon the clinical </w:t>
      </w:r>
      <w:r w:rsidR="00CF7D6D">
        <w:rPr>
          <w:rFonts w:cs="Arial"/>
        </w:rPr>
        <w:t>context</w:t>
      </w:r>
      <w:r w:rsidRPr="002D7E25">
        <w:rPr>
          <w:rFonts w:cs="Arial"/>
        </w:rPr>
        <w:t xml:space="preserve">. </w:t>
      </w:r>
      <w:r w:rsidR="0012410A" w:rsidRPr="002D7E25">
        <w:rPr>
          <w:rFonts w:cs="Arial"/>
        </w:rPr>
        <w:t>It is recognised that clinical details are essential to the optimal processing of samples and the documents perform best when sufficient, relevant</w:t>
      </w:r>
      <w:r w:rsidR="00CF7D6D">
        <w:rPr>
          <w:rFonts w:cs="Arial"/>
        </w:rPr>
        <w:t>,</w:t>
      </w:r>
      <w:r w:rsidR="0012410A" w:rsidRPr="002D7E25">
        <w:rPr>
          <w:rFonts w:cs="Arial"/>
        </w:rPr>
        <w:t xml:space="preserve"> clinical details are provided at the time of sample submission. </w:t>
      </w:r>
      <w:r w:rsidRPr="002D7E25">
        <w:rPr>
          <w:rFonts w:cs="Arial"/>
        </w:rPr>
        <w:t>The algorithms are presented in flowchart format to give a clear overview of how to proceed with the testing of specimens and the possible outcomes using the clinical history provided. If the primary testing set does not identify a causative pathogen, secondary testing should be performed if clinical and/or epidemiological features support such testing. Laboratories may wish to undertake second line tests either after, or at the same time as, the primary testing set according to the clinical and local epidemiological setting and laboratory operational capabilities. The flowcharts are intended to reflect current recommended practice, accounting for prevalence of infections in the UK, public health needs, and availability of tests, with references and links to more detailed guidance.</w:t>
      </w:r>
      <w:r w:rsidR="007F1E08">
        <w:rPr>
          <w:rFonts w:cs="Arial"/>
        </w:rPr>
        <w:t xml:space="preserve"> </w:t>
      </w:r>
      <w:r w:rsidR="007F1E08" w:rsidRPr="007F1E08">
        <w:rPr>
          <w:rFonts w:cs="Arial"/>
        </w:rPr>
        <w:t>National surveillance programmes for specific organisms should be taken into consideration when using the algorithms.</w:t>
      </w:r>
    </w:p>
    <w:p w:rsidR="007D2A20" w:rsidRPr="007D2A20" w:rsidRDefault="007D2A20" w:rsidP="0037489C">
      <w:pPr>
        <w:pStyle w:val="PHEBodytext"/>
        <w:rPr>
          <w:rFonts w:ascii="PraxisEF Light" w:hAnsi="PraxisEF Light"/>
        </w:rPr>
      </w:pPr>
      <w:r w:rsidRPr="002D7E25">
        <w:t>This document should be read in conjunction with relevant SMIs for</w:t>
      </w:r>
      <w:r w:rsidR="00CF7D6D">
        <w:t xml:space="preserve"> laboratory processing and</w:t>
      </w:r>
      <w:r w:rsidRPr="002D7E25">
        <w:t xml:space="preserve"> reporting of target organisms and public health actions.</w:t>
      </w:r>
      <w:r w:rsidRPr="008B71C1">
        <w:rPr>
          <w:rFonts w:ascii="PraxisEF Light" w:hAnsi="PraxisEF Light"/>
        </w:rPr>
        <w:t xml:space="preserve"> </w:t>
      </w:r>
    </w:p>
    <w:p w:rsidR="00AD3BE9" w:rsidRPr="00075442" w:rsidRDefault="00AD3BE9" w:rsidP="00AD3BE9">
      <w:pPr>
        <w:pStyle w:val="PHEreportHeading2BlueHighlight"/>
      </w:pPr>
      <w:bookmarkStart w:id="7" w:name="_Toc285103697"/>
      <w:r w:rsidRPr="00075442">
        <w:t xml:space="preserve">S </w:t>
      </w:r>
      <w:r>
        <w:t>2</w:t>
      </w:r>
      <w:r w:rsidRPr="00075442">
        <w:t xml:space="preserve"> – </w:t>
      </w:r>
      <w:r>
        <w:t>Pneumonia</w:t>
      </w:r>
      <w:r w:rsidRPr="00075442">
        <w:t>: Scope</w:t>
      </w:r>
    </w:p>
    <w:p w:rsidR="00AD3BE9" w:rsidRPr="00AD3BE9" w:rsidRDefault="00AD3BE9" w:rsidP="00223C3B">
      <w:pPr>
        <w:pStyle w:val="PHEBodytext"/>
      </w:pPr>
      <w:r w:rsidRPr="00AD3BE9">
        <w:t xml:space="preserve">The term “Lower Respiratory Tract Infection” (LRTI) often encompasses a broad range of respiratory conditions such as pneumonia, bronchitis / </w:t>
      </w:r>
      <w:proofErr w:type="spellStart"/>
      <w:r w:rsidRPr="00AD3BE9">
        <w:t>bronchiolitis</w:t>
      </w:r>
      <w:proofErr w:type="spellEnd"/>
      <w:r w:rsidRPr="00AD3BE9">
        <w:t>, exacerbations of chronic obstructive pulmonary disease / asthma</w:t>
      </w:r>
      <w:r w:rsidR="00626B9F">
        <w:rPr>
          <w:vertAlign w:val="superscript"/>
        </w:rPr>
        <w:fldChar w:fldCharType="begin" w:fldLock="1"/>
      </w:r>
      <w:r w:rsidR="0037489C">
        <w:rPr>
          <w:vertAlign w:val="superscript"/>
        </w:rPr>
        <w:instrText xml:space="preserve"> ADDIN REFMGR.CITE &lt;Refman&gt;&lt;Cite&gt;&lt;Author&gt;The British Thoracic Society&lt;/Author&gt;&lt;Year&gt;2009&lt;/Year&gt;&lt;RecNum&gt;34835&lt;/RecNum&gt;&lt;IDText&gt;Guidelines for the Management of Community Acquired Pneumonia in Adults&lt;/IDText&gt;&lt;MDL Ref_Type="Report"&gt;&lt;Ref_Type&gt;Report&lt;/Ref_Type&gt;&lt;Ref_ID&gt;34835&lt;/Ref_ID&gt;&lt;Title_Primary&gt;Guidelines for the Management of Community Acquired Pneumonia in Adults&lt;/Title_Primary&gt;&lt;Authors_Primary&gt;The British Thoracic Society&lt;/Authors_Primary&gt;&lt;Date_Primary&gt;2009/1/23&lt;/Date_Primary&gt;&lt;Keywords&gt;S 2&lt;/Keywords&gt;&lt;Reprint&gt;Not in File&lt;/Reprint&gt;&lt;ZZ_WorkformID&gt;24&lt;/ZZ_WorkformID&gt;&lt;/MDL&gt;&lt;/Cite&gt;&lt;/Refman&gt;</w:instrText>
      </w:r>
      <w:r w:rsidR="00626B9F">
        <w:rPr>
          <w:vertAlign w:val="superscript"/>
        </w:rPr>
        <w:fldChar w:fldCharType="separate"/>
      </w:r>
      <w:r w:rsidR="0037489C">
        <w:rPr>
          <w:noProof/>
          <w:vertAlign w:val="superscript"/>
        </w:rPr>
        <w:t>1</w:t>
      </w:r>
      <w:r w:rsidR="00626B9F">
        <w:rPr>
          <w:vertAlign w:val="superscript"/>
        </w:rPr>
        <w:fldChar w:fldCharType="end"/>
      </w:r>
      <w:r w:rsidRPr="00AD3BE9">
        <w:t>. This syndromic algorithm is intended to deal specifically with pneumonia. Pneumonia is defined as the presence of clinical signs and symptoms of LRTI, along with radiological changes that are consistent with pneumonia. An assessment of illness severity should be made clinically</w:t>
      </w:r>
      <w:r w:rsidRPr="00223C3B">
        <w:t>,</w:t>
      </w:r>
      <w:r w:rsidRPr="00AD3BE9">
        <w:t xml:space="preserve"> supported by reference to CURB-65</w:t>
      </w:r>
      <w:r w:rsidRPr="00BC1987">
        <w:rPr>
          <w:vertAlign w:val="superscript"/>
        </w:rPr>
        <w:t>a</w:t>
      </w:r>
      <w:r w:rsidRPr="00AD3BE9">
        <w:t xml:space="preserve"> scoring (in patients under 30 years of age, the CURB-65 score may be a less reliable indication of severity). On this basis, this algorithm deals with the investigation of patients presenting with pneumonia that is judged to be either clinically mild or severe. Pneumonia that may be judged to be moderate can still reflect a significant risk of mortality and therefore, should be investigated as for severe pneumonia. The collection of diagnostic samples (respiratory, urine and blood) should be carried out before the administration of antimicrobials in order to increase the likelihood of a microbiological diagnosis but initiation of treatment should not be delayed in severe cases. If this is not possible, then samples taken for bacterial diagnosis should be collected at a maximum of 24 hours from the start of antimicrobial therapy whenever possible. </w:t>
      </w:r>
    </w:p>
    <w:p w:rsidR="00641FD9" w:rsidRDefault="00AD3BE9" w:rsidP="0037489C">
      <w:pPr>
        <w:pStyle w:val="PHEBodytext"/>
      </w:pPr>
      <w:r w:rsidRPr="00AD3BE9">
        <w:lastRenderedPageBreak/>
        <w:t>In patients who are immunocompromised, microbiological investigation should be carried out to the same extent if they are judged to have mild or severe pneumonia. This is due to the fact that the presentation of pneumonia in this patient group can be atypical and the CURB-65</w:t>
      </w:r>
      <w:r w:rsidRPr="0037489C">
        <w:rPr>
          <w:vertAlign w:val="superscript"/>
        </w:rPr>
        <w:t>a</w:t>
      </w:r>
      <w:r w:rsidRPr="00AD3BE9">
        <w:t xml:space="preserve"> scoring system has not been validated for them. In</w:t>
      </w:r>
      <w:r>
        <w:t xml:space="preserve"> addition, progression from mild to severe illness can be rapid.</w:t>
      </w:r>
    </w:p>
    <w:p w:rsidR="00641FD9" w:rsidRDefault="00641FD9" w:rsidP="00DA0E26">
      <w:pPr>
        <w:ind w:left="0" w:firstLine="0"/>
      </w:pPr>
    </w:p>
    <w:p w:rsidR="00641FD9" w:rsidRDefault="00641FD9" w:rsidP="00DA0E26">
      <w:pPr>
        <w:ind w:left="0" w:firstLine="0"/>
      </w:pPr>
    </w:p>
    <w:p w:rsidR="00641FD9" w:rsidRDefault="00641FD9" w:rsidP="00641FD9">
      <w:pPr>
        <w:pStyle w:val="HPAreportHeading1"/>
        <w:rPr>
          <w:rStyle w:val="Sub-heading1Char"/>
        </w:rPr>
        <w:sectPr w:rsidR="00641FD9" w:rsidSect="00155021">
          <w:headerReference w:type="default" r:id="rId21"/>
          <w:footerReference w:type="default" r:id="rId22"/>
          <w:headerReference w:type="first" r:id="rId23"/>
          <w:footerReference w:type="first" r:id="rId24"/>
          <w:pgSz w:w="11906" w:h="16838" w:code="9"/>
          <w:pgMar w:top="567" w:right="1287" w:bottom="1440" w:left="1440" w:header="709" w:footer="709" w:gutter="0"/>
          <w:pgNumType w:start="1"/>
          <w:cols w:space="708"/>
          <w:titlePg/>
          <w:docGrid w:linePitch="360"/>
        </w:sectPr>
      </w:pPr>
      <w:bookmarkStart w:id="12" w:name="_Toc344107121"/>
    </w:p>
    <w:p w:rsidR="00223C3B" w:rsidRPr="00223C3B" w:rsidRDefault="00223C3B" w:rsidP="00223C3B">
      <w:pPr>
        <w:pStyle w:val="PHEreportHeading1"/>
      </w:pPr>
      <w:bookmarkStart w:id="13" w:name="_Toc382831845"/>
      <w:r>
        <w:lastRenderedPageBreak/>
        <w:t>Pneumonia in Immunocompetent Adults</w:t>
      </w:r>
      <w:r w:rsidR="00626B9F" w:rsidRPr="00EB5939">
        <w:rPr>
          <w:rStyle w:val="Sub-heading1Char"/>
          <w:rFonts w:ascii="Arial" w:hAnsi="Arial"/>
          <w:b/>
          <w:sz w:val="36"/>
          <w:vertAlign w:val="superscript"/>
        </w:rPr>
        <w:fldChar w:fldCharType="begin" w:fldLock="1">
          <w:fldData xml:space="preserve">PFJlZm1hbj48Q2l0ZT48QXV0aG9yPkFtZXJpY2FuIFRob3JhY2ljIFNvY2lldHk8L0F1dGhvcj48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</w:fldData>
        </w:fldChar>
      </w:r>
      <w:r w:rsidR="0037489C" w:rsidRPr="00EB5939">
        <w:rPr>
          <w:rStyle w:val="Sub-heading1Char"/>
          <w:rFonts w:ascii="Arial" w:hAnsi="Arial"/>
          <w:b/>
          <w:sz w:val="36"/>
          <w:vertAlign w:val="superscript"/>
        </w:rPr>
        <w:instrText xml:space="preserve"> ADDIN REFMGR.CITE </w:instrText>
      </w:r>
      <w:r w:rsidR="00626B9F" w:rsidRPr="00EB5939">
        <w:rPr>
          <w:rStyle w:val="Sub-heading1Char"/>
          <w:rFonts w:ascii="Arial" w:hAnsi="Arial"/>
          <w:b/>
          <w:sz w:val="36"/>
          <w:vertAlign w:val="superscript"/>
        </w:rPr>
        <w:fldChar w:fldCharType="begin" w:fldLock="1">
          <w:fldData xml:space="preserve">PFJlZm1hbj48Q2l0ZT48QXV0aG9yPkFtZXJpY2FuIFRob3JhY2ljIFNvY2lldHk8L0F1dGhvcj48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</w:fldData>
        </w:fldChar>
      </w:r>
      <w:r w:rsidR="0037489C" w:rsidRPr="00EB5939">
        <w:rPr>
          <w:rStyle w:val="Sub-heading1Char"/>
          <w:rFonts w:ascii="Arial" w:hAnsi="Arial"/>
          <w:b/>
          <w:sz w:val="36"/>
          <w:vertAlign w:val="superscript"/>
        </w:rPr>
        <w:instrText xml:space="preserve"> ADDIN EN.CITE.DATA </w:instrText>
      </w:r>
      <w:r w:rsidR="00626B9F" w:rsidRPr="00EB5939">
        <w:rPr>
          <w:rStyle w:val="Sub-heading1Char"/>
          <w:rFonts w:ascii="Arial" w:hAnsi="Arial"/>
          <w:b/>
          <w:sz w:val="36"/>
          <w:vertAlign w:val="superscript"/>
        </w:rPr>
      </w:r>
      <w:r w:rsidR="00626B9F" w:rsidRPr="00EB5939">
        <w:rPr>
          <w:rStyle w:val="Sub-heading1Char"/>
          <w:rFonts w:ascii="Arial" w:hAnsi="Arial"/>
          <w:b/>
          <w:sz w:val="36"/>
          <w:vertAlign w:val="superscript"/>
        </w:rPr>
        <w:fldChar w:fldCharType="end"/>
      </w:r>
      <w:r w:rsidR="00626B9F" w:rsidRPr="00EB5939">
        <w:rPr>
          <w:rStyle w:val="Sub-heading1Char"/>
          <w:rFonts w:ascii="Arial" w:hAnsi="Arial"/>
          <w:b/>
          <w:sz w:val="36"/>
          <w:vertAlign w:val="superscript"/>
        </w:rPr>
      </w:r>
      <w:r w:rsidR="00626B9F" w:rsidRPr="00EB5939">
        <w:rPr>
          <w:rStyle w:val="Sub-heading1Char"/>
          <w:rFonts w:ascii="Arial" w:hAnsi="Arial"/>
          <w:b/>
          <w:sz w:val="36"/>
          <w:vertAlign w:val="superscript"/>
        </w:rPr>
        <w:fldChar w:fldCharType="separate"/>
      </w:r>
      <w:r w:rsidR="0037489C" w:rsidRPr="00EB5939">
        <w:rPr>
          <w:rStyle w:val="Sub-heading1Char"/>
          <w:rFonts w:ascii="Arial" w:hAnsi="Arial"/>
          <w:b/>
          <w:noProof/>
          <w:sz w:val="36"/>
          <w:vertAlign w:val="superscript"/>
        </w:rPr>
        <w:t>1-8</w:t>
      </w:r>
      <w:r w:rsidR="00626B9F" w:rsidRPr="00EB5939">
        <w:rPr>
          <w:rStyle w:val="Sub-heading1Char"/>
          <w:rFonts w:ascii="Arial" w:hAnsi="Arial"/>
          <w:b/>
          <w:sz w:val="36"/>
          <w:vertAlign w:val="superscript"/>
        </w:rPr>
        <w:fldChar w:fldCharType="end"/>
      </w:r>
      <w:r w:rsidRPr="00223C3B">
        <w:rPr>
          <w:rStyle w:val="PHEBodytextChar"/>
          <w:sz w:val="36"/>
          <w:szCs w:val="36"/>
          <w:vertAlign w:val="superscript"/>
        </w:rPr>
        <w:t>, b</w:t>
      </w:r>
      <w:bookmarkEnd w:id="13"/>
    </w:p>
    <w:p w:rsidR="00223C3B" w:rsidRPr="00223C3B" w:rsidRDefault="0037489C" w:rsidP="00223C3B">
      <w:pPr>
        <w:ind w:left="0" w:firstLine="0"/>
      </w:pPr>
      <w:r>
        <w:object w:dxaOrig="16199" w:dyaOrig="9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25pt;height:394.5pt" o:ole="">
            <v:imagedata r:id="rId25" o:title=""/>
          </v:shape>
          <o:OLEObject Type="Embed" ProgID="Visio.Drawing.11" ShapeID="_x0000_i1025" DrawAspect="Content" ObjectID="_1456576881" r:id="rId26"/>
        </w:object>
      </w:r>
    </w:p>
    <w:p w:rsidR="00223C3B" w:rsidRPr="00223C3B" w:rsidRDefault="00223C3B" w:rsidP="00223C3B">
      <w:pPr>
        <w:ind w:left="0" w:firstLine="0"/>
      </w:pPr>
    </w:p>
    <w:p w:rsidR="00641FD9" w:rsidRPr="0083104D" w:rsidRDefault="00223C3B" w:rsidP="00EB5939">
      <w:pPr>
        <w:pStyle w:val="PHEreportHeading1"/>
      </w:pPr>
      <w:bookmarkStart w:id="14" w:name="_Toc382831846"/>
      <w:r w:rsidRPr="00EB5939">
        <w:rPr>
          <w:rStyle w:val="Sub-heading1Char"/>
          <w:rFonts w:ascii="Arial" w:hAnsi="Arial"/>
          <w:b/>
          <w:bCs w:val="0"/>
          <w:caps w:val="0"/>
          <w:sz w:val="36"/>
        </w:rPr>
        <w:lastRenderedPageBreak/>
        <w:t>Pneumonia</w:t>
      </w:r>
      <w:r>
        <w:rPr>
          <w:rStyle w:val="Sub-heading1Char"/>
          <w:rFonts w:ascii="Arial" w:hAnsi="Arial"/>
          <w:bCs w:val="0"/>
          <w:caps w:val="0"/>
          <w:sz w:val="36"/>
        </w:rPr>
        <w:t xml:space="preserve"> </w:t>
      </w:r>
      <w:r w:rsidRPr="00EB5939">
        <w:t>in I</w:t>
      </w:r>
      <w:r w:rsidR="00641FD9" w:rsidRPr="00EB5939">
        <w:t xml:space="preserve">mmunocompromised </w:t>
      </w:r>
      <w:r w:rsidRPr="00EB5939">
        <w:t>A</w:t>
      </w:r>
      <w:r w:rsidR="00641FD9" w:rsidRPr="00EB5939">
        <w:t>dults</w:t>
      </w:r>
      <w:r w:rsidR="00626B9F" w:rsidRPr="00EB5939">
        <w:rPr>
          <w:vertAlign w:val="superscript"/>
        </w:rPr>
        <w:fldChar w:fldCharType="begin" w:fldLock="1">
          <w:fldData xml:space="preserve">PFJlZm1hbj48Q2l0ZT48QXV0aG9yPkFtZXJpY2FuIFRob3JhY2ljIFNvY2lldHk8L0F1dGhvcj48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</w:fldData>
        </w:fldChar>
      </w:r>
      <w:r w:rsidR="0037489C" w:rsidRPr="00EB5939">
        <w:rPr>
          <w:vertAlign w:val="superscript"/>
        </w:rPr>
        <w:instrText xml:space="preserve"> ADDIN REFMGR.CITE </w:instrText>
      </w:r>
      <w:r w:rsidR="00626B9F" w:rsidRPr="00EB5939">
        <w:rPr>
          <w:vertAlign w:val="superscript"/>
        </w:rPr>
        <w:fldChar w:fldCharType="begin" w:fldLock="1">
          <w:fldData xml:space="preserve">PFJlZm1hbj48Q2l0ZT48QXV0aG9yPkFtZXJpY2FuIFRob3JhY2ljIFNvY2lldHk8L0F1dGhvcj48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</w:fldData>
        </w:fldChar>
      </w:r>
      <w:r w:rsidR="0037489C" w:rsidRPr="00EB5939">
        <w:rPr>
          <w:vertAlign w:val="superscript"/>
        </w:rPr>
        <w:instrText xml:space="preserve"> ADDIN EN.CITE.DATA </w:instrText>
      </w:r>
      <w:r w:rsidR="00626B9F" w:rsidRPr="00EB5939">
        <w:rPr>
          <w:vertAlign w:val="superscript"/>
        </w:rPr>
      </w:r>
      <w:r w:rsidR="00626B9F" w:rsidRPr="00EB5939">
        <w:rPr>
          <w:vertAlign w:val="superscript"/>
        </w:rPr>
        <w:fldChar w:fldCharType="end"/>
      </w:r>
      <w:r w:rsidR="00626B9F" w:rsidRPr="00EB5939">
        <w:rPr>
          <w:vertAlign w:val="superscript"/>
        </w:rPr>
      </w:r>
      <w:r w:rsidR="00626B9F" w:rsidRPr="00EB5939">
        <w:rPr>
          <w:vertAlign w:val="superscript"/>
        </w:rPr>
        <w:fldChar w:fldCharType="separate"/>
      </w:r>
      <w:r w:rsidR="0037489C" w:rsidRPr="00EB5939">
        <w:rPr>
          <w:vertAlign w:val="superscript"/>
        </w:rPr>
        <w:t>1-8</w:t>
      </w:r>
      <w:r w:rsidR="00626B9F" w:rsidRPr="00EB5939">
        <w:rPr>
          <w:vertAlign w:val="superscript"/>
        </w:rPr>
        <w:fldChar w:fldCharType="end"/>
      </w:r>
      <w:r w:rsidR="00641FD9" w:rsidRPr="00EB5939">
        <w:rPr>
          <w:vertAlign w:val="superscript"/>
        </w:rPr>
        <w:t>, b</w:t>
      </w:r>
      <w:bookmarkEnd w:id="12"/>
      <w:bookmarkEnd w:id="14"/>
    </w:p>
    <w:p w:rsidR="00641FD9" w:rsidRDefault="0037489C" w:rsidP="00641FD9">
      <w:pPr>
        <w:pStyle w:val="PHEBodytext"/>
      </w:pPr>
      <w:r>
        <w:object w:dxaOrig="13859" w:dyaOrig="9375">
          <v:shape id="_x0000_i1026" type="#_x0000_t75" style="width:703.5pt;height:380.25pt" o:ole="">
            <v:imagedata r:id="rId27" o:title=""/>
          </v:shape>
          <o:OLEObject Type="Embed" ProgID="Visio.Drawing.11" ShapeID="_x0000_i1026" DrawAspect="Content" ObjectID="_1456576882" r:id="rId28"/>
        </w:object>
      </w:r>
    </w:p>
    <w:p w:rsidR="00641FD9" w:rsidRDefault="00641FD9" w:rsidP="00641FD9">
      <w:pPr>
        <w:pStyle w:val="PHEBodytext"/>
      </w:pPr>
    </w:p>
    <w:p w:rsidR="00641FD9" w:rsidRDefault="00641FD9" w:rsidP="00DA0E26">
      <w:pPr>
        <w:ind w:left="0" w:firstLine="0"/>
        <w:sectPr w:rsidR="00641FD9" w:rsidSect="00C84F57">
          <w:headerReference w:type="default" r:id="rId29"/>
          <w:pgSz w:w="16838" w:h="11906" w:orient="landscape" w:code="9"/>
          <w:pgMar w:top="1440" w:right="567" w:bottom="1287" w:left="1440" w:header="709" w:footer="709" w:gutter="0"/>
          <w:cols w:space="708"/>
          <w:docGrid w:linePitch="360"/>
        </w:sectPr>
      </w:pPr>
    </w:p>
    <w:bookmarkEnd w:id="7"/>
    <w:p w:rsidR="00641FD9" w:rsidRDefault="00641FD9" w:rsidP="00641FD9">
      <w:pPr>
        <w:pStyle w:val="PHEreportHeading2BlueHighlight"/>
      </w:pPr>
      <w:r>
        <w:lastRenderedPageBreak/>
        <w:t>Footnotes</w:t>
      </w:r>
    </w:p>
    <w:p w:rsidR="00641FD9" w:rsidRPr="00701F5A" w:rsidRDefault="00641FD9" w:rsidP="00641FD9">
      <w:pPr>
        <w:pStyle w:val="PHEBodytext"/>
        <w:numPr>
          <w:ilvl w:val="0"/>
          <w:numId w:val="22"/>
        </w:numPr>
      </w:pPr>
      <w:r w:rsidRPr="00701F5A">
        <w:t>CURB-65</w:t>
      </w:r>
      <w:r w:rsidR="00CD6419">
        <w:t>,</w:t>
      </w:r>
      <w:r w:rsidRPr="00701F5A">
        <w:t xml:space="preserve"> also known as CURB</w:t>
      </w:r>
      <w:r w:rsidR="00CD6419">
        <w:t>,</w:t>
      </w:r>
      <w:r w:rsidRPr="00701F5A">
        <w:t xml:space="preserve"> criteria is a clinical prediction rule that has been validated for predicting mortality in</w:t>
      </w:r>
      <w:r>
        <w:t xml:space="preserve"> community acquired pneumonia. It </w:t>
      </w:r>
      <w:r w:rsidRPr="00701F5A">
        <w:t>is recommended by the British Thoracic Society</w:t>
      </w:r>
      <w:r w:rsidR="00626B9F">
        <w:fldChar w:fldCharType="begin" w:fldLock="1"/>
      </w:r>
      <w:r w:rsidR="0037489C">
        <w:instrText xml:space="preserve"> ADDIN REFMGR.CITE &lt;Refman&gt;&lt;Cite&gt;&lt;Author&gt;The British Thoracic Society&lt;/Author&gt;&lt;Year&gt;2009&lt;/Year&gt;&lt;RecNum&gt;34835&lt;/RecNum&gt;&lt;IDText&gt;Guidelines for the Management of Community Acquired Pneumonia in Adults&lt;/IDText&gt;&lt;MDL Ref_Type="Report"&gt;&lt;Ref_Type&gt;Report&lt;/Ref_Type&gt;&lt;Ref_ID&gt;34835&lt;/Ref_ID&gt;&lt;Title_Primary&gt;Guidelines for the Management of Community Acquired Pneumonia in Adults&lt;/Title_Primary&gt;&lt;Authors_Primary&gt;The British Thoracic Society&lt;/Authors_Primary&gt;&lt;Date_Primary&gt;2009/1/23&lt;/Date_Primary&gt;&lt;Keywords&gt;S 2&lt;/Keywords&gt;&lt;Reprint&gt;Not in File&lt;/Reprint&gt;&lt;ZZ_WorkformID&gt;24&lt;/ZZ_WorkformID&gt;&lt;/MDL&gt;&lt;/Cite&gt;&lt;/Refman&gt;</w:instrText>
      </w:r>
      <w:r w:rsidR="00626B9F">
        <w:fldChar w:fldCharType="separate"/>
      </w:r>
      <w:r w:rsidR="0037489C" w:rsidRPr="0037489C">
        <w:rPr>
          <w:noProof/>
          <w:vertAlign w:val="superscript"/>
        </w:rPr>
        <w:t>1</w:t>
      </w:r>
      <w:r w:rsidR="00626B9F">
        <w:fldChar w:fldCharType="end"/>
      </w:r>
      <w:r>
        <w:t>.</w:t>
      </w:r>
    </w:p>
    <w:p w:rsidR="00641FD9" w:rsidRPr="00701F5A" w:rsidRDefault="00641FD9" w:rsidP="00641FD9">
      <w:pPr>
        <w:pStyle w:val="PHEBodytext"/>
        <w:numPr>
          <w:ilvl w:val="0"/>
          <w:numId w:val="22"/>
        </w:numPr>
      </w:pPr>
      <w:r w:rsidRPr="00701F5A">
        <w:t>The microbiological investigation of pneumonia outlined in this algorithm is based on the assumption that the results of such investigations will be acted on in a timely manner</w:t>
      </w:r>
      <w:r>
        <w:t xml:space="preserve">. </w:t>
      </w:r>
      <w:r w:rsidRPr="00701F5A">
        <w:t>A positive microbiological diagnosis should lead to a narrowing down of the spectrum of antimicrobial treatment from the initial empirical therapy, in the interests of reducing adverse effects of broad-spectrum antimicrobial treatment, and contributing to antimicrobial stewardship.</w:t>
      </w:r>
    </w:p>
    <w:p w:rsidR="00641FD9" w:rsidRPr="00701F5A" w:rsidRDefault="00641FD9" w:rsidP="00641FD9">
      <w:pPr>
        <w:pStyle w:val="PHEBodytext"/>
        <w:numPr>
          <w:ilvl w:val="0"/>
          <w:numId w:val="22"/>
        </w:numPr>
      </w:pPr>
      <w:r w:rsidRPr="00701F5A">
        <w:t xml:space="preserve">Gram or Giemsa staining of sputum and BAL samples </w:t>
      </w:r>
      <w:r w:rsidR="00CD6419" w:rsidRPr="00701F5A">
        <w:t>in addition to</w:t>
      </w:r>
      <w:r w:rsidRPr="00701F5A">
        <w:t xml:space="preserve"> examination by </w:t>
      </w:r>
      <w:r w:rsidR="00CD6419" w:rsidRPr="00701F5A">
        <w:t>microscopy</w:t>
      </w:r>
      <w:r w:rsidRPr="00701F5A">
        <w:t xml:space="preserve"> is only appropriate where sufficient laboratory expertise and </w:t>
      </w:r>
      <w:r w:rsidR="00CD6419">
        <w:t xml:space="preserve">a </w:t>
      </w:r>
      <w:r w:rsidRPr="00701F5A">
        <w:t>validated methodology exist.</w:t>
      </w:r>
    </w:p>
    <w:p w:rsidR="00641FD9" w:rsidRPr="00701F5A" w:rsidRDefault="00641FD9" w:rsidP="00641FD9">
      <w:pPr>
        <w:pStyle w:val="PHEBodytext"/>
        <w:numPr>
          <w:ilvl w:val="0"/>
          <w:numId w:val="22"/>
        </w:numPr>
      </w:pPr>
      <w:r w:rsidRPr="00701F5A">
        <w:t>Respiratory samples for viral PCR screening are ideally lower respiratory tract samples such as a</w:t>
      </w:r>
      <w:r>
        <w:t>n induced</w:t>
      </w:r>
      <w:r w:rsidRPr="00701F5A">
        <w:t xml:space="preserve"> sputum, BAL or endo-tracheal aspirate</w:t>
      </w:r>
      <w:r>
        <w:t xml:space="preserve">. </w:t>
      </w:r>
      <w:r w:rsidRPr="00701F5A">
        <w:t>Where this is not possible, a nose/throat swab is acceptable</w:t>
      </w:r>
      <w:r>
        <w:t xml:space="preserve">. The preferred samples for PCR of </w:t>
      </w:r>
      <w:r w:rsidRPr="00E81988">
        <w:rPr>
          <w:i/>
        </w:rPr>
        <w:t>M. pneumoniae</w:t>
      </w:r>
      <w:r>
        <w:t xml:space="preserve"> and </w:t>
      </w:r>
      <w:r w:rsidRPr="00E81988">
        <w:rPr>
          <w:i/>
        </w:rPr>
        <w:t>Chlam</w:t>
      </w:r>
      <w:r>
        <w:rPr>
          <w:i/>
        </w:rPr>
        <w:t>ydophila</w:t>
      </w:r>
      <w:r>
        <w:t xml:space="preserve"> species are </w:t>
      </w:r>
      <w:r w:rsidRPr="00701F5A">
        <w:t>lower respiratory tract samples</w:t>
      </w:r>
      <w:r>
        <w:t xml:space="preserve"> or throat swab.</w:t>
      </w:r>
    </w:p>
    <w:p w:rsidR="00641FD9" w:rsidRDefault="00641FD9" w:rsidP="00641FD9">
      <w:pPr>
        <w:pStyle w:val="PHEBodytext"/>
        <w:numPr>
          <w:ilvl w:val="0"/>
          <w:numId w:val="22"/>
        </w:numPr>
      </w:pPr>
      <w:r w:rsidRPr="00701F5A">
        <w:t xml:space="preserve">Literature on </w:t>
      </w:r>
      <w:r>
        <w:t xml:space="preserve">the interpretation of </w:t>
      </w:r>
      <w:r w:rsidRPr="00701F5A">
        <w:t>HSV and CMV by PCR testing is not clear for sputum specimens.</w:t>
      </w:r>
      <w:r>
        <w:t xml:space="preserve"> PCR should be performed on sputum according to clinical discretion, for example, when BAL samples are not available.</w:t>
      </w:r>
    </w:p>
    <w:p w:rsidR="00641FD9" w:rsidRPr="00701F5A" w:rsidRDefault="00641FD9" w:rsidP="00641FD9">
      <w:pPr>
        <w:pStyle w:val="PHEBodytext"/>
        <w:numPr>
          <w:ilvl w:val="0"/>
          <w:numId w:val="22"/>
        </w:numPr>
      </w:pPr>
      <w:r w:rsidRPr="00701F5A">
        <w:t xml:space="preserve">The serological investigation of </w:t>
      </w:r>
      <w:r>
        <w:rPr>
          <w:i/>
        </w:rPr>
        <w:t>M.</w:t>
      </w:r>
      <w:r w:rsidRPr="00701F5A">
        <w:rPr>
          <w:i/>
        </w:rPr>
        <w:t xml:space="preserve"> pneumoniae</w:t>
      </w:r>
      <w:r w:rsidRPr="00701F5A">
        <w:t xml:space="preserve"> is increasingly being replaced by PCR det</w:t>
      </w:r>
      <w:r>
        <w:t xml:space="preserve">ection in respiratory samples. Serological diagnosis of </w:t>
      </w:r>
      <w:r w:rsidR="00BC1987">
        <w:br w:type="textWrapping" w:clear="all"/>
      </w:r>
      <w:r w:rsidRPr="00CB7E59">
        <w:rPr>
          <w:i/>
        </w:rPr>
        <w:t>M</w:t>
      </w:r>
      <w:r>
        <w:rPr>
          <w:i/>
        </w:rPr>
        <w:t>.</w:t>
      </w:r>
      <w:r w:rsidRPr="00CB7E59">
        <w:rPr>
          <w:i/>
        </w:rPr>
        <w:t xml:space="preserve"> pneumonia</w:t>
      </w:r>
      <w:r>
        <w:rPr>
          <w:i/>
        </w:rPr>
        <w:t>e</w:t>
      </w:r>
      <w:r>
        <w:t xml:space="preserve"> is </w:t>
      </w:r>
      <w:r w:rsidRPr="00F709AE">
        <w:t>valuable</w:t>
      </w:r>
      <w:r w:rsidR="00CD6419">
        <w:t>,</w:t>
      </w:r>
      <w:r w:rsidRPr="00F709AE">
        <w:t xml:space="preserve"> but may not provide a definitive result until the convalescent phase of the illness. Serological diagnosis may be unreliable in patients who are immunocompromised. Serology can be useful in some circumstances but PCR is being increasingly used for both </w:t>
      </w:r>
      <w:r w:rsidRPr="00F709AE">
        <w:rPr>
          <w:i/>
        </w:rPr>
        <w:t xml:space="preserve">Chlamydophila pneumoniae </w:t>
      </w:r>
      <w:r w:rsidRPr="00F709AE">
        <w:t xml:space="preserve">and </w:t>
      </w:r>
      <w:r w:rsidRPr="00F709AE">
        <w:rPr>
          <w:i/>
        </w:rPr>
        <w:t xml:space="preserve">Chlamydophila psittaci. </w:t>
      </w:r>
      <w:r w:rsidRPr="00F709AE">
        <w:t xml:space="preserve">For the purpose of this algorithm </w:t>
      </w:r>
      <w:r w:rsidRPr="00F709AE">
        <w:rPr>
          <w:i/>
        </w:rPr>
        <w:t>Chlamydophila</w:t>
      </w:r>
      <w:r w:rsidRPr="00F709AE">
        <w:t xml:space="preserve"> species include </w:t>
      </w:r>
      <w:r w:rsidRPr="00F709AE">
        <w:rPr>
          <w:i/>
        </w:rPr>
        <w:t xml:space="preserve">Chlamydophila pneumoniae </w:t>
      </w:r>
      <w:bookmarkStart w:id="15" w:name="OLE_LINK1"/>
      <w:r w:rsidRPr="00F709AE">
        <w:t xml:space="preserve">and </w:t>
      </w:r>
      <w:r w:rsidRPr="00F709AE">
        <w:rPr>
          <w:i/>
        </w:rPr>
        <w:t>Chlamydophila psittac</w:t>
      </w:r>
      <w:bookmarkEnd w:id="15"/>
      <w:r w:rsidRPr="00F709AE">
        <w:rPr>
          <w:i/>
        </w:rPr>
        <w:t>i</w:t>
      </w:r>
      <w:r>
        <w:t>.</w:t>
      </w:r>
    </w:p>
    <w:p w:rsidR="00641FD9" w:rsidRDefault="00641FD9" w:rsidP="00641FD9">
      <w:pPr>
        <w:pStyle w:val="PHEBodytext"/>
        <w:numPr>
          <w:ilvl w:val="0"/>
          <w:numId w:val="22"/>
        </w:numPr>
      </w:pPr>
      <w:r w:rsidRPr="00701F5A">
        <w:t>Viral PCR screen is the same for patients who are immunocompetent and immunocompromised</w:t>
      </w:r>
      <w:r>
        <w:t xml:space="preserve">. </w:t>
      </w:r>
      <w:r w:rsidRPr="00701F5A">
        <w:t>The minimum targets for viral PCR screen should be based on local assessments</w:t>
      </w:r>
      <w:r w:rsidR="00CD6419">
        <w:t>,</w:t>
      </w:r>
      <w:r w:rsidRPr="00701F5A">
        <w:t xml:space="preserve"> and may include: Influenza A, Influenza B, RSV, Adenovirus and </w:t>
      </w:r>
      <w:r>
        <w:t>P</w:t>
      </w:r>
      <w:r w:rsidRPr="00701F5A">
        <w:t xml:space="preserve">arainfluenza </w:t>
      </w:r>
      <w:r>
        <w:t>viruses</w:t>
      </w:r>
      <w:r w:rsidRPr="00701F5A">
        <w:t>.</w:t>
      </w:r>
    </w:p>
    <w:p w:rsidR="00641FD9" w:rsidRDefault="00641FD9" w:rsidP="00641FD9">
      <w:pPr>
        <w:pStyle w:val="PHEBodytext"/>
        <w:numPr>
          <w:ilvl w:val="0"/>
          <w:numId w:val="22"/>
        </w:numPr>
      </w:pPr>
      <w:r>
        <w:t xml:space="preserve">Legionella PCR can detect </w:t>
      </w:r>
      <w:r>
        <w:rPr>
          <w:i/>
        </w:rPr>
        <w:t>Legionella pneumophila</w:t>
      </w:r>
      <w:r>
        <w:t xml:space="preserve"> non-serotype 1 and other </w:t>
      </w:r>
      <w:r w:rsidRPr="00476DE1">
        <w:rPr>
          <w:i/>
        </w:rPr>
        <w:t>Legionella</w:t>
      </w:r>
      <w:r>
        <w:t xml:space="preserve"> species.</w:t>
      </w:r>
    </w:p>
    <w:p w:rsidR="00641FD9" w:rsidRDefault="00641FD9" w:rsidP="00641FD9">
      <w:pPr>
        <w:pStyle w:val="PHEBodytext"/>
        <w:numPr>
          <w:ilvl w:val="0"/>
          <w:numId w:val="22"/>
        </w:numPr>
      </w:pPr>
      <w:r w:rsidRPr="00701F5A">
        <w:t xml:space="preserve">Investigations for </w:t>
      </w:r>
      <w:r>
        <w:rPr>
          <w:i/>
        </w:rPr>
        <w:t>Mycobacterium</w:t>
      </w:r>
      <w:r w:rsidRPr="00701F5A">
        <w:t xml:space="preserve"> species should be carried out where there is a clinical suspicion of tuberculosis, such as upper lobar cavitation on chest X-ray.</w:t>
      </w:r>
    </w:p>
    <w:p w:rsidR="00641FD9" w:rsidRDefault="00641FD9" w:rsidP="00641FD9">
      <w:pPr>
        <w:pStyle w:val="PHEBodytext"/>
        <w:numPr>
          <w:ilvl w:val="0"/>
          <w:numId w:val="22"/>
        </w:numPr>
      </w:pPr>
      <w:r w:rsidRPr="00B95B88">
        <w:t>Immunocompromised patients may present with only mild clinical symptoms</w:t>
      </w:r>
      <w:r w:rsidR="007816D3">
        <w:t>,</w:t>
      </w:r>
      <w:r w:rsidRPr="00B95B88">
        <w:t xml:space="preserve"> and therefore may not be able to produce a sputum sample without either physiotherapy or other methods such as aerosolised saline inhalation</w:t>
      </w:r>
      <w:r>
        <w:t xml:space="preserve">. </w:t>
      </w:r>
      <w:r w:rsidRPr="00B95B88">
        <w:t xml:space="preserve">Therefore, it may be understandably difficult to obtain a sample before </w:t>
      </w:r>
      <w:r>
        <w:t>the administration of antimicrobial</w:t>
      </w:r>
      <w:r w:rsidRPr="00B95B88">
        <w:t>s.</w:t>
      </w:r>
    </w:p>
    <w:p w:rsidR="00641FD9" w:rsidRDefault="00641FD9" w:rsidP="00641FD9">
      <w:pPr>
        <w:pStyle w:val="PHEBodytext"/>
        <w:numPr>
          <w:ilvl w:val="0"/>
          <w:numId w:val="22"/>
        </w:numPr>
      </w:pPr>
      <w:r w:rsidRPr="00701F5A">
        <w:lastRenderedPageBreak/>
        <w:t xml:space="preserve">The </w:t>
      </w:r>
      <w:r>
        <w:t xml:space="preserve">possible adverse </w:t>
      </w:r>
      <w:r w:rsidRPr="00701F5A">
        <w:t>effects of bronch</w:t>
      </w:r>
      <w:r>
        <w:t>o</w:t>
      </w:r>
      <w:r w:rsidRPr="00701F5A">
        <w:t>alveolar lavage, such as the risk of requiring subsequent ventilation, should be taken into account when considering performing the procedure on a sick patient who is not already on ventilation</w:t>
      </w:r>
      <w:r>
        <w:t xml:space="preserve">. </w:t>
      </w:r>
      <w:r w:rsidRPr="00701F5A">
        <w:t>Where a BAL is perf</w:t>
      </w:r>
      <w:r w:rsidR="007816D3">
        <w:t>ormed, it should be preferably ‘</w:t>
      </w:r>
      <w:r w:rsidRPr="00701F5A">
        <w:t>directed</w:t>
      </w:r>
      <w:r w:rsidR="007816D3">
        <w:t>’,</w:t>
      </w:r>
      <w:r w:rsidRPr="00701F5A">
        <w:t xml:space="preserve"> but if</w:t>
      </w:r>
      <w:r w:rsidR="007816D3">
        <w:t xml:space="preserve"> this is not available, then a ‘blind’</w:t>
      </w:r>
      <w:r w:rsidRPr="00701F5A">
        <w:t xml:space="preserve"> BAL is acceptable.</w:t>
      </w:r>
    </w:p>
    <w:p w:rsidR="00641FD9" w:rsidRDefault="00641FD9" w:rsidP="00641FD9">
      <w:pPr>
        <w:pStyle w:val="PHEBodytext"/>
        <w:numPr>
          <w:ilvl w:val="0"/>
          <w:numId w:val="22"/>
        </w:numPr>
      </w:pPr>
      <w:r w:rsidRPr="00701F5A">
        <w:t xml:space="preserve">Consider the testing of serum for </w:t>
      </w:r>
      <w:r w:rsidRPr="00701F5A">
        <w:rPr>
          <w:i/>
          <w:iCs/>
        </w:rPr>
        <w:t>Cryptococcus</w:t>
      </w:r>
      <w:r w:rsidRPr="00701F5A">
        <w:t xml:space="preserve"> antigen and </w:t>
      </w:r>
      <w:r w:rsidRPr="00701F5A">
        <w:rPr>
          <w:i/>
          <w:iCs/>
        </w:rPr>
        <w:t>Aspergillus</w:t>
      </w:r>
      <w:r w:rsidRPr="00701F5A">
        <w:t xml:space="preserve"> </w:t>
      </w:r>
      <w:r>
        <w:t>antigen (</w:t>
      </w:r>
      <w:r w:rsidRPr="00701F5A">
        <w:t>galactomannan</w:t>
      </w:r>
      <w:r>
        <w:t>)</w:t>
      </w:r>
      <w:r w:rsidRPr="00701F5A">
        <w:t>.</w:t>
      </w:r>
    </w:p>
    <w:p w:rsidR="00641FD9" w:rsidRDefault="00641FD9" w:rsidP="00641FD9">
      <w:pPr>
        <w:pStyle w:val="PHEBodytext"/>
        <w:numPr>
          <w:ilvl w:val="0"/>
          <w:numId w:val="22"/>
        </w:numPr>
      </w:pPr>
      <w:r w:rsidRPr="00943771">
        <w:t>Non</w:t>
      </w:r>
      <w:r>
        <w:t>-</w:t>
      </w:r>
      <w:r w:rsidRPr="00943771">
        <w:t xml:space="preserve">tuberculous mycobacteria (NTM), also known as environmental mycobacteria, atypical mycobacteria and mycobacteria other than tuberculosis (MOTT), are </w:t>
      </w:r>
      <w:hyperlink r:id="rId30" w:tooltip="Mycobacteria" w:history="1">
        <w:r w:rsidRPr="00943771">
          <w:t>mycobacteria</w:t>
        </w:r>
      </w:hyperlink>
      <w:r w:rsidRPr="00943771">
        <w:t xml:space="preserve"> which do not cause </w:t>
      </w:r>
      <w:hyperlink r:id="rId31" w:history="1">
        <w:r w:rsidRPr="00943771">
          <w:t>tuberculosis</w:t>
        </w:r>
      </w:hyperlink>
      <w:r w:rsidRPr="00943771">
        <w:t xml:space="preserve"> </w:t>
      </w:r>
      <w:r>
        <w:t xml:space="preserve">but </w:t>
      </w:r>
      <w:r w:rsidRPr="00943771">
        <w:t xml:space="preserve">have been recognised as causing human disease </w:t>
      </w:r>
      <w:r>
        <w:t>in patients who are immunocompromised and PCR for these organisms should be considered as a secondary test.</w:t>
      </w:r>
    </w:p>
    <w:p w:rsidR="00641FD9" w:rsidRPr="00701F5A" w:rsidRDefault="00641FD9" w:rsidP="00641FD9">
      <w:pPr>
        <w:pStyle w:val="PHEreportsub"/>
      </w:pPr>
      <w:r w:rsidRPr="00701F5A">
        <w:t>Additional footnotes for information and not stated in the flowcharts</w:t>
      </w:r>
      <w:r>
        <w:t>:</w:t>
      </w:r>
    </w:p>
    <w:p w:rsidR="00641FD9" w:rsidRPr="00D05ACC" w:rsidRDefault="00641FD9" w:rsidP="00223C3B">
      <w:pPr>
        <w:pStyle w:val="PHEBodytext"/>
        <w:numPr>
          <w:ilvl w:val="0"/>
          <w:numId w:val="22"/>
        </w:numPr>
      </w:pPr>
      <w:r w:rsidRPr="00701F5A">
        <w:t xml:space="preserve">Consider other </w:t>
      </w:r>
      <w:r>
        <w:t xml:space="preserve">uncommon </w:t>
      </w:r>
      <w:r w:rsidRPr="00701F5A">
        <w:t xml:space="preserve">pathogens that may </w:t>
      </w:r>
      <w:r>
        <w:t>be responsible for infection</w:t>
      </w:r>
      <w:r w:rsidR="007816D3">
        <w:t>,</w:t>
      </w:r>
      <w:r>
        <w:t xml:space="preserve"> f</w:t>
      </w:r>
      <w:r w:rsidRPr="00701F5A">
        <w:t xml:space="preserve">or example </w:t>
      </w:r>
      <w:r w:rsidRPr="00701F5A">
        <w:rPr>
          <w:i/>
        </w:rPr>
        <w:t>Coxiella burnetii</w:t>
      </w:r>
      <w:r>
        <w:t>. Travel history is relevant to considering exotic fungal pathogens</w:t>
      </w:r>
      <w:r w:rsidR="007816D3">
        <w:t>,</w:t>
      </w:r>
      <w:r>
        <w:t xml:space="preserve"> eg</w:t>
      </w:r>
      <w:r w:rsidR="007816D3">
        <w:t>,</w:t>
      </w:r>
      <w:r>
        <w:t xml:space="preserve"> </w:t>
      </w:r>
      <w:r>
        <w:rPr>
          <w:i/>
        </w:rPr>
        <w:t xml:space="preserve">Histoplasma </w:t>
      </w:r>
      <w:r w:rsidRPr="00FA5E41">
        <w:t>sp</w:t>
      </w:r>
      <w:r>
        <w:t xml:space="preserve">, </w:t>
      </w:r>
      <w:r>
        <w:rPr>
          <w:i/>
        </w:rPr>
        <w:t xml:space="preserve">Coccidioides </w:t>
      </w:r>
      <w:r w:rsidRPr="00FA5E41">
        <w:t>sp</w:t>
      </w:r>
      <w:r>
        <w:t xml:space="preserve">, and meliodosis, while even a distant travel history may be relevant in </w:t>
      </w:r>
      <w:r w:rsidRPr="00A059CC">
        <w:rPr>
          <w:i/>
          <w:iCs/>
        </w:rPr>
        <w:t>Strongyloides stercoralis</w:t>
      </w:r>
      <w:r>
        <w:rPr>
          <w:i/>
          <w:iCs/>
        </w:rPr>
        <w:t xml:space="preserve"> </w:t>
      </w:r>
      <w:r>
        <w:rPr>
          <w:iCs/>
        </w:rPr>
        <w:t>in the immunocompromised.</w:t>
      </w:r>
    </w:p>
    <w:p w:rsidR="00641FD9" w:rsidRDefault="00641FD9" w:rsidP="00223C3B">
      <w:pPr>
        <w:pStyle w:val="PHEBodytext"/>
        <w:numPr>
          <w:ilvl w:val="0"/>
          <w:numId w:val="22"/>
        </w:numPr>
      </w:pPr>
      <w:r w:rsidRPr="00701F5A">
        <w:t>A lung biopsy</w:t>
      </w:r>
      <w:r w:rsidR="007816D3">
        <w:t>,</w:t>
      </w:r>
      <w:r w:rsidRPr="00701F5A">
        <w:t xml:space="preserve"> </w:t>
      </w:r>
      <w:r>
        <w:t>if taken</w:t>
      </w:r>
      <w:r w:rsidR="007816D3">
        <w:t>,</w:t>
      </w:r>
      <w:r>
        <w:t xml:space="preserve"> should be sent for both m</w:t>
      </w:r>
      <w:r w:rsidRPr="00701F5A">
        <w:t>icrobiology</w:t>
      </w:r>
      <w:r>
        <w:t xml:space="preserve"> and histopathology investigation.</w:t>
      </w:r>
    </w:p>
    <w:p w:rsidR="00641FD9" w:rsidRDefault="00641FD9" w:rsidP="00223C3B">
      <w:pPr>
        <w:pStyle w:val="PHEBodytext"/>
        <w:numPr>
          <w:ilvl w:val="0"/>
          <w:numId w:val="22"/>
        </w:numPr>
        <w:rPr>
          <w:noProof/>
        </w:rPr>
      </w:pPr>
      <w:r w:rsidRPr="00701F5A">
        <w:rPr>
          <w:noProof/>
        </w:rPr>
        <w:t xml:space="preserve">Some patients who present with </w:t>
      </w:r>
      <w:r w:rsidRPr="00750AFF">
        <w:rPr>
          <w:noProof/>
        </w:rPr>
        <w:t>features of LRTI may have non-infective causes, such as vasculitis</w:t>
      </w:r>
      <w:r w:rsidRPr="00701F5A">
        <w:rPr>
          <w:noProof/>
        </w:rPr>
        <w:t xml:space="preserve"> </w:t>
      </w:r>
      <w:r>
        <w:rPr>
          <w:noProof/>
        </w:rPr>
        <w:t>or cancer.</w:t>
      </w:r>
    </w:p>
    <w:p w:rsidR="00641FD9" w:rsidRDefault="00641FD9" w:rsidP="00223C3B">
      <w:pPr>
        <w:pStyle w:val="PHEBodytext"/>
        <w:numPr>
          <w:ilvl w:val="0"/>
          <w:numId w:val="22"/>
        </w:numPr>
      </w:pPr>
      <w:r w:rsidRPr="00701F5A">
        <w:rPr>
          <w:noProof/>
        </w:rPr>
        <w:t xml:space="preserve">It should be remembered that patients not known to be </w:t>
      </w:r>
      <w:r>
        <w:rPr>
          <w:noProof/>
        </w:rPr>
        <w:t>immunocompromised</w:t>
      </w:r>
      <w:r w:rsidR="007816D3">
        <w:rPr>
          <w:noProof/>
        </w:rPr>
        <w:t>,</w:t>
      </w:r>
      <w:r>
        <w:rPr>
          <w:noProof/>
        </w:rPr>
        <w:t xml:space="preserve"> eg</w:t>
      </w:r>
      <w:r w:rsidR="007816D3">
        <w:rPr>
          <w:noProof/>
        </w:rPr>
        <w:t>, an</w:t>
      </w:r>
      <w:r>
        <w:rPr>
          <w:noProof/>
        </w:rPr>
        <w:t xml:space="preserve"> undiagnosed </w:t>
      </w:r>
      <w:r w:rsidRPr="00701F5A">
        <w:rPr>
          <w:noProof/>
        </w:rPr>
        <w:t xml:space="preserve">HIV </w:t>
      </w:r>
      <w:r>
        <w:rPr>
          <w:noProof/>
        </w:rPr>
        <w:t>infection</w:t>
      </w:r>
      <w:r w:rsidR="007816D3">
        <w:rPr>
          <w:noProof/>
        </w:rPr>
        <w:t>,</w:t>
      </w:r>
      <w:r w:rsidRPr="00701F5A">
        <w:rPr>
          <w:noProof/>
        </w:rPr>
        <w:t xml:space="preserve"> and without recognised risk factors can prese</w:t>
      </w:r>
      <w:r>
        <w:rPr>
          <w:noProof/>
        </w:rPr>
        <w:t>nt with pneumocystis pneumonia.</w:t>
      </w:r>
    </w:p>
    <w:p w:rsidR="00641FD9" w:rsidRDefault="00641FD9" w:rsidP="00223C3B">
      <w:pPr>
        <w:pStyle w:val="PHEBodytext"/>
        <w:numPr>
          <w:ilvl w:val="0"/>
          <w:numId w:val="22"/>
        </w:numPr>
      </w:pPr>
      <w:r>
        <w:rPr>
          <w:noProof/>
        </w:rPr>
        <w:t>Patients with mild pneumonia can require testing in influenza season for influenza A and B, particularly if co-morbidities are present which may be valuable in local clinical settings.</w:t>
      </w:r>
    </w:p>
    <w:p w:rsidR="007540F7" w:rsidRDefault="007540F7" w:rsidP="00874626">
      <w:pPr>
        <w:pStyle w:val="PHEBodytext"/>
      </w:pPr>
    </w:p>
    <w:p w:rsidR="007540F7" w:rsidRDefault="007540F7"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Pr="00E6295D" w:rsidRDefault="00223C3B" w:rsidP="00223C3B">
      <w:pPr>
        <w:pStyle w:val="PHEreportHeading1"/>
      </w:pPr>
      <w:bookmarkStart w:id="16" w:name="_Toc367968770"/>
      <w:bookmarkStart w:id="17" w:name="_Toc368991473"/>
      <w:bookmarkStart w:id="18" w:name="_Toc382831847"/>
      <w:r>
        <w:lastRenderedPageBreak/>
        <w:t>1</w:t>
      </w:r>
      <w:r w:rsidRPr="00E6295D">
        <w:tab/>
        <w:t xml:space="preserve">Notification to </w:t>
      </w:r>
      <w:r>
        <w:t>PHE</w:t>
      </w:r>
      <w:r w:rsidR="00626B9F">
        <w:fldChar w:fldCharType="begin" w:fldLock="1"/>
      </w:r>
      <w:r w:rsidR="0037489C">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626B9F">
        <w:fldChar w:fldCharType="separate"/>
      </w:r>
      <w:r w:rsidR="0037489C" w:rsidRPr="0037489C">
        <w:rPr>
          <w:noProof/>
          <w:vertAlign w:val="superscript"/>
        </w:rPr>
        <w:t>9,10</w:t>
      </w:r>
      <w:r w:rsidR="00626B9F">
        <w:fldChar w:fldCharType="end"/>
      </w:r>
      <w:r w:rsidRPr="00E6295D">
        <w:t xml:space="preserve"> </w:t>
      </w:r>
      <w:r>
        <w:t>or Equivalent in the Devolved Administrations</w:t>
      </w:r>
      <w:bookmarkEnd w:id="16"/>
      <w:bookmarkEnd w:id="17"/>
      <w:r w:rsidR="00626B9F">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37489C">
        <w:instrText xml:space="preserve"> ADDIN REFMGR.CITE </w:instrText>
      </w:r>
      <w:r w:rsidR="00626B9F">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37489C">
        <w:instrText xml:space="preserve"> ADDIN EN.CITE.DATA </w:instrText>
      </w:r>
      <w:r w:rsidR="00626B9F">
        <w:fldChar w:fldCharType="end"/>
      </w:r>
      <w:r w:rsidR="00626B9F">
        <w:fldChar w:fldCharType="separate"/>
      </w:r>
      <w:r w:rsidR="0037489C" w:rsidRPr="0037489C">
        <w:rPr>
          <w:noProof/>
          <w:vertAlign w:val="superscript"/>
        </w:rPr>
        <w:t>11-14</w:t>
      </w:r>
      <w:bookmarkEnd w:id="18"/>
      <w:r w:rsidR="00626B9F">
        <w:fldChar w:fldCharType="end"/>
      </w:r>
      <w:r w:rsidRPr="00E6295D">
        <w:t xml:space="preserve"> </w:t>
      </w:r>
    </w:p>
    <w:p w:rsidR="00223C3B" w:rsidRPr="00E6295D" w:rsidRDefault="00223C3B" w:rsidP="00223C3B">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23C3B" w:rsidRPr="00E6295D" w:rsidRDefault="00223C3B" w:rsidP="00223C3B">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223C3B" w:rsidRPr="00E6295D" w:rsidRDefault="00223C3B" w:rsidP="00223C3B">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223C3B" w:rsidRPr="00E6295D" w:rsidRDefault="00223C3B" w:rsidP="00223C3B">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r w:rsidRPr="000F1C64">
        <w:rPr>
          <w:rFonts w:cs="Arial"/>
        </w:rPr>
        <w:t>Creutzfeldt–Jakob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223C3B" w:rsidRDefault="00223C3B" w:rsidP="00223C3B">
      <w:pPr>
        <w:pStyle w:val="PHEBodytext"/>
      </w:pPr>
      <w:r w:rsidRPr="00E6295D">
        <w:rPr>
          <w:rFonts w:cs="Arial"/>
        </w:rPr>
        <w:t>Other arrangements exist in Scotland</w:t>
      </w:r>
      <w:r w:rsidR="00626B9F">
        <w:rPr>
          <w:rFonts w:cs="Arial"/>
        </w:rPr>
        <w:fldChar w:fldCharType="begin" w:fldLock="1"/>
      </w:r>
      <w:r w:rsidR="0037489C">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626B9F">
        <w:rPr>
          <w:rFonts w:cs="Arial"/>
        </w:rPr>
        <w:fldChar w:fldCharType="separate"/>
      </w:r>
      <w:r w:rsidR="0037489C" w:rsidRPr="0037489C">
        <w:rPr>
          <w:rFonts w:cs="Arial"/>
          <w:noProof/>
          <w:vertAlign w:val="superscript"/>
        </w:rPr>
        <w:t>11,12</w:t>
      </w:r>
      <w:r w:rsidR="00626B9F">
        <w:rPr>
          <w:rFonts w:cs="Arial"/>
        </w:rPr>
        <w:fldChar w:fldCharType="end"/>
      </w:r>
      <w:r>
        <w:rPr>
          <w:rFonts w:cs="Arial"/>
        </w:rPr>
        <w:t xml:space="preserve">, </w:t>
      </w:r>
      <w:r w:rsidRPr="00E6295D">
        <w:rPr>
          <w:rFonts w:cs="Arial"/>
        </w:rPr>
        <w:t>Wales</w:t>
      </w:r>
      <w:r w:rsidR="00626B9F">
        <w:rPr>
          <w:rFonts w:cs="Arial"/>
        </w:rPr>
        <w:fldChar w:fldCharType="begin" w:fldLock="1"/>
      </w:r>
      <w:r w:rsidR="0037489C">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626B9F">
        <w:rPr>
          <w:rFonts w:cs="Arial"/>
        </w:rPr>
        <w:fldChar w:fldCharType="separate"/>
      </w:r>
      <w:r w:rsidR="0037489C" w:rsidRPr="0037489C">
        <w:rPr>
          <w:rFonts w:cs="Arial"/>
          <w:noProof/>
          <w:vertAlign w:val="superscript"/>
        </w:rPr>
        <w:t>13</w:t>
      </w:r>
      <w:r w:rsidR="00626B9F">
        <w:rPr>
          <w:rFonts w:cs="Arial"/>
        </w:rPr>
        <w:fldChar w:fldCharType="end"/>
      </w:r>
      <w:r>
        <w:rPr>
          <w:rFonts w:cs="Arial"/>
        </w:rPr>
        <w:t xml:space="preserve"> and Northern Ireland</w:t>
      </w:r>
      <w:r w:rsidR="00626B9F">
        <w:rPr>
          <w:rFonts w:cs="Arial"/>
        </w:rPr>
        <w:fldChar w:fldCharType="begin" w:fldLock="1"/>
      </w:r>
      <w:r w:rsidR="0037489C">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626B9F">
        <w:rPr>
          <w:rFonts w:cs="Arial"/>
        </w:rPr>
        <w:fldChar w:fldCharType="separate"/>
      </w:r>
      <w:r w:rsidR="0037489C" w:rsidRPr="0037489C">
        <w:rPr>
          <w:rFonts w:cs="Arial"/>
          <w:noProof/>
          <w:vertAlign w:val="superscript"/>
        </w:rPr>
        <w:t>14</w:t>
      </w:r>
      <w:r w:rsidR="00626B9F">
        <w:rPr>
          <w:rFonts w:cs="Arial"/>
        </w:rPr>
        <w:fldChar w:fldCharType="end"/>
      </w:r>
      <w:r w:rsidRPr="00E6295D">
        <w:rPr>
          <w:rFonts w:cs="Arial"/>
        </w:rPr>
        <w:t>.</w:t>
      </w:r>
    </w:p>
    <w:p w:rsidR="007540F7" w:rsidRDefault="007540F7" w:rsidP="00874626">
      <w:pPr>
        <w:pStyle w:val="PHEBodytext"/>
      </w:pPr>
    </w:p>
    <w:p w:rsidR="007540F7" w:rsidRDefault="007540F7" w:rsidP="00874626">
      <w:pPr>
        <w:pStyle w:val="PHEBodytext"/>
      </w:pPr>
    </w:p>
    <w:p w:rsidR="0083104D" w:rsidRDefault="0083104D" w:rsidP="00874626">
      <w:pPr>
        <w:pStyle w:val="PHEBodytext"/>
      </w:pPr>
    </w:p>
    <w:p w:rsidR="007540F7" w:rsidRDefault="007540F7" w:rsidP="00874626">
      <w:pPr>
        <w:pStyle w:val="PHEBodytext"/>
      </w:pPr>
    </w:p>
    <w:p w:rsidR="007540F7" w:rsidRDefault="007540F7" w:rsidP="00874626">
      <w:pPr>
        <w:pStyle w:val="PHEBodytext"/>
      </w:pPr>
    </w:p>
    <w:p w:rsidR="007540F7" w:rsidRDefault="007540F7" w:rsidP="00874626">
      <w:pPr>
        <w:pStyle w:val="PHEBodytext"/>
      </w:pPr>
    </w:p>
    <w:p w:rsidR="007540F7" w:rsidRDefault="007540F7"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223C3B" w:rsidRDefault="00223C3B" w:rsidP="00874626">
      <w:pPr>
        <w:pStyle w:val="PHEBodytext"/>
      </w:pPr>
    </w:p>
    <w:p w:rsidR="007540F7" w:rsidRDefault="007540F7" w:rsidP="00874626">
      <w:pPr>
        <w:pStyle w:val="PHEBodytext"/>
      </w:pPr>
    </w:p>
    <w:p w:rsidR="0037489C" w:rsidRDefault="00874626" w:rsidP="00874626">
      <w:pPr>
        <w:pStyle w:val="PHEreportHeading1"/>
      </w:pPr>
      <w:bookmarkStart w:id="19" w:name="_Toc318728110"/>
      <w:bookmarkStart w:id="20" w:name="_Toc382831848"/>
      <w:r w:rsidRPr="00807F3C">
        <w:lastRenderedPageBreak/>
        <w:t>References</w:t>
      </w:r>
      <w:bookmarkEnd w:id="19"/>
      <w:bookmarkEnd w:id="20"/>
    </w:p>
    <w:p w:rsidR="0037489C" w:rsidRPr="0037489C" w:rsidRDefault="00626B9F" w:rsidP="0037489C">
      <w:pPr>
        <w:pStyle w:val="PHEBodytext"/>
        <w:tabs>
          <w:tab w:val="left" w:pos="360"/>
        </w:tabs>
        <w:spacing w:after="240"/>
        <w:ind w:left="360" w:hanging="360"/>
        <w:rPr>
          <w:rFonts w:cs="Arial"/>
          <w:noProof/>
          <w:sz w:val="20"/>
        </w:rPr>
      </w:pPr>
      <w:r>
        <w:fldChar w:fldCharType="begin" w:fldLock="1"/>
      </w:r>
      <w:r w:rsidR="0037489C">
        <w:instrText xml:space="preserve"> ADDIN REFMGR.REFLIST </w:instrText>
      </w:r>
      <w:r>
        <w:fldChar w:fldCharType="separate"/>
      </w:r>
      <w:r w:rsidR="0037489C" w:rsidRPr="0037489C">
        <w:rPr>
          <w:rFonts w:cs="Arial"/>
          <w:noProof/>
          <w:sz w:val="20"/>
        </w:rPr>
        <w:t xml:space="preserve">1. </w:t>
      </w:r>
      <w:r w:rsidR="0037489C" w:rsidRPr="0037489C">
        <w:rPr>
          <w:rFonts w:cs="Arial"/>
          <w:noProof/>
          <w:sz w:val="20"/>
        </w:rPr>
        <w:tab/>
        <w:t>The British Thoracic Society. Guidelines for the Management of Community Acquired Pneumonia in Adults. 23-1-2009.</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2. </w:t>
      </w:r>
      <w:r w:rsidRPr="0037489C">
        <w:rPr>
          <w:rFonts w:cs="Arial"/>
          <w:noProof/>
          <w:sz w:val="20"/>
        </w:rPr>
        <w:tab/>
        <w:t>American Thoracic Society. Guidelines for the Management of Adults with Hospital-Acquired, Ventilator-Associated, and Healthcare-Associated Pneumonia. Am J Respir Crit Care Med 2005;171:388-416.</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3. </w:t>
      </w:r>
      <w:r w:rsidRPr="0037489C">
        <w:rPr>
          <w:rFonts w:cs="Arial"/>
          <w:noProof/>
          <w:sz w:val="20"/>
        </w:rPr>
        <w:tab/>
        <w:t>Mandell LA, Wunderink RG, Anzueto A, Bartlett JG, Campbell GD, Dean NC, et al. Infectious Diseases Society of America/American Thoracic Society consensus guidelines on the management of community-acquired pneumonia in adults. Clin Infect Dis 2007;44 Suppl 2:S27-S72.</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4. </w:t>
      </w:r>
      <w:r w:rsidRPr="0037489C">
        <w:rPr>
          <w:rFonts w:cs="Arial"/>
          <w:noProof/>
          <w:sz w:val="20"/>
        </w:rPr>
        <w:tab/>
        <w:t>Masterton RG, Galloway A, French G, Street M, Armstrong J, Brown E, et al. Guidelines for the management of hospital-acquired pneumonia in the UK: report of the working party on hospital-acquired pneumonia of the British Society for Antimicrobial Chemotherapy. J Antimicrob Chemother 2008;62:5-34.</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5. </w:t>
      </w:r>
      <w:r w:rsidRPr="0037489C">
        <w:rPr>
          <w:rFonts w:cs="Arial"/>
          <w:noProof/>
          <w:sz w:val="20"/>
        </w:rPr>
        <w:tab/>
        <w:t>Torres A, Ewig S, Lode H, Carlet J. Defining, treating and preventing hospital acquired pneumonia: European perspective. Intensive Care Med 2009;35:9-29.</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6. </w:t>
      </w:r>
      <w:r w:rsidRPr="0037489C">
        <w:rPr>
          <w:rFonts w:cs="Arial"/>
          <w:noProof/>
          <w:sz w:val="20"/>
        </w:rPr>
        <w:tab/>
        <w:t>Torres A, Ewig S, Lode H, Carlet J. Hospital-acquired pneumonia in Europe. Eur Respir J 2009;33:951-2.</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7. </w:t>
      </w:r>
      <w:r w:rsidRPr="0037489C">
        <w:rPr>
          <w:rFonts w:cs="Arial"/>
          <w:noProof/>
          <w:sz w:val="20"/>
        </w:rPr>
        <w:tab/>
        <w:t>Woodhead M, Blasi F, Ewig S, Huchon G, Leven M, Ortqvist A, et al. Guidelines for the management of adult lower respiratory tract infections. Eur Respir J 2005;26:1138-80.</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8. </w:t>
      </w:r>
      <w:r w:rsidRPr="0037489C">
        <w:rPr>
          <w:rFonts w:cs="Arial"/>
          <w:noProof/>
          <w:sz w:val="20"/>
        </w:rPr>
        <w:tab/>
        <w:t>Scottish Intercollegiate Guidelines Network. Community Management of Lower Respiratory Tract Infection in Adults. 2009.</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9. </w:t>
      </w:r>
      <w:r w:rsidRPr="0037489C">
        <w:rPr>
          <w:rFonts w:cs="Arial"/>
          <w:noProof/>
          <w:sz w:val="20"/>
        </w:rPr>
        <w:tab/>
        <w:t>Public Health England. Laboratory Reporting to Public Health England: A Guide for Diagnostic Laboratories. 2013. p. 1-37.</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10. </w:t>
      </w:r>
      <w:r w:rsidRPr="0037489C">
        <w:rPr>
          <w:rFonts w:cs="Arial"/>
          <w:noProof/>
          <w:sz w:val="20"/>
        </w:rPr>
        <w:tab/>
        <w:t>Department of Health. Health Protection Legislation (England) Guidance.  2010.  p. 1-112.</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11. </w:t>
      </w:r>
      <w:r w:rsidRPr="0037489C">
        <w:rPr>
          <w:rFonts w:cs="Arial"/>
          <w:noProof/>
          <w:sz w:val="20"/>
        </w:rPr>
        <w:tab/>
        <w:t xml:space="preserve">Scottish Government. Public Health (Scotland) Act.  2008 (as amended). </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12. </w:t>
      </w:r>
      <w:r w:rsidRPr="0037489C">
        <w:rPr>
          <w:rFonts w:cs="Arial"/>
          <w:noProof/>
          <w:sz w:val="20"/>
        </w:rPr>
        <w:tab/>
        <w:t>Scottish Government. Public Health etc. (Scotland) Act 2008. Implementation of Part 2: Notifiable Diseases, Organisms and Health Risk States. 2009.</w:t>
      </w:r>
    </w:p>
    <w:p w:rsidR="0037489C" w:rsidRPr="0037489C" w:rsidRDefault="0037489C" w:rsidP="0037489C">
      <w:pPr>
        <w:pStyle w:val="PHEBodytext"/>
        <w:tabs>
          <w:tab w:val="left" w:pos="360"/>
        </w:tabs>
        <w:spacing w:after="240"/>
        <w:ind w:left="360" w:hanging="360"/>
        <w:rPr>
          <w:rFonts w:cs="Arial"/>
          <w:noProof/>
          <w:sz w:val="20"/>
        </w:rPr>
      </w:pPr>
      <w:r w:rsidRPr="0037489C">
        <w:rPr>
          <w:rFonts w:cs="Arial"/>
          <w:noProof/>
          <w:sz w:val="20"/>
        </w:rPr>
        <w:t xml:space="preserve">13. </w:t>
      </w:r>
      <w:r w:rsidRPr="0037489C">
        <w:rPr>
          <w:rFonts w:cs="Arial"/>
          <w:noProof/>
          <w:sz w:val="20"/>
        </w:rPr>
        <w:tab/>
        <w:t xml:space="preserve">The Welsh Assembly Government. Health Protection Legislation (Wales) Guidance.  2010. </w:t>
      </w:r>
    </w:p>
    <w:p w:rsidR="0037489C" w:rsidRPr="0037489C" w:rsidRDefault="0037489C" w:rsidP="0037489C">
      <w:pPr>
        <w:pStyle w:val="PHEBodytext"/>
        <w:tabs>
          <w:tab w:val="left" w:pos="360"/>
        </w:tabs>
        <w:spacing w:after="0"/>
        <w:ind w:left="360" w:hanging="360"/>
        <w:rPr>
          <w:rFonts w:cs="Arial"/>
          <w:noProof/>
          <w:sz w:val="20"/>
        </w:rPr>
      </w:pPr>
      <w:r w:rsidRPr="0037489C">
        <w:rPr>
          <w:rFonts w:cs="Arial"/>
          <w:noProof/>
          <w:sz w:val="20"/>
        </w:rPr>
        <w:t xml:space="preserve">14. </w:t>
      </w:r>
      <w:r w:rsidRPr="0037489C">
        <w:rPr>
          <w:rFonts w:cs="Arial"/>
          <w:noProof/>
          <w:sz w:val="20"/>
        </w:rPr>
        <w:tab/>
        <w:t xml:space="preserve">Home Office. Public Health Act (Northern Ireland) 1967 Chapter 36.  1967 (as amended). </w:t>
      </w:r>
    </w:p>
    <w:p w:rsidR="0037489C" w:rsidRDefault="0037489C" w:rsidP="0037489C">
      <w:pPr>
        <w:pStyle w:val="PHEBodytext"/>
        <w:tabs>
          <w:tab w:val="left" w:pos="360"/>
        </w:tabs>
        <w:spacing w:after="0"/>
        <w:ind w:left="360" w:hanging="360"/>
        <w:rPr>
          <w:noProof/>
        </w:rPr>
      </w:pPr>
    </w:p>
    <w:p w:rsidR="00874626" w:rsidRPr="00807F3C" w:rsidRDefault="00626B9F" w:rsidP="0037489C">
      <w:pPr>
        <w:pStyle w:val="PHEBodytext"/>
      </w:pPr>
      <w:r>
        <w:fldChar w:fldCharType="end"/>
      </w:r>
    </w:p>
    <w:sectPr w:rsidR="00874626" w:rsidRPr="00807F3C" w:rsidSect="00641FD9">
      <w:headerReference w:type="even" r:id="rId32"/>
      <w:headerReference w:type="default" r:id="rId33"/>
      <w:headerReference w:type="first" r:id="rId34"/>
      <w:footerReference w:type="first" r:id="rId35"/>
      <w:pgSz w:w="11906" w:h="16838" w:code="9"/>
      <w:pgMar w:top="567" w:right="1287"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89C" w:rsidRDefault="0037489C" w:rsidP="003E0911">
      <w:pPr>
        <w:pStyle w:val="TOC2"/>
      </w:pPr>
      <w:r>
        <w:separator/>
      </w:r>
    </w:p>
  </w:endnote>
  <w:endnote w:type="continuationSeparator" w:id="0">
    <w:p w:rsidR="0037489C" w:rsidRDefault="0037489C" w:rsidP="003E0911">
      <w:pPr>
        <w:pStyle w:val="TOC2"/>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9C" w:rsidRDefault="0037489C" w:rsidP="00641FD9">
    <w:pPr>
      <w:pStyle w:val="PHEBodytext"/>
      <w:ind w:left="-284" w:right="-743"/>
      <w:outlineLvl w:val="0"/>
      <w:rPr>
        <w:rStyle w:val="PageNumber"/>
        <w:rFonts w:cs="Arial"/>
        <w:sz w:val="16"/>
        <w:szCs w:val="16"/>
      </w:rPr>
    </w:pPr>
    <w:r w:rsidRPr="0036381F">
      <w:rPr>
        <w:rFonts w:cs="Arial"/>
      </w:rPr>
      <w:t xml:space="preserve">Syndromic | S </w:t>
    </w:r>
    <w:fldSimple w:instr=" REF  SMINumber  \* MERGEFORMAT " w:fldLock="1">
      <w:r>
        <w:rPr>
          <w:rFonts w:cs="Arial"/>
        </w:rPr>
        <w:t>2</w:t>
      </w:r>
    </w:fldSimple>
    <w:r w:rsidRPr="0036381F">
      <w:rPr>
        <w:rFonts w:cs="Arial"/>
      </w:rPr>
      <w:t xml:space="preserve"> | Issue no: </w:t>
    </w:r>
    <w:fldSimple w:instr=" REF  NewIssueNumber  \* MERGEFORMAT " w:fldLock="1">
      <w:r>
        <w:rPr>
          <w:rFonts w:cs="Arial"/>
        </w:rPr>
        <w:t>1.2</w:t>
      </w:r>
    </w:fldSimple>
    <w:r w:rsidRPr="0036381F">
      <w:rPr>
        <w:rFonts w:cs="Arial"/>
      </w:rPr>
      <w:t xml:space="preserve"> | Issue date: </w:t>
    </w:r>
    <w:fldSimple w:instr=" REF  NewIssueDate  \* MERGEFORMAT " w:fldLock="1">
      <w:r>
        <w:rPr>
          <w:rFonts w:cs="Arial"/>
        </w:rPr>
        <w:t>17.03.14</w:t>
      </w:r>
    </w:fldSimple>
    <w:r w:rsidRPr="0036381F">
      <w:rPr>
        <w:rFonts w:cs="Arial"/>
      </w:rPr>
      <w:t xml:space="preserve"> | </w:t>
    </w:r>
    <w:r w:rsidRPr="0036381F">
      <w:rPr>
        <w:rStyle w:val="PageNumber"/>
        <w:rFonts w:cs="Arial"/>
      </w:rPr>
      <w:t xml:space="preserve">Page: </w:t>
    </w:r>
    <w:r w:rsidR="00626B9F" w:rsidRPr="0036381F">
      <w:rPr>
        <w:rStyle w:val="PageNumber"/>
        <w:rFonts w:cs="Arial"/>
      </w:rPr>
      <w:fldChar w:fldCharType="begin"/>
    </w:r>
    <w:r w:rsidRPr="0036381F">
      <w:rPr>
        <w:rStyle w:val="PageNumber"/>
        <w:rFonts w:cs="Arial"/>
      </w:rPr>
      <w:instrText xml:space="preserve"> PAGE </w:instrText>
    </w:r>
    <w:r w:rsidR="00626B9F" w:rsidRPr="0036381F">
      <w:rPr>
        <w:rStyle w:val="PageNumber"/>
        <w:rFonts w:cs="Arial"/>
      </w:rPr>
      <w:fldChar w:fldCharType="separate"/>
    </w:r>
    <w:r w:rsidR="00EB5939">
      <w:rPr>
        <w:rStyle w:val="PageNumber"/>
        <w:rFonts w:cs="Arial"/>
        <w:noProof/>
      </w:rPr>
      <w:t>2</w:t>
    </w:r>
    <w:r w:rsidR="00626B9F" w:rsidRPr="0036381F">
      <w:rPr>
        <w:rStyle w:val="PageNumber"/>
        <w:rFonts w:cs="Arial"/>
      </w:rPr>
      <w:fldChar w:fldCharType="end"/>
    </w:r>
    <w:r w:rsidRPr="0036381F">
      <w:rPr>
        <w:rStyle w:val="PageNumber"/>
        <w:rFonts w:cs="Arial"/>
      </w:rPr>
      <w:t xml:space="preserve"> of </w:t>
    </w:r>
    <w:r w:rsidR="00626B9F" w:rsidRPr="0036381F">
      <w:rPr>
        <w:rStyle w:val="PageNumber"/>
        <w:rFonts w:cs="Arial"/>
      </w:rPr>
      <w:fldChar w:fldCharType="begin"/>
    </w:r>
    <w:r w:rsidRPr="0036381F">
      <w:rPr>
        <w:rStyle w:val="PageNumber"/>
        <w:rFonts w:cs="Arial"/>
      </w:rPr>
      <w:instrText xml:space="preserve"> NUMPAGES </w:instrText>
    </w:r>
    <w:r w:rsidR="00626B9F" w:rsidRPr="0036381F">
      <w:rPr>
        <w:rStyle w:val="PageNumber"/>
        <w:rFonts w:cs="Arial"/>
      </w:rPr>
      <w:fldChar w:fldCharType="separate"/>
    </w:r>
    <w:r w:rsidR="00EB5939">
      <w:rPr>
        <w:rStyle w:val="PageNumber"/>
        <w:rFonts w:cs="Arial"/>
        <w:noProof/>
      </w:rPr>
      <w:t>15</w:t>
    </w:r>
    <w:r w:rsidR="00626B9F" w:rsidRPr="0036381F">
      <w:rPr>
        <w:rStyle w:val="PageNumber"/>
        <w:rFonts w:cs="Arial"/>
      </w:rPr>
      <w:fldChar w:fldCharType="end"/>
    </w:r>
    <w:r w:rsidRPr="0036381F">
      <w:rPr>
        <w:rStyle w:val="PageNumber"/>
        <w:rFonts w:cs="Arial"/>
        <w:sz w:val="16"/>
        <w:szCs w:val="16"/>
      </w:rPr>
      <w:t xml:space="preserve"> </w:t>
    </w:r>
  </w:p>
  <w:p w:rsidR="0037489C" w:rsidRDefault="0037489C" w:rsidP="00641FD9">
    <w:pPr>
      <w:pStyle w:val="PHEBodytext"/>
      <w:ind w:left="-284" w:right="-743"/>
      <w:outlineLvl w:val="0"/>
    </w:pPr>
    <w:r w:rsidRPr="0036381F">
      <w:rPr>
        <w:rStyle w:val="PageNumber"/>
        <w:rFonts w:cs="Arial"/>
        <w:sz w:val="16"/>
        <w:szCs w:val="16"/>
      </w:rPr>
      <w:t>UK Standards for Microbiology Investigations | Issued by the Standards Unit, Public Health England</w:t>
    </w:r>
    <w:r w:rsidRPr="0036381F">
      <w:rPr>
        <w:rFonts w:cs="Arial"/>
        <w:sz w:val="16"/>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9C" w:rsidRPr="0003395D" w:rsidRDefault="0037489C" w:rsidP="004C1BAB">
    <w:pPr>
      <w:pStyle w:val="PHEBodytext"/>
      <w:ind w:left="-284"/>
      <w:outlineLvl w:val="0"/>
      <w:rPr>
        <w:rFonts w:cs="Arial"/>
      </w:rPr>
    </w:pPr>
    <w:r w:rsidRPr="0003395D">
      <w:rPr>
        <w:rFonts w:cs="Arial"/>
      </w:rPr>
      <w:t xml:space="preserve">Issued by the Standards Unit, </w:t>
    </w:r>
    <w:r>
      <w:rPr>
        <w:rFonts w:cs="Arial"/>
      </w:rPr>
      <w:t>Microbiology Services, PHE</w:t>
    </w:r>
  </w:p>
  <w:p w:rsidR="0037489C" w:rsidRDefault="0037489C" w:rsidP="00641FD9">
    <w:pPr>
      <w:pStyle w:val="PHEBodytext"/>
      <w:ind w:left="-284" w:right="-35"/>
      <w:outlineLvl w:val="0"/>
      <w:rPr>
        <w:rStyle w:val="PageNumber"/>
        <w:rFonts w:cs="Arial"/>
      </w:rPr>
    </w:pPr>
    <w:r w:rsidRPr="0003395D">
      <w:rPr>
        <w:rFonts w:cs="Arial"/>
      </w:rPr>
      <w:t xml:space="preserve">Syndromic </w:t>
    </w:r>
    <w:r w:rsidRPr="00DC6CEB">
      <w:rPr>
        <w:rFonts w:cs="Arial"/>
      </w:rPr>
      <w:t>|</w:t>
    </w:r>
    <w:r w:rsidRPr="0003395D">
      <w:rPr>
        <w:rFonts w:cs="Arial"/>
      </w:rPr>
      <w:t xml:space="preserve"> S </w:t>
    </w:r>
    <w:bookmarkStart w:id="9" w:name="SMINumber"/>
    <w:r w:rsidR="00626B9F" w:rsidRPr="0003395D">
      <w:rPr>
        <w:rFonts w:cs="Arial"/>
      </w:rPr>
      <w:fldChar w:fldCharType="begin" w:fldLock="1"/>
    </w:r>
    <w:r w:rsidRPr="0003395D">
      <w:rPr>
        <w:rFonts w:cs="Arial"/>
      </w:rPr>
      <w:instrText xml:space="preserve"> FILLIN  "SMI #" \d "# &lt;tab+enter&gt;" \o  \* MERGEFORMAT </w:instrText>
    </w:r>
    <w:r w:rsidR="00626B9F" w:rsidRPr="0003395D">
      <w:rPr>
        <w:rFonts w:cs="Arial"/>
      </w:rPr>
      <w:fldChar w:fldCharType="separate"/>
    </w:r>
    <w:r>
      <w:rPr>
        <w:rFonts w:cs="Arial"/>
      </w:rPr>
      <w:t>2</w:t>
    </w:r>
    <w:r w:rsidR="00626B9F" w:rsidRPr="0003395D">
      <w:rPr>
        <w:rFonts w:cs="Arial"/>
      </w:rPr>
      <w:fldChar w:fldCharType="end"/>
    </w:r>
    <w:bookmarkEnd w:id="9"/>
    <w:r w:rsidRPr="0003395D">
      <w:rPr>
        <w:rFonts w:cs="Arial"/>
      </w:rPr>
      <w:t xml:space="preserve"> | Issue no: </w:t>
    </w:r>
    <w:bookmarkStart w:id="10" w:name="NewIssueNumber"/>
    <w:r w:rsidR="00626B9F" w:rsidRPr="0003395D">
      <w:rPr>
        <w:rFonts w:cs="Arial"/>
      </w:rPr>
      <w:fldChar w:fldCharType="begin" w:fldLock="1"/>
    </w:r>
    <w:r w:rsidRPr="0003395D">
      <w:rPr>
        <w:rFonts w:cs="Arial"/>
      </w:rPr>
      <w:instrText xml:space="preserve"> FILLIN  "New Issue No." \d "#.# &lt;tab+enter&gt;"  \* MERGEFORMAT </w:instrText>
    </w:r>
    <w:r w:rsidR="00626B9F" w:rsidRPr="0003395D">
      <w:rPr>
        <w:rFonts w:cs="Arial"/>
      </w:rPr>
      <w:fldChar w:fldCharType="separate"/>
    </w:r>
    <w:r>
      <w:rPr>
        <w:rFonts w:cs="Arial"/>
      </w:rPr>
      <w:t>1.2</w:t>
    </w:r>
    <w:r w:rsidR="00626B9F" w:rsidRPr="0003395D">
      <w:rPr>
        <w:rFonts w:cs="Arial"/>
      </w:rPr>
      <w:fldChar w:fldCharType="end"/>
    </w:r>
    <w:bookmarkEnd w:id="10"/>
    <w:r w:rsidRPr="0003395D">
      <w:rPr>
        <w:rFonts w:cs="Arial"/>
      </w:rPr>
      <w:t xml:space="preserve"> | Issue date: </w:t>
    </w:r>
    <w:bookmarkStart w:id="11" w:name="NewIssueDate"/>
    <w:r w:rsidR="00626B9F" w:rsidRPr="0003395D">
      <w:rPr>
        <w:rFonts w:cs="Arial"/>
      </w:rPr>
      <w:fldChar w:fldCharType="begin" w:fldLock="1"/>
    </w:r>
    <w:r w:rsidRPr="0003395D">
      <w:rPr>
        <w:rFonts w:cs="Arial"/>
      </w:rPr>
      <w:instrText xml:space="preserve"> FILLIN  "New Issue Date" \d "dd.mm.yy &lt;tab+enter&gt;"  \* MERGEFORMAT </w:instrText>
    </w:r>
    <w:r w:rsidR="00626B9F" w:rsidRPr="0003395D">
      <w:rPr>
        <w:rFonts w:cs="Arial"/>
      </w:rPr>
      <w:fldChar w:fldCharType="separate"/>
    </w:r>
    <w:r>
      <w:rPr>
        <w:rFonts w:cs="Arial"/>
      </w:rPr>
      <w:t>17.03.14</w:t>
    </w:r>
    <w:r w:rsidR="00626B9F" w:rsidRPr="0003395D">
      <w:rPr>
        <w:rFonts w:cs="Arial"/>
      </w:rPr>
      <w:fldChar w:fldCharType="end"/>
    </w:r>
    <w:bookmarkEnd w:id="11"/>
    <w:r w:rsidRPr="0003395D">
      <w:rPr>
        <w:rFonts w:cs="Arial"/>
      </w:rPr>
      <w:t xml:space="preserve"> | </w:t>
    </w:r>
    <w:r w:rsidRPr="0003395D">
      <w:rPr>
        <w:rStyle w:val="PageNumber"/>
        <w:rFonts w:cs="Arial"/>
      </w:rPr>
      <w:t xml:space="preserve">Page: </w:t>
    </w:r>
    <w:r w:rsidR="00626B9F" w:rsidRPr="0003395D">
      <w:rPr>
        <w:rStyle w:val="PageNumber"/>
        <w:rFonts w:cs="Arial"/>
      </w:rPr>
      <w:fldChar w:fldCharType="begin"/>
    </w:r>
    <w:r w:rsidRPr="0003395D">
      <w:rPr>
        <w:rStyle w:val="PageNumber"/>
        <w:rFonts w:cs="Arial"/>
      </w:rPr>
      <w:instrText xml:space="preserve"> PAGE </w:instrText>
    </w:r>
    <w:r w:rsidR="00626B9F" w:rsidRPr="0003395D">
      <w:rPr>
        <w:rStyle w:val="PageNumber"/>
        <w:rFonts w:cs="Arial"/>
      </w:rPr>
      <w:fldChar w:fldCharType="separate"/>
    </w:r>
    <w:r w:rsidR="00EB5939">
      <w:rPr>
        <w:rStyle w:val="PageNumber"/>
        <w:rFonts w:cs="Arial"/>
        <w:noProof/>
      </w:rPr>
      <w:t>1</w:t>
    </w:r>
    <w:r w:rsidR="00626B9F" w:rsidRPr="0003395D">
      <w:rPr>
        <w:rStyle w:val="PageNumber"/>
        <w:rFonts w:cs="Arial"/>
      </w:rPr>
      <w:fldChar w:fldCharType="end"/>
    </w:r>
    <w:r w:rsidRPr="0003395D">
      <w:rPr>
        <w:rStyle w:val="PageNumber"/>
        <w:rFonts w:cs="Arial"/>
      </w:rPr>
      <w:t xml:space="preserve"> of </w:t>
    </w:r>
    <w:r w:rsidR="00626B9F" w:rsidRPr="0003395D">
      <w:rPr>
        <w:rStyle w:val="PageNumber"/>
        <w:rFonts w:cs="Arial"/>
      </w:rPr>
      <w:fldChar w:fldCharType="begin"/>
    </w:r>
    <w:r w:rsidRPr="0003395D">
      <w:rPr>
        <w:rStyle w:val="PageNumber"/>
        <w:rFonts w:cs="Arial"/>
      </w:rPr>
      <w:instrText xml:space="preserve"> NUMPAGES </w:instrText>
    </w:r>
    <w:r w:rsidR="00626B9F" w:rsidRPr="0003395D">
      <w:rPr>
        <w:rStyle w:val="PageNumber"/>
        <w:rFonts w:cs="Arial"/>
      </w:rPr>
      <w:fldChar w:fldCharType="separate"/>
    </w:r>
    <w:r w:rsidR="00EB5939">
      <w:rPr>
        <w:rStyle w:val="PageNumber"/>
        <w:rFonts w:cs="Arial"/>
        <w:noProof/>
      </w:rPr>
      <w:t>15</w:t>
    </w:r>
    <w:r w:rsidR="00626B9F" w:rsidRPr="0003395D">
      <w:rPr>
        <w:rStyle w:val="PageNumber"/>
        <w:rFonts w:cs="Arial"/>
      </w:rPr>
      <w:fldChar w:fldCharType="end"/>
    </w:r>
    <w:r>
      <w:rPr>
        <w:rStyle w:val="PageNumber"/>
        <w:rFonts w:cs="Arial"/>
      </w:rPr>
      <w:tab/>
    </w:r>
  </w:p>
  <w:p w:rsidR="0037489C" w:rsidRPr="0003395D" w:rsidRDefault="0037489C" w:rsidP="00223C3B">
    <w:pPr>
      <w:pStyle w:val="PHEBodytext"/>
      <w:ind w:left="-284" w:right="-744"/>
      <w:jc w:val="right"/>
      <w:outlineLvl w:val="0"/>
      <w:rPr>
        <w:rFonts w:cs="Arial"/>
        <w:sz w:val="16"/>
        <w:szCs w:val="24"/>
      </w:rPr>
    </w:pPr>
    <w:r>
      <w:rPr>
        <w:rStyle w:val="PageNumber"/>
        <w:rFonts w:cs="Arial"/>
      </w:rPr>
      <w:tab/>
    </w:r>
    <w:r>
      <w:rPr>
        <w:rStyle w:val="PageNumber"/>
        <w:rFonts w:cs="Arial"/>
      </w:rPr>
      <w:tab/>
    </w:r>
    <w:r>
      <w:rPr>
        <w:rStyle w:val="PageNumber"/>
        <w:rFonts w:cs="Arial"/>
      </w:rPr>
      <w:tab/>
    </w:r>
    <w:r>
      <w:rPr>
        <w:rStyle w:val="PageNumber"/>
        <w:rFonts w:cs="Arial"/>
      </w:rPr>
      <w:tab/>
    </w:r>
    <w:r>
      <w:rPr>
        <w:rStyle w:val="PageNumber"/>
        <w:rFonts w:cs="Arial"/>
      </w:rPr>
      <w:tab/>
    </w:r>
    <w:r>
      <w:rPr>
        <w:rStyle w:val="PageNumber"/>
        <w:rFonts w:cs="Arial"/>
      </w:rPr>
      <w:tab/>
    </w:r>
    <w:r>
      <w:rPr>
        <w:rStyle w:val="PageNumber"/>
        <w:rFonts w:cs="Arial"/>
      </w:rPr>
      <w:tab/>
    </w:r>
    <w:r>
      <w:rPr>
        <w:rStyle w:val="PageNumber"/>
        <w:rFonts w:cs="Arial"/>
      </w:rPr>
      <w:tab/>
    </w:r>
    <w:r>
      <w:rPr>
        <w:rStyle w:val="PageNumber"/>
        <w:rFonts w:cs="Arial"/>
      </w:rPr>
      <w:tab/>
    </w:r>
    <w:r>
      <w:rPr>
        <w:rStyle w:val="PageNumber"/>
        <w:rFonts w:cs="Arial"/>
      </w:rPr>
      <w:tab/>
    </w:r>
    <w:r>
      <w:rPr>
        <w:rStyle w:val="PageNumber"/>
        <w:rFonts w:cs="Arial"/>
      </w:rPr>
      <w:tab/>
    </w:r>
    <w:r w:rsidRPr="00DE1A7C">
      <w:rPr>
        <w:rStyle w:val="PageNumber"/>
        <w:rFonts w:cs="Arial"/>
        <w:sz w:val="16"/>
        <w:szCs w:val="16"/>
      </w:rPr>
      <w:t>© Crown copyright 201</w:t>
    </w:r>
    <w:r>
      <w:rPr>
        <w:rStyle w:val="PageNumber"/>
        <w:rFonts w:cs="Arial"/>
        <w:sz w:val="16"/>
        <w:szCs w:val="16"/>
      </w:rPr>
      <w:t>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9C" w:rsidRPr="0040004A" w:rsidRDefault="0037489C" w:rsidP="004000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89C" w:rsidRDefault="0037489C" w:rsidP="003E0911">
      <w:pPr>
        <w:pStyle w:val="TOC2"/>
      </w:pPr>
      <w:r>
        <w:separator/>
      </w:r>
    </w:p>
  </w:footnote>
  <w:footnote w:type="continuationSeparator" w:id="0">
    <w:p w:rsidR="0037489C" w:rsidRDefault="0037489C" w:rsidP="003E0911">
      <w:pPr>
        <w:pStyle w:val="TOC2"/>
      </w:pPr>
      <w:r>
        <w:continuationSeparator/>
      </w:r>
    </w:p>
  </w:footnote>
  <w:footnote w:id="1">
    <w:p w:rsidR="0037489C" w:rsidRPr="002D7E25" w:rsidRDefault="0037489C" w:rsidP="00424F31">
      <w:pPr>
        <w:pStyle w:val="PHEbodytextTable"/>
        <w:rPr>
          <w:rFonts w:cs="Arial"/>
        </w:rPr>
      </w:pPr>
      <w:r w:rsidRPr="002D7E25">
        <w:rPr>
          <w:rStyle w:val="FootnoteReference"/>
          <w:rFonts w:cs="Arial"/>
          <w:szCs w:val="20"/>
        </w:rPr>
        <w:sym w:font="Symbol" w:char="F023"/>
      </w:r>
      <w:r w:rsidRPr="002D7E25">
        <w:rPr>
          <w:rFonts w:cs="Arial"/>
          <w:sz w:val="16"/>
          <w:szCs w:val="16"/>
        </w:rPr>
        <w:t xml:space="preserve">Microbiology is used as a generic term to include the two GMC-recognised specialties of Medical Microbiology (which includes Bacteriology, Mycology and </w:t>
      </w:r>
      <w:proofErr w:type="spellStart"/>
      <w:r w:rsidRPr="002D7E25">
        <w:rPr>
          <w:rFonts w:cs="Arial"/>
          <w:sz w:val="16"/>
          <w:szCs w:val="16"/>
        </w:rPr>
        <w:t>Parasitology</w:t>
      </w:r>
      <w:proofErr w:type="spellEnd"/>
      <w:r w:rsidRPr="002D7E25">
        <w:rPr>
          <w:rFonts w:cs="Arial"/>
          <w:sz w:val="16"/>
          <w:szCs w:val="16"/>
        </w:rPr>
        <w:t>) and Medical Virology.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8" w:name="SMITitleDocument"/>
  <w:p w:rsidR="0037489C" w:rsidRPr="004C1BAB" w:rsidRDefault="00626B9F" w:rsidP="00223C3B">
    <w:pPr>
      <w:pStyle w:val="PHEBodytext"/>
      <w:ind w:right="-744"/>
      <w:jc w:val="right"/>
      <w:rPr>
        <w:rFonts w:cs="Arial"/>
      </w:rPr>
    </w:pPr>
    <w:r>
      <w:fldChar w:fldCharType="begin" w:fldLock="1"/>
    </w:r>
    <w:r w:rsidR="0037489C">
      <w:instrText xml:space="preserve"> FILLIN  "SMI Title (Document)" \d "Type SMI Title here &lt;tab+enter&gt;" \o  \* MERGEFORMAT </w:instrText>
    </w:r>
    <w:r>
      <w:fldChar w:fldCharType="separate"/>
    </w:r>
    <w:r w:rsidR="0037489C" w:rsidRPr="00641FD9">
      <w:rPr>
        <w:rFonts w:cs="Arial"/>
      </w:rPr>
      <w:t>Pneumonia</w:t>
    </w:r>
    <w:r>
      <w:fldChar w:fldCharType="end"/>
    </w:r>
    <w:bookmarkEnd w:id="8"/>
  </w:p>
  <w:p w:rsidR="0037489C" w:rsidRPr="006F127A" w:rsidRDefault="0037489C" w:rsidP="004202E4">
    <w:pPr>
      <w:pStyle w:val="PHEBodytext"/>
      <w:ind w:right="-744"/>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9C" w:rsidRDefault="00BC1987">
    <w:pPr>
      <w:pStyle w:val="Header"/>
    </w:pPr>
    <w:r>
      <w:rPr>
        <w:noProof/>
      </w:rPr>
      <w:drawing>
        <wp:anchor distT="0" distB="0" distL="114300" distR="114300" simplePos="0" relativeHeight="251655168" behindDoc="1" locked="0" layoutInCell="1" allowOverlap="1">
          <wp:simplePos x="0" y="0"/>
          <wp:positionH relativeFrom="column">
            <wp:posOffset>-904875</wp:posOffset>
          </wp:positionH>
          <wp:positionV relativeFrom="paragraph">
            <wp:posOffset>-438150</wp:posOffset>
          </wp:positionV>
          <wp:extent cx="7545070" cy="1454785"/>
          <wp:effectExtent l="19050" t="0" r="0" b="0"/>
          <wp:wrapTight wrapText="bothSides">
            <wp:wrapPolygon edited="0">
              <wp:start x="-55" y="0"/>
              <wp:lineTo x="-55" y="21213"/>
              <wp:lineTo x="21596" y="21213"/>
              <wp:lineTo x="21596" y="0"/>
              <wp:lineTo x="-55"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45070" cy="145478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9C" w:rsidRPr="004C1BAB" w:rsidRDefault="00626B9F" w:rsidP="00223C3B">
    <w:pPr>
      <w:pStyle w:val="PHEBodytext"/>
      <w:ind w:right="-53"/>
      <w:jc w:val="right"/>
      <w:rPr>
        <w:rFonts w:cs="Arial"/>
      </w:rPr>
    </w:pPr>
    <w:fldSimple w:instr=" FILLIN  &quot;SMI Title (Document)&quot; \d &quot;Type SMI Title here &lt;tab+enter&gt;&quot; \o  \* MERGEFORMAT " w:fldLock="1">
      <w:r w:rsidR="0037489C" w:rsidRPr="00641FD9">
        <w:rPr>
          <w:rFonts w:cs="Arial"/>
        </w:rPr>
        <w:t>Pneumonia</w:t>
      </w:r>
    </w:fldSimple>
  </w:p>
  <w:p w:rsidR="0037489C" w:rsidRPr="006F127A" w:rsidRDefault="0037489C" w:rsidP="004202E4">
    <w:pPr>
      <w:pStyle w:val="PHEBodytext"/>
      <w:ind w:right="-744"/>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9C" w:rsidRDefault="0037489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9C" w:rsidRPr="004C1BAB" w:rsidRDefault="00626B9F" w:rsidP="00223C3B">
    <w:pPr>
      <w:pStyle w:val="PHEBodytext"/>
      <w:ind w:right="-744"/>
      <w:jc w:val="right"/>
      <w:rPr>
        <w:rFonts w:cs="Arial"/>
      </w:rPr>
    </w:pPr>
    <w:fldSimple w:instr=" FILLIN  &quot;SMI Title (Document)&quot; \d &quot;Type SMI Title here &lt;tab+enter&gt;&quot; \o  \* MERGEFORMAT " w:fldLock="1">
      <w:r w:rsidR="0037489C" w:rsidRPr="00641FD9">
        <w:rPr>
          <w:rFonts w:cs="Arial"/>
        </w:rPr>
        <w:t>Pneumonia</w:t>
      </w:r>
    </w:fldSimple>
  </w:p>
  <w:p w:rsidR="0037489C" w:rsidRPr="006F127A" w:rsidRDefault="0037489C" w:rsidP="004202E4">
    <w:pPr>
      <w:pStyle w:val="PHEBodytext"/>
      <w:ind w:right="-744"/>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9C" w:rsidRDefault="003748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BE16F2"/>
    <w:multiLevelType w:val="hybridMultilevel"/>
    <w:tmpl w:val="CEBEDB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8D0C23"/>
    <w:multiLevelType w:val="hybridMultilevel"/>
    <w:tmpl w:val="BF28E0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9823375"/>
    <w:multiLevelType w:val="hybridMultilevel"/>
    <w:tmpl w:val="B1466A48"/>
    <w:lvl w:ilvl="0" w:tplc="DF5C8900">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4B6F294B"/>
    <w:multiLevelType w:val="hybridMultilevel"/>
    <w:tmpl w:val="9978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632187"/>
    <w:multiLevelType w:val="hybridMultilevel"/>
    <w:tmpl w:val="D8A48D2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DC3D91"/>
    <w:multiLevelType w:val="hybridMultilevel"/>
    <w:tmpl w:val="230607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EE827C3"/>
    <w:multiLevelType w:val="hybridMultilevel"/>
    <w:tmpl w:val="2780DA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7"/>
  </w:num>
  <w:num w:numId="5">
    <w:abstractNumId w:val="7"/>
  </w:num>
  <w:num w:numId="6">
    <w:abstractNumId w:val="4"/>
  </w:num>
  <w:num w:numId="7">
    <w:abstractNumId w:val="15"/>
  </w:num>
  <w:num w:numId="8">
    <w:abstractNumId w:val="19"/>
  </w:num>
  <w:num w:numId="9">
    <w:abstractNumId w:val="20"/>
  </w:num>
  <w:num w:numId="10">
    <w:abstractNumId w:val="9"/>
  </w:num>
  <w:num w:numId="11">
    <w:abstractNumId w:val="1"/>
  </w:num>
  <w:num w:numId="12">
    <w:abstractNumId w:val="8"/>
  </w:num>
  <w:num w:numId="13">
    <w:abstractNumId w:val="6"/>
  </w:num>
  <w:num w:numId="14">
    <w:abstractNumId w:val="2"/>
  </w:num>
  <w:num w:numId="15">
    <w:abstractNumId w:val="14"/>
  </w:num>
  <w:num w:numId="16">
    <w:abstractNumId w:val="11"/>
  </w:num>
  <w:num w:numId="17">
    <w:abstractNumId w:val="10"/>
  </w:num>
  <w:num w:numId="18">
    <w:abstractNumId w:val="16"/>
  </w:num>
  <w:num w:numId="19">
    <w:abstractNumId w:val="21"/>
  </w:num>
  <w:num w:numId="20">
    <w:abstractNumId w:val="13"/>
  </w:num>
  <w:num w:numId="21">
    <w:abstractNumId w:val="12"/>
  </w:num>
  <w:num w:numId="22">
    <w:abstractNumId w:val="1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001"/>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45761" fill="f" fillcolor="white" stroke="f">
      <v:fill color="white" on="f"/>
      <v:stroke on="f"/>
      <o:colormenu v:ext="edit" fillcolor="silver"/>
    </o:shapedefaults>
  </w:hdrShapeDefaults>
  <w:footnotePr>
    <w:footnote w:id="-1"/>
    <w:footnote w:id="0"/>
  </w:footnotePr>
  <w:endnotePr>
    <w:endnote w:id="-1"/>
    <w:endnote w:id="0"/>
  </w:endnotePr>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F72A86"/>
    <w:rsid w:val="000001AE"/>
    <w:rsid w:val="00001074"/>
    <w:rsid w:val="000020C5"/>
    <w:rsid w:val="0000210A"/>
    <w:rsid w:val="0000306A"/>
    <w:rsid w:val="00003478"/>
    <w:rsid w:val="0000369D"/>
    <w:rsid w:val="00005246"/>
    <w:rsid w:val="00006395"/>
    <w:rsid w:val="0000674A"/>
    <w:rsid w:val="00006BD6"/>
    <w:rsid w:val="00007322"/>
    <w:rsid w:val="00007B6B"/>
    <w:rsid w:val="000101FD"/>
    <w:rsid w:val="00010DFA"/>
    <w:rsid w:val="00011CD9"/>
    <w:rsid w:val="000171FA"/>
    <w:rsid w:val="00020469"/>
    <w:rsid w:val="00021298"/>
    <w:rsid w:val="00021702"/>
    <w:rsid w:val="0002285A"/>
    <w:rsid w:val="00027268"/>
    <w:rsid w:val="000310FA"/>
    <w:rsid w:val="0003168A"/>
    <w:rsid w:val="00031A7C"/>
    <w:rsid w:val="00032A70"/>
    <w:rsid w:val="0003395D"/>
    <w:rsid w:val="00034EAF"/>
    <w:rsid w:val="00035932"/>
    <w:rsid w:val="00037E06"/>
    <w:rsid w:val="000400C6"/>
    <w:rsid w:val="000420DB"/>
    <w:rsid w:val="000448BE"/>
    <w:rsid w:val="00044CF0"/>
    <w:rsid w:val="0004515D"/>
    <w:rsid w:val="000458E2"/>
    <w:rsid w:val="00047746"/>
    <w:rsid w:val="00050256"/>
    <w:rsid w:val="00052D6F"/>
    <w:rsid w:val="00053B60"/>
    <w:rsid w:val="000549DC"/>
    <w:rsid w:val="00055454"/>
    <w:rsid w:val="0005799D"/>
    <w:rsid w:val="00060D6F"/>
    <w:rsid w:val="00060F6A"/>
    <w:rsid w:val="00061F73"/>
    <w:rsid w:val="00062EA0"/>
    <w:rsid w:val="000655C6"/>
    <w:rsid w:val="00066B73"/>
    <w:rsid w:val="0006785F"/>
    <w:rsid w:val="0007106C"/>
    <w:rsid w:val="000729F1"/>
    <w:rsid w:val="00074AAA"/>
    <w:rsid w:val="000803A8"/>
    <w:rsid w:val="0008132A"/>
    <w:rsid w:val="00083EBD"/>
    <w:rsid w:val="0008573C"/>
    <w:rsid w:val="00086202"/>
    <w:rsid w:val="000867B5"/>
    <w:rsid w:val="00090DAF"/>
    <w:rsid w:val="00091268"/>
    <w:rsid w:val="00093860"/>
    <w:rsid w:val="000A20A3"/>
    <w:rsid w:val="000A323A"/>
    <w:rsid w:val="000A4C46"/>
    <w:rsid w:val="000A61CE"/>
    <w:rsid w:val="000B0541"/>
    <w:rsid w:val="000B163C"/>
    <w:rsid w:val="000B66EB"/>
    <w:rsid w:val="000B6BF3"/>
    <w:rsid w:val="000B6C05"/>
    <w:rsid w:val="000C31D4"/>
    <w:rsid w:val="000C4010"/>
    <w:rsid w:val="000C4624"/>
    <w:rsid w:val="000C48F0"/>
    <w:rsid w:val="000C4A20"/>
    <w:rsid w:val="000C596E"/>
    <w:rsid w:val="000C7719"/>
    <w:rsid w:val="000D2884"/>
    <w:rsid w:val="000D2DFA"/>
    <w:rsid w:val="000D48BC"/>
    <w:rsid w:val="000E4847"/>
    <w:rsid w:val="000F07B5"/>
    <w:rsid w:val="000F1C64"/>
    <w:rsid w:val="000F24FB"/>
    <w:rsid w:val="000F2C3C"/>
    <w:rsid w:val="000F340B"/>
    <w:rsid w:val="000F41AB"/>
    <w:rsid w:val="000F41FF"/>
    <w:rsid w:val="000F4934"/>
    <w:rsid w:val="000F5B81"/>
    <w:rsid w:val="000F5C82"/>
    <w:rsid w:val="00101A0D"/>
    <w:rsid w:val="0010450F"/>
    <w:rsid w:val="00107177"/>
    <w:rsid w:val="001124DD"/>
    <w:rsid w:val="0011369C"/>
    <w:rsid w:val="00114BDF"/>
    <w:rsid w:val="00114FD4"/>
    <w:rsid w:val="00121D20"/>
    <w:rsid w:val="00122792"/>
    <w:rsid w:val="0012410A"/>
    <w:rsid w:val="00126850"/>
    <w:rsid w:val="00126AFD"/>
    <w:rsid w:val="00127FC6"/>
    <w:rsid w:val="00134722"/>
    <w:rsid w:val="001353F4"/>
    <w:rsid w:val="00135472"/>
    <w:rsid w:val="00136BF2"/>
    <w:rsid w:val="001375DF"/>
    <w:rsid w:val="00140F5D"/>
    <w:rsid w:val="0014193A"/>
    <w:rsid w:val="00145555"/>
    <w:rsid w:val="00146F36"/>
    <w:rsid w:val="00147A84"/>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66C9"/>
    <w:rsid w:val="00171B10"/>
    <w:rsid w:val="00177278"/>
    <w:rsid w:val="00177855"/>
    <w:rsid w:val="0018099E"/>
    <w:rsid w:val="00180D2D"/>
    <w:rsid w:val="0018369B"/>
    <w:rsid w:val="00183C00"/>
    <w:rsid w:val="00185CEE"/>
    <w:rsid w:val="00186C13"/>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5FBA"/>
    <w:rsid w:val="001A6158"/>
    <w:rsid w:val="001A6DBF"/>
    <w:rsid w:val="001B00A4"/>
    <w:rsid w:val="001B14A7"/>
    <w:rsid w:val="001B1D5C"/>
    <w:rsid w:val="001B2A63"/>
    <w:rsid w:val="001B3584"/>
    <w:rsid w:val="001B3D67"/>
    <w:rsid w:val="001B50AA"/>
    <w:rsid w:val="001B6EAC"/>
    <w:rsid w:val="001C1B9F"/>
    <w:rsid w:val="001C3CD7"/>
    <w:rsid w:val="001C4EC0"/>
    <w:rsid w:val="001C508E"/>
    <w:rsid w:val="001C6D47"/>
    <w:rsid w:val="001D197B"/>
    <w:rsid w:val="001D1F10"/>
    <w:rsid w:val="001D28E5"/>
    <w:rsid w:val="001D35A3"/>
    <w:rsid w:val="001D4622"/>
    <w:rsid w:val="001D4C88"/>
    <w:rsid w:val="001D658C"/>
    <w:rsid w:val="001D71C9"/>
    <w:rsid w:val="001E1022"/>
    <w:rsid w:val="001E2B10"/>
    <w:rsid w:val="001E2C43"/>
    <w:rsid w:val="001E3269"/>
    <w:rsid w:val="001E43A0"/>
    <w:rsid w:val="001E50F6"/>
    <w:rsid w:val="001F327F"/>
    <w:rsid w:val="001F3668"/>
    <w:rsid w:val="001F3E1F"/>
    <w:rsid w:val="002001E8"/>
    <w:rsid w:val="002011C4"/>
    <w:rsid w:val="00202E65"/>
    <w:rsid w:val="00204747"/>
    <w:rsid w:val="00205525"/>
    <w:rsid w:val="00205891"/>
    <w:rsid w:val="00206323"/>
    <w:rsid w:val="00207D34"/>
    <w:rsid w:val="0021216B"/>
    <w:rsid w:val="00216B17"/>
    <w:rsid w:val="002175AE"/>
    <w:rsid w:val="002178F3"/>
    <w:rsid w:val="00222FF6"/>
    <w:rsid w:val="00223097"/>
    <w:rsid w:val="00223C3B"/>
    <w:rsid w:val="002243F2"/>
    <w:rsid w:val="002259C8"/>
    <w:rsid w:val="0022759C"/>
    <w:rsid w:val="002320A8"/>
    <w:rsid w:val="002322F3"/>
    <w:rsid w:val="00232962"/>
    <w:rsid w:val="00233CEE"/>
    <w:rsid w:val="00233EEA"/>
    <w:rsid w:val="002357C9"/>
    <w:rsid w:val="00236423"/>
    <w:rsid w:val="00237901"/>
    <w:rsid w:val="002432C7"/>
    <w:rsid w:val="00243528"/>
    <w:rsid w:val="00244DD3"/>
    <w:rsid w:val="00245DF5"/>
    <w:rsid w:val="0024602E"/>
    <w:rsid w:val="002513EF"/>
    <w:rsid w:val="002523B6"/>
    <w:rsid w:val="002543B7"/>
    <w:rsid w:val="002555E7"/>
    <w:rsid w:val="002602F5"/>
    <w:rsid w:val="0026094E"/>
    <w:rsid w:val="0026204F"/>
    <w:rsid w:val="00262328"/>
    <w:rsid w:val="002623CD"/>
    <w:rsid w:val="002645BE"/>
    <w:rsid w:val="00264DDB"/>
    <w:rsid w:val="002664C7"/>
    <w:rsid w:val="0026798E"/>
    <w:rsid w:val="002724B6"/>
    <w:rsid w:val="00273CBA"/>
    <w:rsid w:val="002741E5"/>
    <w:rsid w:val="0027747F"/>
    <w:rsid w:val="00280058"/>
    <w:rsid w:val="00280450"/>
    <w:rsid w:val="00280481"/>
    <w:rsid w:val="00280BBE"/>
    <w:rsid w:val="00282747"/>
    <w:rsid w:val="00282A2B"/>
    <w:rsid w:val="002833C7"/>
    <w:rsid w:val="00283DF6"/>
    <w:rsid w:val="00283FE7"/>
    <w:rsid w:val="002846A7"/>
    <w:rsid w:val="00284C95"/>
    <w:rsid w:val="00287325"/>
    <w:rsid w:val="002874AC"/>
    <w:rsid w:val="00290E63"/>
    <w:rsid w:val="00291676"/>
    <w:rsid w:val="002928DB"/>
    <w:rsid w:val="002933F2"/>
    <w:rsid w:val="002950A8"/>
    <w:rsid w:val="002956C0"/>
    <w:rsid w:val="00297B3A"/>
    <w:rsid w:val="00297F0C"/>
    <w:rsid w:val="002A59E3"/>
    <w:rsid w:val="002A5BE0"/>
    <w:rsid w:val="002A7362"/>
    <w:rsid w:val="002B6BD5"/>
    <w:rsid w:val="002B6D53"/>
    <w:rsid w:val="002C0689"/>
    <w:rsid w:val="002C2CF5"/>
    <w:rsid w:val="002C35CD"/>
    <w:rsid w:val="002C5DB4"/>
    <w:rsid w:val="002C609B"/>
    <w:rsid w:val="002C6A39"/>
    <w:rsid w:val="002C7E87"/>
    <w:rsid w:val="002D0377"/>
    <w:rsid w:val="002D06B1"/>
    <w:rsid w:val="002D23AF"/>
    <w:rsid w:val="002D3CCE"/>
    <w:rsid w:val="002D5241"/>
    <w:rsid w:val="002D6EB8"/>
    <w:rsid w:val="002D7A4B"/>
    <w:rsid w:val="002D7E25"/>
    <w:rsid w:val="002D7F8F"/>
    <w:rsid w:val="002E659F"/>
    <w:rsid w:val="002E663D"/>
    <w:rsid w:val="002E6816"/>
    <w:rsid w:val="002F2121"/>
    <w:rsid w:val="002F3A22"/>
    <w:rsid w:val="002F413F"/>
    <w:rsid w:val="002F50E7"/>
    <w:rsid w:val="002F79CD"/>
    <w:rsid w:val="0030010A"/>
    <w:rsid w:val="003008A8"/>
    <w:rsid w:val="00303939"/>
    <w:rsid w:val="00303A4B"/>
    <w:rsid w:val="00304B88"/>
    <w:rsid w:val="00304F67"/>
    <w:rsid w:val="00305367"/>
    <w:rsid w:val="003104EB"/>
    <w:rsid w:val="00310C50"/>
    <w:rsid w:val="003114F2"/>
    <w:rsid w:val="00316C19"/>
    <w:rsid w:val="00320BF2"/>
    <w:rsid w:val="00322456"/>
    <w:rsid w:val="00325112"/>
    <w:rsid w:val="00326CD2"/>
    <w:rsid w:val="00327032"/>
    <w:rsid w:val="00327DCD"/>
    <w:rsid w:val="00331409"/>
    <w:rsid w:val="00333974"/>
    <w:rsid w:val="00337B82"/>
    <w:rsid w:val="00341000"/>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0F20"/>
    <w:rsid w:val="00362FDF"/>
    <w:rsid w:val="00363472"/>
    <w:rsid w:val="00363711"/>
    <w:rsid w:val="00363802"/>
    <w:rsid w:val="0036381F"/>
    <w:rsid w:val="0036414F"/>
    <w:rsid w:val="003644D0"/>
    <w:rsid w:val="003657A7"/>
    <w:rsid w:val="00365FD0"/>
    <w:rsid w:val="00366D56"/>
    <w:rsid w:val="00366D6F"/>
    <w:rsid w:val="0036786D"/>
    <w:rsid w:val="00370B8C"/>
    <w:rsid w:val="00371354"/>
    <w:rsid w:val="00373881"/>
    <w:rsid w:val="0037489C"/>
    <w:rsid w:val="003748D2"/>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2C83"/>
    <w:rsid w:val="003A5FA9"/>
    <w:rsid w:val="003A758C"/>
    <w:rsid w:val="003B1BEB"/>
    <w:rsid w:val="003B1C0E"/>
    <w:rsid w:val="003B1F6B"/>
    <w:rsid w:val="003B25BF"/>
    <w:rsid w:val="003B2603"/>
    <w:rsid w:val="003B3079"/>
    <w:rsid w:val="003B3E31"/>
    <w:rsid w:val="003B43F8"/>
    <w:rsid w:val="003B63FA"/>
    <w:rsid w:val="003B6C54"/>
    <w:rsid w:val="003C0BA0"/>
    <w:rsid w:val="003C2189"/>
    <w:rsid w:val="003C3778"/>
    <w:rsid w:val="003C48C2"/>
    <w:rsid w:val="003C4D94"/>
    <w:rsid w:val="003C4E00"/>
    <w:rsid w:val="003C5904"/>
    <w:rsid w:val="003C5B06"/>
    <w:rsid w:val="003C652F"/>
    <w:rsid w:val="003C6D41"/>
    <w:rsid w:val="003C6EC7"/>
    <w:rsid w:val="003C7A70"/>
    <w:rsid w:val="003D35E8"/>
    <w:rsid w:val="003D42BA"/>
    <w:rsid w:val="003D4D49"/>
    <w:rsid w:val="003D5279"/>
    <w:rsid w:val="003D549D"/>
    <w:rsid w:val="003D6E70"/>
    <w:rsid w:val="003E0911"/>
    <w:rsid w:val="003E15D2"/>
    <w:rsid w:val="003E2364"/>
    <w:rsid w:val="003E3649"/>
    <w:rsid w:val="003E3882"/>
    <w:rsid w:val="003E38C8"/>
    <w:rsid w:val="003E4DC4"/>
    <w:rsid w:val="003E5A3A"/>
    <w:rsid w:val="003E6F1C"/>
    <w:rsid w:val="003E7CB5"/>
    <w:rsid w:val="003E7F82"/>
    <w:rsid w:val="003F16A1"/>
    <w:rsid w:val="003F1D7C"/>
    <w:rsid w:val="003F4755"/>
    <w:rsid w:val="003F47D7"/>
    <w:rsid w:val="003F7A21"/>
    <w:rsid w:val="0040004A"/>
    <w:rsid w:val="00401B52"/>
    <w:rsid w:val="00402AC1"/>
    <w:rsid w:val="0040441D"/>
    <w:rsid w:val="00404E87"/>
    <w:rsid w:val="004055B9"/>
    <w:rsid w:val="00405A51"/>
    <w:rsid w:val="00406E9D"/>
    <w:rsid w:val="0040709A"/>
    <w:rsid w:val="00407944"/>
    <w:rsid w:val="00407B7A"/>
    <w:rsid w:val="0041144C"/>
    <w:rsid w:val="0041430A"/>
    <w:rsid w:val="00415A6A"/>
    <w:rsid w:val="004202E4"/>
    <w:rsid w:val="00421842"/>
    <w:rsid w:val="004229AF"/>
    <w:rsid w:val="00422C74"/>
    <w:rsid w:val="004231D5"/>
    <w:rsid w:val="00424007"/>
    <w:rsid w:val="0042452D"/>
    <w:rsid w:val="00424DC0"/>
    <w:rsid w:val="00424F31"/>
    <w:rsid w:val="004254C5"/>
    <w:rsid w:val="00426F70"/>
    <w:rsid w:val="004313CA"/>
    <w:rsid w:val="00431934"/>
    <w:rsid w:val="00432339"/>
    <w:rsid w:val="0043308D"/>
    <w:rsid w:val="0043372A"/>
    <w:rsid w:val="00433EC8"/>
    <w:rsid w:val="00434314"/>
    <w:rsid w:val="00436162"/>
    <w:rsid w:val="0043708D"/>
    <w:rsid w:val="00437DCF"/>
    <w:rsid w:val="00440779"/>
    <w:rsid w:val="004428C6"/>
    <w:rsid w:val="0044375A"/>
    <w:rsid w:val="00444D0F"/>
    <w:rsid w:val="0044590D"/>
    <w:rsid w:val="00446360"/>
    <w:rsid w:val="00450795"/>
    <w:rsid w:val="004510DE"/>
    <w:rsid w:val="00451296"/>
    <w:rsid w:val="00454C0B"/>
    <w:rsid w:val="00454F37"/>
    <w:rsid w:val="004603BD"/>
    <w:rsid w:val="004632B3"/>
    <w:rsid w:val="00463908"/>
    <w:rsid w:val="00465B46"/>
    <w:rsid w:val="00465E55"/>
    <w:rsid w:val="00466F44"/>
    <w:rsid w:val="00470730"/>
    <w:rsid w:val="00470D0E"/>
    <w:rsid w:val="0047194E"/>
    <w:rsid w:val="00472A94"/>
    <w:rsid w:val="00477E2F"/>
    <w:rsid w:val="00480E51"/>
    <w:rsid w:val="004843D2"/>
    <w:rsid w:val="00485898"/>
    <w:rsid w:val="00485A06"/>
    <w:rsid w:val="0048694D"/>
    <w:rsid w:val="004873E8"/>
    <w:rsid w:val="00491D36"/>
    <w:rsid w:val="00491F33"/>
    <w:rsid w:val="00494740"/>
    <w:rsid w:val="00494CD7"/>
    <w:rsid w:val="00494D8F"/>
    <w:rsid w:val="00495BF5"/>
    <w:rsid w:val="00497129"/>
    <w:rsid w:val="00497822"/>
    <w:rsid w:val="004A0ECA"/>
    <w:rsid w:val="004A20D4"/>
    <w:rsid w:val="004A463A"/>
    <w:rsid w:val="004A583A"/>
    <w:rsid w:val="004A5F9D"/>
    <w:rsid w:val="004A6BD0"/>
    <w:rsid w:val="004A7623"/>
    <w:rsid w:val="004A76F9"/>
    <w:rsid w:val="004B2840"/>
    <w:rsid w:val="004B49F4"/>
    <w:rsid w:val="004B526E"/>
    <w:rsid w:val="004C037F"/>
    <w:rsid w:val="004C1820"/>
    <w:rsid w:val="004C1BAB"/>
    <w:rsid w:val="004C1F59"/>
    <w:rsid w:val="004C344A"/>
    <w:rsid w:val="004C4B3C"/>
    <w:rsid w:val="004C60C3"/>
    <w:rsid w:val="004D0F08"/>
    <w:rsid w:val="004D1B4E"/>
    <w:rsid w:val="004D3BF1"/>
    <w:rsid w:val="004D3C75"/>
    <w:rsid w:val="004D4B22"/>
    <w:rsid w:val="004D657A"/>
    <w:rsid w:val="004D65C5"/>
    <w:rsid w:val="004D7B43"/>
    <w:rsid w:val="004E0F49"/>
    <w:rsid w:val="004E23E1"/>
    <w:rsid w:val="004E3A0E"/>
    <w:rsid w:val="004E4E2E"/>
    <w:rsid w:val="004E508A"/>
    <w:rsid w:val="004E53D5"/>
    <w:rsid w:val="004E55C9"/>
    <w:rsid w:val="004E56F8"/>
    <w:rsid w:val="004F047C"/>
    <w:rsid w:val="004F1E1A"/>
    <w:rsid w:val="004F2B6D"/>
    <w:rsid w:val="004F3779"/>
    <w:rsid w:val="004F5E15"/>
    <w:rsid w:val="004F666D"/>
    <w:rsid w:val="004F66E0"/>
    <w:rsid w:val="004F6D2F"/>
    <w:rsid w:val="004F7333"/>
    <w:rsid w:val="004F7427"/>
    <w:rsid w:val="004F78CA"/>
    <w:rsid w:val="00500099"/>
    <w:rsid w:val="005019F1"/>
    <w:rsid w:val="00501E13"/>
    <w:rsid w:val="005023E8"/>
    <w:rsid w:val="0050249C"/>
    <w:rsid w:val="00502585"/>
    <w:rsid w:val="00502631"/>
    <w:rsid w:val="00506761"/>
    <w:rsid w:val="0051166C"/>
    <w:rsid w:val="00513731"/>
    <w:rsid w:val="00513ADA"/>
    <w:rsid w:val="00514465"/>
    <w:rsid w:val="00515E1B"/>
    <w:rsid w:val="005160F0"/>
    <w:rsid w:val="00517129"/>
    <w:rsid w:val="00520964"/>
    <w:rsid w:val="0052243E"/>
    <w:rsid w:val="0052369C"/>
    <w:rsid w:val="005265DF"/>
    <w:rsid w:val="00526A09"/>
    <w:rsid w:val="005300E2"/>
    <w:rsid w:val="00530588"/>
    <w:rsid w:val="00530ABB"/>
    <w:rsid w:val="00530AFF"/>
    <w:rsid w:val="005313BD"/>
    <w:rsid w:val="00535745"/>
    <w:rsid w:val="00537A66"/>
    <w:rsid w:val="005407AA"/>
    <w:rsid w:val="0054081C"/>
    <w:rsid w:val="0054421E"/>
    <w:rsid w:val="00545D40"/>
    <w:rsid w:val="0054746E"/>
    <w:rsid w:val="0054762E"/>
    <w:rsid w:val="00547A09"/>
    <w:rsid w:val="005502E0"/>
    <w:rsid w:val="00550E7C"/>
    <w:rsid w:val="00550FEF"/>
    <w:rsid w:val="005514C5"/>
    <w:rsid w:val="0055255F"/>
    <w:rsid w:val="00554308"/>
    <w:rsid w:val="005547B0"/>
    <w:rsid w:val="005563C9"/>
    <w:rsid w:val="005565EB"/>
    <w:rsid w:val="00556851"/>
    <w:rsid w:val="00561B47"/>
    <w:rsid w:val="00564A21"/>
    <w:rsid w:val="00566393"/>
    <w:rsid w:val="00566A32"/>
    <w:rsid w:val="00570597"/>
    <w:rsid w:val="00570973"/>
    <w:rsid w:val="0057195A"/>
    <w:rsid w:val="00572620"/>
    <w:rsid w:val="00573E52"/>
    <w:rsid w:val="005745CD"/>
    <w:rsid w:val="00576359"/>
    <w:rsid w:val="00577225"/>
    <w:rsid w:val="00577993"/>
    <w:rsid w:val="00582148"/>
    <w:rsid w:val="005850E2"/>
    <w:rsid w:val="00585778"/>
    <w:rsid w:val="005861F3"/>
    <w:rsid w:val="005865FF"/>
    <w:rsid w:val="00587F4C"/>
    <w:rsid w:val="005910E2"/>
    <w:rsid w:val="0059120C"/>
    <w:rsid w:val="0059241E"/>
    <w:rsid w:val="0059417B"/>
    <w:rsid w:val="005949A0"/>
    <w:rsid w:val="00595AC3"/>
    <w:rsid w:val="00595BEB"/>
    <w:rsid w:val="005A0F4C"/>
    <w:rsid w:val="005A1A74"/>
    <w:rsid w:val="005A2357"/>
    <w:rsid w:val="005A313F"/>
    <w:rsid w:val="005A42A5"/>
    <w:rsid w:val="005A47FE"/>
    <w:rsid w:val="005A6053"/>
    <w:rsid w:val="005A657B"/>
    <w:rsid w:val="005A78B2"/>
    <w:rsid w:val="005A7EC6"/>
    <w:rsid w:val="005B037C"/>
    <w:rsid w:val="005B0D4D"/>
    <w:rsid w:val="005B38F7"/>
    <w:rsid w:val="005B427A"/>
    <w:rsid w:val="005B5044"/>
    <w:rsid w:val="005B509E"/>
    <w:rsid w:val="005B696D"/>
    <w:rsid w:val="005C026F"/>
    <w:rsid w:val="005C0A5B"/>
    <w:rsid w:val="005C2E4E"/>
    <w:rsid w:val="005C35F1"/>
    <w:rsid w:val="005C4F67"/>
    <w:rsid w:val="005C514B"/>
    <w:rsid w:val="005C609A"/>
    <w:rsid w:val="005C6790"/>
    <w:rsid w:val="005C67D5"/>
    <w:rsid w:val="005C6BF3"/>
    <w:rsid w:val="005C6FED"/>
    <w:rsid w:val="005C71BE"/>
    <w:rsid w:val="005C756F"/>
    <w:rsid w:val="005D2E09"/>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5F756E"/>
    <w:rsid w:val="00603A99"/>
    <w:rsid w:val="00603CB7"/>
    <w:rsid w:val="00605BF8"/>
    <w:rsid w:val="00607ED0"/>
    <w:rsid w:val="00610289"/>
    <w:rsid w:val="0061211A"/>
    <w:rsid w:val="00612F7A"/>
    <w:rsid w:val="0061328B"/>
    <w:rsid w:val="00617354"/>
    <w:rsid w:val="00617F6D"/>
    <w:rsid w:val="00622B86"/>
    <w:rsid w:val="00622BE2"/>
    <w:rsid w:val="00626B9F"/>
    <w:rsid w:val="00626FEC"/>
    <w:rsid w:val="00627ECB"/>
    <w:rsid w:val="006339AA"/>
    <w:rsid w:val="00634D5B"/>
    <w:rsid w:val="00637077"/>
    <w:rsid w:val="00637311"/>
    <w:rsid w:val="006376D8"/>
    <w:rsid w:val="0064038F"/>
    <w:rsid w:val="0064072B"/>
    <w:rsid w:val="00640C18"/>
    <w:rsid w:val="00641FD9"/>
    <w:rsid w:val="006427FA"/>
    <w:rsid w:val="00643557"/>
    <w:rsid w:val="00647202"/>
    <w:rsid w:val="0064739E"/>
    <w:rsid w:val="00650BA2"/>
    <w:rsid w:val="006518ED"/>
    <w:rsid w:val="0065239B"/>
    <w:rsid w:val="00652F41"/>
    <w:rsid w:val="00654024"/>
    <w:rsid w:val="00654B44"/>
    <w:rsid w:val="00656562"/>
    <w:rsid w:val="00656A92"/>
    <w:rsid w:val="0066350A"/>
    <w:rsid w:val="0066402E"/>
    <w:rsid w:val="00664EA6"/>
    <w:rsid w:val="00665634"/>
    <w:rsid w:val="00671DAD"/>
    <w:rsid w:val="00673A72"/>
    <w:rsid w:val="006741BF"/>
    <w:rsid w:val="006758A2"/>
    <w:rsid w:val="00677F5C"/>
    <w:rsid w:val="00682431"/>
    <w:rsid w:val="0068303C"/>
    <w:rsid w:val="0068554B"/>
    <w:rsid w:val="006865EA"/>
    <w:rsid w:val="00687A54"/>
    <w:rsid w:val="006905CC"/>
    <w:rsid w:val="00691B26"/>
    <w:rsid w:val="006922F1"/>
    <w:rsid w:val="00692CB9"/>
    <w:rsid w:val="00692D27"/>
    <w:rsid w:val="00692D3E"/>
    <w:rsid w:val="00692FCF"/>
    <w:rsid w:val="00693218"/>
    <w:rsid w:val="00697738"/>
    <w:rsid w:val="00697B09"/>
    <w:rsid w:val="00697BD0"/>
    <w:rsid w:val="006A057D"/>
    <w:rsid w:val="006A0F6C"/>
    <w:rsid w:val="006A149F"/>
    <w:rsid w:val="006A1DAE"/>
    <w:rsid w:val="006A2926"/>
    <w:rsid w:val="006A4C64"/>
    <w:rsid w:val="006A62A0"/>
    <w:rsid w:val="006A6BA1"/>
    <w:rsid w:val="006A7FC6"/>
    <w:rsid w:val="006B17C7"/>
    <w:rsid w:val="006B21AE"/>
    <w:rsid w:val="006B33DB"/>
    <w:rsid w:val="006B5053"/>
    <w:rsid w:val="006B69E1"/>
    <w:rsid w:val="006C3A82"/>
    <w:rsid w:val="006C5270"/>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23B3"/>
    <w:rsid w:val="006F4FAC"/>
    <w:rsid w:val="006F537D"/>
    <w:rsid w:val="006F540C"/>
    <w:rsid w:val="006F5910"/>
    <w:rsid w:val="006F64D3"/>
    <w:rsid w:val="006F74E3"/>
    <w:rsid w:val="00700AD0"/>
    <w:rsid w:val="0070108D"/>
    <w:rsid w:val="007016A1"/>
    <w:rsid w:val="00702C40"/>
    <w:rsid w:val="00702F69"/>
    <w:rsid w:val="00704367"/>
    <w:rsid w:val="00706AF7"/>
    <w:rsid w:val="0071000A"/>
    <w:rsid w:val="00710545"/>
    <w:rsid w:val="00710CA0"/>
    <w:rsid w:val="00712E00"/>
    <w:rsid w:val="0071591F"/>
    <w:rsid w:val="00720498"/>
    <w:rsid w:val="00720622"/>
    <w:rsid w:val="00720D98"/>
    <w:rsid w:val="00722C5D"/>
    <w:rsid w:val="00723FFB"/>
    <w:rsid w:val="007242DD"/>
    <w:rsid w:val="007258EE"/>
    <w:rsid w:val="007262E0"/>
    <w:rsid w:val="00726B53"/>
    <w:rsid w:val="007303A2"/>
    <w:rsid w:val="0073170C"/>
    <w:rsid w:val="00733C22"/>
    <w:rsid w:val="007349B6"/>
    <w:rsid w:val="00734C98"/>
    <w:rsid w:val="00735E08"/>
    <w:rsid w:val="007364CA"/>
    <w:rsid w:val="007405FA"/>
    <w:rsid w:val="00741769"/>
    <w:rsid w:val="00744859"/>
    <w:rsid w:val="00744AF0"/>
    <w:rsid w:val="00744BEF"/>
    <w:rsid w:val="00745685"/>
    <w:rsid w:val="00745804"/>
    <w:rsid w:val="00745952"/>
    <w:rsid w:val="007472E1"/>
    <w:rsid w:val="007473EC"/>
    <w:rsid w:val="0075055E"/>
    <w:rsid w:val="00752EEA"/>
    <w:rsid w:val="007540F7"/>
    <w:rsid w:val="00754461"/>
    <w:rsid w:val="00754E6F"/>
    <w:rsid w:val="00760CAB"/>
    <w:rsid w:val="00760E2F"/>
    <w:rsid w:val="0076135F"/>
    <w:rsid w:val="0076286A"/>
    <w:rsid w:val="00763A78"/>
    <w:rsid w:val="007653E8"/>
    <w:rsid w:val="007662B9"/>
    <w:rsid w:val="00766F22"/>
    <w:rsid w:val="007673DA"/>
    <w:rsid w:val="00767DEB"/>
    <w:rsid w:val="007717E9"/>
    <w:rsid w:val="00772675"/>
    <w:rsid w:val="00773C49"/>
    <w:rsid w:val="0077481E"/>
    <w:rsid w:val="00774ADE"/>
    <w:rsid w:val="00776D7E"/>
    <w:rsid w:val="0078141D"/>
    <w:rsid w:val="00781442"/>
    <w:rsid w:val="007816D3"/>
    <w:rsid w:val="007844AE"/>
    <w:rsid w:val="00786D3F"/>
    <w:rsid w:val="00787E44"/>
    <w:rsid w:val="00793101"/>
    <w:rsid w:val="007942EF"/>
    <w:rsid w:val="00797858"/>
    <w:rsid w:val="007A080A"/>
    <w:rsid w:val="007A11D4"/>
    <w:rsid w:val="007A442A"/>
    <w:rsid w:val="007A5A8B"/>
    <w:rsid w:val="007B0ADE"/>
    <w:rsid w:val="007B1473"/>
    <w:rsid w:val="007B4E90"/>
    <w:rsid w:val="007B4FD3"/>
    <w:rsid w:val="007B51D4"/>
    <w:rsid w:val="007B7525"/>
    <w:rsid w:val="007B7DFC"/>
    <w:rsid w:val="007C04CB"/>
    <w:rsid w:val="007C17AB"/>
    <w:rsid w:val="007C1BC2"/>
    <w:rsid w:val="007C3992"/>
    <w:rsid w:val="007C4E1E"/>
    <w:rsid w:val="007C5F9D"/>
    <w:rsid w:val="007C633D"/>
    <w:rsid w:val="007C6731"/>
    <w:rsid w:val="007C6EC8"/>
    <w:rsid w:val="007C7D36"/>
    <w:rsid w:val="007D2A20"/>
    <w:rsid w:val="007D35FA"/>
    <w:rsid w:val="007D3821"/>
    <w:rsid w:val="007D3B1C"/>
    <w:rsid w:val="007D3BD8"/>
    <w:rsid w:val="007D42EC"/>
    <w:rsid w:val="007D4A47"/>
    <w:rsid w:val="007D50F2"/>
    <w:rsid w:val="007D7A1B"/>
    <w:rsid w:val="007D7C0B"/>
    <w:rsid w:val="007E189C"/>
    <w:rsid w:val="007E27EE"/>
    <w:rsid w:val="007E2CE1"/>
    <w:rsid w:val="007E6EB8"/>
    <w:rsid w:val="007F08ED"/>
    <w:rsid w:val="007F0AA3"/>
    <w:rsid w:val="007F1E08"/>
    <w:rsid w:val="007F291A"/>
    <w:rsid w:val="007F3C46"/>
    <w:rsid w:val="007F7066"/>
    <w:rsid w:val="008040CB"/>
    <w:rsid w:val="0080798C"/>
    <w:rsid w:val="00807F3C"/>
    <w:rsid w:val="0081119B"/>
    <w:rsid w:val="00811B5D"/>
    <w:rsid w:val="00811BAD"/>
    <w:rsid w:val="00813C63"/>
    <w:rsid w:val="00814424"/>
    <w:rsid w:val="0081529C"/>
    <w:rsid w:val="0081601F"/>
    <w:rsid w:val="0081794D"/>
    <w:rsid w:val="0082170C"/>
    <w:rsid w:val="00825E62"/>
    <w:rsid w:val="008261E1"/>
    <w:rsid w:val="00826BB7"/>
    <w:rsid w:val="0083056C"/>
    <w:rsid w:val="00830F80"/>
    <w:rsid w:val="0083104D"/>
    <w:rsid w:val="00831E1D"/>
    <w:rsid w:val="008325D1"/>
    <w:rsid w:val="00833AD1"/>
    <w:rsid w:val="00834D8E"/>
    <w:rsid w:val="00840012"/>
    <w:rsid w:val="00840D98"/>
    <w:rsid w:val="00842FC1"/>
    <w:rsid w:val="008434B0"/>
    <w:rsid w:val="00843984"/>
    <w:rsid w:val="00844681"/>
    <w:rsid w:val="0084485F"/>
    <w:rsid w:val="008457BC"/>
    <w:rsid w:val="0084587D"/>
    <w:rsid w:val="008469EC"/>
    <w:rsid w:val="008478BF"/>
    <w:rsid w:val="00847C62"/>
    <w:rsid w:val="00850433"/>
    <w:rsid w:val="008510E7"/>
    <w:rsid w:val="0085288A"/>
    <w:rsid w:val="00853263"/>
    <w:rsid w:val="008539FB"/>
    <w:rsid w:val="00854C2C"/>
    <w:rsid w:val="008553D3"/>
    <w:rsid w:val="00855C24"/>
    <w:rsid w:val="0085724E"/>
    <w:rsid w:val="008576AF"/>
    <w:rsid w:val="00860241"/>
    <w:rsid w:val="00861C1B"/>
    <w:rsid w:val="0086266C"/>
    <w:rsid w:val="00862694"/>
    <w:rsid w:val="008637B1"/>
    <w:rsid w:val="0086413A"/>
    <w:rsid w:val="00864275"/>
    <w:rsid w:val="00865BA3"/>
    <w:rsid w:val="00872450"/>
    <w:rsid w:val="00873A2F"/>
    <w:rsid w:val="00874626"/>
    <w:rsid w:val="0088426F"/>
    <w:rsid w:val="0088660F"/>
    <w:rsid w:val="00887723"/>
    <w:rsid w:val="00890D90"/>
    <w:rsid w:val="00891039"/>
    <w:rsid w:val="0089169F"/>
    <w:rsid w:val="00892353"/>
    <w:rsid w:val="008925B3"/>
    <w:rsid w:val="008969FD"/>
    <w:rsid w:val="008A0379"/>
    <w:rsid w:val="008A13E3"/>
    <w:rsid w:val="008A1CF9"/>
    <w:rsid w:val="008A222F"/>
    <w:rsid w:val="008A2741"/>
    <w:rsid w:val="008A2A27"/>
    <w:rsid w:val="008A2A56"/>
    <w:rsid w:val="008A3106"/>
    <w:rsid w:val="008A3362"/>
    <w:rsid w:val="008A4F6E"/>
    <w:rsid w:val="008A5897"/>
    <w:rsid w:val="008A7B00"/>
    <w:rsid w:val="008B0976"/>
    <w:rsid w:val="008B177F"/>
    <w:rsid w:val="008B2762"/>
    <w:rsid w:val="008B2A8F"/>
    <w:rsid w:val="008B34EA"/>
    <w:rsid w:val="008B37CC"/>
    <w:rsid w:val="008B54B9"/>
    <w:rsid w:val="008B616A"/>
    <w:rsid w:val="008C6A15"/>
    <w:rsid w:val="008C7447"/>
    <w:rsid w:val="008C76A4"/>
    <w:rsid w:val="008D0BC3"/>
    <w:rsid w:val="008D1F24"/>
    <w:rsid w:val="008D43E0"/>
    <w:rsid w:val="008D587E"/>
    <w:rsid w:val="008D79E3"/>
    <w:rsid w:val="008E1E57"/>
    <w:rsid w:val="008E31FE"/>
    <w:rsid w:val="008E3330"/>
    <w:rsid w:val="008E4E82"/>
    <w:rsid w:val="008E4FBE"/>
    <w:rsid w:val="008E6A24"/>
    <w:rsid w:val="008F04FC"/>
    <w:rsid w:val="008F1ABF"/>
    <w:rsid w:val="008F23E9"/>
    <w:rsid w:val="008F26B0"/>
    <w:rsid w:val="008F2CC5"/>
    <w:rsid w:val="008F3B60"/>
    <w:rsid w:val="008F3B73"/>
    <w:rsid w:val="008F4FCC"/>
    <w:rsid w:val="008F59A7"/>
    <w:rsid w:val="008F640B"/>
    <w:rsid w:val="008F77DE"/>
    <w:rsid w:val="0090063C"/>
    <w:rsid w:val="00900AC6"/>
    <w:rsid w:val="009014A4"/>
    <w:rsid w:val="00902724"/>
    <w:rsid w:val="00902D65"/>
    <w:rsid w:val="00903328"/>
    <w:rsid w:val="009058B3"/>
    <w:rsid w:val="0090599F"/>
    <w:rsid w:val="00905B88"/>
    <w:rsid w:val="009060F1"/>
    <w:rsid w:val="0090734C"/>
    <w:rsid w:val="00907A9E"/>
    <w:rsid w:val="00911E8C"/>
    <w:rsid w:val="00914F95"/>
    <w:rsid w:val="00915DD2"/>
    <w:rsid w:val="00916C71"/>
    <w:rsid w:val="00920FA6"/>
    <w:rsid w:val="009247D8"/>
    <w:rsid w:val="00925707"/>
    <w:rsid w:val="00925828"/>
    <w:rsid w:val="00925C2A"/>
    <w:rsid w:val="00927DEF"/>
    <w:rsid w:val="00930AEF"/>
    <w:rsid w:val="00933BF6"/>
    <w:rsid w:val="009367C9"/>
    <w:rsid w:val="0093772B"/>
    <w:rsid w:val="00941457"/>
    <w:rsid w:val="0094209B"/>
    <w:rsid w:val="009423EB"/>
    <w:rsid w:val="00942BE0"/>
    <w:rsid w:val="00944FD5"/>
    <w:rsid w:val="00945F70"/>
    <w:rsid w:val="0094621D"/>
    <w:rsid w:val="00946BAB"/>
    <w:rsid w:val="009515C0"/>
    <w:rsid w:val="009521EB"/>
    <w:rsid w:val="0095363F"/>
    <w:rsid w:val="009540A6"/>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2754"/>
    <w:rsid w:val="009829C5"/>
    <w:rsid w:val="00982DB6"/>
    <w:rsid w:val="00983A58"/>
    <w:rsid w:val="00983AA1"/>
    <w:rsid w:val="009842F1"/>
    <w:rsid w:val="009849C8"/>
    <w:rsid w:val="009904B4"/>
    <w:rsid w:val="009923CB"/>
    <w:rsid w:val="0099287C"/>
    <w:rsid w:val="00992C9E"/>
    <w:rsid w:val="00994512"/>
    <w:rsid w:val="0099562D"/>
    <w:rsid w:val="00995A14"/>
    <w:rsid w:val="009976BE"/>
    <w:rsid w:val="009A02AA"/>
    <w:rsid w:val="009A055C"/>
    <w:rsid w:val="009A134A"/>
    <w:rsid w:val="009A4224"/>
    <w:rsid w:val="009A6E8F"/>
    <w:rsid w:val="009A7863"/>
    <w:rsid w:val="009B06A1"/>
    <w:rsid w:val="009B08C6"/>
    <w:rsid w:val="009B5447"/>
    <w:rsid w:val="009B60C0"/>
    <w:rsid w:val="009B7D76"/>
    <w:rsid w:val="009C03A1"/>
    <w:rsid w:val="009C1449"/>
    <w:rsid w:val="009C17FB"/>
    <w:rsid w:val="009C1E7E"/>
    <w:rsid w:val="009C4BFE"/>
    <w:rsid w:val="009C5C01"/>
    <w:rsid w:val="009C5D45"/>
    <w:rsid w:val="009C6F4A"/>
    <w:rsid w:val="009D0679"/>
    <w:rsid w:val="009D483D"/>
    <w:rsid w:val="009D7F3B"/>
    <w:rsid w:val="009E104A"/>
    <w:rsid w:val="009E1E70"/>
    <w:rsid w:val="009E3E0D"/>
    <w:rsid w:val="009E3FB8"/>
    <w:rsid w:val="009E5D45"/>
    <w:rsid w:val="009E5ED1"/>
    <w:rsid w:val="009E6430"/>
    <w:rsid w:val="009E6C7A"/>
    <w:rsid w:val="009E7168"/>
    <w:rsid w:val="009F0B62"/>
    <w:rsid w:val="009F0BA8"/>
    <w:rsid w:val="009F3923"/>
    <w:rsid w:val="009F5AF0"/>
    <w:rsid w:val="009F5ECC"/>
    <w:rsid w:val="009F7F2D"/>
    <w:rsid w:val="00A00693"/>
    <w:rsid w:val="00A011F3"/>
    <w:rsid w:val="00A022D1"/>
    <w:rsid w:val="00A0236B"/>
    <w:rsid w:val="00A0273B"/>
    <w:rsid w:val="00A0652C"/>
    <w:rsid w:val="00A06E70"/>
    <w:rsid w:val="00A06F6C"/>
    <w:rsid w:val="00A07145"/>
    <w:rsid w:val="00A07EC6"/>
    <w:rsid w:val="00A11117"/>
    <w:rsid w:val="00A113D1"/>
    <w:rsid w:val="00A13BB4"/>
    <w:rsid w:val="00A15031"/>
    <w:rsid w:val="00A17EB7"/>
    <w:rsid w:val="00A21850"/>
    <w:rsid w:val="00A22940"/>
    <w:rsid w:val="00A234F0"/>
    <w:rsid w:val="00A24466"/>
    <w:rsid w:val="00A24804"/>
    <w:rsid w:val="00A2597A"/>
    <w:rsid w:val="00A30B42"/>
    <w:rsid w:val="00A31F50"/>
    <w:rsid w:val="00A3341A"/>
    <w:rsid w:val="00A34D34"/>
    <w:rsid w:val="00A35F5B"/>
    <w:rsid w:val="00A37B0E"/>
    <w:rsid w:val="00A37E7C"/>
    <w:rsid w:val="00A44DCB"/>
    <w:rsid w:val="00A45D36"/>
    <w:rsid w:val="00A47B55"/>
    <w:rsid w:val="00A50641"/>
    <w:rsid w:val="00A5207E"/>
    <w:rsid w:val="00A53502"/>
    <w:rsid w:val="00A5409D"/>
    <w:rsid w:val="00A54571"/>
    <w:rsid w:val="00A558A6"/>
    <w:rsid w:val="00A55B36"/>
    <w:rsid w:val="00A57368"/>
    <w:rsid w:val="00A57D0C"/>
    <w:rsid w:val="00A61A96"/>
    <w:rsid w:val="00A6252A"/>
    <w:rsid w:val="00A63835"/>
    <w:rsid w:val="00A65384"/>
    <w:rsid w:val="00A658A1"/>
    <w:rsid w:val="00A66320"/>
    <w:rsid w:val="00A70F1F"/>
    <w:rsid w:val="00A716FE"/>
    <w:rsid w:val="00A72761"/>
    <w:rsid w:val="00A73F9C"/>
    <w:rsid w:val="00A750CC"/>
    <w:rsid w:val="00A751C7"/>
    <w:rsid w:val="00A77328"/>
    <w:rsid w:val="00A81286"/>
    <w:rsid w:val="00A85A06"/>
    <w:rsid w:val="00A901E0"/>
    <w:rsid w:val="00A90364"/>
    <w:rsid w:val="00A91217"/>
    <w:rsid w:val="00A928E4"/>
    <w:rsid w:val="00A930F3"/>
    <w:rsid w:val="00A941FB"/>
    <w:rsid w:val="00A94274"/>
    <w:rsid w:val="00A95A2E"/>
    <w:rsid w:val="00A95FFE"/>
    <w:rsid w:val="00A9664B"/>
    <w:rsid w:val="00A9703A"/>
    <w:rsid w:val="00AA0402"/>
    <w:rsid w:val="00AA1739"/>
    <w:rsid w:val="00AA2688"/>
    <w:rsid w:val="00AA268B"/>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C2756"/>
    <w:rsid w:val="00AC3AE5"/>
    <w:rsid w:val="00AC4B3E"/>
    <w:rsid w:val="00AC6059"/>
    <w:rsid w:val="00AC6647"/>
    <w:rsid w:val="00AC682D"/>
    <w:rsid w:val="00AC7850"/>
    <w:rsid w:val="00AD1A00"/>
    <w:rsid w:val="00AD3AFC"/>
    <w:rsid w:val="00AD3BE9"/>
    <w:rsid w:val="00AD7A6C"/>
    <w:rsid w:val="00AE4127"/>
    <w:rsid w:val="00AE4A3C"/>
    <w:rsid w:val="00AE556A"/>
    <w:rsid w:val="00AE5A1A"/>
    <w:rsid w:val="00AE6568"/>
    <w:rsid w:val="00AF120A"/>
    <w:rsid w:val="00AF3986"/>
    <w:rsid w:val="00AF65D3"/>
    <w:rsid w:val="00AF6AD7"/>
    <w:rsid w:val="00B01219"/>
    <w:rsid w:val="00B025BC"/>
    <w:rsid w:val="00B037CC"/>
    <w:rsid w:val="00B0382E"/>
    <w:rsid w:val="00B06301"/>
    <w:rsid w:val="00B06B22"/>
    <w:rsid w:val="00B06EFF"/>
    <w:rsid w:val="00B101D0"/>
    <w:rsid w:val="00B10B6C"/>
    <w:rsid w:val="00B12256"/>
    <w:rsid w:val="00B134E9"/>
    <w:rsid w:val="00B154AC"/>
    <w:rsid w:val="00B16578"/>
    <w:rsid w:val="00B20429"/>
    <w:rsid w:val="00B20637"/>
    <w:rsid w:val="00B20CA6"/>
    <w:rsid w:val="00B211A5"/>
    <w:rsid w:val="00B21237"/>
    <w:rsid w:val="00B21C7A"/>
    <w:rsid w:val="00B21FEA"/>
    <w:rsid w:val="00B22ACC"/>
    <w:rsid w:val="00B23A41"/>
    <w:rsid w:val="00B24EF5"/>
    <w:rsid w:val="00B25438"/>
    <w:rsid w:val="00B258B1"/>
    <w:rsid w:val="00B2665A"/>
    <w:rsid w:val="00B2680F"/>
    <w:rsid w:val="00B30058"/>
    <w:rsid w:val="00B301E3"/>
    <w:rsid w:val="00B314D9"/>
    <w:rsid w:val="00B3174B"/>
    <w:rsid w:val="00B32E57"/>
    <w:rsid w:val="00B3360A"/>
    <w:rsid w:val="00B3377F"/>
    <w:rsid w:val="00B378FF"/>
    <w:rsid w:val="00B40533"/>
    <w:rsid w:val="00B42028"/>
    <w:rsid w:val="00B42E98"/>
    <w:rsid w:val="00B4615E"/>
    <w:rsid w:val="00B472F8"/>
    <w:rsid w:val="00B52333"/>
    <w:rsid w:val="00B5305B"/>
    <w:rsid w:val="00B53682"/>
    <w:rsid w:val="00B5403C"/>
    <w:rsid w:val="00B55D3C"/>
    <w:rsid w:val="00B55F51"/>
    <w:rsid w:val="00B5658C"/>
    <w:rsid w:val="00B569F2"/>
    <w:rsid w:val="00B56B01"/>
    <w:rsid w:val="00B57A51"/>
    <w:rsid w:val="00B6035D"/>
    <w:rsid w:val="00B665B8"/>
    <w:rsid w:val="00B67E63"/>
    <w:rsid w:val="00B70C71"/>
    <w:rsid w:val="00B70E4A"/>
    <w:rsid w:val="00B72053"/>
    <w:rsid w:val="00B72D1A"/>
    <w:rsid w:val="00B74ACC"/>
    <w:rsid w:val="00B74B70"/>
    <w:rsid w:val="00B812C6"/>
    <w:rsid w:val="00B82393"/>
    <w:rsid w:val="00B8244A"/>
    <w:rsid w:val="00B84EDF"/>
    <w:rsid w:val="00B85464"/>
    <w:rsid w:val="00B9082E"/>
    <w:rsid w:val="00B932DA"/>
    <w:rsid w:val="00B93F80"/>
    <w:rsid w:val="00B97B52"/>
    <w:rsid w:val="00BA0F61"/>
    <w:rsid w:val="00BA286B"/>
    <w:rsid w:val="00BA3316"/>
    <w:rsid w:val="00BA562B"/>
    <w:rsid w:val="00BA60F1"/>
    <w:rsid w:val="00BA743C"/>
    <w:rsid w:val="00BA74D7"/>
    <w:rsid w:val="00BA7513"/>
    <w:rsid w:val="00BA787E"/>
    <w:rsid w:val="00BA7C6D"/>
    <w:rsid w:val="00BB0780"/>
    <w:rsid w:val="00BB0EE9"/>
    <w:rsid w:val="00BB4546"/>
    <w:rsid w:val="00BB4725"/>
    <w:rsid w:val="00BB48A8"/>
    <w:rsid w:val="00BB5F89"/>
    <w:rsid w:val="00BB6577"/>
    <w:rsid w:val="00BB7CD2"/>
    <w:rsid w:val="00BC0DB0"/>
    <w:rsid w:val="00BC1987"/>
    <w:rsid w:val="00BC1ADC"/>
    <w:rsid w:val="00BC292D"/>
    <w:rsid w:val="00BC2EBD"/>
    <w:rsid w:val="00BC3DFF"/>
    <w:rsid w:val="00BC42EF"/>
    <w:rsid w:val="00BC4372"/>
    <w:rsid w:val="00BC5769"/>
    <w:rsid w:val="00BC7479"/>
    <w:rsid w:val="00BD0DD3"/>
    <w:rsid w:val="00BD0DED"/>
    <w:rsid w:val="00BD297A"/>
    <w:rsid w:val="00BD2988"/>
    <w:rsid w:val="00BD345A"/>
    <w:rsid w:val="00BD346C"/>
    <w:rsid w:val="00BD4BC0"/>
    <w:rsid w:val="00BD59F1"/>
    <w:rsid w:val="00BD5A95"/>
    <w:rsid w:val="00BE0B24"/>
    <w:rsid w:val="00BE28D5"/>
    <w:rsid w:val="00BE31D4"/>
    <w:rsid w:val="00BE3DB2"/>
    <w:rsid w:val="00BF0625"/>
    <w:rsid w:val="00BF0941"/>
    <w:rsid w:val="00BF1738"/>
    <w:rsid w:val="00BF222B"/>
    <w:rsid w:val="00BF281A"/>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537"/>
    <w:rsid w:val="00C118BE"/>
    <w:rsid w:val="00C11A60"/>
    <w:rsid w:val="00C11B7F"/>
    <w:rsid w:val="00C12C64"/>
    <w:rsid w:val="00C15986"/>
    <w:rsid w:val="00C15FBF"/>
    <w:rsid w:val="00C172DB"/>
    <w:rsid w:val="00C207A3"/>
    <w:rsid w:val="00C21C80"/>
    <w:rsid w:val="00C26654"/>
    <w:rsid w:val="00C26C19"/>
    <w:rsid w:val="00C27783"/>
    <w:rsid w:val="00C31D0E"/>
    <w:rsid w:val="00C32171"/>
    <w:rsid w:val="00C32A7D"/>
    <w:rsid w:val="00C340BD"/>
    <w:rsid w:val="00C36998"/>
    <w:rsid w:val="00C377C4"/>
    <w:rsid w:val="00C40779"/>
    <w:rsid w:val="00C41170"/>
    <w:rsid w:val="00C413E7"/>
    <w:rsid w:val="00C43880"/>
    <w:rsid w:val="00C44CD3"/>
    <w:rsid w:val="00C45AC3"/>
    <w:rsid w:val="00C47158"/>
    <w:rsid w:val="00C473D5"/>
    <w:rsid w:val="00C50885"/>
    <w:rsid w:val="00C51A26"/>
    <w:rsid w:val="00C52D02"/>
    <w:rsid w:val="00C53053"/>
    <w:rsid w:val="00C53BC6"/>
    <w:rsid w:val="00C558B6"/>
    <w:rsid w:val="00C56DAF"/>
    <w:rsid w:val="00C576D2"/>
    <w:rsid w:val="00C6084A"/>
    <w:rsid w:val="00C6410D"/>
    <w:rsid w:val="00C64676"/>
    <w:rsid w:val="00C646AD"/>
    <w:rsid w:val="00C647AB"/>
    <w:rsid w:val="00C64F32"/>
    <w:rsid w:val="00C67097"/>
    <w:rsid w:val="00C671E0"/>
    <w:rsid w:val="00C677B8"/>
    <w:rsid w:val="00C70242"/>
    <w:rsid w:val="00C723CB"/>
    <w:rsid w:val="00C75079"/>
    <w:rsid w:val="00C777B9"/>
    <w:rsid w:val="00C804A0"/>
    <w:rsid w:val="00C80AE3"/>
    <w:rsid w:val="00C83CB7"/>
    <w:rsid w:val="00C841DA"/>
    <w:rsid w:val="00C845F7"/>
    <w:rsid w:val="00C84688"/>
    <w:rsid w:val="00C84F57"/>
    <w:rsid w:val="00C85F53"/>
    <w:rsid w:val="00C8630E"/>
    <w:rsid w:val="00C87D3B"/>
    <w:rsid w:val="00C92535"/>
    <w:rsid w:val="00C94994"/>
    <w:rsid w:val="00C974E5"/>
    <w:rsid w:val="00CA0A4D"/>
    <w:rsid w:val="00CA0EAF"/>
    <w:rsid w:val="00CA13E8"/>
    <w:rsid w:val="00CA1F1A"/>
    <w:rsid w:val="00CA2A6F"/>
    <w:rsid w:val="00CA2E0A"/>
    <w:rsid w:val="00CA4A26"/>
    <w:rsid w:val="00CA6198"/>
    <w:rsid w:val="00CA6669"/>
    <w:rsid w:val="00CA6C7A"/>
    <w:rsid w:val="00CA7442"/>
    <w:rsid w:val="00CB07C0"/>
    <w:rsid w:val="00CB11E9"/>
    <w:rsid w:val="00CB12EA"/>
    <w:rsid w:val="00CB17C5"/>
    <w:rsid w:val="00CB19EF"/>
    <w:rsid w:val="00CB1EB2"/>
    <w:rsid w:val="00CB3BD8"/>
    <w:rsid w:val="00CB3C84"/>
    <w:rsid w:val="00CB3FAE"/>
    <w:rsid w:val="00CB506F"/>
    <w:rsid w:val="00CB58D5"/>
    <w:rsid w:val="00CB59AE"/>
    <w:rsid w:val="00CB5C6F"/>
    <w:rsid w:val="00CC169D"/>
    <w:rsid w:val="00CC1784"/>
    <w:rsid w:val="00CC18DD"/>
    <w:rsid w:val="00CC73C8"/>
    <w:rsid w:val="00CC73E9"/>
    <w:rsid w:val="00CD135E"/>
    <w:rsid w:val="00CD137F"/>
    <w:rsid w:val="00CD1B78"/>
    <w:rsid w:val="00CD25C2"/>
    <w:rsid w:val="00CD407B"/>
    <w:rsid w:val="00CD4198"/>
    <w:rsid w:val="00CD4A2D"/>
    <w:rsid w:val="00CD5AC4"/>
    <w:rsid w:val="00CD6056"/>
    <w:rsid w:val="00CD6419"/>
    <w:rsid w:val="00CD6F8F"/>
    <w:rsid w:val="00CD70A7"/>
    <w:rsid w:val="00CE1109"/>
    <w:rsid w:val="00CE20F5"/>
    <w:rsid w:val="00CE2237"/>
    <w:rsid w:val="00CE3A22"/>
    <w:rsid w:val="00CE4D5C"/>
    <w:rsid w:val="00CE580A"/>
    <w:rsid w:val="00CE5D1C"/>
    <w:rsid w:val="00CE623E"/>
    <w:rsid w:val="00CE67DE"/>
    <w:rsid w:val="00CF0474"/>
    <w:rsid w:val="00CF16B5"/>
    <w:rsid w:val="00CF1D0A"/>
    <w:rsid w:val="00CF22E8"/>
    <w:rsid w:val="00CF2406"/>
    <w:rsid w:val="00CF2798"/>
    <w:rsid w:val="00CF2C16"/>
    <w:rsid w:val="00CF37A5"/>
    <w:rsid w:val="00CF3ADE"/>
    <w:rsid w:val="00CF5214"/>
    <w:rsid w:val="00CF5898"/>
    <w:rsid w:val="00CF6A6F"/>
    <w:rsid w:val="00CF6A7D"/>
    <w:rsid w:val="00CF6F1C"/>
    <w:rsid w:val="00CF779D"/>
    <w:rsid w:val="00CF7D6D"/>
    <w:rsid w:val="00CF7F19"/>
    <w:rsid w:val="00D0083B"/>
    <w:rsid w:val="00D00884"/>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604E"/>
    <w:rsid w:val="00D26EB9"/>
    <w:rsid w:val="00D30398"/>
    <w:rsid w:val="00D32B02"/>
    <w:rsid w:val="00D32B1A"/>
    <w:rsid w:val="00D334A1"/>
    <w:rsid w:val="00D43CC3"/>
    <w:rsid w:val="00D44E67"/>
    <w:rsid w:val="00D45A0E"/>
    <w:rsid w:val="00D45E64"/>
    <w:rsid w:val="00D46B60"/>
    <w:rsid w:val="00D507BE"/>
    <w:rsid w:val="00D524A5"/>
    <w:rsid w:val="00D57CF3"/>
    <w:rsid w:val="00D6032A"/>
    <w:rsid w:val="00D62553"/>
    <w:rsid w:val="00D63469"/>
    <w:rsid w:val="00D655A5"/>
    <w:rsid w:val="00D678C2"/>
    <w:rsid w:val="00D70321"/>
    <w:rsid w:val="00D70408"/>
    <w:rsid w:val="00D70A3F"/>
    <w:rsid w:val="00D71AC3"/>
    <w:rsid w:val="00D71FCB"/>
    <w:rsid w:val="00D73C6D"/>
    <w:rsid w:val="00D74E24"/>
    <w:rsid w:val="00D75772"/>
    <w:rsid w:val="00D75E9E"/>
    <w:rsid w:val="00D82598"/>
    <w:rsid w:val="00D8465B"/>
    <w:rsid w:val="00D85635"/>
    <w:rsid w:val="00D86112"/>
    <w:rsid w:val="00D865DC"/>
    <w:rsid w:val="00D86B55"/>
    <w:rsid w:val="00D87B33"/>
    <w:rsid w:val="00D87E82"/>
    <w:rsid w:val="00D90995"/>
    <w:rsid w:val="00D91E49"/>
    <w:rsid w:val="00D922A2"/>
    <w:rsid w:val="00D93C81"/>
    <w:rsid w:val="00D95E68"/>
    <w:rsid w:val="00D96092"/>
    <w:rsid w:val="00D96265"/>
    <w:rsid w:val="00D97146"/>
    <w:rsid w:val="00D976A0"/>
    <w:rsid w:val="00D97F14"/>
    <w:rsid w:val="00DA0AF4"/>
    <w:rsid w:val="00DA0E26"/>
    <w:rsid w:val="00DA1AC6"/>
    <w:rsid w:val="00DA1C7B"/>
    <w:rsid w:val="00DA2B59"/>
    <w:rsid w:val="00DA549B"/>
    <w:rsid w:val="00DA5B9F"/>
    <w:rsid w:val="00DA6275"/>
    <w:rsid w:val="00DA64CB"/>
    <w:rsid w:val="00DA6716"/>
    <w:rsid w:val="00DB0930"/>
    <w:rsid w:val="00DB0C19"/>
    <w:rsid w:val="00DB194C"/>
    <w:rsid w:val="00DB2CC1"/>
    <w:rsid w:val="00DB2FED"/>
    <w:rsid w:val="00DB3B7B"/>
    <w:rsid w:val="00DB7651"/>
    <w:rsid w:val="00DB7662"/>
    <w:rsid w:val="00DB7C29"/>
    <w:rsid w:val="00DC0BB4"/>
    <w:rsid w:val="00DC0FEA"/>
    <w:rsid w:val="00DC1859"/>
    <w:rsid w:val="00DC1DA0"/>
    <w:rsid w:val="00DC220A"/>
    <w:rsid w:val="00DC3151"/>
    <w:rsid w:val="00DC49F6"/>
    <w:rsid w:val="00DC6CEB"/>
    <w:rsid w:val="00DD21EB"/>
    <w:rsid w:val="00DD39A8"/>
    <w:rsid w:val="00DD4803"/>
    <w:rsid w:val="00DD493B"/>
    <w:rsid w:val="00DD4CAA"/>
    <w:rsid w:val="00DD7104"/>
    <w:rsid w:val="00DE0EA2"/>
    <w:rsid w:val="00DE12CB"/>
    <w:rsid w:val="00DE1335"/>
    <w:rsid w:val="00DE15D6"/>
    <w:rsid w:val="00DE1A7C"/>
    <w:rsid w:val="00DE1B19"/>
    <w:rsid w:val="00DE307C"/>
    <w:rsid w:val="00DE323D"/>
    <w:rsid w:val="00DE4110"/>
    <w:rsid w:val="00DF0509"/>
    <w:rsid w:val="00DF39D7"/>
    <w:rsid w:val="00DF5CF5"/>
    <w:rsid w:val="00DF605C"/>
    <w:rsid w:val="00DF6D40"/>
    <w:rsid w:val="00DF7903"/>
    <w:rsid w:val="00E02B75"/>
    <w:rsid w:val="00E03E13"/>
    <w:rsid w:val="00E040AD"/>
    <w:rsid w:val="00E05B16"/>
    <w:rsid w:val="00E05C7E"/>
    <w:rsid w:val="00E06214"/>
    <w:rsid w:val="00E13227"/>
    <w:rsid w:val="00E14BA5"/>
    <w:rsid w:val="00E17084"/>
    <w:rsid w:val="00E1723D"/>
    <w:rsid w:val="00E20B11"/>
    <w:rsid w:val="00E20FA8"/>
    <w:rsid w:val="00E2125D"/>
    <w:rsid w:val="00E21B7F"/>
    <w:rsid w:val="00E22687"/>
    <w:rsid w:val="00E244DF"/>
    <w:rsid w:val="00E27285"/>
    <w:rsid w:val="00E30806"/>
    <w:rsid w:val="00E30B98"/>
    <w:rsid w:val="00E378B7"/>
    <w:rsid w:val="00E424AC"/>
    <w:rsid w:val="00E42872"/>
    <w:rsid w:val="00E42995"/>
    <w:rsid w:val="00E43379"/>
    <w:rsid w:val="00E44650"/>
    <w:rsid w:val="00E44C52"/>
    <w:rsid w:val="00E472CB"/>
    <w:rsid w:val="00E50A4D"/>
    <w:rsid w:val="00E5270D"/>
    <w:rsid w:val="00E53691"/>
    <w:rsid w:val="00E5508A"/>
    <w:rsid w:val="00E55E8D"/>
    <w:rsid w:val="00E56984"/>
    <w:rsid w:val="00E604EC"/>
    <w:rsid w:val="00E61B4A"/>
    <w:rsid w:val="00E61C32"/>
    <w:rsid w:val="00E62250"/>
    <w:rsid w:val="00E63C02"/>
    <w:rsid w:val="00E64DE4"/>
    <w:rsid w:val="00E650F3"/>
    <w:rsid w:val="00E674B6"/>
    <w:rsid w:val="00E70453"/>
    <w:rsid w:val="00E70AF7"/>
    <w:rsid w:val="00E71338"/>
    <w:rsid w:val="00E73F31"/>
    <w:rsid w:val="00E749BD"/>
    <w:rsid w:val="00E751DD"/>
    <w:rsid w:val="00E75654"/>
    <w:rsid w:val="00E761CD"/>
    <w:rsid w:val="00E815D1"/>
    <w:rsid w:val="00E81B9D"/>
    <w:rsid w:val="00E81D40"/>
    <w:rsid w:val="00E827C1"/>
    <w:rsid w:val="00E83ED8"/>
    <w:rsid w:val="00E83F57"/>
    <w:rsid w:val="00E8494C"/>
    <w:rsid w:val="00E863D3"/>
    <w:rsid w:val="00E86EBE"/>
    <w:rsid w:val="00E87DC8"/>
    <w:rsid w:val="00E92D0C"/>
    <w:rsid w:val="00E935C3"/>
    <w:rsid w:val="00E9457F"/>
    <w:rsid w:val="00E94A16"/>
    <w:rsid w:val="00E954AF"/>
    <w:rsid w:val="00E968AF"/>
    <w:rsid w:val="00EA19C2"/>
    <w:rsid w:val="00EA1BB4"/>
    <w:rsid w:val="00EA3A56"/>
    <w:rsid w:val="00EA3D54"/>
    <w:rsid w:val="00EA3FBA"/>
    <w:rsid w:val="00EA4404"/>
    <w:rsid w:val="00EA5F87"/>
    <w:rsid w:val="00EA6BC8"/>
    <w:rsid w:val="00EA72A9"/>
    <w:rsid w:val="00EB0BE3"/>
    <w:rsid w:val="00EB35C4"/>
    <w:rsid w:val="00EB5939"/>
    <w:rsid w:val="00EC0F0C"/>
    <w:rsid w:val="00EC2489"/>
    <w:rsid w:val="00EC3883"/>
    <w:rsid w:val="00EC4239"/>
    <w:rsid w:val="00EC46DF"/>
    <w:rsid w:val="00EC5F0D"/>
    <w:rsid w:val="00ED13C6"/>
    <w:rsid w:val="00ED13FA"/>
    <w:rsid w:val="00ED36DF"/>
    <w:rsid w:val="00ED46AE"/>
    <w:rsid w:val="00ED57D0"/>
    <w:rsid w:val="00ED7FA5"/>
    <w:rsid w:val="00EE2E9D"/>
    <w:rsid w:val="00EE3B65"/>
    <w:rsid w:val="00EE4B1C"/>
    <w:rsid w:val="00EE5D19"/>
    <w:rsid w:val="00EF0451"/>
    <w:rsid w:val="00EF07E8"/>
    <w:rsid w:val="00EF4C90"/>
    <w:rsid w:val="00EF4D37"/>
    <w:rsid w:val="00EF555C"/>
    <w:rsid w:val="00EF57AF"/>
    <w:rsid w:val="00EF62E3"/>
    <w:rsid w:val="00EF641F"/>
    <w:rsid w:val="00EF67E3"/>
    <w:rsid w:val="00EF6899"/>
    <w:rsid w:val="00EF6B7E"/>
    <w:rsid w:val="00F01147"/>
    <w:rsid w:val="00F01A23"/>
    <w:rsid w:val="00F01A37"/>
    <w:rsid w:val="00F01D19"/>
    <w:rsid w:val="00F01F33"/>
    <w:rsid w:val="00F02165"/>
    <w:rsid w:val="00F022D1"/>
    <w:rsid w:val="00F02960"/>
    <w:rsid w:val="00F049FB"/>
    <w:rsid w:val="00F0565E"/>
    <w:rsid w:val="00F1092B"/>
    <w:rsid w:val="00F1265A"/>
    <w:rsid w:val="00F15A39"/>
    <w:rsid w:val="00F16560"/>
    <w:rsid w:val="00F21445"/>
    <w:rsid w:val="00F21AFF"/>
    <w:rsid w:val="00F21EA3"/>
    <w:rsid w:val="00F222CD"/>
    <w:rsid w:val="00F222E4"/>
    <w:rsid w:val="00F22F83"/>
    <w:rsid w:val="00F231F5"/>
    <w:rsid w:val="00F232AF"/>
    <w:rsid w:val="00F238FB"/>
    <w:rsid w:val="00F25291"/>
    <w:rsid w:val="00F26E40"/>
    <w:rsid w:val="00F32A62"/>
    <w:rsid w:val="00F33745"/>
    <w:rsid w:val="00F34304"/>
    <w:rsid w:val="00F34CA5"/>
    <w:rsid w:val="00F34D89"/>
    <w:rsid w:val="00F3645B"/>
    <w:rsid w:val="00F372D4"/>
    <w:rsid w:val="00F3757A"/>
    <w:rsid w:val="00F41231"/>
    <w:rsid w:val="00F414E7"/>
    <w:rsid w:val="00F41760"/>
    <w:rsid w:val="00F41CA1"/>
    <w:rsid w:val="00F4242E"/>
    <w:rsid w:val="00F43BD6"/>
    <w:rsid w:val="00F44BAF"/>
    <w:rsid w:val="00F4597E"/>
    <w:rsid w:val="00F46BF8"/>
    <w:rsid w:val="00F46F42"/>
    <w:rsid w:val="00F473B8"/>
    <w:rsid w:val="00F47FFD"/>
    <w:rsid w:val="00F50699"/>
    <w:rsid w:val="00F50833"/>
    <w:rsid w:val="00F52576"/>
    <w:rsid w:val="00F52C17"/>
    <w:rsid w:val="00F54A86"/>
    <w:rsid w:val="00F56301"/>
    <w:rsid w:val="00F572CE"/>
    <w:rsid w:val="00F57312"/>
    <w:rsid w:val="00F57FC9"/>
    <w:rsid w:val="00F61484"/>
    <w:rsid w:val="00F62601"/>
    <w:rsid w:val="00F644E8"/>
    <w:rsid w:val="00F707C0"/>
    <w:rsid w:val="00F714AA"/>
    <w:rsid w:val="00F7194C"/>
    <w:rsid w:val="00F71D93"/>
    <w:rsid w:val="00F72A86"/>
    <w:rsid w:val="00F7375F"/>
    <w:rsid w:val="00F73998"/>
    <w:rsid w:val="00F74986"/>
    <w:rsid w:val="00F80B8D"/>
    <w:rsid w:val="00F82220"/>
    <w:rsid w:val="00F84140"/>
    <w:rsid w:val="00F916A9"/>
    <w:rsid w:val="00F918C1"/>
    <w:rsid w:val="00F9687A"/>
    <w:rsid w:val="00F9726F"/>
    <w:rsid w:val="00F973FE"/>
    <w:rsid w:val="00F9751B"/>
    <w:rsid w:val="00FA1E33"/>
    <w:rsid w:val="00FA5DE3"/>
    <w:rsid w:val="00FA639A"/>
    <w:rsid w:val="00FA65A6"/>
    <w:rsid w:val="00FA74BE"/>
    <w:rsid w:val="00FB03BA"/>
    <w:rsid w:val="00FB1607"/>
    <w:rsid w:val="00FB1E11"/>
    <w:rsid w:val="00FB301E"/>
    <w:rsid w:val="00FB4442"/>
    <w:rsid w:val="00FB46CF"/>
    <w:rsid w:val="00FB5587"/>
    <w:rsid w:val="00FB72DE"/>
    <w:rsid w:val="00FC0712"/>
    <w:rsid w:val="00FC448D"/>
    <w:rsid w:val="00FC5197"/>
    <w:rsid w:val="00FC6E34"/>
    <w:rsid w:val="00FC77E3"/>
    <w:rsid w:val="00FD0C16"/>
    <w:rsid w:val="00FD1C1F"/>
    <w:rsid w:val="00FD233B"/>
    <w:rsid w:val="00FD4BAD"/>
    <w:rsid w:val="00FD4D0F"/>
    <w:rsid w:val="00FD6C08"/>
    <w:rsid w:val="00FD6F35"/>
    <w:rsid w:val="00FD75E8"/>
    <w:rsid w:val="00FE0E6F"/>
    <w:rsid w:val="00FE12ED"/>
    <w:rsid w:val="00FE181D"/>
    <w:rsid w:val="00FE2C70"/>
    <w:rsid w:val="00FE4A95"/>
    <w:rsid w:val="00FE6347"/>
    <w:rsid w:val="00FF00D2"/>
    <w:rsid w:val="00FF3305"/>
    <w:rsid w:val="00FF41BB"/>
    <w:rsid w:val="00FF4C71"/>
    <w:rsid w:val="00FF6F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61" fill="f" fillcolor="white" stroke="f">
      <v:fill color="white" on="f"/>
      <v:stroke on="f"/>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b/>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B57A51"/>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i/>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B57A51"/>
    <w:pPr>
      <w:pBdr>
        <w:bottom w:val="single" w:sz="4" w:space="1" w:color="auto"/>
      </w:pBdr>
      <w:spacing w:before="240" w:after="240" w:line="260" w:lineRule="atLeast"/>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B57A51"/>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link w:val="Sub-heading1Char"/>
    <w:uiPriority w:val="99"/>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B57A51"/>
    <w:pPr>
      <w:numPr>
        <w:ilvl w:val="0"/>
        <w:numId w:val="0"/>
      </w:numPr>
    </w:pPr>
    <w:rPr>
      <w:smallCaps w:val="0"/>
    </w:rPr>
  </w:style>
  <w:style w:type="paragraph" w:customStyle="1" w:styleId="PHEBodytext">
    <w:name w:val="*PHE Body text"/>
    <w:basedOn w:val="Normal"/>
    <w:link w:val="PHEBodytextChar"/>
    <w:rsid w:val="00B57A51"/>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B57A51"/>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PHEbodytextReferences">
    <w:name w:val="*PHE body text References"/>
    <w:basedOn w:val="PHEBodytext"/>
    <w:qFormat/>
    <w:rsid w:val="003D549D"/>
    <w:pPr>
      <w:ind w:left="709" w:hanging="709"/>
    </w:pPr>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B57A51"/>
    <w:rPr>
      <w:rFonts w:ascii="Arial" w:hAnsi="Arial" w:cs="PraxisEF-Light"/>
      <w:sz w:val="24"/>
      <w:szCs w:val="28"/>
    </w:rPr>
  </w:style>
  <w:style w:type="paragraph" w:customStyle="1" w:styleId="PHEBodyTextHyperlink">
    <w:name w:val="*PHE Body Text Hyperlink"/>
    <w:basedOn w:val="PHEBodytext"/>
    <w:link w:val="PHEBodyTextHyperlinkChar"/>
    <w:qFormat/>
    <w:rsid w:val="00B57A51"/>
    <w:rPr>
      <w:color w:val="0000FF"/>
      <w:u w:val="single"/>
    </w:rPr>
  </w:style>
  <w:style w:type="character" w:customStyle="1" w:styleId="PHEBodyTextHyperlinkChar">
    <w:name w:val="*PHE Body Text Hyperlink Char"/>
    <w:basedOn w:val="PHEBodytextChar"/>
    <w:link w:val="PHEBodyTextHyperlink"/>
    <w:rsid w:val="00B57A51"/>
    <w:rPr>
      <w:color w:val="0000FF"/>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PHEbodytextTable"/>
    <w:qFormat/>
    <w:rsid w:val="003D549D"/>
    <w:pPr>
      <w:ind w:left="709" w:hanging="709"/>
    </w:pPr>
  </w:style>
  <w:style w:type="paragraph" w:customStyle="1" w:styleId="HPAreportHeading1">
    <w:name w:val="HPA report Heading 1"/>
    <w:basedOn w:val="Normal"/>
    <w:uiPriority w:val="99"/>
    <w:rsid w:val="00641FD9"/>
    <w:pPr>
      <w:pBdr>
        <w:bottom w:val="single" w:sz="4" w:space="1" w:color="auto"/>
      </w:pBdr>
      <w:spacing w:before="240" w:after="240" w:line="260" w:lineRule="atLeast"/>
    </w:pPr>
    <w:rPr>
      <w:rFonts w:ascii="PraxisEF Light" w:hAnsi="PraxisEF Light" w:cs="Arial"/>
      <w:b/>
      <w:color w:val="000000"/>
      <w:sz w:val="36"/>
      <w:szCs w:val="28"/>
      <w:lang w:val="en-US" w:eastAsia="en-US"/>
    </w:rPr>
  </w:style>
  <w:style w:type="character" w:customStyle="1" w:styleId="Sub-heading1Char">
    <w:name w:val="Sub-heading 1 Char"/>
    <w:basedOn w:val="DefaultParagraphFont"/>
    <w:link w:val="Sub-heading1"/>
    <w:uiPriority w:val="99"/>
    <w:locked/>
    <w:rsid w:val="00641FD9"/>
    <w:rPr>
      <w:rFonts w:ascii="Arial Bold" w:hAnsi="Arial Bold"/>
      <w:b/>
      <w:bCs/>
      <w:caps/>
      <w:sz w:val="34"/>
      <w:szCs w:val="34"/>
      <w:lang w:eastAsia="en-US"/>
    </w:rPr>
  </w:style>
  <w:style w:type="paragraph" w:customStyle="1" w:styleId="HPABodytext">
    <w:name w:val="HPA Body text"/>
    <w:basedOn w:val="Normal"/>
    <w:link w:val="HPABodytextChar"/>
    <w:rsid w:val="00641FD9"/>
    <w:pPr>
      <w:autoSpaceDE w:val="0"/>
      <w:autoSpaceDN w:val="0"/>
      <w:adjustRightInd w:val="0"/>
      <w:spacing w:before="60" w:after="120"/>
      <w:ind w:left="0" w:firstLine="0"/>
    </w:pPr>
    <w:rPr>
      <w:rFonts w:ascii="PraxisEF-Light" w:hAnsi="PraxisEF-Light" w:cs="PraxisEF-Light"/>
      <w:szCs w:val="28"/>
    </w:rPr>
  </w:style>
  <w:style w:type="paragraph" w:customStyle="1" w:styleId="HPAreportHeading2BlueHighlight">
    <w:name w:val="HPA report Heading 2 Blue Highlight"/>
    <w:basedOn w:val="HPAreportheading2"/>
    <w:uiPriority w:val="99"/>
    <w:rsid w:val="00641FD9"/>
    <w:pPr>
      <w:shd w:val="clear" w:color="auto" w:fill="99CCFF"/>
    </w:pPr>
    <w:rPr>
      <w:rFonts w:ascii="PraxisEF Light" w:hAnsi="PraxisEF Light"/>
    </w:rPr>
  </w:style>
  <w:style w:type="character" w:customStyle="1" w:styleId="HPABodytextChar">
    <w:name w:val="HPA Body text Char"/>
    <w:basedOn w:val="DefaultParagraphFont"/>
    <w:link w:val="HPABodytext"/>
    <w:locked/>
    <w:rsid w:val="00641FD9"/>
    <w:rPr>
      <w:rFonts w:ascii="PraxisEF-Light" w:hAnsi="PraxisEF-Light" w:cs="PraxisEF-Light"/>
      <w:sz w:val="24"/>
      <w:szCs w:val="28"/>
    </w:rPr>
  </w:style>
</w:styles>
</file>

<file path=word/webSettings.xml><?xml version="1.0" encoding="utf-8"?>
<w:webSettings xmlns:r="http://schemas.openxmlformats.org/officeDocument/2006/relationships" xmlns:w="http://schemas.openxmlformats.org/wordprocessingml/2006/main">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692343366">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pa.org.uk/SMI" TargetMode="External"/><Relationship Id="rId18" Type="http://schemas.openxmlformats.org/officeDocument/2006/relationships/hyperlink" Target="http://www.hpa-standardmethods.org.uk/" TargetMode="Externa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www.hpa.org.uk/SMI/Partnerships" TargetMode="External"/><Relationship Id="rId25" Type="http://schemas.openxmlformats.org/officeDocument/2006/relationships/image" Target="media/image5.emf"/><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mailto:standards@phe.gov.uk" TargetMode="External"/><Relationship Id="rId20" Type="http://schemas.openxmlformats.org/officeDocument/2006/relationships/hyperlink" Target="http://www.hpa.org.uk/SMI/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pa.org.uk/SMI/WorkingGroups" TargetMode="External"/><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hyperlink" Target="http://www.hpa.org.uk/SMI/Partnerships" TargetMode="External"/><Relationship Id="rId19" Type="http://schemas.openxmlformats.org/officeDocument/2006/relationships/hyperlink" Target="http://www.hpa.org.uk/webc/HPAwebFile/HPAweb_C/1317133470313" TargetMode="External"/><Relationship Id="rId31" Type="http://schemas.openxmlformats.org/officeDocument/2006/relationships/hyperlink" Target="http://en.wikipedia.org/wiki/Tuberculosi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hyperlink" Target="http://en.wikipedia.org/wiki/Mycobacteria" TargetMode="Externa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I:\SMI\New%20Templates%202013\Transfer%20of%20Issued%20Versions\Templates\Syndrom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F628AB-0B36-4AE0-A392-14B20AC67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Syndromic.dotx</Template>
  <TotalTime>4</TotalTime>
  <Pages>15</Pages>
  <Words>2924</Words>
  <Characters>25842</Characters>
  <Application>Microsoft Office Word</Application>
  <DocSecurity>0</DocSecurity>
  <Lines>680</Lines>
  <Paragraphs>211</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Public Health England</Company>
  <LinksUpToDate>false</LinksUpToDate>
  <CharactersWithSpaces>28555</CharactersWithSpaces>
  <SharedDoc>false</SharedDoc>
  <HLinks>
    <vt:vector size="66" baseType="variant">
      <vt:variant>
        <vt:i4>524377</vt:i4>
      </vt:variant>
      <vt:variant>
        <vt:i4>125</vt:i4>
      </vt:variant>
      <vt:variant>
        <vt:i4>0</vt:i4>
      </vt:variant>
      <vt:variant>
        <vt:i4>5</vt:i4>
      </vt:variant>
      <vt:variant>
        <vt:lpwstr>http://en.wikipedia.org/wiki/Tuberculosis</vt:lpwstr>
      </vt:variant>
      <vt:variant>
        <vt:lpwstr/>
      </vt:variant>
      <vt:variant>
        <vt:i4>1835076</vt:i4>
      </vt:variant>
      <vt:variant>
        <vt:i4>122</vt:i4>
      </vt:variant>
      <vt:variant>
        <vt:i4>0</vt:i4>
      </vt:variant>
      <vt:variant>
        <vt:i4>5</vt:i4>
      </vt:variant>
      <vt:variant>
        <vt:lpwstr>http://en.wikipedia.org/wiki/Mycobacteria</vt:lpwstr>
      </vt:variant>
      <vt:variant>
        <vt:lpwstr/>
      </vt:variant>
      <vt:variant>
        <vt:i4>5636179</vt:i4>
      </vt:variant>
      <vt:variant>
        <vt:i4>88</vt:i4>
      </vt:variant>
      <vt:variant>
        <vt:i4>0</vt:i4>
      </vt:variant>
      <vt:variant>
        <vt:i4>5</vt:i4>
      </vt:variant>
      <vt:variant>
        <vt:lpwstr>http://www.hpa.org.uk/SMI/pdf</vt:lpwstr>
      </vt:variant>
      <vt:variant>
        <vt:lpwstr/>
      </vt:variant>
      <vt:variant>
        <vt:i4>786548</vt:i4>
      </vt:variant>
      <vt:variant>
        <vt:i4>69</vt:i4>
      </vt:variant>
      <vt:variant>
        <vt:i4>0</vt:i4>
      </vt:variant>
      <vt:variant>
        <vt:i4>5</vt:i4>
      </vt:variant>
      <vt:variant>
        <vt:lpwstr>http://www.hpa.org.uk/webc/HPAwebFile/HPAweb_C/1317133470313</vt:lpwstr>
      </vt:variant>
      <vt:variant>
        <vt:lpwstr/>
      </vt:variant>
      <vt:variant>
        <vt:i4>7405666</vt:i4>
      </vt:variant>
      <vt:variant>
        <vt:i4>66</vt:i4>
      </vt:variant>
      <vt:variant>
        <vt:i4>0</vt:i4>
      </vt:variant>
      <vt:variant>
        <vt:i4>5</vt:i4>
      </vt:variant>
      <vt:variant>
        <vt:lpwstr>http://www.hpa-standardmethods.org.uk/</vt:lpwstr>
      </vt:variant>
      <vt:variant>
        <vt:lpwstr/>
      </vt:variant>
      <vt:variant>
        <vt:i4>2818085</vt:i4>
      </vt:variant>
      <vt:variant>
        <vt:i4>63</vt:i4>
      </vt:variant>
      <vt:variant>
        <vt:i4>0</vt:i4>
      </vt:variant>
      <vt:variant>
        <vt:i4>5</vt:i4>
      </vt:variant>
      <vt:variant>
        <vt:lpwstr>http://www.hpa.org.uk/SMI/Partnerships</vt:lpwstr>
      </vt:variant>
      <vt:variant>
        <vt:lpwstr/>
      </vt:variant>
      <vt:variant>
        <vt:i4>6553618</vt:i4>
      </vt:variant>
      <vt:variant>
        <vt:i4>39</vt:i4>
      </vt:variant>
      <vt:variant>
        <vt:i4>0</vt:i4>
      </vt:variant>
      <vt:variant>
        <vt:i4>5</vt:i4>
      </vt:variant>
      <vt:variant>
        <vt:lpwstr>mailto:standards@phe.gov.uk</vt:lpwstr>
      </vt:variant>
      <vt:variant>
        <vt:lpwstr/>
      </vt:variant>
      <vt:variant>
        <vt:i4>1900618</vt:i4>
      </vt:variant>
      <vt:variant>
        <vt:i4>12</vt:i4>
      </vt:variant>
      <vt:variant>
        <vt:i4>0</vt:i4>
      </vt:variant>
      <vt:variant>
        <vt:i4>5</vt:i4>
      </vt:variant>
      <vt:variant>
        <vt:lpwstr>http://www.hpa.org.uk/SMI</vt:lpwstr>
      </vt:variant>
      <vt:variant>
        <vt:lpwstr/>
      </vt:variant>
      <vt:variant>
        <vt:i4>6553618</vt:i4>
      </vt:variant>
      <vt:variant>
        <vt:i4>9</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subject/>
  <dc:creator>Administrator</dc:creator>
  <cp:keywords/>
  <dc:description/>
  <cp:lastModifiedBy>Administrator</cp:lastModifiedBy>
  <cp:revision>5</cp:revision>
  <cp:lastPrinted>2013-04-26T11:13:00Z</cp:lastPrinted>
  <dcterms:created xsi:type="dcterms:W3CDTF">2014-03-17T15:49:00Z</dcterms:created>
  <dcterms:modified xsi:type="dcterms:W3CDTF">2014-03-17T15:53:00Z</dcterms:modified>
  <cp:category/>
  <cp:contentStatus/>
</cp:coreProperties>
</file>