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7B271C" w:rsidRPr="00142878" w:rsidTr="00E361D3">
        <w:trPr>
          <w:cantSplit/>
          <w:trHeight w:val="1361"/>
        </w:trPr>
        <w:tc>
          <w:tcPr>
            <w:tcW w:w="7334" w:type="dxa"/>
            <w:gridSpan w:val="2"/>
            <w:tcBorders>
              <w:top w:val="nil"/>
            </w:tcBorders>
          </w:tcPr>
          <w:p w:rsidR="007B271C" w:rsidRPr="00142878" w:rsidRDefault="007B271C" w:rsidP="00E361D3">
            <w:r w:rsidRPr="00142878">
              <w:rPr>
                <w:rFonts w:ascii="Arial" w:hAnsi="Arial"/>
                <w:color w:val="000000"/>
              </w:rPr>
              <w:t xml:space="preserve">   </w:t>
            </w:r>
          </w:p>
          <w:p w:rsidR="007B271C" w:rsidRPr="00142878" w:rsidRDefault="007B271C" w:rsidP="00E361D3"/>
          <w:p w:rsidR="007B271C" w:rsidRPr="00142878" w:rsidRDefault="007B271C" w:rsidP="00E361D3">
            <w:pPr>
              <w:ind w:left="1214"/>
              <w:rPr>
                <w:rFonts w:ascii="Arial" w:hAnsi="Arial"/>
                <w:color w:val="000000"/>
              </w:rPr>
            </w:pPr>
            <w:r>
              <w:rPr>
                <w:rFonts w:ascii="Arial" w:hAnsi="Arial"/>
                <w:noProof/>
                <w:color w:val="000000"/>
              </w:rPr>
              <w:drawing>
                <wp:inline distT="0" distB="0" distL="0" distR="0" wp14:anchorId="6E9B6E05" wp14:editId="5BD89C51">
                  <wp:extent cx="1219200" cy="1266825"/>
                  <wp:effectExtent l="0" t="0" r="0" b="9525"/>
                  <wp:docPr id="5" name="Picture 5" descr="J:\AGO document templates, logos and branding guidance\Logos\SMALL AW\AGO_24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GO document templates, logos and branding guidance\Logos\SMALL AW\AGO_248_SML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tc>
        <w:tc>
          <w:tcPr>
            <w:tcW w:w="180" w:type="dxa"/>
          </w:tcPr>
          <w:p w:rsidR="007B271C" w:rsidRPr="00142878" w:rsidRDefault="007B271C" w:rsidP="00E361D3">
            <w:pPr>
              <w:pStyle w:val="MOJnormal"/>
              <w:rPr>
                <w:color w:val="000000"/>
                <w:szCs w:val="24"/>
              </w:rPr>
            </w:pPr>
          </w:p>
        </w:tc>
        <w:tc>
          <w:tcPr>
            <w:tcW w:w="3145" w:type="dxa"/>
            <w:vMerge w:val="restart"/>
            <w:tcBorders>
              <w:top w:val="nil"/>
            </w:tcBorders>
          </w:tcPr>
          <w:p w:rsidR="007B271C" w:rsidRPr="00142878" w:rsidRDefault="007B271C" w:rsidP="00E361D3">
            <w:pPr>
              <w:tabs>
                <w:tab w:val="left" w:pos="170"/>
              </w:tabs>
            </w:pPr>
          </w:p>
          <w:p w:rsidR="007B271C" w:rsidRPr="00142878" w:rsidRDefault="007B271C" w:rsidP="00E361D3">
            <w:pPr>
              <w:tabs>
                <w:tab w:val="left" w:pos="170"/>
              </w:tabs>
            </w:pPr>
          </w:p>
          <w:p w:rsidR="007B271C" w:rsidRPr="00142878" w:rsidRDefault="007B271C" w:rsidP="00E361D3">
            <w:pPr>
              <w:tabs>
                <w:tab w:val="left" w:pos="170"/>
              </w:tabs>
            </w:pPr>
          </w:p>
          <w:p w:rsidR="007B271C" w:rsidRPr="00142878" w:rsidRDefault="007B271C" w:rsidP="00E361D3">
            <w:pPr>
              <w:tabs>
                <w:tab w:val="left" w:pos="170"/>
              </w:tabs>
            </w:pPr>
          </w:p>
          <w:p w:rsidR="007B271C" w:rsidRPr="00142878" w:rsidRDefault="007B271C" w:rsidP="00E361D3">
            <w:pPr>
              <w:tabs>
                <w:tab w:val="left" w:pos="170"/>
              </w:tabs>
            </w:pPr>
          </w:p>
          <w:p w:rsidR="007B271C" w:rsidRPr="00142878" w:rsidRDefault="007B271C" w:rsidP="00E361D3">
            <w:pPr>
              <w:tabs>
                <w:tab w:val="left" w:pos="170"/>
              </w:tabs>
            </w:pPr>
          </w:p>
          <w:p w:rsidR="007B271C" w:rsidRPr="00142878" w:rsidRDefault="007B271C" w:rsidP="00E361D3">
            <w:pPr>
              <w:tabs>
                <w:tab w:val="left" w:pos="170"/>
              </w:tabs>
            </w:pPr>
          </w:p>
          <w:p w:rsidR="007B271C" w:rsidRPr="00142878" w:rsidRDefault="007B271C" w:rsidP="00E361D3">
            <w:pPr>
              <w:tabs>
                <w:tab w:val="left" w:pos="170"/>
              </w:tabs>
            </w:pPr>
          </w:p>
          <w:p w:rsidR="007B271C" w:rsidRPr="00142878" w:rsidRDefault="007B271C" w:rsidP="00E361D3">
            <w:pPr>
              <w:tabs>
                <w:tab w:val="left" w:pos="170"/>
              </w:tabs>
              <w:ind w:right="1365"/>
              <w:jc w:val="right"/>
              <w:rPr>
                <w:rFonts w:ascii="Arial" w:hAnsi="Arial"/>
                <w:b/>
              </w:rPr>
            </w:pPr>
            <w:r w:rsidRPr="00142878">
              <w:rPr>
                <w:rFonts w:ascii="Arial" w:hAnsi="Arial"/>
                <w:b/>
                <w:sz w:val="22"/>
              </w:rPr>
              <w:t>www.gov.uk/ago</w:t>
            </w:r>
          </w:p>
        </w:tc>
      </w:tr>
      <w:tr w:rsidR="007B271C" w:rsidRPr="00142878" w:rsidTr="00E361D3">
        <w:trPr>
          <w:cantSplit/>
          <w:trHeight w:val="701"/>
        </w:trPr>
        <w:tc>
          <w:tcPr>
            <w:tcW w:w="1214" w:type="dxa"/>
          </w:tcPr>
          <w:p w:rsidR="007B271C" w:rsidRPr="00142878" w:rsidRDefault="007B271C" w:rsidP="00E361D3">
            <w:pPr>
              <w:pStyle w:val="MOJtext-otheraddress"/>
              <w:rPr>
                <w:szCs w:val="24"/>
              </w:rPr>
            </w:pPr>
          </w:p>
        </w:tc>
        <w:tc>
          <w:tcPr>
            <w:tcW w:w="6120" w:type="dxa"/>
          </w:tcPr>
          <w:p w:rsidR="007B271C" w:rsidRPr="00142878" w:rsidRDefault="007B271C" w:rsidP="00E361D3">
            <w:pPr>
              <w:spacing w:line="280" w:lineRule="atLeast"/>
              <w:rPr>
                <w:rFonts w:ascii="Arial" w:hAnsi="Arial"/>
              </w:rPr>
            </w:pPr>
          </w:p>
        </w:tc>
        <w:tc>
          <w:tcPr>
            <w:tcW w:w="180" w:type="dxa"/>
          </w:tcPr>
          <w:p w:rsidR="007B271C" w:rsidRPr="00142878" w:rsidRDefault="007B271C" w:rsidP="00E361D3">
            <w:pPr>
              <w:pStyle w:val="MOJnormal"/>
              <w:rPr>
                <w:szCs w:val="24"/>
              </w:rPr>
            </w:pPr>
          </w:p>
        </w:tc>
        <w:tc>
          <w:tcPr>
            <w:tcW w:w="3145" w:type="dxa"/>
            <w:vMerge/>
          </w:tcPr>
          <w:p w:rsidR="007B271C" w:rsidRPr="00142878" w:rsidRDefault="007B271C" w:rsidP="00E361D3">
            <w:pPr>
              <w:pStyle w:val="MOJtext-otheraddress"/>
              <w:rPr>
                <w:szCs w:val="24"/>
              </w:rPr>
            </w:pPr>
          </w:p>
        </w:tc>
      </w:tr>
      <w:tr w:rsidR="007B271C" w:rsidRPr="00142878" w:rsidTr="00E361D3">
        <w:trPr>
          <w:cantSplit/>
          <w:trHeight w:val="73"/>
        </w:trPr>
        <w:tc>
          <w:tcPr>
            <w:tcW w:w="1214" w:type="dxa"/>
          </w:tcPr>
          <w:p w:rsidR="007B271C" w:rsidRPr="00142878" w:rsidRDefault="007B271C" w:rsidP="00E361D3">
            <w:pPr>
              <w:pStyle w:val="MOJnormal"/>
              <w:spacing w:line="276" w:lineRule="auto"/>
              <w:rPr>
                <w:szCs w:val="24"/>
              </w:rPr>
            </w:pPr>
          </w:p>
        </w:tc>
        <w:tc>
          <w:tcPr>
            <w:tcW w:w="6120" w:type="dxa"/>
          </w:tcPr>
          <w:p w:rsidR="007B271C" w:rsidRPr="00142878" w:rsidRDefault="007B271C" w:rsidP="00544A22">
            <w:pPr>
              <w:spacing w:line="276" w:lineRule="auto"/>
              <w:rPr>
                <w:rFonts w:ascii="Arial" w:hAnsi="Arial"/>
              </w:rPr>
            </w:pPr>
            <w:r w:rsidRPr="00142878">
              <w:rPr>
                <w:rFonts w:ascii="Arial" w:hAnsi="Arial" w:cs="Arial"/>
              </w:rPr>
              <w:t>FOI</w:t>
            </w:r>
            <w:r>
              <w:rPr>
                <w:rFonts w:ascii="Arial" w:hAnsi="Arial" w:cs="Arial"/>
              </w:rPr>
              <w:t>|</w:t>
            </w:r>
            <w:r w:rsidR="00544A22">
              <w:rPr>
                <w:rFonts w:ascii="Arial" w:hAnsi="Arial" w:cs="Arial"/>
              </w:rPr>
              <w:t>90</w:t>
            </w:r>
            <w:r>
              <w:rPr>
                <w:rFonts w:ascii="Arial" w:hAnsi="Arial" w:cs="Arial"/>
              </w:rPr>
              <w:t>|15</w:t>
            </w:r>
            <w:r w:rsidRPr="00142878">
              <w:rPr>
                <w:rFonts w:ascii="Arial" w:hAnsi="Arial"/>
              </w:rPr>
              <w:br/>
            </w:r>
          </w:p>
        </w:tc>
        <w:tc>
          <w:tcPr>
            <w:tcW w:w="180" w:type="dxa"/>
          </w:tcPr>
          <w:p w:rsidR="007B271C" w:rsidRPr="00142878" w:rsidRDefault="007B271C" w:rsidP="00E361D3">
            <w:pPr>
              <w:spacing w:line="276" w:lineRule="auto"/>
              <w:rPr>
                <w:rFonts w:ascii="Arial" w:hAnsi="Arial"/>
              </w:rPr>
            </w:pPr>
            <w:r w:rsidRPr="00142878">
              <w:rPr>
                <w:rFonts w:ascii="Arial" w:hAnsi="Arial"/>
              </w:rPr>
              <w:tab/>
            </w:r>
          </w:p>
        </w:tc>
        <w:tc>
          <w:tcPr>
            <w:tcW w:w="3145" w:type="dxa"/>
          </w:tcPr>
          <w:p w:rsidR="007B271C" w:rsidRPr="00142878" w:rsidRDefault="007B271C" w:rsidP="00E361D3">
            <w:pPr>
              <w:pStyle w:val="MOJnormal"/>
              <w:spacing w:line="276" w:lineRule="auto"/>
              <w:ind w:right="1365"/>
              <w:jc w:val="right"/>
              <w:rPr>
                <w:szCs w:val="24"/>
              </w:rPr>
            </w:pPr>
            <w:r>
              <w:rPr>
                <w:szCs w:val="24"/>
              </w:rPr>
              <w:t>May 2015</w:t>
            </w:r>
          </w:p>
        </w:tc>
      </w:tr>
    </w:tbl>
    <w:p w:rsidR="007B271C" w:rsidRPr="000D2403" w:rsidRDefault="007B271C" w:rsidP="007B271C">
      <w:pPr>
        <w:spacing w:line="276" w:lineRule="auto"/>
        <w:jc w:val="center"/>
        <w:rPr>
          <w:rFonts w:ascii="Arial" w:hAnsi="Arial" w:cs="Arial"/>
          <w:b/>
        </w:rPr>
      </w:pPr>
      <w:r w:rsidRPr="000D2403">
        <w:rPr>
          <w:rFonts w:ascii="Arial" w:hAnsi="Arial" w:cs="Arial"/>
          <w:b/>
        </w:rPr>
        <w:t xml:space="preserve">Freedom of Information Request </w:t>
      </w:r>
    </w:p>
    <w:p w:rsidR="007B271C" w:rsidRPr="007B271C" w:rsidRDefault="007B271C" w:rsidP="007B271C">
      <w:pPr>
        <w:spacing w:line="360" w:lineRule="auto"/>
        <w:rPr>
          <w:rFonts w:ascii="Arial" w:hAnsi="Arial" w:cs="Arial"/>
        </w:rPr>
      </w:pPr>
    </w:p>
    <w:p w:rsidR="007B271C" w:rsidRPr="007B271C" w:rsidRDefault="007B271C" w:rsidP="007B271C">
      <w:pPr>
        <w:spacing w:line="360" w:lineRule="auto"/>
        <w:rPr>
          <w:rFonts w:ascii="Arial" w:hAnsi="Arial" w:cs="Arial"/>
        </w:rPr>
      </w:pPr>
    </w:p>
    <w:p w:rsidR="00544A22" w:rsidRPr="00544A22" w:rsidRDefault="00544A22" w:rsidP="00544A22">
      <w:pPr>
        <w:rPr>
          <w:rFonts w:ascii="Arial" w:hAnsi="Arial" w:cs="Arial"/>
          <w:sz w:val="22"/>
          <w:szCs w:val="22"/>
        </w:rPr>
      </w:pPr>
      <w:r w:rsidRPr="00544A22">
        <w:rPr>
          <w:rFonts w:ascii="Arial" w:hAnsi="Arial" w:cs="Arial"/>
          <w:sz w:val="22"/>
          <w:szCs w:val="22"/>
        </w:rPr>
        <w:t>I am writing in response to the Freedom of Information request you submitted to this office by email dated 5 May 2015. I have now been able to consider your request, and I can confirm the following information under section 1 (1) (a) of the Act:</w:t>
      </w:r>
    </w:p>
    <w:p w:rsidR="00544A22" w:rsidRPr="00544A22" w:rsidRDefault="00544A22" w:rsidP="00544A22">
      <w:pPr>
        <w:rPr>
          <w:rFonts w:ascii="Arial" w:hAnsi="Arial" w:cs="Arial"/>
          <w:sz w:val="22"/>
          <w:szCs w:val="22"/>
        </w:rPr>
      </w:pPr>
    </w:p>
    <w:p w:rsidR="00544A22" w:rsidRPr="00544A22" w:rsidRDefault="00544A22" w:rsidP="00544A22">
      <w:pPr>
        <w:spacing w:before="100" w:beforeAutospacing="1" w:after="100" w:afterAutospacing="1"/>
        <w:jc w:val="both"/>
        <w:rPr>
          <w:rFonts w:ascii="Arial" w:hAnsi="Arial" w:cs="Arial"/>
          <w:sz w:val="22"/>
          <w:szCs w:val="22"/>
        </w:rPr>
      </w:pPr>
      <w:r w:rsidRPr="00544A22">
        <w:rPr>
          <w:rFonts w:ascii="Arial" w:hAnsi="Arial" w:cs="Arial"/>
          <w:sz w:val="22"/>
          <w:szCs w:val="22"/>
        </w:rPr>
        <w:t>·         Could you please tell me how many civil servants in the department have gone on secondment to the private in every one of the five financial years since 2010/11? Of this number could you please tell how many have returned to the civil service following their secondment?</w:t>
      </w:r>
    </w:p>
    <w:p w:rsidR="00544A22" w:rsidRPr="00544A22" w:rsidRDefault="00544A22" w:rsidP="00544A22">
      <w:pPr>
        <w:spacing w:before="100" w:beforeAutospacing="1" w:after="100" w:afterAutospacing="1"/>
        <w:jc w:val="both"/>
        <w:rPr>
          <w:rFonts w:ascii="Arial" w:hAnsi="Arial" w:cs="Arial"/>
          <w:sz w:val="22"/>
          <w:szCs w:val="22"/>
        </w:rPr>
      </w:pPr>
      <w:r w:rsidRPr="00544A22">
        <w:rPr>
          <w:rFonts w:ascii="Arial" w:hAnsi="Arial" w:cs="Arial"/>
          <w:sz w:val="22"/>
          <w:szCs w:val="22"/>
        </w:rPr>
        <w:t>We do not hold</w:t>
      </w:r>
    </w:p>
    <w:p w:rsidR="00544A22" w:rsidRPr="00544A22" w:rsidRDefault="00544A22" w:rsidP="00544A22">
      <w:pPr>
        <w:spacing w:before="100" w:beforeAutospacing="1" w:after="100" w:afterAutospacing="1"/>
        <w:jc w:val="both"/>
        <w:rPr>
          <w:rFonts w:ascii="Arial" w:hAnsi="Arial" w:cs="Arial"/>
          <w:sz w:val="22"/>
          <w:szCs w:val="22"/>
        </w:rPr>
      </w:pPr>
      <w:r w:rsidRPr="00544A22">
        <w:rPr>
          <w:rFonts w:ascii="Arial" w:hAnsi="Arial" w:cs="Arial"/>
          <w:sz w:val="22"/>
          <w:szCs w:val="22"/>
        </w:rPr>
        <w:t>·         Could you please also provide me with the information that shows how many secondees have joined the department from the private sector in every one of the five financial years since 2010/11? And of this number, could you please tell me how many have returned to the civil service following their secondment?</w:t>
      </w:r>
    </w:p>
    <w:p w:rsidR="00544A22" w:rsidRPr="00544A22" w:rsidRDefault="00544A22" w:rsidP="00544A22">
      <w:pPr>
        <w:spacing w:before="100" w:beforeAutospacing="1" w:after="100" w:afterAutospacing="1"/>
        <w:jc w:val="both"/>
        <w:rPr>
          <w:rFonts w:ascii="Arial" w:hAnsi="Arial" w:cs="Arial"/>
          <w:sz w:val="22"/>
          <w:szCs w:val="22"/>
        </w:rPr>
      </w:pPr>
      <w:r w:rsidRPr="00544A22">
        <w:rPr>
          <w:rFonts w:ascii="Arial" w:hAnsi="Arial" w:cs="Arial"/>
          <w:sz w:val="22"/>
          <w:szCs w:val="22"/>
        </w:rPr>
        <w:t>We do not hold</w:t>
      </w:r>
    </w:p>
    <w:p w:rsidR="00544A22" w:rsidRPr="00544A22" w:rsidRDefault="00544A22" w:rsidP="00544A22">
      <w:pPr>
        <w:spacing w:before="100" w:beforeAutospacing="1"/>
        <w:jc w:val="both"/>
        <w:rPr>
          <w:rFonts w:ascii="Arial" w:hAnsi="Arial" w:cs="Arial"/>
          <w:sz w:val="22"/>
          <w:szCs w:val="22"/>
        </w:rPr>
      </w:pPr>
      <w:r w:rsidRPr="00544A22">
        <w:rPr>
          <w:rFonts w:ascii="Arial" w:hAnsi="Arial" w:cs="Arial"/>
          <w:sz w:val="22"/>
          <w:szCs w:val="22"/>
        </w:rPr>
        <w:t>·         Could you please also tell me the number of civil servants working in the department who have been employed for the following time periods, including a breakdown of their job gra</w:t>
      </w:r>
      <w:bookmarkStart w:id="0" w:name="_GoBack"/>
      <w:bookmarkEnd w:id="0"/>
      <w:r w:rsidRPr="00544A22">
        <w:rPr>
          <w:rFonts w:ascii="Arial" w:hAnsi="Arial" w:cs="Arial"/>
          <w:sz w:val="22"/>
          <w:szCs w:val="22"/>
        </w:rPr>
        <w:t xml:space="preserve">de? </w:t>
      </w:r>
    </w:p>
    <w:p w:rsidR="00544A22" w:rsidRPr="00544A22" w:rsidRDefault="00544A22" w:rsidP="00544A22">
      <w:pPr>
        <w:spacing w:before="100" w:beforeAutospacing="1"/>
        <w:jc w:val="both"/>
        <w:rPr>
          <w:rFonts w:ascii="Arial" w:hAnsi="Arial" w:cs="Arial"/>
          <w:sz w:val="22"/>
          <w:szCs w:val="22"/>
        </w:rPr>
      </w:pPr>
      <w:r w:rsidRPr="00544A22">
        <w:rPr>
          <w:rFonts w:ascii="Arial" w:hAnsi="Arial" w:cs="Arial"/>
          <w:sz w:val="22"/>
          <w:szCs w:val="22"/>
        </w:rPr>
        <w:t> </w:t>
      </w:r>
    </w:p>
    <w:p w:rsidR="00544A22" w:rsidRPr="00544A22" w:rsidRDefault="00544A22" w:rsidP="00544A22">
      <w:pPr>
        <w:ind w:left="1440"/>
        <w:jc w:val="both"/>
        <w:rPr>
          <w:rFonts w:ascii="Arial" w:hAnsi="Arial" w:cs="Arial"/>
          <w:sz w:val="22"/>
          <w:szCs w:val="22"/>
        </w:rPr>
      </w:pPr>
      <w:proofErr w:type="gramStart"/>
      <w:r w:rsidRPr="00544A22">
        <w:rPr>
          <w:rFonts w:ascii="Arial" w:hAnsi="Arial" w:cs="Arial"/>
          <w:sz w:val="22"/>
          <w:szCs w:val="22"/>
        </w:rPr>
        <w:t>o</w:t>
      </w:r>
      <w:proofErr w:type="gramEnd"/>
      <w:r w:rsidRPr="00544A22">
        <w:rPr>
          <w:rFonts w:ascii="Arial" w:hAnsi="Arial" w:cs="Arial"/>
          <w:sz w:val="22"/>
          <w:szCs w:val="22"/>
        </w:rPr>
        <w:t>   &lt; 6 months</w:t>
      </w:r>
    </w:p>
    <w:p w:rsidR="00544A22" w:rsidRPr="00544A22" w:rsidRDefault="00544A22" w:rsidP="00544A22">
      <w:pPr>
        <w:ind w:left="1440"/>
        <w:jc w:val="both"/>
        <w:rPr>
          <w:rFonts w:ascii="Arial" w:hAnsi="Arial" w:cs="Arial"/>
          <w:sz w:val="22"/>
          <w:szCs w:val="22"/>
        </w:rPr>
      </w:pPr>
      <w:r w:rsidRPr="00544A22">
        <w:rPr>
          <w:rFonts w:ascii="Arial" w:hAnsi="Arial" w:cs="Arial"/>
          <w:sz w:val="22"/>
          <w:szCs w:val="22"/>
        </w:rPr>
        <w:t>o   &gt;6 months and &lt; 1 year</w:t>
      </w:r>
    </w:p>
    <w:p w:rsidR="00544A22" w:rsidRPr="00544A22" w:rsidRDefault="00544A22" w:rsidP="00544A22">
      <w:pPr>
        <w:ind w:left="1440"/>
        <w:jc w:val="both"/>
        <w:rPr>
          <w:rFonts w:ascii="Arial" w:hAnsi="Arial" w:cs="Arial"/>
          <w:sz w:val="22"/>
          <w:szCs w:val="22"/>
        </w:rPr>
      </w:pPr>
      <w:r w:rsidRPr="00544A22">
        <w:rPr>
          <w:rFonts w:ascii="Arial" w:hAnsi="Arial" w:cs="Arial"/>
          <w:sz w:val="22"/>
          <w:szCs w:val="22"/>
        </w:rPr>
        <w:t>o   &gt;1 year and &lt;2 years</w:t>
      </w:r>
    </w:p>
    <w:p w:rsidR="00544A22" w:rsidRPr="00544A22" w:rsidRDefault="00544A22" w:rsidP="00544A22">
      <w:pPr>
        <w:ind w:left="1440"/>
        <w:jc w:val="both"/>
        <w:rPr>
          <w:rFonts w:ascii="Arial" w:hAnsi="Arial" w:cs="Arial"/>
          <w:sz w:val="22"/>
          <w:szCs w:val="22"/>
        </w:rPr>
      </w:pPr>
      <w:r w:rsidRPr="00544A22">
        <w:rPr>
          <w:rFonts w:ascii="Arial" w:hAnsi="Arial" w:cs="Arial"/>
          <w:sz w:val="22"/>
          <w:szCs w:val="22"/>
        </w:rPr>
        <w:t>o   &gt;2 years and &lt;3 years</w:t>
      </w:r>
    </w:p>
    <w:p w:rsidR="00544A22" w:rsidRPr="00544A22" w:rsidRDefault="00544A22" w:rsidP="00544A22">
      <w:pPr>
        <w:ind w:left="1440"/>
        <w:jc w:val="both"/>
        <w:rPr>
          <w:rFonts w:ascii="Arial" w:hAnsi="Arial" w:cs="Arial"/>
          <w:sz w:val="22"/>
          <w:szCs w:val="22"/>
        </w:rPr>
      </w:pPr>
      <w:r w:rsidRPr="00544A22">
        <w:rPr>
          <w:rFonts w:ascii="Arial" w:hAnsi="Arial" w:cs="Arial"/>
          <w:sz w:val="22"/>
          <w:szCs w:val="22"/>
        </w:rPr>
        <w:t>o   &gt;3 years and &lt;4 years</w:t>
      </w:r>
    </w:p>
    <w:p w:rsidR="00544A22" w:rsidRPr="00544A22" w:rsidRDefault="00544A22" w:rsidP="00544A22">
      <w:pPr>
        <w:ind w:left="1440"/>
        <w:jc w:val="both"/>
        <w:rPr>
          <w:rFonts w:ascii="Arial" w:hAnsi="Arial" w:cs="Arial"/>
          <w:sz w:val="22"/>
          <w:szCs w:val="22"/>
        </w:rPr>
      </w:pPr>
      <w:r w:rsidRPr="00544A22">
        <w:rPr>
          <w:rFonts w:ascii="Arial" w:hAnsi="Arial" w:cs="Arial"/>
          <w:sz w:val="22"/>
          <w:szCs w:val="22"/>
        </w:rPr>
        <w:t>o   &gt;4 years and &lt;5 years</w:t>
      </w:r>
    </w:p>
    <w:p w:rsidR="00544A22" w:rsidRPr="00544A22" w:rsidRDefault="00544A22" w:rsidP="00544A22">
      <w:pPr>
        <w:ind w:left="1440"/>
        <w:jc w:val="both"/>
        <w:rPr>
          <w:rFonts w:ascii="Arial" w:hAnsi="Arial" w:cs="Arial"/>
          <w:sz w:val="22"/>
          <w:szCs w:val="22"/>
        </w:rPr>
      </w:pPr>
      <w:r w:rsidRPr="00544A22">
        <w:rPr>
          <w:rFonts w:ascii="Arial" w:hAnsi="Arial" w:cs="Arial"/>
          <w:sz w:val="22"/>
          <w:szCs w:val="22"/>
        </w:rPr>
        <w:t>o   &gt;5 years &lt;10 years</w:t>
      </w:r>
    </w:p>
    <w:p w:rsidR="00544A22" w:rsidRPr="00544A22" w:rsidRDefault="00544A22" w:rsidP="00544A22">
      <w:pPr>
        <w:ind w:left="1440"/>
        <w:jc w:val="both"/>
        <w:rPr>
          <w:rFonts w:ascii="Arial" w:hAnsi="Arial" w:cs="Arial"/>
          <w:sz w:val="22"/>
          <w:szCs w:val="22"/>
        </w:rPr>
      </w:pPr>
      <w:r w:rsidRPr="00544A22">
        <w:rPr>
          <w:rFonts w:ascii="Arial" w:hAnsi="Arial" w:cs="Arial"/>
          <w:sz w:val="22"/>
          <w:szCs w:val="22"/>
        </w:rPr>
        <w:t>o   &gt;10 years</w:t>
      </w:r>
    </w:p>
    <w:p w:rsidR="00544A22" w:rsidRPr="00544A22" w:rsidRDefault="00544A22" w:rsidP="00544A22">
      <w:pPr>
        <w:rPr>
          <w:rFonts w:ascii="Arial" w:hAnsi="Arial" w:cs="Arial"/>
          <w:sz w:val="22"/>
          <w:szCs w:val="22"/>
        </w:rPr>
      </w:pPr>
    </w:p>
    <w:p w:rsidR="00544A22" w:rsidRPr="00544A22" w:rsidRDefault="00544A22" w:rsidP="00544A22">
      <w:pPr>
        <w:rPr>
          <w:rFonts w:ascii="Arial" w:hAnsi="Arial" w:cs="Arial"/>
          <w:sz w:val="22"/>
          <w:szCs w:val="22"/>
        </w:rPr>
      </w:pPr>
    </w:p>
    <w:p w:rsidR="00544A22" w:rsidRPr="00544A22" w:rsidRDefault="00544A22" w:rsidP="00544A22">
      <w:pPr>
        <w:rPr>
          <w:rFonts w:ascii="Arial" w:hAnsi="Arial" w:cs="Arial"/>
          <w:sz w:val="22"/>
          <w:szCs w:val="22"/>
        </w:rPr>
      </w:pPr>
    </w:p>
    <w:p w:rsidR="00544A22" w:rsidRPr="00544A22" w:rsidRDefault="00544A22" w:rsidP="00544A22">
      <w:pPr>
        <w:rPr>
          <w:rFonts w:ascii="Arial" w:hAnsi="Arial" w:cs="Arial"/>
          <w:sz w:val="22"/>
          <w:szCs w:val="22"/>
        </w:rPr>
      </w:pPr>
    </w:p>
    <w:tbl>
      <w:tblPr>
        <w:tblW w:w="0" w:type="auto"/>
        <w:tblInd w:w="720" w:type="dxa"/>
        <w:tblCellMar>
          <w:left w:w="0" w:type="dxa"/>
          <w:right w:w="0" w:type="dxa"/>
        </w:tblCellMar>
        <w:tblLook w:val="04A0" w:firstRow="1" w:lastRow="0" w:firstColumn="1" w:lastColumn="0" w:noHBand="0" w:noVBand="1"/>
      </w:tblPr>
      <w:tblGrid>
        <w:gridCol w:w="2598"/>
        <w:gridCol w:w="1096"/>
        <w:gridCol w:w="4010"/>
      </w:tblGrid>
      <w:tr w:rsidR="00544A22" w:rsidRPr="00544A22" w:rsidTr="00E15A57">
        <w:trPr>
          <w:trHeight w:val="266"/>
        </w:trPr>
        <w:tc>
          <w:tcPr>
            <w:tcW w:w="2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A22" w:rsidRPr="00544A22" w:rsidRDefault="00544A22" w:rsidP="00E15A57">
            <w:pPr>
              <w:spacing w:line="276" w:lineRule="auto"/>
              <w:rPr>
                <w:rFonts w:ascii="Arial" w:hAnsi="Arial" w:cs="Arial"/>
                <w:sz w:val="22"/>
                <w:szCs w:val="22"/>
                <w:lang w:eastAsia="en-US"/>
              </w:rPr>
            </w:pPr>
            <w:r w:rsidRPr="00544A22">
              <w:rPr>
                <w:rFonts w:ascii="Arial" w:hAnsi="Arial" w:cs="Arial"/>
                <w:sz w:val="22"/>
                <w:szCs w:val="22"/>
                <w:lang w:eastAsia="en-US"/>
              </w:rPr>
              <w:t>&lt; 6 months</w:t>
            </w:r>
          </w:p>
        </w:tc>
        <w:tc>
          <w:tcPr>
            <w:tcW w:w="1173" w:type="dxa"/>
            <w:tcBorders>
              <w:top w:val="single" w:sz="8" w:space="0" w:color="auto"/>
              <w:left w:val="nil"/>
              <w:bottom w:val="single" w:sz="8" w:space="0" w:color="auto"/>
              <w:right w:val="single" w:sz="8" w:space="0" w:color="auto"/>
            </w:tcBorders>
            <w:hideMark/>
          </w:tcPr>
          <w:p w:rsidR="00544A22" w:rsidRPr="00544A22" w:rsidRDefault="00544A22" w:rsidP="00E15A57">
            <w:pPr>
              <w:spacing w:line="276" w:lineRule="auto"/>
              <w:rPr>
                <w:rFonts w:ascii="Arial" w:hAnsi="Arial" w:cs="Arial"/>
                <w:sz w:val="22"/>
                <w:szCs w:val="22"/>
                <w:lang w:eastAsia="en-US"/>
              </w:rPr>
            </w:pPr>
            <w:r w:rsidRPr="00544A22">
              <w:rPr>
                <w:rFonts w:ascii="Arial" w:hAnsi="Arial" w:cs="Arial"/>
                <w:sz w:val="22"/>
                <w:szCs w:val="22"/>
                <w:lang w:eastAsia="en-US"/>
              </w:rPr>
              <w:t>10</w:t>
            </w:r>
          </w:p>
        </w:tc>
        <w:tc>
          <w:tcPr>
            <w:tcW w:w="4329" w:type="dxa"/>
            <w:tcBorders>
              <w:top w:val="single" w:sz="8" w:space="0" w:color="auto"/>
              <w:left w:val="nil"/>
              <w:bottom w:val="single" w:sz="8" w:space="0" w:color="auto"/>
              <w:right w:val="single" w:sz="8" w:space="0" w:color="auto"/>
            </w:tcBorders>
          </w:tcPr>
          <w:p w:rsidR="00544A22" w:rsidRPr="00544A22" w:rsidRDefault="00544A22" w:rsidP="00E15A57">
            <w:pPr>
              <w:spacing w:line="276" w:lineRule="auto"/>
              <w:rPr>
                <w:rFonts w:ascii="Arial" w:hAnsi="Arial" w:cs="Arial"/>
                <w:sz w:val="22"/>
                <w:szCs w:val="22"/>
                <w:lang w:eastAsia="en-US"/>
              </w:rPr>
            </w:pPr>
            <w:r w:rsidRPr="00544A22">
              <w:rPr>
                <w:rFonts w:ascii="Arial" w:hAnsi="Arial" w:cs="Arial"/>
                <w:sz w:val="22"/>
                <w:szCs w:val="22"/>
                <w:lang w:eastAsia="en-US"/>
              </w:rPr>
              <w:t>3 x EO, 4 x G7, 3 x G6</w:t>
            </w:r>
          </w:p>
          <w:p w:rsidR="00544A22" w:rsidRPr="00544A22" w:rsidRDefault="00544A22" w:rsidP="00E15A57">
            <w:pPr>
              <w:spacing w:line="276" w:lineRule="auto"/>
              <w:rPr>
                <w:rFonts w:ascii="Arial" w:hAnsi="Arial" w:cs="Arial"/>
                <w:sz w:val="22"/>
                <w:szCs w:val="22"/>
                <w:lang w:eastAsia="en-US"/>
              </w:rPr>
            </w:pPr>
          </w:p>
        </w:tc>
      </w:tr>
      <w:tr w:rsidR="00544A22" w:rsidRPr="00544A22" w:rsidTr="00E15A57">
        <w:trPr>
          <w:trHeight w:val="252"/>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A22" w:rsidRPr="00544A22" w:rsidRDefault="00544A22" w:rsidP="00E15A57">
            <w:pPr>
              <w:spacing w:line="276" w:lineRule="auto"/>
              <w:rPr>
                <w:rFonts w:ascii="Arial" w:hAnsi="Arial" w:cs="Arial"/>
                <w:sz w:val="22"/>
                <w:szCs w:val="22"/>
                <w:lang w:eastAsia="en-US"/>
              </w:rPr>
            </w:pPr>
            <w:r w:rsidRPr="00544A22">
              <w:rPr>
                <w:rFonts w:ascii="Arial" w:hAnsi="Arial" w:cs="Arial"/>
                <w:sz w:val="22"/>
                <w:szCs w:val="22"/>
                <w:lang w:eastAsia="en-US"/>
              </w:rPr>
              <w:t>&gt;6 months and &lt; 1 year</w:t>
            </w:r>
          </w:p>
        </w:tc>
        <w:tc>
          <w:tcPr>
            <w:tcW w:w="1173" w:type="dxa"/>
            <w:tcBorders>
              <w:top w:val="nil"/>
              <w:left w:val="nil"/>
              <w:bottom w:val="single" w:sz="8" w:space="0" w:color="auto"/>
              <w:right w:val="single" w:sz="8" w:space="0" w:color="auto"/>
            </w:tcBorders>
            <w:hideMark/>
          </w:tcPr>
          <w:p w:rsidR="00544A22" w:rsidRPr="00544A22" w:rsidRDefault="00544A22" w:rsidP="00E15A57">
            <w:pPr>
              <w:spacing w:line="276" w:lineRule="auto"/>
              <w:rPr>
                <w:rFonts w:ascii="Arial" w:hAnsi="Arial" w:cs="Arial"/>
                <w:sz w:val="22"/>
                <w:szCs w:val="22"/>
                <w:lang w:eastAsia="en-US"/>
              </w:rPr>
            </w:pPr>
            <w:r w:rsidRPr="00544A22">
              <w:rPr>
                <w:rFonts w:ascii="Arial" w:hAnsi="Arial" w:cs="Arial"/>
                <w:sz w:val="22"/>
                <w:szCs w:val="22"/>
                <w:lang w:eastAsia="en-US"/>
              </w:rPr>
              <w:t>9</w:t>
            </w:r>
          </w:p>
        </w:tc>
        <w:tc>
          <w:tcPr>
            <w:tcW w:w="4329" w:type="dxa"/>
            <w:tcBorders>
              <w:top w:val="nil"/>
              <w:left w:val="nil"/>
              <w:bottom w:val="single" w:sz="8" w:space="0" w:color="auto"/>
              <w:right w:val="single" w:sz="8" w:space="0" w:color="auto"/>
            </w:tcBorders>
          </w:tcPr>
          <w:p w:rsidR="00544A22" w:rsidRPr="00544A22" w:rsidRDefault="00544A22" w:rsidP="00E15A57">
            <w:pPr>
              <w:spacing w:line="276" w:lineRule="auto"/>
              <w:rPr>
                <w:rFonts w:ascii="Arial" w:hAnsi="Arial" w:cs="Arial"/>
                <w:sz w:val="22"/>
                <w:szCs w:val="22"/>
                <w:lang w:eastAsia="en-US"/>
              </w:rPr>
            </w:pPr>
            <w:r w:rsidRPr="00544A22">
              <w:rPr>
                <w:rFonts w:ascii="Arial" w:hAnsi="Arial" w:cs="Arial"/>
                <w:sz w:val="22"/>
                <w:szCs w:val="22"/>
                <w:lang w:eastAsia="en-US"/>
              </w:rPr>
              <w:t>1 x EO, 1 x HEO, 4 x G6, 3 x SCS</w:t>
            </w:r>
          </w:p>
          <w:p w:rsidR="00544A22" w:rsidRPr="00544A22" w:rsidRDefault="00544A22" w:rsidP="00E15A57">
            <w:pPr>
              <w:spacing w:line="276" w:lineRule="auto"/>
              <w:rPr>
                <w:rFonts w:ascii="Arial" w:hAnsi="Arial" w:cs="Arial"/>
                <w:sz w:val="22"/>
                <w:szCs w:val="22"/>
                <w:lang w:eastAsia="en-US"/>
              </w:rPr>
            </w:pPr>
          </w:p>
        </w:tc>
      </w:tr>
      <w:tr w:rsidR="00544A22" w:rsidRPr="00544A22" w:rsidTr="00E15A57">
        <w:trPr>
          <w:trHeight w:val="252"/>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4A22" w:rsidRPr="00544A22" w:rsidRDefault="00544A22" w:rsidP="00E15A57">
            <w:pPr>
              <w:spacing w:line="276" w:lineRule="auto"/>
              <w:rPr>
                <w:rFonts w:ascii="Arial" w:hAnsi="Arial" w:cs="Arial"/>
                <w:sz w:val="22"/>
                <w:szCs w:val="22"/>
                <w:lang w:eastAsia="en-US"/>
              </w:rPr>
            </w:pPr>
          </w:p>
        </w:tc>
        <w:tc>
          <w:tcPr>
            <w:tcW w:w="1173" w:type="dxa"/>
            <w:tcBorders>
              <w:top w:val="nil"/>
              <w:left w:val="nil"/>
              <w:bottom w:val="single" w:sz="8" w:space="0" w:color="auto"/>
              <w:right w:val="single" w:sz="8" w:space="0" w:color="auto"/>
            </w:tcBorders>
          </w:tcPr>
          <w:p w:rsidR="00544A22" w:rsidRPr="00544A22" w:rsidRDefault="00544A22" w:rsidP="00E15A57">
            <w:pPr>
              <w:spacing w:line="276" w:lineRule="auto"/>
              <w:rPr>
                <w:rFonts w:ascii="Arial" w:hAnsi="Arial" w:cs="Arial"/>
                <w:sz w:val="22"/>
                <w:szCs w:val="22"/>
                <w:lang w:eastAsia="en-US"/>
              </w:rPr>
            </w:pPr>
          </w:p>
        </w:tc>
        <w:tc>
          <w:tcPr>
            <w:tcW w:w="4329" w:type="dxa"/>
            <w:tcBorders>
              <w:top w:val="nil"/>
              <w:left w:val="nil"/>
              <w:bottom w:val="single" w:sz="8" w:space="0" w:color="auto"/>
              <w:right w:val="single" w:sz="8" w:space="0" w:color="auto"/>
            </w:tcBorders>
          </w:tcPr>
          <w:p w:rsidR="00544A22" w:rsidRPr="00544A22" w:rsidRDefault="00544A22" w:rsidP="00E15A57">
            <w:pPr>
              <w:spacing w:line="276" w:lineRule="auto"/>
              <w:rPr>
                <w:rFonts w:ascii="Arial" w:hAnsi="Arial" w:cs="Arial"/>
                <w:sz w:val="22"/>
                <w:szCs w:val="22"/>
                <w:lang w:eastAsia="en-US"/>
              </w:rPr>
            </w:pPr>
          </w:p>
        </w:tc>
      </w:tr>
      <w:tr w:rsidR="00544A22" w:rsidRPr="00544A22" w:rsidTr="00E15A57">
        <w:trPr>
          <w:trHeight w:val="266"/>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&gt;1 year and &lt;2 years</w:t>
            </w:r>
          </w:p>
        </w:tc>
        <w:tc>
          <w:tcPr>
            <w:tcW w:w="1173"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7</w:t>
            </w:r>
          </w:p>
        </w:tc>
        <w:tc>
          <w:tcPr>
            <w:tcW w:w="4329"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1 x AO, 2 x EO, 4 x G6</w:t>
            </w:r>
          </w:p>
        </w:tc>
      </w:tr>
      <w:tr w:rsidR="00544A22" w:rsidRPr="00544A22" w:rsidTr="00E15A57">
        <w:trPr>
          <w:trHeight w:val="266"/>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&gt;2 years and &lt;3 years</w:t>
            </w:r>
          </w:p>
        </w:tc>
        <w:tc>
          <w:tcPr>
            <w:tcW w:w="1173"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1</w:t>
            </w:r>
          </w:p>
        </w:tc>
        <w:tc>
          <w:tcPr>
            <w:tcW w:w="4329"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1 x SCS</w:t>
            </w:r>
          </w:p>
        </w:tc>
      </w:tr>
      <w:tr w:rsidR="00544A22" w:rsidRPr="00544A22" w:rsidTr="00E15A57">
        <w:trPr>
          <w:trHeight w:val="252"/>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&gt;3 years and &lt;4 years</w:t>
            </w:r>
          </w:p>
        </w:tc>
        <w:tc>
          <w:tcPr>
            <w:tcW w:w="1173"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  -</w:t>
            </w:r>
          </w:p>
        </w:tc>
        <w:tc>
          <w:tcPr>
            <w:tcW w:w="4329" w:type="dxa"/>
            <w:tcBorders>
              <w:top w:val="nil"/>
              <w:left w:val="nil"/>
              <w:bottom w:val="single" w:sz="8" w:space="0" w:color="auto"/>
              <w:right w:val="single" w:sz="8" w:space="0" w:color="auto"/>
            </w:tcBorders>
          </w:tcPr>
          <w:p w:rsidR="00544A22" w:rsidRPr="00544A22" w:rsidRDefault="00544A22" w:rsidP="00E15A57">
            <w:pPr>
              <w:spacing w:before="100" w:beforeAutospacing="1" w:line="276" w:lineRule="auto"/>
              <w:rPr>
                <w:rFonts w:ascii="Arial" w:hAnsi="Arial" w:cs="Arial"/>
                <w:sz w:val="22"/>
                <w:szCs w:val="22"/>
                <w:lang w:eastAsia="en-US"/>
              </w:rPr>
            </w:pPr>
          </w:p>
        </w:tc>
      </w:tr>
      <w:tr w:rsidR="00544A22" w:rsidRPr="00544A22" w:rsidTr="00E15A57">
        <w:trPr>
          <w:trHeight w:val="266"/>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&gt;4 years and &lt;5 years</w:t>
            </w:r>
          </w:p>
        </w:tc>
        <w:tc>
          <w:tcPr>
            <w:tcW w:w="1173"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1</w:t>
            </w:r>
          </w:p>
        </w:tc>
        <w:tc>
          <w:tcPr>
            <w:tcW w:w="4329"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1 x G6</w:t>
            </w:r>
          </w:p>
        </w:tc>
      </w:tr>
      <w:tr w:rsidR="00544A22" w:rsidRPr="00544A22" w:rsidTr="00E15A57">
        <w:trPr>
          <w:trHeight w:val="252"/>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&gt;5 years &lt;10 years</w:t>
            </w:r>
          </w:p>
        </w:tc>
        <w:tc>
          <w:tcPr>
            <w:tcW w:w="1173"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3</w:t>
            </w:r>
          </w:p>
        </w:tc>
        <w:tc>
          <w:tcPr>
            <w:tcW w:w="4329"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1 x HEO, 1 x SEO, 1 x G6</w:t>
            </w:r>
          </w:p>
        </w:tc>
      </w:tr>
      <w:tr w:rsidR="00544A22" w:rsidRPr="00544A22" w:rsidTr="00E15A57">
        <w:trPr>
          <w:trHeight w:val="281"/>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&gt;10 years</w:t>
            </w:r>
          </w:p>
        </w:tc>
        <w:tc>
          <w:tcPr>
            <w:tcW w:w="1173"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4</w:t>
            </w:r>
          </w:p>
        </w:tc>
        <w:tc>
          <w:tcPr>
            <w:tcW w:w="4329" w:type="dxa"/>
            <w:tcBorders>
              <w:top w:val="nil"/>
              <w:left w:val="nil"/>
              <w:bottom w:val="single" w:sz="8" w:space="0" w:color="auto"/>
              <w:right w:val="single" w:sz="8" w:space="0" w:color="auto"/>
            </w:tcBorders>
            <w:hideMark/>
          </w:tcPr>
          <w:p w:rsidR="00544A22" w:rsidRPr="00544A22" w:rsidRDefault="00544A22" w:rsidP="00E15A57">
            <w:pPr>
              <w:spacing w:before="100" w:beforeAutospacing="1" w:line="276" w:lineRule="auto"/>
              <w:rPr>
                <w:rFonts w:ascii="Arial" w:hAnsi="Arial" w:cs="Arial"/>
                <w:sz w:val="22"/>
                <w:szCs w:val="22"/>
                <w:lang w:eastAsia="en-US"/>
              </w:rPr>
            </w:pPr>
            <w:r w:rsidRPr="00544A22">
              <w:rPr>
                <w:rFonts w:ascii="Arial" w:hAnsi="Arial" w:cs="Arial"/>
                <w:sz w:val="22"/>
                <w:szCs w:val="22"/>
                <w:lang w:eastAsia="en-US"/>
              </w:rPr>
              <w:t>2 x AO, 1 x HEO, 1 x SEO</w:t>
            </w:r>
          </w:p>
        </w:tc>
      </w:tr>
    </w:tbl>
    <w:p w:rsidR="00E72553" w:rsidRPr="00544A22" w:rsidRDefault="00E72553">
      <w:pPr>
        <w:rPr>
          <w:rFonts w:ascii="Arial" w:hAnsi="Arial" w:cs="Arial"/>
        </w:rPr>
      </w:pPr>
    </w:p>
    <w:sectPr w:rsidR="00E72553" w:rsidRPr="00544A22" w:rsidSect="00142878">
      <w:footerReference w:type="default" r:id="rId9"/>
      <w:pgSz w:w="11906" w:h="16838"/>
      <w:pgMar w:top="142"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4A22">
      <w:r>
        <w:separator/>
      </w:r>
    </w:p>
  </w:endnote>
  <w:endnote w:type="continuationSeparator" w:id="0">
    <w:p w:rsidR="00000000" w:rsidRDefault="0054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F0" w:rsidRPr="002179DD" w:rsidRDefault="00544A22" w:rsidP="002179DD">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4A22">
      <w:r>
        <w:separator/>
      </w:r>
    </w:p>
  </w:footnote>
  <w:footnote w:type="continuationSeparator" w:id="0">
    <w:p w:rsidR="00000000" w:rsidRDefault="00544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33E31"/>
    <w:multiLevelType w:val="hybridMultilevel"/>
    <w:tmpl w:val="3966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90FEA"/>
    <w:multiLevelType w:val="multilevel"/>
    <w:tmpl w:val="6CE2A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1C"/>
    <w:rsid w:val="00263B05"/>
    <w:rsid w:val="00544A22"/>
    <w:rsid w:val="007B271C"/>
    <w:rsid w:val="00E7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7B271C"/>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7B271C"/>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7B271C"/>
    <w:pPr>
      <w:tabs>
        <w:tab w:val="center" w:pos="4153"/>
        <w:tab w:val="right" w:pos="8306"/>
      </w:tabs>
    </w:pPr>
  </w:style>
  <w:style w:type="character" w:customStyle="1" w:styleId="FooterChar">
    <w:name w:val="Footer Char"/>
    <w:basedOn w:val="DefaultParagraphFont"/>
    <w:link w:val="Footer"/>
    <w:rsid w:val="007B271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271C"/>
    <w:pPr>
      <w:ind w:left="720"/>
      <w:contextualSpacing/>
    </w:pPr>
  </w:style>
  <w:style w:type="paragraph" w:styleId="BalloonText">
    <w:name w:val="Balloon Text"/>
    <w:basedOn w:val="Normal"/>
    <w:link w:val="BalloonTextChar"/>
    <w:uiPriority w:val="99"/>
    <w:semiHidden/>
    <w:unhideWhenUsed/>
    <w:rsid w:val="007B271C"/>
    <w:rPr>
      <w:rFonts w:ascii="Tahoma" w:hAnsi="Tahoma" w:cs="Tahoma"/>
      <w:sz w:val="16"/>
      <w:szCs w:val="16"/>
    </w:rPr>
  </w:style>
  <w:style w:type="character" w:customStyle="1" w:styleId="BalloonTextChar">
    <w:name w:val="Balloon Text Char"/>
    <w:basedOn w:val="DefaultParagraphFont"/>
    <w:link w:val="BalloonText"/>
    <w:uiPriority w:val="99"/>
    <w:semiHidden/>
    <w:rsid w:val="007B271C"/>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B271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B271C"/>
    <w:rPr>
      <w:rFonts w:ascii="Calibri" w:hAnsi="Calibri"/>
      <w:szCs w:val="21"/>
    </w:rPr>
  </w:style>
  <w:style w:type="paragraph" w:styleId="Header">
    <w:name w:val="header"/>
    <w:basedOn w:val="Normal"/>
    <w:link w:val="HeaderChar"/>
    <w:uiPriority w:val="99"/>
    <w:unhideWhenUsed/>
    <w:rsid w:val="00544A22"/>
    <w:pPr>
      <w:tabs>
        <w:tab w:val="center" w:pos="4513"/>
        <w:tab w:val="right" w:pos="9026"/>
      </w:tabs>
    </w:pPr>
  </w:style>
  <w:style w:type="character" w:customStyle="1" w:styleId="HeaderChar">
    <w:name w:val="Header Char"/>
    <w:basedOn w:val="DefaultParagraphFont"/>
    <w:link w:val="Header"/>
    <w:uiPriority w:val="99"/>
    <w:rsid w:val="00544A22"/>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7B271C"/>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7B271C"/>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7B271C"/>
    <w:pPr>
      <w:tabs>
        <w:tab w:val="center" w:pos="4153"/>
        <w:tab w:val="right" w:pos="8306"/>
      </w:tabs>
    </w:pPr>
  </w:style>
  <w:style w:type="character" w:customStyle="1" w:styleId="FooterChar">
    <w:name w:val="Footer Char"/>
    <w:basedOn w:val="DefaultParagraphFont"/>
    <w:link w:val="Footer"/>
    <w:rsid w:val="007B271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271C"/>
    <w:pPr>
      <w:ind w:left="720"/>
      <w:contextualSpacing/>
    </w:pPr>
  </w:style>
  <w:style w:type="paragraph" w:styleId="BalloonText">
    <w:name w:val="Balloon Text"/>
    <w:basedOn w:val="Normal"/>
    <w:link w:val="BalloonTextChar"/>
    <w:uiPriority w:val="99"/>
    <w:semiHidden/>
    <w:unhideWhenUsed/>
    <w:rsid w:val="007B271C"/>
    <w:rPr>
      <w:rFonts w:ascii="Tahoma" w:hAnsi="Tahoma" w:cs="Tahoma"/>
      <w:sz w:val="16"/>
      <w:szCs w:val="16"/>
    </w:rPr>
  </w:style>
  <w:style w:type="character" w:customStyle="1" w:styleId="BalloonTextChar">
    <w:name w:val="Balloon Text Char"/>
    <w:basedOn w:val="DefaultParagraphFont"/>
    <w:link w:val="BalloonText"/>
    <w:uiPriority w:val="99"/>
    <w:semiHidden/>
    <w:rsid w:val="007B271C"/>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B271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B271C"/>
    <w:rPr>
      <w:rFonts w:ascii="Calibri" w:hAnsi="Calibri"/>
      <w:szCs w:val="21"/>
    </w:rPr>
  </w:style>
  <w:style w:type="paragraph" w:styleId="Header">
    <w:name w:val="header"/>
    <w:basedOn w:val="Normal"/>
    <w:link w:val="HeaderChar"/>
    <w:uiPriority w:val="99"/>
    <w:unhideWhenUsed/>
    <w:rsid w:val="00544A22"/>
    <w:pPr>
      <w:tabs>
        <w:tab w:val="center" w:pos="4513"/>
        <w:tab w:val="right" w:pos="9026"/>
      </w:tabs>
    </w:pPr>
  </w:style>
  <w:style w:type="character" w:customStyle="1" w:styleId="HeaderChar">
    <w:name w:val="Header Char"/>
    <w:basedOn w:val="DefaultParagraphFont"/>
    <w:link w:val="Header"/>
    <w:uiPriority w:val="99"/>
    <w:rsid w:val="00544A2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Sayma Khatun</dc:creator>
  <cp:lastModifiedBy>Sayma Khatun</cp:lastModifiedBy>
  <cp:revision>2</cp:revision>
  <dcterms:created xsi:type="dcterms:W3CDTF">2015-08-10T13:58:00Z</dcterms:created>
  <dcterms:modified xsi:type="dcterms:W3CDTF">2015-08-10T13:58:00Z</dcterms:modified>
</cp:coreProperties>
</file>