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84D36" w14:textId="77777777" w:rsidR="00DA31BC" w:rsidRDefault="00DA31BC" w:rsidP="00680200">
      <w:pPr>
        <w:spacing w:after="0" w:line="240" w:lineRule="auto"/>
        <w:jc w:val="center"/>
        <w:rPr>
          <w:rFonts w:ascii="Humnst777 Lt BT" w:hAnsi="Humnst777 Lt BT"/>
          <w:b/>
          <w:sz w:val="28"/>
          <w:u w:val="single"/>
        </w:rPr>
      </w:pPr>
    </w:p>
    <w:p w14:paraId="36554F53" w14:textId="77777777" w:rsidR="00C66CD8" w:rsidRPr="00C66CD8" w:rsidRDefault="00C66CD8" w:rsidP="00680200">
      <w:pPr>
        <w:spacing w:after="0" w:line="240" w:lineRule="auto"/>
        <w:jc w:val="center"/>
        <w:rPr>
          <w:rFonts w:ascii="Humnst777 Lt BT" w:hAnsi="Humnst777 Lt BT"/>
          <w:b/>
          <w:sz w:val="28"/>
          <w:u w:val="single"/>
        </w:rPr>
      </w:pPr>
      <w:bookmarkStart w:id="0" w:name="_GoBack"/>
      <w:bookmarkEnd w:id="0"/>
      <w:r w:rsidRPr="00C66CD8">
        <w:rPr>
          <w:rFonts w:ascii="Humnst777 Lt BT" w:hAnsi="Humnst777 Lt BT"/>
          <w:b/>
          <w:sz w:val="28"/>
          <w:u w:val="single"/>
        </w:rPr>
        <w:t>Office of Financial Sanctions Implementation (OFSI)</w:t>
      </w:r>
    </w:p>
    <w:p w14:paraId="01D0F31B" w14:textId="77777777" w:rsidR="00C66CD8" w:rsidRDefault="00C66CD8" w:rsidP="00C66CD8">
      <w:pPr>
        <w:spacing w:after="0" w:line="240" w:lineRule="auto"/>
        <w:jc w:val="both"/>
        <w:rPr>
          <w:rFonts w:ascii="Humnst777 Lt BT" w:hAnsi="Humnst777 Lt BT"/>
          <w:b/>
        </w:rPr>
      </w:pPr>
    </w:p>
    <w:p w14:paraId="480AFF04" w14:textId="77777777" w:rsidR="00C66CD8" w:rsidRPr="00C66CD8" w:rsidRDefault="00C66CD8" w:rsidP="00C66CD8">
      <w:pPr>
        <w:spacing w:after="0" w:line="240" w:lineRule="auto"/>
        <w:jc w:val="center"/>
        <w:rPr>
          <w:rFonts w:ascii="Humnst777 Lt BT" w:hAnsi="Humnst777 Lt BT"/>
          <w:b/>
          <w:sz w:val="24"/>
        </w:rPr>
      </w:pPr>
      <w:r w:rsidRPr="00C66CD8">
        <w:rPr>
          <w:rFonts w:ascii="Humnst777 Lt BT" w:hAnsi="Humnst777 Lt BT"/>
          <w:b/>
          <w:sz w:val="24"/>
        </w:rPr>
        <w:t>Asset freeze licence application form</w:t>
      </w:r>
    </w:p>
    <w:p w14:paraId="68E61CBC" w14:textId="77777777" w:rsidR="00C66CD8" w:rsidRPr="00855F0D" w:rsidRDefault="00C66CD8" w:rsidP="00C66CD8">
      <w:pPr>
        <w:spacing w:after="0" w:line="240" w:lineRule="auto"/>
        <w:jc w:val="both"/>
        <w:rPr>
          <w:rFonts w:ascii="Humnst777 Lt BT" w:hAnsi="Humnst777 Lt BT"/>
        </w:rPr>
      </w:pPr>
    </w:p>
    <w:p w14:paraId="41B2A9E3" w14:textId="32FDAC8B" w:rsidR="00680200" w:rsidRPr="00855F0D" w:rsidRDefault="00C66CD8" w:rsidP="00C66CD8">
      <w:pPr>
        <w:spacing w:after="0" w:line="240" w:lineRule="auto"/>
        <w:jc w:val="both"/>
        <w:rPr>
          <w:rFonts w:ascii="Humnst777 Lt BT" w:hAnsi="Humnst777 Lt BT"/>
        </w:rPr>
      </w:pPr>
      <w:r w:rsidRPr="00855F0D">
        <w:rPr>
          <w:rFonts w:ascii="Humnst777 Lt BT" w:hAnsi="Humnst777 Lt BT"/>
        </w:rPr>
        <w:t xml:space="preserve">This form should be used by individuals or entities seeking a licence from the </w:t>
      </w:r>
      <w:hyperlink r:id="rId7" w:history="1">
        <w:r w:rsidRPr="00361943">
          <w:rPr>
            <w:rStyle w:val="Hyperlink"/>
            <w:rFonts w:ascii="Humnst777 Lt BT" w:hAnsi="Humnst777 Lt BT"/>
          </w:rPr>
          <w:t>Office of Financial Sanctions Implementation</w:t>
        </w:r>
      </w:hyperlink>
      <w:r w:rsidRPr="00855F0D">
        <w:rPr>
          <w:rFonts w:ascii="Humnst777 Lt BT" w:hAnsi="Humnst777 Lt BT"/>
        </w:rPr>
        <w:t xml:space="preserve"> (OFSI) to allow an activity or transaction to take place that would otherwise be prohibited under asset freezing measures. </w:t>
      </w:r>
    </w:p>
    <w:p w14:paraId="04EAC452" w14:textId="77777777" w:rsidR="00680200" w:rsidRPr="00855F0D" w:rsidRDefault="00680200" w:rsidP="00C66CD8">
      <w:pPr>
        <w:spacing w:after="0" w:line="240" w:lineRule="auto"/>
        <w:jc w:val="both"/>
        <w:rPr>
          <w:rFonts w:ascii="Humnst777 Lt BT" w:hAnsi="Humnst777 Lt BT"/>
        </w:rPr>
      </w:pPr>
    </w:p>
    <w:p w14:paraId="66B624E6" w14:textId="50001A28" w:rsidR="00680200" w:rsidRPr="00855F0D" w:rsidRDefault="00680200" w:rsidP="00FD1D34">
      <w:pPr>
        <w:spacing w:after="0" w:line="240" w:lineRule="auto"/>
        <w:jc w:val="both"/>
        <w:rPr>
          <w:rFonts w:ascii="Humnst777 Lt BT" w:hAnsi="Humnst777 Lt BT"/>
        </w:rPr>
      </w:pPr>
      <w:r w:rsidRPr="00855F0D">
        <w:rPr>
          <w:rFonts w:ascii="Humnst777 Lt BT" w:hAnsi="Humnst777 Lt BT"/>
        </w:rPr>
        <w:t xml:space="preserve">This form should be used for all licence applications </w:t>
      </w:r>
      <w:r w:rsidR="00EB6D1E" w:rsidRPr="00855F0D">
        <w:rPr>
          <w:rFonts w:ascii="Humnst777 Lt BT" w:hAnsi="Humnst777 Lt BT"/>
        </w:rPr>
        <w:t>relating to</w:t>
      </w:r>
      <w:r w:rsidRPr="00855F0D">
        <w:rPr>
          <w:rFonts w:ascii="Humnst777 Lt BT" w:hAnsi="Humnst777 Lt BT"/>
        </w:rPr>
        <w:t xml:space="preserve"> EU sanctions regimes</w:t>
      </w:r>
      <w:r w:rsidR="000941BC">
        <w:rPr>
          <w:rFonts w:ascii="Humnst777 Lt BT" w:hAnsi="Humnst777 Lt BT"/>
        </w:rPr>
        <w:t xml:space="preserve"> (</w:t>
      </w:r>
      <w:r w:rsidR="00361943">
        <w:rPr>
          <w:rFonts w:ascii="Humnst777 Lt BT" w:hAnsi="Humnst777 Lt BT"/>
        </w:rPr>
        <w:t>except the Al-Qaida (Asset Freezing) Regulations 2011</w:t>
      </w:r>
      <w:r w:rsidR="000941BC">
        <w:rPr>
          <w:rFonts w:ascii="Humnst777 Lt BT" w:hAnsi="Humnst777 Lt BT"/>
        </w:rPr>
        <w:t>)</w:t>
      </w:r>
      <w:r w:rsidR="00EB6D1E" w:rsidRPr="00855F0D">
        <w:rPr>
          <w:rFonts w:ascii="Humnst777 Lt BT" w:hAnsi="Humnst777 Lt BT"/>
        </w:rPr>
        <w:t>,</w:t>
      </w:r>
      <w:r w:rsidR="00EB6ED6" w:rsidRPr="00855F0D">
        <w:rPr>
          <w:rFonts w:ascii="Humnst777 Lt BT" w:hAnsi="Humnst777 Lt BT"/>
        </w:rPr>
        <w:t xml:space="preserve"> the Anti-terrorism, Crime and Security Act 2001, and the Counter-Terrorism Act 2008.</w:t>
      </w:r>
      <w:r w:rsidR="00EB6D1E" w:rsidRPr="00855F0D">
        <w:rPr>
          <w:rFonts w:ascii="Humnst777 Lt BT" w:hAnsi="Humnst777 Lt BT"/>
        </w:rPr>
        <w:t xml:space="preserve"> C</w:t>
      </w:r>
      <w:r w:rsidRPr="00855F0D">
        <w:rPr>
          <w:rFonts w:ascii="Humnst777 Lt BT" w:hAnsi="Humnst777 Lt BT"/>
        </w:rPr>
        <w:t xml:space="preserve">ompleted </w:t>
      </w:r>
      <w:r w:rsidR="00EB6D1E" w:rsidRPr="00855F0D">
        <w:rPr>
          <w:rFonts w:ascii="Humnst777 Lt BT" w:hAnsi="Humnst777 Lt BT"/>
        </w:rPr>
        <w:t>applications</w:t>
      </w:r>
      <w:r w:rsidRPr="00855F0D">
        <w:rPr>
          <w:rFonts w:ascii="Humnst777 Lt BT" w:hAnsi="Humnst777 Lt BT"/>
        </w:rPr>
        <w:t xml:space="preserve"> should be submitted to: </w:t>
      </w:r>
      <w:hyperlink r:id="rId8" w:history="1">
        <w:r w:rsidRPr="00855F0D">
          <w:rPr>
            <w:rStyle w:val="Hyperlink"/>
            <w:rFonts w:ascii="Humnst777 Lt BT" w:hAnsi="Humnst777 Lt BT"/>
          </w:rPr>
          <w:t>ofsi@hmtreasury.gsi.gov.uk</w:t>
        </w:r>
      </w:hyperlink>
      <w:r w:rsidRPr="00855F0D">
        <w:rPr>
          <w:rFonts w:ascii="Humnst777 Lt BT" w:hAnsi="Humnst777 Lt BT"/>
        </w:rPr>
        <w:t>.</w:t>
      </w:r>
    </w:p>
    <w:p w14:paraId="7CA9112F" w14:textId="77777777" w:rsidR="00680200" w:rsidRPr="00855F0D" w:rsidRDefault="00680200" w:rsidP="00FD1D34">
      <w:pPr>
        <w:spacing w:after="0" w:line="240" w:lineRule="auto"/>
        <w:jc w:val="both"/>
        <w:rPr>
          <w:rFonts w:ascii="Humnst777 Lt BT" w:hAnsi="Humnst777 Lt BT"/>
        </w:rPr>
      </w:pPr>
    </w:p>
    <w:p w14:paraId="2E533D7A" w14:textId="16772235" w:rsidR="00680200" w:rsidRPr="00FD1D34" w:rsidRDefault="00680200" w:rsidP="00FD1D34">
      <w:pPr>
        <w:spacing w:after="0" w:line="240" w:lineRule="auto"/>
        <w:jc w:val="both"/>
        <w:rPr>
          <w:rFonts w:ascii="Humnst777 Lt BT" w:hAnsi="Humnst777 Lt BT"/>
        </w:rPr>
      </w:pPr>
      <w:r w:rsidRPr="00FD1D34">
        <w:rPr>
          <w:rFonts w:ascii="Humnst777 Lt BT" w:hAnsi="Humnst777 Lt BT"/>
        </w:rPr>
        <w:t>For licence applications relating</w:t>
      </w:r>
      <w:r w:rsidR="000941BC">
        <w:rPr>
          <w:rFonts w:ascii="Humnst777 Lt BT" w:hAnsi="Humnst777 Lt BT"/>
        </w:rPr>
        <w:t xml:space="preserve"> to </w:t>
      </w:r>
      <w:r w:rsidR="00FD1D34">
        <w:rPr>
          <w:rFonts w:ascii="Humnst777 Lt BT" w:hAnsi="Humnst777 Lt BT"/>
        </w:rPr>
        <w:t xml:space="preserve">the </w:t>
      </w:r>
      <w:r w:rsidR="000941BC" w:rsidRPr="00FD1D34">
        <w:rPr>
          <w:rFonts w:ascii="Humnst777 Lt BT" w:hAnsi="Humnst777 Lt BT"/>
        </w:rPr>
        <w:t>Al-Qaida</w:t>
      </w:r>
      <w:r w:rsidR="00FD1D34">
        <w:rPr>
          <w:rFonts w:ascii="Humnst777 Lt BT" w:hAnsi="Humnst777 Lt BT"/>
        </w:rPr>
        <w:t xml:space="preserve"> (Asset Freezing) Regulations 2011,</w:t>
      </w:r>
      <w:r w:rsidR="000941BC" w:rsidRPr="00FD1D34">
        <w:rPr>
          <w:rFonts w:ascii="Humnst777 Lt BT" w:hAnsi="Humnst777 Lt BT"/>
        </w:rPr>
        <w:t xml:space="preserve"> </w:t>
      </w:r>
      <w:r w:rsidR="00FD1D34">
        <w:rPr>
          <w:rFonts w:ascii="Humnst777 Lt BT" w:hAnsi="Humnst777 Lt BT"/>
        </w:rPr>
        <w:t xml:space="preserve">and </w:t>
      </w:r>
      <w:r w:rsidRPr="00FD1D34">
        <w:rPr>
          <w:rFonts w:ascii="Humnst777 Lt BT" w:hAnsi="Humnst777 Lt BT"/>
        </w:rPr>
        <w:t>the Terrorist Asset-Freezing etc. Act</w:t>
      </w:r>
      <w:r w:rsidR="00EB6ED6" w:rsidRPr="00FD1D34">
        <w:rPr>
          <w:rFonts w:ascii="Humnst777 Lt BT" w:hAnsi="Humnst777 Lt BT"/>
        </w:rPr>
        <w:t xml:space="preserve"> 2010</w:t>
      </w:r>
      <w:r w:rsidRPr="00FD1D34">
        <w:rPr>
          <w:rFonts w:ascii="Humnst777 Lt BT" w:hAnsi="Humnst777 Lt BT"/>
        </w:rPr>
        <w:t xml:space="preserve"> (TAFA)</w:t>
      </w:r>
      <w:r w:rsidR="00FD1D34">
        <w:rPr>
          <w:rFonts w:ascii="Humnst777 Lt BT" w:hAnsi="Humnst777 Lt BT"/>
        </w:rPr>
        <w:t xml:space="preserve"> in particular</w:t>
      </w:r>
      <w:r w:rsidRPr="00FD1D34">
        <w:rPr>
          <w:rFonts w:ascii="Humnst777 Lt BT" w:hAnsi="Humnst777 Lt BT"/>
        </w:rPr>
        <w:t>, you should</w:t>
      </w:r>
      <w:r w:rsidR="00F10CB1">
        <w:rPr>
          <w:rFonts w:ascii="Humnst777 Lt BT" w:hAnsi="Humnst777 Lt BT"/>
        </w:rPr>
        <w:t xml:space="preserve"> instead</w:t>
      </w:r>
      <w:r w:rsidRPr="00FD1D34">
        <w:rPr>
          <w:rFonts w:ascii="Humnst777 Lt BT" w:hAnsi="Humnst777 Lt BT"/>
        </w:rPr>
        <w:t xml:space="preserve"> write to OFSI setting out the</w:t>
      </w:r>
      <w:r w:rsidR="004818C5">
        <w:rPr>
          <w:rFonts w:ascii="Humnst777 Lt BT" w:hAnsi="Humnst777 Lt BT"/>
        </w:rPr>
        <w:t xml:space="preserve"> full facts and</w:t>
      </w:r>
      <w:r w:rsidRPr="00FD1D34">
        <w:rPr>
          <w:rFonts w:ascii="Humnst777 Lt BT" w:hAnsi="Humnst777 Lt BT"/>
        </w:rPr>
        <w:t xml:space="preserve"> details of the licence needed</w:t>
      </w:r>
      <w:r w:rsidR="000941BC">
        <w:rPr>
          <w:rFonts w:ascii="Humnst777 Lt BT" w:hAnsi="Humnst777 Lt BT"/>
        </w:rPr>
        <w:t xml:space="preserve">. In some cases a general licence may already be in place. The current list of extant general licences </w:t>
      </w:r>
      <w:r w:rsidRPr="00FD1D34">
        <w:rPr>
          <w:rFonts w:ascii="Humnst777 Lt BT" w:hAnsi="Humnst777 Lt BT"/>
        </w:rPr>
        <w:t xml:space="preserve">can be found </w:t>
      </w:r>
      <w:hyperlink r:id="rId9" w:history="1">
        <w:r w:rsidRPr="00FD1D34">
          <w:rPr>
            <w:rStyle w:val="Hyperlink"/>
            <w:rFonts w:ascii="Humnst777 Lt BT" w:hAnsi="Humnst777 Lt BT"/>
          </w:rPr>
          <w:t>here</w:t>
        </w:r>
      </w:hyperlink>
      <w:r w:rsidRPr="00FD1D34">
        <w:rPr>
          <w:rFonts w:ascii="Humnst777 Lt BT" w:hAnsi="Humnst777 Lt BT"/>
        </w:rPr>
        <w:t xml:space="preserve">. Our </w:t>
      </w:r>
      <w:r w:rsidR="00F10CB1">
        <w:rPr>
          <w:rFonts w:ascii="Humnst777 Lt BT" w:hAnsi="Humnst777 Lt BT"/>
        </w:rPr>
        <w:t>l</w:t>
      </w:r>
      <w:r w:rsidRPr="00FD1D34">
        <w:rPr>
          <w:rFonts w:ascii="Humnst777 Lt BT" w:hAnsi="Humnst777 Lt BT"/>
        </w:rPr>
        <w:t>icencing policy</w:t>
      </w:r>
      <w:r w:rsidR="00F10CB1">
        <w:rPr>
          <w:rFonts w:ascii="Humnst777 Lt BT" w:hAnsi="Humnst777 Lt BT"/>
        </w:rPr>
        <w:t xml:space="preserve"> on counter-terrorism matters</w:t>
      </w:r>
      <w:r w:rsidRPr="00FD1D34">
        <w:rPr>
          <w:rFonts w:ascii="Humnst777 Lt BT" w:hAnsi="Humnst777 Lt BT"/>
        </w:rPr>
        <w:t xml:space="preserve"> can be found </w:t>
      </w:r>
      <w:hyperlink r:id="rId10" w:history="1">
        <w:r w:rsidRPr="00FD1D34">
          <w:rPr>
            <w:rStyle w:val="Hyperlink"/>
            <w:rFonts w:ascii="Humnst777 Lt BT" w:hAnsi="Humnst777 Lt BT"/>
          </w:rPr>
          <w:t>here</w:t>
        </w:r>
      </w:hyperlink>
      <w:r w:rsidRPr="00FD1D34">
        <w:rPr>
          <w:rFonts w:ascii="Humnst777 Lt BT" w:hAnsi="Humnst777 Lt BT"/>
        </w:rPr>
        <w:t>.</w:t>
      </w:r>
    </w:p>
    <w:p w14:paraId="3D7A29C6" w14:textId="77777777" w:rsidR="00680200" w:rsidRPr="00855F0D" w:rsidRDefault="00680200" w:rsidP="00C66CD8">
      <w:pPr>
        <w:spacing w:after="0" w:line="240" w:lineRule="auto"/>
        <w:jc w:val="both"/>
        <w:rPr>
          <w:rFonts w:ascii="Humnst777 Lt BT" w:hAnsi="Humnst777 Lt BT"/>
        </w:rPr>
      </w:pPr>
    </w:p>
    <w:p w14:paraId="6449A84F" w14:textId="77777777" w:rsidR="00914AD1" w:rsidRPr="00855F0D" w:rsidRDefault="00C66CD8" w:rsidP="00C66CD8">
      <w:pPr>
        <w:spacing w:after="0" w:line="240" w:lineRule="auto"/>
        <w:jc w:val="both"/>
        <w:rPr>
          <w:rFonts w:ascii="Humnst777 Lt BT" w:hAnsi="Humnst777 Lt BT"/>
        </w:rPr>
      </w:pPr>
      <w:r w:rsidRPr="00855F0D">
        <w:rPr>
          <w:rFonts w:ascii="Humnst777 Lt BT" w:hAnsi="Humnst777 Lt BT"/>
        </w:rPr>
        <w:t xml:space="preserve">This form should </w:t>
      </w:r>
      <w:r w:rsidR="00680200" w:rsidRPr="00FD1D34">
        <w:rPr>
          <w:rFonts w:ascii="Humnst777 Lt BT" w:hAnsi="Humnst777 Lt BT"/>
          <w:u w:val="single"/>
        </w:rPr>
        <w:t>not</w:t>
      </w:r>
      <w:r w:rsidRPr="00855F0D">
        <w:rPr>
          <w:rFonts w:ascii="Humnst777 Lt BT" w:hAnsi="Humnst777 Lt BT"/>
        </w:rPr>
        <w:t xml:space="preserve"> be used for export control licence applications or other non-asset-freeze matters. </w:t>
      </w:r>
    </w:p>
    <w:p w14:paraId="676D2F39" w14:textId="77777777" w:rsidR="00914AD1" w:rsidRPr="00855F0D" w:rsidRDefault="00914AD1" w:rsidP="00C66CD8">
      <w:pPr>
        <w:spacing w:after="0" w:line="240" w:lineRule="auto"/>
        <w:jc w:val="both"/>
        <w:rPr>
          <w:rFonts w:ascii="Humnst777 Lt BT" w:hAnsi="Humnst777 Lt BT"/>
        </w:rPr>
      </w:pPr>
    </w:p>
    <w:p w14:paraId="144CF55A" w14:textId="6FF62099" w:rsidR="00914AD1" w:rsidRPr="00FD1D34" w:rsidRDefault="00914AD1" w:rsidP="00FD1D34">
      <w:pPr>
        <w:spacing w:after="0" w:line="240" w:lineRule="auto"/>
        <w:jc w:val="both"/>
        <w:rPr>
          <w:rFonts w:ascii="Humnst777 Lt BT" w:hAnsi="Humnst777 Lt BT"/>
        </w:rPr>
      </w:pPr>
      <w:r w:rsidRPr="00FD1D34">
        <w:rPr>
          <w:rFonts w:ascii="Humnst777 Lt BT" w:hAnsi="Humnst777 Lt BT"/>
        </w:rPr>
        <w:t xml:space="preserve">The form has been developed with commercial arrangements in mind (i.e. sales of goods or services etc.). It can be adapted and used (for example) for gifts or humanitarian transactions where funds, goods or services are </w:t>
      </w:r>
      <w:r w:rsidR="00855F0D" w:rsidRPr="00FD1D34">
        <w:rPr>
          <w:rFonts w:ascii="Humnst777 Lt BT" w:hAnsi="Humnst777 Lt BT"/>
        </w:rPr>
        <w:t xml:space="preserve">being </w:t>
      </w:r>
      <w:r w:rsidRPr="00FD1D34">
        <w:rPr>
          <w:rFonts w:ascii="Humnst777 Lt BT" w:hAnsi="Humnst777 Lt BT"/>
        </w:rPr>
        <w:t xml:space="preserve">donated. Whatever the nature of the proposed </w:t>
      </w:r>
      <w:r w:rsidR="00855F0D">
        <w:rPr>
          <w:rFonts w:ascii="Humnst777 Lt BT" w:hAnsi="Humnst777 Lt BT"/>
        </w:rPr>
        <w:t>transaction</w:t>
      </w:r>
      <w:r w:rsidRPr="00FD1D34">
        <w:rPr>
          <w:rFonts w:ascii="Humnst777 Lt BT" w:hAnsi="Humnst777 Lt BT"/>
        </w:rPr>
        <w:t>, please provide a</w:t>
      </w:r>
      <w:r w:rsidR="00855F0D">
        <w:rPr>
          <w:rFonts w:ascii="Humnst777 Lt BT" w:hAnsi="Humnst777 Lt BT"/>
        </w:rPr>
        <w:t>s</w:t>
      </w:r>
      <w:r w:rsidRPr="00FD1D34">
        <w:rPr>
          <w:rFonts w:ascii="Humnst777 Lt BT" w:hAnsi="Humnst777 Lt BT"/>
        </w:rPr>
        <w:t xml:space="preserve"> full</w:t>
      </w:r>
      <w:r w:rsidR="00855F0D">
        <w:rPr>
          <w:rFonts w:ascii="Humnst777 Lt BT" w:hAnsi="Humnst777 Lt BT"/>
        </w:rPr>
        <w:t xml:space="preserve"> an</w:t>
      </w:r>
      <w:r w:rsidRPr="00FD1D34">
        <w:rPr>
          <w:rFonts w:ascii="Humnst777 Lt BT" w:hAnsi="Humnst777 Lt BT"/>
        </w:rPr>
        <w:t xml:space="preserve"> explanation</w:t>
      </w:r>
      <w:r w:rsidR="00855F0D">
        <w:rPr>
          <w:rFonts w:ascii="Humnst777 Lt BT" w:hAnsi="Humnst777 Lt BT"/>
        </w:rPr>
        <w:t xml:space="preserve"> as possible.</w:t>
      </w:r>
    </w:p>
    <w:p w14:paraId="390077A8" w14:textId="3383F255" w:rsidR="00C66CD8" w:rsidRPr="00855F0D" w:rsidRDefault="00C66CD8" w:rsidP="00C66CD8">
      <w:pPr>
        <w:spacing w:after="0" w:line="240" w:lineRule="auto"/>
        <w:jc w:val="both"/>
        <w:rPr>
          <w:rFonts w:ascii="Humnst777 Lt BT" w:hAnsi="Humnst777 Lt BT"/>
        </w:rPr>
      </w:pPr>
    </w:p>
    <w:p w14:paraId="61FB30EF" w14:textId="7C5A1044" w:rsidR="00C66CD8" w:rsidRPr="00855F0D" w:rsidRDefault="00C66CD8" w:rsidP="00C66CD8">
      <w:pPr>
        <w:spacing w:after="0" w:line="240" w:lineRule="auto"/>
        <w:jc w:val="both"/>
        <w:rPr>
          <w:rFonts w:ascii="Humnst777 Lt BT" w:hAnsi="Humnst777 Lt BT"/>
        </w:rPr>
      </w:pPr>
      <w:r w:rsidRPr="00855F0D">
        <w:rPr>
          <w:rFonts w:ascii="Humnst777 Lt BT" w:hAnsi="Humnst777 Lt BT"/>
        </w:rPr>
        <w:t xml:space="preserve">Licence applications can be legally and/or commercially complex, and in certain circumstances require clearance or prior notification internationally (e.g. at EU or UN level). Accordingly you should apply </w:t>
      </w:r>
      <w:r w:rsidRPr="00855F0D">
        <w:rPr>
          <w:rFonts w:ascii="Humnst777 Lt BT" w:hAnsi="Humnst777 Lt BT"/>
          <w:u w:val="single"/>
        </w:rPr>
        <w:t>at least</w:t>
      </w:r>
      <w:r w:rsidRPr="00855F0D">
        <w:rPr>
          <w:rFonts w:ascii="Humnst777 Lt BT" w:hAnsi="Humnst777 Lt BT"/>
        </w:rPr>
        <w:t xml:space="preserve"> four weeks before a licence is needed and preferably even further in advance if practicable. </w:t>
      </w:r>
      <w:r w:rsidR="00914AD1" w:rsidRPr="00855F0D">
        <w:rPr>
          <w:rFonts w:ascii="Humnst777 Lt BT" w:hAnsi="Humnst777 Lt BT"/>
        </w:rPr>
        <w:t xml:space="preserve">You may wish to consider taking independent legal advice before applying for a licence. </w:t>
      </w:r>
      <w:r w:rsidRPr="00855F0D">
        <w:rPr>
          <w:rFonts w:ascii="Humnst777 Lt BT" w:hAnsi="Humnst777 Lt BT"/>
        </w:rPr>
        <w:t xml:space="preserve"> </w:t>
      </w:r>
    </w:p>
    <w:p w14:paraId="7C9136E8" w14:textId="77777777" w:rsidR="00C66CD8" w:rsidRPr="00855F0D" w:rsidRDefault="00C66CD8" w:rsidP="00C66CD8">
      <w:pPr>
        <w:spacing w:after="0" w:line="240" w:lineRule="auto"/>
        <w:jc w:val="both"/>
        <w:rPr>
          <w:rFonts w:ascii="Humnst777 Lt BT" w:hAnsi="Humnst777 Lt BT"/>
        </w:rPr>
      </w:pPr>
    </w:p>
    <w:p w14:paraId="69F46CAC" w14:textId="5F367FDF" w:rsidR="00C66CD8" w:rsidRPr="00855F0D" w:rsidRDefault="00C66CD8" w:rsidP="00C66CD8">
      <w:pPr>
        <w:spacing w:after="0" w:line="240" w:lineRule="auto"/>
        <w:jc w:val="both"/>
        <w:rPr>
          <w:rFonts w:ascii="Humnst777 Lt BT" w:hAnsi="Humnst777 Lt BT"/>
        </w:rPr>
      </w:pPr>
      <w:r w:rsidRPr="00855F0D">
        <w:rPr>
          <w:rFonts w:ascii="Humnst777 Lt BT" w:hAnsi="Humnst777 Lt BT"/>
        </w:rPr>
        <w:t xml:space="preserve">OFSI can only issue a licence where there are grounds to do so. These grounds will be set out in the relevant legislation.  In each application consideration should be given to the grounds on which the licence is sought and reference should be made to the relevant licensing ground as set out in the relevant legislation. Applications </w:t>
      </w:r>
      <w:proofErr w:type="gramStart"/>
      <w:r w:rsidRPr="00855F0D">
        <w:rPr>
          <w:rFonts w:ascii="Humnst777 Lt BT" w:hAnsi="Humnst777 Lt BT"/>
        </w:rPr>
        <w:t>which</w:t>
      </w:r>
      <w:proofErr w:type="gramEnd"/>
      <w:r w:rsidRPr="00855F0D">
        <w:rPr>
          <w:rFonts w:ascii="Humnst777 Lt BT" w:hAnsi="Humnst777 Lt BT"/>
        </w:rPr>
        <w:t xml:space="preserve"> do not do so </w:t>
      </w:r>
      <w:r w:rsidR="00EB6D1E" w:rsidRPr="00855F0D">
        <w:rPr>
          <w:rFonts w:ascii="Humnst777 Lt BT" w:hAnsi="Humnst777 Lt BT"/>
        </w:rPr>
        <w:t xml:space="preserve">will </w:t>
      </w:r>
      <w:r w:rsidRPr="00855F0D">
        <w:rPr>
          <w:rFonts w:ascii="Humnst777 Lt BT" w:hAnsi="Humnst777 Lt BT"/>
        </w:rPr>
        <w:t xml:space="preserve">be returned with a request that a suitable licensing ground be added. </w:t>
      </w:r>
    </w:p>
    <w:p w14:paraId="7FE90D7C" w14:textId="77777777" w:rsidR="00C66CD8" w:rsidRPr="00C66CD8" w:rsidRDefault="00C66CD8" w:rsidP="00C66CD8">
      <w:pPr>
        <w:spacing w:after="0"/>
        <w:rPr>
          <w:rFonts w:ascii="Humnst777 Lt BT" w:hAnsi="Humnst777 Lt BT"/>
          <w:b/>
        </w:rPr>
      </w:pPr>
    </w:p>
    <w:p w14:paraId="2AB75465" w14:textId="77777777" w:rsidR="00C66CD8" w:rsidRDefault="00C66CD8" w:rsidP="00C66CD8">
      <w:pPr>
        <w:spacing w:after="0"/>
        <w:rPr>
          <w:rFonts w:ascii="Humnst777 Lt BT" w:hAnsi="Humnst777 Lt BT"/>
          <w:b/>
        </w:rPr>
      </w:pPr>
      <w:r w:rsidRPr="00C66CD8">
        <w:rPr>
          <w:rFonts w:ascii="Humnst777 Lt BT" w:hAnsi="Humnst777 Lt BT"/>
          <w:b/>
        </w:rPr>
        <w:t>PART 1 – UNDER WHICH REGIME IS THE LICENCE SOUGHT?</w:t>
      </w:r>
    </w:p>
    <w:p w14:paraId="562D7464" w14:textId="77777777" w:rsidR="00C66CD8" w:rsidRPr="00C66CD8" w:rsidRDefault="00C66CD8" w:rsidP="00C66CD8">
      <w:pPr>
        <w:spacing w:after="0"/>
        <w:rPr>
          <w:rFonts w:ascii="Humnst777 Lt BT" w:hAnsi="Humnst777 Lt BT"/>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54"/>
      </w:tblGrid>
      <w:tr w:rsidR="00C66CD8" w:rsidRPr="00C66CD8" w14:paraId="4B483D68" w14:textId="77777777" w:rsidTr="00554AAE">
        <w:tc>
          <w:tcPr>
            <w:tcW w:w="4536" w:type="dxa"/>
          </w:tcPr>
          <w:p w14:paraId="28D70808" w14:textId="77777777" w:rsidR="00C66CD8" w:rsidRPr="00C66CD8" w:rsidRDefault="00C66CD8" w:rsidP="00554AAE">
            <w:pPr>
              <w:spacing w:after="0" w:line="240" w:lineRule="auto"/>
              <w:rPr>
                <w:rFonts w:ascii="Humnst777 Lt BT" w:hAnsi="Humnst777 Lt BT"/>
              </w:rPr>
            </w:pPr>
            <w:r w:rsidRPr="00C66CD8">
              <w:rPr>
                <w:rFonts w:ascii="Humnst777 Lt BT" w:hAnsi="Humnst777 Lt BT"/>
                <w:b/>
              </w:rPr>
              <w:t>Name of regime in respect of which a licence is sought (Egypt, Eritrea, etc</w:t>
            </w:r>
            <w:r w:rsidR="00B75E13">
              <w:rPr>
                <w:rFonts w:ascii="Humnst777 Lt BT" w:hAnsi="Humnst777 Lt BT"/>
                <w:b/>
              </w:rPr>
              <w:t>.</w:t>
            </w:r>
            <w:r w:rsidRPr="00C66CD8">
              <w:rPr>
                <w:rFonts w:ascii="Humnst777 Lt BT" w:hAnsi="Humnst777 Lt BT"/>
                <w:b/>
              </w:rPr>
              <w:t>)</w:t>
            </w:r>
          </w:p>
        </w:tc>
        <w:tc>
          <w:tcPr>
            <w:tcW w:w="5954" w:type="dxa"/>
          </w:tcPr>
          <w:p w14:paraId="5C5BDD5E" w14:textId="77777777" w:rsidR="00C66CD8" w:rsidRPr="00C66CD8" w:rsidRDefault="00C66CD8" w:rsidP="00554AAE">
            <w:pPr>
              <w:spacing w:after="0" w:line="240" w:lineRule="auto"/>
              <w:rPr>
                <w:rFonts w:ascii="Humnst777 Lt BT" w:hAnsi="Humnst777 Lt BT"/>
              </w:rPr>
            </w:pPr>
          </w:p>
        </w:tc>
      </w:tr>
      <w:tr w:rsidR="00C66CD8" w:rsidRPr="00C66CD8" w14:paraId="208FDEA1" w14:textId="77777777" w:rsidTr="00554AAE">
        <w:tc>
          <w:tcPr>
            <w:tcW w:w="4536" w:type="dxa"/>
            <w:shd w:val="clear" w:color="auto" w:fill="auto"/>
          </w:tcPr>
          <w:p w14:paraId="2D68ABF4"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URGENCY</w:t>
            </w:r>
          </w:p>
          <w:p w14:paraId="23997C12" w14:textId="77777777" w:rsidR="00C66CD8" w:rsidRPr="00C66CD8" w:rsidRDefault="00C66CD8" w:rsidP="00554AAE">
            <w:pPr>
              <w:spacing w:after="0" w:line="240" w:lineRule="auto"/>
              <w:rPr>
                <w:rFonts w:ascii="Humnst777 Lt BT" w:hAnsi="Humnst777 Lt BT"/>
                <w:b/>
              </w:rPr>
            </w:pPr>
            <w:r w:rsidRPr="00C66CD8">
              <w:rPr>
                <w:rFonts w:ascii="Humnst777 Lt BT" w:hAnsi="Humnst777 Lt BT"/>
                <w:b/>
                <w:bCs/>
                <w:sz w:val="20"/>
                <w:szCs w:val="20"/>
              </w:rPr>
              <w:t xml:space="preserve">Please provide any details that may help us determine the urgency of the case (e.g. deadlines, impact on your business if a licence cannot be granted by a given date). </w:t>
            </w:r>
          </w:p>
        </w:tc>
        <w:tc>
          <w:tcPr>
            <w:tcW w:w="5954" w:type="dxa"/>
            <w:shd w:val="clear" w:color="auto" w:fill="auto"/>
          </w:tcPr>
          <w:p w14:paraId="52397C81" w14:textId="77777777" w:rsidR="00C66CD8" w:rsidRPr="00C66CD8" w:rsidRDefault="00C66CD8" w:rsidP="00554AAE">
            <w:pPr>
              <w:pStyle w:val="Numpara"/>
              <w:numPr>
                <w:ilvl w:val="0"/>
                <w:numId w:val="0"/>
              </w:numPr>
              <w:spacing w:before="60" w:after="60"/>
              <w:rPr>
                <w:rFonts w:ascii="Humnst777 Lt BT" w:hAnsi="Humnst777 Lt BT"/>
                <w:sz w:val="20"/>
                <w:szCs w:val="20"/>
              </w:rPr>
            </w:pPr>
          </w:p>
          <w:p w14:paraId="026A4306" w14:textId="77777777" w:rsidR="00C66CD8" w:rsidRPr="00C66CD8" w:rsidRDefault="00C66CD8" w:rsidP="00554AAE">
            <w:pPr>
              <w:pStyle w:val="Numpara"/>
              <w:numPr>
                <w:ilvl w:val="0"/>
                <w:numId w:val="0"/>
              </w:numPr>
              <w:spacing w:before="60" w:after="60"/>
              <w:rPr>
                <w:rFonts w:ascii="Humnst777 Lt BT" w:hAnsi="Humnst777 Lt BT"/>
                <w:sz w:val="20"/>
                <w:szCs w:val="20"/>
              </w:rPr>
            </w:pPr>
          </w:p>
          <w:p w14:paraId="4199EEB5" w14:textId="77777777" w:rsidR="00C66CD8" w:rsidRPr="00C66CD8" w:rsidRDefault="00C66CD8" w:rsidP="00554AAE">
            <w:pPr>
              <w:pStyle w:val="Numpara"/>
              <w:numPr>
                <w:ilvl w:val="0"/>
                <w:numId w:val="0"/>
              </w:numPr>
              <w:spacing w:before="60" w:after="60"/>
              <w:rPr>
                <w:rFonts w:ascii="Humnst777 Lt BT" w:hAnsi="Humnst777 Lt BT"/>
                <w:sz w:val="20"/>
                <w:szCs w:val="20"/>
              </w:rPr>
            </w:pPr>
          </w:p>
          <w:p w14:paraId="49677211" w14:textId="77777777" w:rsidR="00C66CD8" w:rsidRPr="00C66CD8" w:rsidRDefault="00C66CD8" w:rsidP="00554AAE">
            <w:pPr>
              <w:spacing w:after="0" w:line="240" w:lineRule="auto"/>
              <w:rPr>
                <w:rFonts w:ascii="Humnst777 Lt BT" w:hAnsi="Humnst777 Lt BT"/>
              </w:rPr>
            </w:pPr>
          </w:p>
        </w:tc>
      </w:tr>
    </w:tbl>
    <w:p w14:paraId="4A5C81E8" w14:textId="77777777" w:rsidR="00C66CD8" w:rsidRPr="00C66CD8" w:rsidRDefault="00C66CD8" w:rsidP="00C66CD8">
      <w:pPr>
        <w:spacing w:after="0"/>
        <w:rPr>
          <w:rFonts w:ascii="Humnst777 Lt BT" w:hAnsi="Humnst777 Lt BT"/>
          <w:b/>
        </w:rPr>
      </w:pPr>
    </w:p>
    <w:p w14:paraId="59F07CB1" w14:textId="77777777" w:rsidR="00C66CD8" w:rsidRDefault="00C66CD8" w:rsidP="00C66CD8">
      <w:pPr>
        <w:spacing w:after="0"/>
        <w:rPr>
          <w:rFonts w:ascii="Humnst777 Lt BT" w:hAnsi="Humnst777 Lt BT"/>
          <w:b/>
        </w:rPr>
      </w:pPr>
      <w:r w:rsidRPr="00C66CD8">
        <w:rPr>
          <w:rFonts w:ascii="Humnst777 Lt BT" w:hAnsi="Humnst777 Lt BT"/>
          <w:b/>
        </w:rPr>
        <w:t>PART 2 – DETAILS OF THE LICENCE APPLICANT</w:t>
      </w:r>
    </w:p>
    <w:p w14:paraId="79EC8337" w14:textId="77777777" w:rsidR="00C66CD8" w:rsidRPr="00C66CD8" w:rsidRDefault="00C66CD8" w:rsidP="00C66CD8">
      <w:pPr>
        <w:spacing w:after="0"/>
        <w:rPr>
          <w:rFonts w:ascii="Humnst777 Lt BT" w:hAnsi="Humnst777 Lt BT"/>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C66CD8" w:rsidRPr="00C66CD8" w14:paraId="35C9B680" w14:textId="77777777" w:rsidTr="00554AAE">
        <w:tc>
          <w:tcPr>
            <w:tcW w:w="4536" w:type="dxa"/>
          </w:tcPr>
          <w:p w14:paraId="0172CAEC"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Date of application</w:t>
            </w:r>
          </w:p>
        </w:tc>
        <w:tc>
          <w:tcPr>
            <w:tcW w:w="5954" w:type="dxa"/>
          </w:tcPr>
          <w:p w14:paraId="2BDF6F9D"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76C2068E" w14:textId="77777777" w:rsidTr="00554AAE">
        <w:trPr>
          <w:cantSplit/>
          <w:trHeight w:val="564"/>
        </w:trPr>
        <w:tc>
          <w:tcPr>
            <w:tcW w:w="4536" w:type="dxa"/>
            <w:tcBorders>
              <w:bottom w:val="single" w:sz="4" w:space="0" w:color="auto"/>
            </w:tcBorders>
          </w:tcPr>
          <w:p w14:paraId="166B1106"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Name of applicant</w:t>
            </w:r>
          </w:p>
          <w:p w14:paraId="2478DE1C" w14:textId="77777777" w:rsidR="00C66CD8" w:rsidRPr="00C66CD8" w:rsidRDefault="00C66CD8" w:rsidP="00554AAE">
            <w:pPr>
              <w:pStyle w:val="Numpara"/>
              <w:numPr>
                <w:ilvl w:val="0"/>
                <w:numId w:val="0"/>
              </w:numPr>
              <w:spacing w:before="60" w:after="60"/>
              <w:rPr>
                <w:rFonts w:ascii="Humnst777 Lt BT" w:hAnsi="Humnst777 Lt BT"/>
                <w:sz w:val="18"/>
              </w:rPr>
            </w:pPr>
            <w:r w:rsidRPr="00C66CD8">
              <w:rPr>
                <w:rFonts w:ascii="Humnst777 Lt BT" w:hAnsi="Humnst777 Lt BT"/>
                <w:sz w:val="18"/>
              </w:rPr>
              <w:t>(Individual / Company Name etc</w:t>
            </w:r>
            <w:r w:rsidR="00B75E13">
              <w:rPr>
                <w:rFonts w:ascii="Humnst777 Lt BT" w:hAnsi="Humnst777 Lt BT"/>
                <w:sz w:val="18"/>
              </w:rPr>
              <w:t>.</w:t>
            </w:r>
            <w:r w:rsidRPr="00C66CD8">
              <w:rPr>
                <w:rFonts w:ascii="Humnst777 Lt BT" w:hAnsi="Humnst777 Lt BT"/>
                <w:sz w:val="18"/>
              </w:rPr>
              <w:t>)</w:t>
            </w:r>
          </w:p>
        </w:tc>
        <w:tc>
          <w:tcPr>
            <w:tcW w:w="5954" w:type="dxa"/>
            <w:tcBorders>
              <w:bottom w:val="single" w:sz="4" w:space="0" w:color="auto"/>
            </w:tcBorders>
          </w:tcPr>
          <w:p w14:paraId="4BEDA439"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0649EC20" w14:textId="77777777" w:rsidTr="00554AAE">
        <w:trPr>
          <w:cantSplit/>
          <w:trHeight w:val="564"/>
        </w:trPr>
        <w:tc>
          <w:tcPr>
            <w:tcW w:w="4536" w:type="dxa"/>
            <w:tcBorders>
              <w:bottom w:val="single" w:sz="4" w:space="0" w:color="auto"/>
            </w:tcBorders>
          </w:tcPr>
          <w:p w14:paraId="0C826C5A"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lastRenderedPageBreak/>
              <w:t xml:space="preserve">Are you/is your company a “designated person” (that is, subject to an asset freeze), or owned or controlled by a designated person? </w:t>
            </w:r>
            <w:r w:rsidRPr="00C66CD8">
              <w:rPr>
                <w:rFonts w:ascii="Humnst777 Lt BT" w:hAnsi="Humnst777 Lt BT"/>
                <w:bCs/>
                <w:i/>
                <w:sz w:val="20"/>
              </w:rPr>
              <w:t>If so, please provide details</w:t>
            </w:r>
          </w:p>
        </w:tc>
        <w:tc>
          <w:tcPr>
            <w:tcW w:w="5954" w:type="dxa"/>
            <w:tcBorders>
              <w:bottom w:val="single" w:sz="4" w:space="0" w:color="auto"/>
            </w:tcBorders>
          </w:tcPr>
          <w:p w14:paraId="0283686E" w14:textId="77777777" w:rsidR="00C66CD8" w:rsidRPr="00C66CD8" w:rsidRDefault="00C66CD8" w:rsidP="00554AAE">
            <w:pPr>
              <w:pStyle w:val="Numpara"/>
              <w:numPr>
                <w:ilvl w:val="0"/>
                <w:numId w:val="0"/>
              </w:numPr>
              <w:spacing w:before="60" w:after="60"/>
              <w:jc w:val="center"/>
              <w:rPr>
                <w:rFonts w:ascii="Humnst777 Lt BT" w:hAnsi="Humnst777 Lt BT"/>
                <w:sz w:val="20"/>
              </w:rPr>
            </w:pPr>
            <w:r w:rsidRPr="00C66CD8">
              <w:rPr>
                <w:rFonts w:ascii="Humnst777 Lt BT" w:hAnsi="Humnst777 Lt BT"/>
                <w:sz w:val="20"/>
              </w:rPr>
              <w:t>YES / NO</w:t>
            </w:r>
          </w:p>
        </w:tc>
      </w:tr>
      <w:tr w:rsidR="00C66CD8" w:rsidRPr="00C66CD8" w14:paraId="01AD5E76" w14:textId="77777777" w:rsidTr="00554AAE">
        <w:trPr>
          <w:cantSplit/>
          <w:trHeight w:val="564"/>
        </w:trPr>
        <w:tc>
          <w:tcPr>
            <w:tcW w:w="4536" w:type="dxa"/>
            <w:tcBorders>
              <w:bottom w:val="single" w:sz="4" w:space="0" w:color="auto"/>
            </w:tcBorders>
          </w:tcPr>
          <w:p w14:paraId="5CF448E3"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Nature of business</w:t>
            </w:r>
          </w:p>
        </w:tc>
        <w:tc>
          <w:tcPr>
            <w:tcW w:w="5954" w:type="dxa"/>
            <w:tcBorders>
              <w:bottom w:val="single" w:sz="4" w:space="0" w:color="auto"/>
            </w:tcBorders>
          </w:tcPr>
          <w:p w14:paraId="229D2551"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36DB7F39" w14:textId="77777777" w:rsidTr="00554AAE">
        <w:trPr>
          <w:cantSplit/>
          <w:trHeight w:val="564"/>
        </w:trPr>
        <w:tc>
          <w:tcPr>
            <w:tcW w:w="4536" w:type="dxa"/>
            <w:tcBorders>
              <w:bottom w:val="single" w:sz="4" w:space="0" w:color="auto"/>
            </w:tcBorders>
          </w:tcPr>
          <w:p w14:paraId="730D73A9"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Address</w:t>
            </w:r>
          </w:p>
        </w:tc>
        <w:tc>
          <w:tcPr>
            <w:tcW w:w="5954" w:type="dxa"/>
            <w:tcBorders>
              <w:bottom w:val="single" w:sz="4" w:space="0" w:color="auto"/>
            </w:tcBorders>
          </w:tcPr>
          <w:p w14:paraId="661B0D56"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3E642AC0" w14:textId="77777777" w:rsidTr="00554AAE">
        <w:tc>
          <w:tcPr>
            <w:tcW w:w="4536" w:type="dxa"/>
          </w:tcPr>
          <w:p w14:paraId="1DAC8587"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Contact Name</w:t>
            </w:r>
          </w:p>
        </w:tc>
        <w:tc>
          <w:tcPr>
            <w:tcW w:w="5954" w:type="dxa"/>
          </w:tcPr>
          <w:p w14:paraId="7E8B3B05"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708C06EB" w14:textId="77777777" w:rsidTr="00554AAE">
        <w:tc>
          <w:tcPr>
            <w:tcW w:w="4536" w:type="dxa"/>
          </w:tcPr>
          <w:p w14:paraId="23C8CC03"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Telephone number</w:t>
            </w:r>
          </w:p>
        </w:tc>
        <w:tc>
          <w:tcPr>
            <w:tcW w:w="5954" w:type="dxa"/>
          </w:tcPr>
          <w:p w14:paraId="694754C5"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3C966CBE" w14:textId="77777777" w:rsidTr="00554AAE">
        <w:tc>
          <w:tcPr>
            <w:tcW w:w="4536" w:type="dxa"/>
          </w:tcPr>
          <w:p w14:paraId="46F26127"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Email address</w:t>
            </w:r>
          </w:p>
        </w:tc>
        <w:tc>
          <w:tcPr>
            <w:tcW w:w="5954" w:type="dxa"/>
          </w:tcPr>
          <w:p w14:paraId="5B85F1B4" w14:textId="77777777" w:rsidR="00C66CD8" w:rsidRPr="00C66CD8" w:rsidRDefault="00C66CD8" w:rsidP="00554AAE">
            <w:pPr>
              <w:pStyle w:val="Numpara"/>
              <w:numPr>
                <w:ilvl w:val="0"/>
                <w:numId w:val="0"/>
              </w:numPr>
              <w:spacing w:before="60" w:after="60"/>
              <w:rPr>
                <w:rFonts w:ascii="Humnst777 Lt BT" w:hAnsi="Humnst777 Lt BT"/>
                <w:sz w:val="20"/>
              </w:rPr>
            </w:pPr>
          </w:p>
        </w:tc>
      </w:tr>
    </w:tbl>
    <w:p w14:paraId="71D69381"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p w14:paraId="11E2B7CE" w14:textId="0D685BD0" w:rsidR="00C66CD8" w:rsidRDefault="00C66CD8" w:rsidP="00C66CD8">
      <w:pPr>
        <w:pStyle w:val="Numpara"/>
        <w:numPr>
          <w:ilvl w:val="0"/>
          <w:numId w:val="0"/>
        </w:numPr>
        <w:spacing w:before="0" w:after="0"/>
        <w:rPr>
          <w:rFonts w:ascii="Humnst777 Lt BT" w:hAnsi="Humnst777 Lt BT"/>
          <w:b/>
          <w:bCs/>
          <w:sz w:val="20"/>
          <w:szCs w:val="20"/>
        </w:rPr>
      </w:pPr>
      <w:r w:rsidRPr="00C66CD8">
        <w:rPr>
          <w:rFonts w:ascii="Humnst777 Lt BT" w:hAnsi="Humnst777 Lt BT"/>
          <w:b/>
          <w:bCs/>
          <w:sz w:val="20"/>
          <w:szCs w:val="20"/>
        </w:rPr>
        <w:t>PART 3</w:t>
      </w:r>
      <w:r w:rsidR="00135F8F">
        <w:rPr>
          <w:rFonts w:ascii="Humnst777 Lt BT" w:hAnsi="Humnst777 Lt BT"/>
          <w:b/>
          <w:bCs/>
          <w:sz w:val="20"/>
          <w:szCs w:val="20"/>
        </w:rPr>
        <w:t xml:space="preserve"> – </w:t>
      </w:r>
      <w:r w:rsidRPr="00C66CD8">
        <w:rPr>
          <w:rFonts w:ascii="Humnst777 Lt BT" w:hAnsi="Humnst777 Lt BT"/>
          <w:b/>
          <w:bCs/>
          <w:sz w:val="20"/>
          <w:szCs w:val="20"/>
        </w:rPr>
        <w:t xml:space="preserve">ABOUT THE LICENCE SOUGHT </w:t>
      </w:r>
    </w:p>
    <w:p w14:paraId="41B21568"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245"/>
        <w:gridCol w:w="709"/>
      </w:tblGrid>
      <w:tr w:rsidR="00C66CD8" w:rsidRPr="00C66CD8" w14:paraId="3C8E3A54" w14:textId="77777777" w:rsidTr="00554AAE">
        <w:trPr>
          <w:cantSplit/>
          <w:trHeight w:val="340"/>
        </w:trPr>
        <w:tc>
          <w:tcPr>
            <w:tcW w:w="4536" w:type="dxa"/>
            <w:vMerge w:val="restart"/>
          </w:tcPr>
          <w:p w14:paraId="67EC0544"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Licence required to release frozen funds or economic resources, or make them available, directly or indirectly, to or for the benefit of a designated person, to meet:-</w:t>
            </w:r>
          </w:p>
          <w:p w14:paraId="6492F8FD" w14:textId="77777777" w:rsidR="00C66CD8" w:rsidRPr="00C66CD8" w:rsidRDefault="00C66CD8" w:rsidP="00554AAE">
            <w:pPr>
              <w:pStyle w:val="Numpara"/>
              <w:numPr>
                <w:ilvl w:val="0"/>
                <w:numId w:val="0"/>
              </w:numPr>
              <w:spacing w:before="60" w:after="60"/>
              <w:rPr>
                <w:rFonts w:ascii="Humnst777 Lt BT" w:hAnsi="Humnst777 Lt BT"/>
                <w:b/>
                <w:bCs/>
                <w:sz w:val="20"/>
              </w:rPr>
            </w:pPr>
          </w:p>
          <w:p w14:paraId="7566E257"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 xml:space="preserve">PLEASE TICK WHICHEVER APPPLIES </w:t>
            </w:r>
          </w:p>
          <w:p w14:paraId="07061B0C" w14:textId="77777777" w:rsidR="00C66CD8" w:rsidRPr="00C66CD8" w:rsidRDefault="00C66CD8" w:rsidP="00554AAE">
            <w:pPr>
              <w:pStyle w:val="Numpara"/>
              <w:numPr>
                <w:ilvl w:val="0"/>
                <w:numId w:val="0"/>
              </w:numPr>
              <w:spacing w:before="60" w:after="60"/>
              <w:rPr>
                <w:rFonts w:ascii="Humnst777 Lt BT" w:hAnsi="Humnst777 Lt BT"/>
                <w:b/>
                <w:bCs/>
                <w:sz w:val="20"/>
              </w:rPr>
            </w:pPr>
          </w:p>
          <w:p w14:paraId="10483D28"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 xml:space="preserve">Note: Those grounds marked * are licensing grounds only relating to the release of frozen funds.  Funds or economic resources cannot be made available to listed persons under those licensing grounds. </w:t>
            </w:r>
          </w:p>
          <w:p w14:paraId="3E5ED7EF" w14:textId="77777777" w:rsidR="00C66CD8" w:rsidRPr="00C66CD8" w:rsidRDefault="00C66CD8" w:rsidP="00554AAE">
            <w:pPr>
              <w:pStyle w:val="Numpara"/>
              <w:numPr>
                <w:ilvl w:val="0"/>
                <w:numId w:val="0"/>
              </w:numPr>
              <w:spacing w:before="60" w:after="60"/>
              <w:rPr>
                <w:rFonts w:ascii="Humnst777 Lt BT" w:hAnsi="Humnst777 Lt BT"/>
                <w:sz w:val="18"/>
              </w:rPr>
            </w:pPr>
          </w:p>
        </w:tc>
        <w:tc>
          <w:tcPr>
            <w:tcW w:w="5245" w:type="dxa"/>
          </w:tcPr>
          <w:p w14:paraId="578ED2B3"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Basic expenses of the designated person or his or her dependent family members</w:t>
            </w:r>
          </w:p>
        </w:tc>
        <w:tc>
          <w:tcPr>
            <w:tcW w:w="709" w:type="dxa"/>
          </w:tcPr>
          <w:p w14:paraId="1D3605EE"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0ACB10BA" w14:textId="77777777" w:rsidTr="00554AAE">
        <w:trPr>
          <w:cantSplit/>
          <w:trHeight w:val="340"/>
        </w:trPr>
        <w:tc>
          <w:tcPr>
            <w:tcW w:w="4536" w:type="dxa"/>
            <w:vMerge/>
          </w:tcPr>
          <w:p w14:paraId="37606B34" w14:textId="77777777" w:rsidR="00C66CD8" w:rsidRPr="00C66CD8" w:rsidRDefault="00C66CD8" w:rsidP="00554AAE">
            <w:pPr>
              <w:pStyle w:val="Numpara"/>
              <w:numPr>
                <w:ilvl w:val="0"/>
                <w:numId w:val="0"/>
              </w:numPr>
              <w:spacing w:before="60" w:after="60"/>
              <w:rPr>
                <w:rFonts w:ascii="Humnst777 Lt BT" w:hAnsi="Humnst777 Lt BT"/>
                <w:b/>
                <w:bCs/>
                <w:sz w:val="20"/>
              </w:rPr>
            </w:pPr>
          </w:p>
        </w:tc>
        <w:tc>
          <w:tcPr>
            <w:tcW w:w="5245" w:type="dxa"/>
          </w:tcPr>
          <w:p w14:paraId="08FD76B2"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 xml:space="preserve">Reasonable professional fees and reimbursement of incurred expenses associated with the provision of legal services </w:t>
            </w:r>
          </w:p>
        </w:tc>
        <w:tc>
          <w:tcPr>
            <w:tcW w:w="709" w:type="dxa"/>
          </w:tcPr>
          <w:p w14:paraId="7EBF451B"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56F58AD5" w14:textId="77777777" w:rsidTr="00554AAE">
        <w:trPr>
          <w:cantSplit/>
          <w:trHeight w:val="340"/>
        </w:trPr>
        <w:tc>
          <w:tcPr>
            <w:tcW w:w="4536" w:type="dxa"/>
            <w:vMerge/>
          </w:tcPr>
          <w:p w14:paraId="2B4D630C" w14:textId="77777777" w:rsidR="00C66CD8" w:rsidRPr="00C66CD8" w:rsidRDefault="00C66CD8" w:rsidP="00554AAE">
            <w:pPr>
              <w:pStyle w:val="Numpara"/>
              <w:numPr>
                <w:ilvl w:val="0"/>
                <w:numId w:val="0"/>
              </w:numPr>
              <w:spacing w:before="60" w:after="60"/>
              <w:rPr>
                <w:rFonts w:ascii="Humnst777 Lt BT" w:hAnsi="Humnst777 Lt BT"/>
                <w:b/>
                <w:bCs/>
                <w:sz w:val="20"/>
              </w:rPr>
            </w:pPr>
          </w:p>
        </w:tc>
        <w:tc>
          <w:tcPr>
            <w:tcW w:w="5245" w:type="dxa"/>
          </w:tcPr>
          <w:p w14:paraId="52DD9508"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Fees or service charges for the maintenance of frozen funds or economic resources</w:t>
            </w:r>
          </w:p>
        </w:tc>
        <w:tc>
          <w:tcPr>
            <w:tcW w:w="709" w:type="dxa"/>
          </w:tcPr>
          <w:p w14:paraId="19AB2D4C"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3ADA0164" w14:textId="77777777" w:rsidTr="00554AAE">
        <w:trPr>
          <w:cantSplit/>
          <w:trHeight w:val="340"/>
        </w:trPr>
        <w:tc>
          <w:tcPr>
            <w:tcW w:w="4536" w:type="dxa"/>
            <w:vMerge/>
          </w:tcPr>
          <w:p w14:paraId="24DBFF7F" w14:textId="77777777" w:rsidR="00C66CD8" w:rsidRPr="00C66CD8" w:rsidRDefault="00C66CD8" w:rsidP="00554AAE">
            <w:pPr>
              <w:pStyle w:val="Numpara"/>
              <w:numPr>
                <w:ilvl w:val="0"/>
                <w:numId w:val="0"/>
              </w:numPr>
              <w:spacing w:before="60" w:after="60"/>
              <w:rPr>
                <w:rFonts w:ascii="Humnst777 Lt BT" w:hAnsi="Humnst777 Lt BT"/>
                <w:b/>
                <w:bCs/>
                <w:sz w:val="20"/>
              </w:rPr>
            </w:pPr>
          </w:p>
        </w:tc>
        <w:tc>
          <w:tcPr>
            <w:tcW w:w="5245" w:type="dxa"/>
          </w:tcPr>
          <w:p w14:paraId="26E5771E"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Extraordinary expenses</w:t>
            </w:r>
          </w:p>
        </w:tc>
        <w:tc>
          <w:tcPr>
            <w:tcW w:w="709" w:type="dxa"/>
          </w:tcPr>
          <w:p w14:paraId="4C17746B"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502B4829" w14:textId="77777777" w:rsidTr="00554AAE">
        <w:trPr>
          <w:cantSplit/>
          <w:trHeight w:val="340"/>
        </w:trPr>
        <w:tc>
          <w:tcPr>
            <w:tcW w:w="4536" w:type="dxa"/>
            <w:vMerge/>
          </w:tcPr>
          <w:p w14:paraId="58742EF8" w14:textId="77777777" w:rsidR="00C66CD8" w:rsidRPr="00C66CD8" w:rsidRDefault="00C66CD8" w:rsidP="00554AAE">
            <w:pPr>
              <w:pStyle w:val="Numpara"/>
              <w:numPr>
                <w:ilvl w:val="0"/>
                <w:numId w:val="0"/>
              </w:numPr>
              <w:spacing w:before="60" w:after="60"/>
              <w:rPr>
                <w:rFonts w:ascii="Humnst777 Lt BT" w:hAnsi="Humnst777 Lt BT"/>
                <w:b/>
                <w:bCs/>
                <w:sz w:val="20"/>
              </w:rPr>
            </w:pPr>
          </w:p>
        </w:tc>
        <w:tc>
          <w:tcPr>
            <w:tcW w:w="5245" w:type="dxa"/>
          </w:tcPr>
          <w:p w14:paraId="7C3AD188"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*Obligations due under a contract or agreement entered into, or an obligation which arose prior to the designation of the person or entity in question</w:t>
            </w:r>
          </w:p>
        </w:tc>
        <w:tc>
          <w:tcPr>
            <w:tcW w:w="709" w:type="dxa"/>
          </w:tcPr>
          <w:p w14:paraId="77854EC1"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0E41F8D1" w14:textId="77777777" w:rsidTr="00554AAE">
        <w:trPr>
          <w:cantSplit/>
          <w:trHeight w:val="363"/>
        </w:trPr>
        <w:tc>
          <w:tcPr>
            <w:tcW w:w="4536" w:type="dxa"/>
            <w:vMerge/>
          </w:tcPr>
          <w:p w14:paraId="277C2516" w14:textId="77777777" w:rsidR="00C66CD8" w:rsidRPr="00C66CD8" w:rsidRDefault="00C66CD8" w:rsidP="00554AAE">
            <w:pPr>
              <w:pStyle w:val="Numpara"/>
              <w:numPr>
                <w:ilvl w:val="0"/>
                <w:numId w:val="0"/>
              </w:numPr>
              <w:spacing w:before="60" w:after="60"/>
              <w:rPr>
                <w:rFonts w:ascii="Humnst777 Lt BT" w:hAnsi="Humnst777 Lt BT"/>
                <w:b/>
                <w:bCs/>
                <w:sz w:val="20"/>
              </w:rPr>
            </w:pPr>
          </w:p>
        </w:tc>
        <w:tc>
          <w:tcPr>
            <w:tcW w:w="5245" w:type="dxa"/>
          </w:tcPr>
          <w:p w14:paraId="60A78ED0"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 xml:space="preserve">*Obligations arising in connection with certain judicial, administrative or arbitral liens, decisions or judgments </w:t>
            </w:r>
          </w:p>
        </w:tc>
        <w:tc>
          <w:tcPr>
            <w:tcW w:w="709" w:type="dxa"/>
          </w:tcPr>
          <w:p w14:paraId="171EA8E4"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6DBA8298" w14:textId="77777777" w:rsidTr="00554AAE">
        <w:trPr>
          <w:cantSplit/>
          <w:trHeight w:val="753"/>
        </w:trPr>
        <w:tc>
          <w:tcPr>
            <w:tcW w:w="4536" w:type="dxa"/>
            <w:vMerge/>
          </w:tcPr>
          <w:p w14:paraId="13F31011" w14:textId="77777777" w:rsidR="00C66CD8" w:rsidRPr="00C66CD8" w:rsidRDefault="00C66CD8" w:rsidP="00554AAE">
            <w:pPr>
              <w:pStyle w:val="Numpara"/>
              <w:numPr>
                <w:ilvl w:val="0"/>
                <w:numId w:val="0"/>
              </w:numPr>
              <w:spacing w:before="60" w:after="60"/>
              <w:rPr>
                <w:rFonts w:ascii="Humnst777 Lt BT" w:hAnsi="Humnst777 Lt BT"/>
                <w:b/>
                <w:bCs/>
                <w:sz w:val="20"/>
              </w:rPr>
            </w:pPr>
          </w:p>
        </w:tc>
        <w:tc>
          <w:tcPr>
            <w:tcW w:w="5245" w:type="dxa"/>
          </w:tcPr>
          <w:p w14:paraId="6EBC211B" w14:textId="77777777" w:rsidR="00C66CD8" w:rsidRPr="00C66CD8" w:rsidRDefault="00C66CD8" w:rsidP="00554AAE">
            <w:pPr>
              <w:pStyle w:val="Numpara"/>
              <w:numPr>
                <w:ilvl w:val="0"/>
                <w:numId w:val="0"/>
              </w:numPr>
              <w:spacing w:before="60" w:after="60"/>
              <w:rPr>
                <w:rFonts w:ascii="Humnst777 Lt BT" w:hAnsi="Humnst777 Lt BT"/>
                <w:sz w:val="20"/>
              </w:rPr>
            </w:pPr>
            <w:r w:rsidRPr="00C66CD8">
              <w:rPr>
                <w:rFonts w:ascii="Humnst777 Lt BT" w:hAnsi="Humnst777 Lt BT"/>
                <w:sz w:val="20"/>
              </w:rPr>
              <w:t>Other (please specify, including relevant legislation reference)</w:t>
            </w:r>
          </w:p>
        </w:tc>
        <w:tc>
          <w:tcPr>
            <w:tcW w:w="709" w:type="dxa"/>
          </w:tcPr>
          <w:p w14:paraId="424F0D35"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r w:rsidR="00C66CD8" w:rsidRPr="00C66CD8" w14:paraId="6FDC0BC1" w14:textId="77777777" w:rsidTr="00554AAE">
        <w:tc>
          <w:tcPr>
            <w:tcW w:w="4536" w:type="dxa"/>
          </w:tcPr>
          <w:p w14:paraId="2730E0FB"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Specify the legal basis for licensing – see note 4 (i</w:t>
            </w:r>
            <w:r>
              <w:rPr>
                <w:rFonts w:ascii="Humnst777 Lt BT" w:hAnsi="Humnst777 Lt BT"/>
                <w:b/>
                <w:bCs/>
                <w:sz w:val="20"/>
              </w:rPr>
              <w:t>.</w:t>
            </w:r>
            <w:r w:rsidRPr="00C66CD8">
              <w:rPr>
                <w:rFonts w:ascii="Humnst777 Lt BT" w:hAnsi="Humnst777 Lt BT"/>
                <w:b/>
                <w:bCs/>
                <w:sz w:val="20"/>
              </w:rPr>
              <w:t>e</w:t>
            </w:r>
            <w:r>
              <w:rPr>
                <w:rFonts w:ascii="Humnst777 Lt BT" w:hAnsi="Humnst777 Lt BT"/>
                <w:b/>
                <w:bCs/>
                <w:sz w:val="20"/>
              </w:rPr>
              <w:t>.</w:t>
            </w:r>
            <w:r w:rsidRPr="00C66CD8">
              <w:rPr>
                <w:rFonts w:ascii="Humnst777 Lt BT" w:hAnsi="Humnst777 Lt BT"/>
                <w:b/>
                <w:bCs/>
                <w:sz w:val="20"/>
              </w:rPr>
              <w:t xml:space="preserve"> the relevant EU Regulation, article and paragraph).</w:t>
            </w:r>
          </w:p>
        </w:tc>
        <w:tc>
          <w:tcPr>
            <w:tcW w:w="5954" w:type="dxa"/>
            <w:gridSpan w:val="2"/>
          </w:tcPr>
          <w:p w14:paraId="1933B60F" w14:textId="77777777" w:rsidR="00C66CD8" w:rsidRPr="00C66CD8" w:rsidRDefault="00C66CD8" w:rsidP="00554AAE">
            <w:pPr>
              <w:pStyle w:val="Numpara"/>
              <w:numPr>
                <w:ilvl w:val="0"/>
                <w:numId w:val="0"/>
              </w:numPr>
              <w:spacing w:before="60" w:after="60"/>
              <w:rPr>
                <w:rFonts w:ascii="Humnst777 Lt BT" w:hAnsi="Humnst777 Lt BT"/>
                <w:sz w:val="20"/>
              </w:rPr>
            </w:pPr>
          </w:p>
        </w:tc>
      </w:tr>
      <w:tr w:rsidR="00C66CD8" w:rsidRPr="00C66CD8" w14:paraId="1E7AFA1C" w14:textId="77777777" w:rsidTr="00554AAE">
        <w:tc>
          <w:tcPr>
            <w:tcW w:w="4536" w:type="dxa"/>
          </w:tcPr>
          <w:p w14:paraId="67BBCEB1" w14:textId="77777777" w:rsidR="00C66CD8" w:rsidRPr="00C66CD8" w:rsidRDefault="00C66CD8" w:rsidP="00554AAE">
            <w:pPr>
              <w:pStyle w:val="Numpara"/>
              <w:numPr>
                <w:ilvl w:val="0"/>
                <w:numId w:val="0"/>
              </w:numPr>
              <w:spacing w:before="60" w:after="60"/>
              <w:rPr>
                <w:rFonts w:ascii="Humnst777 Lt BT" w:hAnsi="Humnst777 Lt BT"/>
                <w:b/>
                <w:bCs/>
                <w:sz w:val="20"/>
              </w:rPr>
            </w:pPr>
            <w:r w:rsidRPr="00C66CD8">
              <w:rPr>
                <w:rFonts w:ascii="Humnst777 Lt BT" w:hAnsi="Humnst777 Lt BT"/>
                <w:b/>
                <w:bCs/>
                <w:sz w:val="20"/>
              </w:rPr>
              <w:t>Please give the licence number(s) of any licence(s) already received by the applicant.</w:t>
            </w:r>
          </w:p>
        </w:tc>
        <w:tc>
          <w:tcPr>
            <w:tcW w:w="5954" w:type="dxa"/>
            <w:gridSpan w:val="2"/>
          </w:tcPr>
          <w:p w14:paraId="2AF54594" w14:textId="77777777" w:rsidR="00C66CD8" w:rsidRPr="00C66CD8" w:rsidRDefault="00C66CD8" w:rsidP="00554AAE">
            <w:pPr>
              <w:pStyle w:val="Numpara"/>
              <w:numPr>
                <w:ilvl w:val="0"/>
                <w:numId w:val="0"/>
              </w:numPr>
              <w:spacing w:before="60" w:after="60"/>
              <w:rPr>
                <w:rFonts w:ascii="Humnst777 Lt BT" w:hAnsi="Humnst777 Lt BT"/>
                <w:sz w:val="20"/>
              </w:rPr>
            </w:pPr>
          </w:p>
        </w:tc>
      </w:tr>
    </w:tbl>
    <w:p w14:paraId="6ED9D89D"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p w14:paraId="3657F413" w14:textId="77777777" w:rsidR="00C66CD8" w:rsidRDefault="00C66CD8" w:rsidP="00C66CD8">
      <w:pPr>
        <w:pStyle w:val="Numpara"/>
        <w:numPr>
          <w:ilvl w:val="0"/>
          <w:numId w:val="0"/>
        </w:numPr>
        <w:spacing w:before="0" w:after="0"/>
        <w:rPr>
          <w:rFonts w:ascii="Humnst777 Lt BT" w:hAnsi="Humnst777 Lt BT"/>
          <w:b/>
          <w:bCs/>
          <w:sz w:val="20"/>
          <w:szCs w:val="20"/>
        </w:rPr>
      </w:pPr>
      <w:r w:rsidRPr="00C66CD8">
        <w:rPr>
          <w:rFonts w:ascii="Humnst777 Lt BT" w:hAnsi="Humnst777 Lt BT"/>
          <w:b/>
          <w:bCs/>
          <w:sz w:val="20"/>
          <w:szCs w:val="20"/>
        </w:rPr>
        <w:t>PART 4 – OVERVIEW</w:t>
      </w:r>
    </w:p>
    <w:p w14:paraId="673B4C40"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5895"/>
      </w:tblGrid>
      <w:tr w:rsidR="00C66CD8" w:rsidRPr="00C66CD8" w14:paraId="1E363401" w14:textId="77777777" w:rsidTr="00554AAE">
        <w:tc>
          <w:tcPr>
            <w:tcW w:w="4536" w:type="dxa"/>
          </w:tcPr>
          <w:p w14:paraId="68E91ACC" w14:textId="77777777" w:rsidR="00C66CD8" w:rsidRPr="00C66CD8" w:rsidRDefault="00C66CD8" w:rsidP="00554AAE">
            <w:pPr>
              <w:pStyle w:val="Numpara"/>
              <w:numPr>
                <w:ilvl w:val="0"/>
                <w:numId w:val="0"/>
              </w:numPr>
              <w:spacing w:before="0" w:after="0"/>
              <w:rPr>
                <w:rFonts w:ascii="Humnst777 Lt BT" w:hAnsi="Humnst777 Lt BT"/>
                <w:b/>
                <w:bCs/>
                <w:sz w:val="20"/>
                <w:szCs w:val="20"/>
              </w:rPr>
            </w:pPr>
            <w:r w:rsidRPr="00C66CD8">
              <w:rPr>
                <w:rFonts w:ascii="Humnst777 Lt BT" w:hAnsi="Humnst777 Lt BT"/>
                <w:b/>
                <w:bCs/>
                <w:sz w:val="20"/>
                <w:szCs w:val="20"/>
              </w:rPr>
              <w:t>Briefly outline the transaction and your role in it. What is the prohibited act that the licence is for?</w:t>
            </w:r>
          </w:p>
          <w:p w14:paraId="51B6055C" w14:textId="77777777" w:rsidR="00C66CD8" w:rsidRPr="00C66CD8" w:rsidRDefault="00C66CD8" w:rsidP="00554AAE">
            <w:pPr>
              <w:pStyle w:val="Numpara"/>
              <w:numPr>
                <w:ilvl w:val="0"/>
                <w:numId w:val="0"/>
              </w:numPr>
              <w:spacing w:before="0" w:after="0"/>
              <w:rPr>
                <w:rFonts w:ascii="Humnst777 Lt BT" w:hAnsi="Humnst777 Lt BT"/>
                <w:b/>
                <w:bCs/>
                <w:sz w:val="20"/>
                <w:szCs w:val="20"/>
              </w:rPr>
            </w:pPr>
          </w:p>
          <w:p w14:paraId="4EF880EC" w14:textId="77777777" w:rsidR="00C66CD8" w:rsidRPr="00C66CD8" w:rsidRDefault="00C66CD8" w:rsidP="00554AAE">
            <w:pPr>
              <w:pStyle w:val="Numpara"/>
              <w:numPr>
                <w:ilvl w:val="0"/>
                <w:numId w:val="0"/>
              </w:numPr>
              <w:spacing w:before="0" w:after="0"/>
              <w:rPr>
                <w:rFonts w:ascii="Humnst777 Lt BT" w:hAnsi="Humnst777 Lt BT"/>
                <w:b/>
                <w:bCs/>
                <w:sz w:val="20"/>
                <w:szCs w:val="20"/>
              </w:rPr>
            </w:pPr>
          </w:p>
        </w:tc>
        <w:tc>
          <w:tcPr>
            <w:tcW w:w="6038" w:type="dxa"/>
          </w:tcPr>
          <w:p w14:paraId="2E76CA28" w14:textId="77777777" w:rsidR="00C66CD8" w:rsidRPr="00C66CD8" w:rsidRDefault="00C66CD8" w:rsidP="00554AAE">
            <w:pPr>
              <w:pStyle w:val="Numpara"/>
              <w:numPr>
                <w:ilvl w:val="0"/>
                <w:numId w:val="0"/>
              </w:numPr>
              <w:spacing w:before="0" w:after="0"/>
              <w:rPr>
                <w:rFonts w:ascii="Humnst777 Lt BT" w:hAnsi="Humnst777 Lt BT"/>
                <w:b/>
                <w:bCs/>
                <w:sz w:val="20"/>
                <w:szCs w:val="20"/>
              </w:rPr>
            </w:pPr>
          </w:p>
        </w:tc>
      </w:tr>
    </w:tbl>
    <w:p w14:paraId="2075CB2E"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p w14:paraId="62005BC1" w14:textId="01C0AE9B" w:rsidR="00C66CD8" w:rsidRDefault="00C66CD8" w:rsidP="00C66CD8">
      <w:pPr>
        <w:pStyle w:val="Numpara"/>
        <w:numPr>
          <w:ilvl w:val="0"/>
          <w:numId w:val="0"/>
        </w:numPr>
        <w:spacing w:before="0" w:after="0"/>
        <w:rPr>
          <w:rFonts w:ascii="Humnst777 Lt BT" w:hAnsi="Humnst777 Lt BT"/>
          <w:b/>
          <w:bCs/>
          <w:sz w:val="20"/>
          <w:szCs w:val="20"/>
        </w:rPr>
      </w:pPr>
      <w:r w:rsidRPr="00C66CD8">
        <w:rPr>
          <w:rFonts w:ascii="Humnst777 Lt BT" w:hAnsi="Humnst777 Lt BT"/>
          <w:b/>
          <w:bCs/>
          <w:sz w:val="20"/>
          <w:szCs w:val="20"/>
        </w:rPr>
        <w:t>PART 5</w:t>
      </w:r>
      <w:r w:rsidR="00135F8F">
        <w:rPr>
          <w:rFonts w:ascii="Humnst777 Lt BT" w:hAnsi="Humnst777 Lt BT"/>
          <w:b/>
          <w:bCs/>
          <w:sz w:val="20"/>
          <w:szCs w:val="20"/>
        </w:rPr>
        <w:t xml:space="preserve"> – </w:t>
      </w:r>
      <w:r w:rsidRPr="00C66CD8">
        <w:rPr>
          <w:rFonts w:ascii="Humnst777 Lt BT" w:hAnsi="Humnst777 Lt BT"/>
          <w:b/>
          <w:bCs/>
          <w:sz w:val="20"/>
          <w:szCs w:val="20"/>
        </w:rPr>
        <w:t>DETAILS OF THE TRANSACTION(S) CONCERNED</w:t>
      </w:r>
    </w:p>
    <w:p w14:paraId="42CCF638" w14:textId="77777777" w:rsidR="00C66CD8" w:rsidRPr="00C66CD8" w:rsidRDefault="00C66CD8" w:rsidP="00C66CD8">
      <w:pPr>
        <w:pStyle w:val="Numpara"/>
        <w:numPr>
          <w:ilvl w:val="0"/>
          <w:numId w:val="0"/>
        </w:numPr>
        <w:spacing w:before="0" w:after="0"/>
        <w:rPr>
          <w:rFonts w:ascii="Humnst777 Lt BT" w:hAnsi="Humnst777 Lt BT"/>
          <w:b/>
          <w:bCs/>
          <w:sz w:val="20"/>
          <w:szCs w:val="20"/>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977"/>
      </w:tblGrid>
      <w:tr w:rsidR="00C66CD8" w:rsidRPr="00C66CD8" w14:paraId="58031E65" w14:textId="77777777" w:rsidTr="00C66CD8">
        <w:trPr>
          <w:cantSplit/>
        </w:trPr>
        <w:tc>
          <w:tcPr>
            <w:tcW w:w="4536" w:type="dxa"/>
          </w:tcPr>
          <w:p w14:paraId="4C0EACE4"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Date of contract.</w:t>
            </w:r>
          </w:p>
        </w:tc>
        <w:tc>
          <w:tcPr>
            <w:tcW w:w="5954" w:type="dxa"/>
            <w:gridSpan w:val="2"/>
          </w:tcPr>
          <w:p w14:paraId="6A0B8BE7"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299B58A8" w14:textId="77777777" w:rsidTr="00C66CD8">
        <w:trPr>
          <w:cantSplit/>
        </w:trPr>
        <w:tc>
          <w:tcPr>
            <w:tcW w:w="4536" w:type="dxa"/>
          </w:tcPr>
          <w:p w14:paraId="0AB1DDBD"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Date of the intended transaction(s).</w:t>
            </w:r>
          </w:p>
        </w:tc>
        <w:tc>
          <w:tcPr>
            <w:tcW w:w="5954" w:type="dxa"/>
            <w:gridSpan w:val="2"/>
          </w:tcPr>
          <w:p w14:paraId="6494555A"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4D45D2E6" w14:textId="77777777" w:rsidTr="00C66CD8">
        <w:trPr>
          <w:cantSplit/>
          <w:trHeight w:val="850"/>
        </w:trPr>
        <w:tc>
          <w:tcPr>
            <w:tcW w:w="4536" w:type="dxa"/>
            <w:tcBorders>
              <w:bottom w:val="single" w:sz="4" w:space="0" w:color="auto"/>
            </w:tcBorders>
          </w:tcPr>
          <w:p w14:paraId="47A4DB47"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lastRenderedPageBreak/>
              <w:t>Description of funds, goods or services to be supplied or obtained.</w:t>
            </w:r>
          </w:p>
        </w:tc>
        <w:tc>
          <w:tcPr>
            <w:tcW w:w="5954" w:type="dxa"/>
            <w:gridSpan w:val="2"/>
            <w:tcBorders>
              <w:bottom w:val="single" w:sz="4" w:space="0" w:color="auto"/>
            </w:tcBorders>
          </w:tcPr>
          <w:p w14:paraId="1A7D201E"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058A0C3B" w14:textId="77777777" w:rsidTr="00C66CD8">
        <w:trPr>
          <w:cantSplit/>
        </w:trPr>
        <w:tc>
          <w:tcPr>
            <w:tcW w:w="4536" w:type="dxa"/>
          </w:tcPr>
          <w:p w14:paraId="0AB89DA5"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Are the goods or services for humanitarian purposes (e.g. delivering or facilitating the delivery of assistance, including medical supplies, food, the provision of electricity, or other humanitarian purposes)?</w:t>
            </w:r>
          </w:p>
        </w:tc>
        <w:tc>
          <w:tcPr>
            <w:tcW w:w="5954" w:type="dxa"/>
            <w:gridSpan w:val="2"/>
          </w:tcPr>
          <w:p w14:paraId="67847F7B" w14:textId="77777777" w:rsidR="00C66CD8" w:rsidRPr="00C66CD8" w:rsidRDefault="00C66CD8" w:rsidP="00554AAE">
            <w:pPr>
              <w:pStyle w:val="Numpara"/>
              <w:numPr>
                <w:ilvl w:val="0"/>
                <w:numId w:val="0"/>
              </w:numPr>
              <w:spacing w:before="60" w:after="60"/>
              <w:jc w:val="center"/>
              <w:rPr>
                <w:rFonts w:ascii="Humnst777 Lt BT" w:hAnsi="Humnst777 Lt BT"/>
                <w:sz w:val="20"/>
              </w:rPr>
            </w:pPr>
            <w:r w:rsidRPr="00C66CD8">
              <w:rPr>
                <w:rFonts w:ascii="Humnst777 Lt BT" w:hAnsi="Humnst777 Lt BT"/>
                <w:sz w:val="20"/>
              </w:rPr>
              <w:t>YES / NO</w:t>
            </w:r>
          </w:p>
          <w:p w14:paraId="611B88E5"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 xml:space="preserve"> (If ‘Yes’ please explain the humanitarian purpose fully)</w:t>
            </w:r>
          </w:p>
          <w:p w14:paraId="785F92A7"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4CA5C546" w14:textId="77777777" w:rsidTr="00C66CD8">
        <w:trPr>
          <w:cantSplit/>
        </w:trPr>
        <w:tc>
          <w:tcPr>
            <w:tcW w:w="4536" w:type="dxa"/>
          </w:tcPr>
          <w:p w14:paraId="1C03D4C7"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Value of the goods or services to be supplied or obtained.</w:t>
            </w:r>
          </w:p>
        </w:tc>
        <w:tc>
          <w:tcPr>
            <w:tcW w:w="5954" w:type="dxa"/>
            <w:gridSpan w:val="2"/>
          </w:tcPr>
          <w:p w14:paraId="5A06A99D"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5D413F9F" w14:textId="77777777" w:rsidTr="00C66CD8">
        <w:trPr>
          <w:cantSplit/>
        </w:trPr>
        <w:tc>
          <w:tcPr>
            <w:tcW w:w="4536" w:type="dxa"/>
            <w:vMerge w:val="restart"/>
          </w:tcPr>
          <w:p w14:paraId="0E8DF516"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Names of the parties to the contract.</w:t>
            </w:r>
          </w:p>
        </w:tc>
        <w:tc>
          <w:tcPr>
            <w:tcW w:w="2977" w:type="dxa"/>
          </w:tcPr>
          <w:p w14:paraId="76FFFA9F"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Seller / supplier</w:t>
            </w:r>
          </w:p>
        </w:tc>
        <w:tc>
          <w:tcPr>
            <w:tcW w:w="2977" w:type="dxa"/>
          </w:tcPr>
          <w:p w14:paraId="553E975A"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293A07EB" w14:textId="77777777" w:rsidTr="00C66CD8">
        <w:trPr>
          <w:cantSplit/>
        </w:trPr>
        <w:tc>
          <w:tcPr>
            <w:tcW w:w="4536" w:type="dxa"/>
            <w:vMerge/>
          </w:tcPr>
          <w:p w14:paraId="2B328E21"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p>
        </w:tc>
        <w:tc>
          <w:tcPr>
            <w:tcW w:w="2977" w:type="dxa"/>
          </w:tcPr>
          <w:p w14:paraId="4D8359E2"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Buyer / customer</w:t>
            </w:r>
          </w:p>
        </w:tc>
        <w:tc>
          <w:tcPr>
            <w:tcW w:w="2977" w:type="dxa"/>
          </w:tcPr>
          <w:p w14:paraId="431C2165"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49B04593" w14:textId="77777777" w:rsidTr="00C66CD8">
        <w:trPr>
          <w:cantSplit/>
        </w:trPr>
        <w:tc>
          <w:tcPr>
            <w:tcW w:w="4536" w:type="dxa"/>
            <w:vMerge/>
          </w:tcPr>
          <w:p w14:paraId="324E8F40"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p>
        </w:tc>
        <w:tc>
          <w:tcPr>
            <w:tcW w:w="2977" w:type="dxa"/>
          </w:tcPr>
          <w:p w14:paraId="0ADA4BAA"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Agent / broker / other intermediary</w:t>
            </w:r>
          </w:p>
        </w:tc>
        <w:tc>
          <w:tcPr>
            <w:tcW w:w="2977" w:type="dxa"/>
          </w:tcPr>
          <w:p w14:paraId="7395822F"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4DE81EBB" w14:textId="77777777" w:rsidTr="00C66CD8">
        <w:trPr>
          <w:cantSplit/>
          <w:trHeight w:val="700"/>
        </w:trPr>
        <w:tc>
          <w:tcPr>
            <w:tcW w:w="4536" w:type="dxa"/>
            <w:tcBorders>
              <w:bottom w:val="single" w:sz="4" w:space="0" w:color="auto"/>
            </w:tcBorders>
          </w:tcPr>
          <w:p w14:paraId="0A6A0607"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 xml:space="preserve">As far as you are aware, is the end user different to the contract customer? </w:t>
            </w:r>
          </w:p>
        </w:tc>
        <w:tc>
          <w:tcPr>
            <w:tcW w:w="5954" w:type="dxa"/>
            <w:gridSpan w:val="2"/>
            <w:tcBorders>
              <w:bottom w:val="single" w:sz="4" w:space="0" w:color="auto"/>
            </w:tcBorders>
          </w:tcPr>
          <w:p w14:paraId="2075E40E" w14:textId="77777777" w:rsidR="00C66CD8" w:rsidRPr="00C66CD8" w:rsidRDefault="00C66CD8" w:rsidP="00554AAE">
            <w:pPr>
              <w:pStyle w:val="Numpara"/>
              <w:numPr>
                <w:ilvl w:val="0"/>
                <w:numId w:val="0"/>
              </w:numPr>
              <w:spacing w:before="60" w:after="60"/>
              <w:jc w:val="center"/>
              <w:rPr>
                <w:rFonts w:ascii="Humnst777 Lt BT" w:hAnsi="Humnst777 Lt BT"/>
                <w:sz w:val="20"/>
              </w:rPr>
            </w:pPr>
            <w:r w:rsidRPr="00C66CD8">
              <w:rPr>
                <w:rFonts w:ascii="Humnst777 Lt BT" w:hAnsi="Humnst777 Lt BT"/>
                <w:sz w:val="20"/>
              </w:rPr>
              <w:t>YES / NO</w:t>
            </w:r>
          </w:p>
          <w:p w14:paraId="65BAB8B0" w14:textId="77777777" w:rsidR="00C66CD8" w:rsidRPr="00C66CD8" w:rsidRDefault="00C66CD8" w:rsidP="00554AAE">
            <w:pPr>
              <w:pStyle w:val="Numpara"/>
              <w:numPr>
                <w:ilvl w:val="0"/>
                <w:numId w:val="0"/>
              </w:numPr>
              <w:spacing w:before="60" w:after="60"/>
              <w:rPr>
                <w:rFonts w:ascii="Humnst777 Lt BT" w:hAnsi="Humnst777 Lt BT"/>
                <w:bCs/>
                <w:sz w:val="20"/>
                <w:szCs w:val="20"/>
              </w:rPr>
            </w:pPr>
            <w:r w:rsidRPr="00C66CD8">
              <w:rPr>
                <w:rFonts w:ascii="Humnst777 Lt BT" w:hAnsi="Humnst777 Lt BT"/>
                <w:bCs/>
                <w:sz w:val="20"/>
                <w:szCs w:val="20"/>
              </w:rPr>
              <w:t>If ”Yes”, please provide details of the end user (if known)</w:t>
            </w:r>
          </w:p>
          <w:p w14:paraId="474C1C57"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0B834A76" w14:textId="77777777" w:rsidTr="00C66CD8">
        <w:trPr>
          <w:cantSplit/>
          <w:trHeight w:val="700"/>
        </w:trPr>
        <w:tc>
          <w:tcPr>
            <w:tcW w:w="4536" w:type="dxa"/>
            <w:tcBorders>
              <w:bottom w:val="single" w:sz="4" w:space="0" w:color="auto"/>
            </w:tcBorders>
          </w:tcPr>
          <w:p w14:paraId="5CEFBFB4"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 xml:space="preserve">As far as you are aware, is the end user </w:t>
            </w:r>
            <w:proofErr w:type="spellStart"/>
            <w:proofErr w:type="gramStart"/>
            <w:r w:rsidRPr="00C66CD8">
              <w:rPr>
                <w:rFonts w:ascii="Humnst777 Lt BT" w:hAnsi="Humnst777 Lt BT"/>
                <w:b/>
                <w:bCs/>
                <w:sz w:val="20"/>
                <w:szCs w:val="20"/>
              </w:rPr>
              <w:t>a</w:t>
            </w:r>
            <w:proofErr w:type="spellEnd"/>
            <w:proofErr w:type="gramEnd"/>
            <w:r w:rsidRPr="00C66CD8">
              <w:rPr>
                <w:rFonts w:ascii="Humnst777 Lt BT" w:hAnsi="Humnst777 Lt BT"/>
                <w:b/>
                <w:bCs/>
                <w:sz w:val="20"/>
                <w:szCs w:val="20"/>
              </w:rPr>
              <w:t xml:space="preserve"> owned or controlled by a designated person?</w:t>
            </w:r>
          </w:p>
        </w:tc>
        <w:tc>
          <w:tcPr>
            <w:tcW w:w="5954" w:type="dxa"/>
            <w:gridSpan w:val="2"/>
            <w:tcBorders>
              <w:bottom w:val="single" w:sz="4" w:space="0" w:color="auto"/>
            </w:tcBorders>
          </w:tcPr>
          <w:p w14:paraId="749A3913" w14:textId="77777777" w:rsidR="00C66CD8" w:rsidRPr="00C66CD8" w:rsidRDefault="00C66CD8" w:rsidP="00554AAE">
            <w:pPr>
              <w:pStyle w:val="Numpara"/>
              <w:numPr>
                <w:ilvl w:val="0"/>
                <w:numId w:val="0"/>
              </w:numPr>
              <w:spacing w:before="60" w:after="60"/>
              <w:jc w:val="center"/>
              <w:rPr>
                <w:rFonts w:ascii="Humnst777 Lt BT" w:hAnsi="Humnst777 Lt BT"/>
                <w:sz w:val="20"/>
              </w:rPr>
            </w:pPr>
            <w:r w:rsidRPr="00C66CD8">
              <w:rPr>
                <w:rFonts w:ascii="Humnst777 Lt BT" w:hAnsi="Humnst777 Lt BT"/>
                <w:sz w:val="20"/>
              </w:rPr>
              <w:t>YES / NO</w:t>
            </w:r>
          </w:p>
          <w:p w14:paraId="5B8C8231" w14:textId="77777777" w:rsidR="00C66CD8" w:rsidRPr="00C66CD8" w:rsidRDefault="00C66CD8" w:rsidP="00554AAE">
            <w:pPr>
              <w:pStyle w:val="Numpara"/>
              <w:numPr>
                <w:ilvl w:val="0"/>
                <w:numId w:val="0"/>
              </w:numPr>
              <w:spacing w:before="60" w:after="60"/>
              <w:rPr>
                <w:rFonts w:ascii="Humnst777 Lt BT" w:hAnsi="Humnst777 Lt BT"/>
                <w:bCs/>
                <w:sz w:val="20"/>
                <w:szCs w:val="20"/>
              </w:rPr>
            </w:pPr>
            <w:r w:rsidRPr="00C66CD8">
              <w:rPr>
                <w:rFonts w:ascii="Humnst777 Lt BT" w:hAnsi="Humnst777 Lt BT"/>
                <w:bCs/>
                <w:sz w:val="20"/>
                <w:szCs w:val="20"/>
              </w:rPr>
              <w:t>If ”Yes”, please provide details of the ownership or control</w:t>
            </w:r>
          </w:p>
          <w:p w14:paraId="386B680B"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7E15C3D8" w14:textId="77777777" w:rsidTr="00C66CD8">
        <w:trPr>
          <w:cantSplit/>
          <w:trHeight w:val="700"/>
        </w:trPr>
        <w:tc>
          <w:tcPr>
            <w:tcW w:w="4536" w:type="dxa"/>
            <w:tcBorders>
              <w:bottom w:val="single" w:sz="4" w:space="0" w:color="auto"/>
            </w:tcBorders>
          </w:tcPr>
          <w:p w14:paraId="46CC49E3"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Do you know or have reasonable suspicion that the funds, goods or services will be used by a designated person, or by a person acting on their behalf or at their direction, or by entities owned or controlled by them?</w:t>
            </w:r>
          </w:p>
        </w:tc>
        <w:tc>
          <w:tcPr>
            <w:tcW w:w="5954" w:type="dxa"/>
            <w:gridSpan w:val="2"/>
            <w:tcBorders>
              <w:bottom w:val="single" w:sz="4" w:space="0" w:color="auto"/>
            </w:tcBorders>
          </w:tcPr>
          <w:p w14:paraId="263B6C13" w14:textId="77777777" w:rsidR="00C66CD8" w:rsidRPr="00C66CD8" w:rsidRDefault="00C66CD8" w:rsidP="00554AAE">
            <w:pPr>
              <w:pStyle w:val="Numpara"/>
              <w:numPr>
                <w:ilvl w:val="0"/>
                <w:numId w:val="0"/>
              </w:numPr>
              <w:spacing w:before="60" w:after="60"/>
              <w:jc w:val="center"/>
              <w:rPr>
                <w:rFonts w:ascii="Humnst777 Lt BT" w:hAnsi="Humnst777 Lt BT"/>
                <w:sz w:val="20"/>
              </w:rPr>
            </w:pPr>
            <w:r w:rsidRPr="00C66CD8">
              <w:rPr>
                <w:rFonts w:ascii="Humnst777 Lt BT" w:hAnsi="Humnst777 Lt BT"/>
                <w:sz w:val="20"/>
              </w:rPr>
              <w:t>YES / NO</w:t>
            </w:r>
          </w:p>
          <w:p w14:paraId="50ADC9E0" w14:textId="77777777" w:rsidR="00C66CD8" w:rsidRPr="00C66CD8" w:rsidRDefault="00C66CD8" w:rsidP="00554AAE">
            <w:pPr>
              <w:pStyle w:val="Numpara"/>
              <w:numPr>
                <w:ilvl w:val="0"/>
                <w:numId w:val="0"/>
              </w:numPr>
              <w:spacing w:before="60" w:after="60"/>
              <w:rPr>
                <w:rFonts w:ascii="Humnst777 Lt BT" w:hAnsi="Humnst777 Lt BT"/>
                <w:bCs/>
                <w:sz w:val="20"/>
                <w:szCs w:val="20"/>
              </w:rPr>
            </w:pPr>
            <w:r w:rsidRPr="00C66CD8">
              <w:rPr>
                <w:rFonts w:ascii="Humnst777 Lt BT" w:hAnsi="Humnst777 Lt BT"/>
                <w:bCs/>
                <w:sz w:val="20"/>
                <w:szCs w:val="20"/>
              </w:rPr>
              <w:t>If “Yes” who is the individual or entity?</w:t>
            </w:r>
          </w:p>
          <w:p w14:paraId="36268053"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2850ECF0" w14:textId="77777777" w:rsidTr="00C66CD8">
        <w:trPr>
          <w:cantSplit/>
          <w:trHeight w:val="700"/>
        </w:trPr>
        <w:tc>
          <w:tcPr>
            <w:tcW w:w="4536" w:type="dxa"/>
            <w:tcBorders>
              <w:bottom w:val="single" w:sz="4" w:space="0" w:color="auto"/>
            </w:tcBorders>
          </w:tcPr>
          <w:p w14:paraId="2407318D" w14:textId="57F72EB9"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Dates of any transactions / shipments / payments already made.</w:t>
            </w:r>
          </w:p>
        </w:tc>
        <w:tc>
          <w:tcPr>
            <w:tcW w:w="5954" w:type="dxa"/>
            <w:gridSpan w:val="2"/>
            <w:tcBorders>
              <w:bottom w:val="single" w:sz="4" w:space="0" w:color="auto"/>
            </w:tcBorders>
          </w:tcPr>
          <w:p w14:paraId="4304C045"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1C629563" w14:textId="77777777" w:rsidTr="00C66CD8">
        <w:trPr>
          <w:cantSplit/>
        </w:trPr>
        <w:tc>
          <w:tcPr>
            <w:tcW w:w="4536" w:type="dxa"/>
            <w:tcBorders>
              <w:bottom w:val="single" w:sz="4" w:space="0" w:color="auto"/>
            </w:tcBorders>
          </w:tcPr>
          <w:p w14:paraId="439E6CCF"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Dates of any future transactions / shipments/ payments.</w:t>
            </w:r>
          </w:p>
        </w:tc>
        <w:tc>
          <w:tcPr>
            <w:tcW w:w="5954" w:type="dxa"/>
            <w:gridSpan w:val="2"/>
            <w:tcBorders>
              <w:bottom w:val="single" w:sz="4" w:space="0" w:color="auto"/>
            </w:tcBorders>
          </w:tcPr>
          <w:p w14:paraId="2FC10ED4"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bl>
    <w:p w14:paraId="0D09BD8D" w14:textId="77777777" w:rsidR="00C66CD8" w:rsidRPr="00C66CD8" w:rsidRDefault="00C66CD8" w:rsidP="00C66CD8">
      <w:pPr>
        <w:pStyle w:val="Numpara"/>
        <w:numPr>
          <w:ilvl w:val="0"/>
          <w:numId w:val="0"/>
        </w:numPr>
        <w:spacing w:before="0" w:after="0"/>
        <w:rPr>
          <w:rFonts w:ascii="Humnst777 Lt BT" w:hAnsi="Humnst777 Lt BT"/>
          <w:b/>
          <w:sz w:val="20"/>
          <w:szCs w:val="20"/>
        </w:rPr>
      </w:pPr>
    </w:p>
    <w:p w14:paraId="49B981BF" w14:textId="77777777" w:rsidR="00C66CD8" w:rsidRDefault="00C66CD8" w:rsidP="00C66CD8">
      <w:pPr>
        <w:pStyle w:val="Numpara"/>
        <w:numPr>
          <w:ilvl w:val="0"/>
          <w:numId w:val="0"/>
        </w:numPr>
        <w:spacing w:before="0" w:after="0"/>
        <w:rPr>
          <w:rFonts w:ascii="Humnst777 Lt BT" w:hAnsi="Humnst777 Lt BT"/>
          <w:b/>
          <w:sz w:val="20"/>
          <w:szCs w:val="20"/>
        </w:rPr>
      </w:pPr>
      <w:r w:rsidRPr="00C66CD8">
        <w:rPr>
          <w:rFonts w:ascii="Humnst777 Lt BT" w:hAnsi="Humnst777 Lt BT"/>
          <w:b/>
          <w:sz w:val="20"/>
          <w:szCs w:val="20"/>
        </w:rPr>
        <w:t>PART 6 – BANKING DETAILS</w:t>
      </w:r>
    </w:p>
    <w:p w14:paraId="6CB346B7" w14:textId="77777777" w:rsidR="00C66CD8" w:rsidRPr="00C66CD8" w:rsidRDefault="00C66CD8" w:rsidP="00C66CD8">
      <w:pPr>
        <w:pStyle w:val="Numpara"/>
        <w:numPr>
          <w:ilvl w:val="0"/>
          <w:numId w:val="0"/>
        </w:numPr>
        <w:spacing w:before="0" w:after="0"/>
        <w:rPr>
          <w:rFonts w:ascii="Humnst777 Lt BT" w:hAnsi="Humnst777 Lt BT"/>
          <w:b/>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7"/>
        <w:gridCol w:w="2977"/>
      </w:tblGrid>
      <w:tr w:rsidR="00C66CD8" w:rsidRPr="00C66CD8" w14:paraId="302740A2" w14:textId="77777777" w:rsidTr="00554AAE">
        <w:trPr>
          <w:cantSplit/>
          <w:trHeight w:val="700"/>
        </w:trPr>
        <w:tc>
          <w:tcPr>
            <w:tcW w:w="4536" w:type="dxa"/>
            <w:tcBorders>
              <w:bottom w:val="single" w:sz="4" w:space="0" w:color="auto"/>
            </w:tcBorders>
          </w:tcPr>
          <w:p w14:paraId="34ACBB83" w14:textId="71992C6D"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Method of payment (e.g. cash, cheque, bank transfer, confirmed or unconfirmed letter of credit, or other method).</w:t>
            </w:r>
          </w:p>
        </w:tc>
        <w:tc>
          <w:tcPr>
            <w:tcW w:w="5954" w:type="dxa"/>
            <w:gridSpan w:val="2"/>
            <w:tcBorders>
              <w:bottom w:val="single" w:sz="4" w:space="0" w:color="auto"/>
            </w:tcBorders>
          </w:tcPr>
          <w:p w14:paraId="61A2731E"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19FB95FE" w14:textId="77777777" w:rsidTr="00554AAE">
        <w:trPr>
          <w:cantSplit/>
          <w:trHeight w:val="423"/>
        </w:trPr>
        <w:tc>
          <w:tcPr>
            <w:tcW w:w="4536" w:type="dxa"/>
            <w:vMerge w:val="restart"/>
          </w:tcPr>
          <w:p w14:paraId="6CE74E8E"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The banks (including correspondent, intermediary and confirming banks, if applicable) through which payment will be made. Please provide a/c numbers if they are available.</w:t>
            </w:r>
          </w:p>
        </w:tc>
        <w:tc>
          <w:tcPr>
            <w:tcW w:w="2977" w:type="dxa"/>
          </w:tcPr>
          <w:p w14:paraId="00BD9746"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Correspondent bank</w:t>
            </w:r>
          </w:p>
        </w:tc>
        <w:tc>
          <w:tcPr>
            <w:tcW w:w="2977" w:type="dxa"/>
          </w:tcPr>
          <w:p w14:paraId="04610B4F"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4562B43B" w14:textId="77777777" w:rsidTr="00554AAE">
        <w:trPr>
          <w:cantSplit/>
          <w:trHeight w:val="401"/>
        </w:trPr>
        <w:tc>
          <w:tcPr>
            <w:tcW w:w="4536" w:type="dxa"/>
            <w:vMerge/>
          </w:tcPr>
          <w:p w14:paraId="63B5EA66"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p>
        </w:tc>
        <w:tc>
          <w:tcPr>
            <w:tcW w:w="2977" w:type="dxa"/>
          </w:tcPr>
          <w:p w14:paraId="54EE43AB"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Intermediary bank</w:t>
            </w:r>
          </w:p>
        </w:tc>
        <w:tc>
          <w:tcPr>
            <w:tcW w:w="2977" w:type="dxa"/>
          </w:tcPr>
          <w:p w14:paraId="53A6E9C3"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69AF72A6" w14:textId="77777777" w:rsidTr="00554AAE">
        <w:trPr>
          <w:cantSplit/>
          <w:trHeight w:val="395"/>
        </w:trPr>
        <w:tc>
          <w:tcPr>
            <w:tcW w:w="4536" w:type="dxa"/>
            <w:vMerge/>
          </w:tcPr>
          <w:p w14:paraId="76A925D4"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p>
        </w:tc>
        <w:tc>
          <w:tcPr>
            <w:tcW w:w="2977" w:type="dxa"/>
          </w:tcPr>
          <w:p w14:paraId="521D3385" w14:textId="77777777" w:rsidR="00C66CD8" w:rsidRPr="00C66CD8" w:rsidRDefault="00C66CD8" w:rsidP="00554AAE">
            <w:pPr>
              <w:pStyle w:val="Numpara"/>
              <w:numPr>
                <w:ilvl w:val="0"/>
                <w:numId w:val="0"/>
              </w:numPr>
              <w:spacing w:before="60" w:after="60"/>
              <w:rPr>
                <w:rFonts w:ascii="Humnst777 Lt BT" w:hAnsi="Humnst777 Lt BT"/>
                <w:sz w:val="20"/>
                <w:szCs w:val="20"/>
              </w:rPr>
            </w:pPr>
            <w:r w:rsidRPr="00C66CD8">
              <w:rPr>
                <w:rFonts w:ascii="Humnst777 Lt BT" w:hAnsi="Humnst777 Lt BT"/>
                <w:sz w:val="20"/>
                <w:szCs w:val="20"/>
              </w:rPr>
              <w:t>Confirming or advisory bank</w:t>
            </w:r>
          </w:p>
        </w:tc>
        <w:tc>
          <w:tcPr>
            <w:tcW w:w="2977" w:type="dxa"/>
          </w:tcPr>
          <w:p w14:paraId="454E58BF"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r w:rsidR="00C66CD8" w:rsidRPr="00C66CD8" w14:paraId="4087B596" w14:textId="77777777" w:rsidTr="00554AAE">
        <w:trPr>
          <w:cantSplit/>
          <w:trHeight w:val="700"/>
        </w:trPr>
        <w:tc>
          <w:tcPr>
            <w:tcW w:w="4536" w:type="dxa"/>
          </w:tcPr>
          <w:p w14:paraId="0ACE2D4A"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Are payment instructions/funds available for this transaction?</w:t>
            </w:r>
          </w:p>
        </w:tc>
        <w:tc>
          <w:tcPr>
            <w:tcW w:w="5954" w:type="dxa"/>
            <w:gridSpan w:val="2"/>
          </w:tcPr>
          <w:p w14:paraId="22AC2156" w14:textId="77777777" w:rsidR="00C66CD8" w:rsidRPr="00C66CD8" w:rsidRDefault="00C66CD8" w:rsidP="00554AAE">
            <w:pPr>
              <w:pStyle w:val="Numpara"/>
              <w:numPr>
                <w:ilvl w:val="0"/>
                <w:numId w:val="0"/>
              </w:numPr>
              <w:spacing w:before="60" w:after="60"/>
              <w:jc w:val="center"/>
              <w:rPr>
                <w:rFonts w:ascii="Humnst777 Lt BT" w:hAnsi="Humnst777 Lt BT"/>
                <w:sz w:val="20"/>
                <w:szCs w:val="20"/>
              </w:rPr>
            </w:pPr>
            <w:r w:rsidRPr="00C66CD8">
              <w:rPr>
                <w:rFonts w:ascii="Humnst777 Lt BT" w:hAnsi="Humnst777 Lt BT"/>
                <w:sz w:val="20"/>
              </w:rPr>
              <w:t>YES / NO</w:t>
            </w:r>
          </w:p>
        </w:tc>
      </w:tr>
    </w:tbl>
    <w:p w14:paraId="314E1110"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p w14:paraId="1AF156ED" w14:textId="77777777" w:rsidR="00C66CD8" w:rsidRDefault="00C66CD8" w:rsidP="00C66CD8">
      <w:pPr>
        <w:pStyle w:val="Numpara"/>
        <w:numPr>
          <w:ilvl w:val="0"/>
          <w:numId w:val="0"/>
        </w:numPr>
        <w:spacing w:before="0" w:after="0"/>
        <w:rPr>
          <w:rFonts w:ascii="Humnst777 Lt BT" w:hAnsi="Humnst777 Lt BT"/>
          <w:b/>
          <w:bCs/>
          <w:sz w:val="20"/>
          <w:szCs w:val="20"/>
        </w:rPr>
      </w:pPr>
      <w:r w:rsidRPr="00C66CD8">
        <w:rPr>
          <w:rFonts w:ascii="Humnst777 Lt BT" w:hAnsi="Humnst777 Lt BT"/>
          <w:b/>
          <w:bCs/>
          <w:sz w:val="20"/>
          <w:szCs w:val="20"/>
        </w:rPr>
        <w:t>PART 7 – Further details</w:t>
      </w:r>
    </w:p>
    <w:p w14:paraId="37A079D8" w14:textId="77777777" w:rsidR="00C66CD8" w:rsidRPr="00C66CD8" w:rsidRDefault="00C66CD8" w:rsidP="00C66CD8">
      <w:pPr>
        <w:pStyle w:val="Numpara"/>
        <w:numPr>
          <w:ilvl w:val="0"/>
          <w:numId w:val="0"/>
        </w:numPr>
        <w:spacing w:before="0" w:after="0"/>
        <w:rPr>
          <w:rFonts w:ascii="Humnst777 Lt BT" w:hAnsi="Humnst777 Lt BT"/>
          <w:b/>
          <w:bCs/>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954"/>
      </w:tblGrid>
      <w:tr w:rsidR="00C66CD8" w:rsidRPr="00C66CD8" w14:paraId="0EEFA7C4" w14:textId="77777777" w:rsidTr="00554AAE">
        <w:tc>
          <w:tcPr>
            <w:tcW w:w="4536" w:type="dxa"/>
          </w:tcPr>
          <w:p w14:paraId="226F32B4"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t>Please provide any additional background information or explanation it would be helpful for HM Treasury to have.</w:t>
            </w:r>
          </w:p>
          <w:p w14:paraId="1EF8F810" w14:textId="77777777" w:rsidR="00C66CD8" w:rsidRPr="00C66CD8" w:rsidRDefault="00C66CD8" w:rsidP="00554AAE">
            <w:pPr>
              <w:pStyle w:val="Numpara"/>
              <w:numPr>
                <w:ilvl w:val="0"/>
                <w:numId w:val="0"/>
              </w:numPr>
              <w:spacing w:before="60" w:after="60"/>
              <w:rPr>
                <w:rFonts w:ascii="Humnst777 Lt BT" w:hAnsi="Humnst777 Lt BT"/>
                <w:b/>
                <w:bCs/>
                <w:sz w:val="20"/>
                <w:szCs w:val="20"/>
              </w:rPr>
            </w:pPr>
            <w:r w:rsidRPr="00C66CD8">
              <w:rPr>
                <w:rFonts w:ascii="Humnst777 Lt BT" w:hAnsi="Humnst777 Lt BT"/>
                <w:b/>
                <w:bCs/>
                <w:sz w:val="20"/>
                <w:szCs w:val="20"/>
              </w:rPr>
              <w:lastRenderedPageBreak/>
              <w:t xml:space="preserve"> </w:t>
            </w:r>
          </w:p>
        </w:tc>
        <w:tc>
          <w:tcPr>
            <w:tcW w:w="5954" w:type="dxa"/>
          </w:tcPr>
          <w:p w14:paraId="50513B07" w14:textId="77777777" w:rsidR="00C66CD8" w:rsidRPr="00C66CD8" w:rsidRDefault="00C66CD8" w:rsidP="00554AAE">
            <w:pPr>
              <w:pStyle w:val="Numpara"/>
              <w:numPr>
                <w:ilvl w:val="0"/>
                <w:numId w:val="0"/>
              </w:numPr>
              <w:spacing w:before="60" w:after="60"/>
              <w:rPr>
                <w:rFonts w:ascii="Humnst777 Lt BT" w:hAnsi="Humnst777 Lt BT"/>
                <w:sz w:val="20"/>
                <w:szCs w:val="20"/>
              </w:rPr>
            </w:pPr>
          </w:p>
          <w:p w14:paraId="575264BE" w14:textId="77777777" w:rsidR="00C66CD8" w:rsidRPr="00C66CD8" w:rsidRDefault="00C66CD8" w:rsidP="00554AAE">
            <w:pPr>
              <w:pStyle w:val="Numpara"/>
              <w:numPr>
                <w:ilvl w:val="0"/>
                <w:numId w:val="0"/>
              </w:numPr>
              <w:spacing w:before="60" w:after="60"/>
              <w:rPr>
                <w:rFonts w:ascii="Humnst777 Lt BT" w:hAnsi="Humnst777 Lt BT"/>
                <w:sz w:val="20"/>
                <w:szCs w:val="20"/>
              </w:rPr>
            </w:pPr>
          </w:p>
        </w:tc>
      </w:tr>
    </w:tbl>
    <w:p w14:paraId="1B03BC68" w14:textId="77777777" w:rsidR="00C66CD8" w:rsidRPr="00C66CD8" w:rsidRDefault="00C66CD8" w:rsidP="00C66CD8">
      <w:pPr>
        <w:rPr>
          <w:rFonts w:ascii="Humnst777 Lt BT" w:hAnsi="Humnst777 Lt BT"/>
          <w:sz w:val="20"/>
          <w:szCs w:val="20"/>
        </w:rPr>
      </w:pPr>
    </w:p>
    <w:p w14:paraId="795FB014" w14:textId="77777777" w:rsidR="00C66CD8" w:rsidRPr="00C66CD8" w:rsidRDefault="00C66CD8" w:rsidP="00C66CD8">
      <w:pPr>
        <w:jc w:val="both"/>
        <w:rPr>
          <w:rFonts w:ascii="Humnst777 Lt BT" w:hAnsi="Humnst777 Lt BT"/>
          <w:sz w:val="20"/>
          <w:szCs w:val="20"/>
        </w:rPr>
      </w:pPr>
      <w:r w:rsidRPr="00C66CD8">
        <w:rPr>
          <w:rFonts w:ascii="Humnst777 Lt BT" w:hAnsi="Humnst777 Lt BT"/>
          <w:sz w:val="20"/>
          <w:szCs w:val="20"/>
        </w:rPr>
        <w:t>You may wish to submit electronically copies of document that support your application or help us to understand it. Please indicate below if additional documentation has been provided and list attachments.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8930"/>
      </w:tblGrid>
      <w:tr w:rsidR="00C66CD8" w:rsidRPr="00C66CD8" w14:paraId="1BC4DE7B" w14:textId="77777777" w:rsidTr="00554AAE">
        <w:trPr>
          <w:cantSplit/>
          <w:trHeight w:val="374"/>
        </w:trPr>
        <w:tc>
          <w:tcPr>
            <w:tcW w:w="1560" w:type="dxa"/>
          </w:tcPr>
          <w:p w14:paraId="66F2E859" w14:textId="77777777" w:rsidR="00C66CD8" w:rsidRPr="00C66CD8" w:rsidRDefault="00C66CD8" w:rsidP="00554AAE">
            <w:pPr>
              <w:pStyle w:val="Numpara"/>
              <w:numPr>
                <w:ilvl w:val="0"/>
                <w:numId w:val="0"/>
              </w:numPr>
              <w:spacing w:before="60" w:after="60"/>
              <w:jc w:val="center"/>
              <w:rPr>
                <w:rFonts w:ascii="Humnst777 Lt BT" w:hAnsi="Humnst777 Lt BT"/>
                <w:sz w:val="20"/>
                <w:szCs w:val="20"/>
              </w:rPr>
            </w:pPr>
            <w:r w:rsidRPr="00C66CD8">
              <w:rPr>
                <w:rFonts w:ascii="Humnst777 Lt BT" w:hAnsi="Humnst777 Lt BT"/>
                <w:sz w:val="20"/>
              </w:rPr>
              <w:t>YES / NO</w:t>
            </w:r>
          </w:p>
        </w:tc>
        <w:tc>
          <w:tcPr>
            <w:tcW w:w="8930" w:type="dxa"/>
          </w:tcPr>
          <w:p w14:paraId="0FC88C8E" w14:textId="77777777" w:rsidR="00C66CD8" w:rsidRPr="00C66CD8" w:rsidRDefault="00C66CD8" w:rsidP="00554AAE">
            <w:pPr>
              <w:pStyle w:val="Numpara"/>
              <w:numPr>
                <w:ilvl w:val="0"/>
                <w:numId w:val="0"/>
              </w:numPr>
              <w:spacing w:before="60" w:after="60"/>
              <w:jc w:val="center"/>
              <w:rPr>
                <w:rFonts w:ascii="Humnst777 Lt BT" w:hAnsi="Humnst777 Lt BT"/>
                <w:sz w:val="20"/>
              </w:rPr>
            </w:pPr>
          </w:p>
        </w:tc>
      </w:tr>
    </w:tbl>
    <w:p w14:paraId="6A97E5AE" w14:textId="77777777" w:rsidR="00C66CD8" w:rsidRDefault="00C66CD8" w:rsidP="00C66CD8">
      <w:pPr>
        <w:rPr>
          <w:rFonts w:ascii="Humnst777 Lt BT" w:hAnsi="Humnst777 Lt BT"/>
          <w:sz w:val="28"/>
          <w:szCs w:val="28"/>
        </w:rPr>
        <w:sectPr w:rsidR="00C66CD8" w:rsidSect="00C66CD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567" w:footer="850" w:gutter="0"/>
          <w:cols w:space="708"/>
          <w:docGrid w:linePitch="360"/>
        </w:sectPr>
      </w:pPr>
    </w:p>
    <w:p w14:paraId="71BCF2FC" w14:textId="77777777" w:rsidR="00C66CD8" w:rsidRPr="00C66CD8" w:rsidRDefault="00C66CD8" w:rsidP="00C66CD8">
      <w:pPr>
        <w:pBdr>
          <w:bottom w:val="single" w:sz="4" w:space="1" w:color="auto"/>
        </w:pBdr>
        <w:spacing w:after="0"/>
        <w:rPr>
          <w:rFonts w:ascii="Humnst777 Lt BT" w:hAnsi="Humnst777 Lt BT"/>
          <w:sz w:val="28"/>
          <w:szCs w:val="28"/>
        </w:rPr>
      </w:pPr>
      <w:r w:rsidRPr="00C66CD8">
        <w:rPr>
          <w:rFonts w:ascii="Humnst777 Lt BT" w:hAnsi="Humnst777 Lt BT"/>
          <w:sz w:val="28"/>
          <w:szCs w:val="28"/>
        </w:rPr>
        <w:lastRenderedPageBreak/>
        <w:t>NOTES</w:t>
      </w:r>
    </w:p>
    <w:p w14:paraId="78C29C4A" w14:textId="77777777" w:rsidR="00C66CD8" w:rsidRDefault="00C66CD8" w:rsidP="00C66CD8">
      <w:pPr>
        <w:spacing w:after="0" w:line="240" w:lineRule="auto"/>
        <w:ind w:left="714"/>
        <w:jc w:val="both"/>
        <w:rPr>
          <w:rFonts w:ascii="Humnst777 Lt BT" w:hAnsi="Humnst777 Lt BT"/>
          <w:b/>
          <w:sz w:val="20"/>
          <w:szCs w:val="20"/>
        </w:rPr>
      </w:pPr>
    </w:p>
    <w:p w14:paraId="2466A1F4" w14:textId="77777777" w:rsidR="00C66CD8" w:rsidRDefault="00C66CD8" w:rsidP="00997395">
      <w:pPr>
        <w:spacing w:after="0" w:line="240" w:lineRule="auto"/>
        <w:jc w:val="both"/>
        <w:rPr>
          <w:rFonts w:ascii="Humnst777 Lt BT" w:hAnsi="Humnst777 Lt BT"/>
          <w:sz w:val="20"/>
          <w:szCs w:val="20"/>
        </w:rPr>
      </w:pPr>
      <w:r w:rsidRPr="00C66CD8">
        <w:rPr>
          <w:rFonts w:ascii="Humnst777 Lt BT" w:hAnsi="Humnst777 Lt BT"/>
          <w:sz w:val="20"/>
          <w:szCs w:val="20"/>
        </w:rPr>
        <w:t xml:space="preserve">The form </w:t>
      </w:r>
      <w:r w:rsidR="007128CE">
        <w:rPr>
          <w:rFonts w:ascii="Humnst777 Lt BT" w:hAnsi="Humnst777 Lt BT"/>
          <w:sz w:val="20"/>
          <w:szCs w:val="20"/>
        </w:rPr>
        <w:t>comprises the following</w:t>
      </w:r>
      <w:r w:rsidRPr="00C66CD8">
        <w:rPr>
          <w:rFonts w:ascii="Humnst777 Lt BT" w:hAnsi="Humnst777 Lt BT"/>
          <w:sz w:val="20"/>
          <w:szCs w:val="20"/>
        </w:rPr>
        <w:t xml:space="preserve"> parts:</w:t>
      </w:r>
    </w:p>
    <w:p w14:paraId="105FCD08" w14:textId="77777777" w:rsidR="007128CE" w:rsidRPr="00C66CD8" w:rsidRDefault="007128CE" w:rsidP="007128CE">
      <w:pPr>
        <w:spacing w:after="0" w:line="240" w:lineRule="auto"/>
        <w:jc w:val="both"/>
        <w:rPr>
          <w:rFonts w:ascii="Humnst777 Lt BT" w:hAnsi="Humnst777 Lt BT"/>
          <w:sz w:val="20"/>
          <w:szCs w:val="20"/>
        </w:rPr>
      </w:pPr>
    </w:p>
    <w:p w14:paraId="46497902" w14:textId="77777777" w:rsidR="00C66CD8" w:rsidRDefault="00C66CD8" w:rsidP="00C66CD8">
      <w:pPr>
        <w:numPr>
          <w:ilvl w:val="1"/>
          <w:numId w:val="2"/>
        </w:numPr>
        <w:spacing w:after="0" w:line="240" w:lineRule="auto"/>
        <w:jc w:val="both"/>
        <w:rPr>
          <w:rFonts w:ascii="Humnst777 Lt BT" w:hAnsi="Humnst777 Lt BT"/>
          <w:sz w:val="20"/>
          <w:szCs w:val="20"/>
        </w:rPr>
      </w:pPr>
      <w:r w:rsidRPr="007128CE">
        <w:rPr>
          <w:rFonts w:ascii="Humnst777 Lt BT" w:hAnsi="Humnst777 Lt BT"/>
          <w:b/>
          <w:sz w:val="20"/>
          <w:szCs w:val="20"/>
        </w:rPr>
        <w:t>Part 1</w:t>
      </w:r>
      <w:r w:rsidRPr="00C66CD8">
        <w:rPr>
          <w:rFonts w:ascii="Humnst777 Lt BT" w:hAnsi="Humnst777 Lt BT"/>
          <w:sz w:val="20"/>
          <w:szCs w:val="20"/>
        </w:rPr>
        <w:t xml:space="preserve"> asks for the name of the regime under which the licence is sought – this will be the regime under which sanctions otherwise apply. You should refer to any special factors effecting the urgency of your application here.</w:t>
      </w:r>
    </w:p>
    <w:p w14:paraId="0BB4180C" w14:textId="77777777" w:rsidR="007128CE" w:rsidRPr="00C66CD8" w:rsidRDefault="007128CE" w:rsidP="007128CE">
      <w:pPr>
        <w:spacing w:after="0" w:line="240" w:lineRule="auto"/>
        <w:ind w:left="1440"/>
        <w:jc w:val="both"/>
        <w:rPr>
          <w:rFonts w:ascii="Humnst777 Lt BT" w:hAnsi="Humnst777 Lt BT"/>
          <w:sz w:val="20"/>
          <w:szCs w:val="20"/>
        </w:rPr>
      </w:pPr>
    </w:p>
    <w:p w14:paraId="170B416E" w14:textId="77777777" w:rsidR="00C66CD8" w:rsidRDefault="00C66CD8" w:rsidP="00C66CD8">
      <w:pPr>
        <w:numPr>
          <w:ilvl w:val="1"/>
          <w:numId w:val="2"/>
        </w:numPr>
        <w:spacing w:after="0" w:line="240" w:lineRule="auto"/>
        <w:jc w:val="both"/>
        <w:rPr>
          <w:rFonts w:ascii="Humnst777 Lt BT" w:hAnsi="Humnst777 Lt BT"/>
          <w:sz w:val="20"/>
          <w:szCs w:val="20"/>
        </w:rPr>
      </w:pPr>
      <w:r w:rsidRPr="007128CE">
        <w:rPr>
          <w:rFonts w:ascii="Humnst777 Lt BT" w:hAnsi="Humnst777 Lt BT"/>
          <w:b/>
          <w:sz w:val="20"/>
          <w:szCs w:val="20"/>
        </w:rPr>
        <w:t>Part 2</w:t>
      </w:r>
      <w:r w:rsidRPr="00C66CD8">
        <w:rPr>
          <w:rFonts w:ascii="Humnst777 Lt BT" w:hAnsi="Humnst777 Lt BT"/>
          <w:sz w:val="20"/>
          <w:szCs w:val="20"/>
        </w:rPr>
        <w:t xml:space="preserve"> asks for the details of the person on whose behalf the licence is sought and of a person to contact (who should be familiar with the transaction involved).</w:t>
      </w:r>
    </w:p>
    <w:p w14:paraId="25D9CDDD" w14:textId="77777777" w:rsidR="007128CE" w:rsidRPr="00C66CD8" w:rsidRDefault="007128CE" w:rsidP="007128CE">
      <w:pPr>
        <w:spacing w:after="0" w:line="240" w:lineRule="auto"/>
        <w:jc w:val="both"/>
        <w:rPr>
          <w:rFonts w:ascii="Humnst777 Lt BT" w:hAnsi="Humnst777 Lt BT"/>
          <w:sz w:val="20"/>
          <w:szCs w:val="20"/>
        </w:rPr>
      </w:pPr>
    </w:p>
    <w:p w14:paraId="2FBB53E7" w14:textId="77777777" w:rsidR="00C66CD8" w:rsidRDefault="00C66CD8" w:rsidP="00C66CD8">
      <w:pPr>
        <w:numPr>
          <w:ilvl w:val="1"/>
          <w:numId w:val="2"/>
        </w:numPr>
        <w:spacing w:after="0" w:line="240" w:lineRule="auto"/>
        <w:jc w:val="both"/>
        <w:rPr>
          <w:rFonts w:ascii="Humnst777 Lt BT" w:hAnsi="Humnst777 Lt BT"/>
          <w:sz w:val="20"/>
          <w:szCs w:val="20"/>
        </w:rPr>
      </w:pPr>
      <w:r w:rsidRPr="007128CE">
        <w:rPr>
          <w:rFonts w:ascii="Humnst777 Lt BT" w:hAnsi="Humnst777 Lt BT"/>
          <w:b/>
          <w:sz w:val="20"/>
          <w:szCs w:val="20"/>
        </w:rPr>
        <w:t>Part 3</w:t>
      </w:r>
      <w:r w:rsidRPr="00C66CD8">
        <w:rPr>
          <w:rFonts w:ascii="Humnst777 Lt BT" w:hAnsi="Humnst777 Lt BT"/>
          <w:sz w:val="20"/>
          <w:szCs w:val="20"/>
        </w:rPr>
        <w:t xml:space="preserve"> is about the licence sought</w:t>
      </w:r>
      <w:r w:rsidR="007128CE">
        <w:rPr>
          <w:rFonts w:ascii="Humnst777 Lt BT" w:hAnsi="Humnst777 Lt BT"/>
          <w:sz w:val="20"/>
          <w:szCs w:val="20"/>
        </w:rPr>
        <w:t xml:space="preserve"> – the type of licence sought. Please note</w:t>
      </w:r>
      <w:r w:rsidRPr="00C66CD8">
        <w:rPr>
          <w:rFonts w:ascii="Humnst777 Lt BT" w:hAnsi="Humnst777 Lt BT"/>
          <w:sz w:val="20"/>
          <w:szCs w:val="20"/>
        </w:rPr>
        <w:t xml:space="preserve"> that </w:t>
      </w:r>
      <w:r w:rsidR="007128CE">
        <w:rPr>
          <w:rFonts w:ascii="Humnst777 Lt BT" w:hAnsi="Humnst777 Lt BT"/>
          <w:sz w:val="20"/>
          <w:szCs w:val="20"/>
        </w:rPr>
        <w:t>OFSI</w:t>
      </w:r>
      <w:r w:rsidRPr="00C66CD8">
        <w:rPr>
          <w:rFonts w:ascii="Humnst777 Lt BT" w:hAnsi="Humnst777 Lt BT"/>
          <w:sz w:val="20"/>
          <w:szCs w:val="20"/>
        </w:rPr>
        <w:t xml:space="preserve"> can only issue a licence if there is a legal basis to do so. The grounds for issuing a licence are found in the EU Regulation imposing sanctions.</w:t>
      </w:r>
    </w:p>
    <w:p w14:paraId="408E9CBC" w14:textId="77777777" w:rsidR="007128CE" w:rsidRPr="00C66CD8" w:rsidRDefault="007128CE" w:rsidP="007128CE">
      <w:pPr>
        <w:spacing w:after="0" w:line="240" w:lineRule="auto"/>
        <w:ind w:left="1440"/>
        <w:jc w:val="both"/>
        <w:rPr>
          <w:rFonts w:ascii="Humnst777 Lt BT" w:hAnsi="Humnst777 Lt BT"/>
          <w:sz w:val="20"/>
          <w:szCs w:val="20"/>
        </w:rPr>
      </w:pPr>
    </w:p>
    <w:p w14:paraId="3A1FADA4" w14:textId="77777777" w:rsidR="00C66CD8" w:rsidRDefault="00C66CD8" w:rsidP="00C66CD8">
      <w:pPr>
        <w:numPr>
          <w:ilvl w:val="1"/>
          <w:numId w:val="2"/>
        </w:numPr>
        <w:spacing w:after="0" w:line="240" w:lineRule="auto"/>
        <w:jc w:val="both"/>
        <w:rPr>
          <w:rFonts w:ascii="Humnst777 Lt BT" w:hAnsi="Humnst777 Lt BT"/>
          <w:sz w:val="20"/>
          <w:szCs w:val="20"/>
        </w:rPr>
      </w:pPr>
      <w:r w:rsidRPr="007128CE">
        <w:rPr>
          <w:rFonts w:ascii="Humnst777 Lt BT" w:hAnsi="Humnst777 Lt BT"/>
          <w:b/>
          <w:sz w:val="20"/>
          <w:szCs w:val="20"/>
        </w:rPr>
        <w:t>Parts 4 and 5</w:t>
      </w:r>
      <w:r w:rsidRPr="00C66CD8">
        <w:rPr>
          <w:rFonts w:ascii="Humnst777 Lt BT" w:hAnsi="Humnst777 Lt BT"/>
          <w:sz w:val="20"/>
          <w:szCs w:val="20"/>
        </w:rPr>
        <w:t xml:space="preserve"> are about the transaction involved. Please make it clear if a transaction is a one-off or if it will be repeated. If regular or repeat payments are involved</w:t>
      </w:r>
      <w:r w:rsidR="007128CE">
        <w:rPr>
          <w:rFonts w:ascii="Humnst777 Lt BT" w:hAnsi="Humnst777 Lt BT"/>
          <w:sz w:val="20"/>
          <w:szCs w:val="20"/>
        </w:rPr>
        <w:t xml:space="preserve">, please explain how often </w:t>
      </w:r>
      <w:r w:rsidRPr="00C66CD8">
        <w:rPr>
          <w:rFonts w:ascii="Humnst777 Lt BT" w:hAnsi="Humnst777 Lt BT"/>
          <w:sz w:val="20"/>
          <w:szCs w:val="20"/>
        </w:rPr>
        <w:t>those payments</w:t>
      </w:r>
      <w:r w:rsidR="007128CE">
        <w:rPr>
          <w:rFonts w:ascii="Humnst777 Lt BT" w:hAnsi="Humnst777 Lt BT"/>
          <w:sz w:val="20"/>
          <w:szCs w:val="20"/>
        </w:rPr>
        <w:t xml:space="preserve"> will</w:t>
      </w:r>
      <w:r w:rsidRPr="00C66CD8">
        <w:rPr>
          <w:rFonts w:ascii="Humnst777 Lt BT" w:hAnsi="Humnst777 Lt BT"/>
          <w:sz w:val="20"/>
          <w:szCs w:val="20"/>
        </w:rPr>
        <w:t xml:space="preserve"> be made.    </w:t>
      </w:r>
    </w:p>
    <w:p w14:paraId="6C554225" w14:textId="77777777" w:rsidR="007128CE" w:rsidRPr="00C66CD8" w:rsidRDefault="007128CE" w:rsidP="007128CE">
      <w:pPr>
        <w:spacing w:after="0" w:line="240" w:lineRule="auto"/>
        <w:jc w:val="both"/>
        <w:rPr>
          <w:rFonts w:ascii="Humnst777 Lt BT" w:hAnsi="Humnst777 Lt BT"/>
          <w:sz w:val="20"/>
          <w:szCs w:val="20"/>
        </w:rPr>
      </w:pPr>
    </w:p>
    <w:p w14:paraId="1DD76FEB" w14:textId="77777777" w:rsidR="00C66CD8" w:rsidRDefault="00C66CD8" w:rsidP="00C66CD8">
      <w:pPr>
        <w:numPr>
          <w:ilvl w:val="1"/>
          <w:numId w:val="2"/>
        </w:numPr>
        <w:spacing w:after="0" w:line="240" w:lineRule="auto"/>
        <w:jc w:val="both"/>
        <w:rPr>
          <w:rFonts w:ascii="Humnst777 Lt BT" w:hAnsi="Humnst777 Lt BT"/>
          <w:sz w:val="20"/>
          <w:szCs w:val="20"/>
        </w:rPr>
      </w:pPr>
      <w:r w:rsidRPr="007128CE">
        <w:rPr>
          <w:rFonts w:ascii="Humnst777 Lt BT" w:hAnsi="Humnst777 Lt BT"/>
          <w:b/>
          <w:sz w:val="20"/>
          <w:szCs w:val="20"/>
        </w:rPr>
        <w:t>Part 6</w:t>
      </w:r>
      <w:r w:rsidRPr="00C66CD8">
        <w:rPr>
          <w:rFonts w:ascii="Humnst777 Lt BT" w:hAnsi="Humnst777 Lt BT"/>
          <w:sz w:val="20"/>
          <w:szCs w:val="20"/>
        </w:rPr>
        <w:t xml:space="preserve"> is about the banking details of the transaction. </w:t>
      </w:r>
    </w:p>
    <w:p w14:paraId="6CED4231" w14:textId="77777777" w:rsidR="007128CE" w:rsidRPr="00C66CD8" w:rsidRDefault="007128CE" w:rsidP="007128CE">
      <w:pPr>
        <w:spacing w:after="0" w:line="240" w:lineRule="auto"/>
        <w:jc w:val="both"/>
        <w:rPr>
          <w:rFonts w:ascii="Humnst777 Lt BT" w:hAnsi="Humnst777 Lt BT"/>
          <w:sz w:val="20"/>
          <w:szCs w:val="20"/>
        </w:rPr>
      </w:pPr>
    </w:p>
    <w:p w14:paraId="65113800" w14:textId="77777777" w:rsidR="00C66CD8" w:rsidRPr="00C66CD8" w:rsidRDefault="00C66CD8" w:rsidP="00C66CD8">
      <w:pPr>
        <w:numPr>
          <w:ilvl w:val="1"/>
          <w:numId w:val="2"/>
        </w:numPr>
        <w:spacing w:after="0" w:line="240" w:lineRule="auto"/>
        <w:jc w:val="both"/>
        <w:rPr>
          <w:rFonts w:ascii="Humnst777 Lt BT" w:hAnsi="Humnst777 Lt BT"/>
        </w:rPr>
      </w:pPr>
      <w:r w:rsidRPr="007128CE">
        <w:rPr>
          <w:rFonts w:ascii="Humnst777 Lt BT" w:hAnsi="Humnst777 Lt BT"/>
          <w:b/>
          <w:sz w:val="20"/>
          <w:szCs w:val="20"/>
        </w:rPr>
        <w:t>Part 7</w:t>
      </w:r>
      <w:r w:rsidRPr="00C66CD8">
        <w:rPr>
          <w:rFonts w:ascii="Humnst777 Lt BT" w:hAnsi="Humnst777 Lt BT"/>
          <w:sz w:val="20"/>
          <w:szCs w:val="20"/>
        </w:rPr>
        <w:t xml:space="preserve"> provides the applicant with an opportunity to add any additional background. You should also attach and list any additional documents you are sending that will make it easier for </w:t>
      </w:r>
      <w:r w:rsidR="007128CE">
        <w:rPr>
          <w:rFonts w:ascii="Humnst777 Lt BT" w:hAnsi="Humnst777 Lt BT"/>
          <w:sz w:val="20"/>
          <w:szCs w:val="20"/>
        </w:rPr>
        <w:t>OFSI</w:t>
      </w:r>
      <w:r w:rsidRPr="00C66CD8">
        <w:rPr>
          <w:rFonts w:ascii="Humnst777 Lt BT" w:hAnsi="Humnst777 Lt BT"/>
          <w:sz w:val="20"/>
          <w:szCs w:val="20"/>
        </w:rPr>
        <w:t xml:space="preserve"> to understand the application. </w:t>
      </w:r>
      <w:r w:rsidR="007128CE">
        <w:rPr>
          <w:rFonts w:ascii="Humnst777 Lt BT" w:hAnsi="Humnst777 Lt BT"/>
          <w:sz w:val="20"/>
          <w:szCs w:val="20"/>
        </w:rPr>
        <w:t>For example, w</w:t>
      </w:r>
      <w:r w:rsidRPr="00C66CD8">
        <w:rPr>
          <w:rFonts w:ascii="Humnst777 Lt BT" w:hAnsi="Humnst777 Lt BT"/>
          <w:sz w:val="20"/>
          <w:szCs w:val="20"/>
        </w:rPr>
        <w:t xml:space="preserve">here a licence is sought on the basis that a contract was entered into before sanctions were imposed it is essential to provide a copy of that contract.  </w:t>
      </w:r>
    </w:p>
    <w:p w14:paraId="609E4EE9" w14:textId="77777777" w:rsidR="00C66CD8" w:rsidRPr="00C66CD8" w:rsidRDefault="00C66CD8" w:rsidP="00C66CD8">
      <w:pPr>
        <w:spacing w:after="0" w:line="240" w:lineRule="auto"/>
        <w:ind w:left="1440"/>
        <w:jc w:val="both"/>
        <w:rPr>
          <w:rFonts w:ascii="Humnst777 Lt BT" w:hAnsi="Humnst777 Lt BT"/>
        </w:rPr>
      </w:pPr>
    </w:p>
    <w:p w14:paraId="59E7964E" w14:textId="0B0B9887" w:rsidR="00361943" w:rsidRPr="00361943" w:rsidRDefault="00361943" w:rsidP="00361943">
      <w:pPr>
        <w:spacing w:after="0" w:line="240" w:lineRule="auto"/>
        <w:ind w:left="1440"/>
        <w:jc w:val="both"/>
        <w:rPr>
          <w:rFonts w:ascii="Humnst777 Lt BT" w:hAnsi="Humnst777 Lt BT"/>
        </w:rPr>
      </w:pPr>
    </w:p>
    <w:p w14:paraId="12A7B7F2" w14:textId="77777777" w:rsidR="00361943" w:rsidRDefault="00361943" w:rsidP="00361943">
      <w:pPr>
        <w:spacing w:after="0" w:line="240" w:lineRule="auto"/>
        <w:jc w:val="both"/>
        <w:rPr>
          <w:rFonts w:ascii="Humnst777 Lt BT" w:hAnsi="Humnst777 Lt BT"/>
        </w:rPr>
      </w:pPr>
    </w:p>
    <w:p w14:paraId="47487C35" w14:textId="77777777" w:rsidR="00361943" w:rsidRDefault="00361943" w:rsidP="00361943">
      <w:pPr>
        <w:spacing w:after="0" w:line="240" w:lineRule="auto"/>
        <w:jc w:val="both"/>
        <w:rPr>
          <w:rFonts w:ascii="Humnst777 Lt BT" w:hAnsi="Humnst777 Lt BT"/>
        </w:rPr>
      </w:pPr>
    </w:p>
    <w:p w14:paraId="42D1C70F" w14:textId="77777777" w:rsidR="00361943" w:rsidRDefault="00361943" w:rsidP="00361943">
      <w:pPr>
        <w:spacing w:after="0" w:line="240" w:lineRule="auto"/>
        <w:jc w:val="both"/>
        <w:rPr>
          <w:rFonts w:ascii="Humnst777 Lt BT" w:hAnsi="Humnst777 Lt BT"/>
        </w:rPr>
      </w:pPr>
    </w:p>
    <w:p w14:paraId="247E033B" w14:textId="77777777" w:rsidR="00361943" w:rsidRPr="00361943" w:rsidRDefault="00361943" w:rsidP="00361943">
      <w:pPr>
        <w:spacing w:after="0" w:line="240" w:lineRule="auto"/>
        <w:ind w:left="720"/>
        <w:jc w:val="both"/>
        <w:rPr>
          <w:rFonts w:ascii="Humnst777 Lt BT" w:hAnsi="Humnst777 Lt BT"/>
          <w:b/>
        </w:rPr>
      </w:pPr>
      <w:r w:rsidRPr="00361943">
        <w:rPr>
          <w:rFonts w:ascii="Humnst777 Lt BT" w:hAnsi="Humnst777 Lt BT"/>
          <w:b/>
        </w:rPr>
        <w:t>Office of Financial Sanctions Implementation</w:t>
      </w:r>
    </w:p>
    <w:p w14:paraId="114EC08F" w14:textId="77777777" w:rsidR="00361943" w:rsidRPr="00361943" w:rsidRDefault="00361943" w:rsidP="00361943">
      <w:pPr>
        <w:spacing w:after="0" w:line="240" w:lineRule="auto"/>
        <w:ind w:left="720"/>
        <w:jc w:val="both"/>
        <w:rPr>
          <w:rFonts w:ascii="Humnst777 Lt BT" w:hAnsi="Humnst777 Lt BT"/>
        </w:rPr>
      </w:pPr>
      <w:r w:rsidRPr="00361943">
        <w:rPr>
          <w:rFonts w:ascii="Humnst777 Lt BT" w:hAnsi="Humnst777 Lt BT"/>
        </w:rPr>
        <w:t xml:space="preserve">HM Treasury </w:t>
      </w:r>
    </w:p>
    <w:p w14:paraId="153DE46D" w14:textId="77777777" w:rsidR="00361943" w:rsidRPr="00361943" w:rsidRDefault="00361943" w:rsidP="00361943">
      <w:pPr>
        <w:spacing w:after="0" w:line="240" w:lineRule="auto"/>
        <w:ind w:left="720"/>
        <w:jc w:val="both"/>
        <w:rPr>
          <w:rFonts w:ascii="Humnst777 Lt BT" w:hAnsi="Humnst777 Lt BT"/>
        </w:rPr>
      </w:pPr>
      <w:r w:rsidRPr="00361943">
        <w:rPr>
          <w:rFonts w:ascii="Humnst777 Lt BT" w:hAnsi="Humnst777 Lt BT"/>
        </w:rPr>
        <w:t xml:space="preserve">1 Horse Guards Road </w:t>
      </w:r>
    </w:p>
    <w:p w14:paraId="0270DF1A" w14:textId="77777777" w:rsidR="00361943" w:rsidRPr="00361943" w:rsidRDefault="00361943" w:rsidP="00361943">
      <w:pPr>
        <w:spacing w:after="0" w:line="240" w:lineRule="auto"/>
        <w:ind w:left="720"/>
        <w:jc w:val="both"/>
        <w:rPr>
          <w:rFonts w:ascii="Humnst777 Lt BT" w:hAnsi="Humnst777 Lt BT"/>
        </w:rPr>
      </w:pPr>
      <w:r w:rsidRPr="00361943">
        <w:rPr>
          <w:rFonts w:ascii="Humnst777 Lt BT" w:hAnsi="Humnst777 Lt BT"/>
        </w:rPr>
        <w:t xml:space="preserve">London </w:t>
      </w:r>
    </w:p>
    <w:p w14:paraId="3446249A" w14:textId="3F2B9015" w:rsidR="00C66CD8" w:rsidRPr="00C66CD8" w:rsidRDefault="00361943" w:rsidP="00361943">
      <w:pPr>
        <w:spacing w:after="0" w:line="240" w:lineRule="auto"/>
        <w:ind w:left="720"/>
        <w:rPr>
          <w:rFonts w:ascii="Humnst777 Lt BT" w:hAnsi="Humnst777 Lt BT"/>
        </w:rPr>
      </w:pPr>
      <w:r w:rsidRPr="00361943">
        <w:rPr>
          <w:rFonts w:ascii="Humnst777 Lt BT" w:hAnsi="Humnst777 Lt BT"/>
        </w:rPr>
        <w:t>SW1A 2HQ</w:t>
      </w:r>
    </w:p>
    <w:p w14:paraId="338DD969" w14:textId="77777777" w:rsidR="00361943" w:rsidRDefault="00361943" w:rsidP="00361943">
      <w:pPr>
        <w:spacing w:after="0" w:line="240" w:lineRule="auto"/>
        <w:ind w:left="720"/>
        <w:rPr>
          <w:rFonts w:ascii="Humnst777 Lt BT" w:hAnsi="Humnst777 Lt BT"/>
        </w:rPr>
      </w:pPr>
    </w:p>
    <w:p w14:paraId="0FB69B65" w14:textId="71DF9008" w:rsidR="00361943" w:rsidRPr="00361943" w:rsidRDefault="00DA31BC" w:rsidP="00361943">
      <w:pPr>
        <w:ind w:left="720"/>
        <w:rPr>
          <w:rFonts w:ascii="Humnst777 Lt BT" w:hAnsi="Humnst777 Lt BT"/>
        </w:rPr>
      </w:pPr>
      <w:hyperlink r:id="rId17" w:history="1">
        <w:r w:rsidR="00361943" w:rsidRPr="00EE6615">
          <w:rPr>
            <w:rStyle w:val="Hyperlink"/>
            <w:rFonts w:ascii="Humnst777 Lt BT" w:hAnsi="Humnst777 Lt BT"/>
          </w:rPr>
          <w:t>ofsi@hmtreasury.gsi.gov.uk</w:t>
        </w:r>
      </w:hyperlink>
      <w:r w:rsidR="00361943">
        <w:rPr>
          <w:rFonts w:ascii="Humnst777 Lt BT" w:hAnsi="Humnst777 Lt BT"/>
        </w:rPr>
        <w:t xml:space="preserve"> </w:t>
      </w:r>
      <w:r w:rsidR="00361943" w:rsidRPr="00361943">
        <w:rPr>
          <w:rFonts w:ascii="Humnst777 Lt BT" w:hAnsi="Humnst777 Lt BT"/>
        </w:rPr>
        <w:t xml:space="preserve"> </w:t>
      </w:r>
      <w:r w:rsidR="00361943">
        <w:rPr>
          <w:rFonts w:ascii="Humnst777 Lt BT" w:hAnsi="Humnst777 Lt BT"/>
        </w:rPr>
        <w:t xml:space="preserve"> </w:t>
      </w:r>
    </w:p>
    <w:p w14:paraId="76C0A9F2" w14:textId="77777777" w:rsidR="00361943" w:rsidRPr="00C66CD8" w:rsidRDefault="00361943">
      <w:pPr>
        <w:rPr>
          <w:rFonts w:ascii="Humnst777 Lt BT" w:hAnsi="Humnst777 Lt BT"/>
        </w:rPr>
      </w:pPr>
    </w:p>
    <w:sectPr w:rsidR="00361943" w:rsidRPr="00C66CD8" w:rsidSect="008E0F9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EFDA0" w14:textId="77777777" w:rsidR="00C66CD8" w:rsidRDefault="00C66CD8" w:rsidP="00C66CD8">
      <w:pPr>
        <w:spacing w:after="0" w:line="240" w:lineRule="auto"/>
      </w:pPr>
      <w:r>
        <w:separator/>
      </w:r>
    </w:p>
  </w:endnote>
  <w:endnote w:type="continuationSeparator" w:id="0">
    <w:p w14:paraId="4C5E99A4" w14:textId="77777777" w:rsidR="00C66CD8" w:rsidRDefault="00C66CD8" w:rsidP="00C6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altName w:val="Lucida Sans Unicode"/>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35DC1" w14:textId="77777777" w:rsidR="002C6FBA" w:rsidRDefault="00DA31BC" w:rsidP="00C461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142025"/>
      <w:docPartObj>
        <w:docPartGallery w:val="Page Numbers (Bottom of Page)"/>
        <w:docPartUnique/>
      </w:docPartObj>
    </w:sdtPr>
    <w:sdtEndPr/>
    <w:sdtContent>
      <w:sdt>
        <w:sdtPr>
          <w:id w:val="1728636285"/>
          <w:docPartObj>
            <w:docPartGallery w:val="Page Numbers (Top of Page)"/>
            <w:docPartUnique/>
          </w:docPartObj>
        </w:sdtPr>
        <w:sdtEndPr/>
        <w:sdtContent>
          <w:p w14:paraId="22A25F2C" w14:textId="77777777" w:rsidR="002C6FBA" w:rsidRDefault="007128CE" w:rsidP="007128CE">
            <w:pPr>
              <w:pStyle w:val="Footer"/>
              <w:jc w:val="center"/>
            </w:pPr>
            <w:r w:rsidRPr="007128CE">
              <w:rPr>
                <w:rFonts w:ascii="Humnst777 Lt BT" w:hAnsi="Humnst777 Lt BT"/>
                <w:sz w:val="18"/>
                <w:szCs w:val="18"/>
              </w:rPr>
              <w:t xml:space="preserve">Page </w:t>
            </w:r>
            <w:r w:rsidRPr="007128CE">
              <w:rPr>
                <w:rFonts w:ascii="Humnst777 Lt BT" w:hAnsi="Humnst777 Lt BT"/>
                <w:b/>
                <w:bCs/>
                <w:sz w:val="18"/>
                <w:szCs w:val="18"/>
              </w:rPr>
              <w:fldChar w:fldCharType="begin"/>
            </w:r>
            <w:r w:rsidRPr="007128CE">
              <w:rPr>
                <w:rFonts w:ascii="Humnst777 Lt BT" w:hAnsi="Humnst777 Lt BT"/>
                <w:b/>
                <w:bCs/>
                <w:sz w:val="18"/>
                <w:szCs w:val="18"/>
              </w:rPr>
              <w:instrText xml:space="preserve"> PAGE </w:instrText>
            </w:r>
            <w:r w:rsidRPr="007128CE">
              <w:rPr>
                <w:rFonts w:ascii="Humnst777 Lt BT" w:hAnsi="Humnst777 Lt BT"/>
                <w:b/>
                <w:bCs/>
                <w:sz w:val="18"/>
                <w:szCs w:val="18"/>
              </w:rPr>
              <w:fldChar w:fldCharType="separate"/>
            </w:r>
            <w:r w:rsidR="00DA31BC">
              <w:rPr>
                <w:rFonts w:ascii="Humnst777 Lt BT" w:hAnsi="Humnst777 Lt BT"/>
                <w:b/>
                <w:bCs/>
                <w:noProof/>
                <w:sz w:val="18"/>
                <w:szCs w:val="18"/>
              </w:rPr>
              <w:t>1</w:t>
            </w:r>
            <w:r w:rsidRPr="007128CE">
              <w:rPr>
                <w:rFonts w:ascii="Humnst777 Lt BT" w:hAnsi="Humnst777 Lt BT"/>
                <w:b/>
                <w:bCs/>
                <w:sz w:val="18"/>
                <w:szCs w:val="18"/>
              </w:rPr>
              <w:fldChar w:fldCharType="end"/>
            </w:r>
            <w:r w:rsidRPr="007128CE">
              <w:rPr>
                <w:rFonts w:ascii="Humnst777 Lt BT" w:hAnsi="Humnst777 Lt BT"/>
                <w:sz w:val="18"/>
                <w:szCs w:val="18"/>
              </w:rPr>
              <w:t xml:space="preserve"> of </w:t>
            </w:r>
            <w:r w:rsidRPr="007128CE">
              <w:rPr>
                <w:rFonts w:ascii="Humnst777 Lt BT" w:hAnsi="Humnst777 Lt BT"/>
                <w:b/>
                <w:bCs/>
                <w:sz w:val="18"/>
                <w:szCs w:val="18"/>
              </w:rPr>
              <w:fldChar w:fldCharType="begin"/>
            </w:r>
            <w:r w:rsidRPr="007128CE">
              <w:rPr>
                <w:rFonts w:ascii="Humnst777 Lt BT" w:hAnsi="Humnst777 Lt BT"/>
                <w:b/>
                <w:bCs/>
                <w:sz w:val="18"/>
                <w:szCs w:val="18"/>
              </w:rPr>
              <w:instrText xml:space="preserve"> NUMPAGES  </w:instrText>
            </w:r>
            <w:r w:rsidRPr="007128CE">
              <w:rPr>
                <w:rFonts w:ascii="Humnst777 Lt BT" w:hAnsi="Humnst777 Lt BT"/>
                <w:b/>
                <w:bCs/>
                <w:sz w:val="18"/>
                <w:szCs w:val="18"/>
              </w:rPr>
              <w:fldChar w:fldCharType="separate"/>
            </w:r>
            <w:r w:rsidR="00DA31BC">
              <w:rPr>
                <w:rFonts w:ascii="Humnst777 Lt BT" w:hAnsi="Humnst777 Lt BT"/>
                <w:b/>
                <w:bCs/>
                <w:noProof/>
                <w:sz w:val="18"/>
                <w:szCs w:val="18"/>
              </w:rPr>
              <w:t>5</w:t>
            </w:r>
            <w:r w:rsidRPr="007128CE">
              <w:rPr>
                <w:rFonts w:ascii="Humnst777 Lt BT" w:hAnsi="Humnst777 Lt BT"/>
                <w:b/>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4364" w14:textId="77777777" w:rsidR="002C6FBA" w:rsidRDefault="00DA31BC" w:rsidP="00C461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78EB7" w14:textId="77777777" w:rsidR="00C66CD8" w:rsidRDefault="00C66CD8" w:rsidP="00C66CD8">
      <w:pPr>
        <w:spacing w:after="0" w:line="240" w:lineRule="auto"/>
      </w:pPr>
      <w:r>
        <w:separator/>
      </w:r>
    </w:p>
  </w:footnote>
  <w:footnote w:type="continuationSeparator" w:id="0">
    <w:p w14:paraId="3DEC190D" w14:textId="77777777" w:rsidR="00C66CD8" w:rsidRDefault="00C66CD8" w:rsidP="00C66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37054" w14:textId="77777777" w:rsidR="002C6FBA" w:rsidRDefault="00DA31BC" w:rsidP="00C461B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9889" w14:textId="3739F3BC" w:rsidR="00540CCA" w:rsidRDefault="00C66CD8" w:rsidP="00C66CD8">
    <w:pPr>
      <w:pStyle w:val="Header"/>
    </w:pPr>
    <w:r>
      <w:rPr>
        <w:noProof/>
      </w:rPr>
      <w:drawing>
        <wp:inline distT="0" distB="0" distL="0" distR="0" wp14:anchorId="240B3670" wp14:editId="5D343C41">
          <wp:extent cx="1299130" cy="541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Financial Sanctions Implementation HMT_1805_SML_AW.png"/>
                  <pic:cNvPicPr/>
                </pic:nvPicPr>
                <pic:blipFill>
                  <a:blip r:embed="rId1">
                    <a:extLst>
                      <a:ext uri="{28A0092B-C50C-407E-A947-70E740481C1C}">
                        <a14:useLocalDpi xmlns:a14="http://schemas.microsoft.com/office/drawing/2010/main" val="0"/>
                      </a:ext>
                    </a:extLst>
                  </a:blip>
                  <a:stretch>
                    <a:fillRect/>
                  </a:stretch>
                </pic:blipFill>
                <pic:spPr>
                  <a:xfrm>
                    <a:off x="0" y="0"/>
                    <a:ext cx="1317269" cy="548883"/>
                  </a:xfrm>
                  <a:prstGeom prst="rect">
                    <a:avLst/>
                  </a:prstGeom>
                </pic:spPr>
              </pic:pic>
            </a:graphicData>
          </a:graphic>
        </wp:inline>
      </w:drawing>
    </w:r>
    <w:r w:rsidR="00DA31BC">
      <w:t xml:space="preserve">                       </w:t>
    </w:r>
    <w:r w:rsidR="00DA31BC" w:rsidRPr="00DA31BC">
      <w:rPr>
        <w:rFonts w:ascii="Humnst777 Lt BT" w:hAnsi="Humnst777 Lt BT"/>
        <w:sz w:val="20"/>
      </w:rPr>
      <w:t>OFFICIAL – SENSITIVE PERSONAL (when complete)</w:t>
    </w:r>
  </w:p>
  <w:p w14:paraId="7BEF5E50" w14:textId="43752B21" w:rsidR="00680200" w:rsidRPr="00C66CD8" w:rsidRDefault="00680200" w:rsidP="00C66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23D8" w14:textId="77777777" w:rsidR="002C6FBA" w:rsidRDefault="00DA31BC" w:rsidP="00C461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 w15:restartNumberingAfterBreak="0">
    <w:nsid w:val="7D6E3497"/>
    <w:multiLevelType w:val="hybridMultilevel"/>
    <w:tmpl w:val="A93E1C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D8"/>
    <w:rsid w:val="00084962"/>
    <w:rsid w:val="000941BC"/>
    <w:rsid w:val="00135F8F"/>
    <w:rsid w:val="002075A2"/>
    <w:rsid w:val="00361943"/>
    <w:rsid w:val="003C27CB"/>
    <w:rsid w:val="004818C5"/>
    <w:rsid w:val="004C0BF6"/>
    <w:rsid w:val="005C4626"/>
    <w:rsid w:val="005D30EB"/>
    <w:rsid w:val="00680200"/>
    <w:rsid w:val="007128CE"/>
    <w:rsid w:val="00855F0D"/>
    <w:rsid w:val="00914AD1"/>
    <w:rsid w:val="00997395"/>
    <w:rsid w:val="00B75E13"/>
    <w:rsid w:val="00C3180D"/>
    <w:rsid w:val="00C66CD8"/>
    <w:rsid w:val="00D16F94"/>
    <w:rsid w:val="00D4164B"/>
    <w:rsid w:val="00DA31BC"/>
    <w:rsid w:val="00EB6D1E"/>
    <w:rsid w:val="00EB6ED6"/>
    <w:rsid w:val="00F10CB1"/>
    <w:rsid w:val="00FD1D34"/>
    <w:rsid w:val="00FF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F874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CD8"/>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D8"/>
    <w:rPr>
      <w:rFonts w:ascii="Calibri" w:eastAsia="Times New Roman" w:hAnsi="Calibri" w:cs="Times New Roman"/>
      <w:lang w:eastAsia="en-GB"/>
    </w:rPr>
  </w:style>
  <w:style w:type="paragraph" w:styleId="Footer">
    <w:name w:val="footer"/>
    <w:basedOn w:val="Normal"/>
    <w:link w:val="FooterChar"/>
    <w:uiPriority w:val="99"/>
    <w:unhideWhenUsed/>
    <w:rsid w:val="00C66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D8"/>
    <w:rPr>
      <w:rFonts w:ascii="Calibri" w:eastAsia="Times New Roman" w:hAnsi="Calibri" w:cs="Times New Roman"/>
      <w:lang w:eastAsia="en-GB"/>
    </w:rPr>
  </w:style>
  <w:style w:type="paragraph" w:customStyle="1" w:styleId="Numpara">
    <w:name w:val="Numpara"/>
    <w:basedOn w:val="Normal"/>
    <w:rsid w:val="00C66CD8"/>
    <w:pPr>
      <w:numPr>
        <w:numId w:val="1"/>
      </w:numPr>
      <w:spacing w:before="40" w:after="120" w:line="240" w:lineRule="auto"/>
    </w:pPr>
    <w:rPr>
      <w:rFonts w:ascii="Arial" w:hAnsi="Arial"/>
      <w:sz w:val="24"/>
      <w:szCs w:val="24"/>
      <w:lang w:eastAsia="en-US"/>
    </w:rPr>
  </w:style>
  <w:style w:type="character" w:styleId="Hyperlink">
    <w:name w:val="Hyperlink"/>
    <w:basedOn w:val="DefaultParagraphFont"/>
    <w:uiPriority w:val="99"/>
    <w:unhideWhenUsed/>
    <w:rsid w:val="00C66CD8"/>
    <w:rPr>
      <w:color w:val="0563C1" w:themeColor="hyperlink"/>
      <w:u w:val="single"/>
    </w:rPr>
  </w:style>
  <w:style w:type="paragraph" w:styleId="ListParagraph">
    <w:name w:val="List Paragraph"/>
    <w:basedOn w:val="Normal"/>
    <w:uiPriority w:val="34"/>
    <w:qFormat/>
    <w:rsid w:val="007128CE"/>
    <w:pPr>
      <w:ind w:left="720"/>
      <w:contextualSpacing/>
    </w:pPr>
  </w:style>
  <w:style w:type="paragraph" w:styleId="BalloonText">
    <w:name w:val="Balloon Text"/>
    <w:basedOn w:val="Normal"/>
    <w:link w:val="BalloonTextChar"/>
    <w:uiPriority w:val="99"/>
    <w:semiHidden/>
    <w:unhideWhenUsed/>
    <w:rsid w:val="00084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62"/>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75E13"/>
    <w:rPr>
      <w:sz w:val="16"/>
      <w:szCs w:val="16"/>
    </w:rPr>
  </w:style>
  <w:style w:type="paragraph" w:styleId="CommentText">
    <w:name w:val="annotation text"/>
    <w:basedOn w:val="Normal"/>
    <w:link w:val="CommentTextChar"/>
    <w:uiPriority w:val="99"/>
    <w:semiHidden/>
    <w:unhideWhenUsed/>
    <w:rsid w:val="00B75E13"/>
    <w:pPr>
      <w:spacing w:line="240" w:lineRule="auto"/>
    </w:pPr>
    <w:rPr>
      <w:sz w:val="20"/>
      <w:szCs w:val="20"/>
    </w:rPr>
  </w:style>
  <w:style w:type="character" w:customStyle="1" w:styleId="CommentTextChar">
    <w:name w:val="Comment Text Char"/>
    <w:basedOn w:val="DefaultParagraphFont"/>
    <w:link w:val="CommentText"/>
    <w:uiPriority w:val="99"/>
    <w:semiHidden/>
    <w:rsid w:val="00B75E13"/>
    <w:rPr>
      <w:rFonts w:ascii="Calibri" w:eastAsia="Times New Roman"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5E13"/>
    <w:rPr>
      <w:b/>
      <w:bCs/>
    </w:rPr>
  </w:style>
  <w:style w:type="character" w:customStyle="1" w:styleId="CommentSubjectChar">
    <w:name w:val="Comment Subject Char"/>
    <w:basedOn w:val="CommentTextChar"/>
    <w:link w:val="CommentSubject"/>
    <w:uiPriority w:val="99"/>
    <w:semiHidden/>
    <w:rsid w:val="00B75E13"/>
    <w:rPr>
      <w:rFonts w:ascii="Calibri" w:eastAsia="Times New Roman" w:hAnsi="Calibri" w:cs="Times New Roman"/>
      <w:b/>
      <w:bCs/>
      <w:sz w:val="20"/>
      <w:szCs w:val="20"/>
      <w:lang w:eastAsia="en-GB"/>
    </w:rPr>
  </w:style>
  <w:style w:type="character" w:styleId="FollowedHyperlink">
    <w:name w:val="FollowedHyperlink"/>
    <w:basedOn w:val="DefaultParagraphFont"/>
    <w:uiPriority w:val="99"/>
    <w:semiHidden/>
    <w:unhideWhenUsed/>
    <w:rsid w:val="00094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si@hmtreasury.gsi.gov.u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office-of-financial-sanctions-implementation" TargetMode="External"/><Relationship Id="rId12" Type="http://schemas.openxmlformats.org/officeDocument/2006/relationships/header" Target="header2.xml"/><Relationship Id="rId17" Type="http://schemas.openxmlformats.org/officeDocument/2006/relationships/hyperlink" Target="mailto:ofsi@hmtreasury.gsi.gov.uk"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uploads/system/uploads/attachment_data/file/250208/Terrorism_licensing_polic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unter-financing-of-terrorism-general-licens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2016-03-31T10:35:00Z</dcterms:created>
  <dcterms:modified xsi:type="dcterms:W3CDTF">2016-03-31T10:38:00Z</dcterms:modified>
</cp:coreProperties>
</file>