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B2D95" w14:textId="77777777" w:rsidR="009254AE" w:rsidRDefault="009254AE" w:rsidP="009254AE"/>
    <w:p w14:paraId="7C404C89" w14:textId="65725234" w:rsidR="009254AE" w:rsidRDefault="00F31A56" w:rsidP="009254AE">
      <w:r>
        <w:rPr>
          <w:rFonts w:ascii="Arial" w:hAnsi="Arial" w:cs="Arial"/>
          <w:noProof/>
          <w:lang w:eastAsia="en-GB"/>
        </w:rPr>
        <w:drawing>
          <wp:anchor distT="0" distB="0" distL="114300" distR="114300" simplePos="0" relativeHeight="251661312" behindDoc="0" locked="0" layoutInCell="0" allowOverlap="1" wp14:anchorId="6DC881E9" wp14:editId="402CAC80">
            <wp:simplePos x="0" y="0"/>
            <wp:positionH relativeFrom="page">
              <wp:posOffset>809625</wp:posOffset>
            </wp:positionH>
            <wp:positionV relativeFrom="page">
              <wp:posOffset>733425</wp:posOffset>
            </wp:positionV>
            <wp:extent cx="1638000" cy="119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C518E2" w14:textId="77777777" w:rsidR="009254AE" w:rsidRDefault="009254AE" w:rsidP="009254AE"/>
    <w:p w14:paraId="29586C59" w14:textId="77777777" w:rsidR="009254AE" w:rsidRDefault="009254AE" w:rsidP="009254AE"/>
    <w:p w14:paraId="4041486E" w14:textId="77777777" w:rsidR="009254AE" w:rsidRDefault="009254AE" w:rsidP="009254AE"/>
    <w:p w14:paraId="23848359" w14:textId="77777777" w:rsidR="009254AE" w:rsidRDefault="009254AE" w:rsidP="009254AE"/>
    <w:p w14:paraId="2DAFA993" w14:textId="77777777" w:rsidR="009254AE" w:rsidRDefault="009254AE" w:rsidP="009254AE"/>
    <w:p w14:paraId="470947BD" w14:textId="77777777" w:rsidR="009254AE" w:rsidRDefault="009254AE" w:rsidP="009254AE"/>
    <w:p w14:paraId="7207E83F" w14:textId="77777777" w:rsidR="00306B85" w:rsidRDefault="00306B85" w:rsidP="009254AE">
      <w:pPr>
        <w:jc w:val="center"/>
        <w:rPr>
          <w:rFonts w:ascii="Arial" w:hAnsi="Arial" w:cs="Arial"/>
          <w:b/>
          <w:sz w:val="48"/>
          <w:szCs w:val="48"/>
          <w:u w:val="single"/>
        </w:rPr>
      </w:pPr>
    </w:p>
    <w:p w14:paraId="4A12079C" w14:textId="77777777" w:rsidR="009254AE" w:rsidRPr="009254AE" w:rsidRDefault="009254AE" w:rsidP="009254AE">
      <w:pPr>
        <w:jc w:val="center"/>
        <w:rPr>
          <w:rFonts w:ascii="Arial" w:hAnsi="Arial" w:cs="Arial"/>
          <w:b/>
          <w:sz w:val="48"/>
          <w:szCs w:val="48"/>
          <w:u w:val="single"/>
        </w:rPr>
      </w:pPr>
      <w:r w:rsidRPr="009254AE">
        <w:rPr>
          <w:rFonts w:ascii="Arial" w:hAnsi="Arial" w:cs="Arial"/>
          <w:b/>
          <w:sz w:val="48"/>
          <w:szCs w:val="48"/>
          <w:u w:val="single"/>
        </w:rPr>
        <w:t>UK City of Culture</w:t>
      </w:r>
    </w:p>
    <w:p w14:paraId="30BABF5E" w14:textId="77777777" w:rsidR="009254AE" w:rsidRPr="009254AE" w:rsidRDefault="009254AE" w:rsidP="009254AE">
      <w:pPr>
        <w:rPr>
          <w:rFonts w:ascii="Arial" w:hAnsi="Arial" w:cs="Arial"/>
          <w:b/>
          <w:sz w:val="48"/>
          <w:szCs w:val="48"/>
        </w:rPr>
      </w:pPr>
    </w:p>
    <w:p w14:paraId="074C4EDF" w14:textId="77777777" w:rsidR="009254AE" w:rsidRPr="00E7260F" w:rsidRDefault="009254AE" w:rsidP="009254AE">
      <w:pPr>
        <w:jc w:val="center"/>
        <w:rPr>
          <w:rFonts w:ascii="Arial" w:hAnsi="Arial" w:cs="Arial"/>
          <w:b/>
          <w:sz w:val="48"/>
          <w:szCs w:val="48"/>
          <w:u w:val="single"/>
        </w:rPr>
      </w:pPr>
      <w:r w:rsidRPr="00E7260F">
        <w:rPr>
          <w:rFonts w:ascii="Arial" w:hAnsi="Arial" w:cs="Arial"/>
          <w:b/>
          <w:sz w:val="48"/>
          <w:szCs w:val="48"/>
          <w:u w:val="single"/>
        </w:rPr>
        <w:t>Consultation Response</w:t>
      </w:r>
    </w:p>
    <w:p w14:paraId="157A6CB3" w14:textId="77777777" w:rsidR="009254AE" w:rsidRDefault="009254AE" w:rsidP="009254AE">
      <w:pPr>
        <w:jc w:val="center"/>
        <w:rPr>
          <w:rFonts w:ascii="Arial" w:hAnsi="Arial" w:cs="Arial"/>
          <w:b/>
          <w:sz w:val="40"/>
          <w:szCs w:val="40"/>
        </w:rPr>
      </w:pPr>
    </w:p>
    <w:p w14:paraId="3465A575" w14:textId="77777777" w:rsidR="00306B85" w:rsidRDefault="00306B85" w:rsidP="009254AE">
      <w:pPr>
        <w:jc w:val="center"/>
        <w:rPr>
          <w:rFonts w:ascii="Arial" w:hAnsi="Arial" w:cs="Arial"/>
          <w:b/>
          <w:sz w:val="40"/>
          <w:szCs w:val="40"/>
        </w:rPr>
      </w:pPr>
    </w:p>
    <w:p w14:paraId="3A895AFC" w14:textId="77777777" w:rsidR="00306B85" w:rsidRDefault="00306B85" w:rsidP="009254AE">
      <w:pPr>
        <w:jc w:val="center"/>
        <w:rPr>
          <w:rFonts w:ascii="Arial" w:hAnsi="Arial" w:cs="Arial"/>
          <w:b/>
          <w:sz w:val="40"/>
          <w:szCs w:val="40"/>
        </w:rPr>
      </w:pPr>
    </w:p>
    <w:p w14:paraId="025B7445" w14:textId="3CA7B54F" w:rsidR="00F31A56" w:rsidRDefault="003A1F82" w:rsidP="009254AE">
      <w:pPr>
        <w:jc w:val="center"/>
        <w:rPr>
          <w:rFonts w:ascii="Arial" w:hAnsi="Arial" w:cs="Arial"/>
          <w:b/>
          <w:sz w:val="40"/>
          <w:szCs w:val="40"/>
        </w:rPr>
      </w:pPr>
      <w:r>
        <w:rPr>
          <w:rFonts w:ascii="Arial" w:hAnsi="Arial" w:cs="Arial"/>
          <w:b/>
          <w:sz w:val="40"/>
          <w:szCs w:val="40"/>
        </w:rPr>
        <w:t>March</w:t>
      </w:r>
      <w:r w:rsidR="009254AE">
        <w:rPr>
          <w:rFonts w:ascii="Arial" w:hAnsi="Arial" w:cs="Arial"/>
          <w:b/>
          <w:sz w:val="40"/>
          <w:szCs w:val="40"/>
        </w:rPr>
        <w:t xml:space="preserve"> 2015</w:t>
      </w:r>
    </w:p>
    <w:p w14:paraId="4931D360" w14:textId="77777777" w:rsidR="00F31A56" w:rsidRDefault="00F31A56" w:rsidP="009254AE">
      <w:pPr>
        <w:jc w:val="center"/>
        <w:rPr>
          <w:rFonts w:ascii="Arial" w:hAnsi="Arial" w:cs="Arial"/>
          <w:b/>
          <w:sz w:val="40"/>
          <w:szCs w:val="40"/>
        </w:rPr>
      </w:pPr>
    </w:p>
    <w:p w14:paraId="1786EE92" w14:textId="77777777" w:rsidR="00F31A56" w:rsidRDefault="00F31A56" w:rsidP="009254AE">
      <w:pPr>
        <w:jc w:val="center"/>
        <w:rPr>
          <w:rFonts w:ascii="Arial" w:hAnsi="Arial" w:cs="Arial"/>
          <w:b/>
          <w:sz w:val="40"/>
          <w:szCs w:val="40"/>
        </w:rPr>
      </w:pPr>
    </w:p>
    <w:p w14:paraId="2E7B2664" w14:textId="77777777" w:rsidR="00F31A56" w:rsidRDefault="00F31A56" w:rsidP="009254AE">
      <w:pPr>
        <w:jc w:val="center"/>
        <w:rPr>
          <w:rFonts w:ascii="Arial" w:hAnsi="Arial" w:cs="Arial"/>
          <w:b/>
          <w:sz w:val="40"/>
          <w:szCs w:val="40"/>
        </w:rPr>
      </w:pPr>
    </w:p>
    <w:p w14:paraId="457C8B84" w14:textId="77777777" w:rsidR="00F31A56" w:rsidRDefault="00F31A56" w:rsidP="009254AE">
      <w:pPr>
        <w:jc w:val="center"/>
        <w:rPr>
          <w:rFonts w:ascii="Arial" w:hAnsi="Arial" w:cs="Arial"/>
          <w:b/>
          <w:sz w:val="40"/>
          <w:szCs w:val="40"/>
        </w:rPr>
      </w:pPr>
    </w:p>
    <w:p w14:paraId="560121D7" w14:textId="77777777" w:rsidR="00F31A56" w:rsidRDefault="00F31A56" w:rsidP="009254AE">
      <w:pPr>
        <w:jc w:val="center"/>
        <w:rPr>
          <w:rFonts w:ascii="Arial" w:hAnsi="Arial" w:cs="Arial"/>
          <w:b/>
          <w:sz w:val="40"/>
          <w:szCs w:val="40"/>
        </w:rPr>
      </w:pPr>
    </w:p>
    <w:p w14:paraId="047C1B9D" w14:textId="77777777" w:rsidR="00F31A56" w:rsidRDefault="00F31A56" w:rsidP="009254AE">
      <w:pPr>
        <w:jc w:val="center"/>
        <w:rPr>
          <w:rFonts w:ascii="Arial" w:hAnsi="Arial" w:cs="Arial"/>
          <w:b/>
          <w:sz w:val="40"/>
          <w:szCs w:val="40"/>
        </w:rPr>
      </w:pPr>
    </w:p>
    <w:p w14:paraId="283BF5BB" w14:textId="77777777" w:rsidR="00F31A56" w:rsidRDefault="00F31A56" w:rsidP="009254AE">
      <w:pPr>
        <w:jc w:val="center"/>
        <w:rPr>
          <w:rFonts w:ascii="Arial" w:hAnsi="Arial" w:cs="Arial"/>
          <w:b/>
          <w:sz w:val="40"/>
          <w:szCs w:val="40"/>
        </w:rPr>
      </w:pPr>
    </w:p>
    <w:p w14:paraId="1F4EDA68" w14:textId="77777777" w:rsidR="00F31A56" w:rsidRDefault="00F31A56" w:rsidP="009254AE">
      <w:pPr>
        <w:jc w:val="center"/>
        <w:rPr>
          <w:rFonts w:ascii="Arial" w:hAnsi="Arial" w:cs="Arial"/>
          <w:b/>
          <w:sz w:val="40"/>
          <w:szCs w:val="40"/>
        </w:rPr>
      </w:pPr>
    </w:p>
    <w:p w14:paraId="2F1D8898" w14:textId="77777777" w:rsidR="00F31A56" w:rsidRDefault="00F31A56" w:rsidP="009254AE">
      <w:pPr>
        <w:jc w:val="center"/>
        <w:rPr>
          <w:rFonts w:ascii="Arial" w:hAnsi="Arial" w:cs="Arial"/>
          <w:b/>
          <w:sz w:val="40"/>
          <w:szCs w:val="40"/>
        </w:rPr>
      </w:pPr>
    </w:p>
    <w:p w14:paraId="1B0E0DA2" w14:textId="77777777" w:rsidR="00F31A56" w:rsidRDefault="00F31A56" w:rsidP="009254AE">
      <w:pPr>
        <w:jc w:val="center"/>
        <w:rPr>
          <w:rFonts w:ascii="Arial" w:hAnsi="Arial" w:cs="Arial"/>
          <w:b/>
          <w:sz w:val="40"/>
          <w:szCs w:val="40"/>
        </w:rPr>
      </w:pPr>
    </w:p>
    <w:p w14:paraId="052DAE3C" w14:textId="77777777" w:rsidR="00F31A56" w:rsidRDefault="00F31A56" w:rsidP="009254AE">
      <w:pPr>
        <w:jc w:val="center"/>
        <w:rPr>
          <w:rFonts w:ascii="Arial" w:hAnsi="Arial" w:cs="Arial"/>
          <w:b/>
          <w:sz w:val="40"/>
          <w:szCs w:val="40"/>
        </w:rPr>
      </w:pPr>
    </w:p>
    <w:p w14:paraId="2466E936" w14:textId="77777777" w:rsidR="00F31A56" w:rsidRDefault="00F31A56" w:rsidP="009254AE">
      <w:pPr>
        <w:jc w:val="center"/>
        <w:rPr>
          <w:rFonts w:ascii="Arial" w:hAnsi="Arial" w:cs="Arial"/>
          <w:b/>
          <w:sz w:val="40"/>
          <w:szCs w:val="40"/>
        </w:rPr>
      </w:pPr>
    </w:p>
    <w:p w14:paraId="1B0D958F" w14:textId="77777777" w:rsidR="00F31A56" w:rsidRDefault="00F31A56" w:rsidP="009254AE">
      <w:pPr>
        <w:jc w:val="center"/>
        <w:rPr>
          <w:rFonts w:ascii="Arial" w:hAnsi="Arial" w:cs="Arial"/>
          <w:b/>
          <w:sz w:val="40"/>
          <w:szCs w:val="40"/>
        </w:rPr>
      </w:pPr>
    </w:p>
    <w:p w14:paraId="4481F7FB" w14:textId="77777777" w:rsidR="00F31A56" w:rsidRDefault="00F31A56" w:rsidP="009254AE">
      <w:pPr>
        <w:jc w:val="center"/>
        <w:rPr>
          <w:rFonts w:ascii="Arial" w:hAnsi="Arial" w:cs="Arial"/>
          <w:b/>
          <w:sz w:val="40"/>
          <w:szCs w:val="40"/>
        </w:rPr>
      </w:pPr>
    </w:p>
    <w:p w14:paraId="49133D43" w14:textId="77777777" w:rsidR="00F31A56" w:rsidRDefault="00F31A56" w:rsidP="009254AE">
      <w:pPr>
        <w:jc w:val="center"/>
        <w:rPr>
          <w:rFonts w:ascii="Arial" w:hAnsi="Arial" w:cs="Arial"/>
          <w:b/>
          <w:sz w:val="40"/>
          <w:szCs w:val="40"/>
        </w:rPr>
      </w:pPr>
    </w:p>
    <w:p w14:paraId="02220E75" w14:textId="77777777" w:rsidR="00F31A56" w:rsidRDefault="00F31A56" w:rsidP="009254AE">
      <w:pPr>
        <w:jc w:val="center"/>
        <w:rPr>
          <w:rFonts w:ascii="Arial" w:hAnsi="Arial" w:cs="Arial"/>
          <w:b/>
          <w:sz w:val="40"/>
          <w:szCs w:val="40"/>
        </w:rPr>
      </w:pPr>
    </w:p>
    <w:p w14:paraId="344AE423" w14:textId="77777777" w:rsidR="00F31A56" w:rsidRPr="00A33B56" w:rsidRDefault="00F31A56" w:rsidP="00FA14AE">
      <w:pPr>
        <w:rPr>
          <w:rFonts w:ascii="Arial" w:hAnsi="Arial" w:cs="Arial"/>
          <w:b/>
        </w:rPr>
      </w:pPr>
    </w:p>
    <w:p w14:paraId="125238B2" w14:textId="703F6271" w:rsidR="00F31A56" w:rsidRPr="002A7355" w:rsidRDefault="006343C4" w:rsidP="00306B85">
      <w:pPr>
        <w:rPr>
          <w:rFonts w:ascii="Arial" w:hAnsi="Arial" w:cs="Arial"/>
          <w:b/>
          <w:sz w:val="36"/>
          <w:szCs w:val="36"/>
          <w:u w:val="single"/>
        </w:rPr>
      </w:pPr>
      <w:r>
        <w:rPr>
          <w:rFonts w:ascii="Arial" w:hAnsi="Arial" w:cs="Arial"/>
          <w:b/>
          <w:sz w:val="36"/>
          <w:szCs w:val="36"/>
          <w:u w:val="single"/>
        </w:rPr>
        <w:lastRenderedPageBreak/>
        <w:t>Introduction</w:t>
      </w:r>
    </w:p>
    <w:p w14:paraId="4BE6AE5A" w14:textId="77777777" w:rsidR="002A7355" w:rsidRPr="002A7355" w:rsidRDefault="002A7355" w:rsidP="00306B85">
      <w:pPr>
        <w:rPr>
          <w:rFonts w:ascii="Arial" w:hAnsi="Arial" w:cs="Arial"/>
          <w:b/>
          <w:sz w:val="40"/>
          <w:szCs w:val="40"/>
        </w:rPr>
      </w:pPr>
    </w:p>
    <w:p w14:paraId="35E60342" w14:textId="77777777" w:rsidR="002A7355" w:rsidRPr="002A7355" w:rsidRDefault="002A7355" w:rsidP="002A7355">
      <w:pPr>
        <w:pStyle w:val="ListParagraph"/>
        <w:numPr>
          <w:ilvl w:val="0"/>
          <w:numId w:val="3"/>
        </w:numPr>
        <w:rPr>
          <w:rFonts w:ascii="Arial" w:eastAsia="Times New Roman" w:hAnsi="Arial" w:cs="Arial"/>
          <w:lang w:eastAsia="en-GB"/>
        </w:rPr>
      </w:pPr>
      <w:r w:rsidRPr="002A7355">
        <w:rPr>
          <w:rFonts w:ascii="Arial" w:eastAsia="Times New Roman" w:hAnsi="Arial" w:cs="Arial"/>
          <w:lang w:eastAsia="en-GB"/>
        </w:rPr>
        <w:t>The Department for Culture, Media and Sport runs the competition for the UK City of Culture</w:t>
      </w:r>
      <w:r>
        <w:rPr>
          <w:rFonts w:ascii="Arial" w:eastAsia="Times New Roman" w:hAnsi="Arial" w:cs="Arial"/>
          <w:lang w:eastAsia="en-GB"/>
        </w:rPr>
        <w:t xml:space="preserve">.  </w:t>
      </w:r>
      <w:r w:rsidRPr="002A7355">
        <w:rPr>
          <w:rFonts w:ascii="Arial" w:eastAsia="Times New Roman" w:hAnsi="Arial" w:cs="Arial"/>
          <w:lang w:eastAsia="en-GB"/>
        </w:rPr>
        <w:t xml:space="preserve">Derry-Londonderry was the first UK City of Culture 2013, following a competitive selection process in 2009/10.  Hull was selected as UK City of Culture 2017, following a competitive selection process in 2013.  </w:t>
      </w:r>
    </w:p>
    <w:p w14:paraId="5417B977" w14:textId="77777777" w:rsidR="002A7355" w:rsidRPr="002A7355" w:rsidRDefault="002A7355" w:rsidP="002A7355">
      <w:pPr>
        <w:rPr>
          <w:rFonts w:ascii="Arial" w:eastAsia="Times New Roman" w:hAnsi="Arial" w:cs="Arial"/>
          <w:lang w:eastAsia="en-GB"/>
        </w:rPr>
      </w:pPr>
    </w:p>
    <w:p w14:paraId="2D32F6CE" w14:textId="37E79780" w:rsidR="002A7355" w:rsidRDefault="002A7355" w:rsidP="002A7355">
      <w:pPr>
        <w:pStyle w:val="ListParagraph"/>
        <w:numPr>
          <w:ilvl w:val="0"/>
          <w:numId w:val="3"/>
        </w:numPr>
        <w:rPr>
          <w:rFonts w:ascii="Arial" w:eastAsia="Times New Roman" w:hAnsi="Arial" w:cs="Arial"/>
          <w:lang w:eastAsia="en-GB"/>
        </w:rPr>
      </w:pPr>
      <w:r w:rsidRPr="002A7355">
        <w:rPr>
          <w:rFonts w:ascii="Arial" w:eastAsia="Times New Roman" w:hAnsi="Arial" w:cs="Arial"/>
          <w:lang w:eastAsia="en-GB"/>
        </w:rPr>
        <w:t>Continuing the four year cycle would result in the next UK City of Culture year being held in 2021.  However, due to the fact that the UK is scheduled to host a European Capital of Culture in 2023</w:t>
      </w:r>
      <w:r>
        <w:rPr>
          <w:rFonts w:ascii="Arial" w:eastAsia="Times New Roman" w:hAnsi="Arial" w:cs="Arial"/>
          <w:lang w:eastAsia="en-GB"/>
        </w:rPr>
        <w:t>, the Government decided to review</w:t>
      </w:r>
      <w:r w:rsidRPr="002A7355">
        <w:rPr>
          <w:rFonts w:ascii="Arial" w:eastAsia="Times New Roman" w:hAnsi="Arial" w:cs="Arial"/>
          <w:lang w:eastAsia="en-GB"/>
        </w:rPr>
        <w:t xml:space="preserve"> the timing of the next UK City of Culture competition. </w:t>
      </w:r>
    </w:p>
    <w:p w14:paraId="5F0FA847" w14:textId="77777777" w:rsidR="002A7355" w:rsidRPr="002A7355" w:rsidRDefault="002A7355" w:rsidP="002A7355">
      <w:pPr>
        <w:rPr>
          <w:rFonts w:ascii="Arial" w:eastAsia="Times New Roman" w:hAnsi="Arial" w:cs="Arial"/>
          <w:lang w:eastAsia="en-GB"/>
        </w:rPr>
      </w:pPr>
    </w:p>
    <w:p w14:paraId="34F611A5" w14:textId="4AABCA16" w:rsidR="002A7355" w:rsidRDefault="002A7355" w:rsidP="002A7355">
      <w:pPr>
        <w:pStyle w:val="ListParagraph"/>
        <w:numPr>
          <w:ilvl w:val="0"/>
          <w:numId w:val="3"/>
        </w:numPr>
        <w:rPr>
          <w:rFonts w:ascii="Arial" w:eastAsia="Times New Roman" w:hAnsi="Arial" w:cs="Arial"/>
          <w:lang w:eastAsia="en-GB"/>
        </w:rPr>
      </w:pPr>
      <w:r>
        <w:rPr>
          <w:rFonts w:ascii="Arial" w:eastAsia="Times New Roman" w:hAnsi="Arial" w:cs="Arial"/>
          <w:lang w:eastAsia="en-GB"/>
        </w:rPr>
        <w:t xml:space="preserve">A consultation was held to assess the appetite amongst potential candidate cities to bid for one or both titles, and the willingness and ability of finding organisations to support both the UK City of Culture and European Capital of Culture within a short timeframe.  </w:t>
      </w:r>
    </w:p>
    <w:p w14:paraId="0934F7B1" w14:textId="77777777" w:rsidR="006343C4" w:rsidRPr="006343C4" w:rsidRDefault="006343C4" w:rsidP="006343C4">
      <w:pPr>
        <w:rPr>
          <w:rFonts w:ascii="Arial" w:eastAsia="Times New Roman" w:hAnsi="Arial" w:cs="Arial"/>
          <w:lang w:eastAsia="en-GB"/>
        </w:rPr>
      </w:pPr>
    </w:p>
    <w:p w14:paraId="06F53D15" w14:textId="59BF414D" w:rsidR="006343C4" w:rsidRDefault="006343C4" w:rsidP="002A7355">
      <w:pPr>
        <w:pStyle w:val="ListParagraph"/>
        <w:numPr>
          <w:ilvl w:val="0"/>
          <w:numId w:val="3"/>
        </w:numPr>
        <w:rPr>
          <w:rFonts w:ascii="Arial" w:eastAsia="Times New Roman" w:hAnsi="Arial" w:cs="Arial"/>
          <w:lang w:eastAsia="en-GB"/>
        </w:rPr>
      </w:pPr>
      <w:r>
        <w:rPr>
          <w:rFonts w:ascii="Arial" w:eastAsia="Times New Roman" w:hAnsi="Arial" w:cs="Arial"/>
          <w:lang w:eastAsia="en-GB"/>
        </w:rPr>
        <w:t xml:space="preserve">The consultation also considered how the UK City of Culture competition works, and whether improvements or changes could be made to the model that is currently in place.  </w:t>
      </w:r>
    </w:p>
    <w:p w14:paraId="59AE3BA5" w14:textId="77777777" w:rsidR="001F6189" w:rsidRPr="001F6189" w:rsidRDefault="001F6189" w:rsidP="001F6189">
      <w:pPr>
        <w:rPr>
          <w:rFonts w:ascii="Arial" w:eastAsia="Times New Roman" w:hAnsi="Arial" w:cs="Arial"/>
          <w:lang w:eastAsia="en-GB"/>
        </w:rPr>
      </w:pPr>
    </w:p>
    <w:p w14:paraId="6583BF91" w14:textId="2BA770E3" w:rsidR="001F6189" w:rsidRDefault="001F6189" w:rsidP="001F6189">
      <w:pPr>
        <w:pStyle w:val="ListParagraph"/>
        <w:numPr>
          <w:ilvl w:val="0"/>
          <w:numId w:val="3"/>
        </w:numPr>
        <w:rPr>
          <w:rFonts w:ascii="Arial" w:hAnsi="Arial" w:cs="Arial"/>
        </w:rPr>
      </w:pPr>
      <w:r>
        <w:rPr>
          <w:rFonts w:ascii="Arial" w:hAnsi="Arial" w:cs="Arial"/>
        </w:rPr>
        <w:t>The consultation ran for 5 weeks,</w:t>
      </w:r>
      <w:r w:rsidRPr="009B2A0D">
        <w:rPr>
          <w:rFonts w:ascii="Arial" w:hAnsi="Arial" w:cs="Arial"/>
        </w:rPr>
        <w:t xml:space="preserve"> from 15 December 2014 to 23 January 2015</w:t>
      </w:r>
      <w:r>
        <w:rPr>
          <w:rFonts w:ascii="Arial" w:hAnsi="Arial" w:cs="Arial"/>
        </w:rPr>
        <w:t>.  The consultation document was published on the GOV.UK website and sent directly to organisations, cities and</w:t>
      </w:r>
      <w:r w:rsidR="00980DE5">
        <w:rPr>
          <w:rFonts w:ascii="Arial" w:hAnsi="Arial" w:cs="Arial"/>
        </w:rPr>
        <w:t xml:space="preserve"> bodies with an interest in the UK City of Culture competition</w:t>
      </w:r>
      <w:r>
        <w:rPr>
          <w:rFonts w:ascii="Arial" w:hAnsi="Arial" w:cs="Arial"/>
        </w:rPr>
        <w:t xml:space="preserve">.  </w:t>
      </w:r>
    </w:p>
    <w:p w14:paraId="0A58FAE4" w14:textId="77777777" w:rsidR="001F6189" w:rsidRDefault="001F6189" w:rsidP="001F6189">
      <w:pPr>
        <w:pStyle w:val="ListParagraph"/>
        <w:ind w:left="360"/>
        <w:rPr>
          <w:rFonts w:ascii="Arial" w:hAnsi="Arial" w:cs="Arial"/>
        </w:rPr>
      </w:pPr>
    </w:p>
    <w:p w14:paraId="129DAECF" w14:textId="77777777" w:rsidR="001F6189" w:rsidRDefault="001F6189" w:rsidP="001F6189">
      <w:pPr>
        <w:pStyle w:val="ListParagraph"/>
        <w:numPr>
          <w:ilvl w:val="0"/>
          <w:numId w:val="3"/>
        </w:numPr>
        <w:rPr>
          <w:rFonts w:ascii="Arial" w:hAnsi="Arial" w:cs="Arial"/>
        </w:rPr>
      </w:pPr>
      <w:r>
        <w:rPr>
          <w:rFonts w:ascii="Arial" w:hAnsi="Arial" w:cs="Arial"/>
        </w:rPr>
        <w:t>The Government would like to thank all those who responded.  In total, 22 responses were received.  These included:</w:t>
      </w:r>
    </w:p>
    <w:p w14:paraId="4647F498" w14:textId="77777777" w:rsidR="001F6189" w:rsidRPr="00366275" w:rsidRDefault="001F6189" w:rsidP="001F6189">
      <w:pPr>
        <w:rPr>
          <w:rFonts w:ascii="Arial" w:hAnsi="Arial" w:cs="Arial"/>
        </w:rPr>
      </w:pPr>
    </w:p>
    <w:tbl>
      <w:tblPr>
        <w:tblStyle w:val="TableGrid"/>
        <w:tblW w:w="0" w:type="auto"/>
        <w:tblInd w:w="534" w:type="dxa"/>
        <w:tblLook w:val="04A0" w:firstRow="1" w:lastRow="0" w:firstColumn="1" w:lastColumn="0" w:noHBand="0" w:noVBand="1"/>
      </w:tblPr>
      <w:tblGrid>
        <w:gridCol w:w="3031"/>
        <w:gridCol w:w="4725"/>
      </w:tblGrid>
      <w:tr w:rsidR="001F6189" w14:paraId="61D83B16" w14:textId="77777777" w:rsidTr="00F652AF">
        <w:tc>
          <w:tcPr>
            <w:tcW w:w="3031" w:type="dxa"/>
          </w:tcPr>
          <w:p w14:paraId="517F4A4D" w14:textId="77777777" w:rsidR="001F6189" w:rsidRDefault="001F6189" w:rsidP="00694BD8">
            <w:pPr>
              <w:pStyle w:val="ListParagraph"/>
              <w:ind w:left="0"/>
              <w:rPr>
                <w:rFonts w:ascii="Arial" w:hAnsi="Arial" w:cs="Arial"/>
              </w:rPr>
            </w:pPr>
            <w:r>
              <w:rPr>
                <w:rFonts w:ascii="Arial" w:hAnsi="Arial" w:cs="Arial"/>
              </w:rPr>
              <w:t>City councils</w:t>
            </w:r>
          </w:p>
          <w:p w14:paraId="1B525912" w14:textId="77777777" w:rsidR="001F6189" w:rsidRDefault="001F6189" w:rsidP="00694BD8">
            <w:pPr>
              <w:pStyle w:val="ListParagraph"/>
              <w:ind w:left="0"/>
              <w:rPr>
                <w:rFonts w:ascii="Arial" w:hAnsi="Arial" w:cs="Arial"/>
              </w:rPr>
            </w:pPr>
          </w:p>
        </w:tc>
        <w:tc>
          <w:tcPr>
            <w:tcW w:w="4951" w:type="dxa"/>
          </w:tcPr>
          <w:p w14:paraId="412FCCFF" w14:textId="2840EBE7" w:rsidR="001F6189" w:rsidRDefault="00102AB3" w:rsidP="00722128">
            <w:pPr>
              <w:pStyle w:val="ListParagraph"/>
              <w:ind w:left="0"/>
              <w:rPr>
                <w:rFonts w:ascii="Arial" w:hAnsi="Arial" w:cs="Arial"/>
              </w:rPr>
            </w:pPr>
            <w:r>
              <w:rPr>
                <w:rFonts w:ascii="Arial" w:hAnsi="Arial" w:cs="Arial"/>
              </w:rPr>
              <w:t>10</w:t>
            </w:r>
            <w:r w:rsidR="00722128">
              <w:rPr>
                <w:rFonts w:ascii="Arial" w:hAnsi="Arial" w:cs="Arial"/>
              </w:rPr>
              <w:t xml:space="preserve"> (one council sent 2 written responses)</w:t>
            </w:r>
          </w:p>
        </w:tc>
      </w:tr>
      <w:tr w:rsidR="001F6189" w14:paraId="27B2B7CE" w14:textId="77777777" w:rsidTr="00F652AF">
        <w:tc>
          <w:tcPr>
            <w:tcW w:w="3031" w:type="dxa"/>
          </w:tcPr>
          <w:p w14:paraId="0DF7B0B6" w14:textId="560253EB" w:rsidR="001F6189" w:rsidRDefault="001F6189" w:rsidP="00694BD8">
            <w:pPr>
              <w:pStyle w:val="ListParagraph"/>
              <w:ind w:left="0"/>
              <w:rPr>
                <w:rFonts w:ascii="Arial" w:hAnsi="Arial" w:cs="Arial"/>
              </w:rPr>
            </w:pPr>
            <w:r>
              <w:rPr>
                <w:rFonts w:ascii="Arial" w:hAnsi="Arial" w:cs="Arial"/>
              </w:rPr>
              <w:t>Council partnerships</w:t>
            </w:r>
            <w:r w:rsidR="00F652AF">
              <w:rPr>
                <w:rFonts w:ascii="Arial" w:hAnsi="Arial" w:cs="Arial"/>
              </w:rPr>
              <w:t>/organisations delivering council cultural services</w:t>
            </w:r>
          </w:p>
          <w:p w14:paraId="7242DE47" w14:textId="77777777" w:rsidR="001F6189" w:rsidRDefault="001F6189" w:rsidP="00694BD8">
            <w:pPr>
              <w:pStyle w:val="ListParagraph"/>
              <w:ind w:left="0"/>
              <w:rPr>
                <w:rFonts w:ascii="Arial" w:hAnsi="Arial" w:cs="Arial"/>
              </w:rPr>
            </w:pPr>
          </w:p>
        </w:tc>
        <w:tc>
          <w:tcPr>
            <w:tcW w:w="4951" w:type="dxa"/>
          </w:tcPr>
          <w:p w14:paraId="0A56316C" w14:textId="4BBDAF2F" w:rsidR="001F6189" w:rsidRDefault="00F652AF" w:rsidP="00694BD8">
            <w:pPr>
              <w:pStyle w:val="ListParagraph"/>
              <w:ind w:left="0"/>
              <w:rPr>
                <w:rFonts w:ascii="Arial" w:hAnsi="Arial" w:cs="Arial"/>
              </w:rPr>
            </w:pPr>
            <w:r>
              <w:rPr>
                <w:rFonts w:ascii="Arial" w:hAnsi="Arial" w:cs="Arial"/>
              </w:rPr>
              <w:t>4</w:t>
            </w:r>
          </w:p>
        </w:tc>
      </w:tr>
      <w:tr w:rsidR="001F6189" w14:paraId="14701855" w14:textId="77777777" w:rsidTr="00F652AF">
        <w:tc>
          <w:tcPr>
            <w:tcW w:w="3031" w:type="dxa"/>
          </w:tcPr>
          <w:p w14:paraId="05AA8279" w14:textId="77777777" w:rsidR="001F6189" w:rsidRDefault="001F6189" w:rsidP="00694BD8">
            <w:pPr>
              <w:pStyle w:val="ListParagraph"/>
              <w:ind w:left="0"/>
              <w:rPr>
                <w:rFonts w:ascii="Arial" w:hAnsi="Arial" w:cs="Arial"/>
              </w:rPr>
            </w:pPr>
            <w:r>
              <w:rPr>
                <w:rFonts w:ascii="Arial" w:hAnsi="Arial" w:cs="Arial"/>
              </w:rPr>
              <w:t>Individuals</w:t>
            </w:r>
          </w:p>
          <w:p w14:paraId="795C0191" w14:textId="77777777" w:rsidR="001F6189" w:rsidRDefault="001F6189" w:rsidP="00694BD8">
            <w:pPr>
              <w:pStyle w:val="ListParagraph"/>
              <w:ind w:left="0"/>
              <w:rPr>
                <w:rFonts w:ascii="Arial" w:hAnsi="Arial" w:cs="Arial"/>
              </w:rPr>
            </w:pPr>
          </w:p>
        </w:tc>
        <w:tc>
          <w:tcPr>
            <w:tcW w:w="4951" w:type="dxa"/>
          </w:tcPr>
          <w:p w14:paraId="59B51EEC" w14:textId="77777777" w:rsidR="001F6189" w:rsidRDefault="001F6189" w:rsidP="00694BD8">
            <w:pPr>
              <w:pStyle w:val="ListParagraph"/>
              <w:ind w:left="0"/>
              <w:rPr>
                <w:rFonts w:ascii="Arial" w:hAnsi="Arial" w:cs="Arial"/>
              </w:rPr>
            </w:pPr>
            <w:r>
              <w:rPr>
                <w:rFonts w:ascii="Arial" w:hAnsi="Arial" w:cs="Arial"/>
              </w:rPr>
              <w:t>3</w:t>
            </w:r>
          </w:p>
        </w:tc>
      </w:tr>
      <w:tr w:rsidR="001F6189" w14:paraId="5FA7B507" w14:textId="77777777" w:rsidTr="00F652AF">
        <w:tc>
          <w:tcPr>
            <w:tcW w:w="3031" w:type="dxa"/>
          </w:tcPr>
          <w:p w14:paraId="2B622B21" w14:textId="77777777" w:rsidR="001F6189" w:rsidRDefault="001F6189" w:rsidP="00694BD8">
            <w:pPr>
              <w:pStyle w:val="ListParagraph"/>
              <w:ind w:left="0"/>
              <w:rPr>
                <w:rFonts w:ascii="Arial" w:hAnsi="Arial" w:cs="Arial"/>
              </w:rPr>
            </w:pPr>
            <w:r>
              <w:rPr>
                <w:rFonts w:ascii="Arial" w:hAnsi="Arial" w:cs="Arial"/>
              </w:rPr>
              <w:t>Organisations within the culture and/or tourism sector</w:t>
            </w:r>
          </w:p>
          <w:p w14:paraId="701D57F1" w14:textId="77777777" w:rsidR="001F6189" w:rsidRDefault="001F6189" w:rsidP="00694BD8">
            <w:pPr>
              <w:pStyle w:val="ListParagraph"/>
              <w:ind w:left="0"/>
              <w:rPr>
                <w:rFonts w:ascii="Arial" w:hAnsi="Arial" w:cs="Arial"/>
              </w:rPr>
            </w:pPr>
          </w:p>
        </w:tc>
        <w:tc>
          <w:tcPr>
            <w:tcW w:w="4951" w:type="dxa"/>
          </w:tcPr>
          <w:p w14:paraId="30C3B947" w14:textId="77777777" w:rsidR="001F6189" w:rsidRDefault="001F6189" w:rsidP="00694BD8">
            <w:pPr>
              <w:pStyle w:val="ListParagraph"/>
              <w:ind w:left="0"/>
              <w:rPr>
                <w:rFonts w:ascii="Arial" w:hAnsi="Arial" w:cs="Arial"/>
              </w:rPr>
            </w:pPr>
            <w:r>
              <w:rPr>
                <w:rFonts w:ascii="Arial" w:hAnsi="Arial" w:cs="Arial"/>
              </w:rPr>
              <w:t>5</w:t>
            </w:r>
          </w:p>
        </w:tc>
      </w:tr>
    </w:tbl>
    <w:p w14:paraId="3FD8BE63" w14:textId="77777777" w:rsidR="001F6189" w:rsidRPr="009B2A0D" w:rsidRDefault="001F6189" w:rsidP="001F6189">
      <w:pPr>
        <w:pStyle w:val="ListParagraph"/>
        <w:ind w:left="360"/>
        <w:rPr>
          <w:rFonts w:ascii="Arial" w:hAnsi="Arial" w:cs="Arial"/>
        </w:rPr>
      </w:pPr>
    </w:p>
    <w:p w14:paraId="0AD3CC7D" w14:textId="2CEE3D5F" w:rsidR="006343C4" w:rsidRDefault="0036448A" w:rsidP="006343C4">
      <w:r>
        <w:t>7</w:t>
      </w:r>
      <w:r w:rsidRPr="0036448A">
        <w:rPr>
          <w:rFonts w:ascii="Arial" w:hAnsi="Arial" w:cs="Arial"/>
        </w:rPr>
        <w:t>. We also consulted the devolved administrations throughout this process</w:t>
      </w:r>
      <w:r>
        <w:t xml:space="preserve">. </w:t>
      </w:r>
    </w:p>
    <w:p w14:paraId="71433DAD" w14:textId="77777777" w:rsidR="00722128" w:rsidRDefault="00722128" w:rsidP="006343C4"/>
    <w:p w14:paraId="46F675F7" w14:textId="77777777" w:rsidR="00F652AF" w:rsidRDefault="00F652AF" w:rsidP="006343C4"/>
    <w:p w14:paraId="612E05AD" w14:textId="53FCB862" w:rsidR="00766866" w:rsidRDefault="006343C4" w:rsidP="006343C4">
      <w:pPr>
        <w:rPr>
          <w:rFonts w:ascii="Arial" w:hAnsi="Arial" w:cs="Arial"/>
          <w:b/>
          <w:sz w:val="36"/>
          <w:szCs w:val="36"/>
          <w:u w:val="single"/>
        </w:rPr>
      </w:pPr>
      <w:r w:rsidRPr="00766866">
        <w:rPr>
          <w:rFonts w:ascii="Arial" w:hAnsi="Arial" w:cs="Arial"/>
          <w:b/>
          <w:sz w:val="36"/>
          <w:szCs w:val="36"/>
          <w:u w:val="single"/>
        </w:rPr>
        <w:lastRenderedPageBreak/>
        <w:t>Summary of responses, and Government response</w:t>
      </w:r>
    </w:p>
    <w:p w14:paraId="1A02B872" w14:textId="77777777" w:rsidR="00366275" w:rsidRPr="009B2A0D" w:rsidRDefault="00366275" w:rsidP="00366275">
      <w:pPr>
        <w:pStyle w:val="ListParagraph"/>
        <w:ind w:left="360"/>
        <w:rPr>
          <w:rFonts w:ascii="Arial" w:hAnsi="Arial" w:cs="Arial"/>
        </w:rPr>
      </w:pPr>
    </w:p>
    <w:p w14:paraId="7D9018C7" w14:textId="6D1B71B0" w:rsidR="0087142A" w:rsidRDefault="0087142A" w:rsidP="0087142A">
      <w:pPr>
        <w:pStyle w:val="ListParagraph"/>
        <w:numPr>
          <w:ilvl w:val="0"/>
          <w:numId w:val="4"/>
        </w:numPr>
        <w:rPr>
          <w:rFonts w:ascii="Arial" w:hAnsi="Arial" w:cs="Arial"/>
        </w:rPr>
      </w:pPr>
      <w:r w:rsidRPr="0087142A">
        <w:rPr>
          <w:rFonts w:ascii="Arial" w:hAnsi="Arial" w:cs="Arial"/>
        </w:rPr>
        <w:t xml:space="preserve">The consultation </w:t>
      </w:r>
      <w:r w:rsidR="00B46DA2">
        <w:rPr>
          <w:rFonts w:ascii="Arial" w:hAnsi="Arial" w:cs="Arial"/>
        </w:rPr>
        <w:t>contained two sections</w:t>
      </w:r>
      <w:r w:rsidRPr="0087142A">
        <w:rPr>
          <w:rFonts w:ascii="Arial" w:hAnsi="Arial" w:cs="Arial"/>
        </w:rPr>
        <w:t>:</w:t>
      </w:r>
    </w:p>
    <w:p w14:paraId="33170E82" w14:textId="77777777" w:rsidR="0087142A" w:rsidRPr="009C5F43" w:rsidRDefault="0087142A" w:rsidP="0087142A">
      <w:pPr>
        <w:pStyle w:val="ListParagraph"/>
        <w:ind w:left="360"/>
        <w:rPr>
          <w:rFonts w:ascii="Arial" w:hAnsi="Arial" w:cs="Arial"/>
          <w:sz w:val="28"/>
          <w:szCs w:val="28"/>
        </w:rPr>
      </w:pPr>
    </w:p>
    <w:p w14:paraId="038D4085" w14:textId="652CAE91" w:rsidR="0087142A" w:rsidRPr="009C5F43" w:rsidRDefault="0087142A" w:rsidP="0087142A">
      <w:pPr>
        <w:rPr>
          <w:rFonts w:ascii="Arial" w:hAnsi="Arial" w:cs="Arial"/>
          <w:b/>
          <w:sz w:val="28"/>
          <w:szCs w:val="28"/>
          <w:u w:val="single"/>
        </w:rPr>
      </w:pPr>
      <w:r w:rsidRPr="009C5F43">
        <w:rPr>
          <w:rFonts w:ascii="Arial" w:hAnsi="Arial" w:cs="Arial"/>
          <w:b/>
          <w:sz w:val="28"/>
          <w:szCs w:val="28"/>
          <w:u w:val="single"/>
        </w:rPr>
        <w:t>UK City of Culture 2021</w:t>
      </w:r>
    </w:p>
    <w:p w14:paraId="50E55B75" w14:textId="77777777" w:rsidR="00B46DA2" w:rsidRDefault="00B46DA2" w:rsidP="0087142A">
      <w:pPr>
        <w:rPr>
          <w:rFonts w:ascii="Arial" w:hAnsi="Arial" w:cs="Arial"/>
          <w:b/>
          <w:u w:val="single"/>
        </w:rPr>
      </w:pPr>
    </w:p>
    <w:p w14:paraId="09F26E59" w14:textId="348013D1" w:rsidR="00B46DA2" w:rsidRPr="008661DC" w:rsidRDefault="00B46DA2" w:rsidP="0087142A">
      <w:pPr>
        <w:rPr>
          <w:rFonts w:ascii="Arial" w:hAnsi="Arial" w:cs="Arial"/>
          <w:b/>
          <w:i/>
          <w:u w:val="single"/>
        </w:rPr>
      </w:pPr>
      <w:r w:rsidRPr="008661DC">
        <w:rPr>
          <w:rFonts w:ascii="Arial" w:hAnsi="Arial" w:cs="Arial"/>
          <w:b/>
          <w:i/>
          <w:u w:val="single"/>
        </w:rPr>
        <w:t>Should DCMS run a UK City of Culture 2021 competition?</w:t>
      </w:r>
    </w:p>
    <w:p w14:paraId="080B360E" w14:textId="77777777" w:rsidR="0087142A" w:rsidRDefault="0087142A" w:rsidP="0087142A">
      <w:pPr>
        <w:rPr>
          <w:rFonts w:ascii="Arial" w:hAnsi="Arial" w:cs="Arial"/>
          <w:u w:val="single"/>
        </w:rPr>
      </w:pPr>
    </w:p>
    <w:p w14:paraId="0C27CD73" w14:textId="77777777" w:rsidR="00F42632" w:rsidRDefault="0087142A" w:rsidP="0087142A">
      <w:pPr>
        <w:pStyle w:val="ListParagraph"/>
        <w:numPr>
          <w:ilvl w:val="0"/>
          <w:numId w:val="4"/>
        </w:numPr>
        <w:autoSpaceDE w:val="0"/>
        <w:autoSpaceDN w:val="0"/>
        <w:rPr>
          <w:rFonts w:ascii="Arial" w:hAnsi="Arial" w:cs="Arial"/>
        </w:rPr>
      </w:pPr>
      <w:r w:rsidRPr="0087142A">
        <w:rPr>
          <w:rFonts w:ascii="Arial" w:hAnsi="Arial" w:cs="Arial"/>
        </w:rPr>
        <w:t xml:space="preserve">The first section of the consultation asked whether DCMS should run a UK City of Culture 2021 competition when the 2023 European Capital of Culture competition will </w:t>
      </w:r>
      <w:r w:rsidR="009274E2">
        <w:rPr>
          <w:rFonts w:ascii="Arial" w:hAnsi="Arial" w:cs="Arial"/>
        </w:rPr>
        <w:t xml:space="preserve">also </w:t>
      </w:r>
      <w:r w:rsidRPr="0087142A">
        <w:rPr>
          <w:rFonts w:ascii="Arial" w:hAnsi="Arial" w:cs="Arial"/>
        </w:rPr>
        <w:t>t</w:t>
      </w:r>
      <w:r w:rsidR="009274E2">
        <w:rPr>
          <w:rFonts w:ascii="Arial" w:hAnsi="Arial" w:cs="Arial"/>
        </w:rPr>
        <w:t xml:space="preserve">ake place </w:t>
      </w:r>
      <w:r w:rsidR="00F42632">
        <w:rPr>
          <w:rFonts w:ascii="Arial" w:hAnsi="Arial" w:cs="Arial"/>
        </w:rPr>
        <w:t>at the same time,</w:t>
      </w:r>
      <w:r w:rsidR="009274E2">
        <w:rPr>
          <w:rFonts w:ascii="Arial" w:hAnsi="Arial" w:cs="Arial"/>
        </w:rPr>
        <w:t xml:space="preserve"> in 2017.</w:t>
      </w:r>
      <w:r w:rsidRPr="0087142A">
        <w:rPr>
          <w:rFonts w:ascii="Arial" w:hAnsi="Arial" w:cs="Arial"/>
        </w:rPr>
        <w:t xml:space="preserve"> </w:t>
      </w:r>
    </w:p>
    <w:p w14:paraId="45B9066B" w14:textId="77777777" w:rsidR="00F42632" w:rsidRDefault="00F42632" w:rsidP="00F42632">
      <w:pPr>
        <w:pStyle w:val="ListParagraph"/>
        <w:autoSpaceDE w:val="0"/>
        <w:autoSpaceDN w:val="0"/>
        <w:ind w:left="360"/>
        <w:rPr>
          <w:rFonts w:ascii="Arial" w:hAnsi="Arial" w:cs="Arial"/>
        </w:rPr>
      </w:pPr>
    </w:p>
    <w:p w14:paraId="52E06855" w14:textId="39F9D5AD" w:rsidR="0087142A" w:rsidRDefault="00105C95" w:rsidP="0087142A">
      <w:pPr>
        <w:pStyle w:val="ListParagraph"/>
        <w:numPr>
          <w:ilvl w:val="0"/>
          <w:numId w:val="4"/>
        </w:numPr>
        <w:autoSpaceDE w:val="0"/>
        <w:autoSpaceDN w:val="0"/>
        <w:rPr>
          <w:rFonts w:ascii="Arial" w:hAnsi="Arial" w:cs="Arial"/>
        </w:rPr>
      </w:pPr>
      <w:r>
        <w:rPr>
          <w:rFonts w:ascii="Arial" w:hAnsi="Arial" w:cs="Arial"/>
        </w:rPr>
        <w:t>It</w:t>
      </w:r>
      <w:r w:rsidR="0087142A" w:rsidRPr="0087142A">
        <w:rPr>
          <w:rFonts w:ascii="Arial" w:hAnsi="Arial" w:cs="Arial"/>
        </w:rPr>
        <w:t xml:space="preserve"> asked whether </w:t>
      </w:r>
      <w:r w:rsidR="00F42632">
        <w:rPr>
          <w:rFonts w:ascii="Arial" w:hAnsi="Arial" w:cs="Arial"/>
        </w:rPr>
        <w:t xml:space="preserve">potential candidate cities would feel obliged to bid for only one title; whether </w:t>
      </w:r>
      <w:r w:rsidR="0087142A" w:rsidRPr="0087142A">
        <w:rPr>
          <w:rFonts w:ascii="Arial" w:hAnsi="Arial" w:cs="Arial"/>
        </w:rPr>
        <w:t>stakeholders would realistically be able to support both competitions</w:t>
      </w:r>
      <w:r w:rsidR="00076FCF">
        <w:rPr>
          <w:rFonts w:ascii="Arial" w:hAnsi="Arial" w:cs="Arial"/>
        </w:rPr>
        <w:t xml:space="preserve">; and </w:t>
      </w:r>
      <w:r w:rsidR="0087142A" w:rsidRPr="0087142A">
        <w:rPr>
          <w:rFonts w:ascii="Arial" w:hAnsi="Arial" w:cs="Arial"/>
        </w:rPr>
        <w:t xml:space="preserve">whether we should postpone UK City of Culture until 2025. </w:t>
      </w:r>
    </w:p>
    <w:p w14:paraId="40B7747B" w14:textId="77777777" w:rsidR="0093160E" w:rsidRDefault="0093160E" w:rsidP="0093160E">
      <w:pPr>
        <w:pStyle w:val="ListParagraph"/>
        <w:autoSpaceDE w:val="0"/>
        <w:autoSpaceDN w:val="0"/>
        <w:ind w:left="360"/>
        <w:rPr>
          <w:rFonts w:ascii="Arial" w:hAnsi="Arial" w:cs="Arial"/>
        </w:rPr>
      </w:pPr>
    </w:p>
    <w:p w14:paraId="36164E46" w14:textId="793FE852" w:rsidR="00BC1075" w:rsidRDefault="00ED70C2" w:rsidP="00ED70C2">
      <w:pPr>
        <w:pStyle w:val="ListParagraph"/>
        <w:numPr>
          <w:ilvl w:val="0"/>
          <w:numId w:val="4"/>
        </w:numPr>
        <w:autoSpaceDE w:val="0"/>
        <w:autoSpaceDN w:val="0"/>
        <w:rPr>
          <w:rFonts w:ascii="Arial" w:hAnsi="Arial" w:cs="Arial"/>
        </w:rPr>
      </w:pPr>
      <w:r>
        <w:rPr>
          <w:rFonts w:ascii="Arial" w:hAnsi="Arial" w:cs="Arial"/>
        </w:rPr>
        <w:t xml:space="preserve">All respondents </w:t>
      </w:r>
      <w:r w:rsidRPr="00B07E9A">
        <w:rPr>
          <w:rFonts w:ascii="Arial" w:hAnsi="Arial" w:cs="Arial"/>
        </w:rPr>
        <w:t>emphasised the importance of the UK City of Culture competition: particularly its ability to regenerate and transform cities and leave</w:t>
      </w:r>
      <w:r>
        <w:rPr>
          <w:rFonts w:ascii="Arial" w:hAnsi="Arial" w:cs="Arial"/>
        </w:rPr>
        <w:t xml:space="preserve"> a lasting legacy.  The majority (17 out of 22) felt that a competition </w:t>
      </w:r>
      <w:r w:rsidRPr="00F3478E">
        <w:rPr>
          <w:rFonts w:ascii="Arial" w:hAnsi="Arial" w:cs="Arial"/>
          <w:b/>
          <w:u w:val="single"/>
        </w:rPr>
        <w:t xml:space="preserve">should </w:t>
      </w:r>
      <w:r>
        <w:rPr>
          <w:rFonts w:ascii="Arial" w:hAnsi="Arial" w:cs="Arial"/>
        </w:rPr>
        <w:t xml:space="preserve">be held </w:t>
      </w:r>
      <w:r w:rsidR="00CE2E6B">
        <w:rPr>
          <w:rFonts w:ascii="Arial" w:hAnsi="Arial" w:cs="Arial"/>
        </w:rPr>
        <w:t>for</w:t>
      </w:r>
      <w:r>
        <w:rPr>
          <w:rFonts w:ascii="Arial" w:hAnsi="Arial" w:cs="Arial"/>
        </w:rPr>
        <w:t xml:space="preserve"> </w:t>
      </w:r>
      <w:bookmarkStart w:id="0" w:name="_GoBack"/>
      <w:bookmarkEnd w:id="0"/>
      <w:r>
        <w:rPr>
          <w:rFonts w:ascii="Arial" w:hAnsi="Arial" w:cs="Arial"/>
        </w:rPr>
        <w:t>2021 to maintain the momentum and reputation of the programme</w:t>
      </w:r>
      <w:r w:rsidR="003C43C4">
        <w:rPr>
          <w:rFonts w:ascii="Arial" w:hAnsi="Arial" w:cs="Arial"/>
        </w:rPr>
        <w:t>, and build on its success</w:t>
      </w:r>
      <w:r>
        <w:rPr>
          <w:rFonts w:ascii="Arial" w:hAnsi="Arial" w:cs="Arial"/>
        </w:rPr>
        <w:t xml:space="preserve">. </w:t>
      </w:r>
      <w:r w:rsidR="00EF0FCC">
        <w:rPr>
          <w:rFonts w:ascii="Arial" w:hAnsi="Arial" w:cs="Arial"/>
        </w:rPr>
        <w:t xml:space="preserve"> Some respondents felt that postponing t</w:t>
      </w:r>
      <w:r w:rsidR="00EE6FDB">
        <w:rPr>
          <w:rFonts w:ascii="Arial" w:hAnsi="Arial" w:cs="Arial"/>
        </w:rPr>
        <w:t>he competition would devalue the programme, and make the title seem to be of secondary importance when compared to the European title.</w:t>
      </w:r>
    </w:p>
    <w:p w14:paraId="097E454A" w14:textId="77777777" w:rsidR="00BC1075" w:rsidRPr="00BC1075" w:rsidRDefault="00BC1075" w:rsidP="00BC1075">
      <w:pPr>
        <w:autoSpaceDE w:val="0"/>
        <w:autoSpaceDN w:val="0"/>
        <w:rPr>
          <w:rFonts w:ascii="Arial" w:hAnsi="Arial" w:cs="Arial"/>
        </w:rPr>
      </w:pPr>
    </w:p>
    <w:p w14:paraId="112C7021" w14:textId="2F972E5D" w:rsidR="00ED70C2" w:rsidRDefault="00ED70C2" w:rsidP="00ED70C2">
      <w:pPr>
        <w:pStyle w:val="ListParagraph"/>
        <w:numPr>
          <w:ilvl w:val="0"/>
          <w:numId w:val="4"/>
        </w:numPr>
        <w:autoSpaceDE w:val="0"/>
        <w:autoSpaceDN w:val="0"/>
        <w:rPr>
          <w:rFonts w:ascii="Arial" w:hAnsi="Arial" w:cs="Arial"/>
        </w:rPr>
      </w:pPr>
      <w:r>
        <w:rPr>
          <w:rFonts w:ascii="Arial" w:hAnsi="Arial" w:cs="Arial"/>
        </w:rPr>
        <w:t>One city has already started p</w:t>
      </w:r>
      <w:r w:rsidR="00BC1075">
        <w:rPr>
          <w:rFonts w:ascii="Arial" w:hAnsi="Arial" w:cs="Arial"/>
        </w:rPr>
        <w:t>reparing bids for UK2021 and fe</w:t>
      </w:r>
      <w:r>
        <w:rPr>
          <w:rFonts w:ascii="Arial" w:hAnsi="Arial" w:cs="Arial"/>
        </w:rPr>
        <w:t>l</w:t>
      </w:r>
      <w:r w:rsidR="00BC1075">
        <w:rPr>
          <w:rFonts w:ascii="Arial" w:hAnsi="Arial" w:cs="Arial"/>
        </w:rPr>
        <w:t>t</w:t>
      </w:r>
      <w:r>
        <w:rPr>
          <w:rFonts w:ascii="Arial" w:hAnsi="Arial" w:cs="Arial"/>
        </w:rPr>
        <w:t xml:space="preserve"> that postponing the competition would slow down the pace of their regeneration. </w:t>
      </w:r>
      <w:r w:rsidR="00BC1075">
        <w:rPr>
          <w:rFonts w:ascii="Arial" w:hAnsi="Arial" w:cs="Arial"/>
        </w:rPr>
        <w:t xml:space="preserve"> Another respondent suggested that other cities have had 2021 as a key milestone in the</w:t>
      </w:r>
      <w:r w:rsidR="00CF3BD2">
        <w:rPr>
          <w:rFonts w:ascii="Arial" w:hAnsi="Arial" w:cs="Arial"/>
        </w:rPr>
        <w:t xml:space="preserve">ir regeneration strategies, and that postponing the 2021 competition could stifle their creativity. </w:t>
      </w:r>
    </w:p>
    <w:p w14:paraId="63648C31" w14:textId="77777777" w:rsidR="001F6189" w:rsidRPr="001F6189" w:rsidRDefault="001F6189" w:rsidP="001F6189">
      <w:pPr>
        <w:autoSpaceDE w:val="0"/>
        <w:autoSpaceDN w:val="0"/>
        <w:rPr>
          <w:rFonts w:ascii="Arial" w:hAnsi="Arial" w:cs="Arial"/>
        </w:rPr>
      </w:pPr>
    </w:p>
    <w:p w14:paraId="64EACB6D" w14:textId="5C42002E" w:rsidR="00611778" w:rsidRDefault="00BE0868" w:rsidP="001F6189">
      <w:pPr>
        <w:pStyle w:val="ListParagraph"/>
        <w:numPr>
          <w:ilvl w:val="0"/>
          <w:numId w:val="4"/>
        </w:numPr>
        <w:autoSpaceDE w:val="0"/>
        <w:autoSpaceDN w:val="0"/>
        <w:rPr>
          <w:rFonts w:ascii="Arial" w:hAnsi="Arial" w:cs="Arial"/>
        </w:rPr>
      </w:pPr>
      <w:r>
        <w:rPr>
          <w:rFonts w:ascii="Arial" w:hAnsi="Arial" w:cs="Arial"/>
        </w:rPr>
        <w:t xml:space="preserve">Almost all </w:t>
      </w:r>
      <w:r w:rsidR="001F6189" w:rsidRPr="00D637C8">
        <w:rPr>
          <w:rFonts w:ascii="Arial" w:hAnsi="Arial" w:cs="Arial"/>
        </w:rPr>
        <w:t xml:space="preserve">respondents suggested that the UK City of Culture and European Capital of Culture programmes are completely separate competitions, </w:t>
      </w:r>
      <w:r w:rsidR="00611778">
        <w:rPr>
          <w:rFonts w:ascii="Arial" w:hAnsi="Arial" w:cs="Arial"/>
        </w:rPr>
        <w:t xml:space="preserve">different in scale and ambition, </w:t>
      </w:r>
      <w:r w:rsidR="001F6189" w:rsidRPr="00D637C8">
        <w:rPr>
          <w:rFonts w:ascii="Arial" w:hAnsi="Arial" w:cs="Arial"/>
        </w:rPr>
        <w:t xml:space="preserve">with </w:t>
      </w:r>
      <w:r w:rsidR="00611778">
        <w:rPr>
          <w:rFonts w:ascii="Arial" w:hAnsi="Arial" w:cs="Arial"/>
        </w:rPr>
        <w:t xml:space="preserve">different </w:t>
      </w:r>
      <w:r w:rsidR="001F6189" w:rsidRPr="00D637C8">
        <w:rPr>
          <w:rFonts w:ascii="Arial" w:hAnsi="Arial" w:cs="Arial"/>
        </w:rPr>
        <w:t>aims and criteria</w:t>
      </w:r>
      <w:r w:rsidR="00B37D17">
        <w:rPr>
          <w:rFonts w:ascii="Arial" w:hAnsi="Arial" w:cs="Arial"/>
        </w:rPr>
        <w:t>, but both of value</w:t>
      </w:r>
      <w:r w:rsidR="001F6189" w:rsidRPr="00D637C8">
        <w:rPr>
          <w:rFonts w:ascii="Arial" w:hAnsi="Arial" w:cs="Arial"/>
        </w:rPr>
        <w:t xml:space="preserve">.  </w:t>
      </w:r>
      <w:r w:rsidR="00611778">
        <w:rPr>
          <w:rFonts w:ascii="Arial" w:hAnsi="Arial" w:cs="Arial"/>
        </w:rPr>
        <w:t xml:space="preserve">Some respondents suggested that cities are unlikely to want to bid for both. </w:t>
      </w:r>
    </w:p>
    <w:p w14:paraId="5679475D" w14:textId="77777777" w:rsidR="00611778" w:rsidRPr="00611778" w:rsidRDefault="00611778" w:rsidP="00611778">
      <w:pPr>
        <w:autoSpaceDE w:val="0"/>
        <w:autoSpaceDN w:val="0"/>
        <w:rPr>
          <w:rFonts w:ascii="Arial" w:hAnsi="Arial" w:cs="Arial"/>
        </w:rPr>
      </w:pPr>
    </w:p>
    <w:p w14:paraId="2BB6AA83" w14:textId="2315AA5C" w:rsidR="001F6189" w:rsidRDefault="001F6189" w:rsidP="001F6189">
      <w:pPr>
        <w:pStyle w:val="ListParagraph"/>
        <w:numPr>
          <w:ilvl w:val="0"/>
          <w:numId w:val="4"/>
        </w:numPr>
        <w:autoSpaceDE w:val="0"/>
        <w:autoSpaceDN w:val="0"/>
        <w:rPr>
          <w:rFonts w:ascii="Arial" w:hAnsi="Arial" w:cs="Arial"/>
        </w:rPr>
      </w:pPr>
      <w:r w:rsidRPr="00D637C8">
        <w:rPr>
          <w:rFonts w:ascii="Arial" w:hAnsi="Arial" w:cs="Arial"/>
        </w:rPr>
        <w:t xml:space="preserve">Some respondents pointed out that we have hosted Olympics, Cultural Olympiad, WW1 centenary, Derry 2013 within a short timeframe. </w:t>
      </w:r>
      <w:r>
        <w:rPr>
          <w:rFonts w:ascii="Arial" w:hAnsi="Arial" w:cs="Arial"/>
        </w:rPr>
        <w:t>Two individuals, who had</w:t>
      </w:r>
      <w:r w:rsidRPr="00D637C8">
        <w:rPr>
          <w:rFonts w:ascii="Arial" w:hAnsi="Arial" w:cs="Arial"/>
        </w:rPr>
        <w:t xml:space="preserve"> been involved with previous competitions, felt that we should capitalize </w:t>
      </w:r>
      <w:r>
        <w:rPr>
          <w:rFonts w:ascii="Arial" w:hAnsi="Arial" w:cs="Arial"/>
        </w:rPr>
        <w:t xml:space="preserve">on </w:t>
      </w:r>
      <w:r w:rsidRPr="00D637C8">
        <w:rPr>
          <w:rFonts w:ascii="Arial" w:hAnsi="Arial" w:cs="Arial"/>
        </w:rPr>
        <w:t>having 3 cities of culture in a 5-year timeframe.</w:t>
      </w:r>
      <w:r w:rsidR="008A1102">
        <w:rPr>
          <w:rFonts w:ascii="Arial" w:hAnsi="Arial" w:cs="Arial"/>
        </w:rPr>
        <w:t xml:space="preserve">  Similarly, </w:t>
      </w:r>
      <w:r w:rsidR="00C96FB7">
        <w:rPr>
          <w:rFonts w:ascii="Arial" w:hAnsi="Arial" w:cs="Arial"/>
        </w:rPr>
        <w:t>two</w:t>
      </w:r>
      <w:r w:rsidR="008A1102">
        <w:rPr>
          <w:rFonts w:ascii="Arial" w:hAnsi="Arial" w:cs="Arial"/>
        </w:rPr>
        <w:t xml:space="preserve"> city council</w:t>
      </w:r>
      <w:r w:rsidR="008F61FE">
        <w:rPr>
          <w:rFonts w:ascii="Arial" w:hAnsi="Arial" w:cs="Arial"/>
        </w:rPr>
        <w:t>s</w:t>
      </w:r>
      <w:r w:rsidR="008A1102">
        <w:rPr>
          <w:rFonts w:ascii="Arial" w:hAnsi="Arial" w:cs="Arial"/>
        </w:rPr>
        <w:t xml:space="preserve"> felt we should celebrate having competitions in quick succession, given that culture is a catalyst for regeneration.</w:t>
      </w:r>
    </w:p>
    <w:p w14:paraId="3B6AA2C7" w14:textId="77777777" w:rsidR="001F6189" w:rsidRPr="001F6189" w:rsidRDefault="001F6189" w:rsidP="001F6189">
      <w:pPr>
        <w:autoSpaceDE w:val="0"/>
        <w:autoSpaceDN w:val="0"/>
        <w:rPr>
          <w:rFonts w:ascii="Arial" w:hAnsi="Arial" w:cs="Arial"/>
        </w:rPr>
      </w:pPr>
    </w:p>
    <w:p w14:paraId="41AA401E" w14:textId="50CFC283" w:rsidR="001F6189" w:rsidRDefault="00BE0868" w:rsidP="001F6189">
      <w:pPr>
        <w:pStyle w:val="ListParagraph"/>
        <w:numPr>
          <w:ilvl w:val="0"/>
          <w:numId w:val="4"/>
        </w:numPr>
        <w:autoSpaceDE w:val="0"/>
        <w:autoSpaceDN w:val="0"/>
        <w:rPr>
          <w:rFonts w:ascii="Arial" w:hAnsi="Arial" w:cs="Arial"/>
        </w:rPr>
      </w:pPr>
      <w:r>
        <w:rPr>
          <w:rFonts w:ascii="Arial" w:hAnsi="Arial" w:cs="Arial"/>
        </w:rPr>
        <w:t>4 respondents raised concerns about</w:t>
      </w:r>
      <w:r w:rsidR="001F6189">
        <w:rPr>
          <w:rFonts w:ascii="Arial" w:hAnsi="Arial" w:cs="Arial"/>
        </w:rPr>
        <w:t xml:space="preserve"> the impact </w:t>
      </w:r>
      <w:r>
        <w:rPr>
          <w:rFonts w:ascii="Arial" w:hAnsi="Arial" w:cs="Arial"/>
        </w:rPr>
        <w:t>that postponing the UK City of Culture 2021 could have on Hull as UK City of Culture 2017</w:t>
      </w:r>
      <w:r w:rsidR="00703F7F">
        <w:rPr>
          <w:rFonts w:ascii="Arial" w:hAnsi="Arial" w:cs="Arial"/>
        </w:rPr>
        <w:t xml:space="preserve">, suggesting that delaying the competition could affect the programme’s </w:t>
      </w:r>
      <w:r w:rsidR="00703F7F">
        <w:rPr>
          <w:rFonts w:ascii="Arial" w:hAnsi="Arial" w:cs="Arial"/>
        </w:rPr>
        <w:lastRenderedPageBreak/>
        <w:t xml:space="preserve">reputation, and </w:t>
      </w:r>
      <w:r w:rsidR="001D040E">
        <w:rPr>
          <w:rFonts w:ascii="Arial" w:hAnsi="Arial" w:cs="Arial"/>
        </w:rPr>
        <w:t>therefore impact on Hull’s negotiations with funders, the public, and stakeholders</w:t>
      </w:r>
      <w:r>
        <w:rPr>
          <w:rFonts w:ascii="Arial" w:hAnsi="Arial" w:cs="Arial"/>
        </w:rPr>
        <w:t xml:space="preserve">.   </w:t>
      </w:r>
    </w:p>
    <w:p w14:paraId="0B877CEB" w14:textId="77777777" w:rsidR="00950A7C" w:rsidRPr="00950A7C" w:rsidRDefault="00950A7C" w:rsidP="00950A7C">
      <w:pPr>
        <w:autoSpaceDE w:val="0"/>
        <w:autoSpaceDN w:val="0"/>
        <w:rPr>
          <w:rFonts w:ascii="Arial" w:hAnsi="Arial" w:cs="Arial"/>
        </w:rPr>
      </w:pPr>
    </w:p>
    <w:p w14:paraId="76FE0EB7" w14:textId="2C6358C4" w:rsidR="00950A7C" w:rsidRDefault="002D21B4" w:rsidP="001F6189">
      <w:pPr>
        <w:pStyle w:val="ListParagraph"/>
        <w:numPr>
          <w:ilvl w:val="0"/>
          <w:numId w:val="4"/>
        </w:numPr>
        <w:autoSpaceDE w:val="0"/>
        <w:autoSpaceDN w:val="0"/>
        <w:rPr>
          <w:rFonts w:ascii="Arial" w:hAnsi="Arial" w:cs="Arial"/>
        </w:rPr>
      </w:pPr>
      <w:r>
        <w:rPr>
          <w:rFonts w:ascii="Arial" w:hAnsi="Arial" w:cs="Arial"/>
        </w:rPr>
        <w:t xml:space="preserve">4 respondents </w:t>
      </w:r>
      <w:r w:rsidR="00950A7C">
        <w:rPr>
          <w:rFonts w:ascii="Arial" w:hAnsi="Arial" w:cs="Arial"/>
        </w:rPr>
        <w:t xml:space="preserve">suggested postponing the UK City of Culture 2021 because of the difficulty that funding bodies would have </w:t>
      </w:r>
      <w:r w:rsidR="00713808">
        <w:rPr>
          <w:rFonts w:ascii="Arial" w:hAnsi="Arial" w:cs="Arial"/>
        </w:rPr>
        <w:t xml:space="preserve">in supporting both the UK and European competitions. </w:t>
      </w:r>
      <w:r w:rsidR="00D05D8D">
        <w:rPr>
          <w:rFonts w:ascii="Arial" w:hAnsi="Arial" w:cs="Arial"/>
        </w:rPr>
        <w:t xml:space="preserve"> 1 other respondent suggested either holding a Year of Culture 2023 or bringing the competition forward to 2019.</w:t>
      </w:r>
    </w:p>
    <w:p w14:paraId="177C38D6" w14:textId="77777777" w:rsidR="003A1F82" w:rsidRPr="003A1F82" w:rsidRDefault="003A1F82" w:rsidP="003A1F82">
      <w:pPr>
        <w:autoSpaceDE w:val="0"/>
        <w:autoSpaceDN w:val="0"/>
        <w:rPr>
          <w:rFonts w:ascii="Arial" w:hAnsi="Arial" w:cs="Arial"/>
        </w:rPr>
      </w:pPr>
    </w:p>
    <w:p w14:paraId="23A3F8BE" w14:textId="728E02BD" w:rsidR="003A1F82" w:rsidRPr="003A1F82" w:rsidRDefault="003A1F82" w:rsidP="003A1F82">
      <w:pPr>
        <w:autoSpaceDE w:val="0"/>
        <w:autoSpaceDN w:val="0"/>
        <w:rPr>
          <w:rFonts w:ascii="Arial" w:hAnsi="Arial" w:cs="Arial"/>
          <w:b/>
        </w:rPr>
      </w:pPr>
      <w:r w:rsidRPr="003A1F82">
        <w:rPr>
          <w:rFonts w:ascii="Arial" w:hAnsi="Arial" w:cs="Arial"/>
          <w:b/>
        </w:rPr>
        <w:t>GOVERNMENT RESPONSE</w:t>
      </w:r>
      <w:r>
        <w:rPr>
          <w:rFonts w:ascii="Arial" w:hAnsi="Arial" w:cs="Arial"/>
          <w:b/>
        </w:rPr>
        <w:t xml:space="preserve">:  DCMS will hold a UK City of Culture competition for 2021 to maintain the momentum of a programme which has wide-ranging benefits for cities across the UK.  </w:t>
      </w:r>
    </w:p>
    <w:p w14:paraId="770DBDA4" w14:textId="77777777" w:rsidR="00C73BFE" w:rsidRDefault="00C73BFE" w:rsidP="001F6189">
      <w:pPr>
        <w:pStyle w:val="ListParagraph"/>
        <w:autoSpaceDE w:val="0"/>
        <w:autoSpaceDN w:val="0"/>
        <w:ind w:left="360"/>
        <w:rPr>
          <w:rFonts w:ascii="Arial" w:hAnsi="Arial" w:cs="Arial"/>
        </w:rPr>
      </w:pPr>
    </w:p>
    <w:p w14:paraId="04561DE7" w14:textId="2FE10F4B" w:rsidR="0087142A" w:rsidRPr="008661DC" w:rsidRDefault="00B46DA2" w:rsidP="00D05D8D">
      <w:pPr>
        <w:rPr>
          <w:rFonts w:ascii="Arial" w:hAnsi="Arial" w:cs="Arial"/>
          <w:b/>
          <w:i/>
          <w:u w:val="single"/>
        </w:rPr>
      </w:pPr>
      <w:r w:rsidRPr="008661DC">
        <w:rPr>
          <w:rFonts w:ascii="Arial" w:hAnsi="Arial" w:cs="Arial"/>
          <w:b/>
          <w:i/>
          <w:u w:val="single"/>
        </w:rPr>
        <w:t>When should the competition for the UK City of Culture 2021 take place?</w:t>
      </w:r>
    </w:p>
    <w:p w14:paraId="2D25E2E5" w14:textId="77777777" w:rsidR="004D2636" w:rsidRDefault="004D2636" w:rsidP="00D05D8D">
      <w:pPr>
        <w:rPr>
          <w:rFonts w:ascii="Arial" w:hAnsi="Arial" w:cs="Arial"/>
          <w:b/>
          <w:u w:val="single"/>
        </w:rPr>
      </w:pPr>
    </w:p>
    <w:p w14:paraId="1FB65809" w14:textId="70603821" w:rsidR="0027139C" w:rsidRDefault="000E09D0" w:rsidP="0027139C">
      <w:pPr>
        <w:pStyle w:val="ListParagraph"/>
        <w:numPr>
          <w:ilvl w:val="0"/>
          <w:numId w:val="4"/>
        </w:numPr>
        <w:rPr>
          <w:rFonts w:ascii="Arial" w:hAnsi="Arial" w:cs="Arial"/>
        </w:rPr>
      </w:pPr>
      <w:r w:rsidRPr="000E09D0">
        <w:rPr>
          <w:rFonts w:ascii="Arial" w:hAnsi="Arial" w:cs="Arial"/>
        </w:rPr>
        <w:t>The consultation also sought views on when the UK City of Culture 2021 competiti</w:t>
      </w:r>
      <w:r>
        <w:rPr>
          <w:rFonts w:ascii="Arial" w:hAnsi="Arial" w:cs="Arial"/>
        </w:rPr>
        <w:t>o</w:t>
      </w:r>
      <w:r w:rsidRPr="000E09D0">
        <w:rPr>
          <w:rFonts w:ascii="Arial" w:hAnsi="Arial" w:cs="Arial"/>
        </w:rPr>
        <w:t>n</w:t>
      </w:r>
      <w:r w:rsidR="00B46DA2" w:rsidRPr="000E09D0">
        <w:rPr>
          <w:rFonts w:ascii="Arial" w:hAnsi="Arial" w:cs="Arial"/>
        </w:rPr>
        <w:t xml:space="preserve"> </w:t>
      </w:r>
      <w:r w:rsidR="009F729A">
        <w:rPr>
          <w:rFonts w:ascii="Arial" w:hAnsi="Arial" w:cs="Arial"/>
        </w:rPr>
        <w:t>should take place</w:t>
      </w:r>
      <w:r w:rsidR="00885960">
        <w:rPr>
          <w:rFonts w:ascii="Arial" w:hAnsi="Arial" w:cs="Arial"/>
        </w:rPr>
        <w:t>: whether it should take place at the start of 2016</w:t>
      </w:r>
      <w:r w:rsidR="002A2C8C">
        <w:rPr>
          <w:rFonts w:ascii="Arial" w:hAnsi="Arial" w:cs="Arial"/>
        </w:rPr>
        <w:t xml:space="preserve"> (before the European Capital of Culture competition begins at the end of 2016) or </w:t>
      </w:r>
      <w:r w:rsidR="0017438F">
        <w:rPr>
          <w:rFonts w:ascii="Arial" w:hAnsi="Arial" w:cs="Arial"/>
        </w:rPr>
        <w:t xml:space="preserve">whether the </w:t>
      </w:r>
      <w:r w:rsidR="00096D68">
        <w:rPr>
          <w:rFonts w:ascii="Arial" w:hAnsi="Arial" w:cs="Arial"/>
        </w:rPr>
        <w:t>competitions should be run simultaneously in 201</w:t>
      </w:r>
      <w:r w:rsidR="006C2498">
        <w:rPr>
          <w:rFonts w:ascii="Arial" w:hAnsi="Arial" w:cs="Arial"/>
        </w:rPr>
        <w:t>7</w:t>
      </w:r>
      <w:r w:rsidR="00096D68">
        <w:rPr>
          <w:rFonts w:ascii="Arial" w:hAnsi="Arial" w:cs="Arial"/>
        </w:rPr>
        <w:t>.</w:t>
      </w:r>
      <w:r w:rsidR="0027139C">
        <w:rPr>
          <w:rFonts w:ascii="Arial" w:hAnsi="Arial" w:cs="Arial"/>
        </w:rPr>
        <w:t xml:space="preserve"> </w:t>
      </w:r>
    </w:p>
    <w:p w14:paraId="3498E941" w14:textId="77777777" w:rsidR="0027139C" w:rsidRDefault="0027139C" w:rsidP="0027139C">
      <w:pPr>
        <w:pStyle w:val="ListParagraph"/>
        <w:ind w:left="360"/>
        <w:rPr>
          <w:rFonts w:ascii="Arial" w:hAnsi="Arial" w:cs="Arial"/>
        </w:rPr>
      </w:pPr>
    </w:p>
    <w:p w14:paraId="71E6EBEB" w14:textId="77777777" w:rsidR="00A24662" w:rsidRDefault="0027139C" w:rsidP="00453AF6">
      <w:pPr>
        <w:pStyle w:val="ListParagraph"/>
        <w:numPr>
          <w:ilvl w:val="0"/>
          <w:numId w:val="4"/>
        </w:numPr>
        <w:rPr>
          <w:rFonts w:ascii="Arial" w:hAnsi="Arial" w:cs="Arial"/>
        </w:rPr>
      </w:pPr>
      <w:r w:rsidRPr="0027139C">
        <w:rPr>
          <w:rFonts w:ascii="Arial" w:hAnsi="Arial" w:cs="Arial"/>
        </w:rPr>
        <w:t>Responses were mixed in relation to the timing of the UK2021 bidding process.   Of those who stated a preference, 7 felt that the bidding process should take place in 2017, alongside the European competition, to give cities sufficient time to prepare their bids</w:t>
      </w:r>
      <w:r w:rsidR="0021162B">
        <w:rPr>
          <w:rFonts w:ascii="Arial" w:hAnsi="Arial" w:cs="Arial"/>
        </w:rPr>
        <w:t>, and/or to allow for one city to hand over to another in the 2017 year</w:t>
      </w:r>
      <w:r w:rsidRPr="0027139C">
        <w:rPr>
          <w:rFonts w:ascii="Arial" w:hAnsi="Arial" w:cs="Arial"/>
        </w:rPr>
        <w:t xml:space="preserve">. </w:t>
      </w:r>
    </w:p>
    <w:p w14:paraId="61930340" w14:textId="77777777" w:rsidR="00A24662" w:rsidRPr="00A24662" w:rsidRDefault="00A24662" w:rsidP="00A24662">
      <w:pPr>
        <w:rPr>
          <w:rFonts w:ascii="Arial" w:hAnsi="Arial" w:cs="Arial"/>
        </w:rPr>
      </w:pPr>
    </w:p>
    <w:p w14:paraId="5332E6ED" w14:textId="18DE8096" w:rsidR="0027139C" w:rsidRPr="00453AF6" w:rsidRDefault="008D7DF8" w:rsidP="00453AF6">
      <w:pPr>
        <w:pStyle w:val="ListParagraph"/>
        <w:numPr>
          <w:ilvl w:val="0"/>
          <w:numId w:val="4"/>
        </w:numPr>
        <w:rPr>
          <w:rFonts w:ascii="Arial" w:hAnsi="Arial" w:cs="Arial"/>
        </w:rPr>
      </w:pPr>
      <w:r w:rsidRPr="00453AF6">
        <w:rPr>
          <w:rFonts w:ascii="Arial" w:hAnsi="Arial" w:cs="Arial"/>
        </w:rPr>
        <w:t>One</w:t>
      </w:r>
      <w:r w:rsidR="00261B37" w:rsidRPr="00453AF6">
        <w:rPr>
          <w:rFonts w:ascii="Arial" w:hAnsi="Arial" w:cs="Arial"/>
        </w:rPr>
        <w:t xml:space="preserve"> respondent suggested that if the bidding process was brought forward to 2016 then the announcements around the winning city would detract from Hull’s communications the following year. </w:t>
      </w:r>
      <w:r w:rsidR="00A24662">
        <w:rPr>
          <w:rFonts w:ascii="Arial" w:hAnsi="Arial" w:cs="Arial"/>
        </w:rPr>
        <w:t xml:space="preserve"> The Welsh Government pointed out that there will be elections in the devolved administrations in 2016, meaning that cities in Wales, Scotland and Northern Ireland might be precluded from engaging effectively with their Governments.</w:t>
      </w:r>
    </w:p>
    <w:p w14:paraId="29BCCEB7" w14:textId="77777777" w:rsidR="0027139C" w:rsidRPr="0027139C" w:rsidRDefault="0027139C" w:rsidP="0027139C">
      <w:pPr>
        <w:rPr>
          <w:rFonts w:ascii="Arial" w:hAnsi="Arial" w:cs="Arial"/>
        </w:rPr>
      </w:pPr>
    </w:p>
    <w:p w14:paraId="7CFF49BE" w14:textId="4731B16F" w:rsidR="0027139C" w:rsidRDefault="0027139C" w:rsidP="0027139C">
      <w:pPr>
        <w:pStyle w:val="ListParagraph"/>
        <w:numPr>
          <w:ilvl w:val="0"/>
          <w:numId w:val="4"/>
        </w:numPr>
        <w:rPr>
          <w:rFonts w:ascii="Arial" w:hAnsi="Arial" w:cs="Arial"/>
        </w:rPr>
      </w:pPr>
      <w:r w:rsidRPr="0027139C">
        <w:rPr>
          <w:rFonts w:ascii="Arial" w:hAnsi="Arial" w:cs="Arial"/>
        </w:rPr>
        <w:t>7 respondents felt the competition should be brought forward to 2016 to avoid confusion between the two processes</w:t>
      </w:r>
      <w:r w:rsidR="00A1355A">
        <w:rPr>
          <w:rFonts w:ascii="Arial" w:hAnsi="Arial" w:cs="Arial"/>
        </w:rPr>
        <w:t xml:space="preserve"> (</w:t>
      </w:r>
      <w:r w:rsidR="00A25A55">
        <w:rPr>
          <w:rFonts w:ascii="Arial" w:hAnsi="Arial" w:cs="Arial"/>
        </w:rPr>
        <w:t xml:space="preserve">suggesting, </w:t>
      </w:r>
      <w:r w:rsidR="00A1355A">
        <w:rPr>
          <w:rFonts w:ascii="Arial" w:hAnsi="Arial" w:cs="Arial"/>
        </w:rPr>
        <w:t xml:space="preserve">for example, </w:t>
      </w:r>
      <w:r w:rsidR="00A25A55">
        <w:rPr>
          <w:rFonts w:ascii="Arial" w:hAnsi="Arial" w:cs="Arial"/>
        </w:rPr>
        <w:t xml:space="preserve">that </w:t>
      </w:r>
      <w:r w:rsidR="00A1355A">
        <w:rPr>
          <w:rFonts w:ascii="Arial" w:hAnsi="Arial" w:cs="Arial"/>
        </w:rPr>
        <w:t>announcements about the European c</w:t>
      </w:r>
      <w:r w:rsidR="00261B37">
        <w:rPr>
          <w:rFonts w:ascii="Arial" w:hAnsi="Arial" w:cs="Arial"/>
        </w:rPr>
        <w:t>ompetition could detract from the UK competition)</w:t>
      </w:r>
      <w:r w:rsidRPr="0027139C">
        <w:rPr>
          <w:rFonts w:ascii="Arial" w:hAnsi="Arial" w:cs="Arial"/>
        </w:rPr>
        <w:t>, and to allow the winn</w:t>
      </w:r>
      <w:r w:rsidR="00D04942">
        <w:rPr>
          <w:rFonts w:ascii="Arial" w:hAnsi="Arial" w:cs="Arial"/>
        </w:rPr>
        <w:t>ing city more time to plan</w:t>
      </w:r>
      <w:r w:rsidR="00685CE7">
        <w:rPr>
          <w:rFonts w:ascii="Arial" w:hAnsi="Arial" w:cs="Arial"/>
        </w:rPr>
        <w:t xml:space="preserve"> for and fund</w:t>
      </w:r>
      <w:r w:rsidR="00D04942">
        <w:rPr>
          <w:rFonts w:ascii="Arial" w:hAnsi="Arial" w:cs="Arial"/>
        </w:rPr>
        <w:t xml:space="preserve"> its cultural </w:t>
      </w:r>
      <w:r w:rsidRPr="0027139C">
        <w:rPr>
          <w:rFonts w:ascii="Arial" w:hAnsi="Arial" w:cs="Arial"/>
        </w:rPr>
        <w:t xml:space="preserve">programme. </w:t>
      </w:r>
    </w:p>
    <w:p w14:paraId="00A5ECAC" w14:textId="77777777" w:rsidR="00833090" w:rsidRDefault="00833090" w:rsidP="00833090">
      <w:pPr>
        <w:rPr>
          <w:rFonts w:ascii="Arial" w:hAnsi="Arial" w:cs="Arial"/>
        </w:rPr>
      </w:pPr>
    </w:p>
    <w:p w14:paraId="08384A7F" w14:textId="5A73E2F9" w:rsidR="003A1F82" w:rsidRDefault="003A1F82" w:rsidP="00833090">
      <w:pPr>
        <w:rPr>
          <w:rFonts w:ascii="Arial" w:hAnsi="Arial" w:cs="Arial"/>
          <w:b/>
        </w:rPr>
      </w:pPr>
      <w:r w:rsidRPr="003A1F82">
        <w:rPr>
          <w:rFonts w:ascii="Arial" w:hAnsi="Arial" w:cs="Arial"/>
          <w:b/>
        </w:rPr>
        <w:t>GOVERNMENT RESPONSE</w:t>
      </w:r>
      <w:r>
        <w:rPr>
          <w:rFonts w:ascii="Arial" w:hAnsi="Arial" w:cs="Arial"/>
          <w:b/>
        </w:rPr>
        <w:t>: The competitive process will run in 2017 to allow cities sufficient time to prepare bids, to enable the winning city to be announced in Hull 2017, and to avoid the competition clashing with elections in the devolved administrations.</w:t>
      </w:r>
    </w:p>
    <w:p w14:paraId="64472172" w14:textId="77777777" w:rsidR="003A1F82" w:rsidRPr="00833090" w:rsidRDefault="003A1F82" w:rsidP="00833090">
      <w:pPr>
        <w:rPr>
          <w:rFonts w:ascii="Arial" w:hAnsi="Arial" w:cs="Arial"/>
        </w:rPr>
      </w:pPr>
    </w:p>
    <w:p w14:paraId="2A28F759" w14:textId="175DD1B9" w:rsidR="00833090" w:rsidRDefault="00833090" w:rsidP="00833090">
      <w:pPr>
        <w:rPr>
          <w:rFonts w:ascii="Arial" w:hAnsi="Arial" w:cs="Arial"/>
          <w:b/>
          <w:sz w:val="28"/>
          <w:szCs w:val="28"/>
          <w:u w:val="single"/>
        </w:rPr>
      </w:pPr>
      <w:r w:rsidRPr="009C5F43">
        <w:rPr>
          <w:rFonts w:ascii="Arial" w:hAnsi="Arial" w:cs="Arial"/>
          <w:b/>
          <w:sz w:val="28"/>
          <w:szCs w:val="28"/>
          <w:u w:val="single"/>
        </w:rPr>
        <w:t>Future of the UK City of Culture programme</w:t>
      </w:r>
    </w:p>
    <w:p w14:paraId="63FB21D1" w14:textId="77777777" w:rsidR="00AD58DA" w:rsidRDefault="00AD58DA" w:rsidP="00833090">
      <w:pPr>
        <w:rPr>
          <w:rFonts w:ascii="Arial" w:hAnsi="Arial" w:cs="Arial"/>
          <w:b/>
          <w:sz w:val="28"/>
          <w:szCs w:val="28"/>
          <w:u w:val="single"/>
        </w:rPr>
      </w:pPr>
    </w:p>
    <w:p w14:paraId="344D452A" w14:textId="4220DC50" w:rsidR="00AD58DA" w:rsidRDefault="00AD58DA" w:rsidP="00AA5080">
      <w:pPr>
        <w:pStyle w:val="ListParagraph"/>
        <w:numPr>
          <w:ilvl w:val="0"/>
          <w:numId w:val="4"/>
        </w:numPr>
        <w:rPr>
          <w:rFonts w:ascii="Arial" w:hAnsi="Arial" w:cs="Arial"/>
        </w:rPr>
      </w:pPr>
      <w:r w:rsidRPr="00AA5080">
        <w:rPr>
          <w:rFonts w:ascii="Arial" w:hAnsi="Arial" w:cs="Arial"/>
        </w:rPr>
        <w:t xml:space="preserve">The second section of the consultation asked questions around how </w:t>
      </w:r>
      <w:r w:rsidR="00AA5080" w:rsidRPr="00AA5080">
        <w:rPr>
          <w:rFonts w:ascii="Arial" w:hAnsi="Arial" w:cs="Arial"/>
        </w:rPr>
        <w:t>future UK C</w:t>
      </w:r>
      <w:r w:rsidR="00504A5C">
        <w:rPr>
          <w:rFonts w:ascii="Arial" w:hAnsi="Arial" w:cs="Arial"/>
        </w:rPr>
        <w:t xml:space="preserve">ity of Culture </w:t>
      </w:r>
      <w:r w:rsidR="004E2E93">
        <w:rPr>
          <w:rFonts w:ascii="Arial" w:hAnsi="Arial" w:cs="Arial"/>
        </w:rPr>
        <w:t xml:space="preserve">competitions should be funded (for example: whether bidding cities could be asked to pay an ‘entry fee’, or whether the winning city could pay for the whole of the next competition through sponsorship </w:t>
      </w:r>
      <w:r w:rsidR="004E2E93">
        <w:rPr>
          <w:rFonts w:ascii="Arial" w:hAnsi="Arial" w:cs="Arial"/>
        </w:rPr>
        <w:lastRenderedPageBreak/>
        <w:t xml:space="preserve">funds they might raise), as well as questions </w:t>
      </w:r>
      <w:r w:rsidR="00AA009E">
        <w:rPr>
          <w:rFonts w:ascii="Arial" w:hAnsi="Arial" w:cs="Arial"/>
        </w:rPr>
        <w:t xml:space="preserve">about what sort of organisation is required to support the UK City of Culture competition. </w:t>
      </w:r>
    </w:p>
    <w:p w14:paraId="01B0C886" w14:textId="77777777" w:rsidR="00AA009E" w:rsidRDefault="00AA009E" w:rsidP="00AA009E">
      <w:pPr>
        <w:pStyle w:val="ListParagraph"/>
        <w:ind w:left="360"/>
        <w:rPr>
          <w:rFonts w:ascii="Arial" w:hAnsi="Arial" w:cs="Arial"/>
        </w:rPr>
      </w:pPr>
    </w:p>
    <w:p w14:paraId="4388DE69" w14:textId="078DBE99" w:rsidR="00A12FE6" w:rsidRDefault="00A50D02" w:rsidP="00AA5080">
      <w:pPr>
        <w:pStyle w:val="ListParagraph"/>
        <w:numPr>
          <w:ilvl w:val="0"/>
          <w:numId w:val="4"/>
        </w:numPr>
        <w:rPr>
          <w:rFonts w:ascii="Arial" w:hAnsi="Arial" w:cs="Arial"/>
        </w:rPr>
      </w:pPr>
      <w:r>
        <w:rPr>
          <w:rFonts w:ascii="Arial" w:hAnsi="Arial" w:cs="Arial"/>
        </w:rPr>
        <w:t>11</w:t>
      </w:r>
      <w:r w:rsidRPr="00B7154F">
        <w:rPr>
          <w:rFonts w:ascii="Arial" w:hAnsi="Arial" w:cs="Arial"/>
        </w:rPr>
        <w:t xml:space="preserve"> </w:t>
      </w:r>
      <w:r>
        <w:rPr>
          <w:rFonts w:ascii="Arial" w:hAnsi="Arial" w:cs="Arial"/>
        </w:rPr>
        <w:t>respondents</w:t>
      </w:r>
      <w:r w:rsidRPr="00B7154F">
        <w:rPr>
          <w:rFonts w:ascii="Arial" w:hAnsi="Arial" w:cs="Arial"/>
        </w:rPr>
        <w:t xml:space="preserve"> felt that the competition should continue to be </w:t>
      </w:r>
      <w:r>
        <w:rPr>
          <w:rFonts w:ascii="Arial" w:hAnsi="Arial" w:cs="Arial"/>
        </w:rPr>
        <w:t>managed</w:t>
      </w:r>
      <w:r w:rsidRPr="00B7154F">
        <w:rPr>
          <w:rFonts w:ascii="Arial" w:hAnsi="Arial" w:cs="Arial"/>
        </w:rPr>
        <w:t xml:space="preserve"> by DCMS</w:t>
      </w:r>
      <w:r>
        <w:rPr>
          <w:rFonts w:ascii="Arial" w:hAnsi="Arial" w:cs="Arial"/>
        </w:rPr>
        <w:t xml:space="preserve"> to ensure the programme has sufficient gravitas</w:t>
      </w:r>
      <w:r w:rsidR="00213169">
        <w:rPr>
          <w:rFonts w:ascii="Arial" w:hAnsi="Arial" w:cs="Arial"/>
        </w:rPr>
        <w:t xml:space="preserve">, </w:t>
      </w:r>
      <w:r w:rsidR="00445A8F">
        <w:rPr>
          <w:rFonts w:ascii="Arial" w:hAnsi="Arial" w:cs="Arial"/>
        </w:rPr>
        <w:t>to</w:t>
      </w:r>
      <w:r w:rsidR="00B37D17">
        <w:rPr>
          <w:rFonts w:ascii="Arial" w:hAnsi="Arial" w:cs="Arial"/>
        </w:rPr>
        <w:t xml:space="preserve"> maintain neutrality and transparency, and to</w:t>
      </w:r>
      <w:r w:rsidR="00445A8F">
        <w:rPr>
          <w:rFonts w:ascii="Arial" w:hAnsi="Arial" w:cs="Arial"/>
        </w:rPr>
        <w:t xml:space="preserve"> encourage cultural organisations to support the competition</w:t>
      </w:r>
      <w:r w:rsidR="00213169">
        <w:rPr>
          <w:rFonts w:ascii="Arial" w:hAnsi="Arial" w:cs="Arial"/>
        </w:rPr>
        <w:t>, and to ensure stability and continuity of the programme</w:t>
      </w:r>
      <w:r w:rsidR="00445A8F">
        <w:rPr>
          <w:rFonts w:ascii="Arial" w:hAnsi="Arial" w:cs="Arial"/>
        </w:rPr>
        <w:t>.  Some suggested</w:t>
      </w:r>
      <w:r w:rsidRPr="00B7154F">
        <w:rPr>
          <w:rFonts w:ascii="Arial" w:hAnsi="Arial" w:cs="Arial"/>
        </w:rPr>
        <w:t xml:space="preserve"> that DCMS should dedicate more resources to the programme</w:t>
      </w:r>
      <w:r>
        <w:rPr>
          <w:rFonts w:ascii="Arial" w:hAnsi="Arial" w:cs="Arial"/>
        </w:rPr>
        <w:t>, and be more proactive in managing it</w:t>
      </w:r>
      <w:r w:rsidR="00300112">
        <w:rPr>
          <w:rFonts w:ascii="Arial" w:hAnsi="Arial" w:cs="Arial"/>
        </w:rPr>
        <w:t>, particularly with regard to building links between partners and disseminating evidence on the impact of the programme</w:t>
      </w:r>
      <w:r w:rsidRPr="00B7154F">
        <w:rPr>
          <w:rFonts w:ascii="Arial" w:hAnsi="Arial" w:cs="Arial"/>
        </w:rPr>
        <w:t>.</w:t>
      </w:r>
      <w:r w:rsidR="00286FC3">
        <w:rPr>
          <w:rFonts w:ascii="Arial" w:hAnsi="Arial" w:cs="Arial"/>
        </w:rPr>
        <w:t xml:space="preserve"> </w:t>
      </w:r>
    </w:p>
    <w:p w14:paraId="64CA5E57" w14:textId="77777777" w:rsidR="00A12FE6" w:rsidRPr="00A12FE6" w:rsidRDefault="00A12FE6" w:rsidP="00A12FE6">
      <w:pPr>
        <w:rPr>
          <w:rFonts w:ascii="Arial" w:hAnsi="Arial" w:cs="Arial"/>
        </w:rPr>
      </w:pPr>
    </w:p>
    <w:p w14:paraId="55B5FFBD" w14:textId="50647BD1" w:rsidR="00AA009E" w:rsidRDefault="006F5FDA" w:rsidP="00AA5080">
      <w:pPr>
        <w:pStyle w:val="ListParagraph"/>
        <w:numPr>
          <w:ilvl w:val="0"/>
          <w:numId w:val="4"/>
        </w:numPr>
        <w:rPr>
          <w:rFonts w:ascii="Arial" w:hAnsi="Arial" w:cs="Arial"/>
        </w:rPr>
      </w:pPr>
      <w:r>
        <w:rPr>
          <w:rFonts w:ascii="Arial" w:hAnsi="Arial" w:cs="Arial"/>
        </w:rPr>
        <w:t>1</w:t>
      </w:r>
      <w:r w:rsidR="00286FC3">
        <w:rPr>
          <w:rFonts w:ascii="Arial" w:hAnsi="Arial" w:cs="Arial"/>
        </w:rPr>
        <w:t xml:space="preserve"> organisation stated that they would be prepared to manage the competition </w:t>
      </w:r>
      <w:r w:rsidR="00A12FE6">
        <w:rPr>
          <w:rFonts w:ascii="Arial" w:hAnsi="Arial" w:cs="Arial"/>
        </w:rPr>
        <w:t>i</w:t>
      </w:r>
      <w:r w:rsidR="00286FC3">
        <w:rPr>
          <w:rFonts w:ascii="Arial" w:hAnsi="Arial" w:cs="Arial"/>
        </w:rPr>
        <w:t xml:space="preserve">n collaboration with partners.  </w:t>
      </w:r>
      <w:r w:rsidR="00A12FE6">
        <w:rPr>
          <w:rFonts w:ascii="Arial" w:hAnsi="Arial" w:cs="Arial"/>
        </w:rPr>
        <w:t>However, other respondents</w:t>
      </w:r>
      <w:r w:rsidR="00430860">
        <w:rPr>
          <w:rFonts w:ascii="Arial" w:hAnsi="Arial" w:cs="Arial"/>
        </w:rPr>
        <w:t xml:space="preserve"> felt that transferring the competition to another organisation would be tricky, due to organisational or geographical bias</w:t>
      </w:r>
      <w:r w:rsidR="00E326BD">
        <w:rPr>
          <w:rFonts w:ascii="Arial" w:hAnsi="Arial" w:cs="Arial"/>
        </w:rPr>
        <w:t>, and could pose risks over accountability and transparency</w:t>
      </w:r>
      <w:r w:rsidR="00430860">
        <w:rPr>
          <w:rFonts w:ascii="Arial" w:hAnsi="Arial" w:cs="Arial"/>
        </w:rPr>
        <w:t xml:space="preserve">. </w:t>
      </w:r>
    </w:p>
    <w:p w14:paraId="617D8934" w14:textId="77777777" w:rsidR="00A12FE6" w:rsidRPr="00A12FE6" w:rsidRDefault="00A12FE6" w:rsidP="00A12FE6">
      <w:pPr>
        <w:rPr>
          <w:rFonts w:ascii="Arial" w:hAnsi="Arial" w:cs="Arial"/>
        </w:rPr>
      </w:pPr>
    </w:p>
    <w:p w14:paraId="41A491E3" w14:textId="28D6A00C" w:rsidR="00A12FE6" w:rsidRDefault="0064014B" w:rsidP="00AA5080">
      <w:pPr>
        <w:pStyle w:val="ListParagraph"/>
        <w:numPr>
          <w:ilvl w:val="0"/>
          <w:numId w:val="4"/>
        </w:numPr>
        <w:rPr>
          <w:rFonts w:ascii="Arial" w:hAnsi="Arial" w:cs="Arial"/>
        </w:rPr>
      </w:pPr>
      <w:r>
        <w:rPr>
          <w:rFonts w:ascii="Arial" w:hAnsi="Arial" w:cs="Arial"/>
        </w:rPr>
        <w:t xml:space="preserve">While some respondents </w:t>
      </w:r>
      <w:r w:rsidRPr="00B7154F">
        <w:rPr>
          <w:rFonts w:ascii="Arial" w:hAnsi="Arial" w:cs="Arial"/>
        </w:rPr>
        <w:t>suggested that creating a new single</w:t>
      </w:r>
      <w:r>
        <w:rPr>
          <w:rFonts w:ascii="Arial" w:hAnsi="Arial" w:cs="Arial"/>
        </w:rPr>
        <w:t xml:space="preserve"> purpose body could be costly, with issues over sustainability, independence, and accountability, 4 respondents felt that a separate organisation could do more to provide links with stakeholders, manage the transfer of knowledge, disseminate research into the impact of the programme</w:t>
      </w:r>
      <w:r w:rsidR="00AE484D">
        <w:rPr>
          <w:rFonts w:ascii="Arial" w:hAnsi="Arial" w:cs="Arial"/>
        </w:rPr>
        <w:t xml:space="preserve">, support cities throughout the process, </w:t>
      </w:r>
      <w:r w:rsidR="00BE62C0">
        <w:rPr>
          <w:rFonts w:ascii="Arial" w:hAnsi="Arial" w:cs="Arial"/>
        </w:rPr>
        <w:t>build links between cities</w:t>
      </w:r>
      <w:r w:rsidR="00C77171">
        <w:rPr>
          <w:rFonts w:ascii="Arial" w:hAnsi="Arial" w:cs="Arial"/>
        </w:rPr>
        <w:t>, and identify partners and sponsors.</w:t>
      </w:r>
    </w:p>
    <w:p w14:paraId="3ABE255A" w14:textId="77777777" w:rsidR="003A06EC" w:rsidRPr="003A06EC" w:rsidRDefault="003A06EC" w:rsidP="003A06EC">
      <w:pPr>
        <w:rPr>
          <w:rFonts w:ascii="Arial" w:hAnsi="Arial" w:cs="Arial"/>
        </w:rPr>
      </w:pPr>
    </w:p>
    <w:p w14:paraId="15CC15A5" w14:textId="39083614" w:rsidR="0027139C" w:rsidRDefault="003A06EC" w:rsidP="003A06EC">
      <w:pPr>
        <w:pStyle w:val="ListParagraph"/>
        <w:numPr>
          <w:ilvl w:val="0"/>
          <w:numId w:val="4"/>
        </w:numPr>
        <w:rPr>
          <w:rFonts w:ascii="Arial" w:hAnsi="Arial" w:cs="Arial"/>
        </w:rPr>
      </w:pPr>
      <w:r w:rsidRPr="003A06EC">
        <w:rPr>
          <w:rFonts w:ascii="Arial" w:hAnsi="Arial" w:cs="Arial"/>
        </w:rPr>
        <w:t>Almost all respondents felt that an entry fee would act as a deterrent to bidding cities</w:t>
      </w:r>
      <w:r w:rsidR="003C43C4">
        <w:rPr>
          <w:rFonts w:ascii="Arial" w:hAnsi="Arial" w:cs="Arial"/>
        </w:rPr>
        <w:t xml:space="preserve"> who already face substantial costs in preparing bid documents</w:t>
      </w:r>
      <w:r w:rsidR="00300112">
        <w:rPr>
          <w:rFonts w:ascii="Arial" w:hAnsi="Arial" w:cs="Arial"/>
        </w:rPr>
        <w:t>, and would</w:t>
      </w:r>
      <w:r w:rsidR="00BB7D9C">
        <w:rPr>
          <w:rFonts w:ascii="Arial" w:hAnsi="Arial" w:cs="Arial"/>
        </w:rPr>
        <w:t xml:space="preserve"> undermine the principle of cities being able to enter the competition on a level playing field</w:t>
      </w:r>
      <w:r w:rsidRPr="003A06EC">
        <w:rPr>
          <w:rFonts w:ascii="Arial" w:hAnsi="Arial" w:cs="Arial"/>
        </w:rPr>
        <w:t>. 3 cities</w:t>
      </w:r>
      <w:r w:rsidR="00CD30D4">
        <w:rPr>
          <w:rFonts w:ascii="Arial" w:hAnsi="Arial" w:cs="Arial"/>
        </w:rPr>
        <w:t xml:space="preserve"> thought an entry fee</w:t>
      </w:r>
      <w:r w:rsidRPr="003A06EC">
        <w:rPr>
          <w:rFonts w:ascii="Arial" w:hAnsi="Arial" w:cs="Arial"/>
        </w:rPr>
        <w:t xml:space="preserve"> would be acceptable, provided the fee wasn’t too high</w:t>
      </w:r>
      <w:r>
        <w:rPr>
          <w:rFonts w:ascii="Arial" w:hAnsi="Arial" w:cs="Arial"/>
        </w:rPr>
        <w:t>.</w:t>
      </w:r>
    </w:p>
    <w:p w14:paraId="6D5A2C96" w14:textId="77777777" w:rsidR="008856FB" w:rsidRPr="008856FB" w:rsidRDefault="008856FB" w:rsidP="008856FB">
      <w:pPr>
        <w:rPr>
          <w:rFonts w:ascii="Arial" w:hAnsi="Arial" w:cs="Arial"/>
        </w:rPr>
      </w:pPr>
    </w:p>
    <w:p w14:paraId="1E7799F6" w14:textId="4B68D463" w:rsidR="008856FB" w:rsidRDefault="008856FB" w:rsidP="003A06EC">
      <w:pPr>
        <w:pStyle w:val="ListParagraph"/>
        <w:numPr>
          <w:ilvl w:val="0"/>
          <w:numId w:val="4"/>
        </w:numPr>
        <w:rPr>
          <w:rFonts w:ascii="Arial" w:hAnsi="Arial" w:cs="Arial"/>
        </w:rPr>
      </w:pPr>
      <w:r>
        <w:rPr>
          <w:rFonts w:ascii="Arial" w:hAnsi="Arial" w:cs="Arial"/>
        </w:rPr>
        <w:t xml:space="preserve">1 respondent supported the idea of exploring whether the winning city could fund the entirety of the next competition through sponsorship. Other respondents suggested that sponsorship is too volatile and dependent on external factors.  </w:t>
      </w:r>
      <w:r w:rsidR="004C6A71">
        <w:rPr>
          <w:rFonts w:ascii="Arial" w:hAnsi="Arial" w:cs="Arial"/>
        </w:rPr>
        <w:t>2</w:t>
      </w:r>
      <w:r w:rsidR="00300112">
        <w:rPr>
          <w:rFonts w:ascii="Arial" w:hAnsi="Arial" w:cs="Arial"/>
        </w:rPr>
        <w:t xml:space="preserve"> respondent</w:t>
      </w:r>
      <w:r w:rsidR="00213169">
        <w:rPr>
          <w:rFonts w:ascii="Arial" w:hAnsi="Arial" w:cs="Arial"/>
        </w:rPr>
        <w:t>s</w:t>
      </w:r>
      <w:r w:rsidR="00300112">
        <w:rPr>
          <w:rFonts w:ascii="Arial" w:hAnsi="Arial" w:cs="Arial"/>
        </w:rPr>
        <w:t xml:space="preserve"> pointed out that Derry-Londonderry didn’t meet its sponsorship target.   </w:t>
      </w:r>
      <w:r>
        <w:rPr>
          <w:rFonts w:ascii="Arial" w:hAnsi="Arial" w:cs="Arial"/>
        </w:rPr>
        <w:t xml:space="preserve">However, some respondents felt DCMS could do more to explore the idea of national sponsorship for the whole competition. </w:t>
      </w:r>
    </w:p>
    <w:p w14:paraId="2E1FBEE0" w14:textId="77777777" w:rsidR="005C6055" w:rsidRPr="005C6055" w:rsidRDefault="005C6055" w:rsidP="005C6055">
      <w:pPr>
        <w:rPr>
          <w:rFonts w:ascii="Arial" w:hAnsi="Arial" w:cs="Arial"/>
        </w:rPr>
      </w:pPr>
    </w:p>
    <w:p w14:paraId="53EC5FB0" w14:textId="2B567E3F" w:rsidR="005C6055" w:rsidRPr="005C6055" w:rsidRDefault="005C6055" w:rsidP="005C6055">
      <w:pPr>
        <w:rPr>
          <w:rFonts w:ascii="Arial" w:hAnsi="Arial" w:cs="Arial"/>
        </w:rPr>
      </w:pPr>
      <w:r w:rsidRPr="003A1F82">
        <w:rPr>
          <w:rFonts w:ascii="Arial" w:hAnsi="Arial" w:cs="Arial"/>
          <w:b/>
        </w:rPr>
        <w:t>GOVERNMENT RESPONSE</w:t>
      </w:r>
      <w:r>
        <w:rPr>
          <w:rFonts w:ascii="Arial" w:hAnsi="Arial" w:cs="Arial"/>
          <w:b/>
        </w:rPr>
        <w:t>: DCMS will continue to manage the</w:t>
      </w:r>
      <w:r w:rsidR="002B0861">
        <w:rPr>
          <w:rFonts w:ascii="Arial" w:hAnsi="Arial" w:cs="Arial"/>
          <w:b/>
        </w:rPr>
        <w:t xml:space="preserve"> UK City of Culture competition.  DCMS will now</w:t>
      </w:r>
      <w:r>
        <w:rPr>
          <w:rFonts w:ascii="Arial" w:hAnsi="Arial" w:cs="Arial"/>
          <w:b/>
        </w:rPr>
        <w:t xml:space="preserve"> consider </w:t>
      </w:r>
      <w:r w:rsidR="002B0861">
        <w:rPr>
          <w:rFonts w:ascii="Arial" w:hAnsi="Arial" w:cs="Arial"/>
          <w:b/>
        </w:rPr>
        <w:t xml:space="preserve">whether the department can do more to support the programme, particularly </w:t>
      </w:r>
      <w:r>
        <w:rPr>
          <w:rFonts w:ascii="Arial" w:hAnsi="Arial" w:cs="Arial"/>
          <w:b/>
        </w:rPr>
        <w:t>in terms of building on and disseminating research</w:t>
      </w:r>
      <w:r w:rsidR="002B0861">
        <w:rPr>
          <w:rFonts w:ascii="Arial" w:hAnsi="Arial" w:cs="Arial"/>
          <w:b/>
        </w:rPr>
        <w:t xml:space="preserve"> about the impact of the UK City of Culture.</w:t>
      </w:r>
    </w:p>
    <w:sectPr w:rsidR="005C6055" w:rsidRPr="005C6055" w:rsidSect="008A6B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1F2"/>
    <w:multiLevelType w:val="hybridMultilevel"/>
    <w:tmpl w:val="1F8E03E8"/>
    <w:lvl w:ilvl="0" w:tplc="2C400C46">
      <w:start w:val="1"/>
      <w:numFmt w:val="decimal"/>
      <w:lvlText w:val="%1."/>
      <w:lvlJc w:val="left"/>
      <w:pPr>
        <w:ind w:left="360" w:hanging="360"/>
      </w:pPr>
      <w:rPr>
        <w:rFonts w:ascii="Arial" w:eastAsia="Times New Roman" w:hAnsi="Arial" w:cs="Arial"/>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BC05027"/>
    <w:multiLevelType w:val="hybridMultilevel"/>
    <w:tmpl w:val="566A8F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3F47DE"/>
    <w:multiLevelType w:val="hybridMultilevel"/>
    <w:tmpl w:val="C3A63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9E19CC"/>
    <w:multiLevelType w:val="hybridMultilevel"/>
    <w:tmpl w:val="AF32C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DF10AAA"/>
    <w:multiLevelType w:val="hybridMultilevel"/>
    <w:tmpl w:val="B3A66A18"/>
    <w:lvl w:ilvl="0" w:tplc="96861E68">
      <w:start w:val="1"/>
      <w:numFmt w:val="decimal"/>
      <w:lvlText w:val="%1."/>
      <w:lvlJc w:val="left"/>
      <w:pPr>
        <w:ind w:left="36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C81229"/>
    <w:multiLevelType w:val="hybridMultilevel"/>
    <w:tmpl w:val="D982C89C"/>
    <w:lvl w:ilvl="0" w:tplc="96861E68">
      <w:start w:val="1"/>
      <w:numFmt w:val="decimal"/>
      <w:lvlText w:val="%1."/>
      <w:lvlJc w:val="left"/>
      <w:pPr>
        <w:ind w:left="36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980E55"/>
    <w:multiLevelType w:val="hybridMultilevel"/>
    <w:tmpl w:val="10784360"/>
    <w:lvl w:ilvl="0" w:tplc="96861E68">
      <w:start w:val="1"/>
      <w:numFmt w:val="decimal"/>
      <w:lvlText w:val="%1."/>
      <w:lvlJc w:val="left"/>
      <w:pPr>
        <w:ind w:left="36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996629"/>
    <w:multiLevelType w:val="hybridMultilevel"/>
    <w:tmpl w:val="5E44AD5E"/>
    <w:lvl w:ilvl="0" w:tplc="96861E68">
      <w:start w:val="1"/>
      <w:numFmt w:val="decimal"/>
      <w:lvlText w:val="%1."/>
      <w:lvlJc w:val="left"/>
      <w:pPr>
        <w:ind w:left="360" w:hanging="360"/>
      </w:pPr>
      <w:rPr>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3"/>
  </w:num>
  <w:num w:numId="4">
    <w:abstractNumId w:val="5"/>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AE"/>
    <w:rsid w:val="0003206C"/>
    <w:rsid w:val="00037F11"/>
    <w:rsid w:val="00076FCF"/>
    <w:rsid w:val="00081154"/>
    <w:rsid w:val="00096D68"/>
    <w:rsid w:val="000E09D0"/>
    <w:rsid w:val="00102AB3"/>
    <w:rsid w:val="00105C95"/>
    <w:rsid w:val="00126799"/>
    <w:rsid w:val="001415A9"/>
    <w:rsid w:val="0017438F"/>
    <w:rsid w:val="001C0125"/>
    <w:rsid w:val="001D040E"/>
    <w:rsid w:val="001F4D17"/>
    <w:rsid w:val="001F6189"/>
    <w:rsid w:val="0021162B"/>
    <w:rsid w:val="00213169"/>
    <w:rsid w:val="00261B37"/>
    <w:rsid w:val="0027139C"/>
    <w:rsid w:val="00286FC3"/>
    <w:rsid w:val="002A2C8C"/>
    <w:rsid w:val="002A2F89"/>
    <w:rsid w:val="002A7355"/>
    <w:rsid w:val="002B0861"/>
    <w:rsid w:val="002D21B4"/>
    <w:rsid w:val="00300112"/>
    <w:rsid w:val="00304CA6"/>
    <w:rsid w:val="00306B85"/>
    <w:rsid w:val="00313B00"/>
    <w:rsid w:val="00363127"/>
    <w:rsid w:val="0036448A"/>
    <w:rsid w:val="00366275"/>
    <w:rsid w:val="003A06EC"/>
    <w:rsid w:val="003A1F82"/>
    <w:rsid w:val="003C43C4"/>
    <w:rsid w:val="00430860"/>
    <w:rsid w:val="00445A8F"/>
    <w:rsid w:val="00453AF6"/>
    <w:rsid w:val="004553FB"/>
    <w:rsid w:val="004B445C"/>
    <w:rsid w:val="004C6A71"/>
    <w:rsid w:val="004D2636"/>
    <w:rsid w:val="004E2E93"/>
    <w:rsid w:val="00504A5C"/>
    <w:rsid w:val="005670A2"/>
    <w:rsid w:val="005A70F2"/>
    <w:rsid w:val="005C6055"/>
    <w:rsid w:val="005F6292"/>
    <w:rsid w:val="00611778"/>
    <w:rsid w:val="006343C4"/>
    <w:rsid w:val="0064014B"/>
    <w:rsid w:val="00685CE7"/>
    <w:rsid w:val="00694BD8"/>
    <w:rsid w:val="006C2498"/>
    <w:rsid w:val="006F5FDA"/>
    <w:rsid w:val="006F6DFF"/>
    <w:rsid w:val="00700717"/>
    <w:rsid w:val="00703F7F"/>
    <w:rsid w:val="00713808"/>
    <w:rsid w:val="00722128"/>
    <w:rsid w:val="00766866"/>
    <w:rsid w:val="0079558A"/>
    <w:rsid w:val="007A7462"/>
    <w:rsid w:val="007D0EA1"/>
    <w:rsid w:val="007E4FE3"/>
    <w:rsid w:val="00814872"/>
    <w:rsid w:val="00833090"/>
    <w:rsid w:val="008344D1"/>
    <w:rsid w:val="00852736"/>
    <w:rsid w:val="008661DC"/>
    <w:rsid w:val="0087142A"/>
    <w:rsid w:val="00876181"/>
    <w:rsid w:val="008855C7"/>
    <w:rsid w:val="008856FB"/>
    <w:rsid w:val="00885960"/>
    <w:rsid w:val="008A1102"/>
    <w:rsid w:val="008A6B58"/>
    <w:rsid w:val="008D4E51"/>
    <w:rsid w:val="008D7DF8"/>
    <w:rsid w:val="008F61FE"/>
    <w:rsid w:val="009254AE"/>
    <w:rsid w:val="009274E2"/>
    <w:rsid w:val="0093160E"/>
    <w:rsid w:val="00935E85"/>
    <w:rsid w:val="00936A05"/>
    <w:rsid w:val="00950A7C"/>
    <w:rsid w:val="00980DE5"/>
    <w:rsid w:val="009B2A0D"/>
    <w:rsid w:val="009C323C"/>
    <w:rsid w:val="009C5F43"/>
    <w:rsid w:val="009F729A"/>
    <w:rsid w:val="00A07C8A"/>
    <w:rsid w:val="00A12FE6"/>
    <w:rsid w:val="00A1355A"/>
    <w:rsid w:val="00A24662"/>
    <w:rsid w:val="00A25A55"/>
    <w:rsid w:val="00A33B56"/>
    <w:rsid w:val="00A50D02"/>
    <w:rsid w:val="00AA009E"/>
    <w:rsid w:val="00AA5080"/>
    <w:rsid w:val="00AB1E2D"/>
    <w:rsid w:val="00AD58DA"/>
    <w:rsid w:val="00AE484D"/>
    <w:rsid w:val="00B12029"/>
    <w:rsid w:val="00B34666"/>
    <w:rsid w:val="00B37D17"/>
    <w:rsid w:val="00B46DA2"/>
    <w:rsid w:val="00BB7D9C"/>
    <w:rsid w:val="00BC1075"/>
    <w:rsid w:val="00BE0868"/>
    <w:rsid w:val="00BE62C0"/>
    <w:rsid w:val="00C125ED"/>
    <w:rsid w:val="00C33930"/>
    <w:rsid w:val="00C40AAE"/>
    <w:rsid w:val="00C73BFE"/>
    <w:rsid w:val="00C77171"/>
    <w:rsid w:val="00C96FB7"/>
    <w:rsid w:val="00CD30D4"/>
    <w:rsid w:val="00CD6DFE"/>
    <w:rsid w:val="00CE2E6B"/>
    <w:rsid w:val="00CF3BD2"/>
    <w:rsid w:val="00D011D4"/>
    <w:rsid w:val="00D04942"/>
    <w:rsid w:val="00D05D8D"/>
    <w:rsid w:val="00DB40A8"/>
    <w:rsid w:val="00DC7806"/>
    <w:rsid w:val="00DE20FA"/>
    <w:rsid w:val="00E326BD"/>
    <w:rsid w:val="00E631D7"/>
    <w:rsid w:val="00E7260F"/>
    <w:rsid w:val="00EC2A78"/>
    <w:rsid w:val="00ED70C2"/>
    <w:rsid w:val="00EE6FDB"/>
    <w:rsid w:val="00EF0FCC"/>
    <w:rsid w:val="00F24E77"/>
    <w:rsid w:val="00F31A56"/>
    <w:rsid w:val="00F42632"/>
    <w:rsid w:val="00F652AF"/>
    <w:rsid w:val="00F77C60"/>
    <w:rsid w:val="00FA14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06A89"/>
  <w14:defaultImageDpi w14:val="300"/>
  <w15:docId w15:val="{3468BB1B-D863-4D17-AD21-38D8C703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umbered Para 1,No Spacing1,List Paragraph Char Char Char,Indicator Text,Bullet Points,MAIN CONTENT,Bullet 1,Colorful List - Accent 11,List Paragraph11,List Paragraph2,Normal numbered,OBC Bullet"/>
    <w:basedOn w:val="Normal"/>
    <w:link w:val="ListParagraphChar"/>
    <w:uiPriority w:val="34"/>
    <w:qFormat/>
    <w:rsid w:val="002A7355"/>
    <w:pPr>
      <w:ind w:left="720"/>
      <w:contextualSpacing/>
    </w:p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qFormat/>
    <w:locked/>
    <w:rsid w:val="002A7355"/>
  </w:style>
  <w:style w:type="table" w:styleId="TableGrid">
    <w:name w:val="Table Grid"/>
    <w:basedOn w:val="TableNormal"/>
    <w:uiPriority w:val="59"/>
    <w:rsid w:val="00366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James Bird</cp:lastModifiedBy>
  <cp:revision>4</cp:revision>
  <dcterms:created xsi:type="dcterms:W3CDTF">2015-03-24T15:53:00Z</dcterms:created>
  <dcterms:modified xsi:type="dcterms:W3CDTF">2015-03-24T16:00:00Z</dcterms:modified>
</cp:coreProperties>
</file>