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D947" w14:textId="77777777" w:rsidR="003E3E3C" w:rsidRPr="003E3E3C" w:rsidRDefault="003A6F0D" w:rsidP="003E3E3C">
      <w:pPr>
        <w:keepNext/>
        <w:keepLines/>
        <w:spacing w:before="480"/>
        <w:jc w:val="center"/>
        <w:outlineLvl w:val="0"/>
        <w:rPr>
          <w:rFonts w:eastAsiaTheme="majorEastAsia" w:cs="Arial"/>
          <w:b/>
          <w:bCs/>
          <w:sz w:val="32"/>
          <w:szCs w:val="32"/>
        </w:rPr>
      </w:pPr>
      <w:r>
        <w:rPr>
          <w:rFonts w:eastAsiaTheme="majorEastAsia" w:cs="Arial"/>
          <w:b/>
          <w:bCs/>
          <w:sz w:val="32"/>
          <w:szCs w:val="32"/>
        </w:rPr>
        <w:t>U</w:t>
      </w:r>
      <w:r w:rsidR="003E3E3C" w:rsidRPr="003E3E3C">
        <w:rPr>
          <w:rFonts w:eastAsiaTheme="majorEastAsia" w:cs="Arial"/>
          <w:b/>
          <w:bCs/>
          <w:sz w:val="32"/>
          <w:szCs w:val="32"/>
        </w:rPr>
        <w:t xml:space="preserve">K Futures Programme </w:t>
      </w:r>
    </w:p>
    <w:p w14:paraId="589941EC" w14:textId="77777777" w:rsidR="003E3E3C" w:rsidRPr="003E3E3C" w:rsidRDefault="00044FA2" w:rsidP="00044FA2">
      <w:pPr>
        <w:jc w:val="center"/>
        <w:rPr>
          <w:rFonts w:cs="Arial"/>
          <w:b/>
          <w:sz w:val="32"/>
          <w:szCs w:val="32"/>
        </w:rPr>
      </w:pPr>
      <w:r>
        <w:rPr>
          <w:rFonts w:eastAsiaTheme="majorEastAsia" w:cs="Arial"/>
          <w:b/>
          <w:bCs/>
          <w:sz w:val="32"/>
          <w:szCs w:val="32"/>
        </w:rPr>
        <w:t xml:space="preserve">Frequently Asked Questions – </w:t>
      </w:r>
      <w:r w:rsidR="00D313CD">
        <w:rPr>
          <w:rFonts w:eastAsiaTheme="majorEastAsia" w:cs="Arial"/>
          <w:b/>
          <w:bCs/>
          <w:sz w:val="32"/>
          <w:szCs w:val="32"/>
        </w:rPr>
        <w:t>Skills for Innovation in Manufacturing</w:t>
      </w:r>
    </w:p>
    <w:p w14:paraId="0A82DF5E" w14:textId="77777777" w:rsidR="003E3E3C" w:rsidRPr="003E3E3C" w:rsidRDefault="003E3E3C" w:rsidP="003E3E3C"/>
    <w:p w14:paraId="59BFCA73" w14:textId="77777777" w:rsidR="003E3E3C" w:rsidRPr="003E3E3C" w:rsidRDefault="005517E1" w:rsidP="003E3E3C">
      <w:r>
        <w:t>These questions and answers are specific to the ‘</w:t>
      </w:r>
      <w:r w:rsidR="00D313CD">
        <w:t>Skills for Innovation in Manufacturing’</w:t>
      </w:r>
      <w:r>
        <w:t xml:space="preserve"> competition. These should be read in conjunction with the </w:t>
      </w:r>
      <w:hyperlink r:id="rId8" w:history="1">
        <w:r>
          <w:rPr>
            <w:rStyle w:val="Hyperlink"/>
          </w:rPr>
          <w:t>Programme level</w:t>
        </w:r>
      </w:hyperlink>
      <w:r>
        <w:t xml:space="preserve"> FAQs. </w:t>
      </w:r>
    </w:p>
    <w:p w14:paraId="2DC68B8C" w14:textId="77777777" w:rsidR="003E3E3C" w:rsidRPr="003E3E3C" w:rsidRDefault="003E3E3C" w:rsidP="003E3E3C"/>
    <w:tbl>
      <w:tblPr>
        <w:tblpPr w:leftFromText="180" w:rightFromText="180" w:vertAnchor="text" w:tblpXSpec="center" w:tblpY="1"/>
        <w:tblOverlap w:val="never"/>
        <w:tblW w:w="10989" w:type="dxa"/>
        <w:tblLayout w:type="fixed"/>
        <w:tblLook w:val="04A0" w:firstRow="1" w:lastRow="0" w:firstColumn="1" w:lastColumn="0" w:noHBand="0" w:noVBand="1"/>
      </w:tblPr>
      <w:tblGrid>
        <w:gridCol w:w="675"/>
        <w:gridCol w:w="3270"/>
        <w:gridCol w:w="7044"/>
      </w:tblGrid>
      <w:tr w:rsidR="003A6F0D" w:rsidRPr="003E3E3C" w14:paraId="3506579F" w14:textId="77777777" w:rsidTr="00A4736E">
        <w:trPr>
          <w:trHeight w:val="624"/>
        </w:trPr>
        <w:tc>
          <w:tcPr>
            <w:tcW w:w="3945" w:type="dxa"/>
            <w:gridSpan w:val="2"/>
            <w:tcBorders>
              <w:top w:val="single" w:sz="4" w:space="0" w:color="auto"/>
              <w:left w:val="single" w:sz="4" w:space="0" w:color="auto"/>
              <w:bottom w:val="single" w:sz="4" w:space="0" w:color="auto"/>
              <w:right w:val="single" w:sz="4" w:space="0" w:color="auto"/>
            </w:tcBorders>
            <w:shd w:val="clear" w:color="000000" w:fill="C5D9F1"/>
          </w:tcPr>
          <w:p w14:paraId="34E457AC" w14:textId="77777777" w:rsidR="003A6F0D" w:rsidRPr="003E3E3C" w:rsidRDefault="003A6F0D" w:rsidP="00044FA2">
            <w:pPr>
              <w:rPr>
                <w:rFonts w:ascii="Calibri" w:eastAsia="Times New Roman" w:hAnsi="Calibri" w:cs="Times New Roman"/>
                <w:b/>
                <w:bCs/>
                <w:color w:val="000000"/>
                <w:sz w:val="48"/>
                <w:szCs w:val="48"/>
                <w:lang w:eastAsia="en-GB" w:bidi="ar-SA"/>
              </w:rPr>
            </w:pPr>
            <w:r w:rsidRPr="003E3E3C">
              <w:rPr>
                <w:rFonts w:ascii="Calibri" w:eastAsia="Times New Roman" w:hAnsi="Calibri" w:cs="Times New Roman"/>
                <w:b/>
                <w:bCs/>
                <w:color w:val="000000"/>
                <w:sz w:val="48"/>
                <w:szCs w:val="48"/>
                <w:lang w:eastAsia="en-GB" w:bidi="ar-SA"/>
              </w:rPr>
              <w:t>Question</w:t>
            </w:r>
          </w:p>
        </w:tc>
        <w:tc>
          <w:tcPr>
            <w:tcW w:w="7044" w:type="dxa"/>
            <w:tcBorders>
              <w:top w:val="single" w:sz="4" w:space="0" w:color="auto"/>
              <w:left w:val="nil"/>
              <w:bottom w:val="single" w:sz="4" w:space="0" w:color="auto"/>
              <w:right w:val="single" w:sz="4" w:space="0" w:color="auto"/>
            </w:tcBorders>
            <w:shd w:val="clear" w:color="000000" w:fill="EEECE1"/>
            <w:noWrap/>
            <w:hideMark/>
          </w:tcPr>
          <w:p w14:paraId="370424D9" w14:textId="77777777" w:rsidR="003A6F0D" w:rsidRPr="00C112E6" w:rsidRDefault="003A6F0D" w:rsidP="00044FA2">
            <w:pPr>
              <w:rPr>
                <w:rFonts w:ascii="Calibri" w:eastAsia="Times New Roman" w:hAnsi="Calibri" w:cs="Times New Roman"/>
                <w:bCs/>
                <w:color w:val="000000"/>
                <w:sz w:val="48"/>
                <w:szCs w:val="48"/>
                <w:lang w:eastAsia="en-GB" w:bidi="ar-SA"/>
              </w:rPr>
            </w:pPr>
            <w:r w:rsidRPr="00044FA2">
              <w:rPr>
                <w:rFonts w:ascii="Calibri" w:eastAsia="Times New Roman" w:hAnsi="Calibri" w:cs="Times New Roman"/>
                <w:b/>
                <w:bCs/>
                <w:color w:val="000000"/>
                <w:sz w:val="48"/>
                <w:szCs w:val="48"/>
                <w:lang w:eastAsia="en-GB" w:bidi="ar-SA"/>
              </w:rPr>
              <w:t>Answer</w:t>
            </w:r>
          </w:p>
        </w:tc>
      </w:tr>
      <w:tr w:rsidR="003A6F0D" w:rsidRPr="000964B3" w14:paraId="756B6CE9"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4F5C50D8" w14:textId="77777777" w:rsidR="003A6F0D" w:rsidRPr="000964B3" w:rsidRDefault="003A6F0D" w:rsidP="003A6F0D">
            <w:pPr>
              <w:jc w:val="cente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1</w:t>
            </w:r>
          </w:p>
        </w:tc>
        <w:tc>
          <w:tcPr>
            <w:tcW w:w="3270" w:type="dxa"/>
            <w:tcBorders>
              <w:top w:val="nil"/>
              <w:left w:val="single" w:sz="4" w:space="0" w:color="auto"/>
              <w:bottom w:val="single" w:sz="4" w:space="0" w:color="auto"/>
              <w:right w:val="single" w:sz="4" w:space="0" w:color="auto"/>
            </w:tcBorders>
            <w:shd w:val="clear" w:color="auto" w:fill="auto"/>
            <w:vAlign w:val="center"/>
          </w:tcPr>
          <w:p w14:paraId="23963F65"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Is there a minimum % of matched investment that we are expected to put into the project?</w:t>
            </w:r>
          </w:p>
        </w:tc>
        <w:tc>
          <w:tcPr>
            <w:tcW w:w="7044" w:type="dxa"/>
            <w:tcBorders>
              <w:top w:val="nil"/>
              <w:left w:val="nil"/>
              <w:bottom w:val="single" w:sz="4" w:space="0" w:color="auto"/>
              <w:right w:val="single" w:sz="4" w:space="0" w:color="auto"/>
            </w:tcBorders>
            <w:shd w:val="clear" w:color="auto" w:fill="auto"/>
            <w:vAlign w:val="center"/>
          </w:tcPr>
          <w:p w14:paraId="560ABFC3"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No there is no minimum amount of investment required but you need to be able to show that the employer contributions are appropriate to the type of project.</w:t>
            </w:r>
          </w:p>
        </w:tc>
      </w:tr>
      <w:tr w:rsidR="003A6F0D" w:rsidRPr="000964B3" w14:paraId="7CEC5F78"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353E1504" w14:textId="77777777" w:rsidR="003A6F0D" w:rsidRPr="000964B3" w:rsidRDefault="003A6F0D" w:rsidP="003A6F0D">
            <w:pPr>
              <w:jc w:val="cente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2</w:t>
            </w:r>
          </w:p>
        </w:tc>
        <w:tc>
          <w:tcPr>
            <w:tcW w:w="3270" w:type="dxa"/>
            <w:tcBorders>
              <w:top w:val="nil"/>
              <w:left w:val="single" w:sz="4" w:space="0" w:color="auto"/>
              <w:bottom w:val="single" w:sz="4" w:space="0" w:color="auto"/>
              <w:right w:val="single" w:sz="4" w:space="0" w:color="auto"/>
            </w:tcBorders>
            <w:shd w:val="clear" w:color="auto" w:fill="auto"/>
            <w:vAlign w:val="center"/>
          </w:tcPr>
          <w:p w14:paraId="29B9035C"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Does our investment need to be cash or can it be in kind?</w:t>
            </w:r>
          </w:p>
        </w:tc>
        <w:tc>
          <w:tcPr>
            <w:tcW w:w="7044" w:type="dxa"/>
            <w:tcBorders>
              <w:top w:val="nil"/>
              <w:left w:val="nil"/>
              <w:bottom w:val="single" w:sz="4" w:space="0" w:color="auto"/>
              <w:right w:val="single" w:sz="4" w:space="0" w:color="auto"/>
            </w:tcBorders>
            <w:shd w:val="clear" w:color="auto" w:fill="auto"/>
            <w:vAlign w:val="center"/>
          </w:tcPr>
          <w:p w14:paraId="39C2B025"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It can be in kind, in cash or both but again needs to be appropriate to the type of project.</w:t>
            </w:r>
          </w:p>
        </w:tc>
      </w:tr>
      <w:tr w:rsidR="003A6F0D" w:rsidRPr="000964B3" w14:paraId="22952472"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13176B3E" w14:textId="77777777" w:rsidR="003A6F0D" w:rsidRPr="000964B3" w:rsidRDefault="003A6F0D" w:rsidP="003A6F0D">
            <w:pPr>
              <w:jc w:val="cente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3</w:t>
            </w:r>
          </w:p>
        </w:tc>
        <w:tc>
          <w:tcPr>
            <w:tcW w:w="3270" w:type="dxa"/>
            <w:tcBorders>
              <w:top w:val="nil"/>
              <w:left w:val="single" w:sz="4" w:space="0" w:color="auto"/>
              <w:bottom w:val="single" w:sz="4" w:space="0" w:color="auto"/>
              <w:right w:val="single" w:sz="4" w:space="0" w:color="auto"/>
            </w:tcBorders>
            <w:shd w:val="clear" w:color="auto" w:fill="auto"/>
            <w:vAlign w:val="center"/>
          </w:tcPr>
          <w:p w14:paraId="0479EBB0"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 am a small employer can I put in a single proposal on my own or do I need to join a consortium?</w:t>
            </w:r>
          </w:p>
        </w:tc>
        <w:tc>
          <w:tcPr>
            <w:tcW w:w="7044" w:type="dxa"/>
            <w:tcBorders>
              <w:top w:val="nil"/>
              <w:left w:val="nil"/>
              <w:bottom w:val="single" w:sz="4" w:space="0" w:color="auto"/>
              <w:right w:val="single" w:sz="4" w:space="0" w:color="auto"/>
            </w:tcBorders>
            <w:shd w:val="clear" w:color="auto" w:fill="auto"/>
            <w:vAlign w:val="center"/>
          </w:tcPr>
          <w:p w14:paraId="54538153" w14:textId="77777777" w:rsidR="003A6F0D" w:rsidRPr="001377D5" w:rsidRDefault="003A6F0D" w:rsidP="009832D7">
            <w:pPr>
              <w:rPr>
                <w:rFonts w:asciiTheme="minorHAnsi" w:eastAsia="Arial Unicode MS" w:hAnsiTheme="minorHAnsi" w:cs="Arial"/>
                <w:lang w:eastAsia="en-GB" w:bidi="ar-SA"/>
              </w:rPr>
            </w:pPr>
            <w:r w:rsidRPr="001377D5">
              <w:rPr>
                <w:rFonts w:asciiTheme="minorHAnsi" w:eastAsia="Arial Unicode MS" w:hAnsiTheme="minorHAnsi" w:cs="Arial"/>
                <w:lang w:eastAsia="en-GB" w:bidi="ar-SA"/>
              </w:rPr>
              <w:t xml:space="preserve">Both are fine - You can put in a single proposal on your own, or as part of a consortium application, whichever you would prefer. </w:t>
            </w:r>
            <w:r w:rsidR="009832D7" w:rsidRPr="001377D5">
              <w:rPr>
                <w:rFonts w:asciiTheme="minorHAnsi" w:eastAsia="Arial Unicode MS" w:hAnsiTheme="minorHAnsi" w:cs="Arial"/>
                <w:lang w:eastAsia="en-GB" w:bidi="ar-SA"/>
              </w:rPr>
              <w:t>But individual applications much show evidence of wider engagement with other businesses and potential for impact beyond their organisation.</w:t>
            </w:r>
          </w:p>
        </w:tc>
      </w:tr>
      <w:tr w:rsidR="003A6F0D" w:rsidRPr="000964B3" w14:paraId="2C2CBB86"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4EA3F457" w14:textId="1F0F140A"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4</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14:paraId="02E1A006"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Would a 1 nation based project be acceptable?</w:t>
            </w:r>
          </w:p>
        </w:tc>
        <w:tc>
          <w:tcPr>
            <w:tcW w:w="7044" w:type="dxa"/>
            <w:tcBorders>
              <w:top w:val="nil"/>
              <w:left w:val="nil"/>
              <w:bottom w:val="single" w:sz="4" w:space="0" w:color="auto"/>
              <w:right w:val="single" w:sz="4" w:space="0" w:color="auto"/>
            </w:tcBorders>
            <w:shd w:val="clear" w:color="auto" w:fill="auto"/>
            <w:vAlign w:val="center"/>
            <w:hideMark/>
          </w:tcPr>
          <w:p w14:paraId="24C4C7AB" w14:textId="554262A1" w:rsidR="003A6F0D" w:rsidRPr="00B35476" w:rsidRDefault="00B35476" w:rsidP="00B35476">
            <w:pPr>
              <w:rPr>
                <w:rFonts w:ascii="Calibri" w:hAnsi="Calibri"/>
              </w:rPr>
            </w:pPr>
            <w:bookmarkStart w:id="0" w:name="_GoBack"/>
            <w:bookmarkEnd w:id="0"/>
            <w:r>
              <w:rPr>
                <w:rFonts w:ascii="Calibri" w:hAnsi="Calibri"/>
                <w:lang w:eastAsia="en-GB"/>
              </w:rPr>
              <w:t>Yes, the Programme and all the competitions we run will be open across the UK (unless stated otherwise for further competitions).  As well as UK-wide applications, those focussed on one country, a particular region, city or other local area are welcome, providing the learning gathered would be relevant to businesses throughout the UK.</w:t>
            </w:r>
          </w:p>
        </w:tc>
      </w:tr>
      <w:tr w:rsidR="003A6F0D" w:rsidRPr="000964B3" w14:paraId="0F3A434B"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4B22CA56" w14:textId="7BF31881"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5</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14:paraId="10B92A19"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Could two separate bids be made?</w:t>
            </w:r>
          </w:p>
        </w:tc>
        <w:tc>
          <w:tcPr>
            <w:tcW w:w="7044" w:type="dxa"/>
            <w:tcBorders>
              <w:top w:val="nil"/>
              <w:left w:val="nil"/>
              <w:bottom w:val="single" w:sz="4" w:space="0" w:color="auto"/>
              <w:right w:val="single" w:sz="4" w:space="0" w:color="auto"/>
            </w:tcBorders>
            <w:shd w:val="clear" w:color="auto" w:fill="auto"/>
            <w:vAlign w:val="center"/>
            <w:hideMark/>
          </w:tcPr>
          <w:p w14:paraId="2A90C74B"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If the applications are related we would be expecting the "whole story" to be presented in one application. If the projects are unrelated we would welcome two separate applications.</w:t>
            </w:r>
          </w:p>
        </w:tc>
      </w:tr>
      <w:tr w:rsidR="003A6F0D" w:rsidRPr="000964B3" w14:paraId="45FB7814"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49344CD1" w14:textId="736CC93B"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6</w:t>
            </w:r>
          </w:p>
        </w:tc>
        <w:tc>
          <w:tcPr>
            <w:tcW w:w="3270" w:type="dxa"/>
            <w:tcBorders>
              <w:top w:val="nil"/>
              <w:left w:val="single" w:sz="4" w:space="0" w:color="auto"/>
              <w:bottom w:val="single" w:sz="4" w:space="0" w:color="auto"/>
              <w:right w:val="single" w:sz="4" w:space="0" w:color="auto"/>
            </w:tcBorders>
            <w:shd w:val="clear" w:color="auto" w:fill="auto"/>
            <w:vAlign w:val="center"/>
          </w:tcPr>
          <w:p w14:paraId="7673CD15"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Can I put in a bid to conduct research on the issues in these sectors?</w:t>
            </w:r>
          </w:p>
        </w:tc>
        <w:tc>
          <w:tcPr>
            <w:tcW w:w="7044" w:type="dxa"/>
            <w:tcBorders>
              <w:top w:val="nil"/>
              <w:left w:val="nil"/>
              <w:bottom w:val="single" w:sz="4" w:space="0" w:color="auto"/>
              <w:right w:val="single" w:sz="4" w:space="0" w:color="auto"/>
            </w:tcBorders>
            <w:shd w:val="clear" w:color="auto" w:fill="auto"/>
            <w:vAlign w:val="center"/>
          </w:tcPr>
          <w:p w14:paraId="538F92B1"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Bids for research are out of scope for this competition. We are inviting applications for developing solutions, piloting solutions, and scaling up solutions to the issues identified within the competition brief.</w:t>
            </w:r>
          </w:p>
        </w:tc>
      </w:tr>
      <w:tr w:rsidR="003A6F0D" w:rsidRPr="000964B3" w14:paraId="71A6ECB8" w14:textId="77777777" w:rsidTr="00D313CD">
        <w:trPr>
          <w:trHeight w:val="448"/>
        </w:trPr>
        <w:tc>
          <w:tcPr>
            <w:tcW w:w="675" w:type="dxa"/>
            <w:tcBorders>
              <w:top w:val="nil"/>
              <w:left w:val="single" w:sz="4" w:space="0" w:color="auto"/>
              <w:bottom w:val="single" w:sz="4" w:space="0" w:color="auto"/>
              <w:right w:val="single" w:sz="4" w:space="0" w:color="auto"/>
            </w:tcBorders>
            <w:vAlign w:val="center"/>
          </w:tcPr>
          <w:p w14:paraId="5B3A60B2" w14:textId="14EA6C47"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7</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14:paraId="699C66CD"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How will you be looking to measure the success of the projects?</w:t>
            </w:r>
          </w:p>
        </w:tc>
        <w:tc>
          <w:tcPr>
            <w:tcW w:w="7044" w:type="dxa"/>
            <w:tcBorders>
              <w:top w:val="nil"/>
              <w:left w:val="nil"/>
              <w:bottom w:val="single" w:sz="4" w:space="0" w:color="auto"/>
              <w:right w:val="single" w:sz="4" w:space="0" w:color="auto"/>
            </w:tcBorders>
            <w:shd w:val="clear" w:color="auto" w:fill="auto"/>
            <w:vAlign w:val="center"/>
            <w:hideMark/>
          </w:tcPr>
          <w:p w14:paraId="3020B405" w14:textId="77777777" w:rsidR="003A6F0D" w:rsidRPr="000964B3" w:rsidRDefault="000964B3" w:rsidP="00350071">
            <w:pPr>
              <w:rPr>
                <w:rFonts w:asciiTheme="minorHAnsi" w:hAnsiTheme="minorHAnsi" w:cs="Arial"/>
              </w:rPr>
            </w:pPr>
            <w:r w:rsidRPr="000964B3">
              <w:rPr>
                <w:rStyle w:val="A4"/>
                <w:rFonts w:asciiTheme="minorHAnsi" w:hAnsiTheme="minorHAnsi"/>
                <w:sz w:val="22"/>
                <w:szCs w:val="22"/>
              </w:rPr>
              <w:t>The main success measures for projects are better outcomes for business (e.g. sales, productivity, profit, staff recruitment, retention and utilisation). These will be monitored through the projects and through the evaluation of the competition.</w:t>
            </w:r>
          </w:p>
        </w:tc>
      </w:tr>
      <w:tr w:rsidR="003A6F0D" w:rsidRPr="000964B3" w14:paraId="08B9DB77"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2BD444EF" w14:textId="7B0A3273"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8</w:t>
            </w:r>
          </w:p>
        </w:tc>
        <w:tc>
          <w:tcPr>
            <w:tcW w:w="3270" w:type="dxa"/>
            <w:tcBorders>
              <w:top w:val="nil"/>
              <w:left w:val="single" w:sz="4" w:space="0" w:color="auto"/>
              <w:bottom w:val="single" w:sz="4" w:space="0" w:color="auto"/>
              <w:right w:val="single" w:sz="4" w:space="0" w:color="auto"/>
            </w:tcBorders>
            <w:shd w:val="clear" w:color="auto" w:fill="auto"/>
            <w:vAlign w:val="center"/>
          </w:tcPr>
          <w:p w14:paraId="0965427E"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How will you evaluate the impact that the projects have made?</w:t>
            </w:r>
          </w:p>
        </w:tc>
        <w:tc>
          <w:tcPr>
            <w:tcW w:w="7044" w:type="dxa"/>
            <w:tcBorders>
              <w:top w:val="nil"/>
              <w:left w:val="nil"/>
              <w:bottom w:val="single" w:sz="4" w:space="0" w:color="auto"/>
              <w:right w:val="single" w:sz="4" w:space="0" w:color="auto"/>
            </w:tcBorders>
            <w:shd w:val="clear" w:color="auto" w:fill="auto"/>
            <w:vAlign w:val="center"/>
          </w:tcPr>
          <w:p w14:paraId="0CB4A20F" w14:textId="77777777" w:rsidR="003A6F0D" w:rsidRPr="000964B3" w:rsidRDefault="002D50D5" w:rsidP="002D50D5">
            <w:pPr>
              <w:rPr>
                <w:rFonts w:asciiTheme="minorHAnsi" w:eastAsia="Arial Unicode MS" w:hAnsiTheme="minorHAnsi" w:cs="Arial"/>
                <w:lang w:eastAsia="en-GB" w:bidi="ar-SA"/>
              </w:rPr>
            </w:pPr>
            <w:r>
              <w:rPr>
                <w:rFonts w:asciiTheme="minorHAnsi" w:eastAsia="Arial Unicode MS" w:hAnsiTheme="minorHAnsi" w:cs="Arial"/>
                <w:lang w:eastAsia="en-GB" w:bidi="ar-SA"/>
              </w:rPr>
              <w:t xml:space="preserve">Integral to this approach is </w:t>
            </w:r>
            <w:r w:rsidRPr="002D50D5">
              <w:rPr>
                <w:rFonts w:asciiTheme="minorHAnsi" w:eastAsia="Arial Unicode MS" w:hAnsiTheme="minorHAnsi" w:cs="Arial"/>
                <w:lang w:eastAsia="en-GB" w:bidi="ar-SA"/>
              </w:rPr>
              <w:t>an ethos of testing, which will require proje</w:t>
            </w:r>
            <w:r>
              <w:rPr>
                <w:rFonts w:asciiTheme="minorHAnsi" w:eastAsia="Arial Unicode MS" w:hAnsiTheme="minorHAnsi" w:cs="Arial"/>
                <w:lang w:eastAsia="en-GB" w:bidi="ar-SA"/>
              </w:rPr>
              <w:t xml:space="preserve">cts to have methods in place to </w:t>
            </w:r>
            <w:r w:rsidRPr="002D50D5">
              <w:rPr>
                <w:rFonts w:asciiTheme="minorHAnsi" w:eastAsia="Arial Unicode MS" w:hAnsiTheme="minorHAnsi" w:cs="Arial"/>
                <w:lang w:eastAsia="en-GB" w:bidi="ar-SA"/>
              </w:rPr>
              <w:t>enable continuous learning. As projects develop, insi</w:t>
            </w:r>
            <w:r>
              <w:rPr>
                <w:rFonts w:asciiTheme="minorHAnsi" w:eastAsia="Arial Unicode MS" w:hAnsiTheme="minorHAnsi" w:cs="Arial"/>
                <w:lang w:eastAsia="en-GB" w:bidi="ar-SA"/>
              </w:rPr>
              <w:t xml:space="preserve">ghts will need to be fed </w:t>
            </w:r>
            <w:r w:rsidRPr="002D50D5">
              <w:rPr>
                <w:rFonts w:asciiTheme="minorHAnsi" w:eastAsia="Arial Unicode MS" w:hAnsiTheme="minorHAnsi" w:cs="Arial"/>
                <w:lang w:eastAsia="en-GB" w:bidi="ar-SA"/>
              </w:rPr>
              <w:t>back to improve ongoing development and deli</w:t>
            </w:r>
            <w:r>
              <w:rPr>
                <w:rFonts w:asciiTheme="minorHAnsi" w:eastAsia="Arial Unicode MS" w:hAnsiTheme="minorHAnsi" w:cs="Arial"/>
                <w:lang w:eastAsia="en-GB" w:bidi="ar-SA"/>
              </w:rPr>
              <w:t xml:space="preserve">very, and shared with others to </w:t>
            </w:r>
            <w:r w:rsidRPr="002D50D5">
              <w:rPr>
                <w:rFonts w:asciiTheme="minorHAnsi" w:eastAsia="Arial Unicode MS" w:hAnsiTheme="minorHAnsi" w:cs="Arial"/>
                <w:lang w:eastAsia="en-GB" w:bidi="ar-SA"/>
              </w:rPr>
              <w:t xml:space="preserve">maximise the benefits of the learning. </w:t>
            </w:r>
            <w:r>
              <w:rPr>
                <w:rFonts w:asciiTheme="minorHAnsi" w:eastAsia="Arial Unicode MS" w:hAnsiTheme="minorHAnsi" w:cs="Arial"/>
                <w:lang w:eastAsia="en-GB" w:bidi="ar-SA"/>
              </w:rPr>
              <w:t>We will also evaluate the impact at the end of the competition through a competition evaluation.</w:t>
            </w:r>
          </w:p>
        </w:tc>
      </w:tr>
      <w:tr w:rsidR="003A6F0D" w:rsidRPr="000964B3" w14:paraId="537B2CEC" w14:textId="77777777" w:rsidTr="000A2749">
        <w:trPr>
          <w:trHeight w:val="665"/>
        </w:trPr>
        <w:tc>
          <w:tcPr>
            <w:tcW w:w="675" w:type="dxa"/>
            <w:tcBorders>
              <w:top w:val="nil"/>
              <w:left w:val="single" w:sz="4" w:space="0" w:color="auto"/>
              <w:bottom w:val="single" w:sz="4" w:space="0" w:color="auto"/>
              <w:right w:val="single" w:sz="4" w:space="0" w:color="auto"/>
            </w:tcBorders>
            <w:vAlign w:val="center"/>
          </w:tcPr>
          <w:p w14:paraId="5D2518AE" w14:textId="63427E13"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9</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14:paraId="7330AABE"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Would you recommend or prefer a specific range of partners within project team?</w:t>
            </w:r>
            <w:r w:rsidRPr="000964B3">
              <w:rPr>
                <w:rFonts w:asciiTheme="minorHAnsi" w:eastAsia="Arial Unicode MS" w:hAnsiTheme="minorHAnsi" w:cs="Arial"/>
                <w:lang w:eastAsia="en-GB" w:bidi="ar-SA"/>
              </w:rPr>
              <w:br/>
              <w:t xml:space="preserve"> </w:t>
            </w:r>
          </w:p>
        </w:tc>
        <w:tc>
          <w:tcPr>
            <w:tcW w:w="7044" w:type="dxa"/>
            <w:tcBorders>
              <w:top w:val="nil"/>
              <w:left w:val="nil"/>
              <w:bottom w:val="single" w:sz="4" w:space="0" w:color="auto"/>
              <w:right w:val="single" w:sz="4" w:space="0" w:color="auto"/>
            </w:tcBorders>
            <w:shd w:val="clear" w:color="auto" w:fill="auto"/>
            <w:vAlign w:val="center"/>
            <w:hideMark/>
          </w:tcPr>
          <w:p w14:paraId="2D132B91"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You (or the organisation leading the proposal) are best placed to know who should be involved in your project. Whoever you think will strengthen your proposal, you should include them in your proposal - from our point of view, it is important that the organisation leading the proposal has identified why particular partners are involved and has a strong rationale for what they will add to the project. All projects should be led by employers with a range of employers engaged throughout the project.</w:t>
            </w:r>
          </w:p>
        </w:tc>
      </w:tr>
      <w:tr w:rsidR="003A6F0D" w:rsidRPr="000964B3" w14:paraId="24D970FE"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37772C02" w14:textId="4F04E5DB"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10</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14:paraId="71E00D22"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How many partners should be in the proposal</w:t>
            </w:r>
            <w:r w:rsidR="000964B3">
              <w:rPr>
                <w:rFonts w:asciiTheme="minorHAnsi" w:eastAsia="Arial Unicode MS" w:hAnsiTheme="minorHAnsi" w:cs="Arial"/>
                <w:lang w:eastAsia="en-GB" w:bidi="ar-SA"/>
              </w:rPr>
              <w:t>?</w:t>
            </w:r>
          </w:p>
        </w:tc>
        <w:tc>
          <w:tcPr>
            <w:tcW w:w="7044" w:type="dxa"/>
            <w:tcBorders>
              <w:top w:val="nil"/>
              <w:left w:val="nil"/>
              <w:bottom w:val="single" w:sz="4" w:space="0" w:color="auto"/>
              <w:right w:val="single" w:sz="4" w:space="0" w:color="auto"/>
            </w:tcBorders>
            <w:shd w:val="clear" w:color="auto" w:fill="auto"/>
            <w:vAlign w:val="center"/>
            <w:hideMark/>
          </w:tcPr>
          <w:p w14:paraId="3B64CB56"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 xml:space="preserve">There is no fixed number of partners. It is a matter of making sure that the partners involved in the project make a valuable contribution. We are looking for quality over quantity. </w:t>
            </w:r>
          </w:p>
        </w:tc>
      </w:tr>
      <w:tr w:rsidR="003A6F0D" w:rsidRPr="000964B3" w14:paraId="66F28C3B" w14:textId="77777777" w:rsidTr="000A2749">
        <w:trPr>
          <w:trHeight w:val="70"/>
        </w:trPr>
        <w:tc>
          <w:tcPr>
            <w:tcW w:w="675" w:type="dxa"/>
            <w:tcBorders>
              <w:top w:val="nil"/>
              <w:left w:val="single" w:sz="4" w:space="0" w:color="auto"/>
              <w:bottom w:val="single" w:sz="4" w:space="0" w:color="auto"/>
              <w:right w:val="single" w:sz="4" w:space="0" w:color="auto"/>
            </w:tcBorders>
            <w:vAlign w:val="center"/>
          </w:tcPr>
          <w:p w14:paraId="44D09671" w14:textId="452EE487"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11</w:t>
            </w:r>
          </w:p>
        </w:tc>
        <w:tc>
          <w:tcPr>
            <w:tcW w:w="3270" w:type="dxa"/>
            <w:tcBorders>
              <w:top w:val="nil"/>
              <w:left w:val="single" w:sz="4" w:space="0" w:color="auto"/>
              <w:bottom w:val="single" w:sz="4" w:space="0" w:color="auto"/>
              <w:right w:val="single" w:sz="4" w:space="0" w:color="auto"/>
            </w:tcBorders>
            <w:shd w:val="clear" w:color="auto" w:fill="auto"/>
            <w:vAlign w:val="center"/>
          </w:tcPr>
          <w:p w14:paraId="1128428C" w14:textId="77777777" w:rsidR="003A6F0D" w:rsidRPr="000964B3" w:rsidRDefault="00D313C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W</w:t>
            </w:r>
            <w:r w:rsidR="003A6F0D" w:rsidRPr="000964B3">
              <w:rPr>
                <w:rFonts w:asciiTheme="minorHAnsi" w:eastAsia="Arial Unicode MS" w:hAnsiTheme="minorHAnsi" w:cs="Arial"/>
                <w:lang w:eastAsia="en-GB" w:bidi="ar-SA"/>
              </w:rPr>
              <w:t>hat is the duration of the project</w:t>
            </w:r>
            <w:r w:rsidRPr="000964B3">
              <w:rPr>
                <w:rFonts w:asciiTheme="minorHAnsi" w:eastAsia="Arial Unicode MS" w:hAnsiTheme="minorHAnsi" w:cs="Arial"/>
                <w:lang w:eastAsia="en-GB" w:bidi="ar-SA"/>
              </w:rPr>
              <w:t>?</w:t>
            </w:r>
          </w:p>
        </w:tc>
        <w:tc>
          <w:tcPr>
            <w:tcW w:w="7044" w:type="dxa"/>
            <w:tcBorders>
              <w:top w:val="nil"/>
              <w:left w:val="nil"/>
              <w:bottom w:val="single" w:sz="4" w:space="0" w:color="auto"/>
              <w:right w:val="single" w:sz="4" w:space="0" w:color="auto"/>
            </w:tcBorders>
            <w:shd w:val="clear" w:color="auto" w:fill="auto"/>
            <w:vAlign w:val="center"/>
          </w:tcPr>
          <w:p w14:paraId="508DB200" w14:textId="77777777" w:rsidR="003A6F0D" w:rsidRPr="000964B3" w:rsidRDefault="003A6F0D" w:rsidP="00D313CD">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 xml:space="preserve">We envisage that the successful projects will commence in </w:t>
            </w:r>
            <w:r w:rsidR="00D313CD" w:rsidRPr="000964B3">
              <w:rPr>
                <w:rFonts w:asciiTheme="minorHAnsi" w:eastAsia="Arial Unicode MS" w:hAnsiTheme="minorHAnsi" w:cs="Arial"/>
                <w:lang w:eastAsia="en-GB" w:bidi="ar-SA"/>
              </w:rPr>
              <w:t xml:space="preserve">June </w:t>
            </w:r>
            <w:r w:rsidRPr="000964B3">
              <w:rPr>
                <w:rFonts w:asciiTheme="minorHAnsi" w:eastAsia="Arial Unicode MS" w:hAnsiTheme="minorHAnsi" w:cs="Arial"/>
                <w:lang w:eastAsia="en-GB" w:bidi="ar-SA"/>
              </w:rPr>
              <w:t xml:space="preserve">2015 and will run for </w:t>
            </w:r>
            <w:r w:rsidR="00D313CD" w:rsidRPr="000964B3">
              <w:rPr>
                <w:rFonts w:asciiTheme="minorHAnsi" w:eastAsia="Arial Unicode MS" w:hAnsiTheme="minorHAnsi" w:cs="Arial"/>
                <w:lang w:eastAsia="en-GB" w:bidi="ar-SA"/>
              </w:rPr>
              <w:t>up to 12 months.</w:t>
            </w:r>
            <w:r w:rsidRPr="000964B3">
              <w:rPr>
                <w:rFonts w:asciiTheme="minorHAnsi" w:eastAsia="Arial Unicode MS" w:hAnsiTheme="minorHAnsi" w:cs="Arial"/>
                <w:lang w:eastAsia="en-GB" w:bidi="ar-SA"/>
              </w:rPr>
              <w:t xml:space="preserve">  </w:t>
            </w:r>
          </w:p>
        </w:tc>
      </w:tr>
    </w:tbl>
    <w:p w14:paraId="01FA924C" w14:textId="77777777" w:rsidR="003A6F0D" w:rsidRPr="000964B3" w:rsidRDefault="003A6F0D">
      <w:pPr>
        <w:rPr>
          <w:rFonts w:asciiTheme="minorHAnsi" w:hAnsiTheme="minorHAnsi"/>
        </w:rPr>
      </w:pPr>
      <w:r w:rsidRPr="000964B3">
        <w:rPr>
          <w:rFonts w:asciiTheme="minorHAnsi" w:hAnsiTheme="minorHAnsi"/>
        </w:rPr>
        <w:br w:type="page"/>
      </w:r>
    </w:p>
    <w:tbl>
      <w:tblPr>
        <w:tblpPr w:leftFromText="180" w:rightFromText="180" w:vertAnchor="text" w:tblpXSpec="center" w:tblpY="1"/>
        <w:tblOverlap w:val="never"/>
        <w:tblW w:w="10989" w:type="dxa"/>
        <w:tblLayout w:type="fixed"/>
        <w:tblLook w:val="04A0" w:firstRow="1" w:lastRow="0" w:firstColumn="1" w:lastColumn="0" w:noHBand="0" w:noVBand="1"/>
      </w:tblPr>
      <w:tblGrid>
        <w:gridCol w:w="675"/>
        <w:gridCol w:w="3270"/>
        <w:gridCol w:w="7044"/>
      </w:tblGrid>
      <w:tr w:rsidR="003A6F0D" w:rsidRPr="000964B3" w14:paraId="2803490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04CB1F71" w14:textId="6C3E8D09"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lastRenderedPageBreak/>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F81DD82"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Will we need to submit monthly progress reports to UKCES when the projects are up and running?</w:t>
            </w:r>
          </w:p>
        </w:tc>
        <w:tc>
          <w:tcPr>
            <w:tcW w:w="7044" w:type="dxa"/>
            <w:tcBorders>
              <w:top w:val="single" w:sz="4" w:space="0" w:color="auto"/>
              <w:left w:val="nil"/>
              <w:bottom w:val="single" w:sz="4" w:space="0" w:color="auto"/>
              <w:right w:val="single" w:sz="4" w:space="0" w:color="auto"/>
            </w:tcBorders>
            <w:shd w:val="clear" w:color="auto" w:fill="auto"/>
            <w:vAlign w:val="center"/>
          </w:tcPr>
          <w:p w14:paraId="341BC28C" w14:textId="77777777" w:rsidR="003A6F0D" w:rsidRPr="000964B3" w:rsidRDefault="003A6F0D" w:rsidP="00D313CD">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No, the monitoring arrangements will be light touch, and agreed with your relationship manager who will be in regular contact with</w:t>
            </w:r>
            <w:r w:rsidR="00D313CD" w:rsidRPr="000964B3">
              <w:rPr>
                <w:rFonts w:asciiTheme="minorHAnsi" w:eastAsia="Arial Unicode MS" w:hAnsiTheme="minorHAnsi" w:cs="Arial"/>
                <w:lang w:eastAsia="en-GB" w:bidi="ar-SA"/>
              </w:rPr>
              <w:t xml:space="preserve"> you throughout the project.  </w:t>
            </w:r>
            <w:r w:rsidRPr="000964B3">
              <w:rPr>
                <w:rFonts w:asciiTheme="minorHAnsi" w:eastAsia="Arial Unicode MS" w:hAnsiTheme="minorHAnsi" w:cs="Arial"/>
                <w:lang w:eastAsia="en-GB" w:bidi="ar-SA"/>
              </w:rPr>
              <w:t>Progress reporting is quarterly. We are much more focussed on co-creation and supporting your projects through development.</w:t>
            </w:r>
          </w:p>
        </w:tc>
      </w:tr>
      <w:tr w:rsidR="003A6F0D" w:rsidRPr="000964B3" w14:paraId="1FD1A3CB"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21148488" w14:textId="6F2B58D7"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2B2D0EBA"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The impact of the project I am considering mig</w:t>
            </w:r>
            <w:r w:rsidR="00D313CD" w:rsidRPr="000964B3">
              <w:rPr>
                <w:rFonts w:asciiTheme="minorHAnsi" w:eastAsia="Arial Unicode MS" w:hAnsiTheme="minorHAnsi" w:cs="Arial"/>
                <w:lang w:eastAsia="en-GB" w:bidi="ar-SA"/>
              </w:rPr>
              <w:t xml:space="preserve">ht not be seen within the 12 </w:t>
            </w:r>
            <w:r w:rsidRPr="000964B3">
              <w:rPr>
                <w:rFonts w:asciiTheme="minorHAnsi" w:eastAsia="Arial Unicode MS" w:hAnsiTheme="minorHAnsi" w:cs="Arial"/>
                <w:lang w:eastAsia="en-GB" w:bidi="ar-SA"/>
              </w:rPr>
              <w:t>months that the project will run for. Will I be penalised for this?</w:t>
            </w:r>
          </w:p>
        </w:tc>
        <w:tc>
          <w:tcPr>
            <w:tcW w:w="7044" w:type="dxa"/>
            <w:tcBorders>
              <w:top w:val="single" w:sz="4" w:space="0" w:color="auto"/>
              <w:left w:val="nil"/>
              <w:bottom w:val="single" w:sz="4" w:space="0" w:color="auto"/>
              <w:right w:val="single" w:sz="4" w:space="0" w:color="auto"/>
            </w:tcBorders>
            <w:shd w:val="clear" w:color="auto" w:fill="auto"/>
            <w:vAlign w:val="center"/>
          </w:tcPr>
          <w:p w14:paraId="7A9ACDAF"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Not at all, we expect that some of the measurable impact of these projects may take longer to be seen. As such we envisage conducting evaluations at a later date once the projects have concluded.</w:t>
            </w:r>
          </w:p>
        </w:tc>
      </w:tr>
      <w:tr w:rsidR="003A6F0D" w:rsidRPr="000964B3" w14:paraId="3379629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488567E8" w14:textId="21EA379E"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0EFFBDC"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 have already begun testing some ideas on improving skills and progression within my business, would I still be eligible to submit a proposal to upscale these pilots?</w:t>
            </w:r>
          </w:p>
        </w:tc>
        <w:tc>
          <w:tcPr>
            <w:tcW w:w="7044" w:type="dxa"/>
            <w:tcBorders>
              <w:top w:val="single" w:sz="4" w:space="0" w:color="auto"/>
              <w:left w:val="nil"/>
              <w:bottom w:val="single" w:sz="4" w:space="0" w:color="auto"/>
              <w:right w:val="single" w:sz="4" w:space="0" w:color="auto"/>
            </w:tcBorders>
            <w:shd w:val="clear" w:color="auto" w:fill="auto"/>
            <w:vAlign w:val="center"/>
          </w:tcPr>
          <w:p w14:paraId="519DF2D3"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Absolutely, if your solution is already showing signs of impact to your workforce this will only strengthen your proposal.</w:t>
            </w:r>
          </w:p>
        </w:tc>
      </w:tr>
      <w:tr w:rsidR="003A6F0D" w:rsidRPr="000964B3" w14:paraId="626F40EF"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52C72D51" w14:textId="759ACA36"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E2251B2"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 have a couple of innovative ideas that I would like to test but I’m not sure they will work; can I still submit a proposal?</w:t>
            </w:r>
          </w:p>
        </w:tc>
        <w:tc>
          <w:tcPr>
            <w:tcW w:w="7044" w:type="dxa"/>
            <w:tcBorders>
              <w:top w:val="single" w:sz="4" w:space="0" w:color="auto"/>
              <w:left w:val="nil"/>
              <w:bottom w:val="single" w:sz="4" w:space="0" w:color="auto"/>
              <w:right w:val="single" w:sz="4" w:space="0" w:color="auto"/>
            </w:tcBorders>
            <w:shd w:val="clear" w:color="auto" w:fill="auto"/>
            <w:vAlign w:val="center"/>
          </w:tcPr>
          <w:p w14:paraId="45A4E844"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Yes, the UK Futures Programme is all about testing out solutions to see what works, what doesn’t, and why. If the potential for impact is there we will welcome these kinds of proposals.</w:t>
            </w:r>
          </w:p>
        </w:tc>
      </w:tr>
      <w:tr w:rsidR="003A6F0D" w:rsidRPr="000964B3" w14:paraId="50A6EB77"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611AEE8F" w14:textId="665A8580"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13EC6B4"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I ideally would like to do some more research before I develop ideas / solutions is that ok?</w:t>
            </w:r>
          </w:p>
        </w:tc>
        <w:tc>
          <w:tcPr>
            <w:tcW w:w="7044" w:type="dxa"/>
            <w:tcBorders>
              <w:top w:val="single" w:sz="4" w:space="0" w:color="auto"/>
              <w:left w:val="nil"/>
              <w:bottom w:val="single" w:sz="4" w:space="0" w:color="auto"/>
              <w:right w:val="single" w:sz="4" w:space="0" w:color="auto"/>
            </w:tcBorders>
            <w:shd w:val="clear" w:color="auto" w:fill="auto"/>
            <w:vAlign w:val="center"/>
          </w:tcPr>
          <w:p w14:paraId="4059D0AA"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As part of this competition we would specifically like to see development proposals rather than research based proposals.  You could build ‘research’ into the development of a solution and test this through the development.</w:t>
            </w:r>
          </w:p>
        </w:tc>
      </w:tr>
      <w:tr w:rsidR="003A6F0D" w:rsidRPr="000964B3" w14:paraId="6DBF035A"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2EA408AD" w14:textId="264C6C75"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5EDA385"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Do I have to test and share my learning with wider employer groups?</w:t>
            </w:r>
          </w:p>
        </w:tc>
        <w:tc>
          <w:tcPr>
            <w:tcW w:w="7044" w:type="dxa"/>
            <w:tcBorders>
              <w:top w:val="single" w:sz="4" w:space="0" w:color="auto"/>
              <w:left w:val="nil"/>
              <w:bottom w:val="single" w:sz="4" w:space="0" w:color="auto"/>
              <w:right w:val="single" w:sz="4" w:space="0" w:color="auto"/>
            </w:tcBorders>
            <w:shd w:val="clear" w:color="auto" w:fill="auto"/>
            <w:vAlign w:val="center"/>
          </w:tcPr>
          <w:p w14:paraId="68A71AE0"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 xml:space="preserve">Yes, all successful applicants will be expected to attend </w:t>
            </w:r>
            <w:r w:rsidR="00C64289" w:rsidRPr="000964B3">
              <w:rPr>
                <w:rFonts w:asciiTheme="minorHAnsi" w:eastAsia="Arial Unicode MS" w:hAnsiTheme="minorHAnsi" w:cs="Arial"/>
                <w:lang w:eastAsia="en-GB" w:bidi="ar-SA"/>
              </w:rPr>
              <w:t>the I</w:t>
            </w:r>
            <w:r w:rsidRPr="000964B3">
              <w:rPr>
                <w:rFonts w:asciiTheme="minorHAnsi" w:eastAsia="Arial Unicode MS" w:hAnsiTheme="minorHAnsi" w:cs="Arial"/>
                <w:lang w:eastAsia="en-GB" w:bidi="ar-SA"/>
              </w:rPr>
              <w:t xml:space="preserve">nnovation </w:t>
            </w:r>
            <w:r w:rsidR="00C64289" w:rsidRPr="000964B3">
              <w:rPr>
                <w:rFonts w:asciiTheme="minorHAnsi" w:eastAsia="Arial Unicode MS" w:hAnsiTheme="minorHAnsi" w:cs="Arial"/>
                <w:lang w:eastAsia="en-GB" w:bidi="ar-SA"/>
              </w:rPr>
              <w:t>L</w:t>
            </w:r>
            <w:r w:rsidRPr="000964B3">
              <w:rPr>
                <w:rFonts w:asciiTheme="minorHAnsi" w:eastAsia="Arial Unicode MS" w:hAnsiTheme="minorHAnsi" w:cs="Arial"/>
                <w:lang w:eastAsia="en-GB" w:bidi="ar-SA"/>
              </w:rPr>
              <w:t>abs and share their learning.</w:t>
            </w:r>
          </w:p>
        </w:tc>
      </w:tr>
      <w:tr w:rsidR="003A6F0D" w:rsidRPr="000964B3" w14:paraId="0A9AAA50"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53F076D3" w14:textId="0502BA78" w:rsidR="003A6F0D" w:rsidRPr="00A47697" w:rsidRDefault="00A47697" w:rsidP="003A6F0D">
            <w:pPr>
              <w:jc w:val="center"/>
              <w:rPr>
                <w:rFonts w:asciiTheme="minorHAnsi" w:eastAsia="Arial Unicode MS" w:hAnsiTheme="minorHAnsi" w:cs="Arial"/>
                <w:lang w:eastAsia="en-GB" w:bidi="ar-SA"/>
              </w:rPr>
            </w:pPr>
            <w:r w:rsidRPr="00A47697">
              <w:rPr>
                <w:rFonts w:asciiTheme="minorHAnsi" w:eastAsia="Arial Unicode MS" w:hAnsiTheme="minorHAnsi" w:cs="Arial"/>
                <w:lang w:eastAsia="en-GB" w:bidi="ar-SA"/>
              </w:rPr>
              <w:t>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B0B627B"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Can I fill in the PDF application form and submit that by email?</w:t>
            </w:r>
          </w:p>
        </w:tc>
        <w:tc>
          <w:tcPr>
            <w:tcW w:w="7044" w:type="dxa"/>
            <w:tcBorders>
              <w:top w:val="single" w:sz="4" w:space="0" w:color="auto"/>
              <w:left w:val="nil"/>
              <w:bottom w:val="single" w:sz="4" w:space="0" w:color="auto"/>
              <w:right w:val="single" w:sz="4" w:space="0" w:color="auto"/>
            </w:tcBorders>
            <w:shd w:val="clear" w:color="auto" w:fill="auto"/>
            <w:vAlign w:val="center"/>
          </w:tcPr>
          <w:p w14:paraId="0ECDDCC2"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 xml:space="preserve">No, the application form needs to be filled in and submitted online. </w:t>
            </w:r>
            <w:r w:rsidR="00C64289" w:rsidRPr="000964B3">
              <w:rPr>
                <w:rFonts w:asciiTheme="minorHAnsi" w:eastAsia="Arial Unicode MS" w:hAnsiTheme="minorHAnsi" w:cs="Arial"/>
                <w:lang w:eastAsia="en-GB" w:bidi="ar-SA"/>
              </w:rPr>
              <w:t xml:space="preserve">You need to register to gain access to the online application form. </w:t>
            </w:r>
            <w:r w:rsidRPr="000964B3">
              <w:rPr>
                <w:rFonts w:asciiTheme="minorHAnsi" w:eastAsia="Arial Unicode MS" w:hAnsiTheme="minorHAnsi" w:cs="Arial"/>
                <w:lang w:eastAsia="en-GB" w:bidi="ar-SA"/>
              </w:rPr>
              <w:t>By all means use the PDF whilst compiling your application but email applications will not be accepted.</w:t>
            </w:r>
          </w:p>
        </w:tc>
      </w:tr>
      <w:tr w:rsidR="003A6F0D" w:rsidRPr="000964B3" w14:paraId="7AA2F369"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6A847C80" w14:textId="3CD2F3A2" w:rsidR="003A6F0D" w:rsidRPr="000964B3" w:rsidRDefault="00A47697" w:rsidP="003A6F0D">
            <w:pPr>
              <w:jc w:val="center"/>
              <w:rPr>
                <w:rFonts w:asciiTheme="minorHAnsi" w:eastAsia="Arial Unicode MS" w:hAnsiTheme="minorHAnsi" w:cs="Arial"/>
                <w:lang w:eastAsia="en-GB" w:bidi="ar-SA"/>
              </w:rPr>
            </w:pPr>
            <w:r>
              <w:rPr>
                <w:rFonts w:asciiTheme="minorHAnsi" w:eastAsia="Arial Unicode MS" w:hAnsiTheme="minorHAnsi" w:cs="Arial"/>
                <w:lang w:eastAsia="en-GB" w:bidi="ar-SA"/>
              </w:rPr>
              <w:t>19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7A9389A"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eastAsia="Arial Unicode MS" w:hAnsiTheme="minorHAnsi" w:cs="Arial"/>
                <w:lang w:eastAsia="en-GB" w:bidi="ar-SA"/>
              </w:rPr>
              <w:t>Can a college</w:t>
            </w:r>
            <w:r w:rsidR="00026161" w:rsidRPr="000964B3">
              <w:rPr>
                <w:rFonts w:asciiTheme="minorHAnsi" w:eastAsia="Arial Unicode MS" w:hAnsiTheme="minorHAnsi" w:cs="Arial"/>
                <w:lang w:eastAsia="en-GB" w:bidi="ar-SA"/>
              </w:rPr>
              <w:t xml:space="preserve"> or intermediary</w:t>
            </w:r>
            <w:r w:rsidRPr="000964B3">
              <w:rPr>
                <w:rFonts w:asciiTheme="minorHAnsi" w:eastAsia="Arial Unicode MS" w:hAnsiTheme="minorHAnsi" w:cs="Arial"/>
                <w:lang w:eastAsia="en-GB" w:bidi="ar-SA"/>
              </w:rPr>
              <w:t xml:space="preserve"> submit an application?</w:t>
            </w:r>
          </w:p>
        </w:tc>
        <w:tc>
          <w:tcPr>
            <w:tcW w:w="7044" w:type="dxa"/>
            <w:tcBorders>
              <w:top w:val="single" w:sz="4" w:space="0" w:color="auto"/>
              <w:left w:val="nil"/>
              <w:bottom w:val="single" w:sz="4" w:space="0" w:color="auto"/>
              <w:right w:val="single" w:sz="4" w:space="0" w:color="auto"/>
            </w:tcBorders>
            <w:shd w:val="clear" w:color="auto" w:fill="auto"/>
            <w:vAlign w:val="center"/>
          </w:tcPr>
          <w:p w14:paraId="31ED60AF" w14:textId="77777777" w:rsidR="003A6F0D" w:rsidRPr="000964B3" w:rsidRDefault="00026161" w:rsidP="00026161">
            <w:pPr>
              <w:rPr>
                <w:rFonts w:asciiTheme="minorHAnsi" w:eastAsia="Arial Unicode MS" w:hAnsiTheme="minorHAnsi" w:cs="Arial"/>
                <w:lang w:eastAsia="en-GB" w:bidi="ar-SA"/>
              </w:rPr>
            </w:pPr>
            <w:r w:rsidRPr="000964B3">
              <w:rPr>
                <w:rStyle w:val="A4"/>
                <w:rFonts w:asciiTheme="minorHAnsi" w:hAnsiTheme="minorHAnsi"/>
                <w:sz w:val="22"/>
                <w:szCs w:val="22"/>
              </w:rPr>
              <w:t xml:space="preserve">Yes, intermediaries, such as universities or colleges, are welcome to be included in proposals because we understand that intermediary bodies may be critical to assist businesses (particularly micro and small businesses) in developing and delivering skills solutions. </w:t>
            </w:r>
          </w:p>
        </w:tc>
      </w:tr>
      <w:tr w:rsidR="003A6F0D" w:rsidRPr="000964B3" w14:paraId="056B698F"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5860FB2E" w14:textId="44BF763E" w:rsidR="003A6F0D" w:rsidRPr="000964B3" w:rsidRDefault="00A47697" w:rsidP="003A6F0D">
            <w:pPr>
              <w:jc w:val="center"/>
              <w:rPr>
                <w:rFonts w:asciiTheme="minorHAnsi" w:hAnsiTheme="minorHAnsi" w:cs="Arial"/>
                <w:color w:val="000000"/>
              </w:rPr>
            </w:pPr>
            <w:r>
              <w:rPr>
                <w:rFonts w:asciiTheme="minorHAnsi" w:hAnsiTheme="minorHAnsi" w:cs="Arial"/>
                <w:color w:val="000000"/>
              </w:rPr>
              <w:t>20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1B90ED41" w14:textId="77777777" w:rsidR="003A6F0D" w:rsidRPr="000964B3" w:rsidRDefault="003A6F0D" w:rsidP="000A2749">
            <w:pPr>
              <w:rPr>
                <w:rFonts w:asciiTheme="minorHAnsi" w:eastAsia="Arial Unicode MS" w:hAnsiTheme="minorHAnsi" w:cs="Arial"/>
                <w:lang w:eastAsia="en-GB" w:bidi="ar-SA"/>
              </w:rPr>
            </w:pPr>
            <w:r w:rsidRPr="000964B3">
              <w:rPr>
                <w:rFonts w:asciiTheme="minorHAnsi" w:hAnsiTheme="minorHAnsi" w:cs="Arial"/>
                <w:color w:val="000000"/>
              </w:rPr>
              <w:t>Will the webinar videos be available online anywhere?</w:t>
            </w:r>
          </w:p>
        </w:tc>
        <w:tc>
          <w:tcPr>
            <w:tcW w:w="7044" w:type="dxa"/>
            <w:tcBorders>
              <w:top w:val="single" w:sz="4" w:space="0" w:color="auto"/>
              <w:left w:val="nil"/>
              <w:bottom w:val="single" w:sz="4" w:space="0" w:color="auto"/>
              <w:right w:val="single" w:sz="4" w:space="0" w:color="auto"/>
            </w:tcBorders>
            <w:shd w:val="clear" w:color="auto" w:fill="auto"/>
            <w:vAlign w:val="center"/>
          </w:tcPr>
          <w:p w14:paraId="21EA8C6A" w14:textId="77777777" w:rsidR="003A6F0D" w:rsidRDefault="003A6F0D" w:rsidP="000A2749">
            <w:pPr>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Yes the webinar videos are available on YouTube here:</w:t>
            </w:r>
          </w:p>
          <w:p w14:paraId="3E198205" w14:textId="77777777" w:rsidR="00CA6CA4" w:rsidRDefault="00CA6CA4" w:rsidP="000A2749">
            <w:pPr>
              <w:rPr>
                <w:rFonts w:asciiTheme="minorHAnsi" w:eastAsia="Arial Unicode MS" w:hAnsiTheme="minorHAnsi" w:cs="Arial"/>
                <w:lang w:eastAsia="en-GB" w:bidi="ar-SA"/>
              </w:rPr>
            </w:pPr>
          </w:p>
          <w:p w14:paraId="739DC68A" w14:textId="77777777" w:rsidR="00CA6CA4" w:rsidRDefault="00CA6CA4" w:rsidP="000A2749">
            <w:pPr>
              <w:pStyle w:val="ListParagraph"/>
              <w:numPr>
                <w:ilvl w:val="0"/>
                <w:numId w:val="16"/>
              </w:numPr>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What is the UK Futures Programme?</w:t>
            </w:r>
          </w:p>
          <w:p w14:paraId="06D69C57" w14:textId="77777777" w:rsidR="00CA6CA4" w:rsidRDefault="00CA6CA4" w:rsidP="00CA6CA4">
            <w:pPr>
              <w:pStyle w:val="ListParagraph"/>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UKFP Commissioner lead, Scott Waddington:</w:t>
            </w:r>
          </w:p>
          <w:p w14:paraId="723860FC" w14:textId="77777777" w:rsidR="00CA6CA4" w:rsidRPr="00CA6CA4" w:rsidRDefault="004322BB" w:rsidP="00CA6CA4">
            <w:pPr>
              <w:pStyle w:val="ListParagraph"/>
              <w:rPr>
                <w:rFonts w:asciiTheme="minorHAnsi" w:eastAsia="Arial Unicode MS" w:hAnsiTheme="minorHAnsi" w:cs="Arial"/>
                <w:lang w:eastAsia="en-GB" w:bidi="ar-SA"/>
              </w:rPr>
            </w:pPr>
            <w:hyperlink r:id="rId9" w:history="1">
              <w:r w:rsidR="00CA6CA4" w:rsidRPr="00CA6CA4">
                <w:rPr>
                  <w:rStyle w:val="Hyperlink"/>
                  <w:rFonts w:asciiTheme="minorHAnsi" w:eastAsia="Arial Unicode MS" w:hAnsiTheme="minorHAnsi" w:cs="Arial"/>
                  <w:lang w:eastAsia="en-GB" w:bidi="ar-SA"/>
                </w:rPr>
                <w:t>https://www.youtube.com/watch?v=_rxauYNgX_U&amp;list=PLBKSiHxV0EKYnMXNtOtyIdJEK2tQ2uBhT</w:t>
              </w:r>
            </w:hyperlink>
          </w:p>
          <w:p w14:paraId="77EDAA44" w14:textId="77777777" w:rsidR="00CA6CA4" w:rsidRDefault="00CA6CA4" w:rsidP="000A2749">
            <w:pPr>
              <w:rPr>
                <w:rFonts w:asciiTheme="minorHAnsi" w:eastAsia="Arial Unicode MS" w:hAnsiTheme="minorHAnsi" w:cs="Arial"/>
                <w:lang w:eastAsia="en-GB" w:bidi="ar-SA"/>
              </w:rPr>
            </w:pPr>
          </w:p>
          <w:p w14:paraId="73A9E351" w14:textId="77777777" w:rsidR="00CA6CA4" w:rsidRDefault="00CA6CA4" w:rsidP="00CA6CA4">
            <w:pPr>
              <w:pStyle w:val="ListParagraph"/>
              <w:numPr>
                <w:ilvl w:val="0"/>
                <w:numId w:val="16"/>
              </w:numPr>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About the Skills for Innovation in Manufacturing Competition</w:t>
            </w:r>
          </w:p>
          <w:p w14:paraId="57829AED" w14:textId="77777777" w:rsidR="00CA6CA4" w:rsidRDefault="00CA6CA4" w:rsidP="00CA6CA4">
            <w:pPr>
              <w:pStyle w:val="ListParagraph"/>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Commissioner lead, Paul McKelvie:</w:t>
            </w:r>
          </w:p>
          <w:p w14:paraId="487E63B8" w14:textId="77777777" w:rsidR="00CA6CA4" w:rsidRDefault="004322BB" w:rsidP="00CA6CA4">
            <w:pPr>
              <w:pStyle w:val="ListParagraph"/>
              <w:rPr>
                <w:rFonts w:asciiTheme="minorHAnsi" w:eastAsia="Arial Unicode MS" w:hAnsiTheme="minorHAnsi" w:cs="Arial"/>
                <w:lang w:eastAsia="en-GB" w:bidi="ar-SA"/>
              </w:rPr>
            </w:pPr>
            <w:hyperlink r:id="rId10" w:history="1">
              <w:r w:rsidR="00CA6CA4" w:rsidRPr="00A1617F">
                <w:rPr>
                  <w:rStyle w:val="Hyperlink"/>
                  <w:rFonts w:asciiTheme="minorHAnsi" w:eastAsia="Arial Unicode MS" w:hAnsiTheme="minorHAnsi" w:cs="Arial"/>
                  <w:lang w:eastAsia="en-GB" w:bidi="ar-SA"/>
                </w:rPr>
                <w:t>https://www.youtube.com/watch?v=HY1INURoIi4</w:t>
              </w:r>
            </w:hyperlink>
          </w:p>
          <w:p w14:paraId="33C459B8" w14:textId="77777777" w:rsidR="00CA6CA4" w:rsidRDefault="00CA6CA4" w:rsidP="000A2749">
            <w:pPr>
              <w:rPr>
                <w:rFonts w:asciiTheme="minorHAnsi" w:eastAsia="Arial Unicode MS" w:hAnsiTheme="minorHAnsi" w:cs="Arial"/>
                <w:lang w:eastAsia="en-GB" w:bidi="ar-SA"/>
              </w:rPr>
            </w:pPr>
          </w:p>
          <w:p w14:paraId="0EB2B373" w14:textId="77777777" w:rsidR="00CA6CA4" w:rsidRDefault="00CA6CA4" w:rsidP="00CA6CA4">
            <w:pPr>
              <w:pStyle w:val="ListParagraph"/>
              <w:numPr>
                <w:ilvl w:val="0"/>
                <w:numId w:val="16"/>
              </w:numPr>
              <w:rPr>
                <w:rFonts w:asciiTheme="minorHAnsi" w:eastAsia="Arial Unicode MS" w:hAnsiTheme="minorHAnsi" w:cs="Arial"/>
                <w:lang w:eastAsia="en-GB" w:bidi="ar-SA"/>
              </w:rPr>
            </w:pPr>
            <w:r>
              <w:rPr>
                <w:rFonts w:asciiTheme="minorHAnsi" w:eastAsia="Arial Unicode MS" w:hAnsiTheme="minorHAnsi" w:cs="Arial"/>
                <w:lang w:eastAsia="en-GB" w:bidi="ar-SA"/>
              </w:rPr>
              <w:t>About the Skills for Innovation in Manufacturing application</w:t>
            </w:r>
          </w:p>
          <w:p w14:paraId="789B00D1" w14:textId="77777777" w:rsidR="00CA6CA4" w:rsidRDefault="00CA6CA4" w:rsidP="00CA6CA4">
            <w:pPr>
              <w:pStyle w:val="ListParagraph"/>
              <w:rPr>
                <w:rFonts w:asciiTheme="minorHAnsi" w:eastAsia="Arial Unicode MS" w:hAnsiTheme="minorHAnsi" w:cs="Arial"/>
                <w:lang w:eastAsia="en-GB" w:bidi="ar-SA"/>
              </w:rPr>
            </w:pPr>
            <w:r w:rsidRPr="00CA6CA4">
              <w:rPr>
                <w:rFonts w:asciiTheme="minorHAnsi" w:eastAsia="Arial Unicode MS" w:hAnsiTheme="minorHAnsi" w:cs="Arial"/>
                <w:lang w:eastAsia="en-GB" w:bidi="ar-SA"/>
              </w:rPr>
              <w:t>Competition lead, Paul Casey:</w:t>
            </w:r>
          </w:p>
          <w:p w14:paraId="6D7B3B0C" w14:textId="77777777" w:rsidR="00CA6CA4" w:rsidRPr="00CA6CA4" w:rsidRDefault="004322BB" w:rsidP="00CA6CA4">
            <w:pPr>
              <w:pStyle w:val="ListParagraph"/>
              <w:rPr>
                <w:rFonts w:asciiTheme="minorHAnsi" w:eastAsia="Arial Unicode MS" w:hAnsiTheme="minorHAnsi" w:cs="Arial"/>
                <w:lang w:eastAsia="en-GB" w:bidi="ar-SA"/>
              </w:rPr>
            </w:pPr>
            <w:hyperlink r:id="rId11" w:history="1">
              <w:r w:rsidR="00CA6CA4" w:rsidRPr="00A1617F">
                <w:rPr>
                  <w:rStyle w:val="Hyperlink"/>
                  <w:rFonts w:asciiTheme="minorHAnsi" w:eastAsia="Arial Unicode MS" w:hAnsiTheme="minorHAnsi" w:cs="Arial"/>
                  <w:lang w:eastAsia="en-GB" w:bidi="ar-SA"/>
                </w:rPr>
                <w:t>https://www.youtube.com/watch?v=X077Yo7ZXuI&amp;list=PLBKSiHxV0EKYnMXNtOtyIdJEK2tQ2uBhT&amp;index=3</w:t>
              </w:r>
            </w:hyperlink>
            <w:r w:rsidR="00CA6CA4">
              <w:rPr>
                <w:rFonts w:asciiTheme="minorHAnsi" w:eastAsia="Arial Unicode MS" w:hAnsiTheme="minorHAnsi" w:cs="Arial"/>
                <w:lang w:eastAsia="en-GB" w:bidi="ar-SA"/>
              </w:rPr>
              <w:t xml:space="preserve"> </w:t>
            </w:r>
          </w:p>
          <w:p w14:paraId="2B953592" w14:textId="77777777" w:rsidR="00CA6CA4" w:rsidRPr="000964B3" w:rsidRDefault="00CA6CA4" w:rsidP="000A2749">
            <w:pPr>
              <w:rPr>
                <w:rFonts w:asciiTheme="minorHAnsi" w:eastAsia="Arial Unicode MS" w:hAnsiTheme="minorHAnsi" w:cs="Arial"/>
                <w:lang w:eastAsia="en-GB" w:bidi="ar-SA"/>
              </w:rPr>
            </w:pPr>
          </w:p>
          <w:p w14:paraId="1634DF69" w14:textId="77777777" w:rsidR="003A6F0D" w:rsidRPr="000964B3" w:rsidRDefault="003A6F0D" w:rsidP="000A2749">
            <w:pPr>
              <w:rPr>
                <w:rFonts w:asciiTheme="minorHAnsi" w:eastAsia="Arial Unicode MS" w:hAnsiTheme="minorHAnsi" w:cs="Arial"/>
                <w:lang w:eastAsia="en-GB" w:bidi="ar-SA"/>
              </w:rPr>
            </w:pPr>
          </w:p>
        </w:tc>
      </w:tr>
      <w:tr w:rsidR="003A6F0D" w:rsidRPr="000964B3" w14:paraId="438339F5"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04BD3F16" w14:textId="488CD339" w:rsidR="003A6F0D" w:rsidRPr="000964B3" w:rsidRDefault="00A47697" w:rsidP="003A6F0D">
            <w:pPr>
              <w:jc w:val="center"/>
              <w:rPr>
                <w:rFonts w:asciiTheme="minorHAnsi" w:hAnsiTheme="minorHAnsi" w:cs="Arial"/>
                <w:color w:val="000000"/>
              </w:rPr>
            </w:pPr>
            <w:r>
              <w:rPr>
                <w:rFonts w:asciiTheme="minorHAnsi" w:hAnsiTheme="minorHAnsi" w:cs="Arial"/>
                <w:color w:val="000000"/>
              </w:rPr>
              <w:t>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B29E1F1" w14:textId="77777777" w:rsidR="003A6F0D" w:rsidRPr="000964B3" w:rsidRDefault="003A6F0D" w:rsidP="000A2749">
            <w:pPr>
              <w:rPr>
                <w:rFonts w:asciiTheme="minorHAnsi" w:hAnsiTheme="minorHAnsi" w:cs="Arial"/>
                <w:color w:val="000000"/>
              </w:rPr>
            </w:pPr>
            <w:r w:rsidRPr="000964B3">
              <w:rPr>
                <w:rFonts w:asciiTheme="minorHAnsi" w:hAnsiTheme="minorHAnsi" w:cs="Arial"/>
                <w:color w:val="000000"/>
              </w:rPr>
              <w:t>Is it possible to send participants the relevant links please?</w:t>
            </w:r>
          </w:p>
        </w:tc>
        <w:tc>
          <w:tcPr>
            <w:tcW w:w="7044" w:type="dxa"/>
            <w:tcBorders>
              <w:top w:val="single" w:sz="4" w:space="0" w:color="auto"/>
              <w:left w:val="nil"/>
              <w:bottom w:val="single" w:sz="4" w:space="0" w:color="auto"/>
              <w:right w:val="single" w:sz="4" w:space="0" w:color="auto"/>
            </w:tcBorders>
            <w:shd w:val="clear" w:color="auto" w:fill="auto"/>
            <w:vAlign w:val="center"/>
          </w:tcPr>
          <w:p w14:paraId="40CDC82C" w14:textId="77777777" w:rsidR="003A6F0D" w:rsidRPr="00E411AB" w:rsidRDefault="004322BB" w:rsidP="000A2749">
            <w:pPr>
              <w:widowControl w:val="0"/>
              <w:autoSpaceDE w:val="0"/>
              <w:autoSpaceDN w:val="0"/>
              <w:adjustRightInd w:val="0"/>
              <w:rPr>
                <w:rStyle w:val="Hyperlink"/>
                <w:rFonts w:asciiTheme="minorHAnsi" w:hAnsiTheme="minorHAnsi" w:cs="Arial"/>
              </w:rPr>
            </w:pPr>
            <w:hyperlink r:id="rId12" w:history="1">
              <w:r w:rsidR="003A6F0D" w:rsidRPr="00E411AB">
                <w:rPr>
                  <w:rStyle w:val="Hyperlink"/>
                  <w:rFonts w:asciiTheme="minorHAnsi" w:hAnsiTheme="minorHAnsi" w:cs="Arial"/>
                </w:rPr>
                <w:t>Competition Brief</w:t>
              </w:r>
            </w:hyperlink>
          </w:p>
          <w:p w14:paraId="31850FEF" w14:textId="77777777" w:rsidR="003A6F0D" w:rsidRPr="00E411AB" w:rsidRDefault="004322BB" w:rsidP="000A2749">
            <w:pPr>
              <w:widowControl w:val="0"/>
              <w:autoSpaceDE w:val="0"/>
              <w:autoSpaceDN w:val="0"/>
              <w:adjustRightInd w:val="0"/>
              <w:rPr>
                <w:rStyle w:val="Hyperlink"/>
                <w:rFonts w:asciiTheme="minorHAnsi" w:hAnsiTheme="minorHAnsi" w:cs="Arial"/>
                <w:lang w:eastAsia="en-GB"/>
              </w:rPr>
            </w:pPr>
            <w:hyperlink r:id="rId13" w:history="1">
              <w:r w:rsidR="003A6F0D" w:rsidRPr="00E411AB">
                <w:rPr>
                  <w:rStyle w:val="Hyperlink"/>
                  <w:rFonts w:asciiTheme="minorHAnsi" w:hAnsiTheme="minorHAnsi" w:cs="Arial"/>
                  <w:lang w:eastAsia="en-GB"/>
                </w:rPr>
                <w:t>Competition Press Release</w:t>
              </w:r>
            </w:hyperlink>
          </w:p>
          <w:p w14:paraId="58C11665" w14:textId="77777777" w:rsidR="003A6F0D" w:rsidRPr="00E411AB" w:rsidRDefault="00D313CD" w:rsidP="000A2749">
            <w:pPr>
              <w:widowControl w:val="0"/>
              <w:autoSpaceDE w:val="0"/>
              <w:autoSpaceDN w:val="0"/>
              <w:adjustRightInd w:val="0"/>
              <w:rPr>
                <w:rStyle w:val="Hyperlink"/>
                <w:rFonts w:asciiTheme="minorHAnsi" w:hAnsiTheme="minorHAnsi" w:cs="Arial"/>
              </w:rPr>
            </w:pPr>
            <w:r w:rsidRPr="00E411AB">
              <w:rPr>
                <w:rFonts w:asciiTheme="minorHAnsi" w:hAnsiTheme="minorHAnsi" w:cs="Arial"/>
              </w:rPr>
              <w:t xml:space="preserve"> </w:t>
            </w:r>
            <w:r w:rsidR="003A6F0D" w:rsidRPr="00E411AB">
              <w:rPr>
                <w:rFonts w:asciiTheme="minorHAnsi" w:hAnsiTheme="minorHAnsi" w:cs="Arial"/>
              </w:rPr>
              <w:t xml:space="preserve">(Registration for the) </w:t>
            </w:r>
            <w:hyperlink r:id="rId14" w:history="1">
              <w:r w:rsidR="003A6F0D" w:rsidRPr="00E411AB">
                <w:rPr>
                  <w:rStyle w:val="Hyperlink"/>
                  <w:rFonts w:asciiTheme="minorHAnsi" w:hAnsiTheme="minorHAnsi" w:cs="Arial"/>
                </w:rPr>
                <w:t>Online Application Form</w:t>
              </w:r>
            </w:hyperlink>
          </w:p>
          <w:p w14:paraId="028500FA" w14:textId="77777777" w:rsidR="003A6F0D" w:rsidRPr="00E411AB" w:rsidRDefault="004322BB" w:rsidP="00D313CD">
            <w:pPr>
              <w:widowControl w:val="0"/>
              <w:autoSpaceDE w:val="0"/>
              <w:autoSpaceDN w:val="0"/>
              <w:adjustRightInd w:val="0"/>
              <w:rPr>
                <w:rFonts w:asciiTheme="minorHAnsi" w:eastAsiaTheme="minorHAnsi" w:hAnsiTheme="minorHAnsi" w:cs="Arial"/>
                <w:color w:val="0070C0" w:themeColor="hyperlink"/>
                <w:u w:val="single"/>
                <w:lang w:bidi="ar-SA"/>
              </w:rPr>
            </w:pPr>
            <w:hyperlink r:id="rId15" w:history="1">
              <w:r w:rsidR="003A6F0D" w:rsidRPr="00E411AB">
                <w:rPr>
                  <w:rStyle w:val="Hyperlink"/>
                  <w:rFonts w:asciiTheme="minorHAnsi" w:eastAsiaTheme="minorHAnsi" w:hAnsiTheme="minorHAnsi" w:cs="Arial"/>
                  <w:lang w:bidi="ar-SA"/>
                </w:rPr>
                <w:t>Complete Application Guidance Document</w:t>
              </w:r>
            </w:hyperlink>
          </w:p>
        </w:tc>
      </w:tr>
      <w:tr w:rsidR="003A6F0D" w:rsidRPr="000964B3" w14:paraId="3BAF3B4D"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1C533C42" w14:textId="7A5650BC" w:rsidR="003A6F0D" w:rsidRPr="000964B3" w:rsidRDefault="00A47697" w:rsidP="003A6F0D">
            <w:pPr>
              <w:jc w:val="center"/>
              <w:rPr>
                <w:rFonts w:asciiTheme="minorHAnsi" w:hAnsiTheme="minorHAnsi" w:cs="Arial"/>
                <w:color w:val="000000"/>
              </w:rPr>
            </w:pPr>
            <w:r>
              <w:rPr>
                <w:rFonts w:asciiTheme="minorHAnsi" w:hAnsiTheme="minorHAnsi" w:cs="Arial"/>
                <w:color w:val="000000"/>
              </w:rPr>
              <w:t>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03B68B3" w14:textId="77777777" w:rsidR="003A6F0D" w:rsidRPr="000964B3" w:rsidRDefault="003A6F0D" w:rsidP="000A2749">
            <w:pPr>
              <w:rPr>
                <w:rFonts w:asciiTheme="minorHAnsi" w:hAnsiTheme="minorHAnsi" w:cs="Arial"/>
                <w:color w:val="000000"/>
              </w:rPr>
            </w:pPr>
            <w:r w:rsidRPr="000964B3">
              <w:rPr>
                <w:rFonts w:asciiTheme="minorHAnsi" w:hAnsiTheme="minorHAnsi" w:cs="Arial"/>
                <w:color w:val="000000"/>
              </w:rPr>
              <w:t>How can we raise any future questions with you?</w:t>
            </w:r>
          </w:p>
        </w:tc>
        <w:tc>
          <w:tcPr>
            <w:tcW w:w="7044" w:type="dxa"/>
            <w:tcBorders>
              <w:top w:val="single" w:sz="4" w:space="0" w:color="auto"/>
              <w:left w:val="nil"/>
              <w:bottom w:val="single" w:sz="4" w:space="0" w:color="auto"/>
              <w:right w:val="single" w:sz="4" w:space="0" w:color="auto"/>
            </w:tcBorders>
            <w:shd w:val="clear" w:color="auto" w:fill="auto"/>
            <w:vAlign w:val="center"/>
          </w:tcPr>
          <w:p w14:paraId="422C61C3" w14:textId="77777777" w:rsidR="003A6F0D" w:rsidRPr="00E411AB" w:rsidRDefault="003A6F0D" w:rsidP="000A2749">
            <w:pPr>
              <w:rPr>
                <w:rFonts w:asciiTheme="minorHAnsi" w:hAnsiTheme="minorHAnsi" w:cs="Arial"/>
              </w:rPr>
            </w:pPr>
            <w:r w:rsidRPr="00E411AB">
              <w:rPr>
                <w:rFonts w:asciiTheme="minorHAnsi" w:hAnsiTheme="minorHAnsi" w:cs="Arial"/>
                <w:color w:val="000000"/>
              </w:rPr>
              <w:t xml:space="preserve">If you have any further questions please feel free to contact us on the following email address </w:t>
            </w:r>
            <w:hyperlink r:id="rId16" w:history="1">
              <w:r w:rsidRPr="00E411AB">
                <w:rPr>
                  <w:rStyle w:val="Hyperlink"/>
                  <w:rFonts w:asciiTheme="minorHAnsi" w:hAnsiTheme="minorHAnsi" w:cs="Arial"/>
                </w:rPr>
                <w:t>Enquiries.FuturesProgramme@ukces.org.uk</w:t>
              </w:r>
            </w:hyperlink>
          </w:p>
        </w:tc>
      </w:tr>
      <w:tr w:rsidR="003A6F0D" w:rsidRPr="000964B3" w14:paraId="755E8962"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4C82BB0F" w14:textId="0AB44039" w:rsidR="003A6F0D" w:rsidRPr="000964B3" w:rsidRDefault="00A47697" w:rsidP="003A6F0D">
            <w:pPr>
              <w:jc w:val="center"/>
              <w:rPr>
                <w:rFonts w:asciiTheme="minorHAnsi" w:hAnsiTheme="minorHAnsi" w:cs="Arial"/>
                <w:color w:val="000000"/>
              </w:rPr>
            </w:pPr>
            <w:r>
              <w:rPr>
                <w:rFonts w:asciiTheme="minorHAnsi" w:hAnsiTheme="minorHAnsi" w:cs="Arial"/>
                <w:color w:val="000000"/>
              </w:rPr>
              <w:lastRenderedPageBreak/>
              <w:t>23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E4F103B" w14:textId="77777777" w:rsidR="003A6F0D" w:rsidRPr="000964B3" w:rsidRDefault="003A6F0D" w:rsidP="000A2749">
            <w:pPr>
              <w:rPr>
                <w:rFonts w:asciiTheme="minorHAnsi" w:hAnsiTheme="minorHAnsi" w:cs="Arial"/>
                <w:color w:val="000000"/>
              </w:rPr>
            </w:pPr>
            <w:r w:rsidRPr="000964B3">
              <w:rPr>
                <w:rFonts w:asciiTheme="minorHAnsi" w:hAnsiTheme="minorHAnsi" w:cs="Arial"/>
                <w:color w:val="000000"/>
              </w:rPr>
              <w:t>What would be considered public sector contributions?</w:t>
            </w:r>
          </w:p>
        </w:tc>
        <w:tc>
          <w:tcPr>
            <w:tcW w:w="7044" w:type="dxa"/>
            <w:tcBorders>
              <w:top w:val="single" w:sz="4" w:space="0" w:color="auto"/>
              <w:left w:val="nil"/>
              <w:bottom w:val="single" w:sz="4" w:space="0" w:color="auto"/>
              <w:right w:val="single" w:sz="4" w:space="0" w:color="auto"/>
            </w:tcBorders>
            <w:shd w:val="clear" w:color="auto" w:fill="auto"/>
            <w:vAlign w:val="center"/>
          </w:tcPr>
          <w:p w14:paraId="4A2E82D9" w14:textId="77777777" w:rsidR="003A6F0D" w:rsidRPr="00E411AB" w:rsidRDefault="003A6F0D" w:rsidP="000A2749">
            <w:pPr>
              <w:widowControl w:val="0"/>
              <w:autoSpaceDE w:val="0"/>
              <w:autoSpaceDN w:val="0"/>
              <w:adjustRightInd w:val="0"/>
              <w:rPr>
                <w:rFonts w:asciiTheme="minorHAnsi" w:hAnsiTheme="minorHAnsi" w:cs="Arial"/>
                <w:color w:val="FFFFFF"/>
              </w:rPr>
            </w:pPr>
            <w:r w:rsidRPr="00E411AB">
              <w:rPr>
                <w:rFonts w:asciiTheme="minorHAnsi" w:hAnsiTheme="minorHAnsi" w:cs="Arial"/>
                <w:color w:val="000000"/>
              </w:rPr>
              <w:t>The public sector contributions we refer to are from UKCES.  You can also provide other sources of public funding such as funding from other government departments.</w:t>
            </w:r>
          </w:p>
        </w:tc>
      </w:tr>
      <w:tr w:rsidR="003A6F0D" w:rsidRPr="000964B3" w14:paraId="21DD5BA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46C96A8A" w14:textId="51B1DAAC" w:rsidR="003A6F0D" w:rsidRPr="000964B3" w:rsidRDefault="00A47697" w:rsidP="003A6F0D">
            <w:pPr>
              <w:jc w:val="center"/>
              <w:rPr>
                <w:rFonts w:asciiTheme="minorHAnsi" w:hAnsiTheme="minorHAnsi" w:cs="Arial"/>
                <w:color w:val="000000"/>
              </w:rPr>
            </w:pPr>
            <w:r>
              <w:rPr>
                <w:rFonts w:asciiTheme="minorHAnsi" w:hAnsiTheme="minorHAnsi" w:cs="Arial"/>
                <w:color w:val="000000"/>
              </w:rPr>
              <w:t>24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8090660" w14:textId="77777777" w:rsidR="003A6F0D" w:rsidRPr="000964B3" w:rsidRDefault="003A6F0D" w:rsidP="000A2749">
            <w:pPr>
              <w:rPr>
                <w:rFonts w:asciiTheme="minorHAnsi" w:hAnsiTheme="minorHAnsi" w:cs="Arial"/>
                <w:color w:val="000000"/>
              </w:rPr>
            </w:pPr>
            <w:r w:rsidRPr="000964B3">
              <w:rPr>
                <w:rFonts w:asciiTheme="minorHAnsi" w:hAnsiTheme="minorHAnsi" w:cs="Arial"/>
                <w:color w:val="000000"/>
              </w:rPr>
              <w:t>Is there a limitation in terms of numbers of employers for the business</w:t>
            </w:r>
            <w:r w:rsidR="000964B3">
              <w:rPr>
                <w:rFonts w:asciiTheme="minorHAnsi" w:hAnsiTheme="minorHAnsi" w:cs="Arial"/>
                <w:color w:val="000000"/>
              </w:rPr>
              <w:t>?</w:t>
            </w:r>
          </w:p>
        </w:tc>
        <w:tc>
          <w:tcPr>
            <w:tcW w:w="7044" w:type="dxa"/>
            <w:tcBorders>
              <w:top w:val="single" w:sz="4" w:space="0" w:color="auto"/>
              <w:left w:val="nil"/>
              <w:bottom w:val="single" w:sz="4" w:space="0" w:color="auto"/>
              <w:right w:val="single" w:sz="4" w:space="0" w:color="auto"/>
            </w:tcBorders>
            <w:shd w:val="clear" w:color="auto" w:fill="auto"/>
            <w:vAlign w:val="center"/>
          </w:tcPr>
          <w:p w14:paraId="4D466D56" w14:textId="77777777" w:rsidR="003A6F0D" w:rsidRPr="00E411AB" w:rsidRDefault="003A6F0D" w:rsidP="000A2749">
            <w:pPr>
              <w:widowControl w:val="0"/>
              <w:autoSpaceDE w:val="0"/>
              <w:autoSpaceDN w:val="0"/>
              <w:adjustRightInd w:val="0"/>
              <w:rPr>
                <w:rFonts w:asciiTheme="minorHAnsi" w:hAnsiTheme="minorHAnsi" w:cs="Arial"/>
                <w:color w:val="000000"/>
              </w:rPr>
            </w:pPr>
            <w:r w:rsidRPr="00E411AB">
              <w:rPr>
                <w:rFonts w:asciiTheme="minorHAnsi" w:hAnsiTheme="minorHAnsi" w:cs="Arial"/>
                <w:color w:val="000000"/>
              </w:rPr>
              <w:t>No there is no limitation on the amount of employers / employees that can be involved in the project</w:t>
            </w:r>
            <w:r w:rsidR="000964B3" w:rsidRPr="00E411AB">
              <w:rPr>
                <w:rFonts w:asciiTheme="minorHAnsi" w:hAnsiTheme="minorHAnsi" w:cs="Arial"/>
                <w:color w:val="000000"/>
              </w:rPr>
              <w:t>.</w:t>
            </w:r>
          </w:p>
        </w:tc>
      </w:tr>
      <w:tr w:rsidR="000964B3" w:rsidRPr="000964B3" w14:paraId="48317F6C"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4410EBBB" w14:textId="4BAB7502" w:rsidR="000964B3" w:rsidRPr="000964B3" w:rsidRDefault="00A47697" w:rsidP="003A6F0D">
            <w:pPr>
              <w:jc w:val="center"/>
              <w:rPr>
                <w:rFonts w:asciiTheme="minorHAnsi" w:hAnsiTheme="minorHAnsi" w:cs="Arial"/>
                <w:color w:val="000000"/>
              </w:rPr>
            </w:pPr>
            <w:r>
              <w:rPr>
                <w:rFonts w:asciiTheme="minorHAnsi" w:hAnsiTheme="minorHAnsi" w:cs="Arial"/>
                <w:color w:val="000000"/>
              </w:rPr>
              <w:t>25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58304045" w14:textId="77777777" w:rsidR="000964B3" w:rsidRPr="000964B3" w:rsidRDefault="000964B3" w:rsidP="000A2749">
            <w:pPr>
              <w:rPr>
                <w:rFonts w:asciiTheme="minorHAnsi" w:hAnsiTheme="minorHAnsi" w:cs="Arial"/>
                <w:color w:val="000000"/>
              </w:rPr>
            </w:pPr>
            <w:r>
              <w:rPr>
                <w:rFonts w:asciiTheme="minorHAnsi" w:hAnsiTheme="minorHAnsi" w:cs="Arial"/>
                <w:color w:val="000000"/>
              </w:rPr>
              <w:t>What are the core criteria my application will be judged against?</w:t>
            </w:r>
          </w:p>
        </w:tc>
        <w:tc>
          <w:tcPr>
            <w:tcW w:w="7044" w:type="dxa"/>
            <w:tcBorders>
              <w:top w:val="single" w:sz="4" w:space="0" w:color="auto"/>
              <w:left w:val="nil"/>
              <w:bottom w:val="single" w:sz="4" w:space="0" w:color="auto"/>
              <w:right w:val="single" w:sz="4" w:space="0" w:color="auto"/>
            </w:tcBorders>
            <w:shd w:val="clear" w:color="auto" w:fill="auto"/>
            <w:vAlign w:val="center"/>
          </w:tcPr>
          <w:p w14:paraId="4E1E8104" w14:textId="77777777" w:rsidR="000964B3" w:rsidRPr="009832D7" w:rsidRDefault="000964B3" w:rsidP="000964B3">
            <w:pPr>
              <w:pStyle w:val="Default"/>
              <w:spacing w:after="93"/>
              <w:rPr>
                <w:rStyle w:val="A4"/>
                <w:rFonts w:asciiTheme="minorHAnsi" w:hAnsiTheme="minorHAnsi"/>
                <w:sz w:val="22"/>
                <w:szCs w:val="22"/>
              </w:rPr>
            </w:pPr>
            <w:r w:rsidRPr="009832D7">
              <w:rPr>
                <w:rStyle w:val="A4"/>
                <w:rFonts w:asciiTheme="minorHAnsi" w:hAnsiTheme="minorHAnsi"/>
                <w:sz w:val="22"/>
                <w:szCs w:val="22"/>
              </w:rPr>
              <w:t>Proposals will be assessed against the core criteria of:</w:t>
            </w:r>
          </w:p>
          <w:p w14:paraId="03484A27" w14:textId="77777777" w:rsidR="000964B3" w:rsidRPr="009832D7" w:rsidRDefault="000964B3" w:rsidP="000964B3">
            <w:pPr>
              <w:pStyle w:val="Default"/>
              <w:numPr>
                <w:ilvl w:val="0"/>
                <w:numId w:val="8"/>
              </w:numPr>
              <w:spacing w:after="93"/>
              <w:rPr>
                <w:rFonts w:asciiTheme="minorHAnsi" w:hAnsiTheme="minorHAnsi"/>
                <w:sz w:val="22"/>
                <w:szCs w:val="22"/>
              </w:rPr>
            </w:pPr>
            <w:r w:rsidRPr="009832D7">
              <w:rPr>
                <w:rStyle w:val="A4"/>
                <w:rFonts w:asciiTheme="minorHAnsi" w:hAnsiTheme="minorHAnsi"/>
                <w:sz w:val="22"/>
                <w:szCs w:val="22"/>
              </w:rPr>
              <w:t>Strong employer leadership/engagement;</w:t>
            </w:r>
          </w:p>
          <w:p w14:paraId="07516987" w14:textId="77777777" w:rsidR="000964B3" w:rsidRPr="009832D7" w:rsidRDefault="000964B3" w:rsidP="000964B3">
            <w:pPr>
              <w:pStyle w:val="Default"/>
              <w:numPr>
                <w:ilvl w:val="0"/>
                <w:numId w:val="8"/>
              </w:numPr>
              <w:spacing w:after="93"/>
              <w:rPr>
                <w:rFonts w:asciiTheme="minorHAnsi" w:hAnsiTheme="minorHAnsi"/>
                <w:sz w:val="22"/>
                <w:szCs w:val="22"/>
              </w:rPr>
            </w:pPr>
            <w:r w:rsidRPr="009832D7">
              <w:rPr>
                <w:rStyle w:val="A4"/>
                <w:rFonts w:asciiTheme="minorHAnsi" w:hAnsiTheme="minorHAnsi"/>
                <w:sz w:val="22"/>
                <w:szCs w:val="22"/>
              </w:rPr>
              <w:t>Innovation (in reference to the solution proposed itself);</w:t>
            </w:r>
          </w:p>
          <w:p w14:paraId="594A0BBA" w14:textId="77777777" w:rsidR="000964B3" w:rsidRPr="009832D7" w:rsidRDefault="000964B3" w:rsidP="000964B3">
            <w:pPr>
              <w:pStyle w:val="Default"/>
              <w:numPr>
                <w:ilvl w:val="0"/>
                <w:numId w:val="8"/>
              </w:numPr>
              <w:spacing w:after="93"/>
              <w:rPr>
                <w:rFonts w:asciiTheme="minorHAnsi" w:hAnsiTheme="minorHAnsi"/>
                <w:sz w:val="22"/>
                <w:szCs w:val="22"/>
              </w:rPr>
            </w:pPr>
            <w:r w:rsidRPr="009832D7">
              <w:rPr>
                <w:rStyle w:val="A4"/>
                <w:rFonts w:asciiTheme="minorHAnsi" w:hAnsiTheme="minorHAnsi"/>
                <w:sz w:val="22"/>
                <w:szCs w:val="22"/>
              </w:rPr>
              <w:t>A clear path from problem-to-solution which demonstrates the potential for impact;</w:t>
            </w:r>
          </w:p>
          <w:p w14:paraId="08B0CB6F" w14:textId="77777777" w:rsidR="000964B3" w:rsidRPr="009832D7" w:rsidRDefault="000964B3" w:rsidP="000964B3">
            <w:pPr>
              <w:pStyle w:val="Default"/>
              <w:numPr>
                <w:ilvl w:val="0"/>
                <w:numId w:val="8"/>
              </w:numPr>
              <w:spacing w:after="93"/>
              <w:rPr>
                <w:rFonts w:asciiTheme="minorHAnsi" w:hAnsiTheme="minorHAnsi"/>
                <w:sz w:val="22"/>
                <w:szCs w:val="22"/>
              </w:rPr>
            </w:pPr>
            <w:r w:rsidRPr="009832D7">
              <w:rPr>
                <w:rStyle w:val="A4"/>
                <w:rFonts w:asciiTheme="minorHAnsi" w:hAnsiTheme="minorHAnsi"/>
                <w:sz w:val="22"/>
                <w:szCs w:val="22"/>
              </w:rPr>
              <w:t>Testing and sharing learning with the UKCES and other projects receiving investment through the competition;</w:t>
            </w:r>
          </w:p>
          <w:p w14:paraId="017928F6" w14:textId="77777777" w:rsidR="000964B3" w:rsidRPr="009832D7" w:rsidRDefault="000964B3" w:rsidP="000964B3">
            <w:pPr>
              <w:pStyle w:val="Default"/>
              <w:numPr>
                <w:ilvl w:val="0"/>
                <w:numId w:val="8"/>
              </w:numPr>
              <w:rPr>
                <w:rFonts w:asciiTheme="minorHAnsi" w:hAnsiTheme="minorHAnsi"/>
                <w:sz w:val="22"/>
                <w:szCs w:val="22"/>
              </w:rPr>
            </w:pPr>
            <w:r w:rsidRPr="009832D7">
              <w:rPr>
                <w:rStyle w:val="A4"/>
                <w:rFonts w:asciiTheme="minorHAnsi" w:hAnsiTheme="minorHAnsi"/>
                <w:sz w:val="22"/>
                <w:szCs w:val="22"/>
              </w:rPr>
              <w:t>Public and private investment – this can be cash, in-kind or both.</w:t>
            </w:r>
          </w:p>
          <w:p w14:paraId="20250B5C" w14:textId="77777777" w:rsidR="000964B3" w:rsidRPr="00E411AB" w:rsidRDefault="000964B3" w:rsidP="000964B3">
            <w:pPr>
              <w:widowControl w:val="0"/>
              <w:autoSpaceDE w:val="0"/>
              <w:autoSpaceDN w:val="0"/>
              <w:adjustRightInd w:val="0"/>
              <w:rPr>
                <w:rFonts w:asciiTheme="minorHAnsi" w:hAnsiTheme="minorHAnsi" w:cs="Arial"/>
                <w:color w:val="000000"/>
              </w:rPr>
            </w:pPr>
          </w:p>
        </w:tc>
      </w:tr>
      <w:tr w:rsidR="009B7B86" w:rsidRPr="000964B3" w14:paraId="2CE9C00F" w14:textId="77777777" w:rsidTr="00E65567">
        <w:trPr>
          <w:trHeight w:val="558"/>
        </w:trPr>
        <w:tc>
          <w:tcPr>
            <w:tcW w:w="675" w:type="dxa"/>
            <w:tcBorders>
              <w:top w:val="single" w:sz="4" w:space="0" w:color="auto"/>
              <w:left w:val="single" w:sz="4" w:space="0" w:color="auto"/>
              <w:bottom w:val="single" w:sz="4" w:space="0" w:color="auto"/>
              <w:right w:val="single" w:sz="4" w:space="0" w:color="auto"/>
            </w:tcBorders>
            <w:vAlign w:val="center"/>
          </w:tcPr>
          <w:p w14:paraId="2DF21DA7" w14:textId="1267117E" w:rsidR="009B7B86" w:rsidRPr="000964B3" w:rsidRDefault="00A47697" w:rsidP="003A6F0D">
            <w:pPr>
              <w:jc w:val="center"/>
              <w:rPr>
                <w:rFonts w:asciiTheme="minorHAnsi" w:hAnsiTheme="minorHAnsi" w:cs="Arial"/>
                <w:color w:val="000000"/>
              </w:rPr>
            </w:pPr>
            <w:r>
              <w:rPr>
                <w:rFonts w:asciiTheme="minorHAnsi" w:hAnsiTheme="minorHAnsi" w:cs="Arial"/>
                <w:color w:val="000000"/>
              </w:rPr>
              <w:t>26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C684F82" w14:textId="77777777" w:rsidR="009B7B86" w:rsidRPr="000964B3" w:rsidRDefault="009B7B86" w:rsidP="009B7B86">
            <w:pPr>
              <w:rPr>
                <w:rFonts w:asciiTheme="minorHAnsi" w:hAnsiTheme="minorHAnsi" w:cs="Arial"/>
                <w:color w:val="000000"/>
              </w:rPr>
            </w:pPr>
            <w:r w:rsidRPr="000964B3">
              <w:rPr>
                <w:rFonts w:asciiTheme="minorHAnsi" w:hAnsiTheme="minorHAnsi" w:cs="Arial"/>
                <w:color w:val="000000"/>
              </w:rPr>
              <w:t>How much testing will I have to do? I know what I want to implement and just want to get on with it?</w:t>
            </w:r>
          </w:p>
          <w:p w14:paraId="08BEFEC7" w14:textId="77777777" w:rsidR="009B7B86" w:rsidRPr="000964B3" w:rsidRDefault="009B7B86" w:rsidP="000A2749">
            <w:pPr>
              <w:rPr>
                <w:rFonts w:asciiTheme="minorHAnsi" w:hAnsiTheme="minorHAnsi" w:cs="Arial"/>
                <w:color w:val="000000"/>
              </w:rPr>
            </w:pPr>
          </w:p>
        </w:tc>
        <w:tc>
          <w:tcPr>
            <w:tcW w:w="7044" w:type="dxa"/>
            <w:tcBorders>
              <w:top w:val="single" w:sz="4" w:space="0" w:color="auto"/>
              <w:left w:val="nil"/>
              <w:bottom w:val="single" w:sz="4" w:space="0" w:color="auto"/>
              <w:right w:val="single" w:sz="4" w:space="0" w:color="auto"/>
            </w:tcBorders>
            <w:shd w:val="clear" w:color="auto" w:fill="auto"/>
            <w:vAlign w:val="center"/>
          </w:tcPr>
          <w:p w14:paraId="2240D5E3" w14:textId="77777777" w:rsidR="00E65567" w:rsidRPr="00E411AB" w:rsidRDefault="009B7B86" w:rsidP="00E65567">
            <w:pPr>
              <w:widowControl w:val="0"/>
              <w:autoSpaceDE w:val="0"/>
              <w:autoSpaceDN w:val="0"/>
              <w:adjustRightInd w:val="0"/>
              <w:rPr>
                <w:rFonts w:asciiTheme="minorHAnsi" w:hAnsiTheme="minorHAnsi" w:cs="Arial"/>
                <w:color w:val="000000"/>
              </w:rPr>
            </w:pPr>
            <w:r w:rsidRPr="00E411AB">
              <w:rPr>
                <w:rFonts w:asciiTheme="minorHAnsi" w:hAnsiTheme="minorHAnsi" w:cs="Arial"/>
                <w:color w:val="000000"/>
              </w:rPr>
              <w:t xml:space="preserve">The Futures Programme is about learning ‘what works’, this is to benefit both the broader Programme but also individual projects. Testing what you are doing along the way, rather than waiting until the end, can give you a better project with a more sustainable future, because you </w:t>
            </w:r>
            <w:r w:rsidR="00E65567" w:rsidRPr="00E411AB">
              <w:rPr>
                <w:rFonts w:asciiTheme="minorHAnsi" w:hAnsiTheme="minorHAnsi" w:cs="Arial"/>
                <w:color w:val="000000"/>
              </w:rPr>
              <w:t>can</w:t>
            </w:r>
            <w:r w:rsidRPr="00E411AB">
              <w:rPr>
                <w:rFonts w:asciiTheme="minorHAnsi" w:hAnsiTheme="minorHAnsi" w:cs="Arial"/>
                <w:color w:val="000000"/>
              </w:rPr>
              <w:t xml:space="preserve"> adapt as you go. </w:t>
            </w:r>
          </w:p>
          <w:p w14:paraId="2C5A24C8" w14:textId="77777777" w:rsidR="00E65567" w:rsidRPr="00E411AB" w:rsidRDefault="00E65567" w:rsidP="00E65567">
            <w:pPr>
              <w:widowControl w:val="0"/>
              <w:autoSpaceDE w:val="0"/>
              <w:autoSpaceDN w:val="0"/>
              <w:adjustRightInd w:val="0"/>
              <w:rPr>
                <w:rFonts w:asciiTheme="minorHAnsi" w:hAnsiTheme="minorHAnsi" w:cs="Arial"/>
                <w:color w:val="000000"/>
              </w:rPr>
            </w:pPr>
          </w:p>
          <w:p w14:paraId="1941D2CB" w14:textId="77777777" w:rsidR="00F5687B" w:rsidRPr="00E411AB" w:rsidRDefault="009B7B86" w:rsidP="00E65567">
            <w:pPr>
              <w:widowControl w:val="0"/>
              <w:autoSpaceDE w:val="0"/>
              <w:autoSpaceDN w:val="0"/>
              <w:adjustRightInd w:val="0"/>
              <w:rPr>
                <w:rFonts w:asciiTheme="minorHAnsi" w:hAnsiTheme="minorHAnsi" w:cs="Arial"/>
                <w:color w:val="000000"/>
              </w:rPr>
            </w:pPr>
            <w:r w:rsidRPr="00E411AB">
              <w:rPr>
                <w:rFonts w:asciiTheme="minorHAnsi" w:hAnsiTheme="minorHAnsi" w:cs="Arial"/>
                <w:color w:val="000000"/>
              </w:rPr>
              <w:t>The</w:t>
            </w:r>
            <w:r w:rsidR="00E65567" w:rsidRPr="00E411AB">
              <w:rPr>
                <w:rFonts w:asciiTheme="minorHAnsi" w:hAnsiTheme="minorHAnsi" w:cs="Arial"/>
                <w:color w:val="000000"/>
              </w:rPr>
              <w:t xml:space="preserve"> </w:t>
            </w:r>
            <w:hyperlink r:id="rId17" w:history="1">
              <w:r w:rsidR="00E65567" w:rsidRPr="00E411AB">
                <w:rPr>
                  <w:rStyle w:val="Hyperlink"/>
                  <w:rFonts w:asciiTheme="minorHAnsi" w:hAnsiTheme="minorHAnsi"/>
                </w:rPr>
                <w:t>Testing and Shared Learning Guidance</w:t>
              </w:r>
            </w:hyperlink>
            <w:r w:rsidR="00E65567" w:rsidRPr="00E411AB">
              <w:rPr>
                <w:rStyle w:val="Hyperlink"/>
                <w:rFonts w:asciiTheme="minorHAnsi" w:hAnsiTheme="minorHAnsi"/>
              </w:rPr>
              <w:t xml:space="preserve"> </w:t>
            </w:r>
            <w:r w:rsidRPr="00E411AB">
              <w:rPr>
                <w:rFonts w:asciiTheme="minorHAnsi" w:hAnsiTheme="minorHAnsi" w:cs="Arial"/>
                <w:color w:val="000000"/>
              </w:rPr>
              <w:t>suggests that there are likely to be 3 areas you would want to look at:</w:t>
            </w:r>
          </w:p>
          <w:p w14:paraId="0D4069D3" w14:textId="77777777" w:rsidR="00F5687B" w:rsidRPr="00E411AB" w:rsidRDefault="00F5687B" w:rsidP="00F5687B">
            <w:pPr>
              <w:pStyle w:val="ListParagraph"/>
              <w:widowControl w:val="0"/>
              <w:numPr>
                <w:ilvl w:val="0"/>
                <w:numId w:val="9"/>
              </w:numPr>
              <w:autoSpaceDE w:val="0"/>
              <w:autoSpaceDN w:val="0"/>
              <w:adjustRightInd w:val="0"/>
              <w:rPr>
                <w:rFonts w:asciiTheme="minorHAnsi" w:hAnsiTheme="minorHAnsi" w:cs="Arial"/>
                <w:color w:val="000000"/>
              </w:rPr>
            </w:pPr>
            <w:r w:rsidRPr="00E411AB">
              <w:rPr>
                <w:rFonts w:asciiTheme="minorHAnsi" w:hAnsiTheme="minorHAnsi" w:cs="Arial"/>
                <w:color w:val="000000"/>
              </w:rPr>
              <w:t>T</w:t>
            </w:r>
            <w:r w:rsidR="009B7B86" w:rsidRPr="00E411AB">
              <w:rPr>
                <w:rFonts w:asciiTheme="minorHAnsi" w:hAnsiTheme="minorHAnsi" w:cs="Arial"/>
                <w:color w:val="000000"/>
              </w:rPr>
              <w:t xml:space="preserve">he end product you are developing (e.g. new job roles – testing how best to change task organisation or shift patterns); </w:t>
            </w:r>
          </w:p>
          <w:p w14:paraId="7B288057" w14:textId="77777777" w:rsidR="00F5687B" w:rsidRPr="00E411AB" w:rsidRDefault="00F5687B" w:rsidP="00F5687B">
            <w:pPr>
              <w:pStyle w:val="ListParagraph"/>
              <w:widowControl w:val="0"/>
              <w:numPr>
                <w:ilvl w:val="0"/>
                <w:numId w:val="9"/>
              </w:numPr>
              <w:autoSpaceDE w:val="0"/>
              <w:autoSpaceDN w:val="0"/>
              <w:adjustRightInd w:val="0"/>
              <w:rPr>
                <w:rFonts w:asciiTheme="minorHAnsi" w:hAnsiTheme="minorHAnsi" w:cs="Arial"/>
                <w:color w:val="000000"/>
              </w:rPr>
            </w:pPr>
            <w:r w:rsidRPr="00E411AB">
              <w:rPr>
                <w:rFonts w:asciiTheme="minorHAnsi" w:hAnsiTheme="minorHAnsi" w:cs="Arial"/>
                <w:color w:val="000000"/>
              </w:rPr>
              <w:t>T</w:t>
            </w:r>
            <w:r w:rsidR="009B7B86" w:rsidRPr="00E411AB">
              <w:rPr>
                <w:rFonts w:asciiTheme="minorHAnsi" w:hAnsiTheme="minorHAnsi" w:cs="Arial"/>
                <w:color w:val="000000"/>
              </w:rPr>
              <w:t xml:space="preserve">he methods you use (e.g. the way changes are communicated to staff to achieve high engagement) and </w:t>
            </w:r>
          </w:p>
          <w:p w14:paraId="5BD08EC0" w14:textId="77777777" w:rsidR="00F5687B" w:rsidRPr="00E411AB" w:rsidRDefault="00F5687B" w:rsidP="00F5687B">
            <w:pPr>
              <w:pStyle w:val="ListParagraph"/>
              <w:widowControl w:val="0"/>
              <w:numPr>
                <w:ilvl w:val="0"/>
                <w:numId w:val="9"/>
              </w:numPr>
              <w:autoSpaceDE w:val="0"/>
              <w:autoSpaceDN w:val="0"/>
              <w:adjustRightInd w:val="0"/>
              <w:rPr>
                <w:rFonts w:asciiTheme="minorHAnsi" w:hAnsiTheme="minorHAnsi" w:cs="Arial"/>
                <w:color w:val="000000"/>
              </w:rPr>
            </w:pPr>
            <w:r w:rsidRPr="00E411AB">
              <w:rPr>
                <w:rFonts w:asciiTheme="minorHAnsi" w:hAnsiTheme="minorHAnsi" w:cs="Arial"/>
                <w:color w:val="000000"/>
              </w:rPr>
              <w:t>T</w:t>
            </w:r>
            <w:r w:rsidR="009B7B86" w:rsidRPr="00E411AB">
              <w:rPr>
                <w:rFonts w:asciiTheme="minorHAnsi" w:hAnsiTheme="minorHAnsi" w:cs="Arial"/>
                <w:color w:val="000000"/>
              </w:rPr>
              <w:t>he logic chain you will apply (e.g. how the improved pathways will improve retention).</w:t>
            </w:r>
          </w:p>
          <w:p w14:paraId="6B015368" w14:textId="77777777" w:rsidR="009B7B86" w:rsidRPr="00E411AB" w:rsidRDefault="009B7B86" w:rsidP="00F5687B">
            <w:pPr>
              <w:widowControl w:val="0"/>
              <w:autoSpaceDE w:val="0"/>
              <w:autoSpaceDN w:val="0"/>
              <w:adjustRightInd w:val="0"/>
              <w:rPr>
                <w:rFonts w:asciiTheme="minorHAnsi" w:hAnsiTheme="minorHAnsi" w:cs="Arial"/>
                <w:color w:val="000000"/>
              </w:rPr>
            </w:pPr>
            <w:r w:rsidRPr="00E411AB">
              <w:rPr>
                <w:rFonts w:asciiTheme="minorHAnsi" w:hAnsiTheme="minorHAnsi" w:cs="Arial"/>
                <w:color w:val="000000"/>
              </w:rPr>
              <w:t>So, whilst you may know what you want to do, we would be looking to ensure you had tested those ideas beforehand in your application, or would want to see how you might test through the project itself. It need not be complex, but ensuring a process of reviewing and testing with an appropriate audience and reviewing or revising what you do as appropriate.</w:t>
            </w:r>
          </w:p>
        </w:tc>
      </w:tr>
      <w:tr w:rsidR="00442FDB" w:rsidRPr="000964B3" w14:paraId="60F078FC" w14:textId="77777777" w:rsidTr="00E65567">
        <w:trPr>
          <w:trHeight w:val="558"/>
        </w:trPr>
        <w:tc>
          <w:tcPr>
            <w:tcW w:w="675" w:type="dxa"/>
            <w:tcBorders>
              <w:top w:val="single" w:sz="4" w:space="0" w:color="auto"/>
              <w:left w:val="single" w:sz="4" w:space="0" w:color="auto"/>
              <w:bottom w:val="single" w:sz="4" w:space="0" w:color="auto"/>
              <w:right w:val="single" w:sz="4" w:space="0" w:color="auto"/>
            </w:tcBorders>
            <w:vAlign w:val="center"/>
          </w:tcPr>
          <w:p w14:paraId="1E79BBEB" w14:textId="7BFA56F9" w:rsidR="00442FDB" w:rsidRDefault="00A47697" w:rsidP="003A6F0D">
            <w:pPr>
              <w:jc w:val="center"/>
              <w:rPr>
                <w:rFonts w:asciiTheme="minorHAnsi" w:hAnsiTheme="minorHAnsi" w:cs="Arial"/>
                <w:color w:val="000000"/>
              </w:rPr>
            </w:pPr>
            <w:r>
              <w:rPr>
                <w:rFonts w:asciiTheme="minorHAnsi" w:hAnsiTheme="minorHAnsi" w:cs="Arial"/>
                <w:color w:val="000000"/>
              </w:rPr>
              <w:t>27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F2AF040" w14:textId="77777777" w:rsidR="00442FDB" w:rsidRPr="000964B3" w:rsidRDefault="00442FDB" w:rsidP="009B7B86">
            <w:pPr>
              <w:rPr>
                <w:rFonts w:asciiTheme="minorHAnsi" w:hAnsiTheme="minorHAnsi" w:cs="Arial"/>
                <w:color w:val="000000"/>
              </w:rPr>
            </w:pPr>
            <w:r>
              <w:rPr>
                <w:rFonts w:asciiTheme="minorHAnsi" w:hAnsiTheme="minorHAnsi" w:cs="Arial"/>
                <w:color w:val="000000"/>
              </w:rPr>
              <w:t>What are we supposed to test and how?</w:t>
            </w:r>
          </w:p>
        </w:tc>
        <w:tc>
          <w:tcPr>
            <w:tcW w:w="7044" w:type="dxa"/>
            <w:tcBorders>
              <w:top w:val="single" w:sz="4" w:space="0" w:color="auto"/>
              <w:left w:val="nil"/>
              <w:bottom w:val="single" w:sz="4" w:space="0" w:color="auto"/>
              <w:right w:val="single" w:sz="4" w:space="0" w:color="auto"/>
            </w:tcBorders>
            <w:shd w:val="clear" w:color="auto" w:fill="auto"/>
            <w:vAlign w:val="center"/>
          </w:tcPr>
          <w:p w14:paraId="6D4FA4D5" w14:textId="77777777" w:rsidR="00442FDB" w:rsidRDefault="00442FDB" w:rsidP="00442FDB">
            <w:pPr>
              <w:pStyle w:val="PlainText"/>
              <w:numPr>
                <w:ilvl w:val="0"/>
                <w:numId w:val="12"/>
              </w:numPr>
            </w:pPr>
            <w:r>
              <w:t>Think about what is innovative about the project - refer back to the innovation box. If it is innovative, it is risky and you are likely to want to test it as it develops more.</w:t>
            </w:r>
          </w:p>
          <w:p w14:paraId="23737A90" w14:textId="77777777" w:rsidR="00442FDB" w:rsidRDefault="00442FDB" w:rsidP="00442FDB">
            <w:pPr>
              <w:pStyle w:val="PlainText"/>
              <w:numPr>
                <w:ilvl w:val="0"/>
                <w:numId w:val="12"/>
              </w:numPr>
            </w:pPr>
            <w:r>
              <w:t>The innovation might be a product or it might be a method - a new way of doing things.</w:t>
            </w:r>
          </w:p>
          <w:p w14:paraId="2031B178" w14:textId="77777777" w:rsidR="00442FDB" w:rsidRDefault="00442FDB" w:rsidP="00442FDB">
            <w:pPr>
              <w:pStyle w:val="PlainText"/>
              <w:numPr>
                <w:ilvl w:val="0"/>
                <w:numId w:val="12"/>
              </w:numPr>
            </w:pPr>
            <w:r>
              <w:t>We also ask you to test you theory of change (from the logic chain), which if you pick the right things to test, should happen fairly naturally.</w:t>
            </w:r>
          </w:p>
          <w:p w14:paraId="2D720330" w14:textId="77777777" w:rsidR="00442FDB" w:rsidRDefault="00442FDB" w:rsidP="00442FDB">
            <w:pPr>
              <w:pStyle w:val="PlainText"/>
            </w:pPr>
          </w:p>
          <w:p w14:paraId="09F123EE" w14:textId="77777777" w:rsidR="00442FDB" w:rsidRDefault="00442FDB" w:rsidP="00442FDB">
            <w:pPr>
              <w:pStyle w:val="PlainText"/>
            </w:pPr>
            <w:r>
              <w:t>There are also two dimensions:</w:t>
            </w:r>
          </w:p>
          <w:p w14:paraId="02FC0CA0" w14:textId="77777777" w:rsidR="00442FDB" w:rsidRDefault="00442FDB" w:rsidP="00442FDB">
            <w:pPr>
              <w:pStyle w:val="PlainText"/>
              <w:numPr>
                <w:ilvl w:val="0"/>
                <w:numId w:val="13"/>
              </w:numPr>
            </w:pPr>
            <w:r>
              <w:t>Testing products as you go along with the end users (and ensuring you capture a cross section of end users)</w:t>
            </w:r>
          </w:p>
          <w:p w14:paraId="1A7CFB38" w14:textId="77777777" w:rsidR="00442FDB" w:rsidRDefault="00442FDB" w:rsidP="00442FDB">
            <w:pPr>
              <w:pStyle w:val="PlainText"/>
              <w:numPr>
                <w:ilvl w:val="0"/>
                <w:numId w:val="13"/>
              </w:numPr>
            </w:pPr>
            <w:r>
              <w:t>Testing / evaluating the final outcomes – have they changed the original problem (as in the logic chain)</w:t>
            </w:r>
          </w:p>
          <w:p w14:paraId="47BE4373" w14:textId="77777777" w:rsidR="00442FDB" w:rsidRDefault="00442FDB" w:rsidP="00442FDB">
            <w:pPr>
              <w:pStyle w:val="PlainText"/>
              <w:ind w:left="720"/>
            </w:pPr>
          </w:p>
          <w:p w14:paraId="692E74C8" w14:textId="77777777" w:rsidR="00442FDB" w:rsidRDefault="00442FDB" w:rsidP="00442FDB">
            <w:pPr>
              <w:pStyle w:val="PlainText"/>
            </w:pPr>
            <w:r>
              <w:t>We don't expect a detailed methodology, but some consideration of, and potential to resource:</w:t>
            </w:r>
          </w:p>
          <w:p w14:paraId="36430CFA" w14:textId="77777777" w:rsidR="00442FDB" w:rsidRDefault="00442FDB" w:rsidP="00442FDB">
            <w:pPr>
              <w:pStyle w:val="PlainText"/>
              <w:numPr>
                <w:ilvl w:val="0"/>
                <w:numId w:val="14"/>
              </w:numPr>
            </w:pPr>
            <w:r>
              <w:t>Who will you test with?</w:t>
            </w:r>
          </w:p>
          <w:p w14:paraId="45559103" w14:textId="77777777" w:rsidR="00442FDB" w:rsidRDefault="00442FDB" w:rsidP="00442FDB">
            <w:pPr>
              <w:pStyle w:val="PlainText"/>
              <w:numPr>
                <w:ilvl w:val="0"/>
                <w:numId w:val="14"/>
              </w:numPr>
            </w:pPr>
            <w:r>
              <w:t>When?</w:t>
            </w:r>
          </w:p>
          <w:p w14:paraId="7EA8F0C9" w14:textId="77777777" w:rsidR="00442FDB" w:rsidRDefault="00442FDB" w:rsidP="00442FDB">
            <w:pPr>
              <w:pStyle w:val="PlainText"/>
              <w:numPr>
                <w:ilvl w:val="0"/>
                <w:numId w:val="14"/>
              </w:numPr>
            </w:pPr>
            <w:r>
              <w:t>What are you likely to learn from that and how it will feedback to</w:t>
            </w:r>
            <w:r w:rsidR="00350071">
              <w:t xml:space="preserve"> the development of the project?</w:t>
            </w:r>
          </w:p>
          <w:p w14:paraId="322A40E9" w14:textId="77777777" w:rsidR="00442FDB" w:rsidRDefault="00442FDB" w:rsidP="00442FDB">
            <w:pPr>
              <w:pStyle w:val="PlainText"/>
            </w:pPr>
          </w:p>
          <w:p w14:paraId="1A090815" w14:textId="77777777" w:rsidR="00442FDB" w:rsidRDefault="00442FDB" w:rsidP="00442FDB">
            <w:pPr>
              <w:pStyle w:val="PlainText"/>
            </w:pPr>
            <w:r>
              <w:lastRenderedPageBreak/>
              <w:t xml:space="preserve">We have the </w:t>
            </w:r>
            <w:r>
              <w:rPr>
                <w:u w:val="single"/>
              </w:rPr>
              <w:t>testing plan template</w:t>
            </w:r>
            <w:r>
              <w:t xml:space="preserve"> available on website - to show the type of thing we expect to develop as part of the contract negotiation process.</w:t>
            </w:r>
          </w:p>
          <w:p w14:paraId="6787D482" w14:textId="77777777" w:rsidR="00442FDB" w:rsidRPr="00E411AB" w:rsidRDefault="00442FDB" w:rsidP="00E65567">
            <w:pPr>
              <w:widowControl w:val="0"/>
              <w:autoSpaceDE w:val="0"/>
              <w:autoSpaceDN w:val="0"/>
              <w:adjustRightInd w:val="0"/>
              <w:rPr>
                <w:rFonts w:asciiTheme="minorHAnsi" w:hAnsiTheme="minorHAnsi" w:cs="Arial"/>
                <w:color w:val="000000"/>
              </w:rPr>
            </w:pPr>
          </w:p>
        </w:tc>
      </w:tr>
      <w:tr w:rsidR="00442FDB" w:rsidRPr="000964B3" w14:paraId="16698E56" w14:textId="77777777" w:rsidTr="00E65567">
        <w:trPr>
          <w:trHeight w:val="558"/>
        </w:trPr>
        <w:tc>
          <w:tcPr>
            <w:tcW w:w="675" w:type="dxa"/>
            <w:tcBorders>
              <w:top w:val="single" w:sz="4" w:space="0" w:color="auto"/>
              <w:left w:val="single" w:sz="4" w:space="0" w:color="auto"/>
              <w:bottom w:val="single" w:sz="4" w:space="0" w:color="auto"/>
              <w:right w:val="single" w:sz="4" w:space="0" w:color="auto"/>
            </w:tcBorders>
            <w:vAlign w:val="center"/>
          </w:tcPr>
          <w:p w14:paraId="045E3BC2" w14:textId="39ABC4B1" w:rsidR="00442FDB" w:rsidRDefault="00A47697" w:rsidP="003A6F0D">
            <w:pPr>
              <w:jc w:val="center"/>
              <w:rPr>
                <w:rFonts w:asciiTheme="minorHAnsi" w:hAnsiTheme="minorHAnsi" w:cs="Arial"/>
                <w:color w:val="000000"/>
              </w:rPr>
            </w:pPr>
            <w:r>
              <w:rPr>
                <w:rFonts w:asciiTheme="minorHAnsi" w:hAnsiTheme="minorHAnsi" w:cs="Arial"/>
                <w:color w:val="000000"/>
              </w:rPr>
              <w:lastRenderedPageBreak/>
              <w:t>28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2E273DA5" w14:textId="77777777" w:rsidR="00442FDB" w:rsidRDefault="00442FDB" w:rsidP="009B7B86">
            <w:pPr>
              <w:rPr>
                <w:rFonts w:asciiTheme="minorHAnsi" w:hAnsiTheme="minorHAnsi" w:cs="Arial"/>
                <w:color w:val="000000"/>
              </w:rPr>
            </w:pPr>
            <w:r>
              <w:rPr>
                <w:rFonts w:asciiTheme="minorHAnsi" w:hAnsiTheme="minorHAnsi" w:cs="Arial"/>
                <w:color w:val="000000"/>
              </w:rPr>
              <w:t>How are we expected to share what we learn?</w:t>
            </w:r>
          </w:p>
        </w:tc>
        <w:tc>
          <w:tcPr>
            <w:tcW w:w="7044" w:type="dxa"/>
            <w:tcBorders>
              <w:top w:val="single" w:sz="4" w:space="0" w:color="auto"/>
              <w:left w:val="nil"/>
              <w:bottom w:val="single" w:sz="4" w:space="0" w:color="auto"/>
              <w:right w:val="single" w:sz="4" w:space="0" w:color="auto"/>
            </w:tcBorders>
            <w:shd w:val="clear" w:color="auto" w:fill="auto"/>
            <w:vAlign w:val="center"/>
          </w:tcPr>
          <w:p w14:paraId="3274B750" w14:textId="77777777" w:rsidR="00442FDB" w:rsidRDefault="00442FDB" w:rsidP="00442FDB">
            <w:pPr>
              <w:pStyle w:val="PlainText"/>
            </w:pPr>
            <w:r>
              <w:t>We want you to work with us and share what you have learnt. You will do this via:</w:t>
            </w:r>
          </w:p>
          <w:p w14:paraId="42A93FC5" w14:textId="77777777" w:rsidR="00442FDB" w:rsidRDefault="00442FDB" w:rsidP="00442FDB">
            <w:pPr>
              <w:pStyle w:val="PlainText"/>
              <w:numPr>
                <w:ilvl w:val="0"/>
                <w:numId w:val="15"/>
              </w:numPr>
            </w:pPr>
            <w:r>
              <w:t>Stage Completion Reports - to feedback on what they have done, what they have tested and what they have learnt.</w:t>
            </w:r>
          </w:p>
          <w:p w14:paraId="72003BE2" w14:textId="77777777" w:rsidR="00442FDB" w:rsidRDefault="00442FDB" w:rsidP="00442FDB">
            <w:pPr>
              <w:pStyle w:val="PlainText"/>
              <w:numPr>
                <w:ilvl w:val="0"/>
                <w:numId w:val="15"/>
              </w:numPr>
            </w:pPr>
            <w:r>
              <w:t>Inception meeting</w:t>
            </w:r>
          </w:p>
          <w:p w14:paraId="0E064CB5" w14:textId="77777777" w:rsidR="00442FDB" w:rsidRDefault="00442FDB" w:rsidP="00442FDB">
            <w:pPr>
              <w:pStyle w:val="PlainText"/>
              <w:numPr>
                <w:ilvl w:val="0"/>
                <w:numId w:val="15"/>
              </w:numPr>
            </w:pPr>
            <w:r>
              <w:t>Innovation Labs</w:t>
            </w:r>
          </w:p>
          <w:p w14:paraId="22B97C1F" w14:textId="77777777" w:rsidR="00442FDB" w:rsidRDefault="00442FDB" w:rsidP="00442FDB">
            <w:pPr>
              <w:pStyle w:val="PlainText"/>
              <w:numPr>
                <w:ilvl w:val="0"/>
                <w:numId w:val="15"/>
              </w:numPr>
            </w:pPr>
            <w:r>
              <w:t>Extranet and other opportunities to share with other projects</w:t>
            </w:r>
          </w:p>
          <w:p w14:paraId="40DB65DD" w14:textId="77777777" w:rsidR="00442FDB" w:rsidRDefault="00442FDB" w:rsidP="00442FDB">
            <w:pPr>
              <w:pStyle w:val="PlainText"/>
              <w:numPr>
                <w:ilvl w:val="0"/>
                <w:numId w:val="15"/>
              </w:numPr>
            </w:pPr>
            <w:r>
              <w:t>End of competition reporting, potential to be case studies etc.</w:t>
            </w:r>
          </w:p>
          <w:p w14:paraId="3BDF9665" w14:textId="77777777" w:rsidR="00442FDB" w:rsidRDefault="00442FDB" w:rsidP="00442FDB">
            <w:pPr>
              <w:pStyle w:val="PlainText"/>
            </w:pPr>
          </w:p>
          <w:p w14:paraId="0B9962A2" w14:textId="77777777" w:rsidR="00442FDB" w:rsidRDefault="00442FDB" w:rsidP="00442FDB">
            <w:pPr>
              <w:pStyle w:val="PlainText"/>
            </w:pPr>
            <w:r>
              <w:t xml:space="preserve">We want the Futures Programme to influence wider policy and practice, so in the application, you must show willingness (and resource) to achieve this. </w:t>
            </w:r>
          </w:p>
        </w:tc>
      </w:tr>
      <w:tr w:rsidR="009B7B86" w:rsidRPr="000964B3" w14:paraId="6970E5C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6A863688" w14:textId="242B3B03" w:rsidR="009B7B86" w:rsidRPr="000964B3" w:rsidRDefault="00A47697" w:rsidP="009B7B86">
            <w:pPr>
              <w:jc w:val="center"/>
              <w:rPr>
                <w:rFonts w:asciiTheme="minorHAnsi" w:hAnsiTheme="minorHAnsi" w:cs="Arial"/>
                <w:color w:val="000000"/>
              </w:rPr>
            </w:pPr>
            <w:r>
              <w:rPr>
                <w:rFonts w:asciiTheme="minorHAnsi" w:hAnsiTheme="minorHAnsi" w:cs="Arial"/>
                <w:color w:val="000000"/>
              </w:rPr>
              <w:t>29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9E6EF93" w14:textId="77777777" w:rsidR="009B7B86" w:rsidRPr="000964B3" w:rsidRDefault="009B7B86" w:rsidP="009B7B86">
            <w:pPr>
              <w:rPr>
                <w:rFonts w:asciiTheme="minorHAnsi" w:hAnsiTheme="minorHAnsi" w:cs="Arial"/>
                <w:color w:val="000000"/>
              </w:rPr>
            </w:pPr>
            <w:r w:rsidRPr="000964B3">
              <w:rPr>
                <w:rFonts w:asciiTheme="minorHAnsi" w:hAnsiTheme="minorHAnsi" w:cs="Arial"/>
                <w:color w:val="000000"/>
              </w:rPr>
              <w:t>How competitive is the Futures Programme, what are my chances of being awarded funding?</w:t>
            </w:r>
          </w:p>
        </w:tc>
        <w:tc>
          <w:tcPr>
            <w:tcW w:w="7044" w:type="dxa"/>
            <w:tcBorders>
              <w:top w:val="single" w:sz="4" w:space="0" w:color="auto"/>
              <w:left w:val="nil"/>
              <w:bottom w:val="single" w:sz="4" w:space="0" w:color="auto"/>
              <w:right w:val="single" w:sz="4" w:space="0" w:color="auto"/>
            </w:tcBorders>
            <w:shd w:val="clear" w:color="auto" w:fill="auto"/>
            <w:vAlign w:val="center"/>
          </w:tcPr>
          <w:p w14:paraId="6B81B104" w14:textId="77777777" w:rsidR="009B7B86" w:rsidRPr="000964B3" w:rsidRDefault="009B7B86" w:rsidP="009B7B86">
            <w:pPr>
              <w:widowControl w:val="0"/>
              <w:autoSpaceDE w:val="0"/>
              <w:autoSpaceDN w:val="0"/>
              <w:adjustRightInd w:val="0"/>
              <w:rPr>
                <w:rFonts w:asciiTheme="minorHAnsi" w:hAnsiTheme="minorHAnsi" w:cs="Arial"/>
                <w:color w:val="000000"/>
              </w:rPr>
            </w:pPr>
            <w:r w:rsidRPr="000964B3">
              <w:rPr>
                <w:rFonts w:asciiTheme="minorHAnsi" w:hAnsiTheme="minorHAnsi" w:cs="Arial"/>
                <w:color w:val="000000"/>
              </w:rPr>
              <w:t>This is difficult to answer.  The number of projects that will be successful in gaining funding will be lim</w:t>
            </w:r>
            <w:r w:rsidR="00D313CD" w:rsidRPr="000964B3">
              <w:rPr>
                <w:rFonts w:asciiTheme="minorHAnsi" w:hAnsiTheme="minorHAnsi" w:cs="Arial"/>
                <w:color w:val="000000"/>
              </w:rPr>
              <w:t>ited to the overall budget of £1</w:t>
            </w:r>
            <w:r w:rsidRPr="000964B3">
              <w:rPr>
                <w:rFonts w:asciiTheme="minorHAnsi" w:hAnsiTheme="minorHAnsi" w:cs="Arial"/>
                <w:color w:val="000000"/>
              </w:rPr>
              <w:t xml:space="preserve"> million for this competition. We are looking for a number of projects which will enable us to test and learn from solutions that address the challenges outlined in the Competition brief.  The opportunity of being awarded funding depends on how many applications are received and the quality of the applications and ideas.  The better the quality of your application and idea, the better chance you will have of being awarded funding.</w:t>
            </w:r>
          </w:p>
        </w:tc>
      </w:tr>
      <w:tr w:rsidR="000964B3" w:rsidRPr="000964B3" w14:paraId="3F106DA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2B2B0E55" w14:textId="39389FE6" w:rsidR="000964B3" w:rsidRPr="000964B3" w:rsidRDefault="00A47697" w:rsidP="009B7B86">
            <w:pPr>
              <w:jc w:val="center"/>
              <w:rPr>
                <w:rFonts w:asciiTheme="minorHAnsi" w:hAnsiTheme="minorHAnsi" w:cs="Arial"/>
                <w:color w:val="000000"/>
              </w:rPr>
            </w:pPr>
            <w:r>
              <w:rPr>
                <w:rFonts w:asciiTheme="minorHAnsi" w:hAnsiTheme="minorHAnsi" w:cs="Arial"/>
                <w:color w:val="000000"/>
              </w:rPr>
              <w:t>30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2DD197F7" w14:textId="77777777" w:rsidR="000964B3" w:rsidRPr="00CA6CA4" w:rsidRDefault="000964B3" w:rsidP="000964B3">
            <w:pPr>
              <w:rPr>
                <w:rFonts w:asciiTheme="minorHAnsi" w:hAnsiTheme="minorHAnsi" w:cs="Arial"/>
              </w:rPr>
            </w:pPr>
            <w:r w:rsidRPr="00CA6CA4">
              <w:rPr>
                <w:rFonts w:asciiTheme="minorHAnsi" w:hAnsiTheme="minorHAnsi" w:cs="Arial"/>
              </w:rPr>
              <w:t>My bid also contains employers from outside the manufacturing sector, are these employers allowed to be part of my proposal?</w:t>
            </w:r>
          </w:p>
        </w:tc>
        <w:tc>
          <w:tcPr>
            <w:tcW w:w="7044" w:type="dxa"/>
            <w:tcBorders>
              <w:top w:val="single" w:sz="4" w:space="0" w:color="auto"/>
              <w:left w:val="nil"/>
              <w:bottom w:val="single" w:sz="4" w:space="0" w:color="auto"/>
              <w:right w:val="single" w:sz="4" w:space="0" w:color="auto"/>
            </w:tcBorders>
            <w:shd w:val="clear" w:color="auto" w:fill="auto"/>
            <w:vAlign w:val="center"/>
          </w:tcPr>
          <w:p w14:paraId="5CBFA456" w14:textId="77777777" w:rsidR="000964B3" w:rsidRPr="00CA6CA4" w:rsidRDefault="00CA6CA4" w:rsidP="009B7B86">
            <w:pPr>
              <w:widowControl w:val="0"/>
              <w:autoSpaceDE w:val="0"/>
              <w:autoSpaceDN w:val="0"/>
              <w:adjustRightInd w:val="0"/>
              <w:rPr>
                <w:rFonts w:asciiTheme="minorHAnsi" w:hAnsiTheme="minorHAnsi" w:cs="Arial"/>
              </w:rPr>
            </w:pPr>
            <w:r w:rsidRPr="00CA6CA4">
              <w:rPr>
                <w:rFonts w:asciiTheme="minorHAnsi" w:hAnsiTheme="minorHAnsi" w:cs="Arial"/>
              </w:rPr>
              <w:t>Yes, but there must also be demonstrable support from employers in the manufacturing sector.</w:t>
            </w:r>
          </w:p>
        </w:tc>
      </w:tr>
      <w:tr w:rsidR="0061792C" w:rsidRPr="000964B3" w14:paraId="4909B874"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744A9306" w14:textId="5C1C0485" w:rsidR="0061792C" w:rsidRPr="000964B3" w:rsidRDefault="00A47697" w:rsidP="009B7B86">
            <w:pPr>
              <w:jc w:val="center"/>
              <w:rPr>
                <w:rFonts w:asciiTheme="minorHAnsi" w:hAnsiTheme="minorHAnsi" w:cs="Arial"/>
                <w:color w:val="000000"/>
              </w:rPr>
            </w:pPr>
            <w:r>
              <w:rPr>
                <w:rFonts w:asciiTheme="minorHAnsi" w:hAnsiTheme="minorHAnsi" w:cs="Arial"/>
                <w:color w:val="000000"/>
              </w:rPr>
              <w:t>31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BF74FB4" w14:textId="77777777" w:rsidR="0061792C" w:rsidRPr="0061792C" w:rsidRDefault="0061792C" w:rsidP="0061792C">
            <w:pPr>
              <w:rPr>
                <w:rFonts w:asciiTheme="minorHAnsi" w:eastAsiaTheme="minorHAnsi" w:hAnsiTheme="minorHAnsi"/>
                <w:lang w:bidi="ar-SA"/>
              </w:rPr>
            </w:pPr>
            <w:r w:rsidRPr="0061792C">
              <w:rPr>
                <w:rFonts w:asciiTheme="minorHAnsi" w:hAnsiTheme="minorHAnsi"/>
              </w:rPr>
              <w:t xml:space="preserve">Can an organisation apply multiple times, either with different unique proposals or with different partners? </w:t>
            </w:r>
          </w:p>
          <w:p w14:paraId="09B9966B" w14:textId="77777777" w:rsidR="0061792C" w:rsidRPr="0061792C" w:rsidRDefault="0061792C" w:rsidP="0061792C">
            <w:pPr>
              <w:rPr>
                <w:rFonts w:asciiTheme="minorHAnsi" w:hAnsiTheme="minorHAnsi" w:cs="Arial"/>
                <w:highlight w:val="yellow"/>
              </w:rPr>
            </w:pPr>
          </w:p>
        </w:tc>
        <w:tc>
          <w:tcPr>
            <w:tcW w:w="7044" w:type="dxa"/>
            <w:tcBorders>
              <w:top w:val="single" w:sz="4" w:space="0" w:color="auto"/>
              <w:left w:val="nil"/>
              <w:bottom w:val="single" w:sz="4" w:space="0" w:color="auto"/>
              <w:right w:val="single" w:sz="4" w:space="0" w:color="auto"/>
            </w:tcBorders>
            <w:shd w:val="clear" w:color="auto" w:fill="auto"/>
            <w:vAlign w:val="center"/>
          </w:tcPr>
          <w:p w14:paraId="2FCC3B3F" w14:textId="77777777" w:rsidR="0061792C" w:rsidRPr="0061792C" w:rsidRDefault="0061792C" w:rsidP="009B7B86">
            <w:pPr>
              <w:widowControl w:val="0"/>
              <w:autoSpaceDE w:val="0"/>
              <w:autoSpaceDN w:val="0"/>
              <w:adjustRightInd w:val="0"/>
              <w:rPr>
                <w:rFonts w:asciiTheme="minorHAnsi" w:hAnsiTheme="minorHAnsi" w:cs="Arial"/>
                <w:highlight w:val="yellow"/>
              </w:rPr>
            </w:pPr>
            <w:r w:rsidRPr="0061792C">
              <w:rPr>
                <w:rFonts w:asciiTheme="minorHAnsi" w:hAnsiTheme="minorHAnsi"/>
              </w:rPr>
              <w:t>Yes. An organisation can make multiple applications or be part of multiple applications.</w:t>
            </w:r>
          </w:p>
        </w:tc>
      </w:tr>
      <w:tr w:rsidR="0061792C" w:rsidRPr="000964B3" w14:paraId="47630CF1"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14F60872" w14:textId="511D1683" w:rsidR="0061792C" w:rsidRPr="000964B3" w:rsidRDefault="00A47697" w:rsidP="009B7B86">
            <w:pPr>
              <w:jc w:val="center"/>
              <w:rPr>
                <w:rFonts w:asciiTheme="minorHAnsi" w:hAnsiTheme="minorHAnsi" w:cs="Arial"/>
                <w:color w:val="000000"/>
              </w:rPr>
            </w:pPr>
            <w:r>
              <w:rPr>
                <w:rFonts w:asciiTheme="minorHAnsi" w:hAnsiTheme="minorHAnsi" w:cs="Arial"/>
                <w:color w:val="000000"/>
              </w:rPr>
              <w:t>32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DAEA9C6" w14:textId="77777777" w:rsidR="0061792C" w:rsidRPr="0061792C" w:rsidRDefault="0061792C" w:rsidP="0061792C">
            <w:pPr>
              <w:rPr>
                <w:rFonts w:asciiTheme="minorHAnsi" w:hAnsiTheme="minorHAnsi"/>
              </w:rPr>
            </w:pPr>
            <w:r w:rsidRPr="0061792C">
              <w:rPr>
                <w:rFonts w:asciiTheme="minorHAnsi" w:hAnsiTheme="minorHAnsi"/>
              </w:rPr>
              <w:t>Dates: it says the funding would run from June to June (15/16) but then refers to the fiscal year - when does the money need to be spent by?</w:t>
            </w:r>
          </w:p>
        </w:tc>
        <w:tc>
          <w:tcPr>
            <w:tcW w:w="7044" w:type="dxa"/>
            <w:tcBorders>
              <w:top w:val="single" w:sz="4" w:space="0" w:color="auto"/>
              <w:left w:val="nil"/>
              <w:bottom w:val="single" w:sz="4" w:space="0" w:color="auto"/>
              <w:right w:val="single" w:sz="4" w:space="0" w:color="auto"/>
            </w:tcBorders>
            <w:shd w:val="clear" w:color="auto" w:fill="auto"/>
            <w:vAlign w:val="center"/>
          </w:tcPr>
          <w:p w14:paraId="70B3D8C9" w14:textId="77777777" w:rsidR="0061792C" w:rsidRPr="0061792C" w:rsidRDefault="0061792C" w:rsidP="0061792C">
            <w:pPr>
              <w:rPr>
                <w:rFonts w:asciiTheme="minorHAnsi" w:hAnsiTheme="minorHAnsi"/>
              </w:rPr>
            </w:pPr>
            <w:r w:rsidRPr="0061792C">
              <w:rPr>
                <w:rFonts w:asciiTheme="minorHAnsi" w:hAnsiTheme="minorHAnsi"/>
              </w:rPr>
              <w:t xml:space="preserve">Funding will commence in June 2015 and end in June 2016. </w:t>
            </w:r>
            <w:r w:rsidR="00772C97" w:rsidRPr="00772C97">
              <w:rPr>
                <w:rFonts w:asciiTheme="minorHAnsi" w:hAnsiTheme="minorHAnsi"/>
              </w:rPr>
              <w:t>The full money needs to be spent by the end of June 2016, with the majority spent by the end of March 2016. For example an application could request 80% of the funding to be spent from June 2015 to March 2016 with the remaining 20% to be spent between April and June 2016. Please note these are indicative percentages for illustration purposes.</w:t>
            </w:r>
          </w:p>
          <w:p w14:paraId="3E907847" w14:textId="77777777" w:rsidR="0061792C" w:rsidRPr="0061792C" w:rsidRDefault="0061792C" w:rsidP="009B7B86">
            <w:pPr>
              <w:widowControl w:val="0"/>
              <w:autoSpaceDE w:val="0"/>
              <w:autoSpaceDN w:val="0"/>
              <w:adjustRightInd w:val="0"/>
              <w:rPr>
                <w:rFonts w:asciiTheme="minorHAnsi" w:hAnsiTheme="minorHAnsi" w:cs="Arial"/>
                <w:highlight w:val="yellow"/>
              </w:rPr>
            </w:pPr>
          </w:p>
        </w:tc>
      </w:tr>
      <w:tr w:rsidR="0061792C" w:rsidRPr="000964B3" w14:paraId="7A4B8F26" w14:textId="77777777"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3DF44887" w14:textId="5CC1714D" w:rsidR="0061792C" w:rsidRPr="000964B3" w:rsidRDefault="00A47697" w:rsidP="009B7B86">
            <w:pPr>
              <w:jc w:val="center"/>
              <w:rPr>
                <w:rFonts w:asciiTheme="minorHAnsi" w:hAnsiTheme="minorHAnsi" w:cs="Arial"/>
                <w:color w:val="000000"/>
              </w:rPr>
            </w:pPr>
            <w:r>
              <w:rPr>
                <w:rFonts w:asciiTheme="minorHAnsi" w:hAnsiTheme="minorHAnsi" w:cs="Arial"/>
                <w:color w:val="000000"/>
              </w:rPr>
              <w:t>33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5F8F27C0" w14:textId="77777777" w:rsidR="0061792C" w:rsidRPr="0061792C" w:rsidRDefault="0061792C" w:rsidP="0061792C">
            <w:pPr>
              <w:rPr>
                <w:rFonts w:asciiTheme="minorHAnsi" w:hAnsiTheme="minorHAnsi"/>
              </w:rPr>
            </w:pPr>
            <w:r w:rsidRPr="0061792C">
              <w:rPr>
                <w:rFonts w:asciiTheme="minorHAnsi" w:eastAsia="Times New Roman" w:hAnsiTheme="minorHAnsi"/>
              </w:rPr>
              <w:t>Is the funding affected by State Aid rules?</w:t>
            </w:r>
          </w:p>
        </w:tc>
        <w:tc>
          <w:tcPr>
            <w:tcW w:w="7044" w:type="dxa"/>
            <w:tcBorders>
              <w:top w:val="single" w:sz="4" w:space="0" w:color="auto"/>
              <w:left w:val="nil"/>
              <w:bottom w:val="single" w:sz="4" w:space="0" w:color="auto"/>
              <w:right w:val="single" w:sz="4" w:space="0" w:color="auto"/>
            </w:tcBorders>
            <w:shd w:val="clear" w:color="auto" w:fill="auto"/>
            <w:vAlign w:val="center"/>
          </w:tcPr>
          <w:p w14:paraId="11F4E03F" w14:textId="77777777" w:rsidR="0061792C" w:rsidRPr="0061792C" w:rsidRDefault="0061792C" w:rsidP="0061792C">
            <w:pPr>
              <w:rPr>
                <w:rFonts w:asciiTheme="minorHAnsi" w:hAnsiTheme="minorHAnsi"/>
              </w:rPr>
            </w:pPr>
            <w:r w:rsidRPr="0061792C">
              <w:rPr>
                <w:rFonts w:asciiTheme="minorHAnsi" w:eastAsia="Times New Roman" w:hAnsiTheme="minorHAnsi"/>
              </w:rPr>
              <w:t>Yes. It is up to competition applicants to determine whether their proposal is state aid compliant. To assist there are questions for applicants to consider in the competition application form (see Section 9, State Aid). The onus to comply with state aid regulations is with the competition applicant, not the UKCES. If an investment is made in your proposal and State aid rules are found to have been breached this could result in all funding being clawed back with interest. Applicants apply at their own risk and should take their own legal advice if in doubt</w:t>
            </w:r>
            <w:r>
              <w:rPr>
                <w:rFonts w:asciiTheme="minorHAnsi" w:eastAsia="Times New Roman" w:hAnsiTheme="minorHAnsi"/>
              </w:rPr>
              <w:t>.</w:t>
            </w:r>
          </w:p>
        </w:tc>
      </w:tr>
      <w:tr w:rsidR="0061792C" w:rsidRPr="000964B3" w14:paraId="21FD4A4F" w14:textId="77777777" w:rsidTr="00545F8A">
        <w:trPr>
          <w:trHeight w:val="3818"/>
        </w:trPr>
        <w:tc>
          <w:tcPr>
            <w:tcW w:w="675" w:type="dxa"/>
            <w:tcBorders>
              <w:top w:val="single" w:sz="4" w:space="0" w:color="auto"/>
              <w:left w:val="single" w:sz="4" w:space="0" w:color="auto"/>
              <w:bottom w:val="single" w:sz="4" w:space="0" w:color="auto"/>
              <w:right w:val="single" w:sz="4" w:space="0" w:color="auto"/>
            </w:tcBorders>
            <w:vAlign w:val="center"/>
          </w:tcPr>
          <w:p w14:paraId="3FBFA2D6" w14:textId="087285EC" w:rsidR="0061792C" w:rsidRDefault="00A47697" w:rsidP="009B7B86">
            <w:pPr>
              <w:jc w:val="center"/>
              <w:rPr>
                <w:rFonts w:asciiTheme="minorHAnsi" w:hAnsiTheme="minorHAnsi" w:cs="Arial"/>
                <w:color w:val="000000"/>
              </w:rPr>
            </w:pPr>
            <w:r>
              <w:rPr>
                <w:rFonts w:asciiTheme="minorHAnsi" w:hAnsiTheme="minorHAnsi" w:cs="Arial"/>
                <w:color w:val="000000"/>
              </w:rPr>
              <w:lastRenderedPageBreak/>
              <w:t>34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5D6B34D" w14:textId="77777777" w:rsidR="0061792C" w:rsidRPr="0061792C" w:rsidRDefault="0061792C" w:rsidP="0061792C">
            <w:pPr>
              <w:rPr>
                <w:rFonts w:asciiTheme="minorHAnsi" w:eastAsia="Times New Roman" w:hAnsiTheme="minorHAnsi"/>
              </w:rPr>
            </w:pPr>
            <w:r>
              <w:rPr>
                <w:rFonts w:asciiTheme="minorHAnsi" w:eastAsia="Times New Roman" w:hAnsiTheme="minorHAnsi"/>
              </w:rPr>
              <w:t xml:space="preserve">What is the </w:t>
            </w:r>
            <w:r w:rsidRPr="0061792C">
              <w:rPr>
                <w:rFonts w:asciiTheme="minorHAnsi" w:eastAsia="Times New Roman" w:hAnsiTheme="minorHAnsi"/>
              </w:rPr>
              <w:t>status/definition of ‘employer’?</w:t>
            </w:r>
          </w:p>
        </w:tc>
        <w:tc>
          <w:tcPr>
            <w:tcW w:w="7044" w:type="dxa"/>
            <w:tcBorders>
              <w:top w:val="single" w:sz="4" w:space="0" w:color="auto"/>
              <w:left w:val="nil"/>
              <w:bottom w:val="single" w:sz="4" w:space="0" w:color="auto"/>
              <w:right w:val="single" w:sz="4" w:space="0" w:color="auto"/>
            </w:tcBorders>
            <w:shd w:val="clear" w:color="auto" w:fill="auto"/>
            <w:vAlign w:val="center"/>
          </w:tcPr>
          <w:p w14:paraId="08A9565C" w14:textId="77777777" w:rsidR="0061792C" w:rsidRPr="00391A1A" w:rsidRDefault="0061792C" w:rsidP="0061792C">
            <w:pPr>
              <w:rPr>
                <w:rFonts w:asciiTheme="minorHAnsi" w:eastAsiaTheme="minorHAnsi" w:hAnsiTheme="minorHAnsi"/>
                <w:lang w:bidi="ar-SA"/>
              </w:rPr>
            </w:pPr>
            <w:r w:rsidRPr="0061792C">
              <w:rPr>
                <w:rFonts w:asciiTheme="minorHAnsi" w:hAnsiTheme="minorHAnsi"/>
              </w:rPr>
              <w:t>Every competition under the UK Futures Programme requires strong employer leadership and engagement to be clearly evident in every application. Applicants are asked to identify the organisations taking part and what role they will play. The governance arrangements and project leadership are also required to be stated. Proposals can consist of individual employer organisations, groups of employers and legally constituted employer representative bodies. In this competition, a definition of an employer is an organisation whose main function is the production of</w:t>
            </w:r>
            <w:r w:rsidR="00C166D5" w:rsidRPr="0061792C">
              <w:rPr>
                <w:rFonts w:asciiTheme="minorHAnsi" w:hAnsiTheme="minorHAnsi"/>
              </w:rPr>
              <w:t> </w:t>
            </w:r>
            <w:r w:rsidR="00C166D5" w:rsidRPr="00391A1A">
              <w:rPr>
                <w:rFonts w:asciiTheme="minorHAnsi" w:hAnsiTheme="minorHAnsi"/>
              </w:rPr>
              <w:t>products</w:t>
            </w:r>
            <w:r w:rsidRPr="00391A1A">
              <w:rPr>
                <w:rFonts w:asciiTheme="minorHAnsi" w:hAnsiTheme="minorHAnsi"/>
              </w:rPr>
              <w:t>. The employer must employ people (or themselves) in this activity. The sector will be defined using Standard Industrial Classification codes</w:t>
            </w:r>
            <w:r w:rsidR="00391A1A" w:rsidRPr="00391A1A">
              <w:rPr>
                <w:rFonts w:asciiTheme="minorHAnsi" w:hAnsiTheme="minorHAnsi"/>
              </w:rPr>
              <w:t xml:space="preserve"> (</w:t>
            </w:r>
            <w:hyperlink r:id="rId18" w:history="1">
              <w:r w:rsidR="00391A1A" w:rsidRPr="00391A1A">
                <w:rPr>
                  <w:rStyle w:val="Hyperlink"/>
                  <w:rFonts w:asciiTheme="minorHAnsi" w:hAnsiTheme="minorHAnsi"/>
                  <w:iCs/>
                </w:rPr>
                <w:t>UK Standard Industrial Classification of Economic Activities 2007</w:t>
              </w:r>
            </w:hyperlink>
            <w:r w:rsidR="00391A1A" w:rsidRPr="00391A1A">
              <w:rPr>
                <w:rFonts w:asciiTheme="minorHAnsi" w:hAnsiTheme="minorHAnsi"/>
                <w:iCs/>
              </w:rPr>
              <w:t xml:space="preserve">, </w:t>
            </w:r>
            <w:r w:rsidR="00391A1A" w:rsidRPr="00391A1A">
              <w:rPr>
                <w:rFonts w:asciiTheme="minorHAnsi" w:hAnsiTheme="minorHAnsi"/>
              </w:rPr>
              <w:t>Section C, Divisions 10-33)</w:t>
            </w:r>
            <w:r w:rsidRPr="00391A1A">
              <w:rPr>
                <w:rFonts w:asciiTheme="minorHAnsi" w:hAnsiTheme="minorHAnsi"/>
              </w:rPr>
              <w:t xml:space="preserve">(description below). </w:t>
            </w:r>
          </w:p>
          <w:p w14:paraId="6362C28A" w14:textId="77777777" w:rsidR="0061792C" w:rsidRPr="00391A1A" w:rsidRDefault="0061792C" w:rsidP="0061792C">
            <w:pPr>
              <w:rPr>
                <w:rFonts w:asciiTheme="minorHAnsi" w:hAnsiTheme="minorHAnsi"/>
              </w:rPr>
            </w:pPr>
            <w:r w:rsidRPr="00391A1A">
              <w:rPr>
                <w:rFonts w:asciiTheme="minorHAnsi" w:hAnsiTheme="minorHAnsi"/>
              </w:rPr>
              <w:t> </w:t>
            </w:r>
          </w:p>
          <w:p w14:paraId="5ECE0E09" w14:textId="77777777" w:rsidR="0061792C" w:rsidRPr="0061792C" w:rsidRDefault="0061792C" w:rsidP="00391A1A">
            <w:pPr>
              <w:rPr>
                <w:rFonts w:asciiTheme="minorHAnsi" w:eastAsia="Times New Roman" w:hAnsiTheme="minorHAnsi"/>
              </w:rPr>
            </w:pPr>
            <w:r w:rsidRPr="0061792C">
              <w:rPr>
                <w:rFonts w:asciiTheme="minorHAnsi" w:hAnsiTheme="minorHAnsi"/>
              </w:rPr>
              <w:t>An intermediary may submit a proposal on behalf of employers but it must demonstrate sufficient evidence that the proposal is being led by employers (as defined above). This may be in circumstances, for instance, where employers do not have the capability and/or resources to co-ordinate or administer the project. An intermediary may be a representative of the sector, but not an organisation involved itself in manufacturing (e.g. a Sector Skills Council) or it could be a public or private training provider (e.g. a university).  </w:t>
            </w:r>
          </w:p>
        </w:tc>
      </w:tr>
    </w:tbl>
    <w:p w14:paraId="0D1886C7" w14:textId="77777777" w:rsidR="003E3E3C" w:rsidRPr="000964B3" w:rsidRDefault="003E3E3C" w:rsidP="003A6F0D">
      <w:pPr>
        <w:rPr>
          <w:rFonts w:asciiTheme="minorHAnsi" w:hAnsiTheme="minorHAnsi"/>
        </w:rPr>
      </w:pPr>
    </w:p>
    <w:sectPr w:rsidR="003E3E3C" w:rsidRPr="000964B3" w:rsidSect="003A6F0D">
      <w:footerReference w:type="default" r:id="rId19"/>
      <w:pgSz w:w="11906" w:h="16838" w:code="9"/>
      <w:pgMar w:top="426" w:right="566" w:bottom="709" w:left="567"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3E03" w14:textId="77777777" w:rsidR="004322BB" w:rsidRDefault="004322BB" w:rsidP="00521BFC">
      <w:r>
        <w:separator/>
      </w:r>
    </w:p>
  </w:endnote>
  <w:endnote w:type="continuationSeparator" w:id="0">
    <w:p w14:paraId="5EA4EB52" w14:textId="77777777" w:rsidR="004322BB" w:rsidRDefault="004322B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EC2A" w14:textId="77777777" w:rsidR="009F4034" w:rsidRPr="00F152BB" w:rsidRDefault="009F4034"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Pr="00791C53">
      <w:rPr>
        <w:sz w:val="14"/>
        <w:szCs w:val="14"/>
      </w:rPr>
      <w:fldChar w:fldCharType="begin"/>
    </w:r>
    <w:r w:rsidRPr="00791C53">
      <w:rPr>
        <w:sz w:val="14"/>
        <w:szCs w:val="14"/>
      </w:rPr>
      <w:instrText xml:space="preserve"> PAGE   \* MERGEFORMAT </w:instrText>
    </w:r>
    <w:r w:rsidRPr="00791C53">
      <w:rPr>
        <w:sz w:val="14"/>
        <w:szCs w:val="14"/>
      </w:rPr>
      <w:fldChar w:fldCharType="separate"/>
    </w:r>
    <w:r w:rsidR="00B35476">
      <w:rPr>
        <w:noProof/>
        <w:sz w:val="14"/>
        <w:szCs w:val="14"/>
      </w:rPr>
      <w:t>1</w:t>
    </w:r>
    <w:r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AD9D0" w14:textId="77777777" w:rsidR="004322BB" w:rsidRDefault="004322BB" w:rsidP="00521BFC">
      <w:r>
        <w:separator/>
      </w:r>
    </w:p>
  </w:footnote>
  <w:footnote w:type="continuationSeparator" w:id="0">
    <w:p w14:paraId="66AE0208" w14:textId="77777777" w:rsidR="004322BB" w:rsidRDefault="004322BB"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E49"/>
    <w:multiLevelType w:val="hybridMultilevel"/>
    <w:tmpl w:val="FB800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F66740"/>
    <w:multiLevelType w:val="hybridMultilevel"/>
    <w:tmpl w:val="852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B4477"/>
    <w:multiLevelType w:val="hybridMultilevel"/>
    <w:tmpl w:val="B6E636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0B7077B8"/>
    <w:multiLevelType w:val="hybridMultilevel"/>
    <w:tmpl w:val="44BEB60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54E2B"/>
    <w:multiLevelType w:val="hybridMultilevel"/>
    <w:tmpl w:val="2288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6D5658"/>
    <w:multiLevelType w:val="hybridMultilevel"/>
    <w:tmpl w:val="D53CE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B4215E"/>
    <w:multiLevelType w:val="hybridMultilevel"/>
    <w:tmpl w:val="A90A5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5250D1A"/>
    <w:multiLevelType w:val="hybridMultilevel"/>
    <w:tmpl w:val="C60A0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56C32C2"/>
    <w:multiLevelType w:val="hybridMultilevel"/>
    <w:tmpl w:val="F7B8E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DF3473B"/>
    <w:multiLevelType w:val="hybridMultilevel"/>
    <w:tmpl w:val="D53CE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F23B6"/>
    <w:multiLevelType w:val="hybridMultilevel"/>
    <w:tmpl w:val="4758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5"/>
  </w:num>
  <w:num w:numId="5">
    <w:abstractNumId w:val="15"/>
  </w:num>
  <w:num w:numId="6">
    <w:abstractNumId w:val="3"/>
  </w:num>
  <w:num w:numId="7">
    <w:abstractNumId w:val="1"/>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59"/>
    <w:rsid w:val="00000A1D"/>
    <w:rsid w:val="00004E0E"/>
    <w:rsid w:val="00007C9D"/>
    <w:rsid w:val="00013E41"/>
    <w:rsid w:val="0001420A"/>
    <w:rsid w:val="00015A73"/>
    <w:rsid w:val="00026161"/>
    <w:rsid w:val="00035310"/>
    <w:rsid w:val="00044FA2"/>
    <w:rsid w:val="0004792D"/>
    <w:rsid w:val="00054393"/>
    <w:rsid w:val="00066CD2"/>
    <w:rsid w:val="00074FC4"/>
    <w:rsid w:val="00077D19"/>
    <w:rsid w:val="00084043"/>
    <w:rsid w:val="00093E71"/>
    <w:rsid w:val="00096244"/>
    <w:rsid w:val="00096378"/>
    <w:rsid w:val="000964B3"/>
    <w:rsid w:val="000A2749"/>
    <w:rsid w:val="000A2920"/>
    <w:rsid w:val="000A3533"/>
    <w:rsid w:val="000A5804"/>
    <w:rsid w:val="000B0729"/>
    <w:rsid w:val="000B6D40"/>
    <w:rsid w:val="000E0A1D"/>
    <w:rsid w:val="000E1A7E"/>
    <w:rsid w:val="0010370F"/>
    <w:rsid w:val="0010479B"/>
    <w:rsid w:val="00115544"/>
    <w:rsid w:val="001377D5"/>
    <w:rsid w:val="001550A8"/>
    <w:rsid w:val="0016238F"/>
    <w:rsid w:val="001634E2"/>
    <w:rsid w:val="00181052"/>
    <w:rsid w:val="00185673"/>
    <w:rsid w:val="00194432"/>
    <w:rsid w:val="001A306E"/>
    <w:rsid w:val="001B0BA6"/>
    <w:rsid w:val="001D17C9"/>
    <w:rsid w:val="001D5001"/>
    <w:rsid w:val="001E75AC"/>
    <w:rsid w:val="001F0600"/>
    <w:rsid w:val="001F55F5"/>
    <w:rsid w:val="00210CE3"/>
    <w:rsid w:val="00212B2D"/>
    <w:rsid w:val="002143B8"/>
    <w:rsid w:val="00224BC7"/>
    <w:rsid w:val="002418EF"/>
    <w:rsid w:val="00257BEC"/>
    <w:rsid w:val="00270B1B"/>
    <w:rsid w:val="00276BBD"/>
    <w:rsid w:val="002774F2"/>
    <w:rsid w:val="00287D68"/>
    <w:rsid w:val="002B42E5"/>
    <w:rsid w:val="002C069C"/>
    <w:rsid w:val="002C10D9"/>
    <w:rsid w:val="002C5190"/>
    <w:rsid w:val="002D50D5"/>
    <w:rsid w:val="002E7D1F"/>
    <w:rsid w:val="002F4B2F"/>
    <w:rsid w:val="002F606F"/>
    <w:rsid w:val="002F647D"/>
    <w:rsid w:val="00303FD8"/>
    <w:rsid w:val="003053CA"/>
    <w:rsid w:val="003319D1"/>
    <w:rsid w:val="00341768"/>
    <w:rsid w:val="00345B06"/>
    <w:rsid w:val="00350071"/>
    <w:rsid w:val="003521D1"/>
    <w:rsid w:val="003722CD"/>
    <w:rsid w:val="00380447"/>
    <w:rsid w:val="00387C8A"/>
    <w:rsid w:val="00391A1A"/>
    <w:rsid w:val="003A6F0D"/>
    <w:rsid w:val="003C0BDE"/>
    <w:rsid w:val="003C1DC2"/>
    <w:rsid w:val="003D3486"/>
    <w:rsid w:val="003D7EF3"/>
    <w:rsid w:val="003E2694"/>
    <w:rsid w:val="003E3E3C"/>
    <w:rsid w:val="003F3DE8"/>
    <w:rsid w:val="003F7686"/>
    <w:rsid w:val="00401539"/>
    <w:rsid w:val="00414C13"/>
    <w:rsid w:val="00431135"/>
    <w:rsid w:val="004322BB"/>
    <w:rsid w:val="00436586"/>
    <w:rsid w:val="004375BF"/>
    <w:rsid w:val="00442FDB"/>
    <w:rsid w:val="00447016"/>
    <w:rsid w:val="00451CC3"/>
    <w:rsid w:val="004736BD"/>
    <w:rsid w:val="00474BDB"/>
    <w:rsid w:val="00482269"/>
    <w:rsid w:val="00484CAA"/>
    <w:rsid w:val="004901D8"/>
    <w:rsid w:val="00491F62"/>
    <w:rsid w:val="00494146"/>
    <w:rsid w:val="004971C9"/>
    <w:rsid w:val="00497C87"/>
    <w:rsid w:val="004D0EEB"/>
    <w:rsid w:val="004D1F3B"/>
    <w:rsid w:val="004D6960"/>
    <w:rsid w:val="00521BFC"/>
    <w:rsid w:val="00540315"/>
    <w:rsid w:val="00540609"/>
    <w:rsid w:val="00545F8A"/>
    <w:rsid w:val="00550971"/>
    <w:rsid w:val="005517E1"/>
    <w:rsid w:val="005604FC"/>
    <w:rsid w:val="005638A1"/>
    <w:rsid w:val="005833E2"/>
    <w:rsid w:val="005C618B"/>
    <w:rsid w:val="005E63ED"/>
    <w:rsid w:val="005F58DE"/>
    <w:rsid w:val="005F7445"/>
    <w:rsid w:val="005F7944"/>
    <w:rsid w:val="006043DF"/>
    <w:rsid w:val="00610303"/>
    <w:rsid w:val="0061792C"/>
    <w:rsid w:val="00621F6A"/>
    <w:rsid w:val="006229C7"/>
    <w:rsid w:val="00637642"/>
    <w:rsid w:val="006505B2"/>
    <w:rsid w:val="0066162E"/>
    <w:rsid w:val="006714C6"/>
    <w:rsid w:val="00673383"/>
    <w:rsid w:val="006850B2"/>
    <w:rsid w:val="00685DDB"/>
    <w:rsid w:val="00692FE1"/>
    <w:rsid w:val="00694A3C"/>
    <w:rsid w:val="006A129C"/>
    <w:rsid w:val="006B2227"/>
    <w:rsid w:val="006C2574"/>
    <w:rsid w:val="006E35D0"/>
    <w:rsid w:val="006E7C44"/>
    <w:rsid w:val="007156AF"/>
    <w:rsid w:val="00715D93"/>
    <w:rsid w:val="00724AF8"/>
    <w:rsid w:val="00724E04"/>
    <w:rsid w:val="00742745"/>
    <w:rsid w:val="007613C5"/>
    <w:rsid w:val="00762E29"/>
    <w:rsid w:val="00772C97"/>
    <w:rsid w:val="00780EAB"/>
    <w:rsid w:val="00785A16"/>
    <w:rsid w:val="00785D30"/>
    <w:rsid w:val="00791C53"/>
    <w:rsid w:val="0079244B"/>
    <w:rsid w:val="007A13ED"/>
    <w:rsid w:val="007B0672"/>
    <w:rsid w:val="007C7DC5"/>
    <w:rsid w:val="007D3CB0"/>
    <w:rsid w:val="007D52B7"/>
    <w:rsid w:val="007E7D16"/>
    <w:rsid w:val="0084302D"/>
    <w:rsid w:val="00847EA7"/>
    <w:rsid w:val="00860755"/>
    <w:rsid w:val="00866606"/>
    <w:rsid w:val="008829A1"/>
    <w:rsid w:val="00886A13"/>
    <w:rsid w:val="00892883"/>
    <w:rsid w:val="008961DA"/>
    <w:rsid w:val="008A1352"/>
    <w:rsid w:val="008A4462"/>
    <w:rsid w:val="008A4E8E"/>
    <w:rsid w:val="008B21FF"/>
    <w:rsid w:val="008B472C"/>
    <w:rsid w:val="008D78F3"/>
    <w:rsid w:val="008E44DE"/>
    <w:rsid w:val="00901FEF"/>
    <w:rsid w:val="0090729C"/>
    <w:rsid w:val="0091573A"/>
    <w:rsid w:val="00932A14"/>
    <w:rsid w:val="009413C7"/>
    <w:rsid w:val="00942386"/>
    <w:rsid w:val="009507C1"/>
    <w:rsid w:val="00957D1B"/>
    <w:rsid w:val="009648B9"/>
    <w:rsid w:val="00967459"/>
    <w:rsid w:val="00970FA0"/>
    <w:rsid w:val="009832D7"/>
    <w:rsid w:val="00987F3E"/>
    <w:rsid w:val="009B7B86"/>
    <w:rsid w:val="009C3949"/>
    <w:rsid w:val="009D20A6"/>
    <w:rsid w:val="009D3E57"/>
    <w:rsid w:val="009D42F2"/>
    <w:rsid w:val="009E742F"/>
    <w:rsid w:val="009F4034"/>
    <w:rsid w:val="009F50E4"/>
    <w:rsid w:val="00A10E28"/>
    <w:rsid w:val="00A47697"/>
    <w:rsid w:val="00A664B3"/>
    <w:rsid w:val="00A9731F"/>
    <w:rsid w:val="00AA411C"/>
    <w:rsid w:val="00AB493E"/>
    <w:rsid w:val="00AB7B1B"/>
    <w:rsid w:val="00AC5EE5"/>
    <w:rsid w:val="00AD2402"/>
    <w:rsid w:val="00AE57EF"/>
    <w:rsid w:val="00B15A0B"/>
    <w:rsid w:val="00B165CE"/>
    <w:rsid w:val="00B35476"/>
    <w:rsid w:val="00B4020E"/>
    <w:rsid w:val="00B51DAF"/>
    <w:rsid w:val="00B652FB"/>
    <w:rsid w:val="00B82F94"/>
    <w:rsid w:val="00B9514C"/>
    <w:rsid w:val="00BA174C"/>
    <w:rsid w:val="00BA2445"/>
    <w:rsid w:val="00BA27C1"/>
    <w:rsid w:val="00BD0922"/>
    <w:rsid w:val="00BD4D5E"/>
    <w:rsid w:val="00BE436E"/>
    <w:rsid w:val="00BF1759"/>
    <w:rsid w:val="00BF663F"/>
    <w:rsid w:val="00C077DD"/>
    <w:rsid w:val="00C112E6"/>
    <w:rsid w:val="00C12BFA"/>
    <w:rsid w:val="00C13948"/>
    <w:rsid w:val="00C166D5"/>
    <w:rsid w:val="00C241A2"/>
    <w:rsid w:val="00C2528F"/>
    <w:rsid w:val="00C327DC"/>
    <w:rsid w:val="00C42AC0"/>
    <w:rsid w:val="00C617B3"/>
    <w:rsid w:val="00C64289"/>
    <w:rsid w:val="00C92654"/>
    <w:rsid w:val="00CA0B7E"/>
    <w:rsid w:val="00CA6CA4"/>
    <w:rsid w:val="00CC2785"/>
    <w:rsid w:val="00D112A3"/>
    <w:rsid w:val="00D313CD"/>
    <w:rsid w:val="00D50956"/>
    <w:rsid w:val="00D527AD"/>
    <w:rsid w:val="00D646F9"/>
    <w:rsid w:val="00D945AE"/>
    <w:rsid w:val="00DA0020"/>
    <w:rsid w:val="00DB1A9E"/>
    <w:rsid w:val="00DC2A28"/>
    <w:rsid w:val="00DD4972"/>
    <w:rsid w:val="00DD6775"/>
    <w:rsid w:val="00DE2894"/>
    <w:rsid w:val="00DE55C1"/>
    <w:rsid w:val="00DF3726"/>
    <w:rsid w:val="00DF4BC7"/>
    <w:rsid w:val="00E01504"/>
    <w:rsid w:val="00E2189F"/>
    <w:rsid w:val="00E27661"/>
    <w:rsid w:val="00E30B15"/>
    <w:rsid w:val="00E30F65"/>
    <w:rsid w:val="00E36B6C"/>
    <w:rsid w:val="00E411AB"/>
    <w:rsid w:val="00E52EC5"/>
    <w:rsid w:val="00E569AA"/>
    <w:rsid w:val="00E65567"/>
    <w:rsid w:val="00E664BC"/>
    <w:rsid w:val="00E96069"/>
    <w:rsid w:val="00EC19B3"/>
    <w:rsid w:val="00EC1AA4"/>
    <w:rsid w:val="00EC71A9"/>
    <w:rsid w:val="00ED4338"/>
    <w:rsid w:val="00F129CF"/>
    <w:rsid w:val="00F152BB"/>
    <w:rsid w:val="00F2717E"/>
    <w:rsid w:val="00F307E2"/>
    <w:rsid w:val="00F404FC"/>
    <w:rsid w:val="00F42886"/>
    <w:rsid w:val="00F4296C"/>
    <w:rsid w:val="00F45010"/>
    <w:rsid w:val="00F5687B"/>
    <w:rsid w:val="00F66607"/>
    <w:rsid w:val="00F75610"/>
    <w:rsid w:val="00F90C6C"/>
    <w:rsid w:val="00FA164F"/>
    <w:rsid w:val="00FA6173"/>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45E"/>
  <w15:docId w15:val="{89FF9D0D-5E0D-4A26-8B0E-BEACB48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styleId="ListParagraph">
    <w:name w:val="List Paragraph"/>
    <w:basedOn w:val="Normal"/>
    <w:uiPriority w:val="34"/>
    <w:qFormat/>
    <w:rsid w:val="009F4034"/>
    <w:pPr>
      <w:ind w:left="720"/>
      <w:contextualSpacing/>
    </w:pPr>
  </w:style>
  <w:style w:type="character" w:styleId="CommentReference">
    <w:name w:val="annotation reference"/>
    <w:basedOn w:val="DefaultParagraphFont"/>
    <w:uiPriority w:val="99"/>
    <w:semiHidden/>
    <w:unhideWhenUsed/>
    <w:rsid w:val="0079244B"/>
    <w:rPr>
      <w:sz w:val="16"/>
      <w:szCs w:val="16"/>
    </w:rPr>
  </w:style>
  <w:style w:type="paragraph" w:styleId="CommentText">
    <w:name w:val="annotation text"/>
    <w:basedOn w:val="Normal"/>
    <w:link w:val="CommentTextChar"/>
    <w:uiPriority w:val="99"/>
    <w:semiHidden/>
    <w:unhideWhenUsed/>
    <w:rsid w:val="0079244B"/>
    <w:rPr>
      <w:sz w:val="20"/>
      <w:szCs w:val="20"/>
    </w:rPr>
  </w:style>
  <w:style w:type="character" w:customStyle="1" w:styleId="CommentTextChar">
    <w:name w:val="Comment Text Char"/>
    <w:basedOn w:val="DefaultParagraphFont"/>
    <w:link w:val="CommentText"/>
    <w:uiPriority w:val="99"/>
    <w:semiHidden/>
    <w:rsid w:val="0079244B"/>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9244B"/>
    <w:rPr>
      <w:b/>
      <w:bCs/>
    </w:rPr>
  </w:style>
  <w:style w:type="character" w:customStyle="1" w:styleId="CommentSubjectChar">
    <w:name w:val="Comment Subject Char"/>
    <w:basedOn w:val="CommentTextChar"/>
    <w:link w:val="CommentSubject"/>
    <w:uiPriority w:val="99"/>
    <w:semiHidden/>
    <w:rsid w:val="0079244B"/>
    <w:rPr>
      <w:rFonts w:ascii="Arial" w:eastAsiaTheme="minorEastAsia" w:hAnsi="Arial"/>
      <w:b/>
      <w:bCs/>
      <w:sz w:val="20"/>
      <w:szCs w:val="20"/>
      <w:lang w:bidi="en-US"/>
    </w:rPr>
  </w:style>
  <w:style w:type="character" w:styleId="Hyperlink">
    <w:name w:val="Hyperlink"/>
    <w:basedOn w:val="DefaultParagraphFont"/>
    <w:uiPriority w:val="99"/>
    <w:unhideWhenUsed/>
    <w:rsid w:val="005517E1"/>
    <w:rPr>
      <w:color w:val="0070C0" w:themeColor="hyperlink"/>
      <w:u w:val="single"/>
    </w:rPr>
  </w:style>
  <w:style w:type="paragraph" w:customStyle="1" w:styleId="1-Paragraph">
    <w:name w:val="1-Paragraph"/>
    <w:basedOn w:val="Normal"/>
    <w:link w:val="1-ParagraphChar"/>
    <w:qFormat/>
    <w:rsid w:val="00077D19"/>
    <w:pPr>
      <w:spacing w:before="120" w:after="120"/>
      <w:ind w:left="737" w:hanging="737"/>
    </w:pPr>
    <w:rPr>
      <w:rFonts w:ascii="Open Sans" w:hAnsi="Open Sans"/>
    </w:rPr>
  </w:style>
  <w:style w:type="paragraph" w:customStyle="1" w:styleId="UKCESTier2Paragraph">
    <w:name w:val="UKCES Tier 2 Paragraph"/>
    <w:basedOn w:val="1-Paragraph"/>
    <w:qFormat/>
    <w:rsid w:val="00077D19"/>
    <w:pPr>
      <w:ind w:left="1440" w:hanging="360"/>
      <w:contextualSpacing/>
    </w:pPr>
  </w:style>
  <w:style w:type="paragraph" w:customStyle="1" w:styleId="UKCESTier3Para">
    <w:name w:val="UKCES Tier 3 Para"/>
    <w:basedOn w:val="UKCESTier2Paragraph"/>
    <w:qFormat/>
    <w:rsid w:val="00077D19"/>
    <w:pPr>
      <w:ind w:left="2160" w:hanging="180"/>
    </w:pPr>
  </w:style>
  <w:style w:type="character" w:customStyle="1" w:styleId="1-ParagraphChar">
    <w:name w:val="1-Paragraph Char"/>
    <w:basedOn w:val="DefaultParagraphFont"/>
    <w:link w:val="1-Paragraph"/>
    <w:rsid w:val="00077D19"/>
    <w:rPr>
      <w:rFonts w:ascii="Open Sans" w:eastAsiaTheme="minorEastAsia" w:hAnsi="Open Sans"/>
      <w:lang w:bidi="en-US"/>
    </w:rPr>
  </w:style>
  <w:style w:type="paragraph" w:customStyle="1" w:styleId="UKCESTier4Para">
    <w:name w:val="UKCES Tier 4 Para"/>
    <w:basedOn w:val="UKCESTier3Para"/>
    <w:qFormat/>
    <w:rsid w:val="00077D19"/>
    <w:pPr>
      <w:ind w:left="2880" w:hanging="360"/>
    </w:pPr>
  </w:style>
  <w:style w:type="character" w:styleId="FollowedHyperlink">
    <w:name w:val="FollowedHyperlink"/>
    <w:basedOn w:val="DefaultParagraphFont"/>
    <w:uiPriority w:val="99"/>
    <w:semiHidden/>
    <w:unhideWhenUsed/>
    <w:rsid w:val="00D313CD"/>
    <w:rPr>
      <w:color w:val="7030A0" w:themeColor="followedHyperlink"/>
      <w:u w:val="single"/>
    </w:rPr>
  </w:style>
  <w:style w:type="character" w:customStyle="1" w:styleId="A4">
    <w:name w:val="A4"/>
    <w:uiPriority w:val="99"/>
    <w:rsid w:val="00026161"/>
    <w:rPr>
      <w:rFonts w:cs="Open Sans"/>
      <w:color w:val="000000"/>
      <w:sz w:val="19"/>
      <w:szCs w:val="19"/>
    </w:rPr>
  </w:style>
  <w:style w:type="paragraph" w:customStyle="1" w:styleId="Default">
    <w:name w:val="Default"/>
    <w:rsid w:val="000964B3"/>
    <w:pPr>
      <w:autoSpaceDE w:val="0"/>
      <w:autoSpaceDN w:val="0"/>
      <w:adjustRightInd w:val="0"/>
      <w:spacing w:after="0" w:line="240" w:lineRule="auto"/>
    </w:pPr>
    <w:rPr>
      <w:rFonts w:ascii="Open Sans" w:hAnsi="Open Sans" w:cs="Open Sans"/>
      <w:color w:val="000000"/>
      <w:sz w:val="24"/>
      <w:szCs w:val="24"/>
    </w:rPr>
  </w:style>
  <w:style w:type="character" w:customStyle="1" w:styleId="A7">
    <w:name w:val="A7"/>
    <w:uiPriority w:val="99"/>
    <w:rsid w:val="000964B3"/>
    <w:rPr>
      <w:rFonts w:cs="Open Sans"/>
      <w:color w:val="000000"/>
      <w:sz w:val="19"/>
      <w:szCs w:val="19"/>
    </w:rPr>
  </w:style>
  <w:style w:type="paragraph" w:styleId="PlainText">
    <w:name w:val="Plain Text"/>
    <w:basedOn w:val="Normal"/>
    <w:link w:val="PlainTextChar"/>
    <w:uiPriority w:val="99"/>
    <w:unhideWhenUsed/>
    <w:rsid w:val="00442FDB"/>
    <w:rPr>
      <w:rFonts w:ascii="Calibri" w:eastAsiaTheme="minorHAnsi" w:hAnsi="Calibri" w:cs="Times New Roman"/>
      <w:lang w:bidi="ar-SA"/>
    </w:rPr>
  </w:style>
  <w:style w:type="character" w:customStyle="1" w:styleId="PlainTextChar">
    <w:name w:val="Plain Text Char"/>
    <w:basedOn w:val="DefaultParagraphFont"/>
    <w:link w:val="PlainText"/>
    <w:uiPriority w:val="99"/>
    <w:rsid w:val="00442F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490">
      <w:bodyDiv w:val="1"/>
      <w:marLeft w:val="0"/>
      <w:marRight w:val="0"/>
      <w:marTop w:val="0"/>
      <w:marBottom w:val="0"/>
      <w:divBdr>
        <w:top w:val="none" w:sz="0" w:space="0" w:color="auto"/>
        <w:left w:val="none" w:sz="0" w:space="0" w:color="auto"/>
        <w:bottom w:val="none" w:sz="0" w:space="0" w:color="auto"/>
        <w:right w:val="none" w:sz="0" w:space="0" w:color="auto"/>
      </w:divBdr>
    </w:div>
    <w:div w:id="305354532">
      <w:bodyDiv w:val="1"/>
      <w:marLeft w:val="0"/>
      <w:marRight w:val="0"/>
      <w:marTop w:val="0"/>
      <w:marBottom w:val="0"/>
      <w:divBdr>
        <w:top w:val="none" w:sz="0" w:space="0" w:color="auto"/>
        <w:left w:val="none" w:sz="0" w:space="0" w:color="auto"/>
        <w:bottom w:val="none" w:sz="0" w:space="0" w:color="auto"/>
        <w:right w:val="none" w:sz="0" w:space="0" w:color="auto"/>
      </w:divBdr>
    </w:div>
    <w:div w:id="331615360">
      <w:bodyDiv w:val="1"/>
      <w:marLeft w:val="0"/>
      <w:marRight w:val="0"/>
      <w:marTop w:val="0"/>
      <w:marBottom w:val="0"/>
      <w:divBdr>
        <w:top w:val="none" w:sz="0" w:space="0" w:color="auto"/>
        <w:left w:val="none" w:sz="0" w:space="0" w:color="auto"/>
        <w:bottom w:val="none" w:sz="0" w:space="0" w:color="auto"/>
        <w:right w:val="none" w:sz="0" w:space="0" w:color="auto"/>
      </w:divBdr>
    </w:div>
    <w:div w:id="876964219">
      <w:bodyDiv w:val="1"/>
      <w:marLeft w:val="0"/>
      <w:marRight w:val="0"/>
      <w:marTop w:val="0"/>
      <w:marBottom w:val="0"/>
      <w:divBdr>
        <w:top w:val="none" w:sz="0" w:space="0" w:color="auto"/>
        <w:left w:val="none" w:sz="0" w:space="0" w:color="auto"/>
        <w:bottom w:val="none" w:sz="0" w:space="0" w:color="auto"/>
        <w:right w:val="none" w:sz="0" w:space="0" w:color="auto"/>
      </w:divBdr>
    </w:div>
    <w:div w:id="917979840">
      <w:bodyDiv w:val="1"/>
      <w:marLeft w:val="0"/>
      <w:marRight w:val="0"/>
      <w:marTop w:val="0"/>
      <w:marBottom w:val="0"/>
      <w:divBdr>
        <w:top w:val="none" w:sz="0" w:space="0" w:color="auto"/>
        <w:left w:val="none" w:sz="0" w:space="0" w:color="auto"/>
        <w:bottom w:val="none" w:sz="0" w:space="0" w:color="auto"/>
        <w:right w:val="none" w:sz="0" w:space="0" w:color="auto"/>
      </w:divBdr>
    </w:div>
    <w:div w:id="994990597">
      <w:bodyDiv w:val="1"/>
      <w:marLeft w:val="0"/>
      <w:marRight w:val="0"/>
      <w:marTop w:val="0"/>
      <w:marBottom w:val="0"/>
      <w:divBdr>
        <w:top w:val="none" w:sz="0" w:space="0" w:color="auto"/>
        <w:left w:val="none" w:sz="0" w:space="0" w:color="auto"/>
        <w:bottom w:val="none" w:sz="0" w:space="0" w:color="auto"/>
        <w:right w:val="none" w:sz="0" w:space="0" w:color="auto"/>
      </w:divBdr>
    </w:div>
    <w:div w:id="1143235001">
      <w:bodyDiv w:val="1"/>
      <w:marLeft w:val="0"/>
      <w:marRight w:val="0"/>
      <w:marTop w:val="0"/>
      <w:marBottom w:val="0"/>
      <w:divBdr>
        <w:top w:val="none" w:sz="0" w:space="0" w:color="auto"/>
        <w:left w:val="none" w:sz="0" w:space="0" w:color="auto"/>
        <w:bottom w:val="none" w:sz="0" w:space="0" w:color="auto"/>
        <w:right w:val="none" w:sz="0" w:space="0" w:color="auto"/>
      </w:divBdr>
    </w:div>
    <w:div w:id="1225218446">
      <w:bodyDiv w:val="1"/>
      <w:marLeft w:val="0"/>
      <w:marRight w:val="0"/>
      <w:marTop w:val="0"/>
      <w:marBottom w:val="0"/>
      <w:divBdr>
        <w:top w:val="none" w:sz="0" w:space="0" w:color="auto"/>
        <w:left w:val="none" w:sz="0" w:space="0" w:color="auto"/>
        <w:bottom w:val="none" w:sz="0" w:space="0" w:color="auto"/>
        <w:right w:val="none" w:sz="0" w:space="0" w:color="auto"/>
      </w:divBdr>
    </w:div>
    <w:div w:id="1257638804">
      <w:bodyDiv w:val="1"/>
      <w:marLeft w:val="0"/>
      <w:marRight w:val="0"/>
      <w:marTop w:val="0"/>
      <w:marBottom w:val="0"/>
      <w:divBdr>
        <w:top w:val="none" w:sz="0" w:space="0" w:color="auto"/>
        <w:left w:val="none" w:sz="0" w:space="0" w:color="auto"/>
        <w:bottom w:val="none" w:sz="0" w:space="0" w:color="auto"/>
        <w:right w:val="none" w:sz="0" w:space="0" w:color="auto"/>
      </w:divBdr>
    </w:div>
    <w:div w:id="21290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0521/Programme_Level_FAQ.docx" TargetMode="External"/><Relationship Id="rId13" Type="http://schemas.openxmlformats.org/officeDocument/2006/relationships/hyperlink" Target="https://www.gov.uk/government/news/1-million-available-to-help-uk-manufacturing-firms-develop-skills-to-maximise-value-of-innovation" TargetMode="External"/><Relationship Id="rId18" Type="http://schemas.openxmlformats.org/officeDocument/2006/relationships/hyperlink" Target="http://www.ons.gov.uk/ons/guide-method/classifications/current-standard-classifications/standard-industrial-classificatio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ukces-futures-programme-skills-for-innovation-in-manufacturing-competition-brief" TargetMode="External"/><Relationship Id="rId17" Type="http://schemas.openxmlformats.org/officeDocument/2006/relationships/hyperlink" Target="https://www.gov.uk/government/publications/ukces-futures-programme-guidance-document-testing-and-shared-learning" TargetMode="External"/><Relationship Id="rId2" Type="http://schemas.openxmlformats.org/officeDocument/2006/relationships/numbering" Target="numbering.xml"/><Relationship Id="rId16" Type="http://schemas.openxmlformats.org/officeDocument/2006/relationships/hyperlink" Target="mailto:Enquiries.FuturesProgramme@ukc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077Yo7ZXuI&amp;list=PLBKSiHxV0EKYnMXNtOtyIdJEK2tQ2uBhT&amp;index=3" TargetMode="External"/><Relationship Id="rId5" Type="http://schemas.openxmlformats.org/officeDocument/2006/relationships/webSettings" Target="webSettings.xml"/><Relationship Id="rId15" Type="http://schemas.openxmlformats.org/officeDocument/2006/relationships/hyperlink" Target="https://www.gov.uk/government/publications/ukces-futures-programme-application-form" TargetMode="External"/><Relationship Id="rId10" Type="http://schemas.openxmlformats.org/officeDocument/2006/relationships/hyperlink" Target="https://www.youtube.com/watch?v=HY1INURoIi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_rxauYNgX_U&amp;list=PLBKSiHxV0EKYnMXNtOtyIdJEK2tQ2uBhT" TargetMode="External"/><Relationship Id="rId14" Type="http://schemas.openxmlformats.org/officeDocument/2006/relationships/hyperlink" Target="https://adobeformscentral.com/?f=yCLxX4qks6VcaEJdkldJSg" TargetMode="Externa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7812-1256-4D79-8B46-8CD8FD43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Counsell</dc:creator>
  <cp:lastModifiedBy>Kate Haseler-Young</cp:lastModifiedBy>
  <cp:revision>2</cp:revision>
  <cp:lastPrinted>2015-02-05T16:52:00Z</cp:lastPrinted>
  <dcterms:created xsi:type="dcterms:W3CDTF">2015-03-09T10:29:00Z</dcterms:created>
  <dcterms:modified xsi:type="dcterms:W3CDTF">2015-03-09T10:29:00Z</dcterms:modified>
</cp:coreProperties>
</file>