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F3" w:rsidRDefault="004037F3">
      <w:pPr>
        <w:tabs>
          <w:tab w:val="left" w:pos="-1440"/>
          <w:tab w:val="left" w:pos="-720"/>
          <w:tab w:val="left" w:pos="0"/>
          <w:tab w:val="decimal" w:pos="360"/>
          <w:tab w:val="left" w:pos="720"/>
          <w:tab w:val="decimal" w:pos="1440"/>
        </w:tabs>
        <w:suppressAutoHyphens/>
        <w:rPr>
          <w:rStyle w:val="Heading5lb"/>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4037F3">
        <w:trPr>
          <w:jc w:val="center"/>
        </w:trPr>
        <w:tc>
          <w:tcPr>
            <w:tcW w:w="9242" w:type="dxa"/>
          </w:tcPr>
          <w:p w:rsidR="004037F3" w:rsidRDefault="00E132D7">
            <w:pPr>
              <w:pStyle w:val="Heading6"/>
              <w:rPr>
                <w:rStyle w:val="Heading5lb"/>
                <w:rFonts w:ascii="Arial" w:hAnsi="Arial"/>
              </w:rPr>
            </w:pPr>
            <w:bookmarkStart w:id="0" w:name="AdvertTemplateA"/>
            <w:bookmarkEnd w:id="0"/>
            <w:r>
              <w:rPr>
                <w:rStyle w:val="Heading5lb"/>
                <w:rFonts w:ascii="Arial" w:hAnsi="Arial"/>
              </w:rPr>
              <w:t>ANNOUNCEMENT OF INTENTION NOT TO PREPARE</w:t>
            </w:r>
          </w:p>
          <w:p w:rsidR="004037F3" w:rsidRDefault="00E132D7">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 xml:space="preserve">AN ENVIRONMENTAL STATEMENT (Regulation 5 of the </w:t>
            </w:r>
            <w:r>
              <w:rPr>
                <w:rFonts w:ascii="Arial" w:hAnsi="Arial"/>
                <w:b/>
                <w:sz w:val="28"/>
              </w:rPr>
              <w:t>Environmental Impact Assessment (Land Drainage Improvement Works) Regulations</w:t>
            </w:r>
            <w:r>
              <w:rPr>
                <w:rStyle w:val="Heading5lb"/>
                <w:rFonts w:ascii="Arial" w:hAnsi="Arial"/>
              </w:rPr>
              <w:t xml:space="preserve"> 1999 as amended by SI 2005/1399 and </w:t>
            </w:r>
          </w:p>
          <w:p w:rsidR="004037F3" w:rsidRDefault="00E132D7">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SI 2006/618</w:t>
            </w:r>
          </w:p>
          <w:p w:rsidR="004037F3" w:rsidRDefault="004037F3">
            <w:pPr>
              <w:tabs>
                <w:tab w:val="left" w:pos="-1440"/>
                <w:tab w:val="left" w:pos="-720"/>
                <w:tab w:val="left" w:pos="0"/>
                <w:tab w:val="decimal" w:pos="360"/>
                <w:tab w:val="left" w:pos="720"/>
                <w:tab w:val="decimal" w:pos="1440"/>
              </w:tabs>
              <w:suppressAutoHyphens/>
              <w:jc w:val="center"/>
              <w:rPr>
                <w:rStyle w:val="Heading5lb"/>
                <w:rFonts w:ascii="Arial" w:hAnsi="Arial"/>
                <w:b w:val="0"/>
                <w:sz w:val="20"/>
              </w:rPr>
            </w:pPr>
          </w:p>
        </w:tc>
      </w:tr>
    </w:tbl>
    <w:p w:rsidR="004037F3" w:rsidRDefault="004037F3">
      <w:pPr>
        <w:pStyle w:val="Filename"/>
        <w:tabs>
          <w:tab w:val="left" w:pos="-1440"/>
          <w:tab w:val="left" w:pos="-720"/>
          <w:tab w:val="left" w:pos="0"/>
          <w:tab w:val="decimal" w:pos="360"/>
          <w:tab w:val="left" w:pos="720"/>
          <w:tab w:val="decimal" w:pos="1440"/>
        </w:tabs>
        <w:suppressAutoHyphens/>
        <w:rPr>
          <w:rStyle w:val="Heading5lb"/>
          <w:rFonts w:ascii="Arial" w:hAnsi="Arial"/>
          <w:b w:val="0"/>
        </w:rPr>
      </w:pPr>
    </w:p>
    <w:tbl>
      <w:tblPr>
        <w:tblW w:w="0" w:type="auto"/>
        <w:jc w:val="center"/>
        <w:tblLayout w:type="fixed"/>
        <w:tblCellMar>
          <w:left w:w="120" w:type="dxa"/>
          <w:right w:w="120" w:type="dxa"/>
        </w:tblCellMar>
        <w:tblLook w:val="0000"/>
      </w:tblPr>
      <w:tblGrid>
        <w:gridCol w:w="9072"/>
      </w:tblGrid>
      <w:tr w:rsidR="004037F3">
        <w:trPr>
          <w:trHeight w:val="7712"/>
          <w:jc w:val="center"/>
        </w:trPr>
        <w:tc>
          <w:tcPr>
            <w:tcW w:w="9072" w:type="dxa"/>
            <w:tcBorders>
              <w:top w:val="single" w:sz="7" w:space="0" w:color="auto"/>
              <w:left w:val="single" w:sz="7" w:space="0" w:color="auto"/>
              <w:bottom w:val="single" w:sz="7" w:space="0" w:color="auto"/>
              <w:right w:val="single" w:sz="7" w:space="0" w:color="auto"/>
            </w:tcBorders>
          </w:tcPr>
          <w:p w:rsidR="004037F3" w:rsidRPr="003D36CA" w:rsidRDefault="003A2B13">
            <w:pPr>
              <w:tabs>
                <w:tab w:val="left" w:pos="-1440"/>
                <w:tab w:val="left" w:pos="-720"/>
                <w:tab w:val="left" w:pos="0"/>
                <w:tab w:val="decimal" w:pos="360"/>
                <w:tab w:val="left" w:pos="720"/>
                <w:tab w:val="decimal" w:pos="1440"/>
              </w:tabs>
              <w:suppressAutoHyphens/>
              <w:spacing w:before="90"/>
              <w:rPr>
                <w:rStyle w:val="Heading5lb"/>
                <w:rFonts w:ascii="Arial" w:hAnsi="Arial"/>
                <w:b w:val="0"/>
                <w:sz w:val="24"/>
                <w:szCs w:val="24"/>
              </w:rPr>
            </w:pPr>
            <w:r w:rsidRPr="003D36CA">
              <w:rPr>
                <w:rStyle w:val="Heading5lb"/>
                <w:rFonts w:ascii="Arial" w:hAnsi="Arial"/>
                <w:sz w:val="24"/>
                <w:szCs w:val="24"/>
              </w:rPr>
              <w:t>Seabrook Silt Trap Improvements</w:t>
            </w:r>
          </w:p>
          <w:p w:rsidR="004037F3" w:rsidRPr="00A37622" w:rsidRDefault="00E132D7">
            <w:pPr>
              <w:pStyle w:val="BodyText3"/>
              <w:rPr>
                <w:rStyle w:val="Heading5lb"/>
                <w:rFonts w:ascii="Arial" w:hAnsi="Arial"/>
                <w:b w:val="0"/>
                <w:sz w:val="20"/>
              </w:rPr>
            </w:pPr>
            <w:r w:rsidRPr="00A37622">
              <w:rPr>
                <w:rStyle w:val="Heading5lb"/>
                <w:rFonts w:ascii="Arial" w:hAnsi="Arial"/>
                <w:sz w:val="20"/>
              </w:rPr>
              <w:t xml:space="preserve"> </w:t>
            </w:r>
          </w:p>
          <w:p w:rsidR="004037F3" w:rsidRDefault="00E132D7">
            <w:pPr>
              <w:rPr>
                <w:rFonts w:ascii="Arial" w:hAnsi="Arial"/>
                <w:sz w:val="22"/>
              </w:rPr>
            </w:pPr>
            <w:r w:rsidRPr="00A37622">
              <w:rPr>
                <w:rFonts w:ascii="Arial" w:hAnsi="Arial"/>
                <w:sz w:val="22"/>
              </w:rPr>
              <w:t xml:space="preserve">The Environment Agency gives notice that it proposes to carry out improvement works to the flood defences on </w:t>
            </w:r>
            <w:r w:rsidR="003A2B13" w:rsidRPr="00A37622">
              <w:rPr>
                <w:rFonts w:ascii="Arial" w:hAnsi="Arial"/>
                <w:sz w:val="22"/>
              </w:rPr>
              <w:t>The Seabrook Stream</w:t>
            </w:r>
            <w:r w:rsidR="00A37622" w:rsidRPr="00A37622">
              <w:rPr>
                <w:rFonts w:ascii="Arial" w:hAnsi="Arial"/>
                <w:sz w:val="22"/>
              </w:rPr>
              <w:t xml:space="preserve"> and Royal Military Canal</w:t>
            </w:r>
            <w:r w:rsidRPr="00A37622">
              <w:rPr>
                <w:rFonts w:ascii="Arial" w:hAnsi="Arial"/>
                <w:sz w:val="22"/>
              </w:rPr>
              <w:t xml:space="preserve"> in </w:t>
            </w:r>
            <w:r w:rsidR="003A2B13" w:rsidRPr="00A37622">
              <w:rPr>
                <w:rFonts w:ascii="Arial" w:hAnsi="Arial"/>
                <w:sz w:val="22"/>
              </w:rPr>
              <w:t>Seabrook, Hythe, Kent</w:t>
            </w:r>
            <w:r w:rsidRPr="00A37622">
              <w:rPr>
                <w:rFonts w:ascii="Arial" w:hAnsi="Arial"/>
                <w:sz w:val="22"/>
              </w:rPr>
              <w:t xml:space="preserve"> </w:t>
            </w:r>
            <w:r w:rsidR="00A37622" w:rsidRPr="00A37622">
              <w:rPr>
                <w:rFonts w:ascii="Arial" w:hAnsi="Arial"/>
              </w:rPr>
              <w:t>from</w:t>
            </w:r>
            <w:r w:rsidRPr="00A37622">
              <w:rPr>
                <w:rFonts w:ascii="Arial" w:hAnsi="Arial"/>
              </w:rPr>
              <w:t xml:space="preserve"> </w:t>
            </w:r>
            <w:r w:rsidR="00A37622" w:rsidRPr="00A37622">
              <w:rPr>
                <w:rFonts w:ascii="Arial" w:hAnsi="Arial"/>
              </w:rPr>
              <w:t>Seabrook Silt Trap</w:t>
            </w:r>
            <w:r w:rsidRPr="00A37622">
              <w:rPr>
                <w:rFonts w:ascii="Arial" w:hAnsi="Arial"/>
              </w:rPr>
              <w:t xml:space="preserve"> (NGR </w:t>
            </w:r>
            <w:r w:rsidR="00A37622" w:rsidRPr="00A37622">
              <w:rPr>
                <w:rFonts w:ascii="Arial" w:hAnsi="Arial" w:cs="Arial"/>
                <w:szCs w:val="24"/>
              </w:rPr>
              <w:t>TQ8654727618</w:t>
            </w:r>
            <w:r w:rsidRPr="00A37622">
              <w:rPr>
                <w:rFonts w:ascii="Arial" w:hAnsi="Arial"/>
              </w:rPr>
              <w:t xml:space="preserve">) </w:t>
            </w:r>
            <w:r w:rsidR="00A37622" w:rsidRPr="00A37622">
              <w:rPr>
                <w:rFonts w:ascii="Arial" w:hAnsi="Arial"/>
              </w:rPr>
              <w:t xml:space="preserve">to </w:t>
            </w:r>
            <w:proofErr w:type="spellStart"/>
            <w:r w:rsidR="00A37622" w:rsidRPr="00A37622">
              <w:rPr>
                <w:rFonts w:ascii="Arial" w:hAnsi="Arial"/>
              </w:rPr>
              <w:t>Seapoint</w:t>
            </w:r>
            <w:proofErr w:type="spellEnd"/>
            <w:r w:rsidR="00A37622" w:rsidRPr="00A37622">
              <w:rPr>
                <w:rFonts w:ascii="Arial" w:hAnsi="Arial"/>
              </w:rPr>
              <w:t xml:space="preserve"> Outfall (NGR TR1882934891)</w:t>
            </w:r>
            <w:r w:rsidR="003D36CA">
              <w:rPr>
                <w:rFonts w:ascii="Arial" w:hAnsi="Arial"/>
              </w:rPr>
              <w:t>.</w:t>
            </w:r>
            <w:r w:rsidR="00A37622" w:rsidRPr="00A37622">
              <w:rPr>
                <w:rFonts w:ascii="Arial" w:hAnsi="Arial"/>
              </w:rPr>
              <w:t xml:space="preserve"> </w:t>
            </w:r>
            <w:r w:rsidRPr="00A37622">
              <w:rPr>
                <w:rFonts w:ascii="Arial" w:hAnsi="Arial"/>
                <w:sz w:val="22"/>
              </w:rPr>
              <w:t>Th</w:t>
            </w:r>
            <w:r>
              <w:rPr>
                <w:rFonts w:ascii="Arial" w:hAnsi="Arial"/>
                <w:sz w:val="22"/>
              </w:rPr>
              <w:t xml:space="preserve">e proposed improvement works will involve the following: </w:t>
            </w:r>
            <w:r w:rsidR="00A37622">
              <w:rPr>
                <w:rFonts w:ascii="Arial" w:hAnsi="Arial"/>
                <w:sz w:val="22"/>
              </w:rPr>
              <w:t xml:space="preserve">Installation of a new penstock and </w:t>
            </w:r>
            <w:proofErr w:type="spellStart"/>
            <w:r w:rsidR="00A37622">
              <w:rPr>
                <w:rFonts w:ascii="Arial" w:hAnsi="Arial"/>
                <w:sz w:val="22"/>
              </w:rPr>
              <w:t>stoplog</w:t>
            </w:r>
            <w:proofErr w:type="spellEnd"/>
            <w:r w:rsidR="00A37622">
              <w:rPr>
                <w:rFonts w:ascii="Arial" w:hAnsi="Arial"/>
                <w:sz w:val="22"/>
              </w:rPr>
              <w:t xml:space="preserve"> system within the silt trap, and removal of a silt bar within the Royal Military Canal</w:t>
            </w:r>
            <w:r>
              <w:rPr>
                <w:rFonts w:ascii="Arial" w:hAnsi="Arial"/>
                <w:sz w:val="22"/>
              </w:rPr>
              <w:t>.</w:t>
            </w:r>
          </w:p>
          <w:p w:rsidR="004037F3" w:rsidRDefault="004037F3">
            <w:pPr>
              <w:pStyle w:val="Header"/>
              <w:rPr>
                <w:rFonts w:ascii="Arial" w:hAnsi="Arial"/>
                <w:sz w:val="22"/>
              </w:rPr>
            </w:pPr>
          </w:p>
          <w:p w:rsidR="004037F3" w:rsidRDefault="00E132D7">
            <w:pPr>
              <w:rPr>
                <w:rFonts w:ascii="Arial" w:hAnsi="Arial"/>
                <w:sz w:val="22"/>
              </w:rPr>
            </w:pPr>
            <w:r>
              <w:rPr>
                <w:rFonts w:ascii="Arial" w:hAnsi="Arial"/>
                <w:sz w:val="22"/>
              </w:rPr>
              <w:t xml:space="preserve">The Environment Agency considers that the improvement works are not likely to have significant effects on the environment and does not intend to prepare an environmental statement in respect of them. </w:t>
            </w:r>
            <w:r w:rsidR="00A37622">
              <w:rPr>
                <w:rFonts w:ascii="Arial" w:hAnsi="Arial"/>
                <w:sz w:val="22"/>
              </w:rPr>
              <w:t xml:space="preserve">An environment plan has been produced and a copy is available on request from </w:t>
            </w:r>
            <w:r w:rsidR="003D36CA">
              <w:rPr>
                <w:rFonts w:ascii="Arial" w:hAnsi="Arial"/>
                <w:sz w:val="22"/>
              </w:rPr>
              <w:t>the Environment Agency officer based in Rye at the address given below.</w:t>
            </w:r>
            <w:r w:rsidR="00A37622">
              <w:rPr>
                <w:rFonts w:ascii="Arial" w:hAnsi="Arial"/>
                <w:sz w:val="22"/>
              </w:rPr>
              <w:t xml:space="preserve"> </w:t>
            </w:r>
          </w:p>
          <w:p w:rsidR="004037F3" w:rsidRDefault="004037F3">
            <w:pPr>
              <w:rPr>
                <w:rFonts w:ascii="Arial" w:hAnsi="Arial"/>
                <w:sz w:val="22"/>
              </w:rPr>
            </w:pPr>
          </w:p>
          <w:p w:rsidR="004037F3" w:rsidRDefault="00E132D7">
            <w:pPr>
              <w:rPr>
                <w:rFonts w:ascii="Arial" w:hAnsi="Arial"/>
                <w:i/>
                <w:sz w:val="22"/>
              </w:rPr>
            </w:pPr>
            <w:r>
              <w:rPr>
                <w:rFonts w:ascii="Arial" w:hAnsi="Arial"/>
                <w:sz w:val="22"/>
              </w:rPr>
              <w:t>Any person wishing to make representations in relation to the likely environmental effects of the proposed improvement works should do so, in writing, to the address specified below, within 28 days of the date of publication of this notice</w:t>
            </w:r>
            <w:r>
              <w:rPr>
                <w:rFonts w:ascii="Arial" w:hAnsi="Arial"/>
                <w:i/>
                <w:sz w:val="22"/>
              </w:rPr>
              <w:t>.</w:t>
            </w:r>
          </w:p>
          <w:p w:rsidR="004037F3" w:rsidRDefault="004037F3">
            <w:pPr>
              <w:tabs>
                <w:tab w:val="left" w:pos="-1440"/>
                <w:tab w:val="left" w:pos="-720"/>
                <w:tab w:val="left" w:pos="0"/>
                <w:tab w:val="decimal" w:pos="360"/>
                <w:tab w:val="left" w:pos="720"/>
                <w:tab w:val="decimal" w:pos="1440"/>
              </w:tabs>
              <w:suppressAutoHyphens/>
              <w:rPr>
                <w:rStyle w:val="Heading5lb"/>
                <w:rFonts w:ascii="Arial" w:hAnsi="Arial"/>
                <w:b w:val="0"/>
                <w:color w:val="000000"/>
                <w:sz w:val="22"/>
              </w:rPr>
            </w:pPr>
          </w:p>
          <w:p w:rsidR="004037F3" w:rsidRDefault="004037F3">
            <w:pPr>
              <w:tabs>
                <w:tab w:val="left" w:pos="-1440"/>
                <w:tab w:val="left" w:pos="-720"/>
                <w:tab w:val="left" w:pos="0"/>
                <w:tab w:val="decimal" w:pos="360"/>
                <w:tab w:val="left" w:pos="720"/>
                <w:tab w:val="decimal" w:pos="1440"/>
              </w:tabs>
              <w:suppressAutoHyphens/>
              <w:rPr>
                <w:rStyle w:val="Heading5lb"/>
                <w:rFonts w:ascii="Arial" w:hAnsi="Arial"/>
                <w:b w:val="0"/>
                <w:sz w:val="22"/>
              </w:rPr>
            </w:pPr>
          </w:p>
          <w:p w:rsidR="004037F3" w:rsidRDefault="00A37622" w:rsidP="00A37622">
            <w:pPr>
              <w:tabs>
                <w:tab w:val="left" w:pos="-1440"/>
                <w:tab w:val="left" w:pos="-720"/>
                <w:tab w:val="left" w:pos="0"/>
                <w:tab w:val="decimal" w:pos="360"/>
                <w:tab w:val="left" w:pos="720"/>
                <w:tab w:val="decimal" w:pos="1440"/>
              </w:tabs>
              <w:suppressAutoHyphens/>
              <w:rPr>
                <w:rStyle w:val="Heading5lb"/>
                <w:rFonts w:ascii="Arial" w:hAnsi="Arial"/>
                <w:b w:val="0"/>
                <w:sz w:val="20"/>
              </w:rPr>
            </w:pPr>
            <w:r w:rsidRPr="003D36CA">
              <w:rPr>
                <w:rStyle w:val="Heading5lb"/>
                <w:rFonts w:ascii="Arial" w:hAnsi="Arial"/>
                <w:b w:val="0"/>
                <w:sz w:val="22"/>
              </w:rPr>
              <w:t>Ali Taylor,</w:t>
            </w:r>
            <w:r>
              <w:rPr>
                <w:rStyle w:val="Heading5lb"/>
                <w:rFonts w:ascii="Arial" w:hAnsi="Arial"/>
                <w:b w:val="0"/>
                <w:color w:val="FF0000"/>
                <w:sz w:val="22"/>
              </w:rPr>
              <w:t xml:space="preserve"> </w:t>
            </w:r>
            <w:r w:rsidR="003D36CA" w:rsidRPr="003D36CA">
              <w:rPr>
                <w:rStyle w:val="Heading5lb"/>
                <w:rFonts w:ascii="Arial" w:hAnsi="Arial"/>
                <w:b w:val="0"/>
                <w:sz w:val="22"/>
              </w:rPr>
              <w:t xml:space="preserve">Environment Agency, </w:t>
            </w:r>
            <w:r w:rsidRPr="003D36CA">
              <w:rPr>
                <w:rFonts w:ascii="Arial" w:hAnsi="Arial"/>
                <w:sz w:val="22"/>
              </w:rPr>
              <w:t>Scots</w:t>
            </w:r>
            <w:r>
              <w:rPr>
                <w:rFonts w:ascii="Arial" w:hAnsi="Arial"/>
                <w:sz w:val="22"/>
              </w:rPr>
              <w:t xml:space="preserve"> Float Depot, Military Road, </w:t>
            </w:r>
            <w:proofErr w:type="spellStart"/>
            <w:r>
              <w:rPr>
                <w:rFonts w:ascii="Arial" w:hAnsi="Arial"/>
                <w:sz w:val="22"/>
              </w:rPr>
              <w:t>Playden</w:t>
            </w:r>
            <w:proofErr w:type="spellEnd"/>
            <w:r>
              <w:rPr>
                <w:rFonts w:ascii="Arial" w:hAnsi="Arial"/>
                <w:sz w:val="22"/>
              </w:rPr>
              <w:t>, Rye. East Sussex. TN31 7PH</w:t>
            </w:r>
          </w:p>
        </w:tc>
      </w:tr>
    </w:tbl>
    <w:p w:rsidR="004037F3" w:rsidRDefault="004037F3">
      <w:pPr>
        <w:tabs>
          <w:tab w:val="left" w:pos="-1440"/>
          <w:tab w:val="left" w:pos="-720"/>
          <w:tab w:val="left" w:pos="0"/>
          <w:tab w:val="decimal" w:pos="360"/>
          <w:tab w:val="left" w:pos="720"/>
          <w:tab w:val="decimal" w:pos="1440"/>
        </w:tabs>
        <w:suppressAutoHyphens/>
        <w:rPr>
          <w:rStyle w:val="Heading5lb"/>
          <w:rFonts w:ascii="Arial" w:hAnsi="Arial"/>
          <w:b w:val="0"/>
          <w:sz w:val="20"/>
        </w:rPr>
      </w:pPr>
    </w:p>
    <w:p w:rsidR="004037F3" w:rsidRDefault="004037F3" w:rsidP="00AF1973">
      <w:pPr>
        <w:suppressAutoHyphens/>
        <w:jc w:val="center"/>
        <w:rPr>
          <w:rFonts w:ascii="Arial" w:hAnsi="Arial"/>
          <w:spacing w:val="-3"/>
        </w:rPr>
      </w:pPr>
      <w:bookmarkStart w:id="1" w:name="AdB"/>
      <w:bookmarkEnd w:id="1"/>
    </w:p>
    <w:sectPr w:rsidR="004037F3" w:rsidSect="004037F3">
      <w:footerReference w:type="default" r:id="rId7"/>
      <w:pgSz w:w="11907" w:h="16840" w:code="9"/>
      <w:pgMar w:top="851" w:right="1134" w:bottom="1015"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FA" w:rsidRDefault="001204FA" w:rsidP="009C7C48">
      <w:r>
        <w:separator/>
      </w:r>
    </w:p>
  </w:endnote>
  <w:endnote w:type="continuationSeparator" w:id="0">
    <w:p w:rsidR="001204FA" w:rsidRDefault="001204FA" w:rsidP="009C7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F3" w:rsidRDefault="004037F3">
    <w:pPr>
      <w:pStyle w:val="Footer"/>
      <w:tabs>
        <w:tab w:val="left" w:pos="1701"/>
        <w:tab w:val="left" w:pos="2325"/>
        <w:tab w:val="left" w:pos="5670"/>
        <w:tab w:val="left" w:pos="7371"/>
      </w:tabs>
      <w:ind w:right="360"/>
      <w:rPr>
        <w:i/>
        <w:sz w:val="20"/>
      </w:rPr>
    </w:pPr>
  </w:p>
  <w:p w:rsidR="004037F3" w:rsidRDefault="004037F3">
    <w:pPr>
      <w:pStyle w:val="Footer"/>
      <w:framePr w:wrap="around" w:vAnchor="text" w:hAnchor="page" w:x="9937" w:y="27"/>
      <w:rPr>
        <w:rStyle w:val="PageNumber"/>
        <w:sz w:val="18"/>
      </w:rPr>
    </w:pPr>
  </w:p>
  <w:p w:rsidR="004037F3" w:rsidRDefault="004037F3">
    <w:pPr>
      <w:pStyle w:val="Footer"/>
      <w:tabs>
        <w:tab w:val="left" w:pos="1701"/>
        <w:tab w:val="left" w:pos="2325"/>
        <w:tab w:val="left" w:pos="5670"/>
        <w:tab w:val="left" w:pos="7371"/>
      </w:tabs>
      <w:ind w:right="360"/>
      <w:rPr>
        <w:rFonts w:ascii="Arial" w:hAnsi="Arial"/>
        <w:b/>
        <w:i/>
        <w:sz w:val="20"/>
      </w:rPr>
    </w:pPr>
  </w:p>
  <w:p w:rsidR="004037F3" w:rsidRDefault="00E132D7">
    <w:pPr>
      <w:pStyle w:val="Footer"/>
      <w:tabs>
        <w:tab w:val="left" w:pos="1701"/>
        <w:tab w:val="left" w:pos="2325"/>
        <w:tab w:val="left" w:pos="5670"/>
        <w:tab w:val="left" w:pos="7371"/>
      </w:tabs>
      <w:ind w:right="360"/>
      <w:rPr>
        <w:rFonts w:ascii="Arial" w:hAnsi="Arial"/>
        <w:sz w:val="20"/>
      </w:rPr>
    </w:pPr>
    <w:r>
      <w:rPr>
        <w:rFonts w:ascii="Arial" w:hAnsi="Arial"/>
        <w:sz w:val="20"/>
      </w:rPr>
      <w:t>EIA Advertisement Templates</w:t>
    </w:r>
    <w:r>
      <w:rPr>
        <w:rFonts w:ascii="Arial" w:hAnsi="Arial"/>
        <w:sz w:val="20"/>
      </w:rPr>
      <w:tab/>
    </w:r>
    <w:r>
      <w:rPr>
        <w:rFonts w:ascii="Arial" w:hAnsi="Arial"/>
        <w:sz w:val="20"/>
      </w:rPr>
      <w:tab/>
    </w:r>
    <w:r>
      <w:rPr>
        <w:rFonts w:ascii="Arial" w:hAnsi="Arial"/>
        <w:sz w:val="20"/>
      </w:rPr>
      <w:tab/>
    </w:r>
    <w:r>
      <w:rPr>
        <w:rFonts w:ascii="Arial" w:hAnsi="Arial"/>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FA" w:rsidRDefault="001204FA" w:rsidP="009C7C48">
      <w:r>
        <w:separator/>
      </w:r>
    </w:p>
  </w:footnote>
  <w:footnote w:type="continuationSeparator" w:id="0">
    <w:p w:rsidR="001204FA" w:rsidRDefault="001204FA" w:rsidP="009C7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715DF"/>
    <w:multiLevelType w:val="multilevel"/>
    <w:tmpl w:val="1A548D12"/>
    <w:lvl w:ilvl="0">
      <w:start w:val="1"/>
      <w:numFmt w:val="lowerLetter"/>
      <w:pStyle w:val="TOC6"/>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hideSpellingErrors/>
  <w:hideGrammaticalErrors/>
  <w:activeWritingStyle w:appName="MSWord" w:lang="en-GB" w:vendorID="8" w:dllVersion="513" w:checkStyle="1"/>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AF1973"/>
    <w:rsid w:val="001204FA"/>
    <w:rsid w:val="00276B7A"/>
    <w:rsid w:val="003A2B13"/>
    <w:rsid w:val="003D36CA"/>
    <w:rsid w:val="004037F3"/>
    <w:rsid w:val="00A37622"/>
    <w:rsid w:val="00AF1973"/>
    <w:rsid w:val="00B61EDF"/>
    <w:rsid w:val="00E132D7"/>
    <w:rsid w:val="00E31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F3"/>
    <w:rPr>
      <w:sz w:val="24"/>
    </w:rPr>
  </w:style>
  <w:style w:type="paragraph" w:styleId="Heading1">
    <w:name w:val="heading 1"/>
    <w:basedOn w:val="Normal"/>
    <w:next w:val="Normal"/>
    <w:qFormat/>
    <w:rsid w:val="004037F3"/>
    <w:pPr>
      <w:keepNext/>
      <w:pBdr>
        <w:top w:val="double" w:sz="4" w:space="1" w:color="auto"/>
        <w:left w:val="double" w:sz="4" w:space="4" w:color="auto"/>
        <w:bottom w:val="double" w:sz="4" w:space="1" w:color="auto"/>
        <w:right w:val="double" w:sz="4" w:space="4" w:color="auto"/>
      </w:pBdr>
      <w:shd w:val="pct25" w:color="auto" w:fill="FFFFFF"/>
      <w:outlineLvl w:val="0"/>
    </w:pPr>
    <w:rPr>
      <w:b/>
      <w:sz w:val="28"/>
    </w:rPr>
  </w:style>
  <w:style w:type="paragraph" w:styleId="Heading2">
    <w:name w:val="heading 2"/>
    <w:basedOn w:val="Normal"/>
    <w:next w:val="Normal"/>
    <w:qFormat/>
    <w:rsid w:val="004037F3"/>
    <w:pPr>
      <w:keepNext/>
      <w:outlineLvl w:val="1"/>
    </w:pPr>
    <w:rPr>
      <w:b/>
    </w:rPr>
  </w:style>
  <w:style w:type="paragraph" w:styleId="Heading3">
    <w:name w:val="heading 3"/>
    <w:basedOn w:val="Normal"/>
    <w:next w:val="Normal"/>
    <w:qFormat/>
    <w:rsid w:val="004037F3"/>
    <w:pPr>
      <w:keepNext/>
      <w:jc w:val="center"/>
      <w:outlineLvl w:val="2"/>
    </w:pPr>
    <w:rPr>
      <w:b/>
    </w:rPr>
  </w:style>
  <w:style w:type="paragraph" w:styleId="Heading4">
    <w:name w:val="heading 4"/>
    <w:basedOn w:val="Normal"/>
    <w:next w:val="Normal"/>
    <w:qFormat/>
    <w:rsid w:val="004037F3"/>
    <w:pPr>
      <w:keepNext/>
      <w:jc w:val="both"/>
      <w:outlineLvl w:val="3"/>
    </w:pPr>
    <w:rPr>
      <w:b/>
    </w:rPr>
  </w:style>
  <w:style w:type="paragraph" w:styleId="Heading5">
    <w:name w:val="heading 5"/>
    <w:basedOn w:val="Normal"/>
    <w:next w:val="Normal"/>
    <w:qFormat/>
    <w:rsid w:val="004037F3"/>
    <w:pPr>
      <w:keepNext/>
      <w:tabs>
        <w:tab w:val="left" w:pos="-1440"/>
        <w:tab w:val="left" w:pos="-720"/>
        <w:tab w:val="left" w:pos="0"/>
        <w:tab w:val="decimal" w:pos="360"/>
        <w:tab w:val="left" w:pos="720"/>
        <w:tab w:val="decimal" w:pos="1440"/>
      </w:tabs>
      <w:suppressAutoHyphens/>
      <w:outlineLvl w:val="4"/>
    </w:pPr>
    <w:rPr>
      <w:rFonts w:ascii="Arial" w:hAnsi="Arial"/>
      <w:b/>
      <w:spacing w:val="-3"/>
      <w:sz w:val="22"/>
    </w:rPr>
  </w:style>
  <w:style w:type="paragraph" w:styleId="Heading6">
    <w:name w:val="heading 6"/>
    <w:basedOn w:val="Normal"/>
    <w:next w:val="Normal"/>
    <w:qFormat/>
    <w:rsid w:val="004037F3"/>
    <w:pPr>
      <w:keepNext/>
      <w:tabs>
        <w:tab w:val="left" w:pos="-1440"/>
        <w:tab w:val="left" w:pos="-720"/>
        <w:tab w:val="left" w:pos="0"/>
        <w:tab w:val="decimal" w:pos="360"/>
        <w:tab w:val="left" w:pos="720"/>
        <w:tab w:val="decimal" w:pos="1440"/>
      </w:tabs>
      <w:suppressAutoHyphens/>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037F3"/>
    <w:pPr>
      <w:jc w:val="both"/>
    </w:pPr>
  </w:style>
  <w:style w:type="paragraph" w:styleId="EndnoteText">
    <w:name w:val="endnote text"/>
    <w:basedOn w:val="Normal"/>
    <w:semiHidden/>
    <w:rsid w:val="004037F3"/>
    <w:pPr>
      <w:widowControl w:val="0"/>
    </w:pPr>
    <w:rPr>
      <w:snapToGrid w:val="0"/>
      <w:lang w:eastAsia="en-US"/>
    </w:rPr>
  </w:style>
  <w:style w:type="paragraph" w:styleId="Caption">
    <w:name w:val="caption"/>
    <w:basedOn w:val="Normal"/>
    <w:next w:val="Normal"/>
    <w:qFormat/>
    <w:rsid w:val="004037F3"/>
    <w:pPr>
      <w:widowControl w:val="0"/>
    </w:pPr>
    <w:rPr>
      <w:snapToGrid w:val="0"/>
      <w:lang w:eastAsia="en-US"/>
    </w:rPr>
  </w:style>
  <w:style w:type="paragraph" w:styleId="Header">
    <w:name w:val="header"/>
    <w:basedOn w:val="Normal"/>
    <w:semiHidden/>
    <w:rsid w:val="004037F3"/>
    <w:pPr>
      <w:widowControl w:val="0"/>
      <w:tabs>
        <w:tab w:val="center" w:pos="4153"/>
        <w:tab w:val="right" w:pos="8306"/>
      </w:tabs>
    </w:pPr>
    <w:rPr>
      <w:snapToGrid w:val="0"/>
      <w:lang w:eastAsia="en-US"/>
    </w:rPr>
  </w:style>
  <w:style w:type="paragraph" w:styleId="Footer">
    <w:name w:val="footer"/>
    <w:basedOn w:val="Normal"/>
    <w:semiHidden/>
    <w:rsid w:val="004037F3"/>
    <w:pPr>
      <w:widowControl w:val="0"/>
      <w:tabs>
        <w:tab w:val="center" w:pos="4153"/>
        <w:tab w:val="right" w:pos="8306"/>
      </w:tabs>
    </w:pPr>
    <w:rPr>
      <w:snapToGrid w:val="0"/>
      <w:lang w:eastAsia="en-US"/>
    </w:rPr>
  </w:style>
  <w:style w:type="character" w:styleId="PageNumber">
    <w:name w:val="page number"/>
    <w:basedOn w:val="DefaultParagraphFont"/>
    <w:semiHidden/>
    <w:rsid w:val="004037F3"/>
  </w:style>
  <w:style w:type="character" w:styleId="EndnoteReference">
    <w:name w:val="endnote reference"/>
    <w:basedOn w:val="DefaultParagraphFont"/>
    <w:semiHidden/>
    <w:rsid w:val="004037F3"/>
    <w:rPr>
      <w:vertAlign w:val="superscript"/>
    </w:rPr>
  </w:style>
  <w:style w:type="paragraph" w:customStyle="1" w:styleId="BodyText22">
    <w:name w:val="Body Text 22"/>
    <w:basedOn w:val="Normal"/>
    <w:rsid w:val="004037F3"/>
    <w:pPr>
      <w:ind w:left="709"/>
    </w:pPr>
  </w:style>
  <w:style w:type="paragraph" w:customStyle="1" w:styleId="AgencyStdParagraph">
    <w:name w:val="Agency Std Paragraph"/>
    <w:autoRedefine/>
    <w:rsid w:val="004037F3"/>
    <w:pPr>
      <w:jc w:val="both"/>
    </w:pPr>
    <w:rPr>
      <w:sz w:val="24"/>
    </w:rPr>
  </w:style>
  <w:style w:type="paragraph" w:styleId="TOC6">
    <w:name w:val="toc 6"/>
    <w:basedOn w:val="Normal"/>
    <w:next w:val="Normal"/>
    <w:autoRedefine/>
    <w:semiHidden/>
    <w:rsid w:val="004037F3"/>
    <w:pPr>
      <w:numPr>
        <w:numId w:val="1"/>
      </w:numPr>
    </w:pPr>
    <w:rPr>
      <w:lang w:val="en-US"/>
    </w:rPr>
  </w:style>
  <w:style w:type="paragraph" w:styleId="BodyText2">
    <w:name w:val="Body Text 2"/>
    <w:basedOn w:val="Normal"/>
    <w:semiHidden/>
    <w:rsid w:val="004037F3"/>
    <w:pPr>
      <w:widowControl w:val="0"/>
      <w:tabs>
        <w:tab w:val="left" w:pos="-720"/>
        <w:tab w:val="left" w:pos="0"/>
        <w:tab w:val="left" w:pos="720"/>
        <w:tab w:val="left" w:pos="1440"/>
        <w:tab w:val="left" w:pos="2160"/>
        <w:tab w:val="left" w:pos="2880"/>
        <w:tab w:val="left" w:pos="5760"/>
      </w:tabs>
      <w:suppressAutoHyphens/>
      <w:jc w:val="both"/>
    </w:pPr>
    <w:rPr>
      <w:snapToGrid w:val="0"/>
    </w:rPr>
  </w:style>
  <w:style w:type="paragraph" w:styleId="DocumentMap">
    <w:name w:val="Document Map"/>
    <w:basedOn w:val="Normal"/>
    <w:semiHidden/>
    <w:rsid w:val="004037F3"/>
    <w:pPr>
      <w:shd w:val="clear" w:color="auto" w:fill="000080"/>
    </w:pPr>
    <w:rPr>
      <w:rFonts w:ascii="Tahoma" w:hAnsi="Tahoma"/>
    </w:rPr>
  </w:style>
  <w:style w:type="paragraph" w:customStyle="1" w:styleId="Addresses">
    <w:name w:val="Addresses"/>
    <w:basedOn w:val="Normal"/>
    <w:autoRedefine/>
    <w:rsid w:val="004037F3"/>
    <w:pPr>
      <w:ind w:left="2835" w:hanging="2835"/>
    </w:pPr>
    <w:rPr>
      <w:spacing w:val="-2"/>
    </w:rPr>
  </w:style>
  <w:style w:type="character" w:customStyle="1" w:styleId="Heading5lb">
    <w:name w:val="Heading 5lb"/>
    <w:basedOn w:val="DefaultParagraphFont"/>
    <w:rsid w:val="004037F3"/>
    <w:rPr>
      <w:rFonts w:ascii="CG Times" w:hAnsi="CG Times"/>
      <w:b/>
      <w:noProof w:val="0"/>
      <w:sz w:val="29"/>
      <w:lang w:val="en-US"/>
    </w:rPr>
  </w:style>
  <w:style w:type="paragraph" w:customStyle="1" w:styleId="Filename">
    <w:name w:val="Filename"/>
    <w:rsid w:val="004037F3"/>
  </w:style>
  <w:style w:type="paragraph" w:customStyle="1" w:styleId="AgencySideHeadings">
    <w:name w:val="Agency Side Headings"/>
    <w:autoRedefine/>
    <w:rsid w:val="004037F3"/>
    <w:pPr>
      <w:jc w:val="both"/>
    </w:pPr>
    <w:rPr>
      <w:b/>
      <w:caps/>
      <w:noProof/>
      <w:sz w:val="24"/>
    </w:rPr>
  </w:style>
  <w:style w:type="paragraph" w:styleId="Title">
    <w:name w:val="Title"/>
    <w:basedOn w:val="Normal"/>
    <w:qFormat/>
    <w:rsid w:val="004037F3"/>
    <w:pPr>
      <w:tabs>
        <w:tab w:val="left" w:pos="-1440"/>
        <w:tab w:val="left" w:pos="-720"/>
        <w:tab w:val="left" w:pos="0"/>
        <w:tab w:val="decimal" w:pos="360"/>
        <w:tab w:val="left" w:pos="720"/>
        <w:tab w:val="decimal" w:pos="1440"/>
      </w:tabs>
      <w:suppressAutoHyphens/>
      <w:jc w:val="center"/>
    </w:pPr>
    <w:rPr>
      <w:rFonts w:ascii="Arial" w:hAnsi="Arial"/>
      <w:b/>
      <w:spacing w:val="-3"/>
    </w:rPr>
  </w:style>
  <w:style w:type="paragraph" w:styleId="BodyText3">
    <w:name w:val="Body Text 3"/>
    <w:basedOn w:val="Normal"/>
    <w:semiHidden/>
    <w:rsid w:val="004037F3"/>
    <w:pPr>
      <w:tabs>
        <w:tab w:val="left" w:pos="-1440"/>
        <w:tab w:val="left" w:pos="-720"/>
        <w:tab w:val="left" w:pos="0"/>
        <w:tab w:val="decimal" w:pos="360"/>
        <w:tab w:val="left" w:pos="720"/>
        <w:tab w:val="decimal" w:pos="1440"/>
      </w:tabs>
      <w:suppressAutoHyphens/>
    </w:pPr>
    <w:rPr>
      <w:sz w:val="20"/>
    </w:rPr>
  </w:style>
  <w:style w:type="character" w:styleId="CommentReference">
    <w:name w:val="annotation reference"/>
    <w:basedOn w:val="DefaultParagraphFont"/>
    <w:uiPriority w:val="99"/>
    <w:semiHidden/>
    <w:unhideWhenUsed/>
    <w:rsid w:val="00AF1973"/>
    <w:rPr>
      <w:sz w:val="16"/>
      <w:szCs w:val="16"/>
    </w:rPr>
  </w:style>
  <w:style w:type="paragraph" w:styleId="CommentText">
    <w:name w:val="annotation text"/>
    <w:basedOn w:val="Normal"/>
    <w:link w:val="CommentTextChar"/>
    <w:uiPriority w:val="99"/>
    <w:semiHidden/>
    <w:unhideWhenUsed/>
    <w:rsid w:val="00AF1973"/>
    <w:rPr>
      <w:sz w:val="20"/>
    </w:rPr>
  </w:style>
  <w:style w:type="character" w:customStyle="1" w:styleId="CommentTextChar">
    <w:name w:val="Comment Text Char"/>
    <w:basedOn w:val="DefaultParagraphFont"/>
    <w:link w:val="CommentText"/>
    <w:uiPriority w:val="99"/>
    <w:semiHidden/>
    <w:rsid w:val="00AF1973"/>
  </w:style>
  <w:style w:type="paragraph" w:styleId="CommentSubject">
    <w:name w:val="annotation subject"/>
    <w:basedOn w:val="CommentText"/>
    <w:next w:val="CommentText"/>
    <w:link w:val="CommentSubjectChar"/>
    <w:uiPriority w:val="99"/>
    <w:semiHidden/>
    <w:unhideWhenUsed/>
    <w:rsid w:val="00AF1973"/>
    <w:rPr>
      <w:b/>
      <w:bCs/>
    </w:rPr>
  </w:style>
  <w:style w:type="character" w:customStyle="1" w:styleId="CommentSubjectChar">
    <w:name w:val="Comment Subject Char"/>
    <w:basedOn w:val="CommentTextChar"/>
    <w:link w:val="CommentSubject"/>
    <w:uiPriority w:val="99"/>
    <w:semiHidden/>
    <w:rsid w:val="00AF1973"/>
    <w:rPr>
      <w:b/>
      <w:bCs/>
    </w:rPr>
  </w:style>
  <w:style w:type="paragraph" w:styleId="BalloonText">
    <w:name w:val="Balloon Text"/>
    <w:basedOn w:val="Normal"/>
    <w:link w:val="BalloonTextChar"/>
    <w:uiPriority w:val="99"/>
    <w:semiHidden/>
    <w:unhideWhenUsed/>
    <w:rsid w:val="00AF1973"/>
    <w:rPr>
      <w:rFonts w:ascii="Tahoma" w:hAnsi="Tahoma" w:cs="Tahoma"/>
      <w:sz w:val="16"/>
      <w:szCs w:val="16"/>
    </w:rPr>
  </w:style>
  <w:style w:type="character" w:customStyle="1" w:styleId="BalloonTextChar">
    <w:name w:val="Balloon Text Char"/>
    <w:basedOn w:val="DefaultParagraphFont"/>
    <w:link w:val="BalloonText"/>
    <w:uiPriority w:val="99"/>
    <w:semiHidden/>
    <w:rsid w:val="00AF1973"/>
    <w:rPr>
      <w:rFonts w:ascii="Tahoma" w:hAnsi="Tahoma" w:cs="Tahoma"/>
      <w:sz w:val="16"/>
      <w:szCs w:val="16"/>
    </w:rPr>
  </w:style>
  <w:style w:type="character" w:styleId="Hyperlink">
    <w:name w:val="Hyperlink"/>
    <w:basedOn w:val="DefaultParagraphFont"/>
    <w:uiPriority w:val="99"/>
    <w:unhideWhenUsed/>
    <w:rsid w:val="00AF1973"/>
    <w:rPr>
      <w:color w:val="0000FF"/>
      <w:u w:val="single"/>
    </w:rPr>
  </w:style>
</w:styles>
</file>

<file path=word/webSettings.xml><?xml version="1.0" encoding="utf-8"?>
<w:webSettings xmlns:r="http://schemas.openxmlformats.org/officeDocument/2006/relationships" xmlns:w="http://schemas.openxmlformats.org/wordprocessingml/2006/main">
  <w:divs>
    <w:div w:id="12373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163_06_SD12 Advertisements template</vt:lpstr>
    </vt:vector>
  </TitlesOfParts>
  <Company>Environment Agency</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163_06_SD12 Advertisements template</dc:title>
  <dc:creator>Joanne Diamond</dc:creator>
  <dc:description>163_06_SD12, version 1_x000d_
Issue date:10/04/06_x000d_
Review date:10/04/07</dc:description>
  <cp:lastModifiedBy>kjaggard</cp:lastModifiedBy>
  <cp:revision>2</cp:revision>
  <cp:lastPrinted>2001-05-23T11:04:00Z</cp:lastPrinted>
  <dcterms:created xsi:type="dcterms:W3CDTF">2014-12-12T08:51:00Z</dcterms:created>
  <dcterms:modified xsi:type="dcterms:W3CDTF">2014-12-12T08:51:00Z</dcterms:modified>
</cp:coreProperties>
</file>