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A2" w:rsidRPr="004D04A2" w:rsidRDefault="004D04A2" w:rsidP="004D04A2">
      <w:pPr>
        <w:tabs>
          <w:tab w:val="left" w:pos="5940"/>
        </w:tabs>
        <w:spacing w:after="0" w:line="240" w:lineRule="auto"/>
        <w:rPr>
          <w:rFonts w:ascii="Arial" w:hAnsi="Arial" w:cs="Arial"/>
        </w:rPr>
      </w:pPr>
      <w:r>
        <w:rPr>
          <w:rStyle w:val="A4"/>
          <w:rFonts w:ascii="Arial" w:hAnsi="Arial" w:cs="Arial"/>
          <w:color w:val="auto"/>
          <w:sz w:val="22"/>
          <w:szCs w:val="22"/>
        </w:rPr>
        <w:t xml:space="preserve">                                                                                         Wirral Services for Child Health (WSCH)</w:t>
      </w:r>
    </w:p>
    <w:p w:rsidR="004D04A2" w:rsidRDefault="004D04A2" w:rsidP="004D04A2">
      <w:pPr>
        <w:tabs>
          <w:tab w:val="left" w:pos="5940"/>
        </w:tabs>
        <w:spacing w:after="0" w:line="240" w:lineRule="auto"/>
        <w:rPr>
          <w:rStyle w:val="A4"/>
          <w:rFonts w:ascii="Arial" w:hAnsi="Arial" w:cs="Arial"/>
          <w:color w:val="auto"/>
          <w:sz w:val="22"/>
          <w:szCs w:val="22"/>
        </w:rPr>
      </w:pPr>
      <w:r>
        <w:rPr>
          <w:rStyle w:val="A4"/>
          <w:rFonts w:ascii="Arial" w:hAnsi="Arial" w:cs="Arial"/>
          <w:color w:val="auto"/>
          <w:sz w:val="22"/>
          <w:szCs w:val="22"/>
        </w:rPr>
        <w:t xml:space="preserve">                                                                                         Child Development Centre</w:t>
      </w:r>
    </w:p>
    <w:p w:rsidR="004D04A2" w:rsidRDefault="004D04A2" w:rsidP="004D04A2">
      <w:pPr>
        <w:tabs>
          <w:tab w:val="left" w:pos="5940"/>
        </w:tabs>
        <w:spacing w:after="0" w:line="240" w:lineRule="auto"/>
        <w:rPr>
          <w:rStyle w:val="A4"/>
          <w:rFonts w:ascii="Arial" w:hAnsi="Arial" w:cs="Arial"/>
          <w:color w:val="auto"/>
          <w:sz w:val="22"/>
          <w:szCs w:val="22"/>
        </w:rPr>
      </w:pPr>
      <w:r>
        <w:rPr>
          <w:rStyle w:val="A4"/>
          <w:rFonts w:ascii="Arial" w:hAnsi="Arial" w:cs="Arial"/>
          <w:color w:val="auto"/>
          <w:sz w:val="22"/>
          <w:szCs w:val="22"/>
        </w:rPr>
        <w:t xml:space="preserve">                                                                                         Wing 2, Floor 2</w:t>
      </w:r>
    </w:p>
    <w:p w:rsidR="004D04A2" w:rsidRDefault="004D04A2" w:rsidP="004D04A2">
      <w:pPr>
        <w:tabs>
          <w:tab w:val="left" w:pos="5940"/>
        </w:tabs>
        <w:spacing w:after="0" w:line="240" w:lineRule="auto"/>
        <w:rPr>
          <w:rStyle w:val="A4"/>
          <w:rFonts w:ascii="Arial" w:hAnsi="Arial" w:cs="Arial"/>
          <w:color w:val="auto"/>
          <w:sz w:val="22"/>
          <w:szCs w:val="22"/>
        </w:rPr>
      </w:pPr>
      <w:r>
        <w:rPr>
          <w:rStyle w:val="A4"/>
          <w:rFonts w:ascii="Arial" w:hAnsi="Arial" w:cs="Arial"/>
          <w:color w:val="auto"/>
          <w:sz w:val="22"/>
          <w:szCs w:val="22"/>
        </w:rPr>
        <w:t xml:space="preserve">                                                                                         St Catherine’s Hospital</w:t>
      </w:r>
    </w:p>
    <w:p w:rsidR="004D04A2" w:rsidRDefault="004D04A2" w:rsidP="004D04A2">
      <w:pPr>
        <w:tabs>
          <w:tab w:val="left" w:pos="5940"/>
        </w:tabs>
        <w:spacing w:after="0" w:line="240" w:lineRule="auto"/>
        <w:rPr>
          <w:rStyle w:val="A4"/>
          <w:rFonts w:ascii="Arial" w:hAnsi="Arial" w:cs="Arial"/>
          <w:color w:val="auto"/>
          <w:sz w:val="22"/>
          <w:szCs w:val="22"/>
        </w:rPr>
      </w:pPr>
      <w:r>
        <w:rPr>
          <w:rStyle w:val="A4"/>
          <w:rFonts w:ascii="Arial" w:hAnsi="Arial" w:cs="Arial"/>
          <w:color w:val="auto"/>
          <w:sz w:val="22"/>
          <w:szCs w:val="22"/>
        </w:rPr>
        <w:t xml:space="preserve">                                                                                         Church Road</w:t>
      </w:r>
    </w:p>
    <w:p w:rsidR="004D04A2" w:rsidRDefault="004D04A2" w:rsidP="004D04A2">
      <w:pPr>
        <w:tabs>
          <w:tab w:val="left" w:pos="5940"/>
        </w:tabs>
        <w:spacing w:after="0" w:line="240" w:lineRule="auto"/>
        <w:rPr>
          <w:rStyle w:val="A4"/>
          <w:rFonts w:ascii="Arial" w:hAnsi="Arial" w:cs="Arial"/>
          <w:color w:val="auto"/>
          <w:sz w:val="22"/>
          <w:szCs w:val="22"/>
        </w:rPr>
      </w:pPr>
      <w:r>
        <w:rPr>
          <w:rStyle w:val="A4"/>
          <w:rFonts w:ascii="Arial" w:hAnsi="Arial" w:cs="Arial"/>
          <w:color w:val="auto"/>
          <w:sz w:val="22"/>
          <w:szCs w:val="22"/>
        </w:rPr>
        <w:t xml:space="preserve">                                                                                         </w:t>
      </w:r>
      <w:proofErr w:type="spellStart"/>
      <w:r>
        <w:rPr>
          <w:rStyle w:val="A4"/>
          <w:rFonts w:ascii="Arial" w:hAnsi="Arial" w:cs="Arial"/>
          <w:color w:val="auto"/>
          <w:sz w:val="22"/>
          <w:szCs w:val="22"/>
        </w:rPr>
        <w:t>Tranmare</w:t>
      </w:r>
      <w:proofErr w:type="spellEnd"/>
    </w:p>
    <w:p w:rsidR="004D04A2" w:rsidRDefault="004D04A2" w:rsidP="004D04A2">
      <w:pPr>
        <w:tabs>
          <w:tab w:val="left" w:pos="5940"/>
        </w:tabs>
        <w:spacing w:after="0" w:line="240" w:lineRule="auto"/>
        <w:rPr>
          <w:rStyle w:val="A4"/>
          <w:rFonts w:ascii="Arial" w:hAnsi="Arial" w:cs="Arial"/>
          <w:color w:val="auto"/>
          <w:sz w:val="22"/>
          <w:szCs w:val="22"/>
        </w:rPr>
      </w:pPr>
      <w:r>
        <w:rPr>
          <w:rStyle w:val="A4"/>
          <w:rFonts w:ascii="Arial" w:hAnsi="Arial" w:cs="Arial"/>
          <w:color w:val="auto"/>
          <w:sz w:val="22"/>
          <w:szCs w:val="22"/>
        </w:rPr>
        <w:t xml:space="preserve">                                                                                         Wirral </w:t>
      </w:r>
    </w:p>
    <w:p w:rsidR="004D04A2" w:rsidRDefault="004D04A2" w:rsidP="004D04A2">
      <w:pPr>
        <w:tabs>
          <w:tab w:val="left" w:pos="5940"/>
        </w:tabs>
        <w:spacing w:after="0" w:line="240" w:lineRule="auto"/>
        <w:rPr>
          <w:rStyle w:val="A4"/>
          <w:rFonts w:ascii="Arial" w:hAnsi="Arial" w:cs="Arial"/>
          <w:color w:val="auto"/>
          <w:sz w:val="22"/>
          <w:szCs w:val="22"/>
        </w:rPr>
      </w:pPr>
      <w:r>
        <w:rPr>
          <w:rStyle w:val="A4"/>
          <w:rFonts w:ascii="Arial" w:hAnsi="Arial" w:cs="Arial"/>
          <w:color w:val="auto"/>
          <w:sz w:val="22"/>
          <w:szCs w:val="22"/>
        </w:rPr>
        <w:t xml:space="preserve">                                                                                         CH42 0LQ</w:t>
      </w:r>
    </w:p>
    <w:p w:rsidR="004D04A2" w:rsidRPr="004D04A2" w:rsidRDefault="004D04A2" w:rsidP="004D04A2">
      <w:pPr>
        <w:tabs>
          <w:tab w:val="left" w:pos="5940"/>
        </w:tabs>
        <w:spacing w:after="0" w:line="240" w:lineRule="auto"/>
        <w:rPr>
          <w:rFonts w:ascii="Arial" w:hAnsi="Arial" w:cs="Arial"/>
        </w:rPr>
      </w:pPr>
      <w:r>
        <w:rPr>
          <w:rStyle w:val="A4"/>
          <w:rFonts w:ascii="Arial" w:hAnsi="Arial" w:cs="Arial"/>
          <w:color w:val="auto"/>
          <w:sz w:val="22"/>
          <w:szCs w:val="22"/>
        </w:rPr>
        <w:t xml:space="preserve">                                                   </w:t>
      </w:r>
      <w:r w:rsidRPr="004D04A2">
        <w:rPr>
          <w:rFonts w:ascii="Arial" w:hAnsi="Arial" w:cs="Arial"/>
        </w:rPr>
        <w:tab/>
      </w:r>
      <w:r w:rsidRPr="004D04A2">
        <w:rPr>
          <w:rFonts w:ascii="Arial" w:hAnsi="Arial" w:cs="Arial"/>
        </w:rPr>
        <w:tab/>
      </w:r>
      <w:bookmarkStart w:id="0" w:name="_GoBack"/>
      <w:bookmarkEnd w:id="0"/>
    </w:p>
    <w:p w:rsidR="004D04A2" w:rsidRPr="004D04A2" w:rsidRDefault="004D04A2" w:rsidP="004D04A2">
      <w:pPr>
        <w:tabs>
          <w:tab w:val="left" w:pos="5940"/>
        </w:tabs>
        <w:spacing w:after="0" w:line="240" w:lineRule="auto"/>
        <w:rPr>
          <w:rFonts w:ascii="Arial" w:hAnsi="Arial" w:cs="Arial"/>
        </w:rPr>
      </w:pPr>
      <w:r w:rsidRPr="004D04A2">
        <w:rPr>
          <w:rFonts w:ascii="Arial" w:hAnsi="Arial" w:cs="Arial"/>
        </w:rPr>
        <w:tab/>
      </w:r>
    </w:p>
    <w:p w:rsidR="004D04A2" w:rsidRPr="004D04A2" w:rsidRDefault="004D04A2" w:rsidP="004D04A2">
      <w:pPr>
        <w:tabs>
          <w:tab w:val="left" w:pos="5940"/>
        </w:tabs>
        <w:spacing w:after="0" w:line="240" w:lineRule="auto"/>
        <w:rPr>
          <w:rFonts w:ascii="Arial" w:hAnsi="Arial" w:cs="Arial"/>
        </w:rPr>
      </w:pPr>
    </w:p>
    <w:p w:rsidR="004D04A2" w:rsidRPr="004D04A2" w:rsidRDefault="004D04A2" w:rsidP="004D04A2">
      <w:pPr>
        <w:tabs>
          <w:tab w:val="left" w:pos="5940"/>
        </w:tabs>
        <w:spacing w:after="0" w:line="240" w:lineRule="auto"/>
        <w:rPr>
          <w:rFonts w:ascii="Arial" w:hAnsi="Arial" w:cs="Arial"/>
          <w:u w:val="single"/>
        </w:rPr>
      </w:pPr>
      <w:r w:rsidRPr="004D04A2">
        <w:rPr>
          <w:rFonts w:ascii="Arial" w:hAnsi="Arial" w:cs="Arial"/>
          <w:b/>
          <w:noProof/>
          <w:u w:val="single"/>
        </w:rPr>
        <w:t>Private and confidential</w:t>
      </w:r>
    </w:p>
    <w:p w:rsidR="004D04A2" w:rsidRPr="004D04A2" w:rsidRDefault="004D04A2" w:rsidP="004D04A2">
      <w:pPr>
        <w:tabs>
          <w:tab w:val="left" w:pos="5940"/>
        </w:tabs>
        <w:spacing w:after="0" w:line="240" w:lineRule="auto"/>
        <w:rPr>
          <w:rFonts w:ascii="Arial" w:hAnsi="Arial" w:cs="Arial"/>
        </w:rPr>
      </w:pPr>
    </w:p>
    <w:p w:rsidR="004D04A2" w:rsidRDefault="004D04A2" w:rsidP="004D04A2">
      <w:pPr>
        <w:spacing w:after="0" w:line="240" w:lineRule="auto"/>
        <w:rPr>
          <w:rFonts w:ascii="Arial" w:hAnsi="Arial" w:cs="Arial"/>
        </w:rPr>
      </w:pPr>
      <w:r>
        <w:rPr>
          <w:rFonts w:ascii="Arial" w:hAnsi="Arial" w:cs="Arial"/>
        </w:rPr>
        <w:t>Dear Parent/Carer:</w:t>
      </w:r>
    </w:p>
    <w:p w:rsidR="004D04A2" w:rsidRDefault="004D04A2" w:rsidP="004D04A2">
      <w:pPr>
        <w:spacing w:after="0" w:line="240" w:lineRule="auto"/>
        <w:rPr>
          <w:rFonts w:ascii="Arial" w:hAnsi="Arial" w:cs="Arial"/>
        </w:rPr>
      </w:pPr>
    </w:p>
    <w:p w:rsidR="004D04A2" w:rsidRDefault="004D04A2" w:rsidP="004D04A2">
      <w:pPr>
        <w:spacing w:after="0" w:line="240" w:lineRule="auto"/>
        <w:rPr>
          <w:rFonts w:ascii="Arial" w:hAnsi="Arial" w:cs="Arial"/>
          <w:b/>
          <w:u w:val="single"/>
        </w:rPr>
      </w:pPr>
      <w:r>
        <w:rPr>
          <w:rFonts w:ascii="Arial" w:hAnsi="Arial" w:cs="Arial"/>
          <w:b/>
          <w:u w:val="single"/>
        </w:rPr>
        <w:t>National Child Measurement Programme results for [insert child’s name]</w:t>
      </w:r>
    </w:p>
    <w:p w:rsidR="004D04A2" w:rsidRDefault="004D04A2" w:rsidP="004D04A2">
      <w:pPr>
        <w:spacing w:after="0" w:line="240" w:lineRule="auto"/>
        <w:rPr>
          <w:rFonts w:ascii="Arial" w:hAnsi="Arial" w:cs="Arial"/>
          <w:b/>
          <w:u w:val="single"/>
        </w:rPr>
      </w:pPr>
    </w:p>
    <w:p w:rsidR="004D04A2" w:rsidRDefault="004D04A2" w:rsidP="004D04A2">
      <w:pPr>
        <w:spacing w:after="0" w:line="240" w:lineRule="auto"/>
        <w:rPr>
          <w:rStyle w:val="A4"/>
          <w:rFonts w:ascii="Arial" w:hAnsi="Arial" w:cs="Arial"/>
          <w:color w:val="auto"/>
          <w:sz w:val="22"/>
          <w:szCs w:val="22"/>
        </w:rPr>
      </w:pPr>
      <w:r>
        <w:rPr>
          <w:rStyle w:val="A4"/>
          <w:rFonts w:ascii="Arial" w:hAnsi="Arial" w:cs="Arial"/>
          <w:color w:val="auto"/>
          <w:sz w:val="22"/>
          <w:szCs w:val="22"/>
        </w:rPr>
        <w:t>We recently measured your child’s height and weight at school as part of the National Child Measurement Programme.  A letter about this was sent to you before the measurements were done.</w:t>
      </w:r>
    </w:p>
    <w:p w:rsidR="004D04A2" w:rsidRDefault="004D04A2" w:rsidP="004D04A2">
      <w:pPr>
        <w:spacing w:after="0" w:line="240" w:lineRule="auto"/>
        <w:rPr>
          <w:rStyle w:val="A4"/>
          <w:rFonts w:ascii="Arial" w:hAnsi="Arial" w:cs="Arial"/>
          <w:color w:val="auto"/>
          <w:sz w:val="22"/>
          <w:szCs w:val="22"/>
        </w:rPr>
      </w:pPr>
    </w:p>
    <w:p w:rsidR="004D04A2" w:rsidRDefault="004D04A2" w:rsidP="004D04A2">
      <w:pPr>
        <w:spacing w:after="0" w:line="240" w:lineRule="auto"/>
        <w:rPr>
          <w:rStyle w:val="A4"/>
          <w:rFonts w:ascii="Arial" w:hAnsi="Arial" w:cs="Arial"/>
          <w:color w:val="auto"/>
          <w:sz w:val="22"/>
          <w:szCs w:val="22"/>
        </w:rPr>
      </w:pPr>
      <w:r>
        <w:rPr>
          <w:rStyle w:val="A4"/>
          <w:rFonts w:ascii="Arial" w:hAnsi="Arial" w:cs="Arial"/>
          <w:color w:val="auto"/>
          <w:sz w:val="22"/>
          <w:szCs w:val="22"/>
        </w:rPr>
        <w:t xml:space="preserve">The national programme helps monitor children’s health and well-being and aims to make parents aware of any potential problems with their child’s weight so they can seek help if needed.  The information is held by your local NHS and treated confidentially.  </w:t>
      </w:r>
      <w:r>
        <w:rPr>
          <w:rStyle w:val="A4"/>
          <w:rFonts w:ascii="Arial" w:hAnsi="Arial" w:cs="Arial"/>
          <w:color w:val="auto"/>
          <w:sz w:val="22"/>
          <w:szCs w:val="22"/>
          <w:u w:val="single"/>
        </w:rPr>
        <w:t>It has not been shared with school staff or other children.</w:t>
      </w:r>
    </w:p>
    <w:p w:rsidR="004D04A2" w:rsidRDefault="004D04A2" w:rsidP="004D04A2">
      <w:pPr>
        <w:spacing w:after="0" w:line="240" w:lineRule="auto"/>
        <w:rPr>
          <w:rStyle w:val="A4"/>
          <w:rFonts w:ascii="Arial" w:hAnsi="Arial" w:cs="Arial"/>
          <w:color w:val="auto"/>
          <w:sz w:val="22"/>
          <w:szCs w:val="22"/>
        </w:rPr>
      </w:pPr>
    </w:p>
    <w:p w:rsidR="004D04A2" w:rsidRDefault="004D04A2" w:rsidP="004D04A2">
      <w:pPr>
        <w:spacing w:after="0" w:line="240" w:lineRule="auto"/>
        <w:rPr>
          <w:rStyle w:val="A4"/>
          <w:rFonts w:ascii="Arial" w:hAnsi="Arial" w:cs="Arial"/>
          <w:color w:val="auto"/>
          <w:sz w:val="22"/>
          <w:szCs w:val="22"/>
        </w:rPr>
      </w:pPr>
      <w:r>
        <w:rPr>
          <w:rStyle w:val="A4"/>
          <w:rFonts w:ascii="Arial" w:hAnsi="Arial" w:cs="Arial"/>
          <w:color w:val="auto"/>
          <w:sz w:val="22"/>
          <w:szCs w:val="22"/>
        </w:rPr>
        <w:t>Here are your child’s results</w:t>
      </w:r>
    </w:p>
    <w:p w:rsidR="004D04A2" w:rsidRDefault="004D04A2" w:rsidP="004D04A2">
      <w:pPr>
        <w:spacing w:after="0" w:line="240" w:lineRule="auto"/>
        <w:rPr>
          <w:rStyle w:val="A4"/>
          <w:rFonts w:ascii="Arial" w:hAnsi="Arial" w:cs="Arial"/>
          <w:color w:val="auto"/>
          <w:sz w:val="22"/>
          <w:szCs w:val="22"/>
        </w:rPr>
      </w:pPr>
    </w:p>
    <w:p w:rsidR="004D04A2" w:rsidRDefault="00195DC4" w:rsidP="004D04A2">
      <w:pPr>
        <w:spacing w:after="0" w:line="240" w:lineRule="auto"/>
        <w:rPr>
          <w:rStyle w:val="A4"/>
          <w:rFonts w:ascii="Arial" w:hAnsi="Arial" w:cs="Arial"/>
          <w:b/>
          <w:color w:val="auto"/>
          <w:sz w:val="22"/>
          <w:szCs w:val="22"/>
        </w:rPr>
      </w:pPr>
      <w:r>
        <w:rPr>
          <w:rStyle w:val="A4"/>
          <w:rFonts w:ascii="Arial" w:hAnsi="Arial" w:cs="Arial"/>
          <w:b/>
          <w:color w:val="auto"/>
          <w:sz w:val="22"/>
          <w:szCs w:val="22"/>
        </w:rPr>
        <w:t xml:space="preserve">Date measured: </w:t>
      </w:r>
    </w:p>
    <w:p w:rsidR="00195DC4" w:rsidRDefault="00195DC4" w:rsidP="004D04A2">
      <w:pPr>
        <w:spacing w:after="0" w:line="240" w:lineRule="auto"/>
        <w:rPr>
          <w:rStyle w:val="A4"/>
          <w:rFonts w:ascii="Arial" w:hAnsi="Arial" w:cs="Arial"/>
          <w:b/>
          <w:color w:val="auto"/>
          <w:sz w:val="22"/>
          <w:szCs w:val="22"/>
        </w:rPr>
      </w:pPr>
      <w:r>
        <w:rPr>
          <w:rStyle w:val="A4"/>
          <w:rFonts w:ascii="Arial" w:hAnsi="Arial" w:cs="Arial"/>
          <w:b/>
          <w:color w:val="auto"/>
          <w:sz w:val="22"/>
          <w:szCs w:val="22"/>
        </w:rPr>
        <w:t>Height:</w:t>
      </w:r>
    </w:p>
    <w:p w:rsidR="00195DC4" w:rsidRDefault="00195DC4" w:rsidP="004D04A2">
      <w:pPr>
        <w:spacing w:after="0" w:line="240" w:lineRule="auto"/>
        <w:rPr>
          <w:rStyle w:val="A4"/>
          <w:rFonts w:ascii="Arial" w:hAnsi="Arial" w:cs="Arial"/>
          <w:b/>
          <w:color w:val="auto"/>
          <w:sz w:val="22"/>
          <w:szCs w:val="22"/>
        </w:rPr>
      </w:pPr>
      <w:r>
        <w:rPr>
          <w:rStyle w:val="A4"/>
          <w:rFonts w:ascii="Arial" w:hAnsi="Arial" w:cs="Arial"/>
          <w:b/>
          <w:color w:val="auto"/>
          <w:sz w:val="22"/>
          <w:szCs w:val="22"/>
        </w:rPr>
        <w:t>Weight:</w:t>
      </w:r>
    </w:p>
    <w:p w:rsidR="00195DC4" w:rsidRPr="00195DC4" w:rsidRDefault="00195DC4" w:rsidP="004D04A2">
      <w:pPr>
        <w:spacing w:after="0" w:line="240" w:lineRule="auto"/>
        <w:rPr>
          <w:rStyle w:val="A4"/>
          <w:rFonts w:ascii="Arial" w:hAnsi="Arial" w:cs="Arial"/>
          <w:color w:val="auto"/>
          <w:sz w:val="52"/>
          <w:szCs w:val="52"/>
        </w:rPr>
      </w:pPr>
      <w:r>
        <w:rPr>
          <w:rStyle w:val="A4"/>
          <w:rFonts w:ascii="Arial" w:hAnsi="Arial" w:cs="Arial"/>
          <w:color w:val="auto"/>
          <w:sz w:val="22"/>
          <w:szCs w:val="22"/>
        </w:rPr>
        <w:tab/>
      </w:r>
      <w:r>
        <w:rPr>
          <w:rStyle w:val="A4"/>
          <w:rFonts w:ascii="Arial" w:hAnsi="Arial" w:cs="Arial"/>
          <w:color w:val="auto"/>
          <w:sz w:val="22"/>
          <w:szCs w:val="22"/>
        </w:rPr>
        <w:tab/>
      </w:r>
      <w:r>
        <w:rPr>
          <w:rStyle w:val="A4"/>
          <w:rFonts w:ascii="Arial" w:hAnsi="Arial" w:cs="Arial"/>
          <w:color w:val="auto"/>
          <w:sz w:val="22"/>
          <w:szCs w:val="22"/>
        </w:rPr>
        <w:tab/>
      </w:r>
      <w:r>
        <w:rPr>
          <w:rStyle w:val="A4"/>
          <w:rFonts w:ascii="Arial" w:hAnsi="Arial" w:cs="Arial"/>
          <w:color w:val="auto"/>
          <w:sz w:val="22"/>
          <w:szCs w:val="22"/>
        </w:rPr>
        <w:tab/>
      </w:r>
      <w:r>
        <w:rPr>
          <w:rStyle w:val="A4"/>
          <w:rFonts w:ascii="Arial" w:hAnsi="Arial" w:cs="Arial"/>
          <w:color w:val="auto"/>
          <w:sz w:val="22"/>
          <w:szCs w:val="22"/>
        </w:rPr>
        <w:tab/>
      </w:r>
      <w:r>
        <w:rPr>
          <w:rStyle w:val="A4"/>
          <w:rFonts w:ascii="Arial" w:hAnsi="Arial" w:cs="Arial"/>
          <w:color w:val="auto"/>
          <w:sz w:val="22"/>
          <w:szCs w:val="22"/>
        </w:rPr>
        <w:tab/>
      </w:r>
      <w:r>
        <w:rPr>
          <w:rStyle w:val="A4"/>
          <w:rFonts w:ascii="Arial" w:hAnsi="Arial" w:cs="Arial"/>
          <w:color w:val="auto"/>
          <w:sz w:val="22"/>
          <w:szCs w:val="22"/>
        </w:rPr>
        <w:tab/>
      </w:r>
      <w:r>
        <w:rPr>
          <w:rStyle w:val="A4"/>
          <w:rFonts w:ascii="Arial" w:hAnsi="Arial" w:cs="Arial"/>
          <w:color w:val="auto"/>
          <w:sz w:val="22"/>
          <w:szCs w:val="22"/>
        </w:rPr>
        <w:tab/>
      </w:r>
      <w:r>
        <w:rPr>
          <w:rStyle w:val="A4"/>
          <w:rFonts w:ascii="Arial" w:hAnsi="Arial" w:cs="Arial"/>
          <w:color w:val="auto"/>
          <w:sz w:val="22"/>
          <w:szCs w:val="22"/>
        </w:rPr>
        <w:tab/>
      </w:r>
      <w:r>
        <w:rPr>
          <w:rStyle w:val="A4"/>
          <w:rFonts w:ascii="Arial" w:hAnsi="Arial" w:cs="Arial"/>
          <w:color w:val="auto"/>
          <w:sz w:val="22"/>
          <w:szCs w:val="22"/>
        </w:rPr>
        <w:tab/>
      </w:r>
      <w:r>
        <w:rPr>
          <w:rStyle w:val="A4"/>
          <w:rFonts w:ascii="Arial" w:hAnsi="Arial" w:cs="Arial"/>
          <w:color w:val="auto"/>
          <w:sz w:val="22"/>
          <w:szCs w:val="22"/>
        </w:rPr>
        <w:tab/>
        <w:t xml:space="preserve">           </w:t>
      </w:r>
      <w:r w:rsidRPr="00195DC4">
        <w:rPr>
          <w:rStyle w:val="A4"/>
          <w:rFonts w:ascii="Arial" w:hAnsi="Arial" w:cs="Arial"/>
          <w:color w:val="auto"/>
          <w:sz w:val="52"/>
          <w:szCs w:val="52"/>
        </w:rPr>
        <w:t>▼</w:t>
      </w:r>
    </w:p>
    <w:tbl>
      <w:tblPr>
        <w:tblStyle w:val="TableGrid"/>
        <w:tblW w:w="0" w:type="auto"/>
        <w:tblLook w:val="04A0" w:firstRow="1" w:lastRow="0" w:firstColumn="1" w:lastColumn="0" w:noHBand="0" w:noVBand="1"/>
      </w:tblPr>
      <w:tblGrid>
        <w:gridCol w:w="1668"/>
        <w:gridCol w:w="5386"/>
        <w:gridCol w:w="1134"/>
        <w:gridCol w:w="1440"/>
      </w:tblGrid>
      <w:tr w:rsidR="00195DC4" w:rsidTr="00195DC4">
        <w:tc>
          <w:tcPr>
            <w:tcW w:w="1668" w:type="dxa"/>
          </w:tcPr>
          <w:p w:rsidR="00195DC4" w:rsidRDefault="00195DC4" w:rsidP="00195DC4">
            <w:pPr>
              <w:spacing w:after="0" w:line="240" w:lineRule="auto"/>
              <w:jc w:val="center"/>
              <w:rPr>
                <w:rStyle w:val="A4"/>
                <w:rFonts w:ascii="Arial" w:hAnsi="Arial" w:cs="Arial"/>
                <w:color w:val="auto"/>
                <w:sz w:val="22"/>
                <w:szCs w:val="22"/>
              </w:rPr>
            </w:pPr>
          </w:p>
          <w:p w:rsidR="00195DC4" w:rsidRDefault="00195DC4" w:rsidP="00195DC4">
            <w:pPr>
              <w:spacing w:after="0" w:line="240" w:lineRule="auto"/>
              <w:jc w:val="center"/>
              <w:rPr>
                <w:rStyle w:val="A4"/>
                <w:rFonts w:ascii="Arial" w:hAnsi="Arial" w:cs="Arial"/>
                <w:color w:val="auto"/>
                <w:sz w:val="22"/>
                <w:szCs w:val="22"/>
              </w:rPr>
            </w:pPr>
            <w:r>
              <w:rPr>
                <w:rStyle w:val="A4"/>
                <w:rFonts w:ascii="Arial" w:hAnsi="Arial" w:cs="Arial"/>
                <w:color w:val="auto"/>
                <w:sz w:val="22"/>
                <w:szCs w:val="22"/>
              </w:rPr>
              <w:t>Under</w:t>
            </w:r>
          </w:p>
          <w:p w:rsidR="00195DC4" w:rsidRDefault="00195DC4" w:rsidP="00195DC4">
            <w:pPr>
              <w:spacing w:after="0" w:line="240" w:lineRule="auto"/>
              <w:jc w:val="center"/>
              <w:rPr>
                <w:rStyle w:val="A4"/>
                <w:rFonts w:ascii="Arial" w:hAnsi="Arial" w:cs="Arial"/>
                <w:color w:val="auto"/>
                <w:sz w:val="22"/>
                <w:szCs w:val="22"/>
              </w:rPr>
            </w:pPr>
            <w:r>
              <w:rPr>
                <w:rStyle w:val="A4"/>
                <w:rFonts w:ascii="Arial" w:hAnsi="Arial" w:cs="Arial"/>
                <w:color w:val="auto"/>
                <w:sz w:val="22"/>
                <w:szCs w:val="22"/>
              </w:rPr>
              <w:t>Weight</w:t>
            </w:r>
          </w:p>
          <w:p w:rsidR="00195DC4" w:rsidRDefault="00195DC4" w:rsidP="00195DC4">
            <w:pPr>
              <w:spacing w:after="0" w:line="240" w:lineRule="auto"/>
              <w:jc w:val="center"/>
              <w:rPr>
                <w:rStyle w:val="A4"/>
                <w:rFonts w:ascii="Arial" w:hAnsi="Arial" w:cs="Arial"/>
                <w:color w:val="auto"/>
                <w:sz w:val="22"/>
                <w:szCs w:val="22"/>
              </w:rPr>
            </w:pPr>
          </w:p>
        </w:tc>
        <w:tc>
          <w:tcPr>
            <w:tcW w:w="5386" w:type="dxa"/>
          </w:tcPr>
          <w:p w:rsidR="00195DC4" w:rsidRDefault="00195DC4" w:rsidP="00195DC4">
            <w:pPr>
              <w:spacing w:after="0" w:line="240" w:lineRule="auto"/>
              <w:jc w:val="center"/>
              <w:rPr>
                <w:rStyle w:val="A4"/>
                <w:rFonts w:ascii="Arial" w:hAnsi="Arial" w:cs="Arial"/>
                <w:color w:val="auto"/>
                <w:sz w:val="22"/>
                <w:szCs w:val="22"/>
              </w:rPr>
            </w:pPr>
          </w:p>
          <w:p w:rsidR="00195DC4" w:rsidRDefault="00195DC4" w:rsidP="00195DC4">
            <w:pPr>
              <w:spacing w:after="0" w:line="240" w:lineRule="auto"/>
              <w:jc w:val="center"/>
              <w:rPr>
                <w:rStyle w:val="A4"/>
                <w:rFonts w:ascii="Arial" w:hAnsi="Arial" w:cs="Arial"/>
                <w:color w:val="auto"/>
                <w:sz w:val="22"/>
                <w:szCs w:val="22"/>
              </w:rPr>
            </w:pPr>
            <w:r>
              <w:rPr>
                <w:rStyle w:val="A4"/>
                <w:rFonts w:ascii="Arial" w:hAnsi="Arial" w:cs="Arial"/>
                <w:color w:val="auto"/>
                <w:sz w:val="22"/>
                <w:szCs w:val="22"/>
              </w:rPr>
              <w:t>Healthy Weight</w:t>
            </w:r>
          </w:p>
        </w:tc>
        <w:tc>
          <w:tcPr>
            <w:tcW w:w="1134" w:type="dxa"/>
          </w:tcPr>
          <w:p w:rsidR="00195DC4" w:rsidRDefault="00195DC4" w:rsidP="00195DC4">
            <w:pPr>
              <w:spacing w:after="0" w:line="240" w:lineRule="auto"/>
              <w:jc w:val="center"/>
              <w:rPr>
                <w:rStyle w:val="A4"/>
                <w:rFonts w:ascii="Arial" w:hAnsi="Arial" w:cs="Arial"/>
                <w:color w:val="auto"/>
                <w:sz w:val="22"/>
                <w:szCs w:val="22"/>
              </w:rPr>
            </w:pPr>
          </w:p>
          <w:p w:rsidR="00195DC4" w:rsidRDefault="00195DC4" w:rsidP="00195DC4">
            <w:pPr>
              <w:spacing w:after="0" w:line="240" w:lineRule="auto"/>
              <w:jc w:val="center"/>
              <w:rPr>
                <w:rStyle w:val="A4"/>
                <w:rFonts w:ascii="Arial" w:hAnsi="Arial" w:cs="Arial"/>
                <w:color w:val="auto"/>
                <w:sz w:val="22"/>
                <w:szCs w:val="22"/>
              </w:rPr>
            </w:pPr>
            <w:r>
              <w:rPr>
                <w:rStyle w:val="A4"/>
                <w:rFonts w:ascii="Arial" w:hAnsi="Arial" w:cs="Arial"/>
                <w:color w:val="auto"/>
                <w:sz w:val="22"/>
                <w:szCs w:val="22"/>
              </w:rPr>
              <w:t>Over Weight</w:t>
            </w:r>
          </w:p>
        </w:tc>
        <w:tc>
          <w:tcPr>
            <w:tcW w:w="1440" w:type="dxa"/>
          </w:tcPr>
          <w:p w:rsidR="00195DC4" w:rsidRDefault="00195DC4" w:rsidP="00195DC4">
            <w:pPr>
              <w:spacing w:after="0" w:line="240" w:lineRule="auto"/>
              <w:jc w:val="center"/>
              <w:rPr>
                <w:rStyle w:val="A4"/>
                <w:rFonts w:ascii="Arial" w:hAnsi="Arial" w:cs="Arial"/>
                <w:color w:val="auto"/>
                <w:sz w:val="22"/>
                <w:szCs w:val="22"/>
              </w:rPr>
            </w:pPr>
          </w:p>
          <w:p w:rsidR="00195DC4" w:rsidRDefault="00195DC4" w:rsidP="00195DC4">
            <w:pPr>
              <w:spacing w:after="0" w:line="240" w:lineRule="auto"/>
              <w:jc w:val="center"/>
              <w:rPr>
                <w:rStyle w:val="A4"/>
                <w:rFonts w:ascii="Arial" w:hAnsi="Arial" w:cs="Arial"/>
                <w:color w:val="auto"/>
                <w:sz w:val="22"/>
                <w:szCs w:val="22"/>
              </w:rPr>
            </w:pPr>
            <w:r>
              <w:rPr>
                <w:rStyle w:val="A4"/>
                <w:rFonts w:ascii="Arial" w:hAnsi="Arial" w:cs="Arial"/>
                <w:color w:val="auto"/>
                <w:sz w:val="22"/>
                <w:szCs w:val="22"/>
              </w:rPr>
              <w:t>Very Overweight</w:t>
            </w:r>
          </w:p>
        </w:tc>
      </w:tr>
    </w:tbl>
    <w:p w:rsidR="00195DC4" w:rsidRPr="00195DC4" w:rsidRDefault="00195DC4" w:rsidP="004D04A2">
      <w:pPr>
        <w:spacing w:after="0" w:line="240" w:lineRule="auto"/>
        <w:rPr>
          <w:rStyle w:val="A4"/>
          <w:rFonts w:ascii="Arial" w:hAnsi="Arial" w:cs="Arial"/>
          <w:color w:val="auto"/>
          <w:sz w:val="22"/>
          <w:szCs w:val="22"/>
        </w:rPr>
      </w:pPr>
    </w:p>
    <w:p w:rsidR="007927DD" w:rsidRDefault="00195DC4">
      <w:pPr>
        <w:rPr>
          <w:rFonts w:ascii="Arial" w:hAnsi="Arial" w:cs="Arial"/>
        </w:rPr>
      </w:pPr>
      <w:r>
        <w:rPr>
          <w:rFonts w:ascii="Arial" w:hAnsi="Arial" w:cs="Arial"/>
        </w:rPr>
        <w:t>The arrow indicates that your child’s weight falls into the Very Overweight category.</w:t>
      </w:r>
    </w:p>
    <w:p w:rsidR="00195DC4" w:rsidRDefault="00195DC4">
      <w:pPr>
        <w:rPr>
          <w:rFonts w:ascii="Arial" w:hAnsi="Arial" w:cs="Arial"/>
        </w:rPr>
      </w:pPr>
      <w:r>
        <w:rPr>
          <w:rFonts w:ascii="Arial" w:hAnsi="Arial" w:cs="Arial"/>
        </w:rPr>
        <w:t xml:space="preserve">These results suggest that your child is very overweight for their age, gender and height.  Being very overweight can lead to health problems such as high blood pressure, early signs of type </w:t>
      </w:r>
      <w:proofErr w:type="gramStart"/>
      <w:r>
        <w:rPr>
          <w:rFonts w:ascii="Arial" w:hAnsi="Arial" w:cs="Arial"/>
        </w:rPr>
        <w:t>2 diabetes</w:t>
      </w:r>
      <w:proofErr w:type="gramEnd"/>
      <w:r>
        <w:rPr>
          <w:rFonts w:ascii="Arial" w:hAnsi="Arial" w:cs="Arial"/>
        </w:rPr>
        <w:t xml:space="preserve"> and low </w:t>
      </w:r>
      <w:proofErr w:type="spellStart"/>
      <w:r>
        <w:rPr>
          <w:rFonts w:ascii="Arial" w:hAnsi="Arial" w:cs="Arial"/>
        </w:rPr>
        <w:t>self confidence</w:t>
      </w:r>
      <w:proofErr w:type="spellEnd"/>
      <w:r>
        <w:rPr>
          <w:rFonts w:ascii="Arial" w:hAnsi="Arial" w:cs="Arial"/>
        </w:rPr>
        <w:t>.</w:t>
      </w:r>
    </w:p>
    <w:p w:rsidR="00195DC4" w:rsidRDefault="00195DC4">
      <w:pPr>
        <w:rPr>
          <w:rFonts w:ascii="Arial" w:hAnsi="Arial" w:cs="Arial"/>
        </w:rPr>
      </w:pPr>
      <w:r>
        <w:rPr>
          <w:rFonts w:ascii="Arial" w:hAnsi="Arial" w:cs="Arial"/>
        </w:rPr>
        <w:t xml:space="preserve">You can go online for practical advice at </w:t>
      </w:r>
      <w:r w:rsidRPr="00195DC4">
        <w:rPr>
          <w:rFonts w:ascii="Arial" w:hAnsi="Arial" w:cs="Arial"/>
        </w:rPr>
        <w:t>www.nhs.uk/change4life</w:t>
      </w:r>
      <w:r>
        <w:rPr>
          <w:rFonts w:ascii="Arial" w:hAnsi="Arial" w:cs="Arial"/>
        </w:rPr>
        <w:t xml:space="preserve"> and </w:t>
      </w:r>
      <w:r w:rsidRPr="00195DC4">
        <w:rPr>
          <w:rFonts w:ascii="Arial" w:hAnsi="Arial" w:cs="Arial"/>
        </w:rPr>
        <w:t>www.nhs.uk/ncmp3</w:t>
      </w:r>
      <w:r>
        <w:rPr>
          <w:rFonts w:ascii="Arial" w:hAnsi="Arial" w:cs="Arial"/>
        </w:rPr>
        <w:t xml:space="preserve">.  You can also find out how your child’s result was calculated, and how they are growing over time, by going to </w:t>
      </w:r>
      <w:r w:rsidRPr="00195DC4">
        <w:rPr>
          <w:rFonts w:ascii="Arial" w:hAnsi="Arial" w:cs="Arial"/>
        </w:rPr>
        <w:t>www.nhs.uk/bmi</w:t>
      </w:r>
      <w:r>
        <w:rPr>
          <w:rFonts w:ascii="Arial" w:hAnsi="Arial" w:cs="Arial"/>
        </w:rPr>
        <w:t xml:space="preserve">.  The enclosed leaflet has some tips on how to help your family eat healthily and be physical active.  If you would like further advice about your child’s weight and what to do about these results, ask to see your </w:t>
      </w:r>
      <w:proofErr w:type="gramStart"/>
      <w:r>
        <w:rPr>
          <w:rFonts w:ascii="Arial" w:hAnsi="Arial" w:cs="Arial"/>
        </w:rPr>
        <w:t>G.P.,</w:t>
      </w:r>
      <w:proofErr w:type="gramEnd"/>
      <w:r>
        <w:rPr>
          <w:rFonts w:ascii="Arial" w:hAnsi="Arial" w:cs="Arial"/>
        </w:rPr>
        <w:t xml:space="preserve"> or Practice Nurse via school.</w:t>
      </w:r>
    </w:p>
    <w:p w:rsidR="00195DC4" w:rsidRDefault="00195DC4">
      <w:pPr>
        <w:rPr>
          <w:rFonts w:ascii="Arial" w:hAnsi="Arial" w:cs="Arial"/>
        </w:rPr>
      </w:pPr>
    </w:p>
    <w:p w:rsidR="00195DC4" w:rsidRPr="00195DC4" w:rsidRDefault="00195DC4" w:rsidP="00195DC4">
      <w:pPr>
        <w:jc w:val="center"/>
        <w:rPr>
          <w:rFonts w:ascii="Arial" w:hAnsi="Arial" w:cs="Arial"/>
        </w:rPr>
      </w:pPr>
      <w:r>
        <w:rPr>
          <w:rFonts w:ascii="Arial" w:hAnsi="Arial" w:cs="Arial"/>
          <w:b/>
        </w:rPr>
        <w:t>Thank you for reading this letter – we hope this information is useful to you.</w:t>
      </w:r>
    </w:p>
    <w:sectPr w:rsidR="00195DC4" w:rsidRPr="00195DC4" w:rsidSect="004D04A2">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NeueLT Std 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A2"/>
    <w:rsid w:val="00195DC4"/>
    <w:rsid w:val="003D2A3B"/>
    <w:rsid w:val="004D04A2"/>
    <w:rsid w:val="0079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4D04A2"/>
    <w:rPr>
      <w:rFonts w:cs="HelveticaNeueLT Std Lt"/>
      <w:color w:val="000000"/>
      <w:sz w:val="18"/>
      <w:szCs w:val="18"/>
    </w:rPr>
  </w:style>
  <w:style w:type="paragraph" w:styleId="BalloonText">
    <w:name w:val="Balloon Text"/>
    <w:basedOn w:val="Normal"/>
    <w:link w:val="BalloonTextChar"/>
    <w:uiPriority w:val="99"/>
    <w:semiHidden/>
    <w:unhideWhenUsed/>
    <w:rsid w:val="004D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A2"/>
    <w:rPr>
      <w:rFonts w:ascii="Tahoma" w:hAnsi="Tahoma" w:cs="Tahoma"/>
      <w:sz w:val="16"/>
      <w:szCs w:val="16"/>
    </w:rPr>
  </w:style>
  <w:style w:type="table" w:styleId="TableGrid">
    <w:name w:val="Table Grid"/>
    <w:basedOn w:val="TableNormal"/>
    <w:uiPriority w:val="59"/>
    <w:rsid w:val="0019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5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4D04A2"/>
    <w:rPr>
      <w:rFonts w:cs="HelveticaNeueLT Std Lt"/>
      <w:color w:val="000000"/>
      <w:sz w:val="18"/>
      <w:szCs w:val="18"/>
    </w:rPr>
  </w:style>
  <w:style w:type="paragraph" w:styleId="BalloonText">
    <w:name w:val="Balloon Text"/>
    <w:basedOn w:val="Normal"/>
    <w:link w:val="BalloonTextChar"/>
    <w:uiPriority w:val="99"/>
    <w:semiHidden/>
    <w:unhideWhenUsed/>
    <w:rsid w:val="004D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A2"/>
    <w:rPr>
      <w:rFonts w:ascii="Tahoma" w:hAnsi="Tahoma" w:cs="Tahoma"/>
      <w:sz w:val="16"/>
      <w:szCs w:val="16"/>
    </w:rPr>
  </w:style>
  <w:style w:type="table" w:styleId="TableGrid">
    <w:name w:val="Table Grid"/>
    <w:basedOn w:val="TableNormal"/>
    <w:uiPriority w:val="59"/>
    <w:rsid w:val="0019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5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2014-10-31T11:57:00Z</dcterms:created>
  <dcterms:modified xsi:type="dcterms:W3CDTF">2014-10-31T12:18:00Z</dcterms:modified>
</cp:coreProperties>
</file>