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D1D" w:rsidRDefault="00F05D1D" w:rsidP="007A24F5">
      <w:pPr>
        <w:rPr>
          <w:rFonts w:ascii="Arial" w:hAnsi="Arial" w:cs="Arial"/>
          <w:iCs/>
          <w:sz w:val="24"/>
          <w:szCs w:val="24"/>
        </w:rPr>
      </w:pPr>
      <w:bookmarkStart w:id="0" w:name="_GoBack"/>
      <w:bookmarkEnd w:id="0"/>
      <w:r>
        <w:rPr>
          <w:rFonts w:ascii="Arial" w:hAnsi="Arial" w:cs="Arial"/>
          <w:iCs/>
          <w:sz w:val="24"/>
          <w:szCs w:val="24"/>
        </w:rPr>
        <w:t>Support to the Somali National Army (SNA)</w:t>
      </w:r>
    </w:p>
    <w:p w:rsidR="00F05D1D" w:rsidRDefault="00F05D1D" w:rsidP="007A24F5">
      <w:pPr>
        <w:rPr>
          <w:rFonts w:ascii="Arial" w:hAnsi="Arial" w:cs="Arial"/>
          <w:iCs/>
          <w:sz w:val="24"/>
          <w:szCs w:val="24"/>
        </w:rPr>
      </w:pPr>
    </w:p>
    <w:p w:rsidR="007A24F5" w:rsidRDefault="0090031D" w:rsidP="007A24F5">
      <w:pPr>
        <w:rPr>
          <w:rFonts w:ascii="Arial" w:hAnsi="Arial" w:cs="Arial"/>
          <w:iCs/>
          <w:sz w:val="24"/>
          <w:szCs w:val="24"/>
        </w:rPr>
      </w:pPr>
      <w:r>
        <w:rPr>
          <w:rFonts w:ascii="Arial" w:hAnsi="Arial" w:cs="Arial"/>
          <w:iCs/>
          <w:sz w:val="24"/>
          <w:szCs w:val="24"/>
        </w:rPr>
        <w:t>COMMUNIQUÉ</w:t>
      </w:r>
    </w:p>
    <w:p w:rsidR="0090031D" w:rsidRDefault="0090031D" w:rsidP="007A24F5">
      <w:pPr>
        <w:rPr>
          <w:rFonts w:ascii="Arial" w:hAnsi="Arial" w:cs="Arial"/>
          <w:iCs/>
          <w:sz w:val="24"/>
          <w:szCs w:val="24"/>
        </w:rPr>
      </w:pPr>
    </w:p>
    <w:p w:rsidR="007A24F5" w:rsidRDefault="007A24F5" w:rsidP="007A24F5">
      <w:pPr>
        <w:rPr>
          <w:rFonts w:ascii="Arial" w:hAnsi="Arial" w:cs="Arial"/>
          <w:iCs/>
          <w:sz w:val="24"/>
          <w:szCs w:val="24"/>
        </w:rPr>
      </w:pPr>
    </w:p>
    <w:p w:rsidR="007A24F5" w:rsidRPr="007A24F5" w:rsidRDefault="007A24F5" w:rsidP="007A24F5">
      <w:pPr>
        <w:rPr>
          <w:rFonts w:ascii="Arial" w:hAnsi="Arial" w:cs="Arial"/>
          <w:sz w:val="24"/>
          <w:szCs w:val="24"/>
        </w:rPr>
      </w:pPr>
      <w:r w:rsidRPr="007A24F5">
        <w:rPr>
          <w:rFonts w:ascii="Arial" w:hAnsi="Arial" w:cs="Arial"/>
          <w:iCs/>
          <w:sz w:val="24"/>
          <w:szCs w:val="24"/>
        </w:rPr>
        <w:t>On 18 September 2014 at Lancaster House, the U</w:t>
      </w:r>
      <w:r w:rsidR="00B6716C">
        <w:rPr>
          <w:rFonts w:ascii="Arial" w:hAnsi="Arial" w:cs="Arial"/>
          <w:iCs/>
          <w:sz w:val="24"/>
          <w:szCs w:val="24"/>
        </w:rPr>
        <w:t xml:space="preserve">nited </w:t>
      </w:r>
      <w:r w:rsidRPr="007A24F5">
        <w:rPr>
          <w:rFonts w:ascii="Arial" w:hAnsi="Arial" w:cs="Arial"/>
          <w:iCs/>
          <w:sz w:val="24"/>
          <w:szCs w:val="24"/>
        </w:rPr>
        <w:t>K</w:t>
      </w:r>
      <w:r w:rsidR="00B6716C">
        <w:rPr>
          <w:rFonts w:ascii="Arial" w:hAnsi="Arial" w:cs="Arial"/>
          <w:iCs/>
          <w:sz w:val="24"/>
          <w:szCs w:val="24"/>
        </w:rPr>
        <w:t>ingdom</w:t>
      </w:r>
      <w:r w:rsidRPr="007A24F5">
        <w:rPr>
          <w:rFonts w:ascii="Arial" w:hAnsi="Arial" w:cs="Arial"/>
          <w:iCs/>
          <w:sz w:val="24"/>
          <w:szCs w:val="24"/>
        </w:rPr>
        <w:t xml:space="preserve"> and Somalia co-hosted a meeting to discuss support to the Somali National Army.  A senior Somali delegation, led by Prime Minister Abdiweli, was joined by senior political and </w:t>
      </w:r>
      <w:r w:rsidR="000C3A38">
        <w:rPr>
          <w:rFonts w:ascii="Arial" w:hAnsi="Arial" w:cs="Arial"/>
          <w:iCs/>
          <w:sz w:val="24"/>
          <w:szCs w:val="24"/>
        </w:rPr>
        <w:t xml:space="preserve">military representatives from: the African Union Mission in Somalia (AMISOM), Burundi, Djibouti, Ethiopia, European Union, Inter-Governmental Authority </w:t>
      </w:r>
      <w:r w:rsidR="002B549D">
        <w:rPr>
          <w:rFonts w:ascii="Arial" w:hAnsi="Arial" w:cs="Arial"/>
          <w:iCs/>
          <w:sz w:val="24"/>
          <w:szCs w:val="24"/>
        </w:rPr>
        <w:t xml:space="preserve">on </w:t>
      </w:r>
      <w:r w:rsidR="000C3A38">
        <w:rPr>
          <w:rFonts w:ascii="Arial" w:hAnsi="Arial" w:cs="Arial"/>
          <w:iCs/>
          <w:sz w:val="24"/>
          <w:szCs w:val="24"/>
        </w:rPr>
        <w:t>De</w:t>
      </w:r>
      <w:r w:rsidR="002B549D">
        <w:rPr>
          <w:rFonts w:ascii="Arial" w:hAnsi="Arial" w:cs="Arial"/>
          <w:iCs/>
          <w:sz w:val="24"/>
          <w:szCs w:val="24"/>
        </w:rPr>
        <w:t>ve</w:t>
      </w:r>
      <w:r w:rsidR="000C3A38">
        <w:rPr>
          <w:rFonts w:ascii="Arial" w:hAnsi="Arial" w:cs="Arial"/>
          <w:iCs/>
          <w:sz w:val="24"/>
          <w:szCs w:val="24"/>
        </w:rPr>
        <w:t>l</w:t>
      </w:r>
      <w:r w:rsidR="002B549D">
        <w:rPr>
          <w:rFonts w:ascii="Arial" w:hAnsi="Arial" w:cs="Arial"/>
          <w:iCs/>
          <w:sz w:val="24"/>
          <w:szCs w:val="24"/>
        </w:rPr>
        <w:t>opment</w:t>
      </w:r>
      <w:r w:rsidR="000C3A38">
        <w:rPr>
          <w:rFonts w:ascii="Arial" w:hAnsi="Arial" w:cs="Arial"/>
          <w:iCs/>
          <w:sz w:val="24"/>
          <w:szCs w:val="24"/>
        </w:rPr>
        <w:t>, Italy, Kenya, Turkey, Uganda, United Arab Emirates, United Nations Assistance Mission in Somalia, United States of America</w:t>
      </w:r>
      <w:r w:rsidRPr="007A24F5">
        <w:rPr>
          <w:rFonts w:ascii="Arial" w:hAnsi="Arial" w:cs="Arial"/>
          <w:iCs/>
          <w:sz w:val="24"/>
          <w:szCs w:val="24"/>
        </w:rPr>
        <w:t>.</w:t>
      </w:r>
    </w:p>
    <w:p w:rsidR="007A24F5" w:rsidRPr="007A24F5" w:rsidRDefault="007A24F5" w:rsidP="007A24F5">
      <w:pPr>
        <w:rPr>
          <w:rFonts w:ascii="Arial" w:hAnsi="Arial" w:cs="Arial"/>
          <w:sz w:val="24"/>
          <w:szCs w:val="24"/>
        </w:rPr>
      </w:pPr>
      <w:r w:rsidRPr="007A24F5">
        <w:rPr>
          <w:rFonts w:ascii="Arial" w:hAnsi="Arial" w:cs="Arial"/>
          <w:iCs/>
          <w:sz w:val="24"/>
          <w:szCs w:val="24"/>
        </w:rPr>
        <w:t> </w:t>
      </w:r>
    </w:p>
    <w:p w:rsidR="00A54623" w:rsidRDefault="00A83EAF" w:rsidP="007A24F5">
      <w:pPr>
        <w:rPr>
          <w:rFonts w:ascii="Arial" w:hAnsi="Arial" w:cs="Arial"/>
          <w:iCs/>
          <w:sz w:val="24"/>
          <w:szCs w:val="24"/>
        </w:rPr>
      </w:pPr>
      <w:r>
        <w:rPr>
          <w:rFonts w:ascii="Arial" w:hAnsi="Arial" w:cs="Arial"/>
          <w:iCs/>
          <w:sz w:val="24"/>
          <w:szCs w:val="24"/>
        </w:rPr>
        <w:t xml:space="preserve">The Somali National Army is currently engaged in joint operations with </w:t>
      </w:r>
      <w:r w:rsidR="007A24F5" w:rsidRPr="007A24F5">
        <w:rPr>
          <w:rFonts w:ascii="Arial" w:hAnsi="Arial" w:cs="Arial"/>
          <w:iCs/>
          <w:sz w:val="24"/>
          <w:szCs w:val="24"/>
        </w:rPr>
        <w:t>(AMISOM)</w:t>
      </w:r>
      <w:r>
        <w:rPr>
          <w:rFonts w:ascii="Arial" w:hAnsi="Arial" w:cs="Arial"/>
          <w:iCs/>
          <w:sz w:val="24"/>
          <w:szCs w:val="24"/>
        </w:rPr>
        <w:t xml:space="preserve">, targeting Al-Shabab, under Operation Indian Ocean.  It is key to both the success of this campaign and in providing </w:t>
      </w:r>
      <w:r w:rsidR="007A24F5" w:rsidRPr="007A24F5">
        <w:rPr>
          <w:rFonts w:ascii="Arial" w:hAnsi="Arial" w:cs="Arial"/>
          <w:iCs/>
          <w:sz w:val="24"/>
          <w:szCs w:val="24"/>
        </w:rPr>
        <w:t>long term</w:t>
      </w:r>
      <w:r>
        <w:rPr>
          <w:rFonts w:ascii="Arial" w:hAnsi="Arial" w:cs="Arial"/>
          <w:iCs/>
          <w:sz w:val="24"/>
          <w:szCs w:val="24"/>
        </w:rPr>
        <w:t xml:space="preserve"> security and stability t</w:t>
      </w:r>
      <w:r w:rsidR="007A24F5" w:rsidRPr="007A24F5">
        <w:rPr>
          <w:rFonts w:ascii="Arial" w:hAnsi="Arial" w:cs="Arial"/>
          <w:iCs/>
          <w:sz w:val="24"/>
          <w:szCs w:val="24"/>
        </w:rPr>
        <w:t xml:space="preserve">o Somalia.  </w:t>
      </w:r>
      <w:r w:rsidR="00A54623">
        <w:rPr>
          <w:rFonts w:ascii="Arial" w:hAnsi="Arial" w:cs="Arial"/>
          <w:iCs/>
          <w:sz w:val="24"/>
          <w:szCs w:val="24"/>
        </w:rPr>
        <w:t>In this regard, we thanked AMISOM and the Somali National Army for their continuing efforts</w:t>
      </w:r>
      <w:r>
        <w:rPr>
          <w:rFonts w:ascii="Arial" w:hAnsi="Arial" w:cs="Arial"/>
          <w:iCs/>
          <w:sz w:val="24"/>
          <w:szCs w:val="24"/>
        </w:rPr>
        <w:t xml:space="preserve"> and successes</w:t>
      </w:r>
      <w:r w:rsidR="00A54623">
        <w:rPr>
          <w:rFonts w:ascii="Arial" w:hAnsi="Arial" w:cs="Arial"/>
          <w:iCs/>
          <w:sz w:val="24"/>
          <w:szCs w:val="24"/>
        </w:rPr>
        <w:t>.  Noting the sacrifices both have made, we registered our deepest sympathy for those that have lost their lives or been injured, and their families; and committed to continue our support for both.</w:t>
      </w:r>
    </w:p>
    <w:p w:rsidR="00A54623" w:rsidRDefault="00A54623" w:rsidP="007A24F5">
      <w:pPr>
        <w:rPr>
          <w:rFonts w:ascii="Arial" w:hAnsi="Arial" w:cs="Arial"/>
          <w:iCs/>
          <w:sz w:val="24"/>
          <w:szCs w:val="24"/>
        </w:rPr>
      </w:pPr>
    </w:p>
    <w:p w:rsidR="00396792" w:rsidRDefault="007A24F5" w:rsidP="007A24F5">
      <w:pPr>
        <w:rPr>
          <w:rFonts w:ascii="Arial" w:hAnsi="Arial" w:cs="Arial"/>
          <w:iCs/>
          <w:sz w:val="24"/>
          <w:szCs w:val="24"/>
        </w:rPr>
      </w:pPr>
      <w:r w:rsidRPr="007A24F5">
        <w:rPr>
          <w:rFonts w:ascii="Arial" w:hAnsi="Arial" w:cs="Arial"/>
          <w:iCs/>
          <w:sz w:val="24"/>
          <w:szCs w:val="24"/>
        </w:rPr>
        <w:t xml:space="preserve">This meeting was </w:t>
      </w:r>
      <w:r w:rsidR="00396792">
        <w:rPr>
          <w:rFonts w:ascii="Arial" w:hAnsi="Arial" w:cs="Arial"/>
          <w:iCs/>
          <w:sz w:val="24"/>
          <w:szCs w:val="24"/>
        </w:rPr>
        <w:t>convened</w:t>
      </w:r>
      <w:r w:rsidRPr="007A24F5">
        <w:rPr>
          <w:rFonts w:ascii="Arial" w:hAnsi="Arial" w:cs="Arial"/>
          <w:iCs/>
          <w:sz w:val="24"/>
          <w:szCs w:val="24"/>
        </w:rPr>
        <w:t xml:space="preserve"> to </w:t>
      </w:r>
      <w:r w:rsidR="00B249B5">
        <w:rPr>
          <w:rFonts w:ascii="Arial" w:hAnsi="Arial" w:cs="Arial"/>
          <w:iCs/>
          <w:sz w:val="24"/>
          <w:szCs w:val="24"/>
        </w:rPr>
        <w:t xml:space="preserve">debate the strengthening of the Somali National Army in the short and medium term, and to </w:t>
      </w:r>
      <w:r w:rsidRPr="007A24F5">
        <w:rPr>
          <w:rFonts w:ascii="Arial" w:hAnsi="Arial" w:cs="Arial"/>
          <w:iCs/>
          <w:sz w:val="24"/>
          <w:szCs w:val="24"/>
        </w:rPr>
        <w:t>ensure that donor support for the S</w:t>
      </w:r>
      <w:r w:rsidR="00396792">
        <w:rPr>
          <w:rFonts w:ascii="Arial" w:hAnsi="Arial" w:cs="Arial"/>
          <w:iCs/>
          <w:sz w:val="24"/>
          <w:szCs w:val="24"/>
        </w:rPr>
        <w:t xml:space="preserve">omali </w:t>
      </w:r>
      <w:r w:rsidRPr="007A24F5">
        <w:rPr>
          <w:rFonts w:ascii="Arial" w:hAnsi="Arial" w:cs="Arial"/>
          <w:iCs/>
          <w:sz w:val="24"/>
          <w:szCs w:val="24"/>
        </w:rPr>
        <w:t>N</w:t>
      </w:r>
      <w:r w:rsidR="00396792">
        <w:rPr>
          <w:rFonts w:ascii="Arial" w:hAnsi="Arial" w:cs="Arial"/>
          <w:iCs/>
          <w:sz w:val="24"/>
          <w:szCs w:val="24"/>
        </w:rPr>
        <w:t xml:space="preserve">ational </w:t>
      </w:r>
      <w:r w:rsidRPr="007A24F5">
        <w:rPr>
          <w:rFonts w:ascii="Arial" w:hAnsi="Arial" w:cs="Arial"/>
          <w:iCs/>
          <w:sz w:val="24"/>
          <w:szCs w:val="24"/>
        </w:rPr>
        <w:t>A</w:t>
      </w:r>
      <w:r w:rsidR="00396792">
        <w:rPr>
          <w:rFonts w:ascii="Arial" w:hAnsi="Arial" w:cs="Arial"/>
          <w:iCs/>
          <w:sz w:val="24"/>
          <w:szCs w:val="24"/>
        </w:rPr>
        <w:t>rmy</w:t>
      </w:r>
      <w:r w:rsidRPr="007A24F5">
        <w:rPr>
          <w:rFonts w:ascii="Arial" w:hAnsi="Arial" w:cs="Arial"/>
          <w:iCs/>
          <w:sz w:val="24"/>
          <w:szCs w:val="24"/>
        </w:rPr>
        <w:t xml:space="preserve"> </w:t>
      </w:r>
      <w:r w:rsidR="00396792">
        <w:rPr>
          <w:rFonts w:ascii="Arial" w:hAnsi="Arial" w:cs="Arial"/>
          <w:iCs/>
          <w:sz w:val="24"/>
          <w:szCs w:val="24"/>
        </w:rPr>
        <w:t>is optimised to enable this.</w:t>
      </w:r>
      <w:r w:rsidR="00A54623">
        <w:rPr>
          <w:rFonts w:ascii="Arial" w:hAnsi="Arial" w:cs="Arial"/>
          <w:iCs/>
          <w:sz w:val="24"/>
          <w:szCs w:val="24"/>
        </w:rPr>
        <w:t xml:space="preserve">  </w:t>
      </w:r>
      <w:r w:rsidR="00396792">
        <w:rPr>
          <w:rFonts w:ascii="Arial" w:hAnsi="Arial" w:cs="Arial"/>
          <w:iCs/>
          <w:sz w:val="24"/>
          <w:szCs w:val="24"/>
        </w:rPr>
        <w:t xml:space="preserve">Our discussions centred around the Federal Government’s vision for </w:t>
      </w:r>
      <w:r w:rsidR="00451181">
        <w:rPr>
          <w:rFonts w:ascii="Arial" w:hAnsi="Arial" w:cs="Arial"/>
          <w:iCs/>
          <w:sz w:val="24"/>
          <w:szCs w:val="24"/>
        </w:rPr>
        <w:t>an affordable, accountable and professional</w:t>
      </w:r>
      <w:r w:rsidR="00396792">
        <w:rPr>
          <w:rFonts w:ascii="Arial" w:hAnsi="Arial" w:cs="Arial"/>
          <w:iCs/>
          <w:sz w:val="24"/>
          <w:szCs w:val="24"/>
        </w:rPr>
        <w:t xml:space="preserve"> Army, and </w:t>
      </w:r>
      <w:r w:rsidR="00861C61">
        <w:rPr>
          <w:rFonts w:ascii="Arial" w:hAnsi="Arial" w:cs="Arial"/>
          <w:iCs/>
          <w:sz w:val="24"/>
          <w:szCs w:val="24"/>
        </w:rPr>
        <w:t xml:space="preserve">its </w:t>
      </w:r>
      <w:r w:rsidR="00396792">
        <w:rPr>
          <w:rFonts w:ascii="Arial" w:hAnsi="Arial" w:cs="Arial"/>
          <w:iCs/>
          <w:sz w:val="24"/>
          <w:szCs w:val="24"/>
        </w:rPr>
        <w:t xml:space="preserve">capabilities and requirements; the parallel political and fiscal tracks that are critical to the development of the Army; a mutual accountability framework through which we can monitor and evaluate progress; and a follow-up mechanism to ensure targeted and coordinated interventions.    </w:t>
      </w:r>
    </w:p>
    <w:p w:rsidR="00396792" w:rsidRDefault="00396792" w:rsidP="007A24F5">
      <w:pPr>
        <w:rPr>
          <w:rFonts w:ascii="Arial" w:hAnsi="Arial" w:cs="Arial"/>
          <w:iCs/>
          <w:sz w:val="24"/>
          <w:szCs w:val="24"/>
        </w:rPr>
      </w:pPr>
    </w:p>
    <w:p w:rsidR="00396792" w:rsidRDefault="00861C61" w:rsidP="007A24F5">
      <w:pPr>
        <w:rPr>
          <w:rFonts w:ascii="Arial" w:hAnsi="Arial" w:cs="Arial"/>
          <w:iCs/>
          <w:sz w:val="24"/>
          <w:szCs w:val="24"/>
        </w:rPr>
      </w:pPr>
      <w:r>
        <w:rPr>
          <w:rFonts w:ascii="Arial" w:hAnsi="Arial" w:cs="Arial"/>
          <w:iCs/>
          <w:sz w:val="24"/>
          <w:szCs w:val="24"/>
        </w:rPr>
        <w:t xml:space="preserve">The Federal Government </w:t>
      </w:r>
      <w:r w:rsidR="00396792">
        <w:rPr>
          <w:rFonts w:ascii="Arial" w:hAnsi="Arial" w:cs="Arial"/>
          <w:iCs/>
          <w:sz w:val="24"/>
          <w:szCs w:val="24"/>
        </w:rPr>
        <w:t>outline</w:t>
      </w:r>
      <w:r>
        <w:rPr>
          <w:rFonts w:ascii="Arial" w:hAnsi="Arial" w:cs="Arial"/>
          <w:iCs/>
          <w:sz w:val="24"/>
          <w:szCs w:val="24"/>
        </w:rPr>
        <w:t>d</w:t>
      </w:r>
      <w:r w:rsidR="00396792">
        <w:rPr>
          <w:rFonts w:ascii="Arial" w:hAnsi="Arial" w:cs="Arial"/>
          <w:iCs/>
          <w:sz w:val="24"/>
          <w:szCs w:val="24"/>
        </w:rPr>
        <w:t xml:space="preserve"> </w:t>
      </w:r>
      <w:r>
        <w:rPr>
          <w:rFonts w:ascii="Arial" w:hAnsi="Arial" w:cs="Arial"/>
          <w:iCs/>
          <w:sz w:val="24"/>
          <w:szCs w:val="24"/>
        </w:rPr>
        <w:t xml:space="preserve">the </w:t>
      </w:r>
      <w:r w:rsidR="00A83EAF">
        <w:rPr>
          <w:rFonts w:ascii="Arial" w:hAnsi="Arial" w:cs="Arial"/>
          <w:iCs/>
          <w:sz w:val="24"/>
          <w:szCs w:val="24"/>
        </w:rPr>
        <w:t xml:space="preserve">Ministry of Defence’s path to development of the </w:t>
      </w:r>
      <w:r w:rsidR="00396792">
        <w:rPr>
          <w:rFonts w:ascii="Arial" w:hAnsi="Arial" w:cs="Arial"/>
          <w:iCs/>
          <w:sz w:val="24"/>
          <w:szCs w:val="24"/>
        </w:rPr>
        <w:t>Somali National Army</w:t>
      </w:r>
      <w:r>
        <w:rPr>
          <w:rFonts w:ascii="Arial" w:hAnsi="Arial" w:cs="Arial"/>
          <w:iCs/>
          <w:sz w:val="24"/>
          <w:szCs w:val="24"/>
        </w:rPr>
        <w:t xml:space="preserve"> up to 2019</w:t>
      </w:r>
      <w:r w:rsidR="00A83EAF">
        <w:rPr>
          <w:rFonts w:ascii="Arial" w:hAnsi="Arial" w:cs="Arial"/>
          <w:iCs/>
          <w:sz w:val="24"/>
          <w:szCs w:val="24"/>
        </w:rPr>
        <w:t>,</w:t>
      </w:r>
      <w:r w:rsidR="00A54623">
        <w:rPr>
          <w:rFonts w:ascii="Arial" w:hAnsi="Arial" w:cs="Arial"/>
          <w:iCs/>
          <w:sz w:val="24"/>
          <w:szCs w:val="24"/>
        </w:rPr>
        <w:t xml:space="preserve"> and the immediate requirements of its troops</w:t>
      </w:r>
      <w:r>
        <w:rPr>
          <w:rFonts w:ascii="Arial" w:hAnsi="Arial" w:cs="Arial"/>
          <w:iCs/>
          <w:sz w:val="24"/>
          <w:szCs w:val="24"/>
        </w:rPr>
        <w:t>.  We agreed that it represented a realistic vision, including on the parallel political and economic tracks, and that efforts to support the Army should be focussed, in the immediate term, on those troops currently in theatre, fighting alongside AMISOM.</w:t>
      </w:r>
      <w:r w:rsidR="00A54623">
        <w:rPr>
          <w:rFonts w:ascii="Arial" w:hAnsi="Arial" w:cs="Arial"/>
          <w:iCs/>
          <w:sz w:val="24"/>
          <w:szCs w:val="24"/>
        </w:rPr>
        <w:t xml:space="preserve">  We agreed this focus would be essential to the success of the joint offensive targeting Al-Shabab and the consolidation of gains in newly recovered areas.  We, therefore, committed to focus our assistance, through both new initiatives and </w:t>
      </w:r>
      <w:r w:rsidR="00767744">
        <w:rPr>
          <w:rFonts w:ascii="Arial" w:hAnsi="Arial" w:cs="Arial"/>
          <w:iCs/>
          <w:sz w:val="24"/>
          <w:szCs w:val="24"/>
        </w:rPr>
        <w:t xml:space="preserve">the review and adjustment </w:t>
      </w:r>
      <w:r w:rsidR="00A54623">
        <w:rPr>
          <w:rFonts w:ascii="Arial" w:hAnsi="Arial" w:cs="Arial"/>
          <w:iCs/>
          <w:sz w:val="24"/>
          <w:szCs w:val="24"/>
        </w:rPr>
        <w:t>of current support, on the Somali National Army’s immediate requirements</w:t>
      </w:r>
      <w:r w:rsidR="00A83EAF">
        <w:rPr>
          <w:rFonts w:ascii="Arial" w:hAnsi="Arial" w:cs="Arial"/>
          <w:iCs/>
          <w:sz w:val="24"/>
          <w:szCs w:val="24"/>
        </w:rPr>
        <w:t>, noting the difficulties of simultaneously having to fight a war and undertake reform</w:t>
      </w:r>
      <w:r w:rsidR="00A54623">
        <w:rPr>
          <w:rFonts w:ascii="Arial" w:hAnsi="Arial" w:cs="Arial"/>
          <w:iCs/>
          <w:sz w:val="24"/>
          <w:szCs w:val="24"/>
        </w:rPr>
        <w:t>.</w:t>
      </w:r>
      <w:r w:rsidR="00B249B5">
        <w:rPr>
          <w:rFonts w:ascii="Arial" w:hAnsi="Arial" w:cs="Arial"/>
          <w:iCs/>
          <w:sz w:val="24"/>
          <w:szCs w:val="24"/>
        </w:rPr>
        <w:t xml:space="preserve"> Basic training should be standardised and delivered inside Somalia.</w:t>
      </w:r>
    </w:p>
    <w:p w:rsidR="00A54623" w:rsidRDefault="00A54623" w:rsidP="007A24F5">
      <w:pPr>
        <w:rPr>
          <w:rFonts w:ascii="Arial" w:hAnsi="Arial" w:cs="Arial"/>
          <w:iCs/>
          <w:sz w:val="24"/>
          <w:szCs w:val="24"/>
        </w:rPr>
      </w:pPr>
    </w:p>
    <w:p w:rsidR="005162C4" w:rsidRDefault="00A54623" w:rsidP="007A24F5">
      <w:pPr>
        <w:rPr>
          <w:rFonts w:ascii="Arial" w:hAnsi="Arial" w:cs="Arial"/>
          <w:iCs/>
          <w:sz w:val="24"/>
          <w:szCs w:val="24"/>
        </w:rPr>
      </w:pPr>
      <w:r>
        <w:rPr>
          <w:rFonts w:ascii="Arial" w:hAnsi="Arial" w:cs="Arial"/>
          <w:iCs/>
          <w:sz w:val="24"/>
          <w:szCs w:val="24"/>
        </w:rPr>
        <w:t>In this regard, we welcomed the ongoing work of the Federal Government of Somalia</w:t>
      </w:r>
      <w:r w:rsidR="005162C4">
        <w:rPr>
          <w:rFonts w:ascii="Arial" w:hAnsi="Arial" w:cs="Arial"/>
          <w:iCs/>
          <w:sz w:val="24"/>
          <w:szCs w:val="24"/>
        </w:rPr>
        <w:t xml:space="preserve">, AMISOM troop contributing countries </w:t>
      </w:r>
      <w:r>
        <w:rPr>
          <w:rFonts w:ascii="Arial" w:hAnsi="Arial" w:cs="Arial"/>
          <w:iCs/>
          <w:sz w:val="24"/>
          <w:szCs w:val="24"/>
        </w:rPr>
        <w:t xml:space="preserve">and the United Nations in the provision of </w:t>
      </w:r>
      <w:r w:rsidR="005162C4">
        <w:rPr>
          <w:rFonts w:ascii="Arial" w:hAnsi="Arial" w:cs="Arial"/>
          <w:iCs/>
          <w:sz w:val="24"/>
          <w:szCs w:val="24"/>
        </w:rPr>
        <w:t xml:space="preserve">refresher training and </w:t>
      </w:r>
      <w:r>
        <w:rPr>
          <w:rFonts w:ascii="Arial" w:hAnsi="Arial" w:cs="Arial"/>
          <w:iCs/>
          <w:sz w:val="24"/>
          <w:szCs w:val="24"/>
        </w:rPr>
        <w:t xml:space="preserve">Human Rights </w:t>
      </w:r>
      <w:r w:rsidR="005162C4">
        <w:rPr>
          <w:rFonts w:ascii="Arial" w:hAnsi="Arial" w:cs="Arial"/>
          <w:iCs/>
          <w:sz w:val="24"/>
          <w:szCs w:val="24"/>
        </w:rPr>
        <w:t>training in order that Somali National Army troops in theatre are able to receive United Nations-mandated logistical support through the UN-administered trust fund</w:t>
      </w:r>
      <w:r w:rsidR="00C47CAC">
        <w:rPr>
          <w:rFonts w:ascii="Arial" w:hAnsi="Arial" w:cs="Arial"/>
          <w:iCs/>
          <w:sz w:val="24"/>
          <w:szCs w:val="24"/>
        </w:rPr>
        <w:t xml:space="preserve">. </w:t>
      </w:r>
      <w:r w:rsidR="005162C4">
        <w:rPr>
          <w:rFonts w:ascii="Arial" w:hAnsi="Arial" w:cs="Arial"/>
          <w:iCs/>
          <w:sz w:val="24"/>
          <w:szCs w:val="24"/>
        </w:rPr>
        <w:t xml:space="preserve"> We called on all to ensure this training and the biometric registration of troops is completed as soon as possible</w:t>
      </w:r>
      <w:r w:rsidR="00C47CAC">
        <w:rPr>
          <w:rFonts w:ascii="Arial" w:hAnsi="Arial" w:cs="Arial"/>
          <w:iCs/>
          <w:sz w:val="24"/>
          <w:szCs w:val="24"/>
        </w:rPr>
        <w:t>, and on U</w:t>
      </w:r>
      <w:r w:rsidR="000C3A38">
        <w:rPr>
          <w:rFonts w:ascii="Arial" w:hAnsi="Arial" w:cs="Arial"/>
          <w:iCs/>
          <w:sz w:val="24"/>
          <w:szCs w:val="24"/>
        </w:rPr>
        <w:t xml:space="preserve">nited Nations Support Office for AMISOM </w:t>
      </w:r>
      <w:r w:rsidR="00C47CAC">
        <w:rPr>
          <w:rFonts w:ascii="Arial" w:hAnsi="Arial" w:cs="Arial"/>
          <w:iCs/>
          <w:sz w:val="24"/>
          <w:szCs w:val="24"/>
        </w:rPr>
        <w:t xml:space="preserve">to ensure logistical </w:t>
      </w:r>
      <w:r w:rsidR="00C47CAC">
        <w:rPr>
          <w:rFonts w:ascii="Arial" w:hAnsi="Arial" w:cs="Arial"/>
          <w:iCs/>
          <w:sz w:val="24"/>
          <w:szCs w:val="24"/>
        </w:rPr>
        <w:lastRenderedPageBreak/>
        <w:t>support is delivered in a timely and coordinated manner</w:t>
      </w:r>
      <w:r w:rsidR="005162C4">
        <w:rPr>
          <w:rFonts w:ascii="Arial" w:hAnsi="Arial" w:cs="Arial"/>
          <w:iCs/>
          <w:sz w:val="24"/>
          <w:szCs w:val="24"/>
        </w:rPr>
        <w:t>.</w:t>
      </w:r>
      <w:r w:rsidR="00451181">
        <w:rPr>
          <w:rFonts w:ascii="Arial" w:hAnsi="Arial" w:cs="Arial"/>
          <w:iCs/>
          <w:sz w:val="24"/>
          <w:szCs w:val="24"/>
        </w:rPr>
        <w:t xml:space="preserve"> We welcomed the commitment of regional countries to assist in the ongoing efforts to train the Somali National Army.</w:t>
      </w:r>
    </w:p>
    <w:p w:rsidR="00861C61" w:rsidRDefault="005162C4" w:rsidP="007A24F5">
      <w:pPr>
        <w:rPr>
          <w:rFonts w:ascii="Arial" w:hAnsi="Arial" w:cs="Arial"/>
          <w:iCs/>
          <w:sz w:val="24"/>
          <w:szCs w:val="24"/>
        </w:rPr>
      </w:pPr>
      <w:r>
        <w:rPr>
          <w:rFonts w:ascii="Arial" w:hAnsi="Arial" w:cs="Arial"/>
          <w:iCs/>
          <w:sz w:val="24"/>
          <w:szCs w:val="24"/>
        </w:rPr>
        <w:t xml:space="preserve"> </w:t>
      </w:r>
    </w:p>
    <w:p w:rsidR="00CA0F16" w:rsidRDefault="00861C61" w:rsidP="007A24F5">
      <w:pPr>
        <w:rPr>
          <w:rFonts w:ascii="Arial" w:hAnsi="Arial" w:cs="Arial"/>
          <w:sz w:val="24"/>
          <w:szCs w:val="24"/>
        </w:rPr>
      </w:pPr>
      <w:r>
        <w:rPr>
          <w:rFonts w:ascii="Arial" w:hAnsi="Arial" w:cs="Arial"/>
          <w:sz w:val="24"/>
          <w:szCs w:val="24"/>
        </w:rPr>
        <w:t xml:space="preserve">We </w:t>
      </w:r>
      <w:r w:rsidR="008F31C6">
        <w:rPr>
          <w:rFonts w:ascii="Arial" w:hAnsi="Arial" w:cs="Arial"/>
          <w:sz w:val="24"/>
          <w:szCs w:val="24"/>
        </w:rPr>
        <w:t xml:space="preserve">discussed the importance of transparency and accountability, and </w:t>
      </w:r>
      <w:r>
        <w:rPr>
          <w:rFonts w:ascii="Arial" w:hAnsi="Arial" w:cs="Arial"/>
          <w:sz w:val="24"/>
          <w:szCs w:val="24"/>
        </w:rPr>
        <w:t>welcomed the Federal Government</w:t>
      </w:r>
      <w:r w:rsidR="005709AE">
        <w:rPr>
          <w:rFonts w:ascii="Arial" w:hAnsi="Arial" w:cs="Arial"/>
          <w:sz w:val="24"/>
          <w:szCs w:val="24"/>
        </w:rPr>
        <w:t>’</w:t>
      </w:r>
      <w:r>
        <w:rPr>
          <w:rFonts w:ascii="Arial" w:hAnsi="Arial" w:cs="Arial"/>
          <w:sz w:val="24"/>
          <w:szCs w:val="24"/>
        </w:rPr>
        <w:t xml:space="preserve">s </w:t>
      </w:r>
      <w:r w:rsidR="005709AE">
        <w:rPr>
          <w:rFonts w:ascii="Arial" w:hAnsi="Arial" w:cs="Arial"/>
          <w:sz w:val="24"/>
          <w:szCs w:val="24"/>
        </w:rPr>
        <w:t xml:space="preserve">commitment to </w:t>
      </w:r>
      <w:r w:rsidR="00A54623">
        <w:rPr>
          <w:rFonts w:ascii="Arial" w:hAnsi="Arial" w:cs="Arial"/>
          <w:sz w:val="24"/>
          <w:szCs w:val="24"/>
        </w:rPr>
        <w:t>them</w:t>
      </w:r>
      <w:r w:rsidR="008F31C6">
        <w:rPr>
          <w:rFonts w:ascii="Arial" w:hAnsi="Arial" w:cs="Arial"/>
          <w:sz w:val="24"/>
          <w:szCs w:val="24"/>
        </w:rPr>
        <w:t xml:space="preserve">.  Moving forward, we agreed it would be important that the Federal Government </w:t>
      </w:r>
      <w:r w:rsidR="00CA0F16">
        <w:rPr>
          <w:rFonts w:ascii="Arial" w:hAnsi="Arial" w:cs="Arial"/>
          <w:sz w:val="24"/>
          <w:szCs w:val="24"/>
        </w:rPr>
        <w:t xml:space="preserve">and donors </w:t>
      </w:r>
      <w:r w:rsidR="008F31C6">
        <w:rPr>
          <w:rFonts w:ascii="Arial" w:hAnsi="Arial" w:cs="Arial"/>
          <w:sz w:val="24"/>
          <w:szCs w:val="24"/>
        </w:rPr>
        <w:t xml:space="preserve">were able to better demonstrate </w:t>
      </w:r>
      <w:r w:rsidR="00CA0F16">
        <w:rPr>
          <w:rFonts w:ascii="Arial" w:hAnsi="Arial" w:cs="Arial"/>
          <w:sz w:val="24"/>
          <w:szCs w:val="24"/>
        </w:rPr>
        <w:t>progress against both.  We agreed that a Mutual Accountability Framework would help in doing so</w:t>
      </w:r>
      <w:r w:rsidR="00A54623">
        <w:rPr>
          <w:rFonts w:ascii="Arial" w:hAnsi="Arial" w:cs="Arial"/>
          <w:sz w:val="24"/>
          <w:szCs w:val="24"/>
        </w:rPr>
        <w:t>, and that it</w:t>
      </w:r>
      <w:r w:rsidR="00CA0F16">
        <w:rPr>
          <w:rFonts w:ascii="Arial" w:hAnsi="Arial" w:cs="Arial"/>
          <w:sz w:val="24"/>
          <w:szCs w:val="24"/>
        </w:rPr>
        <w:t xml:space="preserve"> should focus on parallel political and fiscal tracks critical to the Somali National Army’s development</w:t>
      </w:r>
      <w:r w:rsidR="00AF6B39">
        <w:rPr>
          <w:rFonts w:ascii="Arial" w:hAnsi="Arial" w:cs="Arial"/>
          <w:sz w:val="24"/>
          <w:szCs w:val="24"/>
        </w:rPr>
        <w:t xml:space="preserve">.  And that, within each pillar, clear and achievable key benchmarks would be identified, against which </w:t>
      </w:r>
      <w:r w:rsidR="005162C4">
        <w:rPr>
          <w:rFonts w:ascii="Arial" w:hAnsi="Arial" w:cs="Arial"/>
          <w:sz w:val="24"/>
          <w:szCs w:val="24"/>
        </w:rPr>
        <w:t xml:space="preserve">progress </w:t>
      </w:r>
      <w:r w:rsidR="00507C6F">
        <w:rPr>
          <w:rFonts w:ascii="Arial" w:hAnsi="Arial" w:cs="Arial"/>
          <w:sz w:val="24"/>
          <w:szCs w:val="24"/>
        </w:rPr>
        <w:t xml:space="preserve">can </w:t>
      </w:r>
      <w:r w:rsidR="005162C4">
        <w:rPr>
          <w:rFonts w:ascii="Arial" w:hAnsi="Arial" w:cs="Arial"/>
          <w:sz w:val="24"/>
          <w:szCs w:val="24"/>
        </w:rPr>
        <w:t xml:space="preserve">be </w:t>
      </w:r>
      <w:r w:rsidR="00AF6B39">
        <w:rPr>
          <w:rFonts w:ascii="Arial" w:hAnsi="Arial" w:cs="Arial"/>
          <w:sz w:val="24"/>
          <w:szCs w:val="24"/>
        </w:rPr>
        <w:t>measure</w:t>
      </w:r>
      <w:r w:rsidR="005162C4">
        <w:rPr>
          <w:rFonts w:ascii="Arial" w:hAnsi="Arial" w:cs="Arial"/>
          <w:sz w:val="24"/>
          <w:szCs w:val="24"/>
        </w:rPr>
        <w:t>d</w:t>
      </w:r>
      <w:r w:rsidR="00AF6B39">
        <w:rPr>
          <w:rFonts w:ascii="Arial" w:hAnsi="Arial" w:cs="Arial"/>
          <w:sz w:val="24"/>
          <w:szCs w:val="24"/>
        </w:rPr>
        <w:t>.</w:t>
      </w:r>
      <w:r w:rsidR="004E3D4B" w:rsidRPr="004E3D4B">
        <w:rPr>
          <w:rFonts w:ascii="Arial" w:hAnsi="Arial" w:cs="Arial"/>
          <w:sz w:val="24"/>
          <w:szCs w:val="24"/>
        </w:rPr>
        <w:t xml:space="preserve"> </w:t>
      </w:r>
    </w:p>
    <w:p w:rsidR="00CA0F16" w:rsidRDefault="00CA0F16" w:rsidP="007A24F5">
      <w:pPr>
        <w:rPr>
          <w:rFonts w:ascii="Arial" w:hAnsi="Arial" w:cs="Arial"/>
          <w:sz w:val="24"/>
          <w:szCs w:val="24"/>
        </w:rPr>
      </w:pPr>
    </w:p>
    <w:p w:rsidR="005709AE" w:rsidRDefault="00CA0F16" w:rsidP="007A24F5">
      <w:pPr>
        <w:rPr>
          <w:rFonts w:ascii="Arial" w:hAnsi="Arial" w:cs="Arial"/>
          <w:sz w:val="24"/>
          <w:szCs w:val="24"/>
        </w:rPr>
      </w:pPr>
      <w:r>
        <w:rPr>
          <w:rFonts w:ascii="Arial" w:hAnsi="Arial" w:cs="Arial"/>
          <w:sz w:val="24"/>
          <w:szCs w:val="24"/>
        </w:rPr>
        <w:t xml:space="preserve">We welcomed the Federal Government’s </w:t>
      </w:r>
      <w:r w:rsidR="00451181">
        <w:rPr>
          <w:rFonts w:ascii="Arial" w:hAnsi="Arial" w:cs="Arial"/>
          <w:sz w:val="24"/>
          <w:szCs w:val="24"/>
        </w:rPr>
        <w:t>commitment</w:t>
      </w:r>
      <w:r w:rsidR="005709AE">
        <w:rPr>
          <w:rFonts w:ascii="Arial" w:hAnsi="Arial" w:cs="Arial"/>
          <w:sz w:val="24"/>
          <w:szCs w:val="24"/>
        </w:rPr>
        <w:t xml:space="preserve"> to integrate regional militias, in consultation with regional partners</w:t>
      </w:r>
      <w:r w:rsidR="00F40F8F">
        <w:rPr>
          <w:rFonts w:ascii="Arial" w:hAnsi="Arial" w:cs="Arial"/>
          <w:sz w:val="24"/>
          <w:szCs w:val="24"/>
        </w:rPr>
        <w:t xml:space="preserve">, by </w:t>
      </w:r>
      <w:r w:rsidR="00451181">
        <w:rPr>
          <w:rFonts w:ascii="Arial" w:hAnsi="Arial" w:cs="Arial"/>
          <w:sz w:val="24"/>
          <w:szCs w:val="24"/>
        </w:rPr>
        <w:t>2016</w:t>
      </w:r>
      <w:r w:rsidR="00AF6B39">
        <w:rPr>
          <w:rFonts w:ascii="Arial" w:hAnsi="Arial" w:cs="Arial"/>
          <w:sz w:val="24"/>
          <w:szCs w:val="24"/>
        </w:rPr>
        <w:t xml:space="preserve">.  We agreed that </w:t>
      </w:r>
      <w:r w:rsidR="00BA1223">
        <w:rPr>
          <w:rFonts w:ascii="Arial" w:hAnsi="Arial" w:cs="Arial"/>
          <w:sz w:val="24"/>
          <w:szCs w:val="24"/>
        </w:rPr>
        <w:t>effective integration</w:t>
      </w:r>
      <w:r w:rsidR="00AF6B39">
        <w:rPr>
          <w:rFonts w:ascii="Arial" w:hAnsi="Arial" w:cs="Arial"/>
          <w:sz w:val="24"/>
          <w:szCs w:val="24"/>
        </w:rPr>
        <w:t xml:space="preserve"> </w:t>
      </w:r>
      <w:r w:rsidR="005709AE">
        <w:rPr>
          <w:rFonts w:ascii="Arial" w:hAnsi="Arial" w:cs="Arial"/>
          <w:sz w:val="24"/>
          <w:szCs w:val="24"/>
        </w:rPr>
        <w:t>is an essential step along the way to both Somali National Army development an</w:t>
      </w:r>
      <w:r w:rsidR="00AF6B39">
        <w:rPr>
          <w:rFonts w:ascii="Arial" w:hAnsi="Arial" w:cs="Arial"/>
          <w:sz w:val="24"/>
          <w:szCs w:val="24"/>
        </w:rPr>
        <w:t xml:space="preserve">d linked state-building goals; </w:t>
      </w:r>
      <w:r w:rsidR="00767744">
        <w:rPr>
          <w:rFonts w:ascii="Arial" w:hAnsi="Arial" w:cs="Arial"/>
          <w:sz w:val="24"/>
          <w:szCs w:val="24"/>
        </w:rPr>
        <w:t>the integration of local militia forces into the Somali National Army</w:t>
      </w:r>
      <w:r w:rsidR="00451181">
        <w:rPr>
          <w:rFonts w:ascii="Arial" w:hAnsi="Arial" w:cs="Arial"/>
          <w:sz w:val="24"/>
          <w:szCs w:val="24"/>
        </w:rPr>
        <w:t>, and other federal and regional security structures,</w:t>
      </w:r>
      <w:r w:rsidR="00767744">
        <w:rPr>
          <w:rFonts w:ascii="Arial" w:hAnsi="Arial" w:cs="Arial"/>
          <w:sz w:val="24"/>
          <w:szCs w:val="24"/>
        </w:rPr>
        <w:t xml:space="preserve"> is a critical part of the formation of a federal Somalia</w:t>
      </w:r>
      <w:r w:rsidR="00AF6B39">
        <w:rPr>
          <w:rFonts w:ascii="Arial" w:hAnsi="Arial" w:cs="Arial"/>
          <w:sz w:val="24"/>
          <w:szCs w:val="24"/>
        </w:rPr>
        <w:t xml:space="preserve">.  We </w:t>
      </w:r>
      <w:r w:rsidR="005709AE">
        <w:rPr>
          <w:rFonts w:ascii="Arial" w:hAnsi="Arial" w:cs="Arial"/>
          <w:sz w:val="24"/>
          <w:szCs w:val="24"/>
        </w:rPr>
        <w:t xml:space="preserve">welcomed progress </w:t>
      </w:r>
      <w:r w:rsidR="00A83EAF">
        <w:rPr>
          <w:rFonts w:ascii="Arial" w:hAnsi="Arial" w:cs="Arial"/>
          <w:sz w:val="24"/>
          <w:szCs w:val="24"/>
        </w:rPr>
        <w:t xml:space="preserve">on </w:t>
      </w:r>
      <w:r w:rsidR="005709AE">
        <w:rPr>
          <w:rFonts w:ascii="Arial" w:hAnsi="Arial" w:cs="Arial"/>
          <w:sz w:val="24"/>
          <w:szCs w:val="24"/>
        </w:rPr>
        <w:t>the Federal Government</w:t>
      </w:r>
      <w:r w:rsidR="00507C6F">
        <w:rPr>
          <w:rFonts w:ascii="Arial" w:hAnsi="Arial" w:cs="Arial"/>
          <w:sz w:val="24"/>
          <w:szCs w:val="24"/>
        </w:rPr>
        <w:t>’s roadmap on the integration of forces</w:t>
      </w:r>
      <w:r w:rsidR="008F31C6">
        <w:rPr>
          <w:rFonts w:ascii="Arial" w:hAnsi="Arial" w:cs="Arial"/>
          <w:sz w:val="24"/>
          <w:szCs w:val="24"/>
        </w:rPr>
        <w:t xml:space="preserve"> </w:t>
      </w:r>
      <w:r w:rsidR="00797BD7">
        <w:rPr>
          <w:rFonts w:ascii="Arial" w:hAnsi="Arial" w:cs="Arial"/>
          <w:sz w:val="24"/>
          <w:szCs w:val="24"/>
        </w:rPr>
        <w:t xml:space="preserve">and agreed to develop rapidly a concept note </w:t>
      </w:r>
      <w:r w:rsidR="00B249B5">
        <w:rPr>
          <w:rFonts w:ascii="Arial" w:hAnsi="Arial" w:cs="Arial"/>
          <w:sz w:val="24"/>
          <w:szCs w:val="24"/>
        </w:rPr>
        <w:t xml:space="preserve">and detailed plan </w:t>
      </w:r>
      <w:r w:rsidR="00797BD7">
        <w:rPr>
          <w:rFonts w:ascii="Arial" w:hAnsi="Arial" w:cs="Arial"/>
          <w:sz w:val="24"/>
          <w:szCs w:val="24"/>
        </w:rPr>
        <w:t xml:space="preserve">setting out the principles of said integration.  </w:t>
      </w:r>
      <w:r w:rsidR="005162C4">
        <w:rPr>
          <w:rFonts w:ascii="Arial" w:hAnsi="Arial" w:cs="Arial"/>
          <w:sz w:val="24"/>
          <w:szCs w:val="24"/>
        </w:rPr>
        <w:t xml:space="preserve">Noting that </w:t>
      </w:r>
      <w:r w:rsidR="008F31C6">
        <w:rPr>
          <w:rFonts w:ascii="Arial" w:hAnsi="Arial" w:cs="Arial"/>
          <w:sz w:val="24"/>
          <w:szCs w:val="24"/>
        </w:rPr>
        <w:t xml:space="preserve">timely </w:t>
      </w:r>
      <w:r w:rsidR="00507C6F">
        <w:rPr>
          <w:rFonts w:ascii="Arial" w:hAnsi="Arial" w:cs="Arial"/>
          <w:sz w:val="24"/>
          <w:szCs w:val="24"/>
        </w:rPr>
        <w:t xml:space="preserve">implementation of the roadmap </w:t>
      </w:r>
      <w:r w:rsidR="008F31C6">
        <w:rPr>
          <w:rFonts w:ascii="Arial" w:hAnsi="Arial" w:cs="Arial"/>
          <w:sz w:val="24"/>
          <w:szCs w:val="24"/>
        </w:rPr>
        <w:t>will be critical to efforts to support the immediate development of the Army, we agreed that the integration process</w:t>
      </w:r>
      <w:r w:rsidR="00507C6F">
        <w:rPr>
          <w:rFonts w:ascii="Arial" w:hAnsi="Arial" w:cs="Arial"/>
          <w:sz w:val="24"/>
          <w:szCs w:val="24"/>
        </w:rPr>
        <w:t xml:space="preserve"> would be the key political benchmark against which progress would be measured and should therefore constitute the cornerstone of the Mutual Accountability Framework</w:t>
      </w:r>
      <w:r w:rsidR="008F31C6">
        <w:rPr>
          <w:rFonts w:ascii="Arial" w:hAnsi="Arial" w:cs="Arial"/>
          <w:sz w:val="24"/>
          <w:szCs w:val="24"/>
        </w:rPr>
        <w:t xml:space="preserve">. </w:t>
      </w:r>
    </w:p>
    <w:p w:rsidR="005709AE" w:rsidRDefault="005709AE" w:rsidP="007A24F5">
      <w:pPr>
        <w:rPr>
          <w:rFonts w:ascii="Arial" w:hAnsi="Arial" w:cs="Arial"/>
          <w:sz w:val="24"/>
          <w:szCs w:val="24"/>
        </w:rPr>
      </w:pPr>
    </w:p>
    <w:p w:rsidR="008F31C6" w:rsidRDefault="008F31C6" w:rsidP="007A24F5">
      <w:pPr>
        <w:rPr>
          <w:rFonts w:ascii="Arial" w:hAnsi="Arial" w:cs="Arial"/>
          <w:sz w:val="24"/>
          <w:szCs w:val="24"/>
        </w:rPr>
      </w:pPr>
      <w:r>
        <w:rPr>
          <w:rFonts w:ascii="Arial" w:hAnsi="Arial" w:cs="Arial"/>
          <w:sz w:val="24"/>
          <w:szCs w:val="24"/>
        </w:rPr>
        <w:t>We agreed that there should be three other pillars to the Framework, and that</w:t>
      </w:r>
      <w:r w:rsidR="00AF6B39">
        <w:rPr>
          <w:rFonts w:ascii="Arial" w:hAnsi="Arial" w:cs="Arial"/>
          <w:sz w:val="24"/>
          <w:szCs w:val="24"/>
        </w:rPr>
        <w:t xml:space="preserve">, as set out by the Federal Government, </w:t>
      </w:r>
      <w:r>
        <w:rPr>
          <w:rFonts w:ascii="Arial" w:hAnsi="Arial" w:cs="Arial"/>
          <w:sz w:val="24"/>
          <w:szCs w:val="24"/>
        </w:rPr>
        <w:t xml:space="preserve">these </w:t>
      </w:r>
      <w:r w:rsidR="00AF6B39">
        <w:rPr>
          <w:rFonts w:ascii="Arial" w:hAnsi="Arial" w:cs="Arial"/>
          <w:sz w:val="24"/>
          <w:szCs w:val="24"/>
        </w:rPr>
        <w:t xml:space="preserve">should </w:t>
      </w:r>
      <w:r>
        <w:rPr>
          <w:rFonts w:ascii="Arial" w:hAnsi="Arial" w:cs="Arial"/>
          <w:sz w:val="24"/>
          <w:szCs w:val="24"/>
        </w:rPr>
        <w:t>relate to arms embargo compliance, fiscal planning and human rights compliance.</w:t>
      </w:r>
      <w:r w:rsidR="004E3D4B">
        <w:rPr>
          <w:rFonts w:ascii="Arial" w:hAnsi="Arial" w:cs="Arial"/>
          <w:sz w:val="24"/>
          <w:szCs w:val="24"/>
        </w:rPr>
        <w:t xml:space="preserve">  These would be complemented by the collective donor offer to better coordinate and target support</w:t>
      </w:r>
      <w:r w:rsidR="00422988">
        <w:rPr>
          <w:rFonts w:ascii="Arial" w:hAnsi="Arial" w:cs="Arial"/>
          <w:sz w:val="24"/>
          <w:szCs w:val="24"/>
        </w:rPr>
        <w:t xml:space="preserve">, </w:t>
      </w:r>
      <w:r w:rsidR="00A83EAF">
        <w:rPr>
          <w:rFonts w:ascii="Arial" w:hAnsi="Arial" w:cs="Arial"/>
          <w:sz w:val="24"/>
          <w:szCs w:val="24"/>
        </w:rPr>
        <w:t xml:space="preserve">and to improve timeliness and execution of delivery, </w:t>
      </w:r>
      <w:r w:rsidR="00422988">
        <w:rPr>
          <w:rFonts w:ascii="Arial" w:hAnsi="Arial" w:cs="Arial"/>
          <w:sz w:val="24"/>
          <w:szCs w:val="24"/>
        </w:rPr>
        <w:t>focuss</w:t>
      </w:r>
      <w:r w:rsidR="00A83EAF">
        <w:rPr>
          <w:rFonts w:ascii="Arial" w:hAnsi="Arial" w:cs="Arial"/>
          <w:sz w:val="24"/>
          <w:szCs w:val="24"/>
        </w:rPr>
        <w:t>ing</w:t>
      </w:r>
      <w:r w:rsidR="00422988">
        <w:rPr>
          <w:rFonts w:ascii="Arial" w:hAnsi="Arial" w:cs="Arial"/>
          <w:sz w:val="24"/>
          <w:szCs w:val="24"/>
        </w:rPr>
        <w:t xml:space="preserve"> on Federal Government priorities</w:t>
      </w:r>
      <w:r w:rsidR="00A83EAF">
        <w:rPr>
          <w:rFonts w:ascii="Arial" w:hAnsi="Arial" w:cs="Arial"/>
          <w:sz w:val="24"/>
          <w:szCs w:val="24"/>
        </w:rPr>
        <w:t>.</w:t>
      </w:r>
      <w:r w:rsidR="00422988">
        <w:rPr>
          <w:rFonts w:ascii="Arial" w:hAnsi="Arial" w:cs="Arial"/>
          <w:sz w:val="24"/>
          <w:szCs w:val="24"/>
        </w:rPr>
        <w:t xml:space="preserve"> </w:t>
      </w:r>
    </w:p>
    <w:p w:rsidR="008F31C6" w:rsidRDefault="008F31C6" w:rsidP="007A24F5">
      <w:pPr>
        <w:rPr>
          <w:rFonts w:ascii="Arial" w:hAnsi="Arial" w:cs="Arial"/>
          <w:sz w:val="24"/>
          <w:szCs w:val="24"/>
        </w:rPr>
      </w:pPr>
    </w:p>
    <w:p w:rsidR="00AF6B39" w:rsidRDefault="005709AE" w:rsidP="007A24F5">
      <w:pPr>
        <w:rPr>
          <w:rFonts w:ascii="Arial" w:hAnsi="Arial" w:cs="Arial"/>
          <w:sz w:val="24"/>
          <w:szCs w:val="24"/>
        </w:rPr>
      </w:pPr>
      <w:r>
        <w:rPr>
          <w:rFonts w:ascii="Arial" w:hAnsi="Arial" w:cs="Arial"/>
          <w:sz w:val="24"/>
          <w:szCs w:val="24"/>
        </w:rPr>
        <w:t xml:space="preserve">The Federal Government has </w:t>
      </w:r>
      <w:r w:rsidR="008F31C6">
        <w:rPr>
          <w:rFonts w:ascii="Arial" w:hAnsi="Arial" w:cs="Arial"/>
          <w:sz w:val="24"/>
          <w:szCs w:val="24"/>
        </w:rPr>
        <w:t xml:space="preserve">previously </w:t>
      </w:r>
      <w:r>
        <w:rPr>
          <w:rFonts w:ascii="Arial" w:hAnsi="Arial" w:cs="Arial"/>
          <w:sz w:val="24"/>
          <w:szCs w:val="24"/>
        </w:rPr>
        <w:t xml:space="preserve">committed to taking all measures </w:t>
      </w:r>
      <w:r w:rsidR="00AF6B39">
        <w:rPr>
          <w:rFonts w:ascii="Arial" w:hAnsi="Arial" w:cs="Arial"/>
          <w:sz w:val="24"/>
          <w:szCs w:val="24"/>
        </w:rPr>
        <w:t xml:space="preserve">necessary </w:t>
      </w:r>
      <w:r>
        <w:rPr>
          <w:rFonts w:ascii="Arial" w:hAnsi="Arial" w:cs="Arial"/>
          <w:sz w:val="24"/>
          <w:szCs w:val="24"/>
        </w:rPr>
        <w:t>to comply with the United Nations Arms Embargo</w:t>
      </w:r>
      <w:r w:rsidR="00A83EAF">
        <w:rPr>
          <w:rFonts w:ascii="Arial" w:hAnsi="Arial" w:cs="Arial"/>
          <w:sz w:val="24"/>
          <w:szCs w:val="24"/>
        </w:rPr>
        <w:t xml:space="preserve"> and has started implementation of these</w:t>
      </w:r>
      <w:r>
        <w:rPr>
          <w:rFonts w:ascii="Arial" w:hAnsi="Arial" w:cs="Arial"/>
          <w:sz w:val="24"/>
          <w:szCs w:val="24"/>
        </w:rPr>
        <w:t xml:space="preserve">, with a view to </w:t>
      </w:r>
      <w:r w:rsidR="008F31C6">
        <w:rPr>
          <w:rFonts w:ascii="Arial" w:hAnsi="Arial" w:cs="Arial"/>
          <w:sz w:val="24"/>
          <w:szCs w:val="24"/>
        </w:rPr>
        <w:t>its e</w:t>
      </w:r>
      <w:r>
        <w:rPr>
          <w:rFonts w:ascii="Arial" w:hAnsi="Arial" w:cs="Arial"/>
          <w:sz w:val="24"/>
          <w:szCs w:val="24"/>
        </w:rPr>
        <w:t xml:space="preserve">ventual lift.  </w:t>
      </w:r>
      <w:r w:rsidR="008F31C6">
        <w:rPr>
          <w:rFonts w:ascii="Arial" w:hAnsi="Arial" w:cs="Arial"/>
          <w:sz w:val="24"/>
          <w:szCs w:val="24"/>
        </w:rPr>
        <w:t xml:space="preserve">We welcomed its reaffirmation of this, the efforts it is already making to comply and its </w:t>
      </w:r>
      <w:r w:rsidR="005162C4">
        <w:rPr>
          <w:rFonts w:ascii="Arial" w:hAnsi="Arial" w:cs="Arial"/>
          <w:sz w:val="24"/>
          <w:szCs w:val="24"/>
        </w:rPr>
        <w:t>future plans, as set out today, to address outstanding compliance issues as identified by the Somalia and Eritrea Monitoring Group</w:t>
      </w:r>
      <w:r w:rsidR="00767744">
        <w:rPr>
          <w:rFonts w:ascii="Arial" w:hAnsi="Arial" w:cs="Arial"/>
          <w:sz w:val="24"/>
          <w:szCs w:val="24"/>
        </w:rPr>
        <w:t>, including through the work of the Arms and Ammunition Steering Group</w:t>
      </w:r>
      <w:r w:rsidR="005162C4">
        <w:rPr>
          <w:rFonts w:ascii="Arial" w:hAnsi="Arial" w:cs="Arial"/>
          <w:sz w:val="24"/>
          <w:szCs w:val="24"/>
        </w:rPr>
        <w:t>.</w:t>
      </w:r>
    </w:p>
    <w:p w:rsidR="00AF6B39" w:rsidRDefault="00AF6B39" w:rsidP="007A24F5">
      <w:pPr>
        <w:rPr>
          <w:rFonts w:ascii="Arial" w:hAnsi="Arial" w:cs="Arial"/>
          <w:sz w:val="24"/>
          <w:szCs w:val="24"/>
        </w:rPr>
      </w:pPr>
    </w:p>
    <w:p w:rsidR="00C32520" w:rsidRDefault="00A54623" w:rsidP="007A24F5">
      <w:pPr>
        <w:rPr>
          <w:rFonts w:ascii="Arial" w:hAnsi="Arial" w:cs="Arial"/>
          <w:sz w:val="24"/>
          <w:szCs w:val="24"/>
        </w:rPr>
      </w:pPr>
      <w:r>
        <w:rPr>
          <w:rFonts w:ascii="Arial" w:hAnsi="Arial" w:cs="Arial"/>
          <w:sz w:val="24"/>
          <w:szCs w:val="24"/>
        </w:rPr>
        <w:t xml:space="preserve">Noting the Federal Government’s commitment to </w:t>
      </w:r>
      <w:r w:rsidR="005162C4">
        <w:rPr>
          <w:rFonts w:ascii="Arial" w:hAnsi="Arial" w:cs="Arial"/>
          <w:sz w:val="24"/>
          <w:szCs w:val="24"/>
        </w:rPr>
        <w:t xml:space="preserve">upholding </w:t>
      </w:r>
      <w:r>
        <w:rPr>
          <w:rFonts w:ascii="Arial" w:hAnsi="Arial" w:cs="Arial"/>
          <w:sz w:val="24"/>
          <w:szCs w:val="24"/>
        </w:rPr>
        <w:t>human rights standards</w:t>
      </w:r>
      <w:r w:rsidR="005162C4">
        <w:rPr>
          <w:rFonts w:ascii="Arial" w:hAnsi="Arial" w:cs="Arial"/>
          <w:sz w:val="24"/>
          <w:szCs w:val="24"/>
        </w:rPr>
        <w:t>, we welcomed its plans to institute those standards throughout the Somali National Army during these early stages of development, and the identification of miles</w:t>
      </w:r>
      <w:r w:rsidR="00C32520">
        <w:rPr>
          <w:rFonts w:ascii="Arial" w:hAnsi="Arial" w:cs="Arial"/>
          <w:sz w:val="24"/>
          <w:szCs w:val="24"/>
        </w:rPr>
        <w:t xml:space="preserve">tones along the way.  </w:t>
      </w:r>
    </w:p>
    <w:p w:rsidR="00C32520" w:rsidRDefault="00C32520" w:rsidP="007A24F5">
      <w:pPr>
        <w:rPr>
          <w:rFonts w:ascii="Arial" w:hAnsi="Arial" w:cs="Arial"/>
          <w:sz w:val="24"/>
          <w:szCs w:val="24"/>
        </w:rPr>
      </w:pPr>
    </w:p>
    <w:p w:rsidR="007A24F5" w:rsidRPr="007A24F5" w:rsidRDefault="00A83EAF" w:rsidP="007A24F5">
      <w:pPr>
        <w:rPr>
          <w:rFonts w:ascii="Arial" w:hAnsi="Arial" w:cs="Arial"/>
          <w:sz w:val="24"/>
          <w:szCs w:val="24"/>
        </w:rPr>
      </w:pPr>
      <w:r>
        <w:rPr>
          <w:rFonts w:ascii="Arial" w:hAnsi="Arial" w:cs="Arial"/>
          <w:sz w:val="24"/>
          <w:szCs w:val="24"/>
        </w:rPr>
        <w:t>We welcomed the Federal Government’s commitment to financing Somali National Army salaries as soon as it was able, and noted that</w:t>
      </w:r>
      <w:r w:rsidR="00F40F8F">
        <w:rPr>
          <w:rFonts w:ascii="Arial" w:hAnsi="Arial" w:cs="Arial"/>
          <w:sz w:val="24"/>
          <w:szCs w:val="24"/>
        </w:rPr>
        <w:t>,</w:t>
      </w:r>
      <w:r>
        <w:rPr>
          <w:rFonts w:ascii="Arial" w:hAnsi="Arial" w:cs="Arial"/>
          <w:sz w:val="24"/>
          <w:szCs w:val="24"/>
        </w:rPr>
        <w:t xml:space="preserve"> </w:t>
      </w:r>
      <w:r w:rsidR="00F40F8F">
        <w:rPr>
          <w:rFonts w:ascii="Arial" w:hAnsi="Arial" w:cs="Arial"/>
          <w:sz w:val="24"/>
          <w:szCs w:val="24"/>
        </w:rPr>
        <w:t xml:space="preserve">in the meantime, </w:t>
      </w:r>
      <w:r>
        <w:rPr>
          <w:rFonts w:ascii="Arial" w:hAnsi="Arial" w:cs="Arial"/>
          <w:sz w:val="24"/>
          <w:szCs w:val="24"/>
        </w:rPr>
        <w:t xml:space="preserve">support to assist them to do so was crucial.  </w:t>
      </w:r>
      <w:r w:rsidR="00C32520">
        <w:rPr>
          <w:rFonts w:ascii="Arial" w:hAnsi="Arial" w:cs="Arial"/>
          <w:sz w:val="24"/>
          <w:szCs w:val="24"/>
        </w:rPr>
        <w:t>We agreed t</w:t>
      </w:r>
      <w:r w:rsidR="005162C4">
        <w:rPr>
          <w:rFonts w:ascii="Arial" w:hAnsi="Arial" w:cs="Arial"/>
          <w:sz w:val="24"/>
          <w:szCs w:val="24"/>
        </w:rPr>
        <w:t xml:space="preserve">hat </w:t>
      </w:r>
      <w:r w:rsidR="00294FE5">
        <w:rPr>
          <w:rFonts w:ascii="Arial" w:hAnsi="Arial" w:cs="Arial"/>
          <w:sz w:val="24"/>
          <w:szCs w:val="24"/>
        </w:rPr>
        <w:t xml:space="preserve">the </w:t>
      </w:r>
      <w:r>
        <w:rPr>
          <w:rFonts w:ascii="Arial" w:hAnsi="Arial" w:cs="Arial"/>
          <w:sz w:val="24"/>
          <w:szCs w:val="24"/>
        </w:rPr>
        <w:t xml:space="preserve">Federal Government’s </w:t>
      </w:r>
      <w:r w:rsidR="005162C4">
        <w:rPr>
          <w:rFonts w:ascii="Arial" w:hAnsi="Arial" w:cs="Arial"/>
          <w:sz w:val="24"/>
          <w:szCs w:val="24"/>
        </w:rPr>
        <w:t xml:space="preserve">ongoing public financial management </w:t>
      </w:r>
      <w:r w:rsidR="00294FE5">
        <w:rPr>
          <w:rFonts w:ascii="Arial" w:hAnsi="Arial" w:cs="Arial"/>
          <w:sz w:val="24"/>
          <w:szCs w:val="24"/>
        </w:rPr>
        <w:t xml:space="preserve">reform work </w:t>
      </w:r>
      <w:r>
        <w:rPr>
          <w:rFonts w:ascii="Arial" w:hAnsi="Arial" w:cs="Arial"/>
          <w:sz w:val="24"/>
          <w:szCs w:val="24"/>
        </w:rPr>
        <w:t>(through the Ministry of Finance)</w:t>
      </w:r>
      <w:r w:rsidR="00C47CAC">
        <w:rPr>
          <w:rFonts w:ascii="Arial" w:hAnsi="Arial" w:cs="Arial"/>
          <w:sz w:val="24"/>
          <w:szCs w:val="24"/>
        </w:rPr>
        <w:t xml:space="preserve"> </w:t>
      </w:r>
      <w:r w:rsidR="00C32520">
        <w:rPr>
          <w:rFonts w:ascii="Arial" w:hAnsi="Arial" w:cs="Arial"/>
          <w:sz w:val="24"/>
          <w:szCs w:val="24"/>
        </w:rPr>
        <w:t xml:space="preserve">should </w:t>
      </w:r>
      <w:r w:rsidR="00294FE5">
        <w:rPr>
          <w:rFonts w:ascii="Arial" w:hAnsi="Arial" w:cs="Arial"/>
          <w:sz w:val="24"/>
          <w:szCs w:val="24"/>
        </w:rPr>
        <w:t xml:space="preserve">provide the framework </w:t>
      </w:r>
      <w:r w:rsidR="00C32520">
        <w:rPr>
          <w:rFonts w:ascii="Arial" w:hAnsi="Arial" w:cs="Arial"/>
          <w:sz w:val="24"/>
          <w:szCs w:val="24"/>
        </w:rPr>
        <w:t xml:space="preserve">for </w:t>
      </w:r>
      <w:r w:rsidR="00294FE5">
        <w:rPr>
          <w:rFonts w:ascii="Arial" w:hAnsi="Arial" w:cs="Arial"/>
          <w:sz w:val="24"/>
          <w:szCs w:val="24"/>
        </w:rPr>
        <w:t xml:space="preserve">the development of a financing strategy for the security </w:t>
      </w:r>
      <w:r w:rsidR="00294FE5">
        <w:rPr>
          <w:rFonts w:ascii="Arial" w:hAnsi="Arial" w:cs="Arial"/>
          <w:sz w:val="24"/>
          <w:szCs w:val="24"/>
        </w:rPr>
        <w:lastRenderedPageBreak/>
        <w:t>sector</w:t>
      </w:r>
      <w:r>
        <w:rPr>
          <w:rFonts w:ascii="Arial" w:hAnsi="Arial" w:cs="Arial"/>
          <w:sz w:val="24"/>
          <w:szCs w:val="24"/>
        </w:rPr>
        <w:t xml:space="preserve">.  A </w:t>
      </w:r>
      <w:r w:rsidR="00294FE5">
        <w:rPr>
          <w:rFonts w:ascii="Arial" w:hAnsi="Arial" w:cs="Arial"/>
          <w:sz w:val="24"/>
          <w:szCs w:val="24"/>
        </w:rPr>
        <w:t xml:space="preserve">public expenditure review of the </w:t>
      </w:r>
      <w:r w:rsidR="00C32520">
        <w:rPr>
          <w:rFonts w:ascii="Arial" w:hAnsi="Arial" w:cs="Arial"/>
          <w:sz w:val="24"/>
          <w:szCs w:val="24"/>
        </w:rPr>
        <w:t>Somali security forces, including the Somali National Army, should be central to those discussion</w:t>
      </w:r>
      <w:r w:rsidR="005162C4">
        <w:rPr>
          <w:rFonts w:ascii="Arial" w:hAnsi="Arial" w:cs="Arial"/>
          <w:sz w:val="24"/>
          <w:szCs w:val="24"/>
        </w:rPr>
        <w:t>s</w:t>
      </w:r>
      <w:r w:rsidR="00C32520">
        <w:rPr>
          <w:rFonts w:ascii="Arial" w:hAnsi="Arial" w:cs="Arial"/>
          <w:sz w:val="24"/>
          <w:szCs w:val="24"/>
        </w:rPr>
        <w:t xml:space="preserve">.  </w:t>
      </w:r>
    </w:p>
    <w:p w:rsidR="007A24F5" w:rsidRPr="007A24F5" w:rsidRDefault="007A24F5" w:rsidP="007A24F5">
      <w:pPr>
        <w:rPr>
          <w:rFonts w:ascii="Arial" w:hAnsi="Arial" w:cs="Arial"/>
          <w:sz w:val="24"/>
          <w:szCs w:val="24"/>
        </w:rPr>
      </w:pPr>
      <w:r w:rsidRPr="007A24F5">
        <w:rPr>
          <w:rFonts w:ascii="Arial" w:hAnsi="Arial" w:cs="Arial"/>
          <w:iCs/>
          <w:sz w:val="24"/>
          <w:szCs w:val="24"/>
        </w:rPr>
        <w:t> </w:t>
      </w:r>
    </w:p>
    <w:p w:rsidR="007A24F5" w:rsidRDefault="005162C4" w:rsidP="005162C4">
      <w:pPr>
        <w:rPr>
          <w:rFonts w:ascii="Arial" w:hAnsi="Arial" w:cs="Arial"/>
          <w:sz w:val="24"/>
          <w:szCs w:val="24"/>
        </w:rPr>
      </w:pPr>
      <w:r>
        <w:rPr>
          <w:rFonts w:ascii="Arial" w:hAnsi="Arial" w:cs="Arial"/>
          <w:sz w:val="24"/>
          <w:szCs w:val="24"/>
        </w:rPr>
        <w:t>We noted that t</w:t>
      </w:r>
      <w:r w:rsidR="00B35A43">
        <w:rPr>
          <w:rFonts w:ascii="Arial" w:hAnsi="Arial" w:cs="Arial"/>
          <w:sz w:val="24"/>
          <w:szCs w:val="24"/>
        </w:rPr>
        <w:t xml:space="preserve">his </w:t>
      </w:r>
      <w:r>
        <w:rPr>
          <w:rFonts w:ascii="Arial" w:hAnsi="Arial" w:cs="Arial"/>
          <w:sz w:val="24"/>
          <w:szCs w:val="24"/>
        </w:rPr>
        <w:t>meeting was the start of the important process of developing the SNA</w:t>
      </w:r>
      <w:r w:rsidR="00B35A43">
        <w:rPr>
          <w:rFonts w:ascii="Arial" w:hAnsi="Arial" w:cs="Arial"/>
          <w:sz w:val="24"/>
          <w:szCs w:val="24"/>
        </w:rPr>
        <w:t xml:space="preserve">.  We agreed that a fully coordinated effort is essential to ensuring progress. In this regard, we welcomed the United Nations </w:t>
      </w:r>
      <w:r w:rsidR="00767744">
        <w:rPr>
          <w:rFonts w:ascii="Arial" w:hAnsi="Arial" w:cs="Arial"/>
          <w:sz w:val="24"/>
          <w:szCs w:val="24"/>
        </w:rPr>
        <w:t xml:space="preserve">Assistance </w:t>
      </w:r>
      <w:r w:rsidR="00B35A43">
        <w:rPr>
          <w:rFonts w:ascii="Arial" w:hAnsi="Arial" w:cs="Arial"/>
          <w:sz w:val="24"/>
          <w:szCs w:val="24"/>
        </w:rPr>
        <w:t>Mission in Somalia’s table detailing donor support to the Somali National Army and undert</w:t>
      </w:r>
      <w:r w:rsidR="00767744">
        <w:rPr>
          <w:rFonts w:ascii="Arial" w:hAnsi="Arial" w:cs="Arial"/>
          <w:sz w:val="24"/>
          <w:szCs w:val="24"/>
        </w:rPr>
        <w:t>aking</w:t>
      </w:r>
      <w:r w:rsidR="00B35A43">
        <w:rPr>
          <w:rFonts w:ascii="Arial" w:hAnsi="Arial" w:cs="Arial"/>
          <w:sz w:val="24"/>
          <w:szCs w:val="24"/>
        </w:rPr>
        <w:t xml:space="preserve"> to ensure it remains current and so a useful tool for targeting and de-conflicting support</w:t>
      </w:r>
      <w:r w:rsidR="00A24139">
        <w:rPr>
          <w:rFonts w:ascii="Arial" w:hAnsi="Arial" w:cs="Arial"/>
          <w:sz w:val="24"/>
          <w:szCs w:val="24"/>
        </w:rPr>
        <w:t xml:space="preserve"> as part of the implementation of the </w:t>
      </w:r>
      <w:r w:rsidR="00451181">
        <w:rPr>
          <w:rFonts w:ascii="Arial" w:hAnsi="Arial" w:cs="Arial"/>
          <w:sz w:val="24"/>
          <w:szCs w:val="24"/>
        </w:rPr>
        <w:t xml:space="preserve">Somali </w:t>
      </w:r>
      <w:r w:rsidR="00BA1223">
        <w:rPr>
          <w:rFonts w:ascii="Arial" w:hAnsi="Arial" w:cs="Arial"/>
          <w:sz w:val="24"/>
          <w:szCs w:val="24"/>
        </w:rPr>
        <w:t>New Deal</w:t>
      </w:r>
      <w:r w:rsidR="00A24139">
        <w:rPr>
          <w:rFonts w:ascii="Arial" w:hAnsi="Arial" w:cs="Arial"/>
          <w:sz w:val="24"/>
          <w:szCs w:val="24"/>
        </w:rPr>
        <w:t xml:space="preserve"> Compact</w:t>
      </w:r>
      <w:r w:rsidR="00B35A43">
        <w:rPr>
          <w:rFonts w:ascii="Arial" w:hAnsi="Arial" w:cs="Arial"/>
          <w:sz w:val="24"/>
          <w:szCs w:val="24"/>
        </w:rPr>
        <w:t>.</w:t>
      </w:r>
    </w:p>
    <w:p w:rsidR="00B35A43" w:rsidRDefault="00B35A43" w:rsidP="005162C4">
      <w:pPr>
        <w:rPr>
          <w:rFonts w:ascii="Arial" w:hAnsi="Arial" w:cs="Arial"/>
          <w:sz w:val="24"/>
          <w:szCs w:val="24"/>
        </w:rPr>
      </w:pPr>
    </w:p>
    <w:p w:rsidR="005B76FB" w:rsidRDefault="00F40F8F" w:rsidP="005162C4">
      <w:pPr>
        <w:rPr>
          <w:rFonts w:ascii="Arial" w:hAnsi="Arial" w:cs="Arial"/>
          <w:sz w:val="24"/>
          <w:szCs w:val="24"/>
        </w:rPr>
      </w:pPr>
      <w:r>
        <w:rPr>
          <w:rFonts w:ascii="Arial" w:hAnsi="Arial" w:cs="Arial"/>
          <w:sz w:val="24"/>
          <w:szCs w:val="24"/>
        </w:rPr>
        <w:t>We noted that i</w:t>
      </w:r>
      <w:r w:rsidR="00A24139">
        <w:rPr>
          <w:rFonts w:ascii="Arial" w:hAnsi="Arial" w:cs="Arial"/>
          <w:sz w:val="24"/>
          <w:szCs w:val="24"/>
        </w:rPr>
        <w:t xml:space="preserve">mplementation will require </w:t>
      </w:r>
      <w:r w:rsidR="00B249B5">
        <w:rPr>
          <w:rFonts w:ascii="Arial" w:hAnsi="Arial" w:cs="Arial"/>
          <w:sz w:val="24"/>
          <w:szCs w:val="24"/>
        </w:rPr>
        <w:t xml:space="preserve">consensus and </w:t>
      </w:r>
      <w:r>
        <w:rPr>
          <w:rFonts w:ascii="Arial" w:hAnsi="Arial" w:cs="Arial"/>
          <w:sz w:val="24"/>
          <w:szCs w:val="24"/>
        </w:rPr>
        <w:t xml:space="preserve">a clear and coherent approach from both the Federal Government, through its national security architecture, and from international partners through relevant coordination mechanisms. </w:t>
      </w:r>
      <w:r w:rsidR="00B35A43">
        <w:rPr>
          <w:rFonts w:ascii="Arial" w:hAnsi="Arial" w:cs="Arial"/>
          <w:sz w:val="24"/>
          <w:szCs w:val="24"/>
        </w:rPr>
        <w:t xml:space="preserve">We agreed that </w:t>
      </w:r>
      <w:r>
        <w:rPr>
          <w:rFonts w:ascii="Arial" w:hAnsi="Arial" w:cs="Arial"/>
          <w:sz w:val="24"/>
          <w:szCs w:val="24"/>
        </w:rPr>
        <w:t xml:space="preserve">those </w:t>
      </w:r>
      <w:r w:rsidR="00B35A43">
        <w:rPr>
          <w:rFonts w:ascii="Arial" w:hAnsi="Arial" w:cs="Arial"/>
          <w:sz w:val="24"/>
          <w:szCs w:val="24"/>
        </w:rPr>
        <w:t>mechanism</w:t>
      </w:r>
      <w:r>
        <w:rPr>
          <w:rFonts w:ascii="Arial" w:hAnsi="Arial" w:cs="Arial"/>
          <w:sz w:val="24"/>
          <w:szCs w:val="24"/>
        </w:rPr>
        <w:t>s</w:t>
      </w:r>
      <w:r w:rsidR="00B35A43">
        <w:rPr>
          <w:rFonts w:ascii="Arial" w:hAnsi="Arial" w:cs="Arial"/>
          <w:sz w:val="24"/>
          <w:szCs w:val="24"/>
        </w:rPr>
        <w:t xml:space="preserve"> </w:t>
      </w:r>
      <w:r>
        <w:rPr>
          <w:rFonts w:ascii="Arial" w:hAnsi="Arial" w:cs="Arial"/>
          <w:sz w:val="24"/>
          <w:szCs w:val="24"/>
        </w:rPr>
        <w:t>must</w:t>
      </w:r>
      <w:r w:rsidR="00B35A43">
        <w:rPr>
          <w:rFonts w:ascii="Arial" w:hAnsi="Arial" w:cs="Arial"/>
          <w:sz w:val="24"/>
          <w:szCs w:val="24"/>
        </w:rPr>
        <w:t xml:space="preserve"> ensure follow-up and monitor and evaluate our collective efforts.  We welcomed the United Nations </w:t>
      </w:r>
      <w:r w:rsidR="00A24139">
        <w:rPr>
          <w:rFonts w:ascii="Arial" w:hAnsi="Arial" w:cs="Arial"/>
          <w:sz w:val="24"/>
          <w:szCs w:val="24"/>
        </w:rPr>
        <w:t xml:space="preserve">Assistance </w:t>
      </w:r>
      <w:r w:rsidR="00B35A43">
        <w:rPr>
          <w:rFonts w:ascii="Arial" w:hAnsi="Arial" w:cs="Arial"/>
          <w:sz w:val="24"/>
          <w:szCs w:val="24"/>
        </w:rPr>
        <w:t>Mission in Somalia’s offer to marshal these efforts, through the Mogadishu-based Defence Working Group, and its undertaking to arrange a follow-up meeting within three months to evaluate progress</w:t>
      </w:r>
      <w:r w:rsidR="002E3860">
        <w:rPr>
          <w:rFonts w:ascii="Arial" w:hAnsi="Arial" w:cs="Arial"/>
          <w:sz w:val="24"/>
          <w:szCs w:val="24"/>
        </w:rPr>
        <w:t xml:space="preserve">.  We committed to </w:t>
      </w:r>
      <w:r w:rsidR="00451181">
        <w:rPr>
          <w:rFonts w:ascii="Arial" w:hAnsi="Arial" w:cs="Arial"/>
          <w:sz w:val="24"/>
          <w:szCs w:val="24"/>
        </w:rPr>
        <w:t xml:space="preserve">facilitate the development </w:t>
      </w:r>
      <w:r w:rsidR="00F05D1D">
        <w:rPr>
          <w:rFonts w:ascii="Arial" w:hAnsi="Arial" w:cs="Arial"/>
          <w:sz w:val="24"/>
          <w:szCs w:val="24"/>
        </w:rPr>
        <w:t>of a</w:t>
      </w:r>
      <w:r w:rsidR="004673AA">
        <w:rPr>
          <w:rFonts w:ascii="Arial" w:hAnsi="Arial" w:cs="Arial"/>
          <w:sz w:val="24"/>
          <w:szCs w:val="24"/>
        </w:rPr>
        <w:t xml:space="preserve"> chronological, </w:t>
      </w:r>
      <w:r w:rsidR="00B249B5">
        <w:rPr>
          <w:rFonts w:ascii="Arial" w:hAnsi="Arial" w:cs="Arial"/>
          <w:sz w:val="24"/>
          <w:szCs w:val="24"/>
        </w:rPr>
        <w:t xml:space="preserve">standardised, </w:t>
      </w:r>
      <w:r w:rsidR="004673AA">
        <w:rPr>
          <w:rFonts w:ascii="Arial" w:hAnsi="Arial" w:cs="Arial"/>
          <w:sz w:val="24"/>
          <w:szCs w:val="24"/>
        </w:rPr>
        <w:t xml:space="preserve">synchronised and prioritised development plan for </w:t>
      </w:r>
      <w:r w:rsidR="00B249B5">
        <w:rPr>
          <w:rFonts w:ascii="Arial" w:hAnsi="Arial" w:cs="Arial"/>
          <w:sz w:val="24"/>
          <w:szCs w:val="24"/>
        </w:rPr>
        <w:t xml:space="preserve">an inclusive, multi-region and professional </w:t>
      </w:r>
      <w:r w:rsidR="004673AA">
        <w:rPr>
          <w:rFonts w:ascii="Arial" w:hAnsi="Arial" w:cs="Arial"/>
          <w:sz w:val="24"/>
          <w:szCs w:val="24"/>
        </w:rPr>
        <w:t>Somali National Army</w:t>
      </w:r>
      <w:r w:rsidR="00797BD7">
        <w:rPr>
          <w:rFonts w:ascii="Arial" w:hAnsi="Arial" w:cs="Arial"/>
          <w:sz w:val="24"/>
          <w:szCs w:val="24"/>
        </w:rPr>
        <w:t>, developed jointly by the Federal Government of Somalia and international partners</w:t>
      </w:r>
      <w:r w:rsidR="00451181">
        <w:rPr>
          <w:rFonts w:ascii="Arial" w:hAnsi="Arial" w:cs="Arial"/>
          <w:sz w:val="24"/>
          <w:szCs w:val="24"/>
        </w:rPr>
        <w:t>, to present at that meeting</w:t>
      </w:r>
      <w:r w:rsidR="00D51C49">
        <w:rPr>
          <w:rFonts w:ascii="Arial" w:hAnsi="Arial" w:cs="Arial"/>
          <w:sz w:val="24"/>
          <w:szCs w:val="24"/>
        </w:rPr>
        <w:t>.</w:t>
      </w:r>
    </w:p>
    <w:p w:rsidR="005B76FB" w:rsidRDefault="005B76FB" w:rsidP="005162C4">
      <w:pPr>
        <w:rPr>
          <w:rFonts w:ascii="Arial" w:hAnsi="Arial" w:cs="Arial"/>
          <w:sz w:val="24"/>
          <w:szCs w:val="24"/>
        </w:rPr>
      </w:pPr>
    </w:p>
    <w:p w:rsidR="00D51C49" w:rsidRDefault="005B76FB" w:rsidP="005162C4">
      <w:pPr>
        <w:rPr>
          <w:rFonts w:ascii="Arial" w:hAnsi="Arial" w:cs="Arial"/>
          <w:sz w:val="24"/>
          <w:szCs w:val="24"/>
        </w:rPr>
      </w:pPr>
      <w:r>
        <w:rPr>
          <w:rFonts w:ascii="Arial" w:hAnsi="Arial" w:cs="Arial"/>
          <w:sz w:val="24"/>
          <w:szCs w:val="24"/>
        </w:rPr>
        <w:t>We welcomed, too, the undertaking of the co-Chairs of PSG2 (United States of America and Turkey) to ensure that development of the Somali National Army is factored into efforts on wider security sector reform under the New Deal Compact’s Security pillar - P</w:t>
      </w:r>
      <w:r w:rsidR="00451181">
        <w:rPr>
          <w:rFonts w:ascii="Arial" w:hAnsi="Arial" w:cs="Arial"/>
          <w:sz w:val="24"/>
          <w:szCs w:val="24"/>
        </w:rPr>
        <w:t>eacebuilding</w:t>
      </w:r>
      <w:r>
        <w:rPr>
          <w:rFonts w:ascii="Arial" w:hAnsi="Arial" w:cs="Arial"/>
          <w:sz w:val="24"/>
          <w:szCs w:val="24"/>
        </w:rPr>
        <w:t xml:space="preserve"> and State-building Goal 2 (PSG2).  We agreed to attend follow-up meetings in Mogadishu under the auspices of PSG2, before and after the High-Level Partnership Forum in Copenhagen, and undertook to communicate our efforts to develop the Somali National Army to the wider international community at the High-Level Partnership Forum on 19-20 November 2014.</w:t>
      </w:r>
    </w:p>
    <w:p w:rsidR="00D51C49" w:rsidRDefault="00D51C49" w:rsidP="005162C4">
      <w:pPr>
        <w:rPr>
          <w:rFonts w:ascii="Arial" w:hAnsi="Arial" w:cs="Arial"/>
          <w:sz w:val="24"/>
          <w:szCs w:val="24"/>
        </w:rPr>
      </w:pPr>
    </w:p>
    <w:p w:rsidR="003C5BD6" w:rsidRDefault="003C5BD6" w:rsidP="007A24F5">
      <w:pPr>
        <w:rPr>
          <w:rFonts w:ascii="Arial" w:hAnsi="Arial" w:cs="Arial"/>
          <w:iCs/>
          <w:sz w:val="24"/>
          <w:szCs w:val="24"/>
        </w:rPr>
      </w:pPr>
      <w:r>
        <w:rPr>
          <w:rFonts w:ascii="Arial" w:hAnsi="Arial" w:cs="Arial"/>
          <w:iCs/>
          <w:sz w:val="24"/>
          <w:szCs w:val="24"/>
        </w:rPr>
        <w:t>During the course of the day, we welcomed the announcement of donor commitments</w:t>
      </w:r>
      <w:r w:rsidR="00451181">
        <w:rPr>
          <w:rFonts w:ascii="Arial" w:hAnsi="Arial" w:cs="Arial"/>
          <w:iCs/>
          <w:sz w:val="24"/>
          <w:szCs w:val="24"/>
        </w:rPr>
        <w:t>, including an additional pledge of $5m to the UNSOA Trust Fund from the US Government,</w:t>
      </w:r>
      <w:r>
        <w:rPr>
          <w:rFonts w:ascii="Arial" w:hAnsi="Arial" w:cs="Arial"/>
          <w:iCs/>
          <w:sz w:val="24"/>
          <w:szCs w:val="24"/>
        </w:rPr>
        <w:t xml:space="preserve"> to address some of the </w:t>
      </w:r>
      <w:r w:rsidR="00C47CAC">
        <w:rPr>
          <w:rFonts w:ascii="Arial" w:hAnsi="Arial" w:cs="Arial"/>
          <w:iCs/>
          <w:sz w:val="24"/>
          <w:szCs w:val="24"/>
        </w:rPr>
        <w:t xml:space="preserve">immediate requirements of the Ministry of Defence and </w:t>
      </w:r>
      <w:r>
        <w:rPr>
          <w:rFonts w:ascii="Arial" w:hAnsi="Arial" w:cs="Arial"/>
          <w:iCs/>
          <w:sz w:val="24"/>
          <w:szCs w:val="24"/>
        </w:rPr>
        <w:t>Somalia National Army, including through the provision of training</w:t>
      </w:r>
      <w:r w:rsidR="00F40F8F">
        <w:rPr>
          <w:rFonts w:ascii="Arial" w:hAnsi="Arial" w:cs="Arial"/>
          <w:iCs/>
          <w:sz w:val="24"/>
          <w:szCs w:val="24"/>
        </w:rPr>
        <w:t xml:space="preserve"> (which should be standardised and localised)</w:t>
      </w:r>
      <w:r>
        <w:rPr>
          <w:rFonts w:ascii="Arial" w:hAnsi="Arial" w:cs="Arial"/>
          <w:iCs/>
          <w:sz w:val="24"/>
          <w:szCs w:val="24"/>
        </w:rPr>
        <w:t>, logistical support and payment of troop stipends.  These will be realised through both recalibration of existing efforts and pledges of new support</w:t>
      </w:r>
      <w:r w:rsidR="000C3A38">
        <w:rPr>
          <w:rFonts w:ascii="Arial" w:hAnsi="Arial" w:cs="Arial"/>
          <w:iCs/>
          <w:sz w:val="24"/>
          <w:szCs w:val="24"/>
        </w:rPr>
        <w:t>.</w:t>
      </w:r>
    </w:p>
    <w:p w:rsidR="003C5BD6" w:rsidRDefault="003C5BD6" w:rsidP="007A24F5">
      <w:pPr>
        <w:rPr>
          <w:rFonts w:ascii="Arial" w:hAnsi="Arial" w:cs="Arial"/>
          <w:iCs/>
          <w:sz w:val="24"/>
          <w:szCs w:val="24"/>
        </w:rPr>
      </w:pPr>
    </w:p>
    <w:p w:rsidR="003C5BD6" w:rsidRDefault="003C5BD6" w:rsidP="000C3A38">
      <w:pPr>
        <w:rPr>
          <w:rFonts w:ascii="Arial" w:hAnsi="Arial" w:cs="Arial"/>
          <w:iCs/>
          <w:sz w:val="24"/>
          <w:szCs w:val="24"/>
        </w:rPr>
      </w:pPr>
    </w:p>
    <w:p w:rsidR="000C3A38" w:rsidRDefault="000C3A38" w:rsidP="000C3A38">
      <w:pPr>
        <w:rPr>
          <w:rFonts w:ascii="Arial" w:hAnsi="Arial" w:cs="Arial"/>
          <w:iCs/>
          <w:sz w:val="24"/>
          <w:szCs w:val="24"/>
        </w:rPr>
      </w:pPr>
    </w:p>
    <w:p w:rsidR="00C47CAC" w:rsidRDefault="00C47CAC" w:rsidP="007A24F5">
      <w:pPr>
        <w:rPr>
          <w:rFonts w:ascii="Arial" w:hAnsi="Arial" w:cs="Arial"/>
          <w:iCs/>
          <w:sz w:val="24"/>
          <w:szCs w:val="24"/>
        </w:rPr>
      </w:pPr>
    </w:p>
    <w:p w:rsidR="003C5BD6" w:rsidRDefault="003C5BD6" w:rsidP="007A24F5">
      <w:pPr>
        <w:rPr>
          <w:rFonts w:ascii="Arial" w:hAnsi="Arial" w:cs="Arial"/>
          <w:iCs/>
          <w:sz w:val="24"/>
          <w:szCs w:val="24"/>
        </w:rPr>
      </w:pPr>
      <w:r>
        <w:rPr>
          <w:rFonts w:ascii="Arial" w:hAnsi="Arial" w:cs="Arial"/>
          <w:iCs/>
          <w:sz w:val="24"/>
          <w:szCs w:val="24"/>
        </w:rPr>
        <w:t>Lancaster House</w:t>
      </w:r>
    </w:p>
    <w:p w:rsidR="003C5BD6" w:rsidRDefault="003C5BD6" w:rsidP="007A24F5">
      <w:pPr>
        <w:rPr>
          <w:rFonts w:ascii="Arial" w:hAnsi="Arial" w:cs="Arial"/>
          <w:iCs/>
          <w:sz w:val="24"/>
          <w:szCs w:val="24"/>
        </w:rPr>
      </w:pPr>
      <w:r>
        <w:rPr>
          <w:rFonts w:ascii="Arial" w:hAnsi="Arial" w:cs="Arial"/>
          <w:iCs/>
          <w:sz w:val="24"/>
          <w:szCs w:val="24"/>
        </w:rPr>
        <w:t>London</w:t>
      </w:r>
    </w:p>
    <w:p w:rsidR="003C5BD6" w:rsidRDefault="003C5BD6" w:rsidP="007A24F5">
      <w:pPr>
        <w:rPr>
          <w:rFonts w:ascii="Arial" w:hAnsi="Arial" w:cs="Arial"/>
          <w:iCs/>
          <w:sz w:val="24"/>
          <w:szCs w:val="24"/>
        </w:rPr>
      </w:pPr>
      <w:r>
        <w:rPr>
          <w:rFonts w:ascii="Arial" w:hAnsi="Arial" w:cs="Arial"/>
          <w:iCs/>
          <w:sz w:val="24"/>
          <w:szCs w:val="24"/>
        </w:rPr>
        <w:t>18 September 2014</w:t>
      </w:r>
    </w:p>
    <w:sectPr w:rsidR="003C5BD6" w:rsidSect="001E04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BC4" w:rsidRDefault="00D50BC4" w:rsidP="00767744">
      <w:r>
        <w:separator/>
      </w:r>
    </w:p>
  </w:endnote>
  <w:endnote w:type="continuationSeparator" w:id="0">
    <w:p w:rsidR="00D50BC4" w:rsidRDefault="00D50BC4" w:rsidP="00767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BC4" w:rsidRDefault="00D50BC4" w:rsidP="00767744">
      <w:r>
        <w:separator/>
      </w:r>
    </w:p>
  </w:footnote>
  <w:footnote w:type="continuationSeparator" w:id="0">
    <w:p w:rsidR="00D50BC4" w:rsidRDefault="00D50BC4" w:rsidP="00767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E312C"/>
    <w:multiLevelType w:val="hybridMultilevel"/>
    <w:tmpl w:val="43BCD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20520A"/>
    <w:multiLevelType w:val="hybridMultilevel"/>
    <w:tmpl w:val="C88C4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4F5"/>
    <w:rsid w:val="0006200F"/>
    <w:rsid w:val="0009463B"/>
    <w:rsid w:val="000C3A38"/>
    <w:rsid w:val="000C6CAA"/>
    <w:rsid w:val="001E0495"/>
    <w:rsid w:val="002806FD"/>
    <w:rsid w:val="002829D8"/>
    <w:rsid w:val="00294FE5"/>
    <w:rsid w:val="002B549D"/>
    <w:rsid w:val="002E3860"/>
    <w:rsid w:val="003105B5"/>
    <w:rsid w:val="00396792"/>
    <w:rsid w:val="003C5BD6"/>
    <w:rsid w:val="00422988"/>
    <w:rsid w:val="00424272"/>
    <w:rsid w:val="00451181"/>
    <w:rsid w:val="004673AA"/>
    <w:rsid w:val="004B4CCF"/>
    <w:rsid w:val="004E3D4B"/>
    <w:rsid w:val="00507C6F"/>
    <w:rsid w:val="005162C4"/>
    <w:rsid w:val="005709AE"/>
    <w:rsid w:val="00592A00"/>
    <w:rsid w:val="005B76FB"/>
    <w:rsid w:val="00670951"/>
    <w:rsid w:val="007542B0"/>
    <w:rsid w:val="00767744"/>
    <w:rsid w:val="00773092"/>
    <w:rsid w:val="00785B74"/>
    <w:rsid w:val="00797BD7"/>
    <w:rsid w:val="007A24F5"/>
    <w:rsid w:val="00814F32"/>
    <w:rsid w:val="00861C61"/>
    <w:rsid w:val="008D626A"/>
    <w:rsid w:val="008F31C6"/>
    <w:rsid w:val="0090031D"/>
    <w:rsid w:val="0098226B"/>
    <w:rsid w:val="00A24139"/>
    <w:rsid w:val="00A54623"/>
    <w:rsid w:val="00A83EAF"/>
    <w:rsid w:val="00AF6B39"/>
    <w:rsid w:val="00B249B5"/>
    <w:rsid w:val="00B35A43"/>
    <w:rsid w:val="00B6716C"/>
    <w:rsid w:val="00BA1223"/>
    <w:rsid w:val="00C32520"/>
    <w:rsid w:val="00C40563"/>
    <w:rsid w:val="00C47CAC"/>
    <w:rsid w:val="00CA0F16"/>
    <w:rsid w:val="00CB1754"/>
    <w:rsid w:val="00CE2757"/>
    <w:rsid w:val="00D50BC4"/>
    <w:rsid w:val="00D51C49"/>
    <w:rsid w:val="00D76A82"/>
    <w:rsid w:val="00E87A61"/>
    <w:rsid w:val="00EC6B19"/>
    <w:rsid w:val="00F05D1D"/>
    <w:rsid w:val="00F40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4F5"/>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4F5"/>
    <w:pPr>
      <w:spacing w:after="200" w:line="276" w:lineRule="auto"/>
      <w:ind w:left="720"/>
    </w:pPr>
  </w:style>
  <w:style w:type="character" w:styleId="CommentReference">
    <w:name w:val="annotation reference"/>
    <w:basedOn w:val="DefaultParagraphFont"/>
    <w:uiPriority w:val="99"/>
    <w:semiHidden/>
    <w:unhideWhenUsed/>
    <w:rsid w:val="00507C6F"/>
    <w:rPr>
      <w:sz w:val="16"/>
      <w:szCs w:val="16"/>
    </w:rPr>
  </w:style>
  <w:style w:type="paragraph" w:styleId="CommentText">
    <w:name w:val="annotation text"/>
    <w:basedOn w:val="Normal"/>
    <w:link w:val="KommentartekstTegn"/>
    <w:uiPriority w:val="99"/>
    <w:semiHidden/>
    <w:unhideWhenUsed/>
    <w:rsid w:val="00507C6F"/>
    <w:rPr>
      <w:sz w:val="20"/>
      <w:szCs w:val="20"/>
    </w:rPr>
  </w:style>
  <w:style w:type="character" w:customStyle="1" w:styleId="KommentartekstTegn">
    <w:name w:val="Kommentartekst Tegn"/>
    <w:basedOn w:val="DefaultParagraphFont"/>
    <w:link w:val="CommentText"/>
    <w:uiPriority w:val="99"/>
    <w:semiHidden/>
    <w:rsid w:val="00507C6F"/>
    <w:rPr>
      <w:rFonts w:ascii="Calibri" w:hAnsi="Calibri" w:cs="Times New Roman"/>
      <w:sz w:val="20"/>
      <w:szCs w:val="20"/>
      <w:lang w:eastAsia="en-GB"/>
    </w:rPr>
  </w:style>
  <w:style w:type="paragraph" w:styleId="CommentSubject">
    <w:name w:val="annotation subject"/>
    <w:basedOn w:val="CommentText"/>
    <w:next w:val="CommentText"/>
    <w:link w:val="KommentaremneTegn"/>
    <w:uiPriority w:val="99"/>
    <w:semiHidden/>
    <w:unhideWhenUsed/>
    <w:rsid w:val="00507C6F"/>
    <w:rPr>
      <w:b/>
      <w:bCs/>
    </w:rPr>
  </w:style>
  <w:style w:type="character" w:customStyle="1" w:styleId="KommentaremneTegn">
    <w:name w:val="Kommentaremne Tegn"/>
    <w:basedOn w:val="KommentartekstTegn"/>
    <w:link w:val="CommentSubject"/>
    <w:uiPriority w:val="99"/>
    <w:semiHidden/>
    <w:rsid w:val="00507C6F"/>
    <w:rPr>
      <w:rFonts w:ascii="Calibri" w:hAnsi="Calibri" w:cs="Times New Roman"/>
      <w:b/>
      <w:bCs/>
      <w:sz w:val="20"/>
      <w:szCs w:val="20"/>
      <w:lang w:eastAsia="en-GB"/>
    </w:rPr>
  </w:style>
  <w:style w:type="paragraph" w:styleId="BalloonText">
    <w:name w:val="Balloon Text"/>
    <w:basedOn w:val="Normal"/>
    <w:link w:val="MarkeringsbobletekstTegn"/>
    <w:uiPriority w:val="99"/>
    <w:semiHidden/>
    <w:unhideWhenUsed/>
    <w:rsid w:val="00507C6F"/>
    <w:rPr>
      <w:rFonts w:ascii="Tahoma" w:hAnsi="Tahoma" w:cs="Tahoma"/>
      <w:sz w:val="16"/>
      <w:szCs w:val="16"/>
    </w:rPr>
  </w:style>
  <w:style w:type="character" w:customStyle="1" w:styleId="MarkeringsbobletekstTegn">
    <w:name w:val="Markeringsbobletekst Tegn"/>
    <w:basedOn w:val="DefaultParagraphFont"/>
    <w:link w:val="BalloonText"/>
    <w:uiPriority w:val="99"/>
    <w:semiHidden/>
    <w:rsid w:val="00507C6F"/>
    <w:rPr>
      <w:rFonts w:ascii="Tahoma" w:hAnsi="Tahoma" w:cs="Tahoma"/>
      <w:sz w:val="16"/>
      <w:szCs w:val="16"/>
      <w:lang w:eastAsia="en-GB"/>
    </w:rPr>
  </w:style>
  <w:style w:type="paragraph" w:styleId="Header">
    <w:name w:val="header"/>
    <w:basedOn w:val="Normal"/>
    <w:link w:val="HeaderChar"/>
    <w:uiPriority w:val="99"/>
    <w:semiHidden/>
    <w:unhideWhenUsed/>
    <w:rsid w:val="00767744"/>
    <w:pPr>
      <w:tabs>
        <w:tab w:val="center" w:pos="4680"/>
        <w:tab w:val="right" w:pos="9360"/>
      </w:tabs>
    </w:pPr>
  </w:style>
  <w:style w:type="character" w:customStyle="1" w:styleId="HeaderChar">
    <w:name w:val="Header Char"/>
    <w:basedOn w:val="DefaultParagraphFont"/>
    <w:link w:val="Header"/>
    <w:uiPriority w:val="99"/>
    <w:semiHidden/>
    <w:rsid w:val="00767744"/>
    <w:rPr>
      <w:rFonts w:ascii="Calibri" w:hAnsi="Calibri" w:cs="Times New Roman"/>
      <w:lang w:eastAsia="en-GB"/>
    </w:rPr>
  </w:style>
  <w:style w:type="paragraph" w:styleId="Footer">
    <w:name w:val="footer"/>
    <w:basedOn w:val="Normal"/>
    <w:link w:val="FooterChar"/>
    <w:uiPriority w:val="99"/>
    <w:semiHidden/>
    <w:unhideWhenUsed/>
    <w:rsid w:val="00767744"/>
    <w:pPr>
      <w:tabs>
        <w:tab w:val="center" w:pos="4680"/>
        <w:tab w:val="right" w:pos="9360"/>
      </w:tabs>
    </w:pPr>
  </w:style>
  <w:style w:type="character" w:customStyle="1" w:styleId="FooterChar">
    <w:name w:val="Footer Char"/>
    <w:basedOn w:val="DefaultParagraphFont"/>
    <w:link w:val="Footer"/>
    <w:uiPriority w:val="99"/>
    <w:semiHidden/>
    <w:rsid w:val="00767744"/>
    <w:rPr>
      <w:rFonts w:ascii="Calibri"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4F5"/>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4F5"/>
    <w:pPr>
      <w:spacing w:after="200" w:line="276" w:lineRule="auto"/>
      <w:ind w:left="720"/>
    </w:pPr>
  </w:style>
  <w:style w:type="character" w:styleId="CommentReference">
    <w:name w:val="annotation reference"/>
    <w:basedOn w:val="DefaultParagraphFont"/>
    <w:uiPriority w:val="99"/>
    <w:semiHidden/>
    <w:unhideWhenUsed/>
    <w:rsid w:val="00507C6F"/>
    <w:rPr>
      <w:sz w:val="16"/>
      <w:szCs w:val="16"/>
    </w:rPr>
  </w:style>
  <w:style w:type="paragraph" w:styleId="CommentText">
    <w:name w:val="annotation text"/>
    <w:basedOn w:val="Normal"/>
    <w:link w:val="KommentartekstTegn"/>
    <w:uiPriority w:val="99"/>
    <w:semiHidden/>
    <w:unhideWhenUsed/>
    <w:rsid w:val="00507C6F"/>
    <w:rPr>
      <w:sz w:val="20"/>
      <w:szCs w:val="20"/>
    </w:rPr>
  </w:style>
  <w:style w:type="character" w:customStyle="1" w:styleId="KommentartekstTegn">
    <w:name w:val="Kommentartekst Tegn"/>
    <w:basedOn w:val="DefaultParagraphFont"/>
    <w:link w:val="CommentText"/>
    <w:uiPriority w:val="99"/>
    <w:semiHidden/>
    <w:rsid w:val="00507C6F"/>
    <w:rPr>
      <w:rFonts w:ascii="Calibri" w:hAnsi="Calibri" w:cs="Times New Roman"/>
      <w:sz w:val="20"/>
      <w:szCs w:val="20"/>
      <w:lang w:eastAsia="en-GB"/>
    </w:rPr>
  </w:style>
  <w:style w:type="paragraph" w:styleId="CommentSubject">
    <w:name w:val="annotation subject"/>
    <w:basedOn w:val="CommentText"/>
    <w:next w:val="CommentText"/>
    <w:link w:val="KommentaremneTegn"/>
    <w:uiPriority w:val="99"/>
    <w:semiHidden/>
    <w:unhideWhenUsed/>
    <w:rsid w:val="00507C6F"/>
    <w:rPr>
      <w:b/>
      <w:bCs/>
    </w:rPr>
  </w:style>
  <w:style w:type="character" w:customStyle="1" w:styleId="KommentaremneTegn">
    <w:name w:val="Kommentaremne Tegn"/>
    <w:basedOn w:val="KommentartekstTegn"/>
    <w:link w:val="CommentSubject"/>
    <w:uiPriority w:val="99"/>
    <w:semiHidden/>
    <w:rsid w:val="00507C6F"/>
    <w:rPr>
      <w:rFonts w:ascii="Calibri" w:hAnsi="Calibri" w:cs="Times New Roman"/>
      <w:b/>
      <w:bCs/>
      <w:sz w:val="20"/>
      <w:szCs w:val="20"/>
      <w:lang w:eastAsia="en-GB"/>
    </w:rPr>
  </w:style>
  <w:style w:type="paragraph" w:styleId="BalloonText">
    <w:name w:val="Balloon Text"/>
    <w:basedOn w:val="Normal"/>
    <w:link w:val="MarkeringsbobletekstTegn"/>
    <w:uiPriority w:val="99"/>
    <w:semiHidden/>
    <w:unhideWhenUsed/>
    <w:rsid w:val="00507C6F"/>
    <w:rPr>
      <w:rFonts w:ascii="Tahoma" w:hAnsi="Tahoma" w:cs="Tahoma"/>
      <w:sz w:val="16"/>
      <w:szCs w:val="16"/>
    </w:rPr>
  </w:style>
  <w:style w:type="character" w:customStyle="1" w:styleId="MarkeringsbobletekstTegn">
    <w:name w:val="Markeringsbobletekst Tegn"/>
    <w:basedOn w:val="DefaultParagraphFont"/>
    <w:link w:val="BalloonText"/>
    <w:uiPriority w:val="99"/>
    <w:semiHidden/>
    <w:rsid w:val="00507C6F"/>
    <w:rPr>
      <w:rFonts w:ascii="Tahoma" w:hAnsi="Tahoma" w:cs="Tahoma"/>
      <w:sz w:val="16"/>
      <w:szCs w:val="16"/>
      <w:lang w:eastAsia="en-GB"/>
    </w:rPr>
  </w:style>
  <w:style w:type="paragraph" w:styleId="Header">
    <w:name w:val="header"/>
    <w:basedOn w:val="Normal"/>
    <w:link w:val="HeaderChar"/>
    <w:uiPriority w:val="99"/>
    <w:semiHidden/>
    <w:unhideWhenUsed/>
    <w:rsid w:val="00767744"/>
    <w:pPr>
      <w:tabs>
        <w:tab w:val="center" w:pos="4680"/>
        <w:tab w:val="right" w:pos="9360"/>
      </w:tabs>
    </w:pPr>
  </w:style>
  <w:style w:type="character" w:customStyle="1" w:styleId="HeaderChar">
    <w:name w:val="Header Char"/>
    <w:basedOn w:val="DefaultParagraphFont"/>
    <w:link w:val="Header"/>
    <w:uiPriority w:val="99"/>
    <w:semiHidden/>
    <w:rsid w:val="00767744"/>
    <w:rPr>
      <w:rFonts w:ascii="Calibri" w:hAnsi="Calibri" w:cs="Times New Roman"/>
      <w:lang w:eastAsia="en-GB"/>
    </w:rPr>
  </w:style>
  <w:style w:type="paragraph" w:styleId="Footer">
    <w:name w:val="footer"/>
    <w:basedOn w:val="Normal"/>
    <w:link w:val="FooterChar"/>
    <w:uiPriority w:val="99"/>
    <w:semiHidden/>
    <w:unhideWhenUsed/>
    <w:rsid w:val="00767744"/>
    <w:pPr>
      <w:tabs>
        <w:tab w:val="center" w:pos="4680"/>
        <w:tab w:val="right" w:pos="9360"/>
      </w:tabs>
    </w:pPr>
  </w:style>
  <w:style w:type="character" w:customStyle="1" w:styleId="FooterChar">
    <w:name w:val="Footer Char"/>
    <w:basedOn w:val="DefaultParagraphFont"/>
    <w:link w:val="Footer"/>
    <w:uiPriority w:val="99"/>
    <w:semiHidden/>
    <w:rsid w:val="00767744"/>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51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1376</Words>
  <Characters>7849</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FCO</Company>
  <LinksUpToDate>false</LinksUpToDate>
  <CharactersWithSpaces>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jgrimes</dc:creator>
  <cp:lastModifiedBy>Michael Bownas</cp:lastModifiedBy>
  <cp:revision>2</cp:revision>
  <cp:lastPrinted>2014-09-18T15:42:00Z</cp:lastPrinted>
  <dcterms:created xsi:type="dcterms:W3CDTF">2014-09-18T18:32:00Z</dcterms:created>
  <dcterms:modified xsi:type="dcterms:W3CDTF">2014-09-18T18:32:00Z</dcterms:modified>
</cp:coreProperties>
</file>