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98" w:rsidRDefault="00496498" w:rsidP="00496498">
      <w:pPr>
        <w:pStyle w:val="Title"/>
      </w:pPr>
      <w:r>
        <w:t>INDEPENDENT RECONFIGURATION PANEL</w:t>
      </w:r>
    </w:p>
    <w:p w:rsidR="00496498" w:rsidRDefault="00496498" w:rsidP="00496498"/>
    <w:p w:rsidR="00496498" w:rsidRDefault="00496498" w:rsidP="00496498">
      <w:pPr>
        <w:jc w:val="center"/>
        <w:rPr>
          <w:b/>
        </w:rPr>
      </w:pPr>
      <w:r>
        <w:rPr>
          <w:b/>
        </w:rPr>
        <w:t xml:space="preserve">MINUTES OF MEETING HELD ON </w:t>
      </w:r>
      <w:r w:rsidR="00F40F32">
        <w:rPr>
          <w:b/>
        </w:rPr>
        <w:t>11</w:t>
      </w:r>
      <w:r>
        <w:rPr>
          <w:b/>
        </w:rPr>
        <w:t xml:space="preserve"> </w:t>
      </w:r>
      <w:r w:rsidR="00F40F32">
        <w:rPr>
          <w:b/>
        </w:rPr>
        <w:t>JULY</w:t>
      </w:r>
      <w:r w:rsidR="00700522">
        <w:rPr>
          <w:b/>
        </w:rPr>
        <w:t xml:space="preserve"> </w:t>
      </w:r>
      <w:r>
        <w:rPr>
          <w:b/>
        </w:rPr>
        <w:t>201</w:t>
      </w:r>
      <w:r w:rsidR="00832EA9">
        <w:rPr>
          <w:b/>
        </w:rPr>
        <w:t>3</w:t>
      </w:r>
    </w:p>
    <w:p w:rsidR="00496498" w:rsidRDefault="00496498" w:rsidP="00496498">
      <w:pPr>
        <w:pStyle w:val="Heading1"/>
      </w:pPr>
      <w:r>
        <w:t>London</w:t>
      </w:r>
    </w:p>
    <w:p w:rsidR="00496498" w:rsidRDefault="00496498" w:rsidP="00496498">
      <w:pPr>
        <w:pStyle w:val="Heading2"/>
      </w:pPr>
    </w:p>
    <w:p w:rsidR="00496498" w:rsidRPr="0078453B" w:rsidRDefault="00496498" w:rsidP="006B5CD9">
      <w:pPr>
        <w:rPr>
          <w:b/>
          <w:sz w:val="22"/>
          <w:szCs w:val="22"/>
        </w:rPr>
      </w:pPr>
      <w:r w:rsidRPr="0078453B">
        <w:rPr>
          <w:b/>
          <w:sz w:val="22"/>
          <w:szCs w:val="22"/>
        </w:rPr>
        <w:t>Present:</w:t>
      </w:r>
      <w:r w:rsidRPr="0078453B">
        <w:rPr>
          <w:b/>
          <w:sz w:val="22"/>
          <w:szCs w:val="22"/>
        </w:rPr>
        <w:tab/>
      </w:r>
      <w:r w:rsidRPr="0078453B">
        <w:rPr>
          <w:b/>
          <w:sz w:val="22"/>
          <w:szCs w:val="22"/>
        </w:rPr>
        <w:tab/>
      </w:r>
      <w:r w:rsidR="00F40F32">
        <w:rPr>
          <w:b/>
          <w:sz w:val="22"/>
          <w:szCs w:val="22"/>
        </w:rPr>
        <w:t>Lord Ribeiro</w:t>
      </w:r>
      <w:r w:rsidR="00FD792B" w:rsidRPr="0078453B">
        <w:rPr>
          <w:b/>
          <w:sz w:val="22"/>
          <w:szCs w:val="22"/>
        </w:rPr>
        <w:tab/>
      </w:r>
      <w:r w:rsidR="0078453B">
        <w:rPr>
          <w:b/>
          <w:sz w:val="22"/>
          <w:szCs w:val="22"/>
        </w:rPr>
        <w:tab/>
      </w:r>
      <w:r w:rsidR="00B63376">
        <w:rPr>
          <w:b/>
          <w:sz w:val="22"/>
          <w:szCs w:val="22"/>
        </w:rPr>
        <w:tab/>
      </w:r>
      <w:r w:rsidRPr="0078453B">
        <w:rPr>
          <w:b/>
          <w:sz w:val="22"/>
          <w:szCs w:val="22"/>
        </w:rPr>
        <w:t>Chair</w:t>
      </w:r>
      <w:r w:rsidR="00F40F32">
        <w:rPr>
          <w:b/>
          <w:sz w:val="22"/>
          <w:szCs w:val="22"/>
        </w:rPr>
        <w:t>man</w:t>
      </w:r>
    </w:p>
    <w:p w:rsidR="00760134" w:rsidRDefault="00760134" w:rsidP="003C6F98">
      <w:pPr>
        <w:ind w:left="1440" w:firstLine="720"/>
        <w:rPr>
          <w:b/>
          <w:sz w:val="22"/>
          <w:szCs w:val="22"/>
        </w:rPr>
      </w:pPr>
      <w:r>
        <w:rPr>
          <w:b/>
          <w:sz w:val="22"/>
          <w:szCs w:val="22"/>
        </w:rPr>
        <w:t>Dr Shera Chok</w:t>
      </w:r>
    </w:p>
    <w:p w:rsidR="00F40F32" w:rsidRDefault="00F40F32" w:rsidP="00F40F32">
      <w:pPr>
        <w:ind w:left="1440" w:firstLine="720"/>
        <w:rPr>
          <w:b/>
          <w:sz w:val="22"/>
          <w:szCs w:val="22"/>
        </w:rPr>
      </w:pPr>
      <w:r w:rsidRPr="0078453B">
        <w:rPr>
          <w:b/>
          <w:sz w:val="22"/>
          <w:szCs w:val="22"/>
        </w:rPr>
        <w:t xml:space="preserve">Mr Glenn Douglas </w:t>
      </w:r>
    </w:p>
    <w:p w:rsidR="00760134" w:rsidRDefault="00760134" w:rsidP="003C6F98">
      <w:pPr>
        <w:ind w:left="1440" w:firstLine="720"/>
        <w:rPr>
          <w:b/>
          <w:sz w:val="22"/>
          <w:szCs w:val="22"/>
        </w:rPr>
      </w:pPr>
      <w:r>
        <w:rPr>
          <w:b/>
          <w:sz w:val="22"/>
          <w:szCs w:val="22"/>
        </w:rPr>
        <w:t>Dr Shane Duffy</w:t>
      </w:r>
      <w:r w:rsidR="00F40F32">
        <w:rPr>
          <w:b/>
          <w:sz w:val="22"/>
          <w:szCs w:val="22"/>
        </w:rPr>
        <w:t xml:space="preserve"> – for item 4 onwards</w:t>
      </w:r>
    </w:p>
    <w:p w:rsidR="00760134" w:rsidRDefault="00760134" w:rsidP="003C6F98">
      <w:pPr>
        <w:ind w:left="1440" w:firstLine="720"/>
        <w:rPr>
          <w:b/>
          <w:sz w:val="22"/>
          <w:szCs w:val="22"/>
        </w:rPr>
      </w:pPr>
      <w:r>
        <w:rPr>
          <w:b/>
          <w:sz w:val="22"/>
          <w:szCs w:val="22"/>
        </w:rPr>
        <w:t>Ms Rosemary Granger</w:t>
      </w:r>
    </w:p>
    <w:p w:rsidR="00760134" w:rsidRDefault="00760134" w:rsidP="003C6F98">
      <w:pPr>
        <w:ind w:left="1440" w:firstLine="720"/>
        <w:rPr>
          <w:b/>
          <w:sz w:val="22"/>
          <w:szCs w:val="22"/>
        </w:rPr>
      </w:pPr>
      <w:r>
        <w:rPr>
          <w:b/>
          <w:sz w:val="22"/>
          <w:szCs w:val="22"/>
        </w:rPr>
        <w:t>Ms Tessa Green</w:t>
      </w:r>
      <w:r w:rsidR="00F40F32">
        <w:rPr>
          <w:b/>
          <w:sz w:val="22"/>
          <w:szCs w:val="22"/>
        </w:rPr>
        <w:t xml:space="preserve"> – for item 4 onwards</w:t>
      </w:r>
    </w:p>
    <w:p w:rsidR="00F40F32" w:rsidRPr="0078453B" w:rsidRDefault="00F40F32" w:rsidP="00F40F32">
      <w:pPr>
        <w:ind w:left="1440" w:firstLine="720"/>
        <w:rPr>
          <w:b/>
          <w:sz w:val="22"/>
          <w:szCs w:val="22"/>
        </w:rPr>
      </w:pPr>
      <w:r w:rsidRPr="0078453B">
        <w:rPr>
          <w:b/>
          <w:sz w:val="22"/>
          <w:szCs w:val="22"/>
        </w:rPr>
        <w:t>Dr Jane Hawdon</w:t>
      </w:r>
    </w:p>
    <w:p w:rsidR="003C6F98" w:rsidRPr="0078453B" w:rsidRDefault="003C6F98" w:rsidP="003C6F98">
      <w:pPr>
        <w:ind w:left="1440" w:firstLine="720"/>
        <w:rPr>
          <w:b/>
          <w:sz w:val="22"/>
          <w:szCs w:val="22"/>
        </w:rPr>
      </w:pPr>
      <w:r w:rsidRPr="0078453B">
        <w:rPr>
          <w:b/>
          <w:sz w:val="22"/>
          <w:szCs w:val="22"/>
        </w:rPr>
        <w:t>Ms Nicky Hayes</w:t>
      </w:r>
    </w:p>
    <w:p w:rsidR="00F40F32" w:rsidRPr="0078453B" w:rsidRDefault="00F40F32" w:rsidP="00F40F32">
      <w:pPr>
        <w:ind w:left="1440" w:firstLine="720"/>
        <w:rPr>
          <w:b/>
          <w:sz w:val="22"/>
          <w:szCs w:val="22"/>
        </w:rPr>
      </w:pPr>
      <w:r w:rsidRPr="0078453B">
        <w:rPr>
          <w:b/>
          <w:sz w:val="22"/>
          <w:szCs w:val="22"/>
        </w:rPr>
        <w:t>Mr John Parkes</w:t>
      </w:r>
    </w:p>
    <w:p w:rsidR="009F3F8D" w:rsidRDefault="009F3F8D" w:rsidP="009F3F8D">
      <w:pPr>
        <w:ind w:left="1440" w:firstLine="720"/>
        <w:rPr>
          <w:b/>
          <w:sz w:val="22"/>
          <w:szCs w:val="22"/>
        </w:rPr>
      </w:pPr>
      <w:r w:rsidRPr="0078453B">
        <w:rPr>
          <w:b/>
          <w:sz w:val="22"/>
          <w:szCs w:val="22"/>
        </w:rPr>
        <w:t>Ms Linda Pepper</w:t>
      </w:r>
    </w:p>
    <w:p w:rsidR="00F40F32" w:rsidRPr="0078453B" w:rsidRDefault="00F40F32" w:rsidP="00F40F32">
      <w:pPr>
        <w:ind w:left="1440" w:firstLine="720"/>
        <w:rPr>
          <w:b/>
          <w:sz w:val="22"/>
          <w:szCs w:val="22"/>
        </w:rPr>
      </w:pPr>
      <w:r w:rsidRPr="0078453B">
        <w:rPr>
          <w:b/>
          <w:sz w:val="22"/>
          <w:szCs w:val="22"/>
        </w:rPr>
        <w:t>Mr Hugh Ross</w:t>
      </w:r>
    </w:p>
    <w:p w:rsidR="0074646B" w:rsidRPr="0078453B" w:rsidRDefault="00F40F32" w:rsidP="00496498">
      <w:pPr>
        <w:ind w:left="1440" w:firstLine="720"/>
        <w:rPr>
          <w:b/>
          <w:sz w:val="22"/>
          <w:szCs w:val="22"/>
        </w:rPr>
      </w:pPr>
      <w:r w:rsidRPr="0078453B">
        <w:rPr>
          <w:b/>
          <w:sz w:val="22"/>
          <w:szCs w:val="22"/>
        </w:rPr>
        <w:t>Ms Gina Tiller</w:t>
      </w:r>
    </w:p>
    <w:p w:rsidR="00F40F32" w:rsidRDefault="00496498" w:rsidP="00496498">
      <w:pPr>
        <w:rPr>
          <w:b/>
          <w:sz w:val="22"/>
          <w:szCs w:val="22"/>
        </w:rPr>
      </w:pPr>
      <w:r w:rsidRPr="0078453B">
        <w:rPr>
          <w:b/>
          <w:sz w:val="22"/>
          <w:szCs w:val="22"/>
        </w:rPr>
        <w:tab/>
      </w:r>
      <w:r w:rsidRPr="0078453B">
        <w:rPr>
          <w:b/>
          <w:sz w:val="22"/>
          <w:szCs w:val="22"/>
        </w:rPr>
        <w:tab/>
      </w:r>
      <w:r w:rsidRPr="0078453B">
        <w:rPr>
          <w:b/>
          <w:sz w:val="22"/>
          <w:szCs w:val="22"/>
        </w:rPr>
        <w:tab/>
      </w:r>
    </w:p>
    <w:p w:rsidR="00496498" w:rsidRPr="0078453B" w:rsidRDefault="00496498" w:rsidP="00F40F32">
      <w:pPr>
        <w:ind w:left="1440" w:firstLine="720"/>
        <w:rPr>
          <w:b/>
          <w:sz w:val="22"/>
          <w:szCs w:val="22"/>
        </w:rPr>
      </w:pPr>
      <w:r w:rsidRPr="0078453B">
        <w:rPr>
          <w:b/>
          <w:sz w:val="22"/>
          <w:szCs w:val="22"/>
        </w:rPr>
        <w:t>Mr Richard Jeavons</w:t>
      </w:r>
      <w:r w:rsidRPr="0078453B">
        <w:rPr>
          <w:b/>
          <w:sz w:val="22"/>
          <w:szCs w:val="22"/>
        </w:rPr>
        <w:tab/>
      </w:r>
      <w:r w:rsidRPr="0078453B">
        <w:rPr>
          <w:b/>
          <w:sz w:val="22"/>
          <w:szCs w:val="22"/>
        </w:rPr>
        <w:tab/>
        <w:t>Chief Executive</w:t>
      </w:r>
    </w:p>
    <w:p w:rsidR="00496498" w:rsidRPr="0078453B" w:rsidRDefault="00496498" w:rsidP="00496498">
      <w:pPr>
        <w:ind w:left="1440" w:firstLine="720"/>
        <w:rPr>
          <w:b/>
          <w:sz w:val="22"/>
          <w:szCs w:val="22"/>
        </w:rPr>
      </w:pPr>
      <w:r w:rsidRPr="0078453B">
        <w:rPr>
          <w:b/>
          <w:sz w:val="22"/>
          <w:szCs w:val="22"/>
        </w:rPr>
        <w:t>Mr Martin Houghton</w:t>
      </w:r>
      <w:r w:rsidRPr="0078453B">
        <w:rPr>
          <w:b/>
          <w:sz w:val="22"/>
          <w:szCs w:val="22"/>
        </w:rPr>
        <w:tab/>
      </w:r>
      <w:r w:rsidR="0078453B" w:rsidRPr="0078453B">
        <w:rPr>
          <w:b/>
          <w:sz w:val="22"/>
          <w:szCs w:val="22"/>
        </w:rPr>
        <w:tab/>
      </w:r>
      <w:r w:rsidRPr="0078453B">
        <w:rPr>
          <w:b/>
          <w:sz w:val="22"/>
          <w:szCs w:val="22"/>
        </w:rPr>
        <w:t>Secretary to Panel</w:t>
      </w:r>
    </w:p>
    <w:p w:rsidR="00496498" w:rsidRDefault="00797FF7" w:rsidP="00E62841">
      <w:pPr>
        <w:rPr>
          <w:b/>
          <w:sz w:val="22"/>
          <w:szCs w:val="22"/>
        </w:rPr>
      </w:pPr>
      <w:r w:rsidRPr="0078453B">
        <w:rPr>
          <w:b/>
          <w:sz w:val="22"/>
          <w:szCs w:val="22"/>
        </w:rPr>
        <w:tab/>
      </w:r>
      <w:r w:rsidRPr="0078453B">
        <w:rPr>
          <w:b/>
          <w:sz w:val="22"/>
          <w:szCs w:val="22"/>
        </w:rPr>
        <w:tab/>
      </w:r>
      <w:r w:rsidRPr="0078453B">
        <w:rPr>
          <w:b/>
          <w:sz w:val="22"/>
          <w:szCs w:val="22"/>
        </w:rPr>
        <w:tab/>
      </w:r>
      <w:r w:rsidR="008B61A5">
        <w:rPr>
          <w:b/>
          <w:sz w:val="22"/>
          <w:szCs w:val="22"/>
        </w:rPr>
        <w:t xml:space="preserve">Ms </w:t>
      </w:r>
      <w:r w:rsidR="00F40F32">
        <w:rPr>
          <w:b/>
          <w:sz w:val="22"/>
          <w:szCs w:val="22"/>
        </w:rPr>
        <w:t>Maureen Larkin</w:t>
      </w:r>
    </w:p>
    <w:p w:rsidR="00797FF7" w:rsidRPr="0078453B" w:rsidRDefault="00797FF7" w:rsidP="00496498">
      <w:pPr>
        <w:rPr>
          <w:b/>
          <w:sz w:val="22"/>
          <w:szCs w:val="22"/>
        </w:rPr>
      </w:pPr>
    </w:p>
    <w:p w:rsidR="00F40F32" w:rsidRPr="0078453B" w:rsidRDefault="00496498" w:rsidP="00F40F32">
      <w:pPr>
        <w:rPr>
          <w:b/>
          <w:sz w:val="22"/>
          <w:szCs w:val="22"/>
        </w:rPr>
      </w:pPr>
      <w:r w:rsidRPr="0078453B">
        <w:rPr>
          <w:b/>
          <w:sz w:val="22"/>
          <w:szCs w:val="22"/>
        </w:rPr>
        <w:t xml:space="preserve">Apologies: </w:t>
      </w:r>
      <w:r w:rsidRPr="0078453B">
        <w:rPr>
          <w:b/>
          <w:sz w:val="22"/>
          <w:szCs w:val="22"/>
        </w:rPr>
        <w:tab/>
      </w:r>
      <w:r w:rsidRPr="0078453B">
        <w:rPr>
          <w:b/>
          <w:sz w:val="22"/>
          <w:szCs w:val="22"/>
        </w:rPr>
        <w:tab/>
      </w:r>
      <w:r w:rsidR="00F40F32" w:rsidRPr="0078453B">
        <w:rPr>
          <w:b/>
          <w:sz w:val="22"/>
          <w:szCs w:val="22"/>
        </w:rPr>
        <w:t>Ms Cath Broderick</w:t>
      </w:r>
    </w:p>
    <w:p w:rsidR="00F40F32" w:rsidRDefault="00F40F32" w:rsidP="00F40F32">
      <w:pPr>
        <w:ind w:left="1440" w:firstLine="720"/>
        <w:rPr>
          <w:b/>
          <w:sz w:val="22"/>
          <w:szCs w:val="22"/>
        </w:rPr>
      </w:pPr>
      <w:r>
        <w:rPr>
          <w:b/>
          <w:sz w:val="22"/>
          <w:szCs w:val="22"/>
        </w:rPr>
        <w:t>Dr Fiona Campbell</w:t>
      </w:r>
      <w:r w:rsidRPr="0078453B">
        <w:rPr>
          <w:b/>
          <w:sz w:val="22"/>
          <w:szCs w:val="22"/>
        </w:rPr>
        <w:t xml:space="preserve"> </w:t>
      </w:r>
    </w:p>
    <w:p w:rsidR="00F40F32" w:rsidRPr="0078453B" w:rsidRDefault="00F40F32" w:rsidP="00F40F32">
      <w:pPr>
        <w:ind w:left="1440" w:firstLine="720"/>
        <w:rPr>
          <w:b/>
          <w:sz w:val="22"/>
          <w:szCs w:val="22"/>
        </w:rPr>
      </w:pPr>
      <w:r w:rsidRPr="0078453B">
        <w:rPr>
          <w:b/>
          <w:sz w:val="22"/>
          <w:szCs w:val="22"/>
        </w:rPr>
        <w:t xml:space="preserve">Dr Nick Coleman </w:t>
      </w:r>
    </w:p>
    <w:p w:rsidR="00F40F32" w:rsidRPr="0078453B" w:rsidRDefault="00F40F32" w:rsidP="00F40F32">
      <w:pPr>
        <w:ind w:left="1440" w:firstLine="720"/>
        <w:rPr>
          <w:b/>
          <w:sz w:val="22"/>
          <w:szCs w:val="22"/>
        </w:rPr>
      </w:pPr>
      <w:r w:rsidRPr="0078453B">
        <w:rPr>
          <w:b/>
          <w:sz w:val="22"/>
          <w:szCs w:val="22"/>
        </w:rPr>
        <w:t xml:space="preserve">Ms Brenda Howard </w:t>
      </w:r>
    </w:p>
    <w:p w:rsidR="00832EA9" w:rsidRPr="0078453B" w:rsidRDefault="00F40F32" w:rsidP="00F40F32">
      <w:pPr>
        <w:ind w:left="1440" w:firstLine="720"/>
        <w:rPr>
          <w:b/>
          <w:sz w:val="22"/>
          <w:szCs w:val="22"/>
        </w:rPr>
      </w:pPr>
      <w:r>
        <w:rPr>
          <w:b/>
          <w:sz w:val="22"/>
          <w:szCs w:val="22"/>
        </w:rPr>
        <w:t>Ms Linn Phipps</w:t>
      </w:r>
    </w:p>
    <w:p w:rsidR="00897DFC" w:rsidRPr="00035C71" w:rsidRDefault="00897DFC" w:rsidP="00E62841">
      <w:pPr>
        <w:rPr>
          <w:b/>
          <w:szCs w:val="24"/>
        </w:rPr>
      </w:pPr>
    </w:p>
    <w:p w:rsidR="00496498" w:rsidRDefault="00496498" w:rsidP="00496498">
      <w:pPr>
        <w:jc w:val="both"/>
        <w:rPr>
          <w:b/>
        </w:rPr>
      </w:pPr>
      <w:r>
        <w:t>1</w:t>
      </w:r>
      <w:r>
        <w:tab/>
      </w:r>
      <w:r>
        <w:rPr>
          <w:b/>
        </w:rPr>
        <w:t>Introduction</w:t>
      </w:r>
    </w:p>
    <w:p w:rsidR="00700522" w:rsidRDefault="00496498" w:rsidP="00496498">
      <w:pPr>
        <w:ind w:left="720" w:hanging="720"/>
        <w:jc w:val="both"/>
      </w:pPr>
      <w:r>
        <w:t>1.1</w:t>
      </w:r>
      <w:r>
        <w:tab/>
      </w:r>
      <w:r w:rsidR="00503292">
        <w:t xml:space="preserve">The </w:t>
      </w:r>
      <w:r w:rsidR="00E04100">
        <w:t>Chair</w:t>
      </w:r>
      <w:r w:rsidR="00503292">
        <w:t xml:space="preserve">man welcomed Maureen Larkin, who was assisting with the </w:t>
      </w:r>
      <w:r w:rsidR="00503292" w:rsidRPr="00503292">
        <w:rPr>
          <w:i/>
        </w:rPr>
        <w:t>Shaping a Healthier Future</w:t>
      </w:r>
      <w:r w:rsidR="00503292">
        <w:t xml:space="preserve"> review, to the meeting.</w:t>
      </w:r>
    </w:p>
    <w:p w:rsidR="00503292" w:rsidRDefault="00503292" w:rsidP="00496498">
      <w:pPr>
        <w:ind w:left="720" w:hanging="720"/>
        <w:jc w:val="both"/>
      </w:pPr>
    </w:p>
    <w:p w:rsidR="00AA56A4" w:rsidRPr="00316F31" w:rsidRDefault="00754806" w:rsidP="00462041">
      <w:pPr>
        <w:tabs>
          <w:tab w:val="num" w:pos="720"/>
        </w:tabs>
        <w:ind w:left="720" w:hanging="720"/>
        <w:jc w:val="both"/>
        <w:rPr>
          <w:b/>
        </w:rPr>
      </w:pPr>
      <w:r>
        <w:t>2</w:t>
      </w:r>
      <w:r>
        <w:tab/>
      </w:r>
      <w:r w:rsidR="00AA56A4" w:rsidRPr="00316F31">
        <w:rPr>
          <w:b/>
        </w:rPr>
        <w:t>Declarations of interest</w:t>
      </w:r>
    </w:p>
    <w:p w:rsidR="00A0441F" w:rsidRDefault="00462041" w:rsidP="000D0746">
      <w:pPr>
        <w:ind w:left="709" w:hanging="709"/>
        <w:jc w:val="both"/>
      </w:pPr>
      <w:r>
        <w:t>2</w:t>
      </w:r>
      <w:r w:rsidR="00AA56A4">
        <w:t>.1</w:t>
      </w:r>
      <w:r w:rsidR="00AA56A4">
        <w:tab/>
      </w:r>
      <w:r w:rsidR="00503292">
        <w:t>Item 6i. Cath Broderick and Linda Pepper had both undertaken work in Trafford and Manchester in the past.</w:t>
      </w:r>
    </w:p>
    <w:p w:rsidR="00503292" w:rsidRDefault="00503292" w:rsidP="000D0746">
      <w:pPr>
        <w:ind w:left="709" w:hanging="709"/>
        <w:jc w:val="both"/>
      </w:pPr>
    </w:p>
    <w:p w:rsidR="003502EE" w:rsidRDefault="003502EE" w:rsidP="000D0746">
      <w:pPr>
        <w:ind w:left="709" w:hanging="709"/>
        <w:jc w:val="both"/>
      </w:pPr>
      <w:r>
        <w:t>2.2</w:t>
      </w:r>
      <w:r>
        <w:tab/>
      </w:r>
      <w:r w:rsidR="00503292">
        <w:t>Item 6ii. Linda Pepper is a public governor for Northumbria Healthcare NHS Foundation Trust.</w:t>
      </w:r>
    </w:p>
    <w:p w:rsidR="00A0441F" w:rsidRDefault="00A0441F" w:rsidP="000D0746">
      <w:pPr>
        <w:ind w:left="709" w:hanging="709"/>
        <w:jc w:val="both"/>
      </w:pPr>
    </w:p>
    <w:p w:rsidR="000B207F" w:rsidRDefault="00A0441F" w:rsidP="000D0746">
      <w:pPr>
        <w:ind w:left="709" w:hanging="709"/>
        <w:jc w:val="both"/>
      </w:pPr>
      <w:r>
        <w:t>2.3</w:t>
      </w:r>
      <w:r>
        <w:tab/>
      </w:r>
      <w:r w:rsidR="00503292">
        <w:t>Item 6iii. It was acknowledged that all Members – by virtue of place of residence - could potentially have some interest in the national review of children’s congenital heart services.</w:t>
      </w:r>
    </w:p>
    <w:p w:rsidR="000B207F" w:rsidRDefault="000B207F" w:rsidP="000D0746">
      <w:pPr>
        <w:ind w:left="709" w:hanging="709"/>
        <w:jc w:val="both"/>
      </w:pPr>
    </w:p>
    <w:p w:rsidR="000B207F" w:rsidRDefault="000B207F" w:rsidP="000D0746">
      <w:pPr>
        <w:ind w:left="709" w:hanging="709"/>
        <w:jc w:val="both"/>
      </w:pPr>
      <w:r>
        <w:t>2.4</w:t>
      </w:r>
      <w:r w:rsidR="00A0441F">
        <w:tab/>
      </w:r>
      <w:r>
        <w:t>None of the above declarations w</w:t>
      </w:r>
      <w:r w:rsidR="00AB63B1">
        <w:t>ere</w:t>
      </w:r>
      <w:r>
        <w:t xml:space="preserve"> considered to represent a conflict of interest to the Panel’s consideration in th</w:t>
      </w:r>
      <w:r w:rsidR="00503292">
        <w:t>e</w:t>
      </w:r>
      <w:r>
        <w:t xml:space="preserve"> meeting.</w:t>
      </w:r>
    </w:p>
    <w:p w:rsidR="00B348A3" w:rsidRPr="00035C71" w:rsidRDefault="00B348A3" w:rsidP="00E62841">
      <w:pPr>
        <w:ind w:left="709" w:hanging="709"/>
        <w:jc w:val="both"/>
        <w:rPr>
          <w:szCs w:val="24"/>
        </w:rPr>
      </w:pPr>
    </w:p>
    <w:p w:rsidR="00C1682F" w:rsidRDefault="00C1682F" w:rsidP="00AA56A4">
      <w:pPr>
        <w:ind w:left="709" w:hanging="709"/>
        <w:jc w:val="both"/>
      </w:pPr>
      <w:r>
        <w:t>3</w:t>
      </w:r>
      <w:r>
        <w:tab/>
      </w:r>
      <w:r w:rsidRPr="00C1682F">
        <w:rPr>
          <w:b/>
          <w:i/>
        </w:rPr>
        <w:t>Shaping a Healthier Future</w:t>
      </w:r>
      <w:r>
        <w:t xml:space="preserve"> </w:t>
      </w:r>
      <w:r w:rsidRPr="00C1682F">
        <w:rPr>
          <w:b/>
        </w:rPr>
        <w:t>– proposed changes to health services in north west London</w:t>
      </w:r>
    </w:p>
    <w:p w:rsidR="00C1682F" w:rsidRDefault="00C1682F" w:rsidP="00AA56A4">
      <w:pPr>
        <w:ind w:left="709" w:hanging="709"/>
        <w:jc w:val="both"/>
      </w:pPr>
      <w:r>
        <w:t>3.1</w:t>
      </w:r>
      <w:r>
        <w:tab/>
        <w:t>The Secretary of State for Health had commissioned the IRP to undertake a full review of proposals for changes to health services in north west London.</w:t>
      </w:r>
    </w:p>
    <w:p w:rsidR="00C1682F" w:rsidRPr="009A3E56" w:rsidRDefault="00C1682F" w:rsidP="00AA56A4">
      <w:pPr>
        <w:ind w:left="709" w:hanging="709"/>
        <w:jc w:val="both"/>
      </w:pPr>
      <w:r>
        <w:lastRenderedPageBreak/>
        <w:t>3.2</w:t>
      </w:r>
      <w:r>
        <w:tab/>
      </w:r>
      <w:r w:rsidRPr="009A3E56">
        <w:t xml:space="preserve">The proposals, known as </w:t>
      </w:r>
      <w:r w:rsidRPr="009A3E56">
        <w:rPr>
          <w:i/>
        </w:rPr>
        <w:t>Shaping a Healthier Future</w:t>
      </w:r>
      <w:r w:rsidRPr="009A3E56">
        <w:t xml:space="preserve">, </w:t>
      </w:r>
      <w:r w:rsidR="009A3E56" w:rsidRPr="009A3E56">
        <w:t>seek to address the challenge of how to secure sustainable, high quality health services for residents of north west London</w:t>
      </w:r>
      <w:r w:rsidR="009A3E56">
        <w:t>. They</w:t>
      </w:r>
      <w:r w:rsidR="009A3E56" w:rsidRPr="009A3E56">
        <w:t xml:space="preserve"> includ</w:t>
      </w:r>
      <w:r w:rsidR="009A3E56">
        <w:t>e</w:t>
      </w:r>
      <w:r w:rsidR="009A3E56" w:rsidRPr="009A3E56">
        <w:t xml:space="preserve"> changes to acute hospital services</w:t>
      </w:r>
      <w:r w:rsidR="009A3E56">
        <w:t xml:space="preserve"> as well as the development of enhanced out-of-hospital services</w:t>
      </w:r>
      <w:r w:rsidR="009A3E56" w:rsidRPr="009A3E56">
        <w:t>.</w:t>
      </w:r>
    </w:p>
    <w:p w:rsidR="00C1682F" w:rsidRDefault="00C1682F" w:rsidP="00AA56A4">
      <w:pPr>
        <w:ind w:left="709" w:hanging="709"/>
        <w:jc w:val="both"/>
      </w:pPr>
    </w:p>
    <w:p w:rsidR="009A3E56" w:rsidRDefault="009A3E56" w:rsidP="00AA56A4">
      <w:pPr>
        <w:ind w:left="709" w:hanging="709"/>
        <w:jc w:val="both"/>
      </w:pPr>
      <w:r>
        <w:t>3.3</w:t>
      </w:r>
      <w:r>
        <w:tab/>
        <w:t xml:space="preserve">The proposals were referred to the Secretary of State on 19 March 2013 by Ealing Health and Adult Social Services Standing Scrutiny Panel (HASSSP). </w:t>
      </w:r>
    </w:p>
    <w:p w:rsidR="009A3E56" w:rsidRDefault="009A3E56" w:rsidP="00AA56A4">
      <w:pPr>
        <w:ind w:left="709" w:hanging="709"/>
        <w:jc w:val="both"/>
      </w:pPr>
    </w:p>
    <w:p w:rsidR="009A3E56" w:rsidRDefault="009A3E56" w:rsidP="00AA56A4">
      <w:pPr>
        <w:ind w:left="709" w:hanging="709"/>
        <w:jc w:val="both"/>
      </w:pPr>
      <w:r>
        <w:t>3.4</w:t>
      </w:r>
      <w:r>
        <w:tab/>
      </w:r>
      <w:r w:rsidRPr="009A3E56">
        <w:t xml:space="preserve">A sub-group of the full IRP </w:t>
      </w:r>
      <w:r>
        <w:t xml:space="preserve">- </w:t>
      </w:r>
      <w:r w:rsidRPr="009A3E56">
        <w:t>consist</w:t>
      </w:r>
      <w:r>
        <w:t>ing</w:t>
      </w:r>
      <w:r w:rsidRPr="009A3E56">
        <w:t xml:space="preserve"> of Lord Ribeiro</w:t>
      </w:r>
      <w:r>
        <w:t>,</w:t>
      </w:r>
      <w:r w:rsidRPr="009A3E56">
        <w:t xml:space="preserve"> Shera Chok, Rosemary Granger, Jane Hawdon, Nicky Hayes, John Parkes, Linn Phipps, and Gina Tiller</w:t>
      </w:r>
      <w:r>
        <w:t xml:space="preserve"> - had been appointed to </w:t>
      </w:r>
      <w:r w:rsidRPr="009A3E56">
        <w:t>carr</w:t>
      </w:r>
      <w:r>
        <w:t>y</w:t>
      </w:r>
      <w:r w:rsidRPr="009A3E56">
        <w:t xml:space="preserve"> out the review. </w:t>
      </w:r>
      <w:r>
        <w:t>Two Panel members – Shane Duffy and Tessa Green – had declared an interest and would take no part in the Panel’s considerations</w:t>
      </w:r>
      <w:r w:rsidR="00F16A59">
        <w:t>.</w:t>
      </w:r>
      <w:r>
        <w:t xml:space="preserve"> </w:t>
      </w:r>
      <w:r w:rsidR="00F16A59">
        <w:t xml:space="preserve">[Secretariat Note: </w:t>
      </w:r>
      <w:r>
        <w:t>and were not present for this part of the meeting</w:t>
      </w:r>
      <w:r w:rsidR="00F16A59">
        <w:t>]</w:t>
      </w:r>
    </w:p>
    <w:p w:rsidR="009A3E56" w:rsidRDefault="009A3E56" w:rsidP="00AA56A4">
      <w:pPr>
        <w:ind w:left="709" w:hanging="709"/>
        <w:jc w:val="both"/>
      </w:pPr>
    </w:p>
    <w:p w:rsidR="009A3E56" w:rsidRDefault="009A3E56" w:rsidP="00AA56A4">
      <w:pPr>
        <w:ind w:left="709" w:hanging="709"/>
        <w:jc w:val="both"/>
      </w:pPr>
      <w:r>
        <w:t>3.</w:t>
      </w:r>
      <w:r w:rsidR="00F16A59">
        <w:t>5</w:t>
      </w:r>
      <w:r>
        <w:tab/>
        <w:t xml:space="preserve">Sub-group members had visited all the hospital sites included within the proposals </w:t>
      </w:r>
      <w:r w:rsidR="00F16A59">
        <w:t>as well as other relevant locations. E</w:t>
      </w:r>
      <w:r>
        <w:t xml:space="preserve">vidence-taking sessions </w:t>
      </w:r>
      <w:r w:rsidR="00F16A59">
        <w:t xml:space="preserve">had commenced </w:t>
      </w:r>
      <w:r>
        <w:t xml:space="preserve">including, so far, the </w:t>
      </w:r>
      <w:r w:rsidRPr="009A3E56">
        <w:rPr>
          <w:i/>
        </w:rPr>
        <w:t>Shaping a Healthier Future</w:t>
      </w:r>
      <w:r>
        <w:t xml:space="preserve"> programme team, and the Ealing HASSSP. A drop-in session with staff at Ealing Hospital had</w:t>
      </w:r>
      <w:r w:rsidR="00F16A59">
        <w:t xml:space="preserve"> been constructive</w:t>
      </w:r>
      <w:r>
        <w:t xml:space="preserve">. Meetings with local MPs had been arranged. Further meetings with interested parties, including patients, members of the public, campaigning groups, clinicians, representatives of professional bodies, local politicians, and NHS officials were due to be held. </w:t>
      </w:r>
    </w:p>
    <w:p w:rsidR="009A3E56" w:rsidRDefault="009A3E56" w:rsidP="00AA56A4">
      <w:pPr>
        <w:ind w:left="709" w:hanging="709"/>
        <w:jc w:val="both"/>
      </w:pPr>
    </w:p>
    <w:p w:rsidR="009A3E56" w:rsidRDefault="009A3E56" w:rsidP="00AA56A4">
      <w:pPr>
        <w:ind w:left="709" w:hanging="709"/>
        <w:jc w:val="both"/>
      </w:pPr>
      <w:r>
        <w:t>3.</w:t>
      </w:r>
      <w:r w:rsidR="00F16A59">
        <w:t>6</w:t>
      </w:r>
      <w:r>
        <w:tab/>
      </w:r>
      <w:r w:rsidR="000C11CB">
        <w:t xml:space="preserve">Members considered emerging findings. </w:t>
      </w:r>
      <w:r>
        <w:t>The Panel’s advice was due to be submitted to the Secretary of State on 13 September 2013.</w:t>
      </w:r>
    </w:p>
    <w:p w:rsidR="009A3E56" w:rsidRDefault="009A3E56" w:rsidP="00AA56A4">
      <w:pPr>
        <w:ind w:left="709" w:hanging="709"/>
        <w:jc w:val="both"/>
      </w:pPr>
    </w:p>
    <w:p w:rsidR="00AA56A4" w:rsidRDefault="00503292" w:rsidP="00AA56A4">
      <w:pPr>
        <w:ind w:left="709" w:hanging="709"/>
        <w:jc w:val="both"/>
      </w:pPr>
      <w:r>
        <w:t>4</w:t>
      </w:r>
      <w:r w:rsidR="00AA56A4">
        <w:tab/>
      </w:r>
      <w:r w:rsidR="00AA56A4">
        <w:rPr>
          <w:b/>
        </w:rPr>
        <w:t>Minutes of last meeting</w:t>
      </w:r>
      <w:r w:rsidR="00AA56A4" w:rsidDel="0066415C">
        <w:t xml:space="preserve"> </w:t>
      </w:r>
    </w:p>
    <w:p w:rsidR="00AA56A4" w:rsidRDefault="00503292" w:rsidP="00AA56A4">
      <w:pPr>
        <w:ind w:left="720" w:hanging="720"/>
        <w:jc w:val="both"/>
      </w:pPr>
      <w:r>
        <w:t>4</w:t>
      </w:r>
      <w:r w:rsidR="00AA56A4">
        <w:t>.1</w:t>
      </w:r>
      <w:r w:rsidR="00AA56A4">
        <w:tab/>
      </w:r>
      <w:r w:rsidR="00033053">
        <w:t>T</w:t>
      </w:r>
      <w:r w:rsidR="00F44655">
        <w:t xml:space="preserve">he minutes of the meeting on </w:t>
      </w:r>
      <w:r>
        <w:t>23</w:t>
      </w:r>
      <w:r w:rsidR="00FF14C0">
        <w:t xml:space="preserve"> </w:t>
      </w:r>
      <w:r w:rsidR="00D55F95">
        <w:t>Ma</w:t>
      </w:r>
      <w:r>
        <w:t>y</w:t>
      </w:r>
      <w:r w:rsidR="00D55F95">
        <w:t xml:space="preserve"> </w:t>
      </w:r>
      <w:r w:rsidR="00F44655">
        <w:t>201</w:t>
      </w:r>
      <w:r w:rsidR="00700522">
        <w:t>3</w:t>
      </w:r>
      <w:r w:rsidR="00F44655">
        <w:t xml:space="preserve"> were agreed. </w:t>
      </w:r>
    </w:p>
    <w:p w:rsidR="00AA56A4" w:rsidRPr="00035C71" w:rsidRDefault="00AA56A4" w:rsidP="00496498">
      <w:pPr>
        <w:ind w:left="720" w:hanging="720"/>
        <w:jc w:val="both"/>
        <w:rPr>
          <w:b/>
          <w:szCs w:val="24"/>
        </w:rPr>
      </w:pPr>
    </w:p>
    <w:p w:rsidR="004C31B5" w:rsidRDefault="00503292" w:rsidP="004C31B5">
      <w:pPr>
        <w:ind w:left="720" w:hanging="720"/>
        <w:jc w:val="both"/>
        <w:rPr>
          <w:b/>
        </w:rPr>
      </w:pPr>
      <w:r>
        <w:t>5</w:t>
      </w:r>
      <w:r w:rsidR="004C31B5" w:rsidRPr="00316F31">
        <w:tab/>
      </w:r>
      <w:r w:rsidR="004C31B5" w:rsidRPr="00EB3274">
        <w:rPr>
          <w:b/>
        </w:rPr>
        <w:t xml:space="preserve">Matters </w:t>
      </w:r>
      <w:r w:rsidR="004C31B5">
        <w:rPr>
          <w:b/>
        </w:rPr>
        <w:t>a</w:t>
      </w:r>
      <w:r w:rsidR="004C31B5" w:rsidRPr="00EB3274">
        <w:rPr>
          <w:b/>
        </w:rPr>
        <w:t>rising</w:t>
      </w:r>
      <w:r w:rsidR="004C31B5" w:rsidDel="0066415C">
        <w:rPr>
          <w:b/>
        </w:rPr>
        <w:t xml:space="preserve"> </w:t>
      </w:r>
    </w:p>
    <w:p w:rsidR="00033053" w:rsidRDefault="00503292" w:rsidP="00496498">
      <w:pPr>
        <w:ind w:left="720" w:hanging="720"/>
        <w:jc w:val="both"/>
        <w:rPr>
          <w:b/>
        </w:rPr>
      </w:pPr>
      <w:r>
        <w:t>5</w:t>
      </w:r>
      <w:r w:rsidR="004C31B5">
        <w:t>.1</w:t>
      </w:r>
      <w:r w:rsidR="004C31B5">
        <w:tab/>
      </w:r>
      <w:r>
        <w:t xml:space="preserve">Para 7.2 </w:t>
      </w:r>
      <w:r>
        <w:rPr>
          <w:rFonts w:cs="Arial"/>
          <w:color w:val="000000"/>
          <w:szCs w:val="24"/>
        </w:rPr>
        <w:t xml:space="preserve">It was proposed </w:t>
      </w:r>
      <w:r w:rsidR="002E0642">
        <w:rPr>
          <w:rFonts w:cs="Arial"/>
          <w:color w:val="000000"/>
          <w:szCs w:val="24"/>
        </w:rPr>
        <w:t xml:space="preserve">that </w:t>
      </w:r>
      <w:r>
        <w:rPr>
          <w:rFonts w:cs="Arial"/>
          <w:color w:val="000000"/>
          <w:szCs w:val="24"/>
        </w:rPr>
        <w:t xml:space="preserve">the </w:t>
      </w:r>
      <w:r w:rsidR="000C11CB">
        <w:rPr>
          <w:rFonts w:cs="Arial"/>
          <w:color w:val="000000"/>
          <w:szCs w:val="24"/>
        </w:rPr>
        <w:t>next</w:t>
      </w:r>
      <w:r>
        <w:rPr>
          <w:rFonts w:cs="Arial"/>
          <w:color w:val="000000"/>
          <w:szCs w:val="24"/>
        </w:rPr>
        <w:t xml:space="preserve"> meeting on the morning of 14 November </w:t>
      </w:r>
      <w:r w:rsidR="002E0642">
        <w:rPr>
          <w:rFonts w:cs="Arial"/>
          <w:color w:val="000000"/>
          <w:szCs w:val="24"/>
        </w:rPr>
        <w:t xml:space="preserve">2013 be combined </w:t>
      </w:r>
      <w:r>
        <w:rPr>
          <w:rFonts w:cs="Arial"/>
          <w:color w:val="000000"/>
          <w:szCs w:val="24"/>
        </w:rPr>
        <w:t xml:space="preserve">with a development session for Panel members in the afternoon and evening. </w:t>
      </w:r>
      <w:r w:rsidR="002E0642">
        <w:t xml:space="preserve">A representative of NHS England would be invited to attend to discuss the role of </w:t>
      </w:r>
      <w:r w:rsidR="002E0642">
        <w:rPr>
          <w:rFonts w:cs="Arial"/>
          <w:color w:val="000000"/>
          <w:szCs w:val="24"/>
        </w:rPr>
        <w:t>reconfiguration within the new NHS system and, if possible, a representative from Health</w:t>
      </w:r>
      <w:r w:rsidR="00E33D4F">
        <w:rPr>
          <w:rFonts w:cs="Arial"/>
          <w:color w:val="000000"/>
          <w:szCs w:val="24"/>
        </w:rPr>
        <w:t>w</w:t>
      </w:r>
      <w:r w:rsidR="002E0642">
        <w:rPr>
          <w:rFonts w:cs="Arial"/>
          <w:color w:val="000000"/>
          <w:szCs w:val="24"/>
        </w:rPr>
        <w:t>atch England.</w:t>
      </w:r>
    </w:p>
    <w:p w:rsidR="00FF14C0" w:rsidRPr="00035C71" w:rsidRDefault="00FF14C0" w:rsidP="00F64D6F">
      <w:pPr>
        <w:ind w:left="720" w:hanging="720"/>
        <w:jc w:val="both"/>
        <w:rPr>
          <w:szCs w:val="24"/>
        </w:rPr>
      </w:pPr>
    </w:p>
    <w:p w:rsidR="00F64D6F" w:rsidRDefault="00503292" w:rsidP="00F64D6F">
      <w:pPr>
        <w:ind w:left="720" w:hanging="720"/>
        <w:jc w:val="both"/>
      </w:pPr>
      <w:r w:rsidRPr="00503292">
        <w:t>6</w:t>
      </w:r>
      <w:r w:rsidR="00F64D6F">
        <w:rPr>
          <w:b/>
        </w:rPr>
        <w:tab/>
        <w:t>Chair</w:t>
      </w:r>
      <w:r w:rsidR="00314401">
        <w:rPr>
          <w:b/>
        </w:rPr>
        <w:t>man</w:t>
      </w:r>
      <w:r w:rsidR="00F64D6F">
        <w:rPr>
          <w:b/>
        </w:rPr>
        <w:t>’s update</w:t>
      </w:r>
    </w:p>
    <w:p w:rsidR="00D55F95" w:rsidRDefault="00503292" w:rsidP="00D55F95">
      <w:pPr>
        <w:ind w:left="720" w:hanging="720"/>
        <w:jc w:val="both"/>
        <w:rPr>
          <w:rFonts w:cs="Arial"/>
          <w:color w:val="000000"/>
          <w:szCs w:val="24"/>
        </w:rPr>
      </w:pPr>
      <w:r>
        <w:t>6</w:t>
      </w:r>
      <w:r w:rsidR="00F64D6F" w:rsidRPr="00F64D6F">
        <w:t>.1</w:t>
      </w:r>
      <w:r w:rsidR="00F64D6F" w:rsidRPr="00F64D6F">
        <w:tab/>
      </w:r>
      <w:r w:rsidR="00D55F95">
        <w:rPr>
          <w:rFonts w:cs="Helvetica"/>
          <w:color w:val="000000"/>
          <w:szCs w:val="24"/>
        </w:rPr>
        <w:t>The Panel’s i</w:t>
      </w:r>
      <w:r w:rsidR="00D55F95">
        <w:rPr>
          <w:rFonts w:cs="Arial"/>
          <w:color w:val="000000"/>
          <w:szCs w:val="24"/>
        </w:rPr>
        <w:t>nitial assessment advice on the r</w:t>
      </w:r>
      <w:r w:rsidR="00277820">
        <w:rPr>
          <w:rFonts w:cs="Arial"/>
          <w:color w:val="000000"/>
          <w:szCs w:val="24"/>
        </w:rPr>
        <w:t xml:space="preserve">eferral by Trafford and Manchester Joint Health Scrutiny Committee concerning proposed changes to services at Trafford General Hospital </w:t>
      </w:r>
      <w:r w:rsidR="00D55F95">
        <w:rPr>
          <w:rFonts w:cs="Arial"/>
          <w:color w:val="000000"/>
          <w:szCs w:val="24"/>
        </w:rPr>
        <w:t xml:space="preserve">was submitted on 25 March 2013 and </w:t>
      </w:r>
      <w:r w:rsidR="002E0642">
        <w:rPr>
          <w:rFonts w:cs="Arial"/>
          <w:color w:val="000000"/>
          <w:szCs w:val="24"/>
        </w:rPr>
        <w:t>would be published today.</w:t>
      </w:r>
    </w:p>
    <w:p w:rsidR="00D55F95" w:rsidRDefault="00D55F95" w:rsidP="00033053">
      <w:pPr>
        <w:ind w:left="720" w:hanging="720"/>
        <w:jc w:val="both"/>
        <w:rPr>
          <w:rFonts w:cs="Arial"/>
          <w:color w:val="000000"/>
          <w:szCs w:val="24"/>
        </w:rPr>
      </w:pPr>
    </w:p>
    <w:p w:rsidR="00277820" w:rsidRDefault="002E0642" w:rsidP="00033053">
      <w:pPr>
        <w:ind w:left="720" w:hanging="720"/>
        <w:jc w:val="both"/>
        <w:rPr>
          <w:rFonts w:cs="Arial"/>
          <w:color w:val="000000"/>
          <w:szCs w:val="24"/>
        </w:rPr>
      </w:pPr>
      <w:r>
        <w:rPr>
          <w:szCs w:val="24"/>
        </w:rPr>
        <w:t>6.2</w:t>
      </w:r>
      <w:r w:rsidR="00277820">
        <w:rPr>
          <w:szCs w:val="24"/>
        </w:rPr>
        <w:tab/>
      </w:r>
      <w:r>
        <w:rPr>
          <w:rFonts w:cs="Helvetica"/>
          <w:color w:val="000000"/>
          <w:szCs w:val="24"/>
        </w:rPr>
        <w:t>The Panel’s i</w:t>
      </w:r>
      <w:r>
        <w:rPr>
          <w:rFonts w:cs="Arial"/>
          <w:color w:val="000000"/>
          <w:szCs w:val="24"/>
        </w:rPr>
        <w:t xml:space="preserve">nitial assessment advice on the referral by </w:t>
      </w:r>
      <w:r w:rsidR="00D55F95">
        <w:rPr>
          <w:szCs w:val="24"/>
        </w:rPr>
        <w:t xml:space="preserve">Cumbria Health </w:t>
      </w:r>
      <w:r w:rsidR="004E0B13">
        <w:rPr>
          <w:szCs w:val="24"/>
        </w:rPr>
        <w:t>Scrutiny Committee regarding vascular services in Cumbria and Lancashire</w:t>
      </w:r>
      <w:r>
        <w:rPr>
          <w:szCs w:val="24"/>
        </w:rPr>
        <w:t xml:space="preserve"> was</w:t>
      </w:r>
      <w:r w:rsidR="004E0B13">
        <w:rPr>
          <w:szCs w:val="24"/>
        </w:rPr>
        <w:t xml:space="preserve"> </w:t>
      </w:r>
      <w:r w:rsidR="00D55F95">
        <w:rPr>
          <w:szCs w:val="24"/>
        </w:rPr>
        <w:t>submitted</w:t>
      </w:r>
      <w:r>
        <w:rPr>
          <w:szCs w:val="24"/>
        </w:rPr>
        <w:t xml:space="preserve"> </w:t>
      </w:r>
      <w:r w:rsidR="00D55F95">
        <w:rPr>
          <w:szCs w:val="24"/>
        </w:rPr>
        <w:t>on 19 April 2013</w:t>
      </w:r>
      <w:r>
        <w:rPr>
          <w:szCs w:val="24"/>
        </w:rPr>
        <w:t xml:space="preserve"> </w:t>
      </w:r>
      <w:r>
        <w:rPr>
          <w:rFonts w:cs="Arial"/>
          <w:color w:val="000000"/>
          <w:szCs w:val="24"/>
        </w:rPr>
        <w:t>and would be published today.</w:t>
      </w:r>
    </w:p>
    <w:p w:rsidR="002E0642" w:rsidRDefault="002E0642" w:rsidP="00033053">
      <w:pPr>
        <w:ind w:left="720" w:hanging="720"/>
        <w:jc w:val="both"/>
        <w:rPr>
          <w:szCs w:val="24"/>
        </w:rPr>
      </w:pPr>
    </w:p>
    <w:p w:rsidR="008452EA" w:rsidRDefault="002E0642" w:rsidP="00023963">
      <w:pPr>
        <w:pStyle w:val="Numberedpara"/>
        <w:spacing w:line="240" w:lineRule="auto"/>
        <w:ind w:left="720" w:hanging="720"/>
        <w:rPr>
          <w:rFonts w:ascii="CG Times" w:hAnsi="CG Times" w:cs="Arial"/>
          <w:color w:val="000000"/>
        </w:rPr>
      </w:pPr>
      <w:r>
        <w:t>6.3</w:t>
      </w:r>
      <w:r>
        <w:tab/>
        <w:t>T</w:t>
      </w:r>
      <w:r w:rsidRPr="00921A53">
        <w:rPr>
          <w:rFonts w:ascii="CG Times" w:hAnsi="CG Times" w:cs="Arial"/>
          <w:color w:val="000000"/>
        </w:rPr>
        <w:t xml:space="preserve">he </w:t>
      </w:r>
      <w:r>
        <w:rPr>
          <w:rFonts w:ascii="CG Times" w:hAnsi="CG Times" w:cs="Arial"/>
          <w:color w:val="000000"/>
        </w:rPr>
        <w:t xml:space="preserve">Panel’s </w:t>
      </w:r>
      <w:r w:rsidRPr="00921A53">
        <w:rPr>
          <w:rFonts w:ascii="CG Times" w:hAnsi="CG Times" w:cs="Arial"/>
          <w:color w:val="000000"/>
        </w:rPr>
        <w:t xml:space="preserve">report on </w:t>
      </w:r>
      <w:r w:rsidR="00A36033">
        <w:rPr>
          <w:rFonts w:ascii="CG Times" w:hAnsi="CG Times" w:cs="Arial"/>
          <w:color w:val="000000"/>
        </w:rPr>
        <w:t xml:space="preserve">the </w:t>
      </w:r>
      <w:r w:rsidRPr="00921A53">
        <w:rPr>
          <w:rFonts w:ascii="CG Times" w:hAnsi="CG Times" w:cs="Arial"/>
          <w:i/>
          <w:color w:val="000000"/>
        </w:rPr>
        <w:t>Safe and Sustainable</w:t>
      </w:r>
      <w:r>
        <w:rPr>
          <w:rFonts w:ascii="CG Times" w:hAnsi="CG Times" w:cs="Arial"/>
          <w:color w:val="000000"/>
        </w:rPr>
        <w:t xml:space="preserve"> </w:t>
      </w:r>
      <w:r w:rsidR="00A36033">
        <w:rPr>
          <w:rFonts w:ascii="CG Times" w:hAnsi="CG Times" w:cs="Arial"/>
          <w:color w:val="000000"/>
        </w:rPr>
        <w:t xml:space="preserve">proposals for children’s congenital heart services </w:t>
      </w:r>
      <w:r>
        <w:rPr>
          <w:rFonts w:ascii="CG Times" w:hAnsi="CG Times" w:cs="Arial"/>
          <w:color w:val="000000"/>
        </w:rPr>
        <w:t xml:space="preserve">was published on 12 June 2013 to widespread media attention. The reaction had </w:t>
      </w:r>
      <w:r>
        <w:rPr>
          <w:rFonts w:ascii="CG Times" w:hAnsi="CG Times" w:cs="Arial"/>
          <w:color w:val="000000"/>
        </w:rPr>
        <w:lastRenderedPageBreak/>
        <w:t>mainly been very positive.</w:t>
      </w:r>
      <w:r w:rsidR="00921A53" w:rsidRPr="00921A53">
        <w:rPr>
          <w:rFonts w:ascii="CG Times" w:hAnsi="CG Times" w:cs="Arial"/>
          <w:color w:val="000000"/>
        </w:rPr>
        <w:t xml:space="preserve"> </w:t>
      </w:r>
      <w:r>
        <w:rPr>
          <w:rFonts w:ascii="CG Times" w:hAnsi="CG Times" w:cs="Arial"/>
          <w:color w:val="000000"/>
        </w:rPr>
        <w:t>T</w:t>
      </w:r>
      <w:r w:rsidR="00921A53" w:rsidRPr="00921A53">
        <w:rPr>
          <w:rFonts w:ascii="CG Times" w:hAnsi="CG Times" w:cs="Arial"/>
          <w:color w:val="000000"/>
        </w:rPr>
        <w:t xml:space="preserve">he </w:t>
      </w:r>
      <w:r w:rsidR="00A36033">
        <w:rPr>
          <w:rFonts w:ascii="CG Times" w:hAnsi="CG Times" w:cs="Arial"/>
          <w:color w:val="000000"/>
        </w:rPr>
        <w:t xml:space="preserve">IRP </w:t>
      </w:r>
      <w:r w:rsidR="00921A53" w:rsidRPr="00921A53">
        <w:rPr>
          <w:rFonts w:ascii="CG Times" w:hAnsi="CG Times" w:cs="Arial"/>
          <w:color w:val="000000"/>
        </w:rPr>
        <w:t xml:space="preserve">had no performance role </w:t>
      </w:r>
      <w:r w:rsidR="00921A53">
        <w:rPr>
          <w:rFonts w:ascii="CG Times" w:hAnsi="CG Times" w:cs="Arial"/>
          <w:color w:val="000000"/>
        </w:rPr>
        <w:t xml:space="preserve">in taking </w:t>
      </w:r>
      <w:r w:rsidR="00921A53" w:rsidRPr="00921A53">
        <w:rPr>
          <w:rFonts w:ascii="CG Times" w:hAnsi="CG Times" w:cs="Arial"/>
          <w:i/>
          <w:color w:val="000000"/>
        </w:rPr>
        <w:t>Safe and Sustainable</w:t>
      </w:r>
      <w:r w:rsidR="00921A53">
        <w:rPr>
          <w:rFonts w:ascii="CG Times" w:hAnsi="CG Times" w:cs="Arial"/>
          <w:color w:val="000000"/>
        </w:rPr>
        <w:t xml:space="preserve"> forward. This was a matter for NHS England </w:t>
      </w:r>
      <w:r w:rsidR="00A36033">
        <w:rPr>
          <w:rFonts w:ascii="CG Times" w:hAnsi="CG Times" w:cs="Arial"/>
          <w:color w:val="000000"/>
        </w:rPr>
        <w:t xml:space="preserve">which had been asked to report back to the Secretary of State by the end of July 2013 on how it intended to take work forward. Richard Jeavons and Martin Houghton met Dr Michael McBride, Chief Medical Officer for Northern Ireland, on 26 June 2013 to discuss the Panel’s report. Dr McBride had been asked to make recommendations to NI Ministers on congenital heart services in Northern Ireland. </w:t>
      </w:r>
    </w:p>
    <w:p w:rsidR="00A36033" w:rsidRDefault="00A36033" w:rsidP="00023963">
      <w:pPr>
        <w:pStyle w:val="Numberedpara"/>
        <w:spacing w:line="240" w:lineRule="auto"/>
        <w:ind w:left="720" w:hanging="720"/>
        <w:rPr>
          <w:rFonts w:ascii="CG Times" w:hAnsi="CG Times" w:cs="Arial"/>
          <w:color w:val="000000"/>
        </w:rPr>
      </w:pPr>
    </w:p>
    <w:p w:rsidR="00A36033" w:rsidRPr="00921A53" w:rsidRDefault="00A36033" w:rsidP="00023963">
      <w:pPr>
        <w:pStyle w:val="Numberedpara"/>
        <w:spacing w:line="240" w:lineRule="auto"/>
        <w:ind w:left="720" w:hanging="720"/>
        <w:rPr>
          <w:rFonts w:ascii="CG Times" w:hAnsi="CG Times" w:cs="Arial"/>
          <w:color w:val="000000"/>
        </w:rPr>
      </w:pPr>
      <w:r>
        <w:rPr>
          <w:rFonts w:ascii="CG Times" w:hAnsi="CG Times" w:cs="Arial"/>
          <w:color w:val="000000"/>
        </w:rPr>
        <w:t>6.4</w:t>
      </w:r>
      <w:r>
        <w:rPr>
          <w:rFonts w:ascii="CG Times" w:hAnsi="CG Times" w:cs="Arial"/>
          <w:color w:val="000000"/>
        </w:rPr>
        <w:tab/>
        <w:t xml:space="preserve">A referral had been made to the Secretary of State </w:t>
      </w:r>
      <w:r w:rsidR="00100233">
        <w:rPr>
          <w:rFonts w:ascii="CG Times" w:hAnsi="CG Times" w:cs="Arial"/>
          <w:color w:val="000000"/>
        </w:rPr>
        <w:t xml:space="preserve">by the Lincolnshire County Council Health Scrutiny Committee regarding ambulance services in the east midlands. The proposals, developed by the East Midlands Ambulance Service NHS Trust, would streamline the management structure, implement a new service model and reform the </w:t>
      </w:r>
      <w:r w:rsidR="00C1682F">
        <w:rPr>
          <w:rFonts w:ascii="CG Times" w:hAnsi="CG Times" w:cs="Arial"/>
          <w:color w:val="000000"/>
        </w:rPr>
        <w:t>Trust’s estate to enhance ambulance deployment. An IRP sub-group had considered the referral and initial assessment advice had been submitted, on time, on 28 June 2013. The Secretary of State’s decision was awaited. [Secretariat Note: The Panel’s advice was published on 9 August 2013]</w:t>
      </w:r>
    </w:p>
    <w:p w:rsidR="008452EA" w:rsidRDefault="008452EA" w:rsidP="002D13E7">
      <w:pPr>
        <w:ind w:left="720" w:hanging="720"/>
        <w:jc w:val="both"/>
        <w:rPr>
          <w:rFonts w:cs="Arial"/>
          <w:color w:val="000000"/>
          <w:szCs w:val="24"/>
        </w:rPr>
      </w:pPr>
    </w:p>
    <w:p w:rsidR="000D2669" w:rsidRDefault="00EC2AEC" w:rsidP="00496498">
      <w:pPr>
        <w:ind w:left="720" w:hanging="720"/>
        <w:jc w:val="both"/>
        <w:rPr>
          <w:b/>
        </w:rPr>
      </w:pPr>
      <w:r>
        <w:rPr>
          <w:rFonts w:cs="Arial"/>
          <w:color w:val="000000"/>
          <w:szCs w:val="24"/>
        </w:rPr>
        <w:t>7</w:t>
      </w:r>
      <w:r w:rsidR="000D2669">
        <w:rPr>
          <w:rFonts w:cs="Arial"/>
          <w:color w:val="000000"/>
          <w:szCs w:val="24"/>
        </w:rPr>
        <w:tab/>
      </w:r>
      <w:r w:rsidR="000D2669" w:rsidRPr="00F12B31">
        <w:rPr>
          <w:b/>
        </w:rPr>
        <w:t>Any other business</w:t>
      </w:r>
    </w:p>
    <w:p w:rsidR="00153B83" w:rsidRDefault="00EC2AEC" w:rsidP="002E0642">
      <w:pPr>
        <w:ind w:left="720" w:hanging="720"/>
        <w:jc w:val="both"/>
        <w:rPr>
          <w:rFonts w:cs="Arial"/>
          <w:color w:val="000000"/>
          <w:szCs w:val="24"/>
        </w:rPr>
      </w:pPr>
      <w:r>
        <w:rPr>
          <w:rFonts w:cs="Arial"/>
          <w:color w:val="000000"/>
          <w:szCs w:val="24"/>
        </w:rPr>
        <w:t>7</w:t>
      </w:r>
      <w:r w:rsidR="006A06F2">
        <w:rPr>
          <w:rFonts w:cs="Arial"/>
          <w:color w:val="000000"/>
          <w:szCs w:val="24"/>
        </w:rPr>
        <w:t>.1</w:t>
      </w:r>
      <w:r w:rsidR="006A06F2">
        <w:rPr>
          <w:rFonts w:cs="Arial"/>
          <w:color w:val="000000"/>
          <w:szCs w:val="24"/>
        </w:rPr>
        <w:tab/>
      </w:r>
      <w:r w:rsidR="002E0642">
        <w:rPr>
          <w:rFonts w:cs="Arial"/>
          <w:color w:val="000000"/>
          <w:szCs w:val="24"/>
        </w:rPr>
        <w:t>None.</w:t>
      </w:r>
    </w:p>
    <w:p w:rsidR="000D2669" w:rsidRPr="00035C71" w:rsidRDefault="000D2669" w:rsidP="00496498">
      <w:pPr>
        <w:ind w:left="720" w:hanging="720"/>
        <w:jc w:val="both"/>
        <w:rPr>
          <w:rFonts w:cs="Arial"/>
          <w:color w:val="000000"/>
          <w:szCs w:val="24"/>
        </w:rPr>
      </w:pPr>
    </w:p>
    <w:p w:rsidR="000D2669" w:rsidRDefault="00EC2AEC" w:rsidP="000D2669">
      <w:pPr>
        <w:ind w:left="720" w:hanging="720"/>
        <w:jc w:val="both"/>
        <w:rPr>
          <w:b/>
        </w:rPr>
      </w:pPr>
      <w:r w:rsidRPr="00826FFF">
        <w:t>8</w:t>
      </w:r>
      <w:r w:rsidR="001E1DC9">
        <w:rPr>
          <w:b/>
        </w:rPr>
        <w:tab/>
      </w:r>
      <w:r w:rsidR="000D2669" w:rsidRPr="00F12B31">
        <w:rPr>
          <w:b/>
        </w:rPr>
        <w:t>Date of next meeting</w:t>
      </w:r>
    </w:p>
    <w:p w:rsidR="007B5C09" w:rsidRDefault="00EC2AEC" w:rsidP="007551FC">
      <w:pPr>
        <w:ind w:left="720" w:hanging="720"/>
        <w:jc w:val="both"/>
      </w:pPr>
      <w:r>
        <w:t>8</w:t>
      </w:r>
      <w:r w:rsidR="00FE247F">
        <w:t>.1</w:t>
      </w:r>
      <w:r w:rsidR="00FE247F">
        <w:tab/>
      </w:r>
      <w:r w:rsidR="00CC6FBE">
        <w:t>T</w:t>
      </w:r>
      <w:r w:rsidR="00F95E49">
        <w:t>hurs</w:t>
      </w:r>
      <w:r w:rsidR="00CC6FBE">
        <w:t>day</w:t>
      </w:r>
      <w:r w:rsidR="000A3B68">
        <w:t xml:space="preserve"> </w:t>
      </w:r>
      <w:r w:rsidR="00F74738">
        <w:t>1</w:t>
      </w:r>
      <w:r w:rsidR="00CD0218">
        <w:t>2</w:t>
      </w:r>
      <w:r w:rsidR="000A3B68">
        <w:t xml:space="preserve"> </w:t>
      </w:r>
      <w:r w:rsidR="00CD0218">
        <w:t>September</w:t>
      </w:r>
      <w:bookmarkStart w:id="0" w:name="_GoBack"/>
      <w:bookmarkEnd w:id="0"/>
      <w:r w:rsidR="00F95E49">
        <w:t xml:space="preserve"> </w:t>
      </w:r>
      <w:r>
        <w:t>2013.</w:t>
      </w:r>
    </w:p>
    <w:p w:rsidR="0011072C" w:rsidRDefault="0011072C" w:rsidP="007551FC">
      <w:pPr>
        <w:ind w:left="720" w:hanging="720"/>
        <w:jc w:val="both"/>
      </w:pPr>
    </w:p>
    <w:sectPr w:rsidR="0011072C" w:rsidSect="00035C71">
      <w:headerReference w:type="default" r:id="rId8"/>
      <w:footerReference w:type="default" r:id="rId9"/>
      <w:pgSz w:w="11906" w:h="16838"/>
      <w:pgMar w:top="1440" w:right="926" w:bottom="1418"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29" w:rsidRDefault="00452D29">
      <w:r>
        <w:separator/>
      </w:r>
    </w:p>
  </w:endnote>
  <w:endnote w:type="continuationSeparator" w:id="0">
    <w:p w:rsidR="00452D29" w:rsidRDefault="0045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2E" w:rsidRDefault="00365F2E" w:rsidP="00496498">
    <w:pPr>
      <w:pStyle w:val="Footer"/>
      <w:jc w:val="center"/>
    </w:pPr>
    <w:r>
      <w:rPr>
        <w:rStyle w:val="PageNumber"/>
      </w:rPr>
      <w:fldChar w:fldCharType="begin"/>
    </w:r>
    <w:r>
      <w:rPr>
        <w:rStyle w:val="PageNumber"/>
      </w:rPr>
      <w:instrText xml:space="preserve"> PAGE </w:instrText>
    </w:r>
    <w:r>
      <w:rPr>
        <w:rStyle w:val="PageNumber"/>
      </w:rPr>
      <w:fldChar w:fldCharType="separate"/>
    </w:r>
    <w:r w:rsidR="00CD021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29" w:rsidRDefault="00452D29">
      <w:r>
        <w:separator/>
      </w:r>
    </w:p>
  </w:footnote>
  <w:footnote w:type="continuationSeparator" w:id="0">
    <w:p w:rsidR="00452D29" w:rsidRDefault="0045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2E" w:rsidRDefault="00365F2E" w:rsidP="00375D13">
    <w:pPr>
      <w:pStyle w:val="Heading2"/>
      <w:spacing w:line="312" w:lineRule="auto"/>
      <w:ind w:left="2160" w:right="84" w:firstLine="360"/>
      <w:jc w:val="center"/>
    </w:pPr>
    <w:r w:rsidRPr="00BB75D5">
      <w:rPr>
        <w:sz w:val="20"/>
      </w:rPr>
      <w:t xml:space="preserve">- Minutes of IRP meeting </w:t>
    </w:r>
    <w:r w:rsidR="00F40F32">
      <w:rPr>
        <w:sz w:val="20"/>
      </w:rPr>
      <w:t>11 Jul</w:t>
    </w:r>
    <w:r>
      <w:rPr>
        <w:sz w:val="20"/>
      </w:rPr>
      <w:t xml:space="preserve">y </w:t>
    </w:r>
    <w:r w:rsidRPr="00BB75D5">
      <w:rPr>
        <w:sz w:val="20"/>
      </w:rPr>
      <w:t>20</w:t>
    </w:r>
    <w:r>
      <w:rPr>
        <w:sz w:val="20"/>
      </w:rPr>
      <w:t>13</w:t>
    </w:r>
    <w:r w:rsidRPr="00BB75D5">
      <w:rPr>
        <w:sz w:val="20"/>
      </w:rPr>
      <w:t xml:space="preserve"> -</w:t>
    </w:r>
    <w:r>
      <w:t xml:space="preserve"> </w:t>
    </w:r>
    <w:r>
      <w:tab/>
    </w:r>
    <w:r>
      <w:tab/>
    </w:r>
    <w:r w:rsidRPr="00375D13">
      <w:rPr>
        <w:rFonts w:ascii="Arial" w:hAnsi="Arial" w:cs="Arial"/>
        <w:i/>
        <w:snapToGrid w:val="0"/>
        <w:color w:val="800080"/>
        <w:sz w:val="72"/>
      </w:rPr>
      <w:t>IRP</w:t>
    </w:r>
  </w:p>
  <w:p w:rsidR="00365F2E" w:rsidRDefault="0036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6B"/>
    <w:multiLevelType w:val="hybridMultilevel"/>
    <w:tmpl w:val="A07E916A"/>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F7C4948"/>
    <w:multiLevelType w:val="multilevel"/>
    <w:tmpl w:val="8B3E5C4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0AD617B"/>
    <w:multiLevelType w:val="hybridMultilevel"/>
    <w:tmpl w:val="8B3E5C46"/>
    <w:lvl w:ilvl="0" w:tplc="B23AF166">
      <w:start w:val="1"/>
      <w:numFmt w:val="bullet"/>
      <w:lvlText w:val=""/>
      <w:lvlJc w:val="left"/>
      <w:pPr>
        <w:tabs>
          <w:tab w:val="num" w:pos="1353"/>
        </w:tabs>
        <w:ind w:left="1353"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31667FF"/>
    <w:multiLevelType w:val="hybridMultilevel"/>
    <w:tmpl w:val="D850085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nsid w:val="16F868B9"/>
    <w:multiLevelType w:val="hybridMultilevel"/>
    <w:tmpl w:val="C6EA802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5">
    <w:nsid w:val="1952248F"/>
    <w:multiLevelType w:val="hybridMultilevel"/>
    <w:tmpl w:val="5846D7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A06066E"/>
    <w:multiLevelType w:val="hybridMultilevel"/>
    <w:tmpl w:val="C03AEA68"/>
    <w:lvl w:ilvl="0" w:tplc="B23AF1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0A0235"/>
    <w:multiLevelType w:val="hybridMultilevel"/>
    <w:tmpl w:val="D82E0EA6"/>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CB73C97"/>
    <w:multiLevelType w:val="hybridMultilevel"/>
    <w:tmpl w:val="6CB27A12"/>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08E13CF"/>
    <w:multiLevelType w:val="hybridMultilevel"/>
    <w:tmpl w:val="637613AE"/>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2C1091B"/>
    <w:multiLevelType w:val="hybridMultilevel"/>
    <w:tmpl w:val="EBD0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BF5783"/>
    <w:multiLevelType w:val="multilevel"/>
    <w:tmpl w:val="8B3E5C4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AA71231"/>
    <w:multiLevelType w:val="hybridMultilevel"/>
    <w:tmpl w:val="4140BDB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nsid w:val="2BAA4245"/>
    <w:multiLevelType w:val="hybridMultilevel"/>
    <w:tmpl w:val="EDEC276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C0F4ABC"/>
    <w:multiLevelType w:val="multilevel"/>
    <w:tmpl w:val="8B3E5C4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45D78D3"/>
    <w:multiLevelType w:val="hybridMultilevel"/>
    <w:tmpl w:val="11BE1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F402B9"/>
    <w:multiLevelType w:val="hybridMultilevel"/>
    <w:tmpl w:val="3D567DAE"/>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C7F7AF8"/>
    <w:multiLevelType w:val="hybridMultilevel"/>
    <w:tmpl w:val="018496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8BF5B9C"/>
    <w:multiLevelType w:val="hybridMultilevel"/>
    <w:tmpl w:val="73BC76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96249C8"/>
    <w:multiLevelType w:val="hybridMultilevel"/>
    <w:tmpl w:val="E7EABCE4"/>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D04626"/>
    <w:multiLevelType w:val="hybridMultilevel"/>
    <w:tmpl w:val="DCE6E04E"/>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608D4E7A"/>
    <w:multiLevelType w:val="hybridMultilevel"/>
    <w:tmpl w:val="1718528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1B704AA"/>
    <w:multiLevelType w:val="hybridMultilevel"/>
    <w:tmpl w:val="603C66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930C68"/>
    <w:multiLevelType w:val="hybridMultilevel"/>
    <w:tmpl w:val="597EBCAC"/>
    <w:lvl w:ilvl="0" w:tplc="B23AF1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226494"/>
    <w:multiLevelType w:val="hybridMultilevel"/>
    <w:tmpl w:val="AC6409FC"/>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0C92A2E"/>
    <w:multiLevelType w:val="hybridMultilevel"/>
    <w:tmpl w:val="FB9C2302"/>
    <w:lvl w:ilvl="0" w:tplc="08090001">
      <w:start w:val="1"/>
      <w:numFmt w:val="bullet"/>
      <w:lvlText w:val=""/>
      <w:lvlJc w:val="left"/>
      <w:pPr>
        <w:tabs>
          <w:tab w:val="num" w:pos="2748"/>
        </w:tabs>
        <w:ind w:left="2748" w:hanging="360"/>
      </w:pPr>
      <w:rPr>
        <w:rFonts w:ascii="Symbol" w:hAnsi="Symbol" w:hint="default"/>
      </w:rPr>
    </w:lvl>
    <w:lvl w:ilvl="1" w:tplc="08090003">
      <w:start w:val="1"/>
      <w:numFmt w:val="bullet"/>
      <w:lvlText w:val="o"/>
      <w:lvlJc w:val="left"/>
      <w:pPr>
        <w:tabs>
          <w:tab w:val="num" w:pos="3468"/>
        </w:tabs>
        <w:ind w:left="3468" w:hanging="360"/>
      </w:pPr>
      <w:rPr>
        <w:rFonts w:ascii="Courier New" w:hAnsi="Courier New" w:cs="Courier New" w:hint="default"/>
      </w:rPr>
    </w:lvl>
    <w:lvl w:ilvl="2" w:tplc="08090005">
      <w:start w:val="1"/>
      <w:numFmt w:val="bullet"/>
      <w:lvlText w:val=""/>
      <w:lvlJc w:val="left"/>
      <w:pPr>
        <w:tabs>
          <w:tab w:val="num" w:pos="4188"/>
        </w:tabs>
        <w:ind w:left="4188" w:hanging="360"/>
      </w:pPr>
      <w:rPr>
        <w:rFonts w:ascii="Wingdings" w:hAnsi="Wingdings" w:hint="default"/>
      </w:rPr>
    </w:lvl>
    <w:lvl w:ilvl="3" w:tplc="08090001" w:tentative="1">
      <w:start w:val="1"/>
      <w:numFmt w:val="bullet"/>
      <w:lvlText w:val=""/>
      <w:lvlJc w:val="left"/>
      <w:pPr>
        <w:tabs>
          <w:tab w:val="num" w:pos="4908"/>
        </w:tabs>
        <w:ind w:left="4908" w:hanging="360"/>
      </w:pPr>
      <w:rPr>
        <w:rFonts w:ascii="Symbol" w:hAnsi="Symbol" w:hint="default"/>
      </w:rPr>
    </w:lvl>
    <w:lvl w:ilvl="4" w:tplc="08090003" w:tentative="1">
      <w:start w:val="1"/>
      <w:numFmt w:val="bullet"/>
      <w:lvlText w:val="o"/>
      <w:lvlJc w:val="left"/>
      <w:pPr>
        <w:tabs>
          <w:tab w:val="num" w:pos="5628"/>
        </w:tabs>
        <w:ind w:left="5628" w:hanging="360"/>
      </w:pPr>
      <w:rPr>
        <w:rFonts w:ascii="Courier New" w:hAnsi="Courier New" w:cs="Courier New" w:hint="default"/>
      </w:rPr>
    </w:lvl>
    <w:lvl w:ilvl="5" w:tplc="08090005" w:tentative="1">
      <w:start w:val="1"/>
      <w:numFmt w:val="bullet"/>
      <w:lvlText w:val=""/>
      <w:lvlJc w:val="left"/>
      <w:pPr>
        <w:tabs>
          <w:tab w:val="num" w:pos="6348"/>
        </w:tabs>
        <w:ind w:left="6348" w:hanging="360"/>
      </w:pPr>
      <w:rPr>
        <w:rFonts w:ascii="Wingdings" w:hAnsi="Wingdings" w:hint="default"/>
      </w:rPr>
    </w:lvl>
    <w:lvl w:ilvl="6" w:tplc="08090001" w:tentative="1">
      <w:start w:val="1"/>
      <w:numFmt w:val="bullet"/>
      <w:lvlText w:val=""/>
      <w:lvlJc w:val="left"/>
      <w:pPr>
        <w:tabs>
          <w:tab w:val="num" w:pos="7068"/>
        </w:tabs>
        <w:ind w:left="7068" w:hanging="360"/>
      </w:pPr>
      <w:rPr>
        <w:rFonts w:ascii="Symbol" w:hAnsi="Symbol" w:hint="default"/>
      </w:rPr>
    </w:lvl>
    <w:lvl w:ilvl="7" w:tplc="08090003" w:tentative="1">
      <w:start w:val="1"/>
      <w:numFmt w:val="bullet"/>
      <w:lvlText w:val="o"/>
      <w:lvlJc w:val="left"/>
      <w:pPr>
        <w:tabs>
          <w:tab w:val="num" w:pos="7788"/>
        </w:tabs>
        <w:ind w:left="7788" w:hanging="360"/>
      </w:pPr>
      <w:rPr>
        <w:rFonts w:ascii="Courier New" w:hAnsi="Courier New" w:cs="Courier New" w:hint="default"/>
      </w:rPr>
    </w:lvl>
    <w:lvl w:ilvl="8" w:tplc="08090005" w:tentative="1">
      <w:start w:val="1"/>
      <w:numFmt w:val="bullet"/>
      <w:lvlText w:val=""/>
      <w:lvlJc w:val="left"/>
      <w:pPr>
        <w:tabs>
          <w:tab w:val="num" w:pos="8508"/>
        </w:tabs>
        <w:ind w:left="8508" w:hanging="360"/>
      </w:pPr>
      <w:rPr>
        <w:rFonts w:ascii="Wingdings" w:hAnsi="Wingdings" w:hint="default"/>
      </w:rPr>
    </w:lvl>
  </w:abstractNum>
  <w:abstractNum w:abstractNumId="26">
    <w:nsid w:val="746D41FA"/>
    <w:multiLevelType w:val="hybridMultilevel"/>
    <w:tmpl w:val="132494EC"/>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75993498"/>
    <w:multiLevelType w:val="multilevel"/>
    <w:tmpl w:val="EDEC276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9807722"/>
    <w:multiLevelType w:val="hybridMultilevel"/>
    <w:tmpl w:val="6C3E1A24"/>
    <w:lvl w:ilvl="0" w:tplc="B23AF16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CE11990"/>
    <w:multiLevelType w:val="hybridMultilevel"/>
    <w:tmpl w:val="BCE888A4"/>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FBA55F1"/>
    <w:multiLevelType w:val="hybridMultilevel"/>
    <w:tmpl w:val="9C8AD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5"/>
  </w:num>
  <w:num w:numId="4">
    <w:abstractNumId w:val="13"/>
  </w:num>
  <w:num w:numId="5">
    <w:abstractNumId w:val="27"/>
  </w:num>
  <w:num w:numId="6">
    <w:abstractNumId w:val="21"/>
  </w:num>
  <w:num w:numId="7">
    <w:abstractNumId w:val="19"/>
  </w:num>
  <w:num w:numId="8">
    <w:abstractNumId w:val="5"/>
  </w:num>
  <w:num w:numId="9">
    <w:abstractNumId w:val="3"/>
  </w:num>
  <w:num w:numId="10">
    <w:abstractNumId w:val="18"/>
  </w:num>
  <w:num w:numId="11">
    <w:abstractNumId w:val="17"/>
  </w:num>
  <w:num w:numId="12">
    <w:abstractNumId w:val="22"/>
  </w:num>
  <w:num w:numId="13">
    <w:abstractNumId w:val="30"/>
  </w:num>
  <w:num w:numId="14">
    <w:abstractNumId w:val="10"/>
  </w:num>
  <w:num w:numId="15">
    <w:abstractNumId w:val="6"/>
  </w:num>
  <w:num w:numId="16">
    <w:abstractNumId w:val="7"/>
  </w:num>
  <w:num w:numId="17">
    <w:abstractNumId w:val="23"/>
  </w:num>
  <w:num w:numId="18">
    <w:abstractNumId w:val="12"/>
  </w:num>
  <w:num w:numId="19">
    <w:abstractNumId w:val="0"/>
  </w:num>
  <w:num w:numId="20">
    <w:abstractNumId w:val="26"/>
  </w:num>
  <w:num w:numId="21">
    <w:abstractNumId w:val="24"/>
  </w:num>
  <w:num w:numId="22">
    <w:abstractNumId w:val="28"/>
  </w:num>
  <w:num w:numId="23">
    <w:abstractNumId w:val="9"/>
  </w:num>
  <w:num w:numId="24">
    <w:abstractNumId w:val="2"/>
  </w:num>
  <w:num w:numId="25">
    <w:abstractNumId w:val="1"/>
  </w:num>
  <w:num w:numId="26">
    <w:abstractNumId w:val="8"/>
  </w:num>
  <w:num w:numId="27">
    <w:abstractNumId w:val="11"/>
  </w:num>
  <w:num w:numId="28">
    <w:abstractNumId w:val="29"/>
  </w:num>
  <w:num w:numId="29">
    <w:abstractNumId w:val="14"/>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235EF"/>
    <w:rsid w:val="00023963"/>
    <w:rsid w:val="000266AE"/>
    <w:rsid w:val="00032147"/>
    <w:rsid w:val="00033053"/>
    <w:rsid w:val="00035C71"/>
    <w:rsid w:val="00043A99"/>
    <w:rsid w:val="00047C5A"/>
    <w:rsid w:val="000503B6"/>
    <w:rsid w:val="000522A4"/>
    <w:rsid w:val="0006436E"/>
    <w:rsid w:val="00071C94"/>
    <w:rsid w:val="00074435"/>
    <w:rsid w:val="00094FBD"/>
    <w:rsid w:val="000A3B68"/>
    <w:rsid w:val="000A70F8"/>
    <w:rsid w:val="000B207F"/>
    <w:rsid w:val="000B3DAB"/>
    <w:rsid w:val="000C11CB"/>
    <w:rsid w:val="000C240E"/>
    <w:rsid w:val="000C2435"/>
    <w:rsid w:val="000C35AB"/>
    <w:rsid w:val="000C4636"/>
    <w:rsid w:val="000D0746"/>
    <w:rsid w:val="000D2669"/>
    <w:rsid w:val="000E09D6"/>
    <w:rsid w:val="000E27B5"/>
    <w:rsid w:val="00100233"/>
    <w:rsid w:val="0011072C"/>
    <w:rsid w:val="001112E5"/>
    <w:rsid w:val="00113488"/>
    <w:rsid w:val="001142B3"/>
    <w:rsid w:val="00124549"/>
    <w:rsid w:val="00133246"/>
    <w:rsid w:val="001457DC"/>
    <w:rsid w:val="001472DC"/>
    <w:rsid w:val="00153B83"/>
    <w:rsid w:val="001653AB"/>
    <w:rsid w:val="00194532"/>
    <w:rsid w:val="001B3B2F"/>
    <w:rsid w:val="001B7414"/>
    <w:rsid w:val="001C0FA2"/>
    <w:rsid w:val="001C2D1E"/>
    <w:rsid w:val="001C42D5"/>
    <w:rsid w:val="001E1DC9"/>
    <w:rsid w:val="001E721C"/>
    <w:rsid w:val="001F0607"/>
    <w:rsid w:val="002003A2"/>
    <w:rsid w:val="00206978"/>
    <w:rsid w:val="00207098"/>
    <w:rsid w:val="00207188"/>
    <w:rsid w:val="00210399"/>
    <w:rsid w:val="002133AB"/>
    <w:rsid w:val="00220501"/>
    <w:rsid w:val="00234DFC"/>
    <w:rsid w:val="00265FA2"/>
    <w:rsid w:val="00276CCF"/>
    <w:rsid w:val="00277820"/>
    <w:rsid w:val="00287F9D"/>
    <w:rsid w:val="002901BD"/>
    <w:rsid w:val="00293BD3"/>
    <w:rsid w:val="002A2FE5"/>
    <w:rsid w:val="002A3002"/>
    <w:rsid w:val="002D13E7"/>
    <w:rsid w:val="002D78BF"/>
    <w:rsid w:val="002E0642"/>
    <w:rsid w:val="002E34A9"/>
    <w:rsid w:val="002E6E09"/>
    <w:rsid w:val="002F055D"/>
    <w:rsid w:val="002F2215"/>
    <w:rsid w:val="002F3DF9"/>
    <w:rsid w:val="00302445"/>
    <w:rsid w:val="00304B3F"/>
    <w:rsid w:val="00312459"/>
    <w:rsid w:val="00314401"/>
    <w:rsid w:val="00324DAA"/>
    <w:rsid w:val="00325418"/>
    <w:rsid w:val="00330ED8"/>
    <w:rsid w:val="003445A3"/>
    <w:rsid w:val="00346B60"/>
    <w:rsid w:val="003502EE"/>
    <w:rsid w:val="00354FA1"/>
    <w:rsid w:val="00355BBA"/>
    <w:rsid w:val="00364413"/>
    <w:rsid w:val="00365F2E"/>
    <w:rsid w:val="00375D13"/>
    <w:rsid w:val="00375D9A"/>
    <w:rsid w:val="00380178"/>
    <w:rsid w:val="00381F11"/>
    <w:rsid w:val="003C2CE0"/>
    <w:rsid w:val="003C6B21"/>
    <w:rsid w:val="003C6F98"/>
    <w:rsid w:val="003D15D8"/>
    <w:rsid w:val="003D1C23"/>
    <w:rsid w:val="003D358B"/>
    <w:rsid w:val="003D523D"/>
    <w:rsid w:val="003E1087"/>
    <w:rsid w:val="003E725A"/>
    <w:rsid w:val="003F1857"/>
    <w:rsid w:val="003F637E"/>
    <w:rsid w:val="00402A94"/>
    <w:rsid w:val="004037C4"/>
    <w:rsid w:val="004047A2"/>
    <w:rsid w:val="004206AC"/>
    <w:rsid w:val="00424685"/>
    <w:rsid w:val="00425689"/>
    <w:rsid w:val="00433807"/>
    <w:rsid w:val="00434BAD"/>
    <w:rsid w:val="00435AA1"/>
    <w:rsid w:val="00445C42"/>
    <w:rsid w:val="0044667E"/>
    <w:rsid w:val="00452D29"/>
    <w:rsid w:val="00455655"/>
    <w:rsid w:val="00462041"/>
    <w:rsid w:val="00474393"/>
    <w:rsid w:val="00474722"/>
    <w:rsid w:val="004776DB"/>
    <w:rsid w:val="00490DB8"/>
    <w:rsid w:val="00496498"/>
    <w:rsid w:val="004A0E09"/>
    <w:rsid w:val="004A33CD"/>
    <w:rsid w:val="004A69C2"/>
    <w:rsid w:val="004B3F98"/>
    <w:rsid w:val="004B49E5"/>
    <w:rsid w:val="004C31B5"/>
    <w:rsid w:val="004E0B13"/>
    <w:rsid w:val="004F2B89"/>
    <w:rsid w:val="004F3F12"/>
    <w:rsid w:val="004F4D9B"/>
    <w:rsid w:val="00503292"/>
    <w:rsid w:val="005047FB"/>
    <w:rsid w:val="005167AA"/>
    <w:rsid w:val="00522605"/>
    <w:rsid w:val="00523562"/>
    <w:rsid w:val="00526E92"/>
    <w:rsid w:val="00527B59"/>
    <w:rsid w:val="00531D5D"/>
    <w:rsid w:val="00535C12"/>
    <w:rsid w:val="005539F9"/>
    <w:rsid w:val="00564C92"/>
    <w:rsid w:val="0056566D"/>
    <w:rsid w:val="00567F19"/>
    <w:rsid w:val="00571CBD"/>
    <w:rsid w:val="00586C53"/>
    <w:rsid w:val="005A2ED5"/>
    <w:rsid w:val="005C214E"/>
    <w:rsid w:val="005C2D04"/>
    <w:rsid w:val="005C5710"/>
    <w:rsid w:val="005C6351"/>
    <w:rsid w:val="005C6CFE"/>
    <w:rsid w:val="005E1680"/>
    <w:rsid w:val="005E38B4"/>
    <w:rsid w:val="005E5F3A"/>
    <w:rsid w:val="005E6035"/>
    <w:rsid w:val="0060054A"/>
    <w:rsid w:val="00602E4E"/>
    <w:rsid w:val="00607E7D"/>
    <w:rsid w:val="006168DF"/>
    <w:rsid w:val="006306EE"/>
    <w:rsid w:val="006351E7"/>
    <w:rsid w:val="00636C18"/>
    <w:rsid w:val="00636C89"/>
    <w:rsid w:val="00641D3C"/>
    <w:rsid w:val="00642E76"/>
    <w:rsid w:val="0064351F"/>
    <w:rsid w:val="0064697B"/>
    <w:rsid w:val="00651DF3"/>
    <w:rsid w:val="00654B0C"/>
    <w:rsid w:val="00655255"/>
    <w:rsid w:val="006605F7"/>
    <w:rsid w:val="0066628C"/>
    <w:rsid w:val="00680F45"/>
    <w:rsid w:val="0068404D"/>
    <w:rsid w:val="006A06F2"/>
    <w:rsid w:val="006A2858"/>
    <w:rsid w:val="006A5593"/>
    <w:rsid w:val="006B5CD9"/>
    <w:rsid w:val="006C44EB"/>
    <w:rsid w:val="006C6ED5"/>
    <w:rsid w:val="006D057F"/>
    <w:rsid w:val="006E22E8"/>
    <w:rsid w:val="006E2A10"/>
    <w:rsid w:val="006E68BF"/>
    <w:rsid w:val="00700522"/>
    <w:rsid w:val="00702473"/>
    <w:rsid w:val="00713F67"/>
    <w:rsid w:val="00715AA7"/>
    <w:rsid w:val="007255DB"/>
    <w:rsid w:val="007316F2"/>
    <w:rsid w:val="00734A0E"/>
    <w:rsid w:val="007361BE"/>
    <w:rsid w:val="00740E4B"/>
    <w:rsid w:val="007443D7"/>
    <w:rsid w:val="0074646B"/>
    <w:rsid w:val="0075069B"/>
    <w:rsid w:val="0075071E"/>
    <w:rsid w:val="0075294E"/>
    <w:rsid w:val="00754037"/>
    <w:rsid w:val="00754806"/>
    <w:rsid w:val="007551FC"/>
    <w:rsid w:val="00760134"/>
    <w:rsid w:val="00761180"/>
    <w:rsid w:val="00764BBA"/>
    <w:rsid w:val="007769A7"/>
    <w:rsid w:val="0077744F"/>
    <w:rsid w:val="0078113E"/>
    <w:rsid w:val="0078420B"/>
    <w:rsid w:val="0078453B"/>
    <w:rsid w:val="00786C14"/>
    <w:rsid w:val="00797FF7"/>
    <w:rsid w:val="007B0B1F"/>
    <w:rsid w:val="007B4FF1"/>
    <w:rsid w:val="007B5C09"/>
    <w:rsid w:val="007C1C1C"/>
    <w:rsid w:val="007C6856"/>
    <w:rsid w:val="007C6F9F"/>
    <w:rsid w:val="007D1EA8"/>
    <w:rsid w:val="007D3108"/>
    <w:rsid w:val="007D636E"/>
    <w:rsid w:val="007F02F1"/>
    <w:rsid w:val="0080053D"/>
    <w:rsid w:val="00801342"/>
    <w:rsid w:val="008111BD"/>
    <w:rsid w:val="0081197F"/>
    <w:rsid w:val="00813581"/>
    <w:rsid w:val="008178F2"/>
    <w:rsid w:val="00826FFF"/>
    <w:rsid w:val="00831127"/>
    <w:rsid w:val="00832EA9"/>
    <w:rsid w:val="00840411"/>
    <w:rsid w:val="00843B97"/>
    <w:rsid w:val="008452EA"/>
    <w:rsid w:val="008465A5"/>
    <w:rsid w:val="00847969"/>
    <w:rsid w:val="0085646C"/>
    <w:rsid w:val="00856C17"/>
    <w:rsid w:val="00860805"/>
    <w:rsid w:val="0086345B"/>
    <w:rsid w:val="00864D68"/>
    <w:rsid w:val="00867673"/>
    <w:rsid w:val="00875E41"/>
    <w:rsid w:val="0088656A"/>
    <w:rsid w:val="0089705C"/>
    <w:rsid w:val="00897DFC"/>
    <w:rsid w:val="008A01F7"/>
    <w:rsid w:val="008A465A"/>
    <w:rsid w:val="008A5376"/>
    <w:rsid w:val="008B383D"/>
    <w:rsid w:val="008B4AF0"/>
    <w:rsid w:val="008B61A5"/>
    <w:rsid w:val="008C5381"/>
    <w:rsid w:val="008D505E"/>
    <w:rsid w:val="008D7673"/>
    <w:rsid w:val="008E0B14"/>
    <w:rsid w:val="008F3C35"/>
    <w:rsid w:val="00906C6F"/>
    <w:rsid w:val="00907354"/>
    <w:rsid w:val="00910BFA"/>
    <w:rsid w:val="00921A53"/>
    <w:rsid w:val="0093230E"/>
    <w:rsid w:val="009332AF"/>
    <w:rsid w:val="009338B5"/>
    <w:rsid w:val="00935ADF"/>
    <w:rsid w:val="00936B37"/>
    <w:rsid w:val="0094065B"/>
    <w:rsid w:val="00943746"/>
    <w:rsid w:val="0094393D"/>
    <w:rsid w:val="009627F7"/>
    <w:rsid w:val="00962D28"/>
    <w:rsid w:val="00963D7E"/>
    <w:rsid w:val="00967E7B"/>
    <w:rsid w:val="009705F2"/>
    <w:rsid w:val="00984233"/>
    <w:rsid w:val="00985526"/>
    <w:rsid w:val="00992DFB"/>
    <w:rsid w:val="009A1F73"/>
    <w:rsid w:val="009A3E56"/>
    <w:rsid w:val="009B67DC"/>
    <w:rsid w:val="009B78F5"/>
    <w:rsid w:val="009D0B27"/>
    <w:rsid w:val="009E2722"/>
    <w:rsid w:val="009F3F8D"/>
    <w:rsid w:val="009F769F"/>
    <w:rsid w:val="009F7D62"/>
    <w:rsid w:val="00A0441F"/>
    <w:rsid w:val="00A17ED5"/>
    <w:rsid w:val="00A2193D"/>
    <w:rsid w:val="00A21C29"/>
    <w:rsid w:val="00A2524E"/>
    <w:rsid w:val="00A33E84"/>
    <w:rsid w:val="00A350B7"/>
    <w:rsid w:val="00A36033"/>
    <w:rsid w:val="00A43322"/>
    <w:rsid w:val="00A56C24"/>
    <w:rsid w:val="00A57919"/>
    <w:rsid w:val="00A73AFD"/>
    <w:rsid w:val="00A822B9"/>
    <w:rsid w:val="00A86C55"/>
    <w:rsid w:val="00A97215"/>
    <w:rsid w:val="00AA56A4"/>
    <w:rsid w:val="00AA7031"/>
    <w:rsid w:val="00AB33DC"/>
    <w:rsid w:val="00AB45E2"/>
    <w:rsid w:val="00AB63B1"/>
    <w:rsid w:val="00AC0CD2"/>
    <w:rsid w:val="00AC54AF"/>
    <w:rsid w:val="00AC5B12"/>
    <w:rsid w:val="00AC7683"/>
    <w:rsid w:val="00AD01FD"/>
    <w:rsid w:val="00AE047A"/>
    <w:rsid w:val="00AE2098"/>
    <w:rsid w:val="00B116FA"/>
    <w:rsid w:val="00B151E4"/>
    <w:rsid w:val="00B16E46"/>
    <w:rsid w:val="00B348A3"/>
    <w:rsid w:val="00B41907"/>
    <w:rsid w:val="00B460B0"/>
    <w:rsid w:val="00B516C3"/>
    <w:rsid w:val="00B565D7"/>
    <w:rsid w:val="00B63376"/>
    <w:rsid w:val="00B75B84"/>
    <w:rsid w:val="00B80290"/>
    <w:rsid w:val="00B80B22"/>
    <w:rsid w:val="00B86FB3"/>
    <w:rsid w:val="00B91838"/>
    <w:rsid w:val="00B92146"/>
    <w:rsid w:val="00B93A44"/>
    <w:rsid w:val="00B97DE8"/>
    <w:rsid w:val="00BA0E89"/>
    <w:rsid w:val="00BA2251"/>
    <w:rsid w:val="00BA7429"/>
    <w:rsid w:val="00BB32D4"/>
    <w:rsid w:val="00BC27DF"/>
    <w:rsid w:val="00BC3A84"/>
    <w:rsid w:val="00BE5B09"/>
    <w:rsid w:val="00BF22FE"/>
    <w:rsid w:val="00C06F37"/>
    <w:rsid w:val="00C102B0"/>
    <w:rsid w:val="00C10AB9"/>
    <w:rsid w:val="00C13146"/>
    <w:rsid w:val="00C1682F"/>
    <w:rsid w:val="00C17471"/>
    <w:rsid w:val="00C21F42"/>
    <w:rsid w:val="00C24B2F"/>
    <w:rsid w:val="00C35CC6"/>
    <w:rsid w:val="00C40805"/>
    <w:rsid w:val="00C41DA6"/>
    <w:rsid w:val="00C44F0E"/>
    <w:rsid w:val="00C45A11"/>
    <w:rsid w:val="00C47749"/>
    <w:rsid w:val="00C5040C"/>
    <w:rsid w:val="00C62F77"/>
    <w:rsid w:val="00C65C93"/>
    <w:rsid w:val="00C66525"/>
    <w:rsid w:val="00C7123B"/>
    <w:rsid w:val="00C71BF7"/>
    <w:rsid w:val="00C7298B"/>
    <w:rsid w:val="00C7637D"/>
    <w:rsid w:val="00C81B23"/>
    <w:rsid w:val="00C845E8"/>
    <w:rsid w:val="00C92EC1"/>
    <w:rsid w:val="00C93D15"/>
    <w:rsid w:val="00C950A5"/>
    <w:rsid w:val="00C96B75"/>
    <w:rsid w:val="00CA4E14"/>
    <w:rsid w:val="00CB1838"/>
    <w:rsid w:val="00CB3BA3"/>
    <w:rsid w:val="00CB47D6"/>
    <w:rsid w:val="00CB5CE9"/>
    <w:rsid w:val="00CC6FBE"/>
    <w:rsid w:val="00CC7854"/>
    <w:rsid w:val="00CD0218"/>
    <w:rsid w:val="00CD2464"/>
    <w:rsid w:val="00CD6F96"/>
    <w:rsid w:val="00CE1214"/>
    <w:rsid w:val="00CE22C3"/>
    <w:rsid w:val="00CE25DF"/>
    <w:rsid w:val="00D049F7"/>
    <w:rsid w:val="00D06091"/>
    <w:rsid w:val="00D060BF"/>
    <w:rsid w:val="00D11B19"/>
    <w:rsid w:val="00D14A65"/>
    <w:rsid w:val="00D30C1B"/>
    <w:rsid w:val="00D442EA"/>
    <w:rsid w:val="00D55423"/>
    <w:rsid w:val="00D55F95"/>
    <w:rsid w:val="00D67CD6"/>
    <w:rsid w:val="00D865F7"/>
    <w:rsid w:val="00DA0902"/>
    <w:rsid w:val="00DA4FC4"/>
    <w:rsid w:val="00DB44DA"/>
    <w:rsid w:val="00DB59D5"/>
    <w:rsid w:val="00DC1548"/>
    <w:rsid w:val="00DD31C1"/>
    <w:rsid w:val="00DD6B81"/>
    <w:rsid w:val="00DE0689"/>
    <w:rsid w:val="00DE3487"/>
    <w:rsid w:val="00E02056"/>
    <w:rsid w:val="00E04100"/>
    <w:rsid w:val="00E05107"/>
    <w:rsid w:val="00E07260"/>
    <w:rsid w:val="00E24971"/>
    <w:rsid w:val="00E24C09"/>
    <w:rsid w:val="00E33D4F"/>
    <w:rsid w:val="00E36F9E"/>
    <w:rsid w:val="00E37044"/>
    <w:rsid w:val="00E57665"/>
    <w:rsid w:val="00E62841"/>
    <w:rsid w:val="00E6750D"/>
    <w:rsid w:val="00E75829"/>
    <w:rsid w:val="00E7659E"/>
    <w:rsid w:val="00E76B7D"/>
    <w:rsid w:val="00E917D6"/>
    <w:rsid w:val="00E91E82"/>
    <w:rsid w:val="00E97825"/>
    <w:rsid w:val="00EB1EC0"/>
    <w:rsid w:val="00EB2D96"/>
    <w:rsid w:val="00EC2AEC"/>
    <w:rsid w:val="00EC327E"/>
    <w:rsid w:val="00EC51C0"/>
    <w:rsid w:val="00ED6B2D"/>
    <w:rsid w:val="00EE1EDF"/>
    <w:rsid w:val="00EF24E2"/>
    <w:rsid w:val="00EF7701"/>
    <w:rsid w:val="00F11363"/>
    <w:rsid w:val="00F12D42"/>
    <w:rsid w:val="00F16A59"/>
    <w:rsid w:val="00F36C49"/>
    <w:rsid w:val="00F40F32"/>
    <w:rsid w:val="00F43336"/>
    <w:rsid w:val="00F44655"/>
    <w:rsid w:val="00F44FE6"/>
    <w:rsid w:val="00F50733"/>
    <w:rsid w:val="00F56D19"/>
    <w:rsid w:val="00F6019C"/>
    <w:rsid w:val="00F64D6F"/>
    <w:rsid w:val="00F74738"/>
    <w:rsid w:val="00F77726"/>
    <w:rsid w:val="00F808E0"/>
    <w:rsid w:val="00F84BEB"/>
    <w:rsid w:val="00F926D6"/>
    <w:rsid w:val="00F93B87"/>
    <w:rsid w:val="00F94A8F"/>
    <w:rsid w:val="00F95E49"/>
    <w:rsid w:val="00FB551C"/>
    <w:rsid w:val="00FC5206"/>
    <w:rsid w:val="00FC6787"/>
    <w:rsid w:val="00FC7B77"/>
    <w:rsid w:val="00FD792B"/>
    <w:rsid w:val="00FE247F"/>
    <w:rsid w:val="00FF14C0"/>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98"/>
    <w:rPr>
      <w:rFonts w:ascii="CG Times" w:hAnsi="CG Times"/>
      <w:sz w:val="24"/>
    </w:rPr>
  </w:style>
  <w:style w:type="paragraph" w:styleId="Heading1">
    <w:name w:val="heading 1"/>
    <w:basedOn w:val="Normal"/>
    <w:next w:val="Normal"/>
    <w:qFormat/>
    <w:rsid w:val="00496498"/>
    <w:pPr>
      <w:keepNext/>
      <w:jc w:val="center"/>
      <w:outlineLvl w:val="0"/>
    </w:pPr>
    <w:rPr>
      <w:b/>
    </w:rPr>
  </w:style>
  <w:style w:type="paragraph" w:styleId="Heading2">
    <w:name w:val="heading 2"/>
    <w:basedOn w:val="Normal"/>
    <w:next w:val="Normal"/>
    <w:qFormat/>
    <w:rsid w:val="0049649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6498"/>
    <w:pPr>
      <w:jc w:val="center"/>
    </w:pPr>
    <w:rPr>
      <w:b/>
    </w:rPr>
  </w:style>
  <w:style w:type="character" w:styleId="Hyperlink">
    <w:name w:val="Hyperlink"/>
    <w:rsid w:val="00496498"/>
    <w:rPr>
      <w:color w:val="0000FF"/>
      <w:u w:val="single"/>
    </w:rPr>
  </w:style>
  <w:style w:type="paragraph" w:styleId="Header">
    <w:name w:val="header"/>
    <w:basedOn w:val="Normal"/>
    <w:rsid w:val="00496498"/>
    <w:pPr>
      <w:tabs>
        <w:tab w:val="center" w:pos="4153"/>
        <w:tab w:val="right" w:pos="8306"/>
      </w:tabs>
    </w:pPr>
  </w:style>
  <w:style w:type="paragraph" w:styleId="Footer">
    <w:name w:val="footer"/>
    <w:basedOn w:val="Normal"/>
    <w:rsid w:val="00496498"/>
    <w:pPr>
      <w:tabs>
        <w:tab w:val="center" w:pos="4153"/>
        <w:tab w:val="right" w:pos="8306"/>
      </w:tabs>
    </w:pPr>
  </w:style>
  <w:style w:type="character" w:styleId="PageNumber">
    <w:name w:val="page number"/>
    <w:basedOn w:val="DefaultParagraphFont"/>
    <w:rsid w:val="00496498"/>
  </w:style>
  <w:style w:type="paragraph" w:styleId="BalloonText">
    <w:name w:val="Balloon Text"/>
    <w:basedOn w:val="Normal"/>
    <w:semiHidden/>
    <w:rsid w:val="00CA4E14"/>
    <w:rPr>
      <w:rFonts w:ascii="Tahoma" w:hAnsi="Tahoma" w:cs="Tahoma"/>
      <w:sz w:val="16"/>
      <w:szCs w:val="16"/>
    </w:rPr>
  </w:style>
  <w:style w:type="paragraph" w:customStyle="1" w:styleId="a">
    <w:basedOn w:val="Normal"/>
    <w:rsid w:val="006351E7"/>
    <w:pPr>
      <w:spacing w:after="160" w:line="240" w:lineRule="exact"/>
    </w:pPr>
    <w:rPr>
      <w:rFonts w:ascii="Verdana" w:hAnsi="Verdana"/>
      <w:sz w:val="20"/>
      <w:lang w:val="en-US" w:eastAsia="en-US"/>
    </w:rPr>
  </w:style>
  <w:style w:type="character" w:styleId="Emphasis">
    <w:name w:val="Emphasis"/>
    <w:qFormat/>
    <w:rsid w:val="00641D3C"/>
    <w:rPr>
      <w:i/>
      <w:iCs/>
    </w:rPr>
  </w:style>
  <w:style w:type="paragraph" w:styleId="NormalWeb">
    <w:name w:val="Normal (Web)"/>
    <w:basedOn w:val="Normal"/>
    <w:uiPriority w:val="99"/>
    <w:unhideWhenUsed/>
    <w:rsid w:val="0068404D"/>
    <w:pPr>
      <w:spacing w:before="100" w:beforeAutospacing="1" w:after="100" w:afterAutospacing="1"/>
    </w:pPr>
    <w:rPr>
      <w:rFonts w:ascii="Times New Roman" w:hAnsi="Times New Roman"/>
      <w:szCs w:val="24"/>
    </w:rPr>
  </w:style>
  <w:style w:type="paragraph" w:customStyle="1" w:styleId="CharChar">
    <w:name w:val="Char Char"/>
    <w:basedOn w:val="Normal"/>
    <w:rsid w:val="000D0746"/>
    <w:pPr>
      <w:spacing w:after="160" w:line="240" w:lineRule="exact"/>
    </w:pPr>
    <w:rPr>
      <w:rFonts w:ascii="Verdana" w:hAnsi="Verdana"/>
      <w:sz w:val="20"/>
      <w:lang w:val="en-US" w:eastAsia="en-US"/>
    </w:rPr>
  </w:style>
  <w:style w:type="paragraph" w:customStyle="1" w:styleId="Numberedpara">
    <w:name w:val="Numbered para"/>
    <w:basedOn w:val="BodyText2"/>
    <w:qFormat/>
    <w:rsid w:val="00023963"/>
    <w:pPr>
      <w:spacing w:after="0" w:line="360" w:lineRule="auto"/>
      <w:ind w:left="851" w:hanging="851"/>
      <w:jc w:val="both"/>
    </w:pPr>
    <w:rPr>
      <w:rFonts w:ascii="Times New Roman" w:hAnsi="Times New Roman"/>
      <w:szCs w:val="24"/>
    </w:rPr>
  </w:style>
  <w:style w:type="paragraph" w:styleId="BodyText2">
    <w:name w:val="Body Text 2"/>
    <w:basedOn w:val="Normal"/>
    <w:rsid w:val="00023963"/>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98"/>
    <w:rPr>
      <w:rFonts w:ascii="CG Times" w:hAnsi="CG Times"/>
      <w:sz w:val="24"/>
    </w:rPr>
  </w:style>
  <w:style w:type="paragraph" w:styleId="Heading1">
    <w:name w:val="heading 1"/>
    <w:basedOn w:val="Normal"/>
    <w:next w:val="Normal"/>
    <w:qFormat/>
    <w:rsid w:val="00496498"/>
    <w:pPr>
      <w:keepNext/>
      <w:jc w:val="center"/>
      <w:outlineLvl w:val="0"/>
    </w:pPr>
    <w:rPr>
      <w:b/>
    </w:rPr>
  </w:style>
  <w:style w:type="paragraph" w:styleId="Heading2">
    <w:name w:val="heading 2"/>
    <w:basedOn w:val="Normal"/>
    <w:next w:val="Normal"/>
    <w:qFormat/>
    <w:rsid w:val="0049649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6498"/>
    <w:pPr>
      <w:jc w:val="center"/>
    </w:pPr>
    <w:rPr>
      <w:b/>
    </w:rPr>
  </w:style>
  <w:style w:type="character" w:styleId="Hyperlink">
    <w:name w:val="Hyperlink"/>
    <w:rsid w:val="00496498"/>
    <w:rPr>
      <w:color w:val="0000FF"/>
      <w:u w:val="single"/>
    </w:rPr>
  </w:style>
  <w:style w:type="paragraph" w:styleId="Header">
    <w:name w:val="header"/>
    <w:basedOn w:val="Normal"/>
    <w:rsid w:val="00496498"/>
    <w:pPr>
      <w:tabs>
        <w:tab w:val="center" w:pos="4153"/>
        <w:tab w:val="right" w:pos="8306"/>
      </w:tabs>
    </w:pPr>
  </w:style>
  <w:style w:type="paragraph" w:styleId="Footer">
    <w:name w:val="footer"/>
    <w:basedOn w:val="Normal"/>
    <w:rsid w:val="00496498"/>
    <w:pPr>
      <w:tabs>
        <w:tab w:val="center" w:pos="4153"/>
        <w:tab w:val="right" w:pos="8306"/>
      </w:tabs>
    </w:pPr>
  </w:style>
  <w:style w:type="character" w:styleId="PageNumber">
    <w:name w:val="page number"/>
    <w:basedOn w:val="DefaultParagraphFont"/>
    <w:rsid w:val="00496498"/>
  </w:style>
  <w:style w:type="paragraph" w:styleId="BalloonText">
    <w:name w:val="Balloon Text"/>
    <w:basedOn w:val="Normal"/>
    <w:semiHidden/>
    <w:rsid w:val="00CA4E14"/>
    <w:rPr>
      <w:rFonts w:ascii="Tahoma" w:hAnsi="Tahoma" w:cs="Tahoma"/>
      <w:sz w:val="16"/>
      <w:szCs w:val="16"/>
    </w:rPr>
  </w:style>
  <w:style w:type="paragraph" w:customStyle="1" w:styleId="a">
    <w:basedOn w:val="Normal"/>
    <w:rsid w:val="006351E7"/>
    <w:pPr>
      <w:spacing w:after="160" w:line="240" w:lineRule="exact"/>
    </w:pPr>
    <w:rPr>
      <w:rFonts w:ascii="Verdana" w:hAnsi="Verdana"/>
      <w:sz w:val="20"/>
      <w:lang w:val="en-US" w:eastAsia="en-US"/>
    </w:rPr>
  </w:style>
  <w:style w:type="character" w:styleId="Emphasis">
    <w:name w:val="Emphasis"/>
    <w:qFormat/>
    <w:rsid w:val="00641D3C"/>
    <w:rPr>
      <w:i/>
      <w:iCs/>
    </w:rPr>
  </w:style>
  <w:style w:type="paragraph" w:styleId="NormalWeb">
    <w:name w:val="Normal (Web)"/>
    <w:basedOn w:val="Normal"/>
    <w:uiPriority w:val="99"/>
    <w:unhideWhenUsed/>
    <w:rsid w:val="0068404D"/>
    <w:pPr>
      <w:spacing w:before="100" w:beforeAutospacing="1" w:after="100" w:afterAutospacing="1"/>
    </w:pPr>
    <w:rPr>
      <w:rFonts w:ascii="Times New Roman" w:hAnsi="Times New Roman"/>
      <w:szCs w:val="24"/>
    </w:rPr>
  </w:style>
  <w:style w:type="paragraph" w:customStyle="1" w:styleId="CharChar">
    <w:name w:val="Char Char"/>
    <w:basedOn w:val="Normal"/>
    <w:rsid w:val="000D0746"/>
    <w:pPr>
      <w:spacing w:after="160" w:line="240" w:lineRule="exact"/>
    </w:pPr>
    <w:rPr>
      <w:rFonts w:ascii="Verdana" w:hAnsi="Verdana"/>
      <w:sz w:val="20"/>
      <w:lang w:val="en-US" w:eastAsia="en-US"/>
    </w:rPr>
  </w:style>
  <w:style w:type="paragraph" w:customStyle="1" w:styleId="Numberedpara">
    <w:name w:val="Numbered para"/>
    <w:basedOn w:val="BodyText2"/>
    <w:qFormat/>
    <w:rsid w:val="00023963"/>
    <w:pPr>
      <w:spacing w:after="0" w:line="360" w:lineRule="auto"/>
      <w:ind w:left="851" w:hanging="851"/>
      <w:jc w:val="both"/>
    </w:pPr>
    <w:rPr>
      <w:rFonts w:ascii="Times New Roman" w:hAnsi="Times New Roman"/>
      <w:szCs w:val="24"/>
    </w:rPr>
  </w:style>
  <w:style w:type="paragraph" w:styleId="BodyText2">
    <w:name w:val="Body Text 2"/>
    <w:basedOn w:val="Normal"/>
    <w:rsid w:val="0002396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863</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INDEPENDENT RECONFIGURATION PANEL</vt:lpstr>
    </vt:vector>
  </TitlesOfParts>
  <Company>Department of Health</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RECONFIGURATION PANEL</dc:title>
  <dc:creator>DH User</dc:creator>
  <cp:lastModifiedBy>Houghton, Martin</cp:lastModifiedBy>
  <cp:revision>10</cp:revision>
  <cp:lastPrinted>2013-09-04T15:25:00Z</cp:lastPrinted>
  <dcterms:created xsi:type="dcterms:W3CDTF">2013-09-04T14:16:00Z</dcterms:created>
  <dcterms:modified xsi:type="dcterms:W3CDTF">2013-09-19T14:16:00Z</dcterms:modified>
</cp:coreProperties>
</file>