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8" w:rsidRDefault="00036F48" w:rsidP="00914B97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-230505</wp:posOffset>
            </wp:positionV>
            <wp:extent cx="1286510" cy="800100"/>
            <wp:effectExtent l="0" t="0" r="8890" b="0"/>
            <wp:wrapThrough wrapText="bothSides">
              <wp:wrapPolygon edited="0">
                <wp:start x="0" y="0"/>
                <wp:lineTo x="0" y="20571"/>
                <wp:lineTo x="5117" y="21086"/>
                <wp:lineTo x="7676" y="21086"/>
                <wp:lineTo x="13114" y="21086"/>
                <wp:lineTo x="14713" y="20057"/>
                <wp:lineTo x="14393" y="16457"/>
                <wp:lineTo x="21429" y="14914"/>
                <wp:lineTo x="21429" y="9257"/>
                <wp:lineTo x="7996" y="6686"/>
                <wp:lineTo x="8316" y="4114"/>
                <wp:lineTo x="67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48" w:rsidRDefault="00036F48" w:rsidP="00914B97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036F48" w:rsidRDefault="00036F48" w:rsidP="00914B97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036F48" w:rsidRDefault="00036F48" w:rsidP="00914B97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036F48" w:rsidRDefault="00461A0F" w:rsidP="00461A0F">
      <w:pPr>
        <w:spacing w:after="0"/>
        <w:ind w:left="-567"/>
        <w:outlineLvl w:val="0"/>
        <w:rPr>
          <w:rFonts w:cs="Arial"/>
          <w:sz w:val="24"/>
          <w:szCs w:val="20"/>
        </w:rPr>
      </w:pPr>
      <w:bookmarkStart w:id="0" w:name="_GoBack"/>
      <w:r w:rsidRPr="00461A0F">
        <w:rPr>
          <w:rFonts w:ascii="Arial" w:eastAsia="Times New Roman" w:hAnsi="Arial" w:cs="Arial"/>
          <w:bCs/>
          <w:kern w:val="36"/>
          <w:lang w:val="en" w:eastAsia="en-GB"/>
        </w:rPr>
        <w:t xml:space="preserve">PHE gateway number: </w:t>
      </w:r>
      <w:r w:rsidRPr="00461A0F">
        <w:rPr>
          <w:rFonts w:cs="Arial"/>
          <w:sz w:val="24"/>
          <w:szCs w:val="20"/>
        </w:rPr>
        <w:t>2014-090</w:t>
      </w:r>
    </w:p>
    <w:bookmarkEnd w:id="0"/>
    <w:p w:rsidR="00461A0F" w:rsidRPr="00461A0F" w:rsidRDefault="00461A0F" w:rsidP="00461A0F">
      <w:pPr>
        <w:spacing w:after="0"/>
        <w:ind w:left="-567"/>
        <w:outlineLvl w:val="0"/>
        <w:rPr>
          <w:rFonts w:ascii="Arial" w:eastAsia="Times New Roman" w:hAnsi="Arial" w:cs="Arial"/>
          <w:bCs/>
          <w:kern w:val="36"/>
          <w:lang w:val="en" w:eastAsia="en-GB"/>
        </w:rPr>
      </w:pPr>
    </w:p>
    <w:p w:rsidR="006D45F3" w:rsidRPr="006D45F3" w:rsidRDefault="006D45F3" w:rsidP="006D45F3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lang w:val="en" w:eastAsia="en-GB"/>
        </w:rPr>
      </w:pPr>
      <w:r w:rsidRPr="006D45F3">
        <w:rPr>
          <w:rFonts w:ascii="Arial" w:eastAsia="Times New Roman" w:hAnsi="Arial" w:cs="Arial"/>
          <w:b/>
          <w:bCs/>
          <w:kern w:val="36"/>
          <w:sz w:val="28"/>
          <w:lang w:val="en" w:eastAsia="en-GB"/>
        </w:rPr>
        <w:t>Strategic framework to improve the health and wellbeing of gay, bisexual and other men who have sex with men</w:t>
      </w:r>
    </w:p>
    <w:p w:rsidR="00036F48" w:rsidRPr="006D45F3" w:rsidRDefault="00036F48" w:rsidP="00D075F9">
      <w:pPr>
        <w:spacing w:after="0"/>
        <w:outlineLvl w:val="0"/>
        <w:rPr>
          <w:rFonts w:ascii="Arial" w:eastAsia="Times New Roman" w:hAnsi="Arial" w:cs="Arial"/>
          <w:b/>
          <w:bCs/>
          <w:kern w:val="36"/>
          <w:sz w:val="28"/>
          <w:lang w:val="en" w:eastAsia="en-GB"/>
        </w:rPr>
      </w:pPr>
    </w:p>
    <w:p w:rsidR="00036F48" w:rsidRPr="006D45F3" w:rsidRDefault="006D45F3" w:rsidP="00036F48">
      <w:pPr>
        <w:spacing w:after="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lang w:val="en" w:eastAsia="en-GB"/>
        </w:rPr>
      </w:pPr>
      <w:r w:rsidRPr="006D45F3">
        <w:rPr>
          <w:rFonts w:ascii="Arial" w:eastAsia="Times New Roman" w:hAnsi="Arial" w:cs="Arial"/>
          <w:b/>
          <w:bCs/>
          <w:kern w:val="36"/>
          <w:sz w:val="28"/>
          <w:lang w:val="en" w:eastAsia="en-GB"/>
        </w:rPr>
        <w:t>Opportunity for comment: Feedback form</w:t>
      </w:r>
    </w:p>
    <w:p w:rsidR="002F635E" w:rsidRDefault="002F635E" w:rsidP="002F635E">
      <w:pPr>
        <w:spacing w:after="0"/>
        <w:ind w:right="-755"/>
        <w:rPr>
          <w:rFonts w:ascii="Arial" w:eastAsia="Times New Roman" w:hAnsi="Arial" w:cs="Arial"/>
          <w:lang w:val="en" w:eastAsia="en-GB"/>
        </w:rPr>
      </w:pPr>
    </w:p>
    <w:p w:rsidR="002F635E" w:rsidRPr="008D02A1" w:rsidRDefault="002F635E" w:rsidP="002F635E">
      <w:pPr>
        <w:spacing w:after="0" w:line="360" w:lineRule="auto"/>
        <w:ind w:left="-567"/>
        <w:outlineLvl w:val="0"/>
        <w:rPr>
          <w:rFonts w:ascii="Arial" w:eastAsia="Times New Roman" w:hAnsi="Arial" w:cs="Arial"/>
          <w:lang w:val="en" w:eastAsia="en-GB"/>
        </w:rPr>
      </w:pPr>
      <w:r w:rsidRPr="008D02A1">
        <w:rPr>
          <w:rFonts w:ascii="Arial" w:eastAsia="Times New Roman" w:hAnsi="Arial" w:cs="Arial"/>
          <w:lang w:val="en" w:eastAsia="en-GB"/>
        </w:rPr>
        <w:t>Name:</w:t>
      </w:r>
    </w:p>
    <w:p w:rsidR="002F635E" w:rsidRPr="008D02A1" w:rsidRDefault="002F635E" w:rsidP="002F635E">
      <w:pPr>
        <w:spacing w:after="0" w:line="360" w:lineRule="auto"/>
        <w:ind w:left="-567"/>
        <w:outlineLvl w:val="0"/>
        <w:rPr>
          <w:rFonts w:ascii="Arial" w:eastAsia="Times New Roman" w:hAnsi="Arial" w:cs="Arial"/>
          <w:lang w:val="en" w:eastAsia="en-GB"/>
        </w:rPr>
      </w:pPr>
      <w:r w:rsidRPr="008D02A1">
        <w:rPr>
          <w:rFonts w:ascii="Arial" w:eastAsia="Times New Roman" w:hAnsi="Arial" w:cs="Arial"/>
          <w:lang w:val="en" w:eastAsia="en-GB"/>
        </w:rPr>
        <w:t>Role:</w:t>
      </w:r>
    </w:p>
    <w:p w:rsidR="002F635E" w:rsidRDefault="002F635E" w:rsidP="002F635E">
      <w:pPr>
        <w:spacing w:after="0" w:line="360" w:lineRule="auto"/>
        <w:ind w:left="-567"/>
        <w:outlineLvl w:val="0"/>
        <w:rPr>
          <w:rFonts w:ascii="Arial" w:eastAsia="Times New Roman" w:hAnsi="Arial" w:cs="Arial"/>
          <w:lang w:val="en" w:eastAsia="en-GB"/>
        </w:rPr>
      </w:pPr>
      <w:r w:rsidRPr="008D02A1">
        <w:rPr>
          <w:rFonts w:ascii="Arial" w:eastAsia="Times New Roman" w:hAnsi="Arial" w:cs="Arial"/>
          <w:lang w:val="en" w:eastAsia="en-GB"/>
        </w:rPr>
        <w:t>Organisation:</w:t>
      </w:r>
    </w:p>
    <w:p w:rsidR="002F635E" w:rsidRPr="008D02A1" w:rsidRDefault="002F635E" w:rsidP="002F635E">
      <w:pPr>
        <w:spacing w:after="0" w:line="360" w:lineRule="auto"/>
        <w:ind w:left="-567"/>
        <w:outlineLvl w:val="0"/>
        <w:rPr>
          <w:rFonts w:ascii="Arial" w:eastAsia="Times New Roman" w:hAnsi="Arial" w:cs="Arial"/>
          <w:b/>
          <w:bCs/>
          <w:kern w:val="36"/>
          <w:lang w:val="en" w:eastAsia="en-GB"/>
        </w:rPr>
      </w:pPr>
    </w:p>
    <w:p w:rsidR="002F635E" w:rsidRPr="002F635E" w:rsidRDefault="00914B97" w:rsidP="002F635E">
      <w:pPr>
        <w:spacing w:after="0"/>
        <w:ind w:left="-567" w:right="-755"/>
        <w:rPr>
          <w:rFonts w:ascii="Arial" w:eastAsia="Times New Roman" w:hAnsi="Arial" w:cs="Arial"/>
          <w:lang w:val="en" w:eastAsia="en-GB"/>
        </w:rPr>
      </w:pPr>
      <w:r w:rsidRPr="006D45F3">
        <w:rPr>
          <w:rFonts w:ascii="Arial" w:eastAsia="Times New Roman" w:hAnsi="Arial" w:cs="Arial"/>
          <w:lang w:val="en" w:eastAsia="en-GB"/>
        </w:rPr>
        <w:t>Extensive open consultation has been undertaken t</w:t>
      </w:r>
      <w:r w:rsidR="004A5F24" w:rsidRPr="006D45F3">
        <w:rPr>
          <w:rFonts w:ascii="Arial" w:eastAsia="Times New Roman" w:hAnsi="Arial" w:cs="Arial"/>
          <w:lang w:val="en" w:eastAsia="en-GB"/>
        </w:rPr>
        <w:t>o date t</w:t>
      </w:r>
      <w:r w:rsidRPr="006D45F3">
        <w:rPr>
          <w:rFonts w:ascii="Arial" w:eastAsia="Times New Roman" w:hAnsi="Arial" w:cs="Arial"/>
          <w:lang w:val="en" w:eastAsia="en-GB"/>
        </w:rPr>
        <w:t xml:space="preserve">o inform the development of the </w:t>
      </w:r>
      <w:r w:rsidR="00215136" w:rsidRPr="006D45F3">
        <w:rPr>
          <w:rFonts w:ascii="Arial" w:eastAsia="Times New Roman" w:hAnsi="Arial" w:cs="Arial"/>
          <w:lang w:val="en" w:eastAsia="en-GB"/>
        </w:rPr>
        <w:t>Strategic Framework</w:t>
      </w:r>
      <w:r w:rsidR="00E12D2A" w:rsidRPr="006D45F3">
        <w:rPr>
          <w:rFonts w:ascii="Arial" w:eastAsia="Times New Roman" w:hAnsi="Arial" w:cs="Arial"/>
          <w:lang w:val="en" w:eastAsia="en-GB"/>
        </w:rPr>
        <w:t xml:space="preserve">. </w:t>
      </w:r>
      <w:r w:rsidR="004A5F24" w:rsidRPr="006D45F3">
        <w:rPr>
          <w:rFonts w:ascii="Arial" w:eastAsia="Times New Roman" w:hAnsi="Arial" w:cs="Arial"/>
          <w:lang w:val="en" w:eastAsia="en-GB"/>
        </w:rPr>
        <w:t xml:space="preserve">At </w:t>
      </w:r>
      <w:r w:rsidRPr="006D45F3">
        <w:rPr>
          <w:rFonts w:ascii="Arial" w:eastAsia="Times New Roman" w:hAnsi="Arial" w:cs="Arial"/>
          <w:lang w:val="en" w:eastAsia="en-GB"/>
        </w:rPr>
        <w:t xml:space="preserve">this stage we would like to request </w:t>
      </w:r>
      <w:r w:rsidR="002F635E" w:rsidRPr="006D45F3">
        <w:rPr>
          <w:rFonts w:ascii="Arial" w:eastAsia="Times New Roman" w:hAnsi="Arial" w:cs="Arial"/>
          <w:lang w:val="en" w:eastAsia="en-GB"/>
        </w:rPr>
        <w:t xml:space="preserve">specific </w:t>
      </w:r>
      <w:r w:rsidRPr="006D45F3">
        <w:rPr>
          <w:rFonts w:ascii="Arial" w:eastAsia="Times New Roman" w:hAnsi="Arial" w:cs="Arial"/>
          <w:lang w:val="en" w:eastAsia="en-GB"/>
        </w:rPr>
        <w:t>feedback on</w:t>
      </w:r>
      <w:r w:rsidR="002F635E" w:rsidRPr="006D45F3">
        <w:rPr>
          <w:rFonts w:ascii="Arial" w:eastAsia="Times New Roman" w:hAnsi="Arial" w:cs="Arial"/>
          <w:lang w:val="en" w:eastAsia="en-GB"/>
        </w:rPr>
        <w:t xml:space="preserve"> the below questions. Please return to </w:t>
      </w:r>
      <w:hyperlink r:id="rId9" w:history="1">
        <w:r w:rsidR="006D45F3" w:rsidRPr="006D45F3">
          <w:rPr>
            <w:rStyle w:val="Hyperlink"/>
            <w:rFonts w:ascii="Arial" w:hAnsi="Arial" w:cs="Arial"/>
          </w:rPr>
          <w:t>msm@phe.gov.uk</w:t>
        </w:r>
      </w:hyperlink>
      <w:r w:rsidR="006D45F3" w:rsidRPr="006D45F3">
        <w:rPr>
          <w:rFonts w:ascii="Arial" w:hAnsi="Arial" w:cs="Arial"/>
        </w:rPr>
        <w:t xml:space="preserve"> </w:t>
      </w:r>
      <w:r w:rsidR="002F635E" w:rsidRPr="006D45F3">
        <w:rPr>
          <w:rFonts w:ascii="Arial" w:eastAsia="Times New Roman" w:hAnsi="Arial" w:cs="Arial"/>
          <w:lang w:val="en" w:eastAsia="en-GB"/>
        </w:rPr>
        <w:t xml:space="preserve">by </w:t>
      </w:r>
      <w:r w:rsidR="00BD2D82" w:rsidRPr="006D45F3">
        <w:rPr>
          <w:rFonts w:ascii="Arial" w:eastAsia="Times New Roman" w:hAnsi="Arial" w:cs="Arial"/>
          <w:lang w:val="en" w:eastAsia="en-GB"/>
        </w:rPr>
        <w:t>9am, Friday 6</w:t>
      </w:r>
      <w:r w:rsidR="002F635E" w:rsidRPr="006D45F3">
        <w:rPr>
          <w:rFonts w:ascii="Arial" w:eastAsia="Times New Roman" w:hAnsi="Arial" w:cs="Arial"/>
          <w:lang w:val="en" w:eastAsia="en-GB"/>
        </w:rPr>
        <w:t xml:space="preserve"> June, 2014</w:t>
      </w:r>
      <w:r w:rsidR="002F635E" w:rsidRPr="004A161E">
        <w:rPr>
          <w:rFonts w:ascii="Arial" w:eastAsia="Times New Roman" w:hAnsi="Arial" w:cs="Arial"/>
          <w:lang w:val="en" w:eastAsia="en-GB"/>
        </w:rPr>
        <w:t>.</w:t>
      </w:r>
    </w:p>
    <w:p w:rsidR="004A5EA8" w:rsidRDefault="004A5EA8" w:rsidP="002F635E">
      <w:pPr>
        <w:spacing w:after="0"/>
        <w:ind w:left="-567" w:right="-755"/>
        <w:rPr>
          <w:rFonts w:ascii="Arial" w:eastAsia="Times New Roman" w:hAnsi="Arial" w:cs="Arial"/>
          <w:lang w:val="en" w:eastAsia="en-GB"/>
        </w:rPr>
      </w:pPr>
    </w:p>
    <w:p w:rsidR="004A5EA8" w:rsidRDefault="004A5EA8" w:rsidP="00914B97">
      <w:pPr>
        <w:spacing w:after="0"/>
        <w:rPr>
          <w:rFonts w:ascii="Arial" w:eastAsia="Times New Roman" w:hAnsi="Arial" w:cs="Arial"/>
          <w:lang w:val="en" w:eastAsia="en-GB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4A5EA8" w:rsidTr="004A5EA8">
        <w:tc>
          <w:tcPr>
            <w:tcW w:w="10348" w:type="dxa"/>
            <w:gridSpan w:val="2"/>
          </w:tcPr>
          <w:p w:rsidR="004A5EA8" w:rsidRDefault="004A5EA8" w:rsidP="004A5EA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kern w:val="36"/>
                <w:lang w:val="en" w:eastAsia="en-GB"/>
              </w:rPr>
            </w:pPr>
            <w:r w:rsidRPr="004A5EA8">
              <w:rPr>
                <w:rFonts w:ascii="Arial" w:eastAsia="Times New Roman" w:hAnsi="Arial" w:cs="Arial"/>
                <w:b/>
                <w:bCs/>
                <w:i/>
                <w:kern w:val="36"/>
                <w:lang w:val="en" w:eastAsia="en-GB"/>
              </w:rPr>
              <w:t xml:space="preserve">Please keep responses to each question </w:t>
            </w:r>
            <w:r w:rsidR="00613490">
              <w:rPr>
                <w:rFonts w:ascii="Arial" w:eastAsia="Times New Roman" w:hAnsi="Arial" w:cs="Arial"/>
                <w:b/>
                <w:bCs/>
                <w:i/>
                <w:kern w:val="36"/>
                <w:lang w:val="en" w:eastAsia="en-GB"/>
              </w:rPr>
              <w:t>to approx. 200</w:t>
            </w:r>
            <w:r w:rsidRPr="004A5EA8">
              <w:rPr>
                <w:rFonts w:ascii="Arial" w:eastAsia="Times New Roman" w:hAnsi="Arial" w:cs="Arial"/>
                <w:b/>
                <w:bCs/>
                <w:i/>
                <w:kern w:val="36"/>
                <w:lang w:val="en" w:eastAsia="en-GB"/>
              </w:rPr>
              <w:t xml:space="preserve"> words</w:t>
            </w:r>
          </w:p>
          <w:p w:rsidR="004A5EA8" w:rsidRPr="004A5EA8" w:rsidRDefault="004A5EA8" w:rsidP="004A5EA8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lang w:val="en" w:eastAsia="en-GB"/>
              </w:rPr>
            </w:pPr>
          </w:p>
        </w:tc>
      </w:tr>
      <w:tr w:rsidR="004A5EA8" w:rsidTr="004A5EA8">
        <w:tc>
          <w:tcPr>
            <w:tcW w:w="3686" w:type="dxa"/>
          </w:tcPr>
          <w:p w:rsidR="00D624C2" w:rsidRPr="00A36614" w:rsidRDefault="00D624C2" w:rsidP="00D624C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>A</w:t>
            </w:r>
            <w:r w:rsidRPr="00A36614">
              <w:rPr>
                <w:rFonts w:ascii="Arial" w:eastAsia="Times New Roman" w:hAnsi="Arial" w:cs="Arial"/>
                <w:lang w:val="en" w:eastAsia="en-GB"/>
              </w:rPr>
              <w:t xml:space="preserve">re there any major gaps in our analysis of the health and wellbeing of MSM? </w:t>
            </w:r>
          </w:p>
          <w:p w:rsidR="004A5EA8" w:rsidRPr="00613490" w:rsidRDefault="004A5EA8" w:rsidP="004E0F9E">
            <w:pPr>
              <w:rPr>
                <w:rFonts w:ascii="Arial" w:eastAsia="Times New Roman" w:hAnsi="Arial" w:cs="Arial"/>
                <w:color w:val="FF0000"/>
                <w:sz w:val="20"/>
                <w:lang w:val="en" w:eastAsia="en-GB"/>
              </w:rPr>
            </w:pPr>
          </w:p>
        </w:tc>
        <w:tc>
          <w:tcPr>
            <w:tcW w:w="6662" w:type="dxa"/>
          </w:tcPr>
          <w:p w:rsidR="004A5EA8" w:rsidRDefault="004A5EA8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2F635E" w:rsidRDefault="002F635E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2F635E" w:rsidRPr="004A5EA8" w:rsidRDefault="002F635E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4A5EA8" w:rsidTr="004A5EA8">
        <w:tc>
          <w:tcPr>
            <w:tcW w:w="3686" w:type="dxa"/>
          </w:tcPr>
          <w:p w:rsidR="00D624C2" w:rsidRPr="00705468" w:rsidRDefault="00D624C2" w:rsidP="00D624C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" w:eastAsia="en-GB"/>
              </w:rPr>
            </w:pPr>
            <w:r>
              <w:rPr>
                <w:rFonts w:ascii="Arial" w:eastAsia="Times New Roman" w:hAnsi="Arial" w:cs="Arial"/>
                <w:lang w:val="en" w:eastAsia="en-GB"/>
              </w:rPr>
              <w:t xml:space="preserve">Do </w:t>
            </w:r>
            <w:r w:rsidRPr="00705468">
              <w:rPr>
                <w:rFonts w:ascii="Arial" w:eastAsia="Times New Roman" w:hAnsi="Arial" w:cs="Arial"/>
                <w:lang w:val="en" w:eastAsia="en-GB"/>
              </w:rPr>
              <w:t>the recommendations address the health inequalities we highlight in the document?</w:t>
            </w:r>
          </w:p>
          <w:p w:rsidR="00613490" w:rsidRPr="00613490" w:rsidRDefault="00613490" w:rsidP="00D624C2">
            <w:pPr>
              <w:pStyle w:val="ListParagraph"/>
              <w:ind w:left="360"/>
              <w:rPr>
                <w:rFonts w:ascii="Arial" w:eastAsia="Times New Roman" w:hAnsi="Arial" w:cs="Arial"/>
                <w:color w:val="FF0000"/>
                <w:lang w:val="en" w:eastAsia="en-GB"/>
              </w:rPr>
            </w:pPr>
          </w:p>
          <w:p w:rsidR="004A5EA8" w:rsidRPr="00613490" w:rsidRDefault="004A5EA8" w:rsidP="004E0F9E">
            <w:pPr>
              <w:rPr>
                <w:rFonts w:ascii="Arial" w:eastAsia="Times New Roman" w:hAnsi="Arial" w:cs="Arial"/>
                <w:color w:val="FF0000"/>
                <w:sz w:val="20"/>
                <w:lang w:val="en" w:eastAsia="en-GB"/>
              </w:rPr>
            </w:pPr>
          </w:p>
        </w:tc>
        <w:tc>
          <w:tcPr>
            <w:tcW w:w="6662" w:type="dxa"/>
          </w:tcPr>
          <w:p w:rsidR="004A5EA8" w:rsidRDefault="004A5EA8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2F635E" w:rsidRDefault="002F635E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613490" w:rsidRDefault="00613490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2F635E" w:rsidRPr="004A5EA8" w:rsidRDefault="002F635E" w:rsidP="004A5EA8">
            <w:pPr>
              <w:rPr>
                <w:rFonts w:ascii="Arial" w:eastAsia="Times New Roman" w:hAnsi="Arial" w:cs="Arial"/>
                <w:lang w:val="en" w:eastAsia="en-GB"/>
              </w:rPr>
            </w:pPr>
          </w:p>
        </w:tc>
      </w:tr>
      <w:tr w:rsidR="004A5EA8" w:rsidTr="004A5EA8">
        <w:tc>
          <w:tcPr>
            <w:tcW w:w="3686" w:type="dxa"/>
          </w:tcPr>
          <w:p w:rsidR="00D624C2" w:rsidRPr="00705468" w:rsidRDefault="00D624C2" w:rsidP="00D624C2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" w:eastAsia="en-GB"/>
              </w:rPr>
            </w:pPr>
            <w:r w:rsidRPr="00705468">
              <w:rPr>
                <w:rFonts w:ascii="Arial" w:eastAsia="Times New Roman" w:hAnsi="Arial" w:cs="Arial"/>
                <w:lang w:val="en" w:eastAsia="en-GB"/>
              </w:rPr>
              <w:t>Are there any major recommendations that we have missed?</w:t>
            </w:r>
          </w:p>
          <w:p w:rsidR="00613490" w:rsidRPr="00D624C2" w:rsidRDefault="00613490" w:rsidP="00D624C2">
            <w:pPr>
              <w:rPr>
                <w:rFonts w:ascii="Arial" w:eastAsia="Times New Roman" w:hAnsi="Arial" w:cs="Arial"/>
                <w:color w:val="FF0000"/>
                <w:lang w:val="en" w:eastAsia="en-GB"/>
              </w:rPr>
            </w:pPr>
          </w:p>
          <w:p w:rsidR="004A5EA8" w:rsidRPr="00613490" w:rsidRDefault="004A5EA8" w:rsidP="004E0F9E">
            <w:pPr>
              <w:rPr>
                <w:rFonts w:ascii="Arial" w:eastAsia="Times New Roman" w:hAnsi="Arial" w:cs="Arial"/>
                <w:color w:val="FF0000"/>
                <w:sz w:val="20"/>
                <w:lang w:val="en" w:eastAsia="en-GB"/>
              </w:rPr>
            </w:pPr>
          </w:p>
        </w:tc>
        <w:tc>
          <w:tcPr>
            <w:tcW w:w="6662" w:type="dxa"/>
          </w:tcPr>
          <w:p w:rsidR="004A5EA8" w:rsidRDefault="004A5EA8" w:rsidP="004A5EA8">
            <w:pPr>
              <w:rPr>
                <w:rFonts w:ascii="Arial" w:hAnsi="Arial" w:cs="Arial"/>
              </w:rPr>
            </w:pPr>
          </w:p>
          <w:p w:rsidR="002F635E" w:rsidRDefault="002F635E" w:rsidP="004A5EA8">
            <w:pPr>
              <w:rPr>
                <w:rFonts w:ascii="Arial" w:hAnsi="Arial" w:cs="Arial"/>
              </w:rPr>
            </w:pPr>
          </w:p>
          <w:p w:rsidR="00613490" w:rsidRDefault="00613490" w:rsidP="004A5EA8">
            <w:pPr>
              <w:rPr>
                <w:rFonts w:ascii="Arial" w:hAnsi="Arial" w:cs="Arial"/>
              </w:rPr>
            </w:pPr>
          </w:p>
          <w:p w:rsidR="00613490" w:rsidRDefault="00613490" w:rsidP="004A5EA8">
            <w:pPr>
              <w:rPr>
                <w:rFonts w:ascii="Arial" w:hAnsi="Arial" w:cs="Arial"/>
              </w:rPr>
            </w:pPr>
          </w:p>
          <w:p w:rsidR="002F635E" w:rsidRDefault="002F635E" w:rsidP="004A5EA8">
            <w:pPr>
              <w:rPr>
                <w:rFonts w:ascii="Arial" w:hAnsi="Arial" w:cs="Arial"/>
              </w:rPr>
            </w:pPr>
          </w:p>
          <w:p w:rsidR="00613490" w:rsidRPr="004A5EA8" w:rsidRDefault="00613490" w:rsidP="004A5EA8">
            <w:pPr>
              <w:rPr>
                <w:rFonts w:ascii="Arial" w:hAnsi="Arial" w:cs="Arial"/>
              </w:rPr>
            </w:pPr>
          </w:p>
        </w:tc>
      </w:tr>
      <w:tr w:rsidR="004A5EA8" w:rsidTr="004A5EA8">
        <w:tc>
          <w:tcPr>
            <w:tcW w:w="3686" w:type="dxa"/>
          </w:tcPr>
          <w:p w:rsidR="00613490" w:rsidRPr="002F635E" w:rsidRDefault="002F635E" w:rsidP="002F635E">
            <w:pPr>
              <w:rPr>
                <w:rFonts w:ascii="Arial" w:eastAsia="Times New Roman" w:hAnsi="Arial" w:cs="Arial"/>
                <w:lang w:val="en" w:eastAsia="en-GB"/>
              </w:rPr>
            </w:pPr>
            <w:r w:rsidRPr="002F635E">
              <w:rPr>
                <w:rFonts w:ascii="Arial" w:eastAsia="Times New Roman" w:hAnsi="Arial" w:cs="Arial"/>
                <w:lang w:val="en" w:eastAsia="en-GB"/>
              </w:rPr>
              <w:t>Any other comments:</w:t>
            </w:r>
          </w:p>
          <w:p w:rsidR="004A5EA8" w:rsidRPr="00613490" w:rsidRDefault="004A5EA8" w:rsidP="004E0F9E">
            <w:pPr>
              <w:rPr>
                <w:rFonts w:ascii="Arial" w:eastAsia="Times New Roman" w:hAnsi="Arial" w:cs="Arial"/>
                <w:color w:val="FF0000"/>
                <w:sz w:val="20"/>
                <w:lang w:val="en" w:eastAsia="en-GB"/>
              </w:rPr>
            </w:pPr>
          </w:p>
        </w:tc>
        <w:tc>
          <w:tcPr>
            <w:tcW w:w="6662" w:type="dxa"/>
          </w:tcPr>
          <w:p w:rsidR="004A5EA8" w:rsidRDefault="004A5EA8" w:rsidP="004A5EA8">
            <w:pPr>
              <w:rPr>
                <w:rFonts w:ascii="Arial" w:hAnsi="Arial" w:cs="Arial"/>
              </w:rPr>
            </w:pPr>
          </w:p>
          <w:p w:rsidR="00613490" w:rsidRDefault="00613490" w:rsidP="004A5EA8">
            <w:pPr>
              <w:rPr>
                <w:rFonts w:ascii="Arial" w:hAnsi="Arial" w:cs="Arial"/>
              </w:rPr>
            </w:pPr>
          </w:p>
          <w:p w:rsidR="002F635E" w:rsidRDefault="002F635E" w:rsidP="004A5EA8">
            <w:pPr>
              <w:rPr>
                <w:rFonts w:ascii="Arial" w:hAnsi="Arial" w:cs="Arial"/>
              </w:rPr>
            </w:pPr>
          </w:p>
          <w:p w:rsidR="002F635E" w:rsidRDefault="002F635E" w:rsidP="004A5EA8">
            <w:pPr>
              <w:rPr>
                <w:rFonts w:ascii="Arial" w:hAnsi="Arial" w:cs="Arial"/>
              </w:rPr>
            </w:pPr>
          </w:p>
          <w:p w:rsidR="00613490" w:rsidRDefault="00613490" w:rsidP="004A5EA8">
            <w:pPr>
              <w:rPr>
                <w:rFonts w:ascii="Arial" w:hAnsi="Arial" w:cs="Arial"/>
              </w:rPr>
            </w:pPr>
          </w:p>
          <w:p w:rsidR="002F635E" w:rsidRPr="004A5EA8" w:rsidRDefault="002F635E" w:rsidP="004A5EA8">
            <w:pPr>
              <w:rPr>
                <w:rFonts w:ascii="Arial" w:hAnsi="Arial" w:cs="Arial"/>
              </w:rPr>
            </w:pPr>
          </w:p>
        </w:tc>
      </w:tr>
    </w:tbl>
    <w:p w:rsidR="00D075F9" w:rsidRPr="00084B98" w:rsidRDefault="00D075F9" w:rsidP="00D075F9">
      <w:pPr>
        <w:spacing w:after="0"/>
        <w:ind w:right="-755"/>
        <w:rPr>
          <w:rFonts w:ascii="Arial" w:hAnsi="Arial" w:cs="Arial"/>
        </w:rPr>
      </w:pPr>
    </w:p>
    <w:sectPr w:rsidR="00D075F9" w:rsidRPr="00084B98" w:rsidSect="006D45F3">
      <w:footerReference w:type="default" r:id="rId10"/>
      <w:pgSz w:w="11906" w:h="16838"/>
      <w:pgMar w:top="1134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F3" w:rsidRDefault="006D45F3" w:rsidP="006D45F3">
      <w:pPr>
        <w:spacing w:after="0" w:line="240" w:lineRule="auto"/>
      </w:pPr>
      <w:r>
        <w:separator/>
      </w:r>
    </w:p>
  </w:endnote>
  <w:endnote w:type="continuationSeparator" w:id="0">
    <w:p w:rsidR="006D45F3" w:rsidRDefault="006D45F3" w:rsidP="006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F3" w:rsidRDefault="006D45F3" w:rsidP="006D45F3">
    <w:pPr>
      <w:spacing w:after="0"/>
      <w:ind w:right="-755"/>
      <w:rPr>
        <w:rFonts w:ascii="Arial" w:eastAsia="Times New Roman" w:hAnsi="Arial" w:cs="Arial"/>
        <w:sz w:val="18"/>
        <w:lang w:val="en" w:eastAsia="en-GB"/>
      </w:rPr>
    </w:pPr>
  </w:p>
  <w:p w:rsidR="006D45F3" w:rsidRPr="00D075F9" w:rsidRDefault="006D45F3" w:rsidP="006D45F3">
    <w:pPr>
      <w:spacing w:after="0"/>
      <w:ind w:left="-567" w:right="-755"/>
      <w:rPr>
        <w:rFonts w:ascii="Arial" w:eastAsia="Times New Roman" w:hAnsi="Arial" w:cs="Arial"/>
        <w:sz w:val="18"/>
        <w:lang w:val="en" w:eastAsia="en-GB"/>
      </w:rPr>
    </w:pPr>
    <w:r>
      <w:rPr>
        <w:rFonts w:ascii="Arial" w:eastAsia="Times New Roman" w:hAnsi="Arial" w:cs="Arial"/>
        <w:sz w:val="18"/>
        <w:lang w:val="en" w:eastAsia="en-GB"/>
      </w:rPr>
      <w:t xml:space="preserve">Note: </w:t>
    </w:r>
    <w:r w:rsidRPr="004A161E">
      <w:rPr>
        <w:rFonts w:ascii="Arial" w:eastAsia="Times New Roman" w:hAnsi="Arial" w:cs="Arial"/>
        <w:sz w:val="18"/>
        <w:lang w:val="en" w:eastAsia="en-GB"/>
      </w:rPr>
      <w:t xml:space="preserve">All responses will be considered but PHE reserves the right not to accept all comments. </w:t>
    </w:r>
    <w:r>
      <w:rPr>
        <w:rFonts w:ascii="Arial" w:eastAsia="Times New Roman" w:hAnsi="Arial" w:cs="Arial"/>
        <w:sz w:val="18"/>
        <w:lang w:val="en" w:eastAsia="en-GB"/>
      </w:rPr>
      <w:t xml:space="preserve">PHE </w:t>
    </w:r>
    <w:r w:rsidRPr="004A161E">
      <w:rPr>
        <w:rFonts w:ascii="Arial" w:eastAsia="Times New Roman" w:hAnsi="Arial" w:cs="Arial"/>
        <w:sz w:val="18"/>
        <w:lang w:val="en" w:eastAsia="en-GB"/>
      </w:rPr>
      <w:t xml:space="preserve">will not provide individual feedback to responses received. </w:t>
    </w:r>
    <w:r>
      <w:rPr>
        <w:rFonts w:ascii="Arial" w:eastAsia="Times New Roman" w:hAnsi="Arial" w:cs="Arial"/>
        <w:sz w:val="18"/>
        <w:lang w:val="en" w:eastAsia="en-GB"/>
      </w:rPr>
      <w:t>PHE</w:t>
    </w:r>
    <w:r w:rsidRPr="004A161E">
      <w:rPr>
        <w:rFonts w:ascii="Arial" w:eastAsia="Times New Roman" w:hAnsi="Arial" w:cs="Arial"/>
        <w:sz w:val="18"/>
        <w:lang w:val="en" w:eastAsia="en-GB"/>
      </w:rPr>
      <w:t xml:space="preserve"> will not publish a summary of the overall feedback received. Responses received will not be attributed by name in any published form. </w:t>
    </w:r>
    <w:r>
      <w:rPr>
        <w:rFonts w:ascii="Arial" w:eastAsia="Times New Roman" w:hAnsi="Arial" w:cs="Arial"/>
        <w:sz w:val="18"/>
        <w:lang w:val="en" w:eastAsia="en-GB"/>
      </w:rPr>
      <w:t xml:space="preserve"> </w:t>
    </w:r>
    <w:r w:rsidRPr="00D075F9">
      <w:rPr>
        <w:rFonts w:ascii="Arial" w:eastAsia="Times New Roman" w:hAnsi="Arial" w:cs="Arial"/>
        <w:sz w:val="18"/>
        <w:lang w:val="en" w:eastAsia="en-GB"/>
      </w:rPr>
      <w:t xml:space="preserve">Unfortunately we are not able to consider comments received after </w:t>
    </w:r>
    <w:r>
      <w:rPr>
        <w:rFonts w:ascii="Arial" w:eastAsia="Times New Roman" w:hAnsi="Arial" w:cs="Arial"/>
        <w:sz w:val="18"/>
        <w:lang w:val="en" w:eastAsia="en-GB"/>
      </w:rPr>
      <w:t xml:space="preserve">the deadline. </w:t>
    </w:r>
    <w:r w:rsidRPr="00D075F9">
      <w:rPr>
        <w:rFonts w:ascii="Arial" w:eastAsia="Times New Roman" w:hAnsi="Arial" w:cs="Arial"/>
        <w:sz w:val="18"/>
        <w:lang w:val="en" w:eastAsia="en-GB"/>
      </w:rPr>
      <w:t>All comments must be included on the feedback form to be considered, and comments made in covering emails will not be taken into account.</w:t>
    </w:r>
  </w:p>
  <w:p w:rsidR="006D45F3" w:rsidRDefault="006D4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F3" w:rsidRDefault="006D45F3" w:rsidP="006D45F3">
      <w:pPr>
        <w:spacing w:after="0" w:line="240" w:lineRule="auto"/>
      </w:pPr>
      <w:r>
        <w:separator/>
      </w:r>
    </w:p>
  </w:footnote>
  <w:footnote w:type="continuationSeparator" w:id="0">
    <w:p w:rsidR="006D45F3" w:rsidRDefault="006D45F3" w:rsidP="006D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A99"/>
    <w:multiLevelType w:val="hybridMultilevel"/>
    <w:tmpl w:val="12D85B54"/>
    <w:lvl w:ilvl="0" w:tplc="E5349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A93"/>
    <w:multiLevelType w:val="multilevel"/>
    <w:tmpl w:val="35BA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6000D"/>
    <w:multiLevelType w:val="hybridMultilevel"/>
    <w:tmpl w:val="0D3034FE"/>
    <w:lvl w:ilvl="0" w:tplc="3D1EF6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0F9B"/>
    <w:multiLevelType w:val="hybridMultilevel"/>
    <w:tmpl w:val="A17ED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5B7826"/>
    <w:multiLevelType w:val="multilevel"/>
    <w:tmpl w:val="277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46760"/>
    <w:multiLevelType w:val="multilevel"/>
    <w:tmpl w:val="0FD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98"/>
    <w:rsid w:val="00036F48"/>
    <w:rsid w:val="00084B98"/>
    <w:rsid w:val="00215136"/>
    <w:rsid w:val="0022125E"/>
    <w:rsid w:val="002F635E"/>
    <w:rsid w:val="003D521E"/>
    <w:rsid w:val="00461A0F"/>
    <w:rsid w:val="004A161E"/>
    <w:rsid w:val="004A5EA8"/>
    <w:rsid w:val="004A5F24"/>
    <w:rsid w:val="004E0F9E"/>
    <w:rsid w:val="00613490"/>
    <w:rsid w:val="006D45F3"/>
    <w:rsid w:val="0086405C"/>
    <w:rsid w:val="008D02A1"/>
    <w:rsid w:val="00914B97"/>
    <w:rsid w:val="00A61AAD"/>
    <w:rsid w:val="00BD2D82"/>
    <w:rsid w:val="00D075F9"/>
    <w:rsid w:val="00D12E9C"/>
    <w:rsid w:val="00D624C2"/>
    <w:rsid w:val="00E12D2A"/>
    <w:rsid w:val="00E57116"/>
    <w:rsid w:val="00F6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8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B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4B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4B98"/>
    <w:rPr>
      <w:color w:val="0000FF"/>
      <w:u w:val="single"/>
    </w:rPr>
  </w:style>
  <w:style w:type="paragraph" w:customStyle="1" w:styleId="last-child">
    <w:name w:val="last-child"/>
    <w:basedOn w:val="Normal"/>
    <w:rsid w:val="000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125E"/>
    <w:pPr>
      <w:ind w:left="720"/>
      <w:contextualSpacing/>
    </w:pPr>
  </w:style>
  <w:style w:type="paragraph" w:customStyle="1" w:styleId="js-hide-other-departments">
    <w:name w:val="js-hide-other-departments"/>
    <w:basedOn w:val="Normal"/>
    <w:rsid w:val="00F6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rganisation">
    <w:name w:val="organisation"/>
    <w:basedOn w:val="DefaultParagraphFont"/>
    <w:rsid w:val="00F6370E"/>
  </w:style>
  <w:style w:type="table" w:styleId="TableGrid">
    <w:name w:val="Table Grid"/>
    <w:basedOn w:val="TableNormal"/>
    <w:uiPriority w:val="59"/>
    <w:rsid w:val="004A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F3"/>
  </w:style>
  <w:style w:type="paragraph" w:styleId="Footer">
    <w:name w:val="footer"/>
    <w:basedOn w:val="Normal"/>
    <w:link w:val="FooterChar"/>
    <w:uiPriority w:val="99"/>
    <w:unhideWhenUsed/>
    <w:rsid w:val="006D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84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B9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4B9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4B98"/>
    <w:rPr>
      <w:color w:val="0000FF"/>
      <w:u w:val="single"/>
    </w:rPr>
  </w:style>
  <w:style w:type="paragraph" w:customStyle="1" w:styleId="last-child">
    <w:name w:val="last-child"/>
    <w:basedOn w:val="Normal"/>
    <w:rsid w:val="0008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125E"/>
    <w:pPr>
      <w:ind w:left="720"/>
      <w:contextualSpacing/>
    </w:pPr>
  </w:style>
  <w:style w:type="paragraph" w:customStyle="1" w:styleId="js-hide-other-departments">
    <w:name w:val="js-hide-other-departments"/>
    <w:basedOn w:val="Normal"/>
    <w:rsid w:val="00F6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rganisation">
    <w:name w:val="organisation"/>
    <w:basedOn w:val="DefaultParagraphFont"/>
    <w:rsid w:val="00F6370E"/>
  </w:style>
  <w:style w:type="table" w:styleId="TableGrid">
    <w:name w:val="Table Grid"/>
    <w:basedOn w:val="TableNormal"/>
    <w:uiPriority w:val="59"/>
    <w:rsid w:val="004A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F3"/>
  </w:style>
  <w:style w:type="paragraph" w:styleId="Footer">
    <w:name w:val="footer"/>
    <w:basedOn w:val="Normal"/>
    <w:link w:val="FooterChar"/>
    <w:uiPriority w:val="99"/>
    <w:unhideWhenUsed/>
    <w:rsid w:val="006D4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44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m@p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2014-05-14T16:27:00Z</dcterms:created>
  <dcterms:modified xsi:type="dcterms:W3CDTF">2014-05-22T15:22:00Z</dcterms:modified>
</cp:coreProperties>
</file>