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B0" w:rsidRDefault="00B92DB0" w:rsidP="009035BD">
      <w:pPr>
        <w:sectPr w:rsidR="00B92DB0" w:rsidSect="00DB5375">
          <w:headerReference w:type="default" r:id="rId7"/>
          <w:pgSz w:w="11906" w:h="16838" w:code="9"/>
          <w:pgMar w:top="964" w:right="1701" w:bottom="1701" w:left="1418" w:header="680" w:footer="454" w:gutter="0"/>
          <w:cols w:space="708"/>
          <w:docGrid w:linePitch="360"/>
        </w:sectPr>
      </w:pPr>
    </w:p>
    <w:p w:rsidR="00EA1598" w:rsidRDefault="00C55710" w:rsidP="009035BD">
      <w:pPr>
        <w:spacing w:line="300" w:lineRule="atLeast"/>
        <w:outlineLvl w:val="0"/>
        <w:rPr>
          <w:b/>
          <w:sz w:val="28"/>
          <w:szCs w:val="28"/>
        </w:rPr>
      </w:pPr>
      <w:r>
        <w:rPr>
          <w:b/>
          <w:sz w:val="28"/>
          <w:szCs w:val="28"/>
        </w:rPr>
        <w:lastRenderedPageBreak/>
        <w:t>FE choices learner satisfaction s</w:t>
      </w:r>
      <w:r w:rsidR="00EA1598">
        <w:rPr>
          <w:b/>
          <w:sz w:val="28"/>
          <w:szCs w:val="28"/>
        </w:rPr>
        <w:t xml:space="preserve">urvey </w:t>
      </w:r>
    </w:p>
    <w:p w:rsidR="00EA1598" w:rsidRDefault="00EA1598" w:rsidP="009035BD">
      <w:pPr>
        <w:spacing w:line="300" w:lineRule="atLeast"/>
        <w:rPr>
          <w:b/>
          <w:sz w:val="28"/>
          <w:szCs w:val="28"/>
        </w:rPr>
      </w:pPr>
    </w:p>
    <w:p w:rsidR="00EA1598" w:rsidRDefault="00EA1598" w:rsidP="009035BD">
      <w:pPr>
        <w:spacing w:line="300" w:lineRule="atLeast"/>
        <w:rPr>
          <w:b/>
          <w:sz w:val="28"/>
          <w:szCs w:val="28"/>
        </w:rPr>
      </w:pPr>
      <w:r>
        <w:rPr>
          <w:b/>
          <w:sz w:val="28"/>
          <w:szCs w:val="28"/>
        </w:rPr>
        <w:t>2011 to 20</w:t>
      </w:r>
      <w:r w:rsidR="00C55710">
        <w:rPr>
          <w:b/>
          <w:sz w:val="28"/>
          <w:szCs w:val="28"/>
        </w:rPr>
        <w:t>12 national r</w:t>
      </w:r>
      <w:r>
        <w:rPr>
          <w:b/>
          <w:sz w:val="28"/>
          <w:szCs w:val="28"/>
        </w:rPr>
        <w:t>eport</w:t>
      </w:r>
    </w:p>
    <w:p w:rsidR="00EA1598" w:rsidRDefault="00EA1598" w:rsidP="009035BD">
      <w:pPr>
        <w:spacing w:line="300" w:lineRule="atLeast"/>
        <w:rPr>
          <w:b/>
          <w:sz w:val="28"/>
          <w:szCs w:val="28"/>
        </w:rPr>
      </w:pPr>
    </w:p>
    <w:p w:rsidR="00EA1598" w:rsidRDefault="00EA1598" w:rsidP="009035BD">
      <w:pPr>
        <w:spacing w:line="300" w:lineRule="atLeast"/>
        <w:rPr>
          <w:b/>
          <w:sz w:val="28"/>
          <w:szCs w:val="28"/>
        </w:rPr>
      </w:pPr>
    </w:p>
    <w:p w:rsidR="00EA1598" w:rsidRPr="007031E6" w:rsidRDefault="00C55710" w:rsidP="009035BD">
      <w:pPr>
        <w:spacing w:line="300" w:lineRule="atLeast"/>
        <w:outlineLvl w:val="0"/>
        <w:rPr>
          <w:b/>
        </w:rPr>
      </w:pPr>
      <w:r>
        <w:rPr>
          <w:b/>
        </w:rPr>
        <w:t>Executive s</w:t>
      </w:r>
      <w:r w:rsidR="00EA1598" w:rsidRPr="007031E6">
        <w:rPr>
          <w:b/>
        </w:rPr>
        <w:t>ummary</w:t>
      </w:r>
    </w:p>
    <w:p w:rsidR="00EA1598" w:rsidRDefault="00EA1598" w:rsidP="009035BD">
      <w:pPr>
        <w:spacing w:line="300" w:lineRule="atLeast"/>
        <w:rPr>
          <w:b/>
        </w:rPr>
      </w:pPr>
    </w:p>
    <w:p w:rsidR="00EA1598" w:rsidRDefault="00EA1598" w:rsidP="009035BD">
      <w:pPr>
        <w:spacing w:after="120" w:line="300" w:lineRule="exact"/>
        <w:outlineLvl w:val="0"/>
        <w:rPr>
          <w:b/>
        </w:rPr>
      </w:pPr>
      <w:r>
        <w:rPr>
          <w:b/>
        </w:rPr>
        <w:t>Introduction</w:t>
      </w:r>
    </w:p>
    <w:p w:rsidR="00000000" w:rsidRDefault="00EA1598">
      <w:pPr>
        <w:pStyle w:val="NoSpacing"/>
        <w:spacing w:line="360" w:lineRule="auto"/>
        <w:rPr>
          <w:rFonts w:ascii="Arial" w:hAnsi="Arial" w:cs="Arial"/>
          <w:sz w:val="24"/>
          <w:szCs w:val="24"/>
          <w:lang w:eastAsia="en-GB"/>
        </w:rPr>
      </w:pPr>
      <w:r w:rsidRPr="00125193">
        <w:rPr>
          <w:rFonts w:ascii="Arial" w:hAnsi="Arial" w:cs="Arial"/>
          <w:sz w:val="24"/>
          <w:szCs w:val="24"/>
          <w:lang w:eastAsia="en-GB"/>
        </w:rPr>
        <w:t>This report provides an overview, at a national leve</w:t>
      </w:r>
      <w:r w:rsidR="00C55710">
        <w:rPr>
          <w:rFonts w:ascii="Arial" w:hAnsi="Arial" w:cs="Arial"/>
          <w:sz w:val="24"/>
          <w:szCs w:val="24"/>
          <w:lang w:eastAsia="en-GB"/>
        </w:rPr>
        <w:t>l, of the findings from the FE choices learner satisfaction survey 2011 to 20</w:t>
      </w:r>
      <w:r w:rsidRPr="00125193">
        <w:rPr>
          <w:rFonts w:ascii="Arial" w:hAnsi="Arial" w:cs="Arial"/>
          <w:sz w:val="24"/>
          <w:szCs w:val="24"/>
          <w:lang w:eastAsia="en-GB"/>
        </w:rPr>
        <w:t xml:space="preserve">12.  </w:t>
      </w:r>
    </w:p>
    <w:p w:rsidR="00000000" w:rsidRDefault="00E62560">
      <w:pPr>
        <w:pStyle w:val="NoSpacing"/>
        <w:spacing w:line="360" w:lineRule="auto"/>
        <w:rPr>
          <w:rFonts w:ascii="Arial" w:hAnsi="Arial" w:cs="Arial"/>
          <w:sz w:val="24"/>
          <w:szCs w:val="24"/>
          <w:lang w:eastAsia="en-GB"/>
        </w:rPr>
      </w:pPr>
    </w:p>
    <w:p w:rsidR="00000000" w:rsidRDefault="00EA1598">
      <w:pPr>
        <w:pStyle w:val="NoSpacing"/>
        <w:spacing w:line="360" w:lineRule="auto"/>
        <w:rPr>
          <w:rFonts w:ascii="Arial" w:hAnsi="Arial" w:cs="Arial"/>
          <w:sz w:val="24"/>
          <w:szCs w:val="24"/>
          <w:lang w:eastAsia="en-GB"/>
        </w:rPr>
      </w:pPr>
      <w:r w:rsidRPr="00125193">
        <w:rPr>
          <w:rFonts w:ascii="Arial" w:hAnsi="Arial" w:cs="Arial"/>
          <w:sz w:val="24"/>
          <w:szCs w:val="24"/>
          <w:lang w:eastAsia="en-GB"/>
        </w:rPr>
        <w:t>Colleges and trai</w:t>
      </w:r>
      <w:r w:rsidR="00C55710">
        <w:rPr>
          <w:rFonts w:ascii="Arial" w:hAnsi="Arial" w:cs="Arial"/>
          <w:sz w:val="24"/>
          <w:szCs w:val="24"/>
          <w:lang w:eastAsia="en-GB"/>
        </w:rPr>
        <w:t>ning providers in scope for FE c</w:t>
      </w:r>
      <w:r w:rsidRPr="00125193">
        <w:rPr>
          <w:rFonts w:ascii="Arial" w:hAnsi="Arial" w:cs="Arial"/>
          <w:sz w:val="24"/>
          <w:szCs w:val="24"/>
          <w:lang w:eastAsia="en-GB"/>
        </w:rPr>
        <w:t>hoices and eligible to ta</w:t>
      </w:r>
      <w:r w:rsidR="00C55710">
        <w:rPr>
          <w:rFonts w:ascii="Arial" w:hAnsi="Arial" w:cs="Arial"/>
          <w:sz w:val="24"/>
          <w:szCs w:val="24"/>
          <w:lang w:eastAsia="en-GB"/>
        </w:rPr>
        <w:t>ke part in the survey included</w:t>
      </w:r>
      <w:r w:rsidR="009035BD">
        <w:rPr>
          <w:rFonts w:ascii="Arial" w:hAnsi="Arial" w:cs="Arial"/>
          <w:sz w:val="24"/>
          <w:szCs w:val="24"/>
          <w:lang w:eastAsia="en-GB"/>
        </w:rPr>
        <w:t>:</w:t>
      </w:r>
      <w:r w:rsidR="00C55710">
        <w:rPr>
          <w:rFonts w:ascii="Arial" w:hAnsi="Arial" w:cs="Arial"/>
          <w:sz w:val="24"/>
          <w:szCs w:val="24"/>
          <w:lang w:eastAsia="en-GB"/>
        </w:rPr>
        <w:t xml:space="preserve"> </w:t>
      </w:r>
    </w:p>
    <w:p w:rsidR="00000000" w:rsidRDefault="00C55710">
      <w:pPr>
        <w:pStyle w:val="NoSpacing"/>
        <w:numPr>
          <w:ilvl w:val="0"/>
          <w:numId w:val="25"/>
        </w:numPr>
        <w:spacing w:line="360" w:lineRule="auto"/>
        <w:rPr>
          <w:rFonts w:ascii="Arial" w:hAnsi="Arial" w:cs="Arial"/>
          <w:sz w:val="24"/>
          <w:szCs w:val="24"/>
          <w:lang w:eastAsia="en-GB"/>
        </w:rPr>
      </w:pPr>
      <w:r>
        <w:rPr>
          <w:rFonts w:ascii="Arial" w:hAnsi="Arial" w:cs="Arial"/>
          <w:sz w:val="24"/>
          <w:szCs w:val="24"/>
          <w:lang w:eastAsia="en-GB"/>
        </w:rPr>
        <w:t>general FE colleges</w:t>
      </w:r>
    </w:p>
    <w:p w:rsidR="00000000" w:rsidRDefault="00C55710">
      <w:pPr>
        <w:pStyle w:val="NoSpacing"/>
        <w:numPr>
          <w:ilvl w:val="0"/>
          <w:numId w:val="25"/>
        </w:numPr>
        <w:spacing w:line="360" w:lineRule="auto"/>
        <w:rPr>
          <w:rFonts w:ascii="Arial" w:hAnsi="Arial" w:cs="Arial"/>
          <w:sz w:val="24"/>
          <w:szCs w:val="24"/>
          <w:lang w:eastAsia="en-GB"/>
        </w:rPr>
      </w:pPr>
      <w:r>
        <w:rPr>
          <w:rFonts w:ascii="Arial" w:hAnsi="Arial" w:cs="Arial"/>
          <w:sz w:val="24"/>
          <w:szCs w:val="24"/>
          <w:lang w:eastAsia="en-GB"/>
        </w:rPr>
        <w:t>specialist c</w:t>
      </w:r>
      <w:r w:rsidR="00EA1598" w:rsidRPr="00125193">
        <w:rPr>
          <w:rFonts w:ascii="Arial" w:hAnsi="Arial" w:cs="Arial"/>
          <w:sz w:val="24"/>
          <w:szCs w:val="24"/>
          <w:lang w:eastAsia="en-GB"/>
        </w:rPr>
        <w:t>olle</w:t>
      </w:r>
      <w:r>
        <w:rPr>
          <w:rFonts w:ascii="Arial" w:hAnsi="Arial" w:cs="Arial"/>
          <w:sz w:val="24"/>
          <w:szCs w:val="24"/>
          <w:lang w:eastAsia="en-GB"/>
        </w:rPr>
        <w:t xml:space="preserve">ges </w:t>
      </w:r>
      <w:r w:rsidR="009035BD">
        <w:rPr>
          <w:rFonts w:ascii="Arial" w:hAnsi="Arial" w:cs="Arial"/>
          <w:sz w:val="24"/>
          <w:szCs w:val="24"/>
          <w:lang w:eastAsia="en-GB"/>
        </w:rPr>
        <w:t>(</w:t>
      </w:r>
      <w:r>
        <w:rPr>
          <w:rFonts w:ascii="Arial" w:hAnsi="Arial" w:cs="Arial"/>
          <w:sz w:val="24"/>
          <w:szCs w:val="24"/>
          <w:lang w:eastAsia="en-GB"/>
        </w:rPr>
        <w:t>i</w:t>
      </w:r>
      <w:r w:rsidR="00CB39B7">
        <w:rPr>
          <w:rFonts w:ascii="Arial" w:hAnsi="Arial" w:cs="Arial"/>
          <w:sz w:val="24"/>
          <w:szCs w:val="24"/>
          <w:lang w:eastAsia="en-GB"/>
        </w:rPr>
        <w:t>ncluding art and</w:t>
      </w:r>
      <w:r>
        <w:rPr>
          <w:rFonts w:ascii="Arial" w:hAnsi="Arial" w:cs="Arial"/>
          <w:sz w:val="24"/>
          <w:szCs w:val="24"/>
          <w:lang w:eastAsia="en-GB"/>
        </w:rPr>
        <w:t xml:space="preserve"> design and land based</w:t>
      </w:r>
      <w:r w:rsidR="009035BD">
        <w:rPr>
          <w:rFonts w:ascii="Arial" w:hAnsi="Arial" w:cs="Arial"/>
          <w:sz w:val="24"/>
          <w:szCs w:val="24"/>
          <w:lang w:eastAsia="en-GB"/>
        </w:rPr>
        <w:t>)</w:t>
      </w:r>
    </w:p>
    <w:p w:rsidR="00000000" w:rsidRDefault="00C55710">
      <w:pPr>
        <w:pStyle w:val="NoSpacing"/>
        <w:numPr>
          <w:ilvl w:val="0"/>
          <w:numId w:val="25"/>
        </w:numPr>
        <w:spacing w:line="360" w:lineRule="auto"/>
        <w:rPr>
          <w:rFonts w:ascii="Arial" w:hAnsi="Arial" w:cs="Arial"/>
          <w:sz w:val="24"/>
          <w:szCs w:val="24"/>
          <w:lang w:eastAsia="en-GB"/>
        </w:rPr>
      </w:pPr>
      <w:r>
        <w:rPr>
          <w:rFonts w:ascii="Arial" w:hAnsi="Arial" w:cs="Arial"/>
          <w:sz w:val="24"/>
          <w:szCs w:val="24"/>
          <w:lang w:eastAsia="en-GB"/>
        </w:rPr>
        <w:t>special designated institutions</w:t>
      </w:r>
    </w:p>
    <w:p w:rsidR="00000000" w:rsidRDefault="009035BD">
      <w:pPr>
        <w:pStyle w:val="NoSpacing"/>
        <w:numPr>
          <w:ilvl w:val="0"/>
          <w:numId w:val="25"/>
        </w:numPr>
        <w:spacing w:line="360" w:lineRule="auto"/>
        <w:rPr>
          <w:rFonts w:ascii="Arial" w:hAnsi="Arial" w:cs="Arial"/>
          <w:sz w:val="24"/>
          <w:szCs w:val="24"/>
          <w:lang w:eastAsia="en-GB"/>
        </w:rPr>
      </w:pPr>
      <w:r>
        <w:rPr>
          <w:rFonts w:ascii="Arial" w:hAnsi="Arial" w:cs="Arial"/>
          <w:sz w:val="24"/>
          <w:szCs w:val="24"/>
          <w:lang w:eastAsia="en-GB"/>
        </w:rPr>
        <w:t xml:space="preserve">higher education </w:t>
      </w:r>
      <w:r w:rsidR="00C55710">
        <w:rPr>
          <w:rFonts w:ascii="Arial" w:hAnsi="Arial" w:cs="Arial"/>
          <w:sz w:val="24"/>
          <w:szCs w:val="24"/>
          <w:lang w:eastAsia="en-GB"/>
        </w:rPr>
        <w:t>institutions</w:t>
      </w:r>
    </w:p>
    <w:p w:rsidR="00000000" w:rsidRDefault="00C55710">
      <w:pPr>
        <w:pStyle w:val="NoSpacing"/>
        <w:numPr>
          <w:ilvl w:val="0"/>
          <w:numId w:val="25"/>
        </w:numPr>
        <w:spacing w:line="360" w:lineRule="auto"/>
        <w:rPr>
          <w:rFonts w:ascii="Arial" w:hAnsi="Arial" w:cs="Arial"/>
          <w:sz w:val="24"/>
          <w:szCs w:val="24"/>
          <w:lang w:eastAsia="en-GB"/>
        </w:rPr>
      </w:pPr>
      <w:r>
        <w:rPr>
          <w:rFonts w:ascii="Arial" w:hAnsi="Arial" w:cs="Arial"/>
          <w:sz w:val="24"/>
          <w:szCs w:val="24"/>
          <w:lang w:eastAsia="en-GB"/>
        </w:rPr>
        <w:t>other public</w:t>
      </w:r>
      <w:r w:rsidR="009035BD">
        <w:rPr>
          <w:rFonts w:ascii="Arial" w:hAnsi="Arial" w:cs="Arial"/>
          <w:sz w:val="24"/>
          <w:szCs w:val="24"/>
          <w:lang w:eastAsia="en-GB"/>
        </w:rPr>
        <w:t>-</w:t>
      </w:r>
      <w:r>
        <w:rPr>
          <w:rFonts w:ascii="Arial" w:hAnsi="Arial" w:cs="Arial"/>
          <w:sz w:val="24"/>
          <w:szCs w:val="24"/>
          <w:lang w:eastAsia="en-GB"/>
        </w:rPr>
        <w:t>f</w:t>
      </w:r>
      <w:r w:rsidR="00EA1598" w:rsidRPr="00125193">
        <w:rPr>
          <w:rFonts w:ascii="Arial" w:hAnsi="Arial" w:cs="Arial"/>
          <w:sz w:val="24"/>
          <w:szCs w:val="24"/>
          <w:lang w:eastAsia="en-GB"/>
        </w:rPr>
        <w:t xml:space="preserve">unded </w:t>
      </w:r>
      <w:r>
        <w:rPr>
          <w:rFonts w:ascii="Arial" w:hAnsi="Arial" w:cs="Arial"/>
          <w:sz w:val="24"/>
          <w:szCs w:val="24"/>
          <w:lang w:eastAsia="en-GB"/>
        </w:rPr>
        <w:t xml:space="preserve">institutions </w:t>
      </w:r>
    </w:p>
    <w:p w:rsidR="00000000" w:rsidRDefault="00C55710">
      <w:pPr>
        <w:pStyle w:val="NoSpacing"/>
        <w:numPr>
          <w:ilvl w:val="0"/>
          <w:numId w:val="25"/>
        </w:numPr>
        <w:spacing w:line="360" w:lineRule="auto"/>
        <w:rPr>
          <w:rFonts w:ascii="Arial" w:hAnsi="Arial" w:cs="Arial"/>
          <w:sz w:val="24"/>
          <w:szCs w:val="24"/>
          <w:lang w:eastAsia="en-GB"/>
        </w:rPr>
      </w:pPr>
      <w:r>
        <w:rPr>
          <w:rFonts w:ascii="Arial" w:hAnsi="Arial" w:cs="Arial"/>
          <w:sz w:val="24"/>
          <w:szCs w:val="24"/>
          <w:lang w:eastAsia="en-GB"/>
        </w:rPr>
        <w:t>private sector, public funded i</w:t>
      </w:r>
      <w:r w:rsidR="00EA1598" w:rsidRPr="00125193">
        <w:rPr>
          <w:rFonts w:ascii="Arial" w:hAnsi="Arial" w:cs="Arial"/>
          <w:sz w:val="24"/>
          <w:szCs w:val="24"/>
          <w:lang w:eastAsia="en-GB"/>
        </w:rPr>
        <w:t xml:space="preserve">nstitutions </w:t>
      </w:r>
    </w:p>
    <w:p w:rsidR="00000000" w:rsidRDefault="00E62560">
      <w:pPr>
        <w:pStyle w:val="NoSpacing"/>
        <w:spacing w:line="360" w:lineRule="auto"/>
        <w:rPr>
          <w:rFonts w:ascii="Arial" w:hAnsi="Arial" w:cs="Arial"/>
          <w:sz w:val="24"/>
          <w:szCs w:val="24"/>
          <w:lang w:eastAsia="en-GB"/>
        </w:rPr>
      </w:pPr>
    </w:p>
    <w:p w:rsidR="00000000" w:rsidRDefault="00EA1598">
      <w:pPr>
        <w:pStyle w:val="NoSpacing"/>
        <w:spacing w:line="360" w:lineRule="auto"/>
        <w:rPr>
          <w:rFonts w:ascii="Arial" w:hAnsi="Arial" w:cs="Arial"/>
          <w:sz w:val="24"/>
          <w:szCs w:val="24"/>
          <w:lang w:eastAsia="en-GB"/>
        </w:rPr>
      </w:pPr>
      <w:r w:rsidRPr="00125193">
        <w:rPr>
          <w:rFonts w:ascii="Arial" w:hAnsi="Arial" w:cs="Arial"/>
          <w:sz w:val="24"/>
          <w:szCs w:val="24"/>
          <w:lang w:eastAsia="en-GB"/>
        </w:rPr>
        <w:t xml:space="preserve">Learners in scope were those funded through the Adult Skills Budget, including Apprenticeship provision for learning undertaken between November 2011 and May 2012. </w:t>
      </w:r>
    </w:p>
    <w:p w:rsidR="00000000" w:rsidRDefault="00E62560">
      <w:pPr>
        <w:pStyle w:val="NoSpacing"/>
        <w:spacing w:line="360" w:lineRule="auto"/>
        <w:rPr>
          <w:rFonts w:ascii="Arial" w:hAnsi="Arial" w:cs="Arial"/>
          <w:sz w:val="24"/>
          <w:szCs w:val="24"/>
          <w:lang w:eastAsia="en-GB"/>
        </w:rPr>
      </w:pPr>
    </w:p>
    <w:p w:rsidR="00000000" w:rsidRDefault="00212337">
      <w:pPr>
        <w:pStyle w:val="NoSpacing"/>
        <w:spacing w:line="360" w:lineRule="auto"/>
        <w:rPr>
          <w:rFonts w:ascii="Arial" w:hAnsi="Arial" w:cs="Arial"/>
          <w:sz w:val="24"/>
          <w:szCs w:val="24"/>
          <w:lang w:eastAsia="en-GB"/>
        </w:rPr>
      </w:pPr>
      <w:proofErr w:type="gramStart"/>
      <w:r>
        <w:rPr>
          <w:rFonts w:ascii="Arial" w:hAnsi="Arial" w:cs="Arial"/>
          <w:sz w:val="24"/>
          <w:szCs w:val="24"/>
          <w:lang w:eastAsia="en-GB"/>
        </w:rPr>
        <w:t>FE c</w:t>
      </w:r>
      <w:r w:rsidR="00EA1598" w:rsidRPr="00125193">
        <w:rPr>
          <w:rFonts w:ascii="Arial" w:hAnsi="Arial" w:cs="Arial"/>
          <w:sz w:val="24"/>
          <w:szCs w:val="24"/>
          <w:lang w:eastAsia="en-GB"/>
        </w:rPr>
        <w:t xml:space="preserve">hoices </w:t>
      </w:r>
      <w:r w:rsidR="009035BD">
        <w:rPr>
          <w:rFonts w:ascii="Arial" w:hAnsi="Arial" w:cs="Arial"/>
          <w:sz w:val="24"/>
          <w:szCs w:val="24"/>
          <w:lang w:eastAsia="en-GB"/>
        </w:rPr>
        <w:t>provides</w:t>
      </w:r>
      <w:proofErr w:type="gramEnd"/>
      <w:r w:rsidR="00EA1598" w:rsidRPr="00125193">
        <w:rPr>
          <w:rFonts w:ascii="Arial" w:hAnsi="Arial" w:cs="Arial"/>
          <w:sz w:val="24"/>
          <w:szCs w:val="24"/>
          <w:lang w:eastAsia="en-GB"/>
        </w:rPr>
        <w:t xml:space="preserve"> consistent and comparable information for learners and employers to help them make informed choices about publicly funded education and training</w:t>
      </w:r>
      <w:r w:rsidR="009035BD">
        <w:rPr>
          <w:rFonts w:ascii="Arial" w:hAnsi="Arial" w:cs="Arial"/>
          <w:sz w:val="24"/>
          <w:szCs w:val="24"/>
          <w:lang w:eastAsia="en-GB"/>
        </w:rPr>
        <w:t>. It also provides</w:t>
      </w:r>
      <w:r w:rsidR="00EA1598" w:rsidRPr="00125193">
        <w:rPr>
          <w:rFonts w:ascii="Arial" w:hAnsi="Arial" w:cs="Arial"/>
          <w:sz w:val="24"/>
          <w:szCs w:val="24"/>
          <w:lang w:eastAsia="en-GB"/>
        </w:rPr>
        <w:t xml:space="preserve"> consistent management information on </w:t>
      </w:r>
      <w:r>
        <w:rPr>
          <w:rFonts w:ascii="Arial" w:hAnsi="Arial" w:cs="Arial"/>
          <w:sz w:val="24"/>
          <w:szCs w:val="24"/>
          <w:lang w:eastAsia="en-GB"/>
        </w:rPr>
        <w:t xml:space="preserve">key performance indicators. </w:t>
      </w:r>
      <w:proofErr w:type="gramStart"/>
      <w:r>
        <w:rPr>
          <w:rFonts w:ascii="Arial" w:hAnsi="Arial" w:cs="Arial"/>
          <w:sz w:val="24"/>
          <w:szCs w:val="24"/>
          <w:lang w:eastAsia="en-GB"/>
        </w:rPr>
        <w:t>FE c</w:t>
      </w:r>
      <w:r w:rsidR="00EA1598" w:rsidRPr="00125193">
        <w:rPr>
          <w:rFonts w:ascii="Arial" w:hAnsi="Arial" w:cs="Arial"/>
          <w:sz w:val="24"/>
          <w:szCs w:val="24"/>
          <w:lang w:eastAsia="en-GB"/>
        </w:rPr>
        <w:t>hoices comprises</w:t>
      </w:r>
      <w:proofErr w:type="gramEnd"/>
      <w:r w:rsidR="00EA1598" w:rsidRPr="00125193">
        <w:rPr>
          <w:rFonts w:ascii="Arial" w:hAnsi="Arial" w:cs="Arial"/>
          <w:sz w:val="24"/>
          <w:szCs w:val="24"/>
          <w:lang w:eastAsia="en-GB"/>
        </w:rPr>
        <w:t xml:space="preserve"> a set of performance indicators that </w:t>
      </w:r>
      <w:r w:rsidR="00EA1598" w:rsidRPr="00125193">
        <w:rPr>
          <w:rFonts w:ascii="Arial" w:hAnsi="Arial" w:cs="Arial"/>
          <w:sz w:val="24"/>
          <w:szCs w:val="24"/>
          <w:lang w:eastAsia="en-GB"/>
        </w:rPr>
        <w:lastRenderedPageBreak/>
        <w:t xml:space="preserve">cover aspects of a college or provider’s provision such as: success rates, learner destinations and satisfaction levels of learners and employers.  </w:t>
      </w:r>
    </w:p>
    <w:p w:rsidR="00000000" w:rsidRDefault="00E62560">
      <w:pPr>
        <w:pStyle w:val="NoSpacing"/>
        <w:spacing w:line="360" w:lineRule="auto"/>
        <w:rPr>
          <w:rFonts w:ascii="Arial" w:hAnsi="Arial" w:cs="Arial"/>
          <w:sz w:val="24"/>
          <w:szCs w:val="24"/>
          <w:lang w:eastAsia="en-GB"/>
        </w:rPr>
      </w:pPr>
    </w:p>
    <w:p w:rsidR="00000000" w:rsidRDefault="00212337">
      <w:pPr>
        <w:pStyle w:val="NoSpacing"/>
        <w:spacing w:line="360" w:lineRule="auto"/>
        <w:rPr>
          <w:rFonts w:ascii="Arial" w:hAnsi="Arial" w:cs="Arial"/>
          <w:sz w:val="24"/>
          <w:szCs w:val="24"/>
          <w:lang w:eastAsia="en-GB"/>
        </w:rPr>
      </w:pPr>
      <w:r>
        <w:rPr>
          <w:rFonts w:ascii="Arial" w:hAnsi="Arial" w:cs="Arial"/>
          <w:sz w:val="24"/>
          <w:szCs w:val="24"/>
          <w:lang w:eastAsia="en-GB"/>
        </w:rPr>
        <w:t xml:space="preserve">This report focuses on the </w:t>
      </w:r>
      <w:proofErr w:type="gramStart"/>
      <w:r>
        <w:rPr>
          <w:rFonts w:ascii="Arial" w:hAnsi="Arial" w:cs="Arial"/>
          <w:sz w:val="24"/>
          <w:szCs w:val="24"/>
          <w:lang w:eastAsia="en-GB"/>
        </w:rPr>
        <w:t>learner satisfaction s</w:t>
      </w:r>
      <w:r w:rsidR="00EA1598" w:rsidRPr="00125193">
        <w:rPr>
          <w:rFonts w:ascii="Arial" w:hAnsi="Arial" w:cs="Arial"/>
          <w:sz w:val="24"/>
          <w:szCs w:val="24"/>
          <w:lang w:eastAsia="en-GB"/>
        </w:rPr>
        <w:t>urvey results</w:t>
      </w:r>
      <w:proofErr w:type="gramEnd"/>
      <w:r w:rsidR="00EA1598" w:rsidRPr="00125193">
        <w:rPr>
          <w:rFonts w:ascii="Arial" w:hAnsi="Arial" w:cs="Arial"/>
          <w:sz w:val="24"/>
          <w:szCs w:val="24"/>
          <w:lang w:eastAsia="en-GB"/>
        </w:rPr>
        <w:t xml:space="preserve"> only.  </w:t>
      </w:r>
      <w:bookmarkStart w:id="1" w:name="_GoBack"/>
      <w:bookmarkEnd w:id="1"/>
    </w:p>
    <w:p w:rsidR="00EA1598" w:rsidRPr="00125193" w:rsidRDefault="00EA1598" w:rsidP="009035BD">
      <w:pPr>
        <w:spacing w:line="360" w:lineRule="auto"/>
      </w:pPr>
    </w:p>
    <w:p w:rsidR="00EA1598" w:rsidRPr="00125193" w:rsidRDefault="00212337" w:rsidP="009035BD">
      <w:pPr>
        <w:spacing w:line="360" w:lineRule="auto"/>
      </w:pPr>
      <w:r>
        <w:t>The 2011 to 2012 learner satisfaction s</w:t>
      </w:r>
      <w:r w:rsidR="00EA1598" w:rsidRPr="00125193">
        <w:t xml:space="preserve">urvey took place between November 2011 and May 2012. In </w:t>
      </w:r>
      <w:r w:rsidR="00CB39B7" w:rsidRPr="00125193">
        <w:t>scope,</w:t>
      </w:r>
      <w:r w:rsidR="00EA1598" w:rsidRPr="00125193">
        <w:t xml:space="preserve"> learne</w:t>
      </w:r>
      <w:r w:rsidR="007B3C58">
        <w:t xml:space="preserve">rs for the survey included all </w:t>
      </w:r>
      <w:r w:rsidR="009035BD">
        <w:t>g</w:t>
      </w:r>
      <w:r w:rsidR="009035BD" w:rsidRPr="00125193">
        <w:t>overnment</w:t>
      </w:r>
      <w:r w:rsidR="009035BD">
        <w:t>-</w:t>
      </w:r>
      <w:r w:rsidR="00EA1598" w:rsidRPr="00125193">
        <w:t>funded learners apart from those on Community Learning, Offender Learning and E</w:t>
      </w:r>
      <w:r w:rsidR="009035BD">
        <w:t xml:space="preserve">uropean </w:t>
      </w:r>
      <w:r w:rsidR="00EA1598" w:rsidRPr="00125193">
        <w:t>S</w:t>
      </w:r>
      <w:r w:rsidR="009035BD">
        <w:t xml:space="preserve">ocial </w:t>
      </w:r>
      <w:r w:rsidR="00EA1598" w:rsidRPr="00125193">
        <w:t>F</w:t>
      </w:r>
      <w:r w:rsidR="009035BD">
        <w:t>und</w:t>
      </w:r>
      <w:r w:rsidR="00EA1598" w:rsidRPr="00125193">
        <w:t xml:space="preserve"> programmes.</w:t>
      </w:r>
    </w:p>
    <w:p w:rsidR="00EA1598" w:rsidRPr="00125193" w:rsidRDefault="00EA1598" w:rsidP="009035BD">
      <w:pPr>
        <w:spacing w:line="360" w:lineRule="auto"/>
      </w:pPr>
    </w:p>
    <w:p w:rsidR="00000000" w:rsidRDefault="00EA1598">
      <w:pPr>
        <w:spacing w:line="360" w:lineRule="auto"/>
      </w:pPr>
      <w:r w:rsidRPr="00125193">
        <w:t>The total number of learners who sub</w:t>
      </w:r>
      <w:r w:rsidR="007B3C58">
        <w:t>mitted a valid response to the learner satisfaction survey in 2011 to 20</w:t>
      </w:r>
      <w:r w:rsidRPr="00125193">
        <w:t>12 was 402,428.  Of these</w:t>
      </w:r>
      <w:r w:rsidR="008554F3">
        <w:t>,</w:t>
      </w:r>
      <w:r w:rsidRPr="00125193">
        <w:t xml:space="preserve"> 365,514 </w:t>
      </w:r>
      <w:proofErr w:type="gramStart"/>
      <w:r w:rsidRPr="00125193">
        <w:t>were linked</w:t>
      </w:r>
      <w:proofErr w:type="gramEnd"/>
      <w:r w:rsidRPr="00125193">
        <w:t xml:space="preserve"> to the Individualised Learner Record (ILR)</w:t>
      </w:r>
      <w:r w:rsidR="008554F3">
        <w:t>,</w:t>
      </w:r>
      <w:r w:rsidRPr="00125193">
        <w:t xml:space="preserve"> allowing us to identify details of their learning programme and personal characteristics, such as age and gender. The vast majority submitted an online response</w:t>
      </w:r>
      <w:r w:rsidR="008554F3">
        <w:t>,</w:t>
      </w:r>
      <w:r w:rsidRPr="00125193">
        <w:t xml:space="preserve"> with just over 23,000 completing a paper-based survey.</w:t>
      </w:r>
    </w:p>
    <w:p w:rsidR="00000000" w:rsidRDefault="00E62560">
      <w:pPr>
        <w:spacing w:line="360" w:lineRule="auto"/>
      </w:pPr>
    </w:p>
    <w:p w:rsidR="00000000" w:rsidRDefault="00EA1598">
      <w:pPr>
        <w:spacing w:line="360" w:lineRule="auto"/>
      </w:pPr>
      <w:r w:rsidRPr="00125193">
        <w:t xml:space="preserve">The 365,514 learners were broadly representative of the approximately 2 million learners who were eligible to take part in the survey. This is a response rate of 18.6% and gives an overall confidence interval of 0.1%. Due to the large number of </w:t>
      </w:r>
      <w:r w:rsidR="007B3C58" w:rsidRPr="00125193">
        <w:t>responses,</w:t>
      </w:r>
      <w:r w:rsidRPr="00125193">
        <w:t xml:space="preserve"> the results in this report are un-weighted. </w:t>
      </w:r>
    </w:p>
    <w:p w:rsidR="00000000" w:rsidRDefault="00E62560">
      <w:pPr>
        <w:spacing w:line="360" w:lineRule="auto"/>
      </w:pPr>
    </w:p>
    <w:p w:rsidR="00000000" w:rsidRDefault="007B3C58">
      <w:pPr>
        <w:spacing w:line="360" w:lineRule="auto"/>
      </w:pPr>
      <w:r>
        <w:t>Learner s</w:t>
      </w:r>
      <w:r w:rsidR="00EA1598" w:rsidRPr="00125193">
        <w:t xml:space="preserve">atisfaction is one of </w:t>
      </w:r>
      <w:proofErr w:type="gramStart"/>
      <w:r w:rsidR="008554F3">
        <w:t>4</w:t>
      </w:r>
      <w:proofErr w:type="gramEnd"/>
      <w:r w:rsidR="008554F3" w:rsidRPr="00125193">
        <w:t xml:space="preserve"> </w:t>
      </w:r>
      <w:r w:rsidR="00EA1598" w:rsidRPr="00125193">
        <w:t>performance indicat</w:t>
      </w:r>
      <w:r>
        <w:t>ors available on the FE c</w:t>
      </w:r>
      <w:r w:rsidR="00EA1598" w:rsidRPr="00125193">
        <w:t>hoices websi</w:t>
      </w:r>
      <w:r>
        <w:t>te, which is a key part of the g</w:t>
      </w:r>
      <w:r w:rsidR="00EA1598" w:rsidRPr="00125193">
        <w:t xml:space="preserve">overnment’s approach to informing and empowering learners and employers, helping them make choices about </w:t>
      </w:r>
      <w:r w:rsidR="001C7167">
        <w:t xml:space="preserve">where they learn or train. The learner satisfaction performance </w:t>
      </w:r>
      <w:proofErr w:type="gramStart"/>
      <w:r w:rsidR="001C7167">
        <w:t>i</w:t>
      </w:r>
      <w:r w:rsidR="00EA1598" w:rsidRPr="00125193">
        <w:t>ndicator</w:t>
      </w:r>
      <w:r w:rsidR="001C7167">
        <w:t>,</w:t>
      </w:r>
      <w:proofErr w:type="gramEnd"/>
      <w:r w:rsidR="00EA1598" w:rsidRPr="00125193">
        <w:t xml:space="preserve"> gives a score at provider-level on how learners rated a particular organisation </w:t>
      </w:r>
      <w:r w:rsidR="001C7167">
        <w:t>and is based on answers to the learner satisfaction s</w:t>
      </w:r>
      <w:r w:rsidR="00EA1598" w:rsidRPr="00125193">
        <w:t xml:space="preserve">urvey.  </w:t>
      </w:r>
    </w:p>
    <w:p w:rsidR="00000000" w:rsidRDefault="00E62560">
      <w:pPr>
        <w:spacing w:line="360" w:lineRule="auto"/>
      </w:pPr>
    </w:p>
    <w:p w:rsidR="00000000" w:rsidRDefault="00E62560">
      <w:pPr>
        <w:spacing w:line="360" w:lineRule="auto"/>
      </w:pPr>
    </w:p>
    <w:p w:rsidR="00000000" w:rsidRDefault="00E62560">
      <w:pPr>
        <w:spacing w:line="360" w:lineRule="auto"/>
      </w:pPr>
    </w:p>
    <w:p w:rsidR="00000000" w:rsidRDefault="00E62560">
      <w:pPr>
        <w:spacing w:line="360" w:lineRule="auto"/>
      </w:pPr>
    </w:p>
    <w:p w:rsidR="00000000" w:rsidRDefault="00E62560">
      <w:pPr>
        <w:spacing w:line="360" w:lineRule="auto"/>
      </w:pPr>
    </w:p>
    <w:p w:rsidR="00000000" w:rsidRDefault="001C7167">
      <w:pPr>
        <w:spacing w:line="360" w:lineRule="auto"/>
      </w:pPr>
      <w:r>
        <w:t xml:space="preserve">The 2011 to 2012 learner satisfaction survey had </w:t>
      </w:r>
      <w:proofErr w:type="gramStart"/>
      <w:r>
        <w:t>9</w:t>
      </w:r>
      <w:proofErr w:type="gramEnd"/>
      <w:r w:rsidR="00EA1598" w:rsidRPr="00125193">
        <w:t xml:space="preserve"> questions. Learners were asked to rate various aspects of their course, learning programme or training programme on a scale of 0 to 10 where 0 is ‘very bad’ and 10 is ‘very good’. The questions were:</w:t>
      </w:r>
    </w:p>
    <w:p w:rsidR="00000000" w:rsidRDefault="00E62560">
      <w:pPr>
        <w:spacing w:line="360" w:lineRule="auto"/>
      </w:pPr>
    </w:p>
    <w:p w:rsidR="00000000" w:rsidRDefault="00EA1598">
      <w:pPr>
        <w:pStyle w:val="ListParagraph"/>
        <w:spacing w:line="360" w:lineRule="auto"/>
        <w:rPr>
          <w:rFonts w:ascii="Arial" w:hAnsi="Arial" w:cs="Arial"/>
          <w:sz w:val="24"/>
          <w:szCs w:val="24"/>
        </w:rPr>
      </w:pPr>
      <w:r w:rsidRPr="00125193">
        <w:rPr>
          <w:rFonts w:ascii="Arial" w:hAnsi="Arial" w:cs="Arial"/>
          <w:sz w:val="24"/>
          <w:szCs w:val="24"/>
        </w:rPr>
        <w:t xml:space="preserve">1. How good or bad was the information you </w:t>
      </w:r>
      <w:proofErr w:type="gramStart"/>
      <w:r w:rsidRPr="00125193">
        <w:rPr>
          <w:rFonts w:ascii="Arial" w:hAnsi="Arial" w:cs="Arial"/>
          <w:sz w:val="24"/>
          <w:szCs w:val="24"/>
        </w:rPr>
        <w:t>were given</w:t>
      </w:r>
      <w:proofErr w:type="gramEnd"/>
      <w:r w:rsidRPr="00125193">
        <w:rPr>
          <w:rFonts w:ascii="Arial" w:hAnsi="Arial" w:cs="Arial"/>
          <w:sz w:val="24"/>
          <w:szCs w:val="24"/>
        </w:rPr>
        <w:t xml:space="preserve"> when you were choosing your course?</w:t>
      </w:r>
    </w:p>
    <w:p w:rsidR="00000000" w:rsidRDefault="00EA1598">
      <w:pPr>
        <w:pStyle w:val="ListParagraph"/>
        <w:spacing w:line="360" w:lineRule="auto"/>
        <w:rPr>
          <w:rFonts w:ascii="Arial" w:hAnsi="Arial" w:cs="Arial"/>
          <w:sz w:val="24"/>
          <w:szCs w:val="24"/>
        </w:rPr>
      </w:pPr>
      <w:r w:rsidRPr="00125193">
        <w:rPr>
          <w:rFonts w:ascii="Arial" w:hAnsi="Arial" w:cs="Arial"/>
          <w:sz w:val="24"/>
          <w:szCs w:val="24"/>
        </w:rPr>
        <w:t>2. How good or bad was the help staff gave you in the first few weeks?</w:t>
      </w:r>
    </w:p>
    <w:p w:rsidR="00000000" w:rsidRDefault="00EA1598">
      <w:pPr>
        <w:pStyle w:val="ListParagraph"/>
        <w:spacing w:line="360" w:lineRule="auto"/>
        <w:rPr>
          <w:rFonts w:ascii="Arial" w:hAnsi="Arial" w:cs="Arial"/>
          <w:sz w:val="24"/>
          <w:szCs w:val="24"/>
        </w:rPr>
      </w:pPr>
      <w:r w:rsidRPr="00125193">
        <w:rPr>
          <w:rFonts w:ascii="Arial" w:hAnsi="Arial" w:cs="Arial"/>
          <w:sz w:val="24"/>
          <w:szCs w:val="24"/>
        </w:rPr>
        <w:t>3. How good or bad is the teaching on the course?</w:t>
      </w:r>
    </w:p>
    <w:p w:rsidR="00000000" w:rsidRDefault="00EA1598">
      <w:pPr>
        <w:pStyle w:val="ListParagraph"/>
        <w:spacing w:line="360" w:lineRule="auto"/>
        <w:rPr>
          <w:rFonts w:ascii="Arial" w:hAnsi="Arial" w:cs="Arial"/>
          <w:sz w:val="24"/>
          <w:szCs w:val="24"/>
        </w:rPr>
      </w:pPr>
      <w:r w:rsidRPr="00125193">
        <w:rPr>
          <w:rFonts w:ascii="Arial" w:hAnsi="Arial" w:cs="Arial"/>
          <w:sz w:val="24"/>
          <w:szCs w:val="24"/>
        </w:rPr>
        <w:t>4. How good or bad is the respect staff show to you?</w:t>
      </w:r>
    </w:p>
    <w:p w:rsidR="00000000" w:rsidRDefault="00EA1598">
      <w:pPr>
        <w:pStyle w:val="ListParagraph"/>
        <w:spacing w:line="360" w:lineRule="auto"/>
        <w:rPr>
          <w:rFonts w:ascii="Arial" w:hAnsi="Arial" w:cs="Arial"/>
          <w:sz w:val="24"/>
          <w:szCs w:val="24"/>
        </w:rPr>
      </w:pPr>
      <w:r w:rsidRPr="00125193">
        <w:rPr>
          <w:rFonts w:ascii="Arial" w:hAnsi="Arial" w:cs="Arial"/>
          <w:sz w:val="24"/>
          <w:szCs w:val="24"/>
        </w:rPr>
        <w:t xml:space="preserve">5. How good or bad is the advice you </w:t>
      </w:r>
      <w:proofErr w:type="gramStart"/>
      <w:r w:rsidRPr="00125193">
        <w:rPr>
          <w:rFonts w:ascii="Arial" w:hAnsi="Arial" w:cs="Arial"/>
          <w:sz w:val="24"/>
          <w:szCs w:val="24"/>
        </w:rPr>
        <w:t>have been given</w:t>
      </w:r>
      <w:proofErr w:type="gramEnd"/>
      <w:r w:rsidRPr="00125193">
        <w:rPr>
          <w:rFonts w:ascii="Arial" w:hAnsi="Arial" w:cs="Arial"/>
          <w:sz w:val="24"/>
          <w:szCs w:val="24"/>
        </w:rPr>
        <w:t xml:space="preserve"> about what you can do after the course?</w:t>
      </w:r>
    </w:p>
    <w:p w:rsidR="00000000" w:rsidRDefault="00EA1598">
      <w:pPr>
        <w:pStyle w:val="ListParagraph"/>
        <w:spacing w:line="360" w:lineRule="auto"/>
        <w:rPr>
          <w:rFonts w:ascii="Arial" w:hAnsi="Arial" w:cs="Arial"/>
          <w:sz w:val="24"/>
          <w:szCs w:val="24"/>
        </w:rPr>
      </w:pPr>
      <w:r w:rsidRPr="00125193">
        <w:rPr>
          <w:rFonts w:ascii="Arial" w:hAnsi="Arial" w:cs="Arial"/>
          <w:sz w:val="24"/>
          <w:szCs w:val="24"/>
        </w:rPr>
        <w:t>6. How good or bad is the support you get on this course?</w:t>
      </w:r>
    </w:p>
    <w:p w:rsidR="00000000" w:rsidRDefault="00EA1598">
      <w:pPr>
        <w:pStyle w:val="ListParagraph"/>
        <w:spacing w:line="360" w:lineRule="auto"/>
        <w:rPr>
          <w:rFonts w:ascii="Arial" w:hAnsi="Arial" w:cs="Arial"/>
          <w:sz w:val="24"/>
          <w:szCs w:val="24"/>
        </w:rPr>
      </w:pPr>
      <w:r w:rsidRPr="00125193">
        <w:rPr>
          <w:rFonts w:ascii="Arial" w:hAnsi="Arial" w:cs="Arial"/>
          <w:sz w:val="24"/>
          <w:szCs w:val="24"/>
        </w:rPr>
        <w:t xml:space="preserve">7. How good or bad </w:t>
      </w:r>
      <w:proofErr w:type="gramStart"/>
      <w:r w:rsidRPr="00125193">
        <w:rPr>
          <w:rFonts w:ascii="Arial" w:hAnsi="Arial" w:cs="Arial"/>
          <w:sz w:val="24"/>
          <w:szCs w:val="24"/>
        </w:rPr>
        <w:t>are the college staff</w:t>
      </w:r>
      <w:proofErr w:type="gramEnd"/>
      <w:r w:rsidRPr="00125193">
        <w:rPr>
          <w:rFonts w:ascii="Arial" w:hAnsi="Arial" w:cs="Arial"/>
          <w:sz w:val="24"/>
          <w:szCs w:val="24"/>
        </w:rPr>
        <w:t xml:space="preserve"> at listening to the views of learners?</w:t>
      </w:r>
    </w:p>
    <w:p w:rsidR="00000000" w:rsidRDefault="00EA1598">
      <w:pPr>
        <w:pStyle w:val="ListParagraph"/>
        <w:spacing w:line="360" w:lineRule="auto"/>
        <w:rPr>
          <w:rFonts w:ascii="Arial" w:hAnsi="Arial" w:cs="Arial"/>
          <w:sz w:val="24"/>
          <w:szCs w:val="24"/>
        </w:rPr>
      </w:pPr>
      <w:r w:rsidRPr="00125193">
        <w:rPr>
          <w:rFonts w:ascii="Arial" w:hAnsi="Arial" w:cs="Arial"/>
          <w:sz w:val="24"/>
          <w:szCs w:val="24"/>
        </w:rPr>
        <w:t>8. How good or bad is the college at acting on the views of learners?</w:t>
      </w:r>
    </w:p>
    <w:p w:rsidR="00000000" w:rsidRDefault="00EA1598">
      <w:pPr>
        <w:pStyle w:val="ListParagraph"/>
        <w:spacing w:line="360" w:lineRule="auto"/>
        <w:rPr>
          <w:rFonts w:ascii="Arial" w:hAnsi="Arial" w:cs="Arial"/>
          <w:sz w:val="24"/>
          <w:szCs w:val="24"/>
        </w:rPr>
      </w:pPr>
      <w:r w:rsidRPr="00125193">
        <w:rPr>
          <w:rFonts w:ascii="Arial" w:hAnsi="Arial" w:cs="Arial"/>
          <w:sz w:val="24"/>
          <w:szCs w:val="24"/>
        </w:rPr>
        <w:t>9. Overall, how good or bad do you think the college is?</w:t>
      </w:r>
    </w:p>
    <w:p w:rsidR="00000000" w:rsidRDefault="00E62560">
      <w:pPr>
        <w:spacing w:line="360" w:lineRule="auto"/>
      </w:pPr>
    </w:p>
    <w:p w:rsidR="00000000" w:rsidRDefault="008554F3">
      <w:pPr>
        <w:spacing w:line="360" w:lineRule="auto"/>
      </w:pPr>
      <w:r>
        <w:t xml:space="preserve">Note: </w:t>
      </w:r>
      <w:r w:rsidR="00EA1598" w:rsidRPr="00125193">
        <w:t xml:space="preserve">Question wording </w:t>
      </w:r>
      <w:proofErr w:type="gramStart"/>
      <w:r w:rsidR="00EA1598" w:rsidRPr="00125193">
        <w:t>was tailored</w:t>
      </w:r>
      <w:proofErr w:type="gramEnd"/>
      <w:r w:rsidR="00EA1598" w:rsidRPr="00125193">
        <w:t xml:space="preserve"> to the learner’s environment. The version </w:t>
      </w:r>
      <w:proofErr w:type="gramStart"/>
      <w:r>
        <w:t>above  is</w:t>
      </w:r>
      <w:proofErr w:type="gramEnd"/>
      <w:r>
        <w:t xml:space="preserve"> </w:t>
      </w:r>
      <w:r w:rsidR="00EA1598" w:rsidRPr="00125193">
        <w:t>for learners in a college environment.</w:t>
      </w:r>
    </w:p>
    <w:p w:rsidR="00000000" w:rsidRDefault="00E62560">
      <w:pPr>
        <w:spacing w:line="360" w:lineRule="auto"/>
      </w:pPr>
    </w:p>
    <w:p w:rsidR="00000000" w:rsidRDefault="00EA1598">
      <w:pPr>
        <w:spacing w:after="240" w:line="360" w:lineRule="auto"/>
        <w:outlineLvl w:val="0"/>
        <w:rPr>
          <w:b/>
        </w:rPr>
      </w:pPr>
      <w:r w:rsidRPr="00125193">
        <w:rPr>
          <w:b/>
        </w:rPr>
        <w:t>Key Findings</w:t>
      </w:r>
    </w:p>
    <w:p w:rsidR="00000000" w:rsidRDefault="000537CF">
      <w:pPr>
        <w:spacing w:line="360" w:lineRule="auto"/>
      </w:pPr>
      <w:r>
        <w:t>The learner satisfaction s</w:t>
      </w:r>
      <w:r w:rsidR="00EA1598" w:rsidRPr="00125193">
        <w:t xml:space="preserve">urvey provides a rich </w:t>
      </w:r>
      <w:r w:rsidRPr="00125193">
        <w:t>dataset, which</w:t>
      </w:r>
      <w:r w:rsidR="00EA1598" w:rsidRPr="00125193">
        <w:t xml:space="preserve"> can be analysed by a wide range of diff</w:t>
      </w:r>
      <w:r>
        <w:t>erent variables including age, level of s</w:t>
      </w:r>
      <w:r w:rsidR="00EA1598" w:rsidRPr="00125193">
        <w:t>tudy and gender. Additional analysi</w:t>
      </w:r>
      <w:r>
        <w:t>s also took place this year by subject area, and Apprenticeship f</w:t>
      </w:r>
      <w:r w:rsidR="00EA1598" w:rsidRPr="00125193">
        <w:t xml:space="preserve">ramework. This level of detailed analysis is possible because of the robust methodology employed by the survey, the large number of responses and the matching of learner responses to the ILR. All differences highlighted between groups are statistically significant. </w:t>
      </w:r>
    </w:p>
    <w:p w:rsidR="00000000" w:rsidRDefault="00E62560">
      <w:pPr>
        <w:spacing w:line="360" w:lineRule="auto"/>
      </w:pPr>
    </w:p>
    <w:p w:rsidR="00000000" w:rsidRDefault="00E62560">
      <w:pPr>
        <w:spacing w:line="360" w:lineRule="auto"/>
      </w:pPr>
    </w:p>
    <w:p w:rsidR="00000000" w:rsidRDefault="00EA1598">
      <w:pPr>
        <w:spacing w:line="360" w:lineRule="auto"/>
      </w:pPr>
      <w:r w:rsidRPr="00125193">
        <w:t>The key findings from the survey at a national level are:</w:t>
      </w:r>
    </w:p>
    <w:p w:rsidR="005362BA" w:rsidRDefault="005362BA">
      <w:pPr>
        <w:spacing w:after="240" w:line="360" w:lineRule="auto"/>
        <w:outlineLvl w:val="0"/>
      </w:pPr>
    </w:p>
    <w:p w:rsidR="00000000" w:rsidRDefault="00EA1598">
      <w:pPr>
        <w:spacing w:after="240" w:line="360" w:lineRule="auto"/>
        <w:outlineLvl w:val="0"/>
      </w:pPr>
      <w:r w:rsidRPr="00125193">
        <w:t>Overall</w:t>
      </w:r>
      <w:r w:rsidR="009A3744">
        <w:t xml:space="preserve"> </w:t>
      </w:r>
      <w:r w:rsidRPr="00125193">
        <w:t>(Q9: Overall how good or bad do you think the college//learning provider/ company’s training programme is?)</w:t>
      </w:r>
    </w:p>
    <w:p w:rsidR="00EA1598" w:rsidRPr="00125193" w:rsidRDefault="00EA1598" w:rsidP="009035BD">
      <w:pPr>
        <w:pStyle w:val="ListParagraph"/>
        <w:numPr>
          <w:ilvl w:val="0"/>
          <w:numId w:val="23"/>
        </w:numPr>
        <w:spacing w:after="120" w:line="360" w:lineRule="auto"/>
        <w:ind w:left="714" w:hanging="357"/>
        <w:contextualSpacing w:val="0"/>
        <w:rPr>
          <w:rFonts w:ascii="Arial" w:hAnsi="Arial" w:cs="Arial"/>
          <w:sz w:val="24"/>
          <w:szCs w:val="24"/>
        </w:rPr>
      </w:pPr>
      <w:r w:rsidRPr="00125193">
        <w:rPr>
          <w:rFonts w:ascii="Arial" w:hAnsi="Arial" w:cs="Arial"/>
          <w:sz w:val="24"/>
          <w:szCs w:val="24"/>
        </w:rPr>
        <w:t xml:space="preserve">Almost three quarters of </w:t>
      </w:r>
      <w:r w:rsidR="000537CF" w:rsidRPr="00125193">
        <w:rPr>
          <w:rFonts w:ascii="Arial" w:hAnsi="Arial" w:cs="Arial"/>
          <w:sz w:val="24"/>
          <w:szCs w:val="24"/>
        </w:rPr>
        <w:t>learners,</w:t>
      </w:r>
      <w:r w:rsidRPr="00125193">
        <w:rPr>
          <w:rFonts w:ascii="Arial" w:hAnsi="Arial" w:cs="Arial"/>
          <w:sz w:val="24"/>
          <w:szCs w:val="24"/>
        </w:rPr>
        <w:t xml:space="preserve"> (73%) rated their prov</w:t>
      </w:r>
      <w:r w:rsidR="00520794">
        <w:rPr>
          <w:rFonts w:ascii="Arial" w:hAnsi="Arial" w:cs="Arial"/>
          <w:sz w:val="24"/>
          <w:szCs w:val="24"/>
        </w:rPr>
        <w:t>ider highly (score of 8-10 for q</w:t>
      </w:r>
      <w:r w:rsidRPr="00125193">
        <w:rPr>
          <w:rFonts w:ascii="Arial" w:hAnsi="Arial" w:cs="Arial"/>
          <w:sz w:val="24"/>
          <w:szCs w:val="24"/>
        </w:rPr>
        <w:t xml:space="preserve">uestion 9: “Overall how good or bad do you think your college/training provider is?”). A third of learners (33%) gave a score of 10 out of 10 whilst only 9% gave a score of </w:t>
      </w:r>
      <w:proofErr w:type="gramStart"/>
      <w:r w:rsidRPr="00125193">
        <w:rPr>
          <w:rFonts w:ascii="Arial" w:hAnsi="Arial" w:cs="Arial"/>
          <w:sz w:val="24"/>
          <w:szCs w:val="24"/>
        </w:rPr>
        <w:t>5</w:t>
      </w:r>
      <w:proofErr w:type="gramEnd"/>
      <w:r w:rsidRPr="00125193">
        <w:rPr>
          <w:rFonts w:ascii="Arial" w:hAnsi="Arial" w:cs="Arial"/>
          <w:sz w:val="24"/>
          <w:szCs w:val="24"/>
        </w:rPr>
        <w:t xml:space="preserve"> or less. </w:t>
      </w:r>
    </w:p>
    <w:p w:rsidR="00000000" w:rsidRDefault="00EA1598">
      <w:pPr>
        <w:pStyle w:val="ListParagraph"/>
        <w:numPr>
          <w:ilvl w:val="0"/>
          <w:numId w:val="23"/>
        </w:numPr>
        <w:spacing w:after="120" w:line="360" w:lineRule="auto"/>
        <w:ind w:left="714" w:hanging="357"/>
        <w:contextualSpacing w:val="0"/>
        <w:rPr>
          <w:rFonts w:ascii="Arial" w:hAnsi="Arial" w:cs="Arial"/>
          <w:sz w:val="24"/>
          <w:szCs w:val="24"/>
        </w:rPr>
      </w:pPr>
      <w:r w:rsidRPr="00125193">
        <w:rPr>
          <w:rFonts w:ascii="Arial" w:hAnsi="Arial" w:cs="Arial"/>
          <w:sz w:val="24"/>
          <w:szCs w:val="24"/>
        </w:rPr>
        <w:t>Adult</w:t>
      </w:r>
      <w:r w:rsidR="009A3744">
        <w:rPr>
          <w:rFonts w:ascii="Arial" w:hAnsi="Arial" w:cs="Arial"/>
          <w:sz w:val="24"/>
          <w:szCs w:val="24"/>
        </w:rPr>
        <w:t xml:space="preserve"> </w:t>
      </w:r>
      <w:r w:rsidR="008554F3">
        <w:rPr>
          <w:rFonts w:ascii="Arial" w:hAnsi="Arial" w:cs="Arial"/>
          <w:sz w:val="24"/>
          <w:szCs w:val="24"/>
        </w:rPr>
        <w:t>(people</w:t>
      </w:r>
      <w:r w:rsidR="008554F3" w:rsidRPr="00125193">
        <w:rPr>
          <w:rFonts w:ascii="Arial" w:hAnsi="Arial" w:cs="Arial"/>
          <w:sz w:val="24"/>
          <w:szCs w:val="24"/>
        </w:rPr>
        <w:t xml:space="preserve"> </w:t>
      </w:r>
      <w:r w:rsidRPr="00125193">
        <w:rPr>
          <w:rFonts w:ascii="Arial" w:hAnsi="Arial" w:cs="Arial"/>
          <w:sz w:val="24"/>
          <w:szCs w:val="24"/>
        </w:rPr>
        <w:t>aged 19 and ove</w:t>
      </w:r>
      <w:r w:rsidR="009A3744">
        <w:rPr>
          <w:rFonts w:ascii="Arial" w:hAnsi="Arial" w:cs="Arial"/>
          <w:sz w:val="24"/>
          <w:szCs w:val="24"/>
        </w:rPr>
        <w:t>r</w:t>
      </w:r>
      <w:r w:rsidR="008554F3">
        <w:rPr>
          <w:rFonts w:ascii="Arial" w:hAnsi="Arial" w:cs="Arial"/>
          <w:sz w:val="24"/>
          <w:szCs w:val="24"/>
        </w:rPr>
        <w:t>)</w:t>
      </w:r>
      <w:r w:rsidRPr="00125193">
        <w:rPr>
          <w:rFonts w:ascii="Arial" w:hAnsi="Arial" w:cs="Arial"/>
          <w:sz w:val="24"/>
          <w:szCs w:val="24"/>
        </w:rPr>
        <w:t xml:space="preserve">, were in general more satisfied than </w:t>
      </w:r>
      <w:r w:rsidR="00384EF2" w:rsidRPr="009A3744">
        <w:rPr>
          <w:rFonts w:ascii="Arial" w:hAnsi="Arial" w:cs="Arial"/>
          <w:color w:val="000000"/>
          <w:sz w:val="24"/>
          <w:szCs w:val="24"/>
        </w:rPr>
        <w:t>16- to 18-year-olds</w:t>
      </w:r>
      <w:r w:rsidRPr="00125193">
        <w:rPr>
          <w:rFonts w:ascii="Arial" w:hAnsi="Arial" w:cs="Arial"/>
          <w:sz w:val="24"/>
          <w:szCs w:val="24"/>
        </w:rPr>
        <w:t xml:space="preserve">, with 82% of adults rating </w:t>
      </w:r>
      <w:r w:rsidR="00172362">
        <w:rPr>
          <w:rFonts w:ascii="Arial" w:hAnsi="Arial" w:cs="Arial"/>
          <w:sz w:val="24"/>
          <w:szCs w:val="24"/>
        </w:rPr>
        <w:t xml:space="preserve">the provider highly (score of 8 to </w:t>
      </w:r>
      <w:r w:rsidRPr="00125193">
        <w:rPr>
          <w:rFonts w:ascii="Arial" w:hAnsi="Arial" w:cs="Arial"/>
          <w:sz w:val="24"/>
          <w:szCs w:val="24"/>
        </w:rPr>
        <w:t>10) for this question compared to only 67% of 16-18 year olds. More than half of learners aged over 35 years of age gave a score of 10 out o</w:t>
      </w:r>
      <w:r w:rsidR="00520794">
        <w:rPr>
          <w:rFonts w:ascii="Arial" w:hAnsi="Arial" w:cs="Arial"/>
          <w:sz w:val="24"/>
          <w:szCs w:val="24"/>
        </w:rPr>
        <w:t>f 1</w:t>
      </w:r>
      <w:r w:rsidR="00172362">
        <w:rPr>
          <w:rFonts w:ascii="Arial" w:hAnsi="Arial" w:cs="Arial"/>
          <w:sz w:val="24"/>
          <w:szCs w:val="24"/>
        </w:rPr>
        <w:t xml:space="preserve">0 compared to only 23% of </w:t>
      </w:r>
      <w:r w:rsidR="00384EF2" w:rsidRPr="009A3744">
        <w:rPr>
          <w:rFonts w:ascii="Arial" w:hAnsi="Arial" w:cs="Arial"/>
          <w:color w:val="000000"/>
          <w:sz w:val="24"/>
          <w:szCs w:val="24"/>
        </w:rPr>
        <w:t>16- to 18-year-olds</w:t>
      </w:r>
      <w:r w:rsidRPr="00125193">
        <w:rPr>
          <w:rFonts w:ascii="Arial" w:hAnsi="Arial" w:cs="Arial"/>
          <w:sz w:val="24"/>
          <w:szCs w:val="24"/>
        </w:rPr>
        <w:t>.</w:t>
      </w:r>
    </w:p>
    <w:p w:rsidR="00000000" w:rsidRDefault="00EA1598">
      <w:pPr>
        <w:pStyle w:val="ListParagraph"/>
        <w:numPr>
          <w:ilvl w:val="0"/>
          <w:numId w:val="23"/>
        </w:numPr>
        <w:spacing w:after="120" w:line="360" w:lineRule="auto"/>
        <w:ind w:left="714" w:hanging="357"/>
        <w:contextualSpacing w:val="0"/>
        <w:rPr>
          <w:rFonts w:ascii="Arial" w:hAnsi="Arial" w:cs="Arial"/>
          <w:sz w:val="24"/>
          <w:szCs w:val="24"/>
        </w:rPr>
      </w:pPr>
      <w:r w:rsidRPr="00125193">
        <w:rPr>
          <w:rFonts w:ascii="Arial" w:hAnsi="Arial" w:cs="Arial"/>
          <w:sz w:val="24"/>
          <w:szCs w:val="24"/>
        </w:rPr>
        <w:t xml:space="preserve">Female learners were slightly more satisfied than male </w:t>
      </w:r>
      <w:proofErr w:type="gramStart"/>
      <w:r w:rsidRPr="00125193">
        <w:rPr>
          <w:rFonts w:ascii="Arial" w:hAnsi="Arial" w:cs="Arial"/>
          <w:sz w:val="24"/>
          <w:szCs w:val="24"/>
        </w:rPr>
        <w:t>learners</w:t>
      </w:r>
      <w:proofErr w:type="gramEnd"/>
      <w:r w:rsidRPr="00125193">
        <w:rPr>
          <w:rFonts w:ascii="Arial" w:hAnsi="Arial" w:cs="Arial"/>
          <w:sz w:val="24"/>
          <w:szCs w:val="24"/>
        </w:rPr>
        <w:t>, with 75% of fema</w:t>
      </w:r>
      <w:r w:rsidR="00172362">
        <w:rPr>
          <w:rFonts w:ascii="Arial" w:hAnsi="Arial" w:cs="Arial"/>
          <w:sz w:val="24"/>
          <w:szCs w:val="24"/>
        </w:rPr>
        <w:t>les giving a score of 8-10 for q</w:t>
      </w:r>
      <w:r w:rsidRPr="00125193">
        <w:rPr>
          <w:rFonts w:ascii="Arial" w:hAnsi="Arial" w:cs="Arial"/>
          <w:sz w:val="24"/>
          <w:szCs w:val="24"/>
        </w:rPr>
        <w:t>uestion 9 compared to 71% of males.</w:t>
      </w:r>
    </w:p>
    <w:p w:rsidR="00000000" w:rsidRDefault="00172362">
      <w:pPr>
        <w:pStyle w:val="ListParagraph"/>
        <w:numPr>
          <w:ilvl w:val="0"/>
          <w:numId w:val="23"/>
        </w:numPr>
        <w:spacing w:after="120" w:line="360" w:lineRule="auto"/>
        <w:ind w:left="714" w:hanging="357"/>
        <w:contextualSpacing w:val="0"/>
        <w:rPr>
          <w:rFonts w:ascii="Arial" w:hAnsi="Arial" w:cs="Arial"/>
          <w:sz w:val="24"/>
          <w:szCs w:val="24"/>
        </w:rPr>
      </w:pPr>
      <w:r>
        <w:rPr>
          <w:rFonts w:ascii="Arial" w:hAnsi="Arial" w:cs="Arial"/>
          <w:sz w:val="24"/>
          <w:szCs w:val="24"/>
        </w:rPr>
        <w:t>Learners studying at entry l</w:t>
      </w:r>
      <w:r w:rsidR="00EA1598" w:rsidRPr="00125193">
        <w:rPr>
          <w:rFonts w:ascii="Arial" w:hAnsi="Arial" w:cs="Arial"/>
          <w:sz w:val="24"/>
          <w:szCs w:val="24"/>
        </w:rPr>
        <w:t xml:space="preserve">evel </w:t>
      </w:r>
      <w:proofErr w:type="gramStart"/>
      <w:r w:rsidR="00EA1598" w:rsidRPr="00125193">
        <w:rPr>
          <w:rFonts w:ascii="Arial" w:hAnsi="Arial" w:cs="Arial"/>
          <w:sz w:val="24"/>
          <w:szCs w:val="24"/>
        </w:rPr>
        <w:t>were considerably more satisfie</w:t>
      </w:r>
      <w:r w:rsidR="00AB4667">
        <w:rPr>
          <w:rFonts w:ascii="Arial" w:hAnsi="Arial" w:cs="Arial"/>
          <w:sz w:val="24"/>
          <w:szCs w:val="24"/>
        </w:rPr>
        <w:t>d (84% of respondents scoring 8 to 10 for q</w:t>
      </w:r>
      <w:r w:rsidR="00EA1598" w:rsidRPr="00125193">
        <w:rPr>
          <w:rFonts w:ascii="Arial" w:hAnsi="Arial" w:cs="Arial"/>
          <w:sz w:val="24"/>
          <w:szCs w:val="24"/>
        </w:rPr>
        <w:t>uestion 9)</w:t>
      </w:r>
      <w:r w:rsidR="001E1C3B">
        <w:rPr>
          <w:rFonts w:ascii="Arial" w:hAnsi="Arial" w:cs="Arial"/>
          <w:sz w:val="24"/>
          <w:szCs w:val="24"/>
        </w:rPr>
        <w:t xml:space="preserve"> compared</w:t>
      </w:r>
      <w:proofErr w:type="gramEnd"/>
      <w:r w:rsidR="001E1C3B">
        <w:rPr>
          <w:rFonts w:ascii="Arial" w:hAnsi="Arial" w:cs="Arial"/>
          <w:sz w:val="24"/>
          <w:szCs w:val="24"/>
        </w:rPr>
        <w:t xml:space="preserve"> to those studying at l</w:t>
      </w:r>
      <w:r w:rsidR="00EA1598" w:rsidRPr="00125193">
        <w:rPr>
          <w:rFonts w:ascii="Arial" w:hAnsi="Arial" w:cs="Arial"/>
          <w:sz w:val="24"/>
          <w:szCs w:val="24"/>
        </w:rPr>
        <w:t>evel 3 or above (68%)</w:t>
      </w:r>
      <w:r w:rsidR="001E1C3B">
        <w:rPr>
          <w:rFonts w:ascii="Arial" w:hAnsi="Arial" w:cs="Arial"/>
          <w:sz w:val="24"/>
          <w:szCs w:val="24"/>
        </w:rPr>
        <w:t>. More than 54% of learners at entry l</w:t>
      </w:r>
      <w:r w:rsidR="00EA1598" w:rsidRPr="00125193">
        <w:rPr>
          <w:rFonts w:ascii="Arial" w:hAnsi="Arial" w:cs="Arial"/>
          <w:sz w:val="24"/>
          <w:szCs w:val="24"/>
        </w:rPr>
        <w:t>evel gave a score of 10 out of</w:t>
      </w:r>
      <w:r w:rsidR="001E1C3B">
        <w:rPr>
          <w:rFonts w:ascii="Arial" w:hAnsi="Arial" w:cs="Arial"/>
          <w:sz w:val="24"/>
          <w:szCs w:val="24"/>
        </w:rPr>
        <w:t xml:space="preserve"> 10 for question 9, compared to 25% of l</w:t>
      </w:r>
      <w:r w:rsidR="00EA1598" w:rsidRPr="00125193">
        <w:rPr>
          <w:rFonts w:ascii="Arial" w:hAnsi="Arial" w:cs="Arial"/>
          <w:sz w:val="24"/>
          <w:szCs w:val="24"/>
        </w:rPr>
        <w:t xml:space="preserve">evel 3 learners. </w:t>
      </w:r>
    </w:p>
    <w:p w:rsidR="00000000" w:rsidRDefault="00EA1598">
      <w:pPr>
        <w:pStyle w:val="ListParagraph"/>
        <w:numPr>
          <w:ilvl w:val="0"/>
          <w:numId w:val="23"/>
        </w:numPr>
        <w:spacing w:after="120" w:line="360" w:lineRule="auto"/>
        <w:ind w:left="714" w:hanging="357"/>
        <w:contextualSpacing w:val="0"/>
        <w:rPr>
          <w:rFonts w:ascii="Arial" w:hAnsi="Arial" w:cs="Arial"/>
          <w:sz w:val="24"/>
          <w:szCs w:val="24"/>
        </w:rPr>
      </w:pPr>
      <w:r w:rsidRPr="00125193">
        <w:rPr>
          <w:rFonts w:ascii="Arial" w:hAnsi="Arial" w:cs="Arial"/>
          <w:sz w:val="24"/>
          <w:szCs w:val="24"/>
        </w:rPr>
        <w:t>Learners living in the areas of highest deprivation</w:t>
      </w:r>
      <w:r w:rsidRPr="00125193">
        <w:rPr>
          <w:rStyle w:val="FootnoteReference"/>
          <w:rFonts w:ascii="Arial" w:hAnsi="Arial" w:cs="Arial"/>
          <w:sz w:val="24"/>
          <w:szCs w:val="24"/>
        </w:rPr>
        <w:footnoteReference w:id="1"/>
      </w:r>
      <w:r w:rsidRPr="00125193">
        <w:rPr>
          <w:rFonts w:ascii="Arial" w:hAnsi="Arial" w:cs="Arial"/>
          <w:sz w:val="24"/>
          <w:szCs w:val="24"/>
        </w:rPr>
        <w:t xml:space="preserve"> were slightly more satisfied with their provider than other </w:t>
      </w:r>
      <w:proofErr w:type="gramStart"/>
      <w:r w:rsidRPr="00125193">
        <w:rPr>
          <w:rFonts w:ascii="Arial" w:hAnsi="Arial" w:cs="Arial"/>
          <w:sz w:val="24"/>
          <w:szCs w:val="24"/>
        </w:rPr>
        <w:t>learners</w:t>
      </w:r>
      <w:proofErr w:type="gramEnd"/>
      <w:r w:rsidRPr="00125193">
        <w:rPr>
          <w:rFonts w:ascii="Arial" w:hAnsi="Arial" w:cs="Arial"/>
          <w:sz w:val="24"/>
          <w:szCs w:val="24"/>
        </w:rPr>
        <w:t xml:space="preserve">.  </w:t>
      </w:r>
      <w:proofErr w:type="gramStart"/>
      <w:r w:rsidRPr="00125193">
        <w:rPr>
          <w:rFonts w:ascii="Arial" w:hAnsi="Arial" w:cs="Arial"/>
          <w:sz w:val="24"/>
          <w:szCs w:val="24"/>
        </w:rPr>
        <w:t>76%</w:t>
      </w:r>
      <w:proofErr w:type="gramEnd"/>
      <w:r w:rsidRPr="00125193">
        <w:rPr>
          <w:rFonts w:ascii="Arial" w:hAnsi="Arial" w:cs="Arial"/>
          <w:sz w:val="24"/>
          <w:szCs w:val="24"/>
        </w:rPr>
        <w:t xml:space="preserve"> of learners from the most d</w:t>
      </w:r>
      <w:r w:rsidR="001E1C3B">
        <w:rPr>
          <w:rFonts w:ascii="Arial" w:hAnsi="Arial" w:cs="Arial"/>
          <w:sz w:val="24"/>
          <w:szCs w:val="24"/>
        </w:rPr>
        <w:t>eprived areas gave a score of 8 to 10 for q</w:t>
      </w:r>
      <w:r w:rsidRPr="00125193">
        <w:rPr>
          <w:rFonts w:ascii="Arial" w:hAnsi="Arial" w:cs="Arial"/>
          <w:sz w:val="24"/>
          <w:szCs w:val="24"/>
        </w:rPr>
        <w:t xml:space="preserve">uestion 9, compared to 70% of learners in the most affluent areas. </w:t>
      </w:r>
    </w:p>
    <w:p w:rsidR="00000000" w:rsidRDefault="00EA1598">
      <w:pPr>
        <w:pStyle w:val="ListParagraph"/>
        <w:numPr>
          <w:ilvl w:val="0"/>
          <w:numId w:val="23"/>
        </w:numPr>
        <w:spacing w:after="120" w:line="360" w:lineRule="auto"/>
        <w:ind w:left="714" w:hanging="357"/>
        <w:contextualSpacing w:val="0"/>
        <w:rPr>
          <w:rFonts w:ascii="Arial" w:hAnsi="Arial" w:cs="Arial"/>
          <w:sz w:val="24"/>
          <w:szCs w:val="24"/>
        </w:rPr>
      </w:pPr>
      <w:r w:rsidRPr="00125193">
        <w:rPr>
          <w:rFonts w:ascii="Arial" w:hAnsi="Arial" w:cs="Arial"/>
          <w:sz w:val="24"/>
          <w:szCs w:val="24"/>
        </w:rPr>
        <w:t xml:space="preserve">Learners on Apprenticeship and work </w:t>
      </w:r>
      <w:r w:rsidR="001C3BDF">
        <w:rPr>
          <w:rFonts w:ascii="Arial" w:hAnsi="Arial" w:cs="Arial"/>
          <w:sz w:val="24"/>
          <w:szCs w:val="24"/>
        </w:rPr>
        <w:t xml:space="preserve">based </w:t>
      </w:r>
      <w:r w:rsidRPr="00125193">
        <w:rPr>
          <w:rFonts w:ascii="Arial" w:hAnsi="Arial" w:cs="Arial"/>
          <w:sz w:val="24"/>
          <w:szCs w:val="24"/>
        </w:rPr>
        <w:t>learning programmes were more satisfied with their provider than learners wh</w:t>
      </w:r>
      <w:r w:rsidR="001E1C3B">
        <w:rPr>
          <w:rFonts w:ascii="Arial" w:hAnsi="Arial" w:cs="Arial"/>
          <w:sz w:val="24"/>
          <w:szCs w:val="24"/>
        </w:rPr>
        <w:t>o were classroom based (87% of a</w:t>
      </w:r>
      <w:r w:rsidRPr="00125193">
        <w:rPr>
          <w:rFonts w:ascii="Arial" w:hAnsi="Arial" w:cs="Arial"/>
          <w:sz w:val="24"/>
          <w:szCs w:val="24"/>
        </w:rPr>
        <w:t>pprentices and work placed learners gave</w:t>
      </w:r>
      <w:r w:rsidR="001E1C3B">
        <w:rPr>
          <w:rFonts w:ascii="Arial" w:hAnsi="Arial" w:cs="Arial"/>
          <w:sz w:val="24"/>
          <w:szCs w:val="24"/>
        </w:rPr>
        <w:t xml:space="preserve"> a score of 8 to 10 for q</w:t>
      </w:r>
      <w:r w:rsidRPr="00125193">
        <w:rPr>
          <w:rFonts w:ascii="Arial" w:hAnsi="Arial" w:cs="Arial"/>
          <w:sz w:val="24"/>
          <w:szCs w:val="24"/>
        </w:rPr>
        <w:t>uestion 9 compared to only 69% o</w:t>
      </w:r>
      <w:r w:rsidR="001E1C3B">
        <w:rPr>
          <w:rFonts w:ascii="Arial" w:hAnsi="Arial" w:cs="Arial"/>
          <w:sz w:val="24"/>
          <w:szCs w:val="24"/>
        </w:rPr>
        <w:t xml:space="preserve">f classroom based learners). </w:t>
      </w:r>
      <w:r w:rsidR="00384EF2" w:rsidRPr="00E35051">
        <w:rPr>
          <w:rFonts w:ascii="Arial" w:hAnsi="Arial" w:cs="Arial"/>
          <w:color w:val="000000"/>
          <w:sz w:val="24"/>
          <w:szCs w:val="24"/>
        </w:rPr>
        <w:t>16- to 18-</w:t>
      </w:r>
      <w:r w:rsidR="00384EF2" w:rsidRPr="00E35051">
        <w:rPr>
          <w:rFonts w:ascii="Arial" w:hAnsi="Arial" w:cs="Arial"/>
          <w:color w:val="000000"/>
          <w:sz w:val="24"/>
          <w:szCs w:val="24"/>
        </w:rPr>
        <w:lastRenderedPageBreak/>
        <w:t>year-old</w:t>
      </w:r>
      <w:r w:rsidR="001E1C3B">
        <w:rPr>
          <w:rFonts w:ascii="Arial" w:hAnsi="Arial" w:cs="Arial"/>
          <w:sz w:val="24"/>
          <w:szCs w:val="24"/>
        </w:rPr>
        <w:t xml:space="preserve"> a</w:t>
      </w:r>
      <w:r w:rsidRPr="00125193">
        <w:rPr>
          <w:rFonts w:ascii="Arial" w:hAnsi="Arial" w:cs="Arial"/>
          <w:sz w:val="24"/>
          <w:szCs w:val="24"/>
        </w:rPr>
        <w:t>pprentices were sli</w:t>
      </w:r>
      <w:r w:rsidR="001E1C3B">
        <w:rPr>
          <w:rFonts w:ascii="Arial" w:hAnsi="Arial" w:cs="Arial"/>
          <w:sz w:val="24"/>
          <w:szCs w:val="24"/>
        </w:rPr>
        <w:t>ghtly less positive than adult a</w:t>
      </w:r>
      <w:r w:rsidRPr="00125193">
        <w:rPr>
          <w:rFonts w:ascii="Arial" w:hAnsi="Arial" w:cs="Arial"/>
          <w:sz w:val="24"/>
          <w:szCs w:val="24"/>
        </w:rPr>
        <w:t xml:space="preserve">pprentices (80% </w:t>
      </w:r>
      <w:r w:rsidR="001E1C3B">
        <w:rPr>
          <w:rFonts w:ascii="Arial" w:hAnsi="Arial" w:cs="Arial"/>
          <w:sz w:val="24"/>
          <w:szCs w:val="24"/>
        </w:rPr>
        <w:t xml:space="preserve">compared to 87%). </w:t>
      </w:r>
      <w:r w:rsidR="00384EF2" w:rsidRPr="00E35051">
        <w:rPr>
          <w:rFonts w:ascii="Arial" w:hAnsi="Arial" w:cs="Arial"/>
          <w:color w:val="000000"/>
          <w:sz w:val="24"/>
          <w:szCs w:val="24"/>
        </w:rPr>
        <w:t>16- to 18-year-old</w:t>
      </w:r>
      <w:r w:rsidR="00E35051">
        <w:rPr>
          <w:rFonts w:ascii="MS Shell Dlg 2" w:hAnsi="MS Shell Dlg 2" w:cs="MS Shell Dlg 2"/>
          <w:color w:val="000000"/>
          <w:sz w:val="20"/>
          <w:szCs w:val="20"/>
        </w:rPr>
        <w:t xml:space="preserve"> </w:t>
      </w:r>
      <w:r w:rsidRPr="00125193">
        <w:rPr>
          <w:rFonts w:ascii="Arial" w:hAnsi="Arial" w:cs="Arial"/>
          <w:sz w:val="24"/>
          <w:szCs w:val="24"/>
        </w:rPr>
        <w:t>classroom based learners appeared to be the least satisfied, with 60% giving a score of 8 or higher.</w:t>
      </w:r>
    </w:p>
    <w:p w:rsidR="00000000" w:rsidRDefault="00EA1598">
      <w:pPr>
        <w:pStyle w:val="ListParagraph"/>
        <w:numPr>
          <w:ilvl w:val="0"/>
          <w:numId w:val="23"/>
        </w:numPr>
        <w:spacing w:after="120" w:line="360" w:lineRule="auto"/>
        <w:ind w:left="714" w:hanging="357"/>
        <w:contextualSpacing w:val="0"/>
        <w:rPr>
          <w:rFonts w:ascii="Arial" w:hAnsi="Arial" w:cs="Arial"/>
          <w:sz w:val="24"/>
          <w:szCs w:val="24"/>
        </w:rPr>
      </w:pPr>
      <w:r w:rsidRPr="00125193">
        <w:rPr>
          <w:rFonts w:ascii="Arial" w:hAnsi="Arial" w:cs="Arial"/>
          <w:sz w:val="24"/>
          <w:szCs w:val="24"/>
        </w:rPr>
        <w:t xml:space="preserve">Learners rated private training providers particularly highly (86% </w:t>
      </w:r>
      <w:r w:rsidR="00EB10AC">
        <w:rPr>
          <w:rFonts w:ascii="Arial" w:hAnsi="Arial" w:cs="Arial"/>
          <w:sz w:val="24"/>
          <w:szCs w:val="24"/>
        </w:rPr>
        <w:t>of learners giving a score of 8 to 10 for q</w:t>
      </w:r>
      <w:r w:rsidRPr="00125193">
        <w:rPr>
          <w:rFonts w:ascii="Arial" w:hAnsi="Arial" w:cs="Arial"/>
          <w:sz w:val="24"/>
          <w:szCs w:val="24"/>
        </w:rPr>
        <w:t xml:space="preserve">uestion 9).  General further education colleges </w:t>
      </w:r>
      <w:proofErr w:type="gramStart"/>
      <w:r w:rsidRPr="00125193">
        <w:rPr>
          <w:rFonts w:ascii="Arial" w:hAnsi="Arial" w:cs="Arial"/>
          <w:sz w:val="24"/>
          <w:szCs w:val="24"/>
        </w:rPr>
        <w:t>were rated</w:t>
      </w:r>
      <w:proofErr w:type="gramEnd"/>
      <w:r w:rsidRPr="00125193">
        <w:rPr>
          <w:rFonts w:ascii="Arial" w:hAnsi="Arial" w:cs="Arial"/>
          <w:sz w:val="24"/>
          <w:szCs w:val="24"/>
        </w:rPr>
        <w:t xml:space="preserve"> less highly by their learners (67% of learners giving a score of 8 or above). </w:t>
      </w:r>
    </w:p>
    <w:p w:rsidR="00000000" w:rsidRDefault="00EB10AC">
      <w:pPr>
        <w:pStyle w:val="ListParagraph"/>
        <w:numPr>
          <w:ilvl w:val="0"/>
          <w:numId w:val="23"/>
        </w:numPr>
        <w:spacing w:after="120" w:line="360" w:lineRule="auto"/>
        <w:ind w:left="714" w:hanging="357"/>
        <w:contextualSpacing w:val="0"/>
        <w:rPr>
          <w:rFonts w:ascii="Arial" w:hAnsi="Arial" w:cs="Arial"/>
          <w:sz w:val="24"/>
          <w:szCs w:val="24"/>
        </w:rPr>
      </w:pPr>
      <w:r>
        <w:rPr>
          <w:rFonts w:ascii="Arial" w:hAnsi="Arial" w:cs="Arial"/>
          <w:sz w:val="24"/>
          <w:szCs w:val="24"/>
        </w:rPr>
        <w:t>High l</w:t>
      </w:r>
      <w:r w:rsidR="00B82E02">
        <w:rPr>
          <w:rFonts w:ascii="Arial" w:hAnsi="Arial" w:cs="Arial"/>
          <w:sz w:val="24"/>
          <w:szCs w:val="24"/>
        </w:rPr>
        <w:t>earner s</w:t>
      </w:r>
      <w:r w:rsidR="00EA1598" w:rsidRPr="00125193">
        <w:rPr>
          <w:rFonts w:ascii="Arial" w:hAnsi="Arial" w:cs="Arial"/>
          <w:sz w:val="24"/>
          <w:szCs w:val="24"/>
        </w:rPr>
        <w:t>atisfaction rating</w:t>
      </w:r>
      <w:r w:rsidR="00B82E02">
        <w:rPr>
          <w:rFonts w:ascii="Arial" w:hAnsi="Arial" w:cs="Arial"/>
          <w:sz w:val="24"/>
          <w:szCs w:val="24"/>
        </w:rPr>
        <w:t>s appear to be associated with outstanding or g</w:t>
      </w:r>
      <w:r w:rsidR="00EA1598" w:rsidRPr="00125193">
        <w:rPr>
          <w:rFonts w:ascii="Arial" w:hAnsi="Arial" w:cs="Arial"/>
          <w:sz w:val="24"/>
          <w:szCs w:val="24"/>
        </w:rPr>
        <w:t xml:space="preserve">ood </w:t>
      </w:r>
      <w:proofErr w:type="spellStart"/>
      <w:r w:rsidR="00EA1598" w:rsidRPr="00125193">
        <w:rPr>
          <w:rFonts w:ascii="Arial" w:hAnsi="Arial" w:cs="Arial"/>
          <w:sz w:val="24"/>
          <w:szCs w:val="24"/>
        </w:rPr>
        <w:t>Ofsted</w:t>
      </w:r>
      <w:proofErr w:type="spellEnd"/>
      <w:r w:rsidR="00EA1598" w:rsidRPr="00125193">
        <w:rPr>
          <w:rFonts w:ascii="Arial" w:hAnsi="Arial" w:cs="Arial"/>
          <w:sz w:val="24"/>
          <w:szCs w:val="24"/>
        </w:rPr>
        <w:t xml:space="preserve"> grades. </w:t>
      </w:r>
      <w:proofErr w:type="gramStart"/>
      <w:r w:rsidR="00EA1598" w:rsidRPr="00125193">
        <w:rPr>
          <w:rFonts w:ascii="Arial" w:hAnsi="Arial" w:cs="Arial"/>
          <w:sz w:val="24"/>
          <w:szCs w:val="24"/>
        </w:rPr>
        <w:t>83%</w:t>
      </w:r>
      <w:proofErr w:type="gramEnd"/>
      <w:r w:rsidR="00EA1598" w:rsidRPr="00125193">
        <w:rPr>
          <w:rFonts w:ascii="Arial" w:hAnsi="Arial" w:cs="Arial"/>
          <w:sz w:val="24"/>
          <w:szCs w:val="24"/>
        </w:rPr>
        <w:t xml:space="preserve"> of </w:t>
      </w:r>
      <w:r w:rsidR="00B82E02">
        <w:rPr>
          <w:rFonts w:ascii="Arial" w:hAnsi="Arial" w:cs="Arial"/>
          <w:sz w:val="24"/>
          <w:szCs w:val="24"/>
        </w:rPr>
        <w:t>learners at providers rated as o</w:t>
      </w:r>
      <w:r w:rsidR="00EA1598" w:rsidRPr="00125193">
        <w:rPr>
          <w:rFonts w:ascii="Arial" w:hAnsi="Arial" w:cs="Arial"/>
          <w:sz w:val="24"/>
          <w:szCs w:val="24"/>
        </w:rPr>
        <w:t>utstand</w:t>
      </w:r>
      <w:r w:rsidR="00B82E02">
        <w:rPr>
          <w:rFonts w:ascii="Arial" w:hAnsi="Arial" w:cs="Arial"/>
          <w:sz w:val="24"/>
          <w:szCs w:val="24"/>
        </w:rPr>
        <w:t xml:space="preserve">ing by </w:t>
      </w:r>
      <w:proofErr w:type="spellStart"/>
      <w:r w:rsidR="00B82E02">
        <w:rPr>
          <w:rFonts w:ascii="Arial" w:hAnsi="Arial" w:cs="Arial"/>
          <w:sz w:val="24"/>
          <w:szCs w:val="24"/>
        </w:rPr>
        <w:t>Ofsted</w:t>
      </w:r>
      <w:proofErr w:type="spellEnd"/>
      <w:r w:rsidR="00B82E02">
        <w:rPr>
          <w:rFonts w:ascii="Arial" w:hAnsi="Arial" w:cs="Arial"/>
          <w:sz w:val="24"/>
          <w:szCs w:val="24"/>
        </w:rPr>
        <w:t xml:space="preserve"> gave a score of 8 to 10 for q</w:t>
      </w:r>
      <w:r w:rsidR="00EA1598" w:rsidRPr="00125193">
        <w:rPr>
          <w:rFonts w:ascii="Arial" w:hAnsi="Arial" w:cs="Arial"/>
          <w:sz w:val="24"/>
          <w:szCs w:val="24"/>
        </w:rPr>
        <w:t>uestion 9. This compares with only 65% of learne</w:t>
      </w:r>
      <w:r w:rsidR="00B82E02">
        <w:rPr>
          <w:rFonts w:ascii="Arial" w:hAnsi="Arial" w:cs="Arial"/>
          <w:sz w:val="24"/>
          <w:szCs w:val="24"/>
        </w:rPr>
        <w:t xml:space="preserve">rs at providers who </w:t>
      </w:r>
      <w:proofErr w:type="gramStart"/>
      <w:r w:rsidR="00B82E02">
        <w:rPr>
          <w:rFonts w:ascii="Arial" w:hAnsi="Arial" w:cs="Arial"/>
          <w:sz w:val="24"/>
          <w:szCs w:val="24"/>
        </w:rPr>
        <w:t>were rated</w:t>
      </w:r>
      <w:proofErr w:type="gramEnd"/>
      <w:r w:rsidR="00B82E02">
        <w:rPr>
          <w:rFonts w:ascii="Arial" w:hAnsi="Arial" w:cs="Arial"/>
          <w:sz w:val="24"/>
          <w:szCs w:val="24"/>
        </w:rPr>
        <w:t xml:space="preserve"> i</w:t>
      </w:r>
      <w:r w:rsidR="00EA1598" w:rsidRPr="00125193">
        <w:rPr>
          <w:rFonts w:ascii="Arial" w:hAnsi="Arial" w:cs="Arial"/>
          <w:sz w:val="24"/>
          <w:szCs w:val="24"/>
        </w:rPr>
        <w:t xml:space="preserve">nadequate by </w:t>
      </w:r>
      <w:proofErr w:type="spellStart"/>
      <w:r w:rsidR="00EA1598" w:rsidRPr="00125193">
        <w:rPr>
          <w:rFonts w:ascii="Arial" w:hAnsi="Arial" w:cs="Arial"/>
          <w:sz w:val="24"/>
          <w:szCs w:val="24"/>
        </w:rPr>
        <w:t>Ofsted</w:t>
      </w:r>
      <w:proofErr w:type="spellEnd"/>
      <w:r w:rsidR="00EA1598" w:rsidRPr="00125193">
        <w:rPr>
          <w:rFonts w:ascii="Arial" w:hAnsi="Arial" w:cs="Arial"/>
          <w:sz w:val="24"/>
          <w:szCs w:val="24"/>
        </w:rPr>
        <w:t xml:space="preserve"> (based on </w:t>
      </w:r>
      <w:proofErr w:type="spellStart"/>
      <w:r w:rsidR="00EA1598" w:rsidRPr="00125193">
        <w:rPr>
          <w:rFonts w:ascii="Arial" w:hAnsi="Arial" w:cs="Arial"/>
          <w:sz w:val="24"/>
          <w:szCs w:val="24"/>
        </w:rPr>
        <w:t>Ofsted</w:t>
      </w:r>
      <w:proofErr w:type="spellEnd"/>
      <w:r w:rsidR="00EA1598" w:rsidRPr="00125193">
        <w:rPr>
          <w:rFonts w:ascii="Arial" w:hAnsi="Arial" w:cs="Arial"/>
          <w:sz w:val="24"/>
          <w:szCs w:val="24"/>
        </w:rPr>
        <w:t xml:space="preserve"> s</w:t>
      </w:r>
      <w:r w:rsidR="00B82E02">
        <w:rPr>
          <w:rFonts w:ascii="Arial" w:hAnsi="Arial" w:cs="Arial"/>
          <w:sz w:val="24"/>
          <w:szCs w:val="24"/>
        </w:rPr>
        <w:t>cores up to the end of the 2011 to 20</w:t>
      </w:r>
      <w:r w:rsidR="00EA1598" w:rsidRPr="00125193">
        <w:rPr>
          <w:rFonts w:ascii="Arial" w:hAnsi="Arial" w:cs="Arial"/>
          <w:sz w:val="24"/>
          <w:szCs w:val="24"/>
        </w:rPr>
        <w:t xml:space="preserve">12 academic year).  </w:t>
      </w:r>
    </w:p>
    <w:p w:rsidR="00000000" w:rsidRDefault="00E62560">
      <w:pPr>
        <w:spacing w:after="120" w:line="360" w:lineRule="auto"/>
        <w:outlineLvl w:val="0"/>
        <w:rPr>
          <w:b/>
        </w:rPr>
      </w:pPr>
    </w:p>
    <w:p w:rsidR="00000000" w:rsidRDefault="00EA1598">
      <w:pPr>
        <w:spacing w:after="120" w:line="360" w:lineRule="auto"/>
        <w:outlineLvl w:val="0"/>
        <w:rPr>
          <w:b/>
        </w:rPr>
      </w:pPr>
      <w:r w:rsidRPr="00125193">
        <w:rPr>
          <w:b/>
        </w:rPr>
        <w:t xml:space="preserve">Subject Analysis </w:t>
      </w:r>
    </w:p>
    <w:p w:rsidR="00000000" w:rsidRDefault="00B82E02">
      <w:pPr>
        <w:spacing w:after="240" w:line="360" w:lineRule="auto"/>
      </w:pPr>
      <w:r>
        <w:t>Responses to the 2011 to 2012 learner s</w:t>
      </w:r>
      <w:r w:rsidR="00EA1598" w:rsidRPr="00125193">
        <w:t xml:space="preserve">atisfaction survey </w:t>
      </w:r>
      <w:proofErr w:type="gramStart"/>
      <w:r w:rsidR="00EA1598" w:rsidRPr="00125193">
        <w:t>were matched</w:t>
      </w:r>
      <w:proofErr w:type="gramEnd"/>
      <w:r w:rsidR="00EA1598" w:rsidRPr="00125193">
        <w:t xml:space="preserve"> to the Individualised Learner Record (ILR) to identify a ma</w:t>
      </w:r>
      <w:r>
        <w:t>in subject of study (using the sector subject area t</w:t>
      </w:r>
      <w:r w:rsidR="00EA1598" w:rsidRPr="00125193">
        <w:t>ier 1 classification) or Apprenticeship framework. This process identifies a main subject area for 87% of all responses.  Key findings from this analysis are:</w:t>
      </w:r>
    </w:p>
    <w:p w:rsidR="00000000" w:rsidRDefault="00B82E02">
      <w:pPr>
        <w:pStyle w:val="ListParagraph"/>
        <w:numPr>
          <w:ilvl w:val="0"/>
          <w:numId w:val="24"/>
        </w:numPr>
        <w:spacing w:after="120" w:line="360" w:lineRule="auto"/>
        <w:ind w:left="714" w:hanging="357"/>
        <w:contextualSpacing w:val="0"/>
        <w:rPr>
          <w:rFonts w:ascii="Arial" w:hAnsi="Arial" w:cs="Arial"/>
          <w:sz w:val="24"/>
          <w:szCs w:val="24"/>
        </w:rPr>
      </w:pPr>
      <w:r>
        <w:rPr>
          <w:rFonts w:ascii="Arial" w:hAnsi="Arial" w:cs="Arial"/>
          <w:sz w:val="24"/>
          <w:szCs w:val="24"/>
        </w:rPr>
        <w:t>The subject area ‘p</w:t>
      </w:r>
      <w:r w:rsidR="00EA1598" w:rsidRPr="00125193">
        <w:rPr>
          <w:rFonts w:ascii="Arial" w:hAnsi="Arial" w:cs="Arial"/>
          <w:sz w:val="24"/>
          <w:szCs w:val="24"/>
        </w:rPr>
        <w:t>reparat</w:t>
      </w:r>
      <w:r>
        <w:rPr>
          <w:rFonts w:ascii="Arial" w:hAnsi="Arial" w:cs="Arial"/>
          <w:sz w:val="24"/>
          <w:szCs w:val="24"/>
        </w:rPr>
        <w:t>ion for life and w</w:t>
      </w:r>
      <w:r w:rsidR="00EA1598" w:rsidRPr="00125193">
        <w:rPr>
          <w:rFonts w:ascii="Arial" w:hAnsi="Arial" w:cs="Arial"/>
          <w:sz w:val="24"/>
          <w:szCs w:val="24"/>
        </w:rPr>
        <w:t>ork’ had the h</w:t>
      </w:r>
      <w:r w:rsidR="003B47B6">
        <w:rPr>
          <w:rFonts w:ascii="Arial" w:hAnsi="Arial" w:cs="Arial"/>
          <w:sz w:val="24"/>
          <w:szCs w:val="24"/>
        </w:rPr>
        <w:t>ighest satisfaction rating for question 9 (o</w:t>
      </w:r>
      <w:r w:rsidR="00EA1598" w:rsidRPr="00125193">
        <w:rPr>
          <w:rFonts w:ascii="Arial" w:hAnsi="Arial" w:cs="Arial"/>
          <w:sz w:val="24"/>
          <w:szCs w:val="24"/>
        </w:rPr>
        <w:t>verall, how good or bad do you think the provider is?)</w:t>
      </w:r>
      <w:r w:rsidR="00384EF2">
        <w:rPr>
          <w:rFonts w:ascii="Arial" w:hAnsi="Arial" w:cs="Arial"/>
          <w:sz w:val="24"/>
          <w:szCs w:val="24"/>
        </w:rPr>
        <w:t>,</w:t>
      </w:r>
      <w:r w:rsidR="00EA1598" w:rsidRPr="00125193">
        <w:rPr>
          <w:rFonts w:ascii="Arial" w:hAnsi="Arial" w:cs="Arial"/>
          <w:sz w:val="24"/>
          <w:szCs w:val="24"/>
        </w:rPr>
        <w:t xml:space="preserve"> with 84% of all respondents studying in this area giving a score of </w:t>
      </w:r>
      <w:proofErr w:type="gramStart"/>
      <w:r w:rsidR="00EA1598" w:rsidRPr="00125193">
        <w:rPr>
          <w:rFonts w:ascii="Arial" w:hAnsi="Arial" w:cs="Arial"/>
          <w:sz w:val="24"/>
          <w:szCs w:val="24"/>
        </w:rPr>
        <w:t>8</w:t>
      </w:r>
      <w:proofErr w:type="gramEnd"/>
      <w:r w:rsidR="00EA1598" w:rsidRPr="00125193">
        <w:rPr>
          <w:rFonts w:ascii="Arial" w:hAnsi="Arial" w:cs="Arial"/>
          <w:sz w:val="24"/>
          <w:szCs w:val="24"/>
        </w:rPr>
        <w:t xml:space="preserve"> or higher. The second </w:t>
      </w:r>
      <w:r w:rsidR="003B47B6">
        <w:rPr>
          <w:rFonts w:ascii="Arial" w:hAnsi="Arial" w:cs="Arial"/>
          <w:sz w:val="24"/>
          <w:szCs w:val="24"/>
        </w:rPr>
        <w:t>highest rated subject area was l</w:t>
      </w:r>
      <w:r w:rsidR="00EA1598" w:rsidRPr="00125193">
        <w:rPr>
          <w:rFonts w:ascii="Arial" w:hAnsi="Arial" w:cs="Arial"/>
          <w:sz w:val="24"/>
          <w:szCs w:val="24"/>
        </w:rPr>
        <w:t>a</w:t>
      </w:r>
      <w:r w:rsidR="003B47B6">
        <w:rPr>
          <w:rFonts w:ascii="Arial" w:hAnsi="Arial" w:cs="Arial"/>
          <w:sz w:val="24"/>
          <w:szCs w:val="24"/>
        </w:rPr>
        <w:t>nguages, literature and c</w:t>
      </w:r>
      <w:r w:rsidR="00EA1598" w:rsidRPr="00125193">
        <w:rPr>
          <w:rFonts w:ascii="Arial" w:hAnsi="Arial" w:cs="Arial"/>
          <w:sz w:val="24"/>
          <w:szCs w:val="24"/>
        </w:rPr>
        <w:t>ulture (80% of learners giving a score of 8 or above). Other highl</w:t>
      </w:r>
      <w:r w:rsidR="003B47B6">
        <w:rPr>
          <w:rFonts w:ascii="Arial" w:hAnsi="Arial" w:cs="Arial"/>
          <w:sz w:val="24"/>
          <w:szCs w:val="24"/>
        </w:rPr>
        <w:t xml:space="preserve">y rated subject areas included business, </w:t>
      </w:r>
      <w:proofErr w:type="gramStart"/>
      <w:r w:rsidR="003B47B6">
        <w:rPr>
          <w:rFonts w:ascii="Arial" w:hAnsi="Arial" w:cs="Arial"/>
          <w:sz w:val="24"/>
          <w:szCs w:val="24"/>
        </w:rPr>
        <w:t>administration and law (79%) and education</w:t>
      </w:r>
      <w:proofErr w:type="gramEnd"/>
      <w:r w:rsidR="003B47B6">
        <w:rPr>
          <w:rFonts w:ascii="Arial" w:hAnsi="Arial" w:cs="Arial"/>
          <w:sz w:val="24"/>
          <w:szCs w:val="24"/>
        </w:rPr>
        <w:t xml:space="preserve"> and t</w:t>
      </w:r>
      <w:r w:rsidR="00EA1598" w:rsidRPr="00125193">
        <w:rPr>
          <w:rFonts w:ascii="Arial" w:hAnsi="Arial" w:cs="Arial"/>
          <w:sz w:val="24"/>
          <w:szCs w:val="24"/>
        </w:rPr>
        <w:t xml:space="preserve">raining (78%). </w:t>
      </w:r>
    </w:p>
    <w:p w:rsidR="00000000" w:rsidRDefault="003B47B6">
      <w:pPr>
        <w:pStyle w:val="ListParagraph"/>
        <w:numPr>
          <w:ilvl w:val="0"/>
          <w:numId w:val="24"/>
        </w:numPr>
        <w:spacing w:after="120" w:line="360" w:lineRule="auto"/>
        <w:ind w:left="714" w:hanging="357"/>
        <w:contextualSpacing w:val="0"/>
        <w:rPr>
          <w:rFonts w:ascii="Arial" w:hAnsi="Arial" w:cs="Arial"/>
          <w:sz w:val="24"/>
          <w:szCs w:val="24"/>
        </w:rPr>
      </w:pPr>
      <w:r>
        <w:rPr>
          <w:rFonts w:ascii="Arial" w:hAnsi="Arial" w:cs="Arial"/>
          <w:sz w:val="24"/>
          <w:szCs w:val="24"/>
        </w:rPr>
        <w:t>Science and m</w:t>
      </w:r>
      <w:r w:rsidR="00EA1598" w:rsidRPr="00125193">
        <w:rPr>
          <w:rFonts w:ascii="Arial" w:hAnsi="Arial" w:cs="Arial"/>
          <w:sz w:val="24"/>
          <w:szCs w:val="24"/>
        </w:rPr>
        <w:t>athematics was rated the least highly, with only 64% of respondent</w:t>
      </w:r>
      <w:r>
        <w:rPr>
          <w:rFonts w:ascii="Arial" w:hAnsi="Arial" w:cs="Arial"/>
          <w:sz w:val="24"/>
          <w:szCs w:val="24"/>
        </w:rPr>
        <w:t xml:space="preserve">s studying in this </w:t>
      </w:r>
      <w:proofErr w:type="gramStart"/>
      <w:r>
        <w:rPr>
          <w:rFonts w:ascii="Arial" w:hAnsi="Arial" w:cs="Arial"/>
          <w:sz w:val="24"/>
          <w:szCs w:val="24"/>
        </w:rPr>
        <w:t>area giving</w:t>
      </w:r>
      <w:proofErr w:type="gramEnd"/>
      <w:r>
        <w:rPr>
          <w:rFonts w:ascii="Arial" w:hAnsi="Arial" w:cs="Arial"/>
          <w:sz w:val="24"/>
          <w:szCs w:val="24"/>
        </w:rPr>
        <w:t xml:space="preserve"> q</w:t>
      </w:r>
      <w:r w:rsidR="00EA1598" w:rsidRPr="00125193">
        <w:rPr>
          <w:rFonts w:ascii="Arial" w:hAnsi="Arial" w:cs="Arial"/>
          <w:sz w:val="24"/>
          <w:szCs w:val="24"/>
        </w:rPr>
        <w:t xml:space="preserve">uestion </w:t>
      </w:r>
      <w:smartTag w:uri="urn:schemas-microsoft-com:office:smarttags" w:element="metricconverter">
        <w:smartTagPr>
          <w:attr w:name="ProductID" w:val="9 a"/>
        </w:smartTagPr>
        <w:r w:rsidR="00EA1598" w:rsidRPr="00125193">
          <w:rPr>
            <w:rFonts w:ascii="Arial" w:hAnsi="Arial" w:cs="Arial"/>
            <w:sz w:val="24"/>
            <w:szCs w:val="24"/>
          </w:rPr>
          <w:t>9 a</w:t>
        </w:r>
      </w:smartTag>
      <w:r>
        <w:rPr>
          <w:rFonts w:ascii="Arial" w:hAnsi="Arial" w:cs="Arial"/>
          <w:sz w:val="24"/>
          <w:szCs w:val="24"/>
        </w:rPr>
        <w:t xml:space="preserve"> score of 8 to 10. The other main STEM area, engineering and manufacturing </w:t>
      </w:r>
      <w:proofErr w:type="gramStart"/>
      <w:r>
        <w:rPr>
          <w:rFonts w:ascii="Arial" w:hAnsi="Arial" w:cs="Arial"/>
          <w:sz w:val="24"/>
          <w:szCs w:val="24"/>
        </w:rPr>
        <w:t>t</w:t>
      </w:r>
      <w:r w:rsidR="00EA1598" w:rsidRPr="00125193">
        <w:rPr>
          <w:rFonts w:ascii="Arial" w:hAnsi="Arial" w:cs="Arial"/>
          <w:sz w:val="24"/>
          <w:szCs w:val="24"/>
        </w:rPr>
        <w:t>echnologies,</w:t>
      </w:r>
      <w:proofErr w:type="gramEnd"/>
      <w:r w:rsidR="00EA1598" w:rsidRPr="00125193">
        <w:rPr>
          <w:rFonts w:ascii="Arial" w:hAnsi="Arial" w:cs="Arial"/>
          <w:sz w:val="24"/>
          <w:szCs w:val="24"/>
        </w:rPr>
        <w:t xml:space="preserve"> also had a relatively low rating, with 71% giving a score of 8 or above. Other </w:t>
      </w:r>
      <w:r w:rsidR="00EA1598" w:rsidRPr="00125193">
        <w:rPr>
          <w:rFonts w:ascii="Arial" w:hAnsi="Arial" w:cs="Arial"/>
          <w:sz w:val="24"/>
          <w:szCs w:val="24"/>
        </w:rPr>
        <w:lastRenderedPageBreak/>
        <w:t>areas with below average ratings we</w:t>
      </w:r>
      <w:r>
        <w:rPr>
          <w:rFonts w:ascii="Arial" w:hAnsi="Arial" w:cs="Arial"/>
          <w:sz w:val="24"/>
          <w:szCs w:val="24"/>
        </w:rPr>
        <w:t>re agriculture, horticulture and a</w:t>
      </w:r>
      <w:r w:rsidR="00EA1598" w:rsidRPr="00125193">
        <w:rPr>
          <w:rFonts w:ascii="Arial" w:hAnsi="Arial" w:cs="Arial"/>
          <w:sz w:val="24"/>
          <w:szCs w:val="24"/>
        </w:rPr>
        <w:t xml:space="preserve">nimal </w:t>
      </w:r>
      <w:r>
        <w:rPr>
          <w:rFonts w:ascii="Arial" w:hAnsi="Arial" w:cs="Arial"/>
          <w:sz w:val="24"/>
          <w:szCs w:val="24"/>
        </w:rPr>
        <w:t>Care (66%), leisure, travel and t</w:t>
      </w:r>
      <w:r w:rsidR="002A3F40">
        <w:rPr>
          <w:rFonts w:ascii="Arial" w:hAnsi="Arial" w:cs="Arial"/>
          <w:sz w:val="24"/>
          <w:szCs w:val="24"/>
        </w:rPr>
        <w:t>ourism (67%) and construction, planning and the built e</w:t>
      </w:r>
      <w:r w:rsidR="00EA1598" w:rsidRPr="00125193">
        <w:rPr>
          <w:rFonts w:ascii="Arial" w:hAnsi="Arial" w:cs="Arial"/>
          <w:sz w:val="24"/>
          <w:szCs w:val="24"/>
        </w:rPr>
        <w:t xml:space="preserve">nvironment (70%).   </w:t>
      </w:r>
    </w:p>
    <w:p w:rsidR="00000000" w:rsidRDefault="00EA1598">
      <w:pPr>
        <w:pStyle w:val="ListParagraph"/>
        <w:numPr>
          <w:ilvl w:val="0"/>
          <w:numId w:val="24"/>
        </w:numPr>
        <w:spacing w:after="120" w:line="360" w:lineRule="auto"/>
        <w:ind w:left="714" w:hanging="357"/>
        <w:contextualSpacing w:val="0"/>
        <w:rPr>
          <w:rFonts w:ascii="Arial" w:hAnsi="Arial" w:cs="Arial"/>
          <w:sz w:val="24"/>
          <w:szCs w:val="24"/>
        </w:rPr>
      </w:pPr>
      <w:r w:rsidRPr="00125193">
        <w:rPr>
          <w:rFonts w:ascii="Arial" w:hAnsi="Arial" w:cs="Arial"/>
          <w:sz w:val="24"/>
          <w:szCs w:val="24"/>
        </w:rPr>
        <w:t>Only 60% o</w:t>
      </w:r>
      <w:r w:rsidR="002A3F40">
        <w:rPr>
          <w:rFonts w:ascii="Arial" w:hAnsi="Arial" w:cs="Arial"/>
          <w:sz w:val="24"/>
          <w:szCs w:val="24"/>
        </w:rPr>
        <w:t>f learners taking two or more A-</w:t>
      </w:r>
      <w:r w:rsidRPr="00125193">
        <w:rPr>
          <w:rFonts w:ascii="Arial" w:hAnsi="Arial" w:cs="Arial"/>
          <w:sz w:val="24"/>
          <w:szCs w:val="24"/>
        </w:rPr>
        <w:t>Levels (in similar or different subject areas) rated their provider highly (giv</w:t>
      </w:r>
      <w:r w:rsidR="002A3F40">
        <w:rPr>
          <w:rFonts w:ascii="Arial" w:hAnsi="Arial" w:cs="Arial"/>
          <w:sz w:val="24"/>
          <w:szCs w:val="24"/>
        </w:rPr>
        <w:t xml:space="preserve">ing a score of </w:t>
      </w:r>
      <w:proofErr w:type="gramStart"/>
      <w:r w:rsidR="002A3F40">
        <w:rPr>
          <w:rFonts w:ascii="Arial" w:hAnsi="Arial" w:cs="Arial"/>
          <w:sz w:val="24"/>
          <w:szCs w:val="24"/>
        </w:rPr>
        <w:t>8</w:t>
      </w:r>
      <w:proofErr w:type="gramEnd"/>
      <w:r w:rsidR="002A3F40">
        <w:rPr>
          <w:rFonts w:ascii="Arial" w:hAnsi="Arial" w:cs="Arial"/>
          <w:sz w:val="24"/>
          <w:szCs w:val="24"/>
        </w:rPr>
        <w:t xml:space="preserve"> or higher for q</w:t>
      </w:r>
      <w:r w:rsidRPr="00125193">
        <w:rPr>
          <w:rFonts w:ascii="Arial" w:hAnsi="Arial" w:cs="Arial"/>
          <w:sz w:val="24"/>
          <w:szCs w:val="24"/>
        </w:rPr>
        <w:t xml:space="preserve">uestion 9).  </w:t>
      </w:r>
    </w:p>
    <w:p w:rsidR="00000000" w:rsidRDefault="00EA1598">
      <w:pPr>
        <w:pStyle w:val="ListParagraph"/>
        <w:numPr>
          <w:ilvl w:val="0"/>
          <w:numId w:val="24"/>
        </w:numPr>
        <w:spacing w:after="120" w:line="360" w:lineRule="auto"/>
        <w:ind w:left="714" w:hanging="357"/>
        <w:contextualSpacing w:val="0"/>
        <w:rPr>
          <w:rFonts w:ascii="Arial" w:hAnsi="Arial" w:cs="Arial"/>
          <w:sz w:val="24"/>
          <w:szCs w:val="24"/>
        </w:rPr>
      </w:pPr>
      <w:r w:rsidRPr="00125193">
        <w:rPr>
          <w:rFonts w:ascii="Arial" w:hAnsi="Arial" w:cs="Arial"/>
          <w:sz w:val="24"/>
          <w:szCs w:val="24"/>
        </w:rPr>
        <w:t xml:space="preserve">In almost all subject </w:t>
      </w:r>
      <w:r w:rsidR="002A3F40" w:rsidRPr="00125193">
        <w:rPr>
          <w:rFonts w:ascii="Arial" w:hAnsi="Arial" w:cs="Arial"/>
          <w:sz w:val="24"/>
          <w:szCs w:val="24"/>
        </w:rPr>
        <w:t>areas,</w:t>
      </w:r>
      <w:r w:rsidR="007057A8">
        <w:rPr>
          <w:rFonts w:ascii="Arial" w:hAnsi="Arial" w:cs="Arial"/>
          <w:sz w:val="24"/>
          <w:szCs w:val="24"/>
        </w:rPr>
        <w:t xml:space="preserve"> l</w:t>
      </w:r>
      <w:r w:rsidRPr="00125193">
        <w:rPr>
          <w:rFonts w:ascii="Arial" w:hAnsi="Arial" w:cs="Arial"/>
          <w:sz w:val="24"/>
          <w:szCs w:val="24"/>
        </w:rPr>
        <w:t xml:space="preserve">evel </w:t>
      </w:r>
      <w:proofErr w:type="gramStart"/>
      <w:r w:rsidRPr="00125193">
        <w:rPr>
          <w:rFonts w:ascii="Arial" w:hAnsi="Arial" w:cs="Arial"/>
          <w:sz w:val="24"/>
          <w:szCs w:val="24"/>
        </w:rPr>
        <w:t>2</w:t>
      </w:r>
      <w:proofErr w:type="gramEnd"/>
      <w:r w:rsidRPr="00125193">
        <w:rPr>
          <w:rFonts w:ascii="Arial" w:hAnsi="Arial" w:cs="Arial"/>
          <w:sz w:val="24"/>
          <w:szCs w:val="24"/>
        </w:rPr>
        <w:t xml:space="preserve"> learners rated t</w:t>
      </w:r>
      <w:r w:rsidR="007057A8">
        <w:rPr>
          <w:rFonts w:ascii="Arial" w:hAnsi="Arial" w:cs="Arial"/>
          <w:sz w:val="24"/>
          <w:szCs w:val="24"/>
        </w:rPr>
        <w:t>heir provider more highly than l</w:t>
      </w:r>
      <w:r w:rsidRPr="00125193">
        <w:rPr>
          <w:rFonts w:ascii="Arial" w:hAnsi="Arial" w:cs="Arial"/>
          <w:sz w:val="24"/>
          <w:szCs w:val="24"/>
        </w:rPr>
        <w:t>evel</w:t>
      </w:r>
      <w:r w:rsidR="007057A8">
        <w:rPr>
          <w:rFonts w:ascii="Arial" w:hAnsi="Arial" w:cs="Arial"/>
          <w:sz w:val="24"/>
          <w:szCs w:val="24"/>
        </w:rPr>
        <w:t xml:space="preserve"> 3 learners. The exception was information and communications technology, where level </w:t>
      </w:r>
      <w:proofErr w:type="gramStart"/>
      <w:r w:rsidR="007057A8">
        <w:rPr>
          <w:rFonts w:ascii="Arial" w:hAnsi="Arial" w:cs="Arial"/>
          <w:sz w:val="24"/>
          <w:szCs w:val="24"/>
        </w:rPr>
        <w:t>2</w:t>
      </w:r>
      <w:proofErr w:type="gramEnd"/>
      <w:r w:rsidR="007057A8">
        <w:rPr>
          <w:rFonts w:ascii="Arial" w:hAnsi="Arial" w:cs="Arial"/>
          <w:sz w:val="24"/>
          <w:szCs w:val="24"/>
        </w:rPr>
        <w:t xml:space="preserve"> and l</w:t>
      </w:r>
      <w:r w:rsidRPr="00125193">
        <w:rPr>
          <w:rFonts w:ascii="Arial" w:hAnsi="Arial" w:cs="Arial"/>
          <w:sz w:val="24"/>
          <w:szCs w:val="24"/>
        </w:rPr>
        <w:t>evel 3 learners gave si</w:t>
      </w:r>
      <w:r w:rsidR="007057A8">
        <w:rPr>
          <w:rFonts w:ascii="Arial" w:hAnsi="Arial" w:cs="Arial"/>
          <w:sz w:val="24"/>
          <w:szCs w:val="24"/>
        </w:rPr>
        <w:t>milar scores for q</w:t>
      </w:r>
      <w:r w:rsidRPr="00125193">
        <w:rPr>
          <w:rFonts w:ascii="Arial" w:hAnsi="Arial" w:cs="Arial"/>
          <w:sz w:val="24"/>
          <w:szCs w:val="24"/>
        </w:rPr>
        <w:t>uestion 9.</w:t>
      </w:r>
    </w:p>
    <w:p w:rsidR="00000000" w:rsidRDefault="00EA1598">
      <w:pPr>
        <w:pStyle w:val="ListParagraph"/>
        <w:numPr>
          <w:ilvl w:val="0"/>
          <w:numId w:val="24"/>
        </w:numPr>
        <w:spacing w:after="120" w:line="360" w:lineRule="auto"/>
        <w:ind w:left="714" w:hanging="357"/>
        <w:contextualSpacing w:val="0"/>
        <w:rPr>
          <w:rFonts w:ascii="Arial" w:hAnsi="Arial" w:cs="Arial"/>
          <w:sz w:val="24"/>
          <w:szCs w:val="24"/>
        </w:rPr>
      </w:pPr>
      <w:r w:rsidRPr="00125193">
        <w:rPr>
          <w:rFonts w:ascii="Arial" w:hAnsi="Arial" w:cs="Arial"/>
          <w:sz w:val="24"/>
          <w:szCs w:val="24"/>
        </w:rPr>
        <w:t>All Apprenticeship framework areas were highly rated by learners compared to classroom based study in equivalent subject areas. However, there were significant var</w:t>
      </w:r>
      <w:r w:rsidR="007057A8">
        <w:rPr>
          <w:rFonts w:ascii="Arial" w:hAnsi="Arial" w:cs="Arial"/>
          <w:sz w:val="24"/>
          <w:szCs w:val="24"/>
        </w:rPr>
        <w:t>iations between frameworks. In business management, h</w:t>
      </w:r>
      <w:r w:rsidRPr="00125193">
        <w:rPr>
          <w:rFonts w:ascii="Arial" w:hAnsi="Arial" w:cs="Arial"/>
          <w:sz w:val="24"/>
          <w:szCs w:val="24"/>
        </w:rPr>
        <w:t xml:space="preserve">ospitality </w:t>
      </w:r>
      <w:r w:rsidR="007057A8">
        <w:rPr>
          <w:rFonts w:ascii="Arial" w:hAnsi="Arial" w:cs="Arial"/>
          <w:sz w:val="24"/>
          <w:szCs w:val="24"/>
        </w:rPr>
        <w:t>and c</w:t>
      </w:r>
      <w:r w:rsidR="00B84849">
        <w:rPr>
          <w:rFonts w:ascii="Arial" w:hAnsi="Arial" w:cs="Arial"/>
          <w:sz w:val="24"/>
          <w:szCs w:val="24"/>
        </w:rPr>
        <w:t>atering, retailing and wholesaling, warehousing and distribution and health and social c</w:t>
      </w:r>
      <w:r w:rsidRPr="00125193">
        <w:rPr>
          <w:rFonts w:ascii="Arial" w:hAnsi="Arial" w:cs="Arial"/>
          <w:sz w:val="24"/>
          <w:szCs w:val="24"/>
        </w:rPr>
        <w:t>are more than 90% o</w:t>
      </w:r>
      <w:r w:rsidR="00B84849">
        <w:rPr>
          <w:rFonts w:ascii="Arial" w:hAnsi="Arial" w:cs="Arial"/>
          <w:sz w:val="24"/>
          <w:szCs w:val="24"/>
        </w:rPr>
        <w:t>f respondents gave a score of 8 to 10 for q</w:t>
      </w:r>
      <w:r w:rsidRPr="00125193">
        <w:rPr>
          <w:rFonts w:ascii="Arial" w:hAnsi="Arial" w:cs="Arial"/>
          <w:sz w:val="24"/>
          <w:szCs w:val="24"/>
        </w:rPr>
        <w:t xml:space="preserve">uestion </w:t>
      </w:r>
      <w:smartTag w:uri="urn:schemas-microsoft-com:office:smarttags" w:element="metricconverter">
        <w:smartTagPr>
          <w:attr w:name="ProductID" w:val="9. In"/>
        </w:smartTagPr>
        <w:r w:rsidRPr="00125193">
          <w:rPr>
            <w:rFonts w:ascii="Arial" w:hAnsi="Arial" w:cs="Arial"/>
            <w:sz w:val="24"/>
            <w:szCs w:val="24"/>
          </w:rPr>
          <w:t>9. In</w:t>
        </w:r>
      </w:smartTag>
      <w:r w:rsidRPr="00125193">
        <w:rPr>
          <w:rFonts w:ascii="Arial" w:hAnsi="Arial" w:cs="Arial"/>
          <w:sz w:val="24"/>
          <w:szCs w:val="24"/>
        </w:rPr>
        <w:t xml:space="preserve"> </w:t>
      </w:r>
      <w:r w:rsidR="00B84849" w:rsidRPr="00125193">
        <w:rPr>
          <w:rFonts w:ascii="Arial" w:hAnsi="Arial" w:cs="Arial"/>
          <w:sz w:val="24"/>
          <w:szCs w:val="24"/>
        </w:rPr>
        <w:t>contrast,</w:t>
      </w:r>
      <w:r w:rsidRPr="00125193">
        <w:rPr>
          <w:rFonts w:ascii="Arial" w:hAnsi="Arial" w:cs="Arial"/>
          <w:sz w:val="24"/>
          <w:szCs w:val="24"/>
        </w:rPr>
        <w:t xml:space="preserve"> </w:t>
      </w:r>
      <w:r w:rsidR="00B84849">
        <w:rPr>
          <w:rFonts w:ascii="Arial" w:hAnsi="Arial" w:cs="Arial"/>
          <w:sz w:val="24"/>
          <w:szCs w:val="24"/>
        </w:rPr>
        <w:t>only 72% of respondents taking e</w:t>
      </w:r>
      <w:r w:rsidRPr="00125193">
        <w:rPr>
          <w:rFonts w:ascii="Arial" w:hAnsi="Arial" w:cs="Arial"/>
          <w:sz w:val="24"/>
          <w:szCs w:val="24"/>
        </w:rPr>
        <w:t>ngineeri</w:t>
      </w:r>
      <w:r w:rsidR="00B84849">
        <w:rPr>
          <w:rFonts w:ascii="Arial" w:hAnsi="Arial" w:cs="Arial"/>
          <w:sz w:val="24"/>
          <w:szCs w:val="24"/>
        </w:rPr>
        <w:t xml:space="preserve">ng frameworks gave a score of 8 to </w:t>
      </w:r>
      <w:r w:rsidRPr="00125193">
        <w:rPr>
          <w:rFonts w:ascii="Arial" w:hAnsi="Arial" w:cs="Arial"/>
          <w:sz w:val="24"/>
          <w:szCs w:val="24"/>
        </w:rPr>
        <w:t xml:space="preserve">10. </w:t>
      </w:r>
    </w:p>
    <w:p w:rsidR="00000000" w:rsidRDefault="00EA1598">
      <w:pPr>
        <w:pStyle w:val="ListParagraph"/>
        <w:spacing w:after="120" w:line="360" w:lineRule="auto"/>
        <w:ind w:left="357"/>
        <w:outlineLvl w:val="0"/>
        <w:rPr>
          <w:rFonts w:ascii="Arial" w:hAnsi="Arial" w:cs="Arial"/>
          <w:sz w:val="24"/>
          <w:szCs w:val="24"/>
        </w:rPr>
      </w:pPr>
      <w:r w:rsidRPr="00125193">
        <w:rPr>
          <w:rFonts w:ascii="Arial" w:hAnsi="Arial" w:cs="Arial"/>
          <w:sz w:val="24"/>
          <w:szCs w:val="24"/>
        </w:rPr>
        <w:t>Questions 1-8</w:t>
      </w:r>
    </w:p>
    <w:p w:rsidR="00000000" w:rsidRDefault="00EA1598">
      <w:pPr>
        <w:pStyle w:val="ListParagraph"/>
        <w:numPr>
          <w:ilvl w:val="0"/>
          <w:numId w:val="23"/>
        </w:numPr>
        <w:spacing w:after="120" w:line="360" w:lineRule="auto"/>
        <w:ind w:left="714" w:hanging="357"/>
        <w:contextualSpacing w:val="0"/>
        <w:rPr>
          <w:rFonts w:ascii="Arial" w:hAnsi="Arial" w:cs="Arial"/>
          <w:sz w:val="24"/>
          <w:szCs w:val="24"/>
        </w:rPr>
      </w:pPr>
      <w:r w:rsidRPr="00125193">
        <w:rPr>
          <w:rFonts w:ascii="Arial" w:hAnsi="Arial" w:cs="Arial"/>
          <w:sz w:val="24"/>
          <w:szCs w:val="24"/>
        </w:rPr>
        <w:t xml:space="preserve">The percentage of learners who rated the teaching on </w:t>
      </w:r>
      <w:r w:rsidR="00E73AB4">
        <w:rPr>
          <w:rFonts w:ascii="Arial" w:hAnsi="Arial" w:cs="Arial"/>
          <w:sz w:val="24"/>
          <w:szCs w:val="24"/>
        </w:rPr>
        <w:t>their course highly (score of 8 to 10 for q</w:t>
      </w:r>
      <w:r w:rsidRPr="00125193">
        <w:rPr>
          <w:rFonts w:ascii="Arial" w:hAnsi="Arial" w:cs="Arial"/>
          <w:sz w:val="24"/>
          <w:szCs w:val="24"/>
        </w:rPr>
        <w:t>uestion 3</w:t>
      </w:r>
      <w:r w:rsidR="00E73AB4">
        <w:rPr>
          <w:rFonts w:ascii="Arial" w:hAnsi="Arial" w:cs="Arial"/>
          <w:sz w:val="24"/>
          <w:szCs w:val="24"/>
        </w:rPr>
        <w:t xml:space="preserve"> “h</w:t>
      </w:r>
      <w:r w:rsidRPr="00125193">
        <w:rPr>
          <w:rFonts w:ascii="Arial" w:hAnsi="Arial" w:cs="Arial"/>
          <w:sz w:val="24"/>
          <w:szCs w:val="24"/>
        </w:rPr>
        <w:t xml:space="preserve">ow good or bad is the teaching/or training on your course/programme?”) was 76%. This suggests that they are slightly more satisfied with the quality </w:t>
      </w:r>
      <w:r w:rsidR="00E73AB4">
        <w:rPr>
          <w:rFonts w:ascii="Arial" w:hAnsi="Arial" w:cs="Arial"/>
          <w:sz w:val="24"/>
          <w:szCs w:val="24"/>
        </w:rPr>
        <w:t>of teaching (q</w:t>
      </w:r>
      <w:r w:rsidRPr="00125193">
        <w:rPr>
          <w:rFonts w:ascii="Arial" w:hAnsi="Arial" w:cs="Arial"/>
          <w:sz w:val="24"/>
          <w:szCs w:val="24"/>
        </w:rPr>
        <w:t>uestion 3) than they are</w:t>
      </w:r>
      <w:r w:rsidR="00E73AB4">
        <w:rPr>
          <w:rFonts w:ascii="Arial" w:hAnsi="Arial" w:cs="Arial"/>
          <w:sz w:val="24"/>
          <w:szCs w:val="24"/>
        </w:rPr>
        <w:t xml:space="preserve"> with the provider as a whole (q</w:t>
      </w:r>
      <w:r w:rsidRPr="00125193">
        <w:rPr>
          <w:rFonts w:ascii="Arial" w:hAnsi="Arial" w:cs="Arial"/>
          <w:sz w:val="24"/>
          <w:szCs w:val="24"/>
        </w:rPr>
        <w:t xml:space="preserve">uestion 9). Learners aged over 35 were particularly positive about the quality of teaching, with more than 90% rating the teaching highly. </w:t>
      </w:r>
    </w:p>
    <w:p w:rsidR="00000000" w:rsidRDefault="00EA1598">
      <w:pPr>
        <w:pStyle w:val="ListParagraph"/>
        <w:numPr>
          <w:ilvl w:val="0"/>
          <w:numId w:val="23"/>
        </w:numPr>
        <w:spacing w:after="120" w:line="360" w:lineRule="auto"/>
        <w:ind w:left="714" w:hanging="357"/>
        <w:contextualSpacing w:val="0"/>
        <w:rPr>
          <w:rFonts w:ascii="Arial" w:hAnsi="Arial" w:cs="Arial"/>
          <w:sz w:val="24"/>
          <w:szCs w:val="24"/>
        </w:rPr>
      </w:pPr>
      <w:r w:rsidRPr="00125193">
        <w:rPr>
          <w:rFonts w:ascii="Arial" w:hAnsi="Arial" w:cs="Arial"/>
          <w:sz w:val="24"/>
          <w:szCs w:val="24"/>
        </w:rPr>
        <w:t xml:space="preserve">Most learners felt that they </w:t>
      </w:r>
      <w:proofErr w:type="gramStart"/>
      <w:r w:rsidRPr="00125193">
        <w:rPr>
          <w:rFonts w:ascii="Arial" w:hAnsi="Arial" w:cs="Arial"/>
          <w:sz w:val="24"/>
          <w:szCs w:val="24"/>
        </w:rPr>
        <w:t>were well supported</w:t>
      </w:r>
      <w:proofErr w:type="gramEnd"/>
      <w:r w:rsidRPr="00125193">
        <w:rPr>
          <w:rFonts w:ascii="Arial" w:hAnsi="Arial" w:cs="Arial"/>
          <w:sz w:val="24"/>
          <w:szCs w:val="24"/>
        </w:rPr>
        <w:t>. More than three quarters of all resp</w:t>
      </w:r>
      <w:r w:rsidR="00E73AB4">
        <w:rPr>
          <w:rFonts w:ascii="Arial" w:hAnsi="Arial" w:cs="Arial"/>
          <w:sz w:val="24"/>
          <w:szCs w:val="24"/>
        </w:rPr>
        <w:t>ondents (76%) gave a score of 8 to 10 for question 6 “h</w:t>
      </w:r>
      <w:r w:rsidRPr="00125193">
        <w:rPr>
          <w:rFonts w:ascii="Arial" w:hAnsi="Arial" w:cs="Arial"/>
          <w:sz w:val="24"/>
          <w:szCs w:val="24"/>
        </w:rPr>
        <w:t xml:space="preserve">ow good or bad is the support </w:t>
      </w:r>
      <w:r w:rsidR="00E73AB4">
        <w:rPr>
          <w:rFonts w:ascii="Arial" w:hAnsi="Arial" w:cs="Arial"/>
          <w:sz w:val="24"/>
          <w:szCs w:val="24"/>
        </w:rPr>
        <w:t>you get on this course?” Adult a</w:t>
      </w:r>
      <w:r w:rsidRPr="00125193">
        <w:rPr>
          <w:rFonts w:ascii="Arial" w:hAnsi="Arial" w:cs="Arial"/>
          <w:sz w:val="24"/>
          <w:szCs w:val="24"/>
        </w:rPr>
        <w:t xml:space="preserve">pprentices rated this question particularly highly with 87% giving a score of </w:t>
      </w:r>
      <w:proofErr w:type="gramStart"/>
      <w:r w:rsidRPr="00125193">
        <w:rPr>
          <w:rFonts w:ascii="Arial" w:hAnsi="Arial" w:cs="Arial"/>
          <w:sz w:val="24"/>
          <w:szCs w:val="24"/>
        </w:rPr>
        <w:t>8</w:t>
      </w:r>
      <w:proofErr w:type="gramEnd"/>
      <w:r w:rsidRPr="00125193">
        <w:rPr>
          <w:rFonts w:ascii="Arial" w:hAnsi="Arial" w:cs="Arial"/>
          <w:sz w:val="24"/>
          <w:szCs w:val="24"/>
        </w:rPr>
        <w:t xml:space="preserve"> or more. </w:t>
      </w:r>
      <w:proofErr w:type="gramStart"/>
      <w:r w:rsidR="00E73AB4">
        <w:rPr>
          <w:rFonts w:ascii="Arial" w:hAnsi="Arial" w:cs="Arial"/>
          <w:sz w:val="24"/>
          <w:szCs w:val="24"/>
        </w:rPr>
        <w:t>Entry l</w:t>
      </w:r>
      <w:r w:rsidRPr="00125193">
        <w:rPr>
          <w:rFonts w:ascii="Arial" w:hAnsi="Arial" w:cs="Arial"/>
          <w:sz w:val="24"/>
          <w:szCs w:val="24"/>
        </w:rPr>
        <w:t>evel</w:t>
      </w:r>
      <w:proofErr w:type="gramEnd"/>
      <w:r w:rsidRPr="00125193">
        <w:rPr>
          <w:rFonts w:ascii="Arial" w:hAnsi="Arial" w:cs="Arial"/>
          <w:sz w:val="24"/>
          <w:szCs w:val="24"/>
        </w:rPr>
        <w:t xml:space="preserve"> learners were also very positive about the support they received, with 58% giving a score of 10 out of 10. </w:t>
      </w:r>
    </w:p>
    <w:p w:rsidR="00000000" w:rsidRDefault="00EA1598">
      <w:pPr>
        <w:pStyle w:val="ListParagraph"/>
        <w:numPr>
          <w:ilvl w:val="0"/>
          <w:numId w:val="23"/>
        </w:numPr>
        <w:spacing w:after="120" w:line="360" w:lineRule="auto"/>
        <w:ind w:left="714" w:hanging="357"/>
        <w:contextualSpacing w:val="0"/>
        <w:rPr>
          <w:rFonts w:ascii="Arial" w:hAnsi="Arial" w:cs="Arial"/>
          <w:sz w:val="24"/>
          <w:szCs w:val="24"/>
        </w:rPr>
      </w:pPr>
      <w:r w:rsidRPr="00125193">
        <w:rPr>
          <w:rFonts w:ascii="Arial" w:hAnsi="Arial" w:cs="Arial"/>
          <w:sz w:val="24"/>
          <w:szCs w:val="24"/>
        </w:rPr>
        <w:lastRenderedPageBreak/>
        <w:t>The lowest satisfaction rating, out of</w:t>
      </w:r>
      <w:r w:rsidR="00E73AB4">
        <w:rPr>
          <w:rFonts w:ascii="Arial" w:hAnsi="Arial" w:cs="Arial"/>
          <w:sz w:val="24"/>
          <w:szCs w:val="24"/>
        </w:rPr>
        <w:t xml:space="preserve"> all of the questions, was for q</w:t>
      </w:r>
      <w:r w:rsidRPr="00125193">
        <w:rPr>
          <w:rFonts w:ascii="Arial" w:hAnsi="Arial" w:cs="Arial"/>
          <w:sz w:val="24"/>
          <w:szCs w:val="24"/>
        </w:rPr>
        <w:t xml:space="preserve">uestion 5 (advice learners had been given about what they could do after their course had finished). More than a third of learners (35%) gave a score of </w:t>
      </w:r>
      <w:proofErr w:type="gramStart"/>
      <w:r w:rsidRPr="00125193">
        <w:rPr>
          <w:rFonts w:ascii="Arial" w:hAnsi="Arial" w:cs="Arial"/>
          <w:sz w:val="24"/>
          <w:szCs w:val="24"/>
        </w:rPr>
        <w:t>7</w:t>
      </w:r>
      <w:proofErr w:type="gramEnd"/>
      <w:r w:rsidRPr="00125193">
        <w:rPr>
          <w:rFonts w:ascii="Arial" w:hAnsi="Arial" w:cs="Arial"/>
          <w:sz w:val="24"/>
          <w:szCs w:val="24"/>
        </w:rPr>
        <w:t xml:space="preserve"> or less, with 18% giving a score of 5 or less. The satisfaction scor</w:t>
      </w:r>
      <w:r w:rsidR="0057083F">
        <w:rPr>
          <w:rFonts w:ascii="Arial" w:hAnsi="Arial" w:cs="Arial"/>
          <w:sz w:val="24"/>
          <w:szCs w:val="24"/>
        </w:rPr>
        <w:t xml:space="preserve">e was even lower amongst </w:t>
      </w:r>
      <w:r w:rsidR="00384EF2" w:rsidRPr="009705AA">
        <w:rPr>
          <w:rFonts w:ascii="Arial" w:hAnsi="Arial" w:cs="Arial"/>
          <w:color w:val="000000"/>
          <w:sz w:val="24"/>
          <w:szCs w:val="24"/>
        </w:rPr>
        <w:t>16- to 18-year-olds</w:t>
      </w:r>
      <w:r w:rsidRPr="00125193">
        <w:rPr>
          <w:rFonts w:ascii="Arial" w:hAnsi="Arial" w:cs="Arial"/>
          <w:sz w:val="24"/>
          <w:szCs w:val="24"/>
        </w:rPr>
        <w:t>, where only 58% of respondents gave a score o</w:t>
      </w:r>
      <w:r w:rsidR="0057083F">
        <w:rPr>
          <w:rFonts w:ascii="Arial" w:hAnsi="Arial" w:cs="Arial"/>
          <w:sz w:val="24"/>
          <w:szCs w:val="24"/>
        </w:rPr>
        <w:t xml:space="preserve">f 8 to </w:t>
      </w:r>
      <w:r w:rsidRPr="00125193">
        <w:rPr>
          <w:rFonts w:ascii="Arial" w:hAnsi="Arial" w:cs="Arial"/>
          <w:sz w:val="24"/>
          <w:szCs w:val="24"/>
        </w:rPr>
        <w:t xml:space="preserve">10. </w:t>
      </w:r>
    </w:p>
    <w:p w:rsidR="00000000" w:rsidRDefault="00384EF2">
      <w:pPr>
        <w:pStyle w:val="ListParagraph"/>
        <w:numPr>
          <w:ilvl w:val="0"/>
          <w:numId w:val="23"/>
        </w:numPr>
        <w:spacing w:after="120" w:line="360" w:lineRule="auto"/>
        <w:ind w:left="714" w:hanging="357"/>
        <w:contextualSpacing w:val="0"/>
        <w:rPr>
          <w:rFonts w:ascii="Arial" w:hAnsi="Arial" w:cs="Arial"/>
          <w:sz w:val="24"/>
          <w:szCs w:val="24"/>
        </w:rPr>
      </w:pPr>
      <w:r w:rsidRPr="009705AA">
        <w:rPr>
          <w:rFonts w:ascii="Arial" w:hAnsi="Arial" w:cs="Arial"/>
          <w:color w:val="000000"/>
          <w:sz w:val="24"/>
          <w:szCs w:val="24"/>
        </w:rPr>
        <w:t>16- to 18-year-old</w:t>
      </w:r>
      <w:r w:rsidR="009705AA">
        <w:rPr>
          <w:rFonts w:ascii="MS Shell Dlg 2" w:hAnsi="MS Shell Dlg 2" w:cs="MS Shell Dlg 2"/>
          <w:color w:val="000000"/>
          <w:sz w:val="20"/>
          <w:szCs w:val="20"/>
        </w:rPr>
        <w:t xml:space="preserve"> </w:t>
      </w:r>
      <w:r w:rsidR="0057083F">
        <w:rPr>
          <w:rFonts w:ascii="Arial" w:hAnsi="Arial" w:cs="Arial"/>
          <w:sz w:val="24"/>
          <w:szCs w:val="24"/>
        </w:rPr>
        <w:t>learners at g</w:t>
      </w:r>
      <w:r w:rsidR="00EA1598" w:rsidRPr="00125193">
        <w:rPr>
          <w:rFonts w:ascii="Arial" w:hAnsi="Arial" w:cs="Arial"/>
          <w:sz w:val="24"/>
          <w:szCs w:val="24"/>
        </w:rPr>
        <w:t xml:space="preserve">eneral Further Education colleges were less likely to believe that providers listened </w:t>
      </w:r>
      <w:r w:rsidR="0057083F">
        <w:rPr>
          <w:rFonts w:ascii="Arial" w:hAnsi="Arial" w:cs="Arial"/>
          <w:sz w:val="24"/>
          <w:szCs w:val="24"/>
        </w:rPr>
        <w:t>to and acted upon their views (q</w:t>
      </w:r>
      <w:r w:rsidR="00EA1598" w:rsidRPr="00125193">
        <w:rPr>
          <w:rFonts w:ascii="Arial" w:hAnsi="Arial" w:cs="Arial"/>
          <w:sz w:val="24"/>
          <w:szCs w:val="24"/>
        </w:rPr>
        <w:t>uestions 7 and 8), than learners at private tra</w:t>
      </w:r>
      <w:r w:rsidR="0057083F">
        <w:rPr>
          <w:rFonts w:ascii="Arial" w:hAnsi="Arial" w:cs="Arial"/>
          <w:sz w:val="24"/>
          <w:szCs w:val="24"/>
        </w:rPr>
        <w:t xml:space="preserve">ining providers. Only 53% of 16 to </w:t>
      </w:r>
      <w:r w:rsidR="00EA1598" w:rsidRPr="00125193">
        <w:rPr>
          <w:rFonts w:ascii="Arial" w:hAnsi="Arial" w:cs="Arial"/>
          <w:sz w:val="24"/>
          <w:szCs w:val="24"/>
        </w:rPr>
        <w:t>18 year old learners a</w:t>
      </w:r>
      <w:r w:rsidR="0057083F">
        <w:rPr>
          <w:rFonts w:ascii="Arial" w:hAnsi="Arial" w:cs="Arial"/>
          <w:sz w:val="24"/>
          <w:szCs w:val="24"/>
        </w:rPr>
        <w:t>t general Further Education colleges gave q</w:t>
      </w:r>
      <w:r w:rsidR="00EA1598" w:rsidRPr="00125193">
        <w:rPr>
          <w:rFonts w:ascii="Arial" w:hAnsi="Arial" w:cs="Arial"/>
          <w:sz w:val="24"/>
          <w:szCs w:val="24"/>
        </w:rPr>
        <w:t xml:space="preserve">uestion </w:t>
      </w:r>
      <w:smartTag w:uri="urn:schemas-microsoft-com:office:smarttags" w:element="metricconverter">
        <w:smartTagPr>
          <w:attr w:name="ProductID" w:val="8 a"/>
        </w:smartTagPr>
        <w:r w:rsidR="00EA1598" w:rsidRPr="00125193">
          <w:rPr>
            <w:rFonts w:ascii="Arial" w:hAnsi="Arial" w:cs="Arial"/>
            <w:sz w:val="24"/>
            <w:szCs w:val="24"/>
          </w:rPr>
          <w:t>8 a</w:t>
        </w:r>
      </w:smartTag>
      <w:r w:rsidR="0057083F">
        <w:rPr>
          <w:rFonts w:ascii="Arial" w:hAnsi="Arial" w:cs="Arial"/>
          <w:sz w:val="24"/>
          <w:szCs w:val="24"/>
        </w:rPr>
        <w:t xml:space="preserve"> score of 8 to </w:t>
      </w:r>
      <w:r w:rsidR="00EA1598" w:rsidRPr="00125193">
        <w:rPr>
          <w:rFonts w:ascii="Arial" w:hAnsi="Arial" w:cs="Arial"/>
          <w:sz w:val="24"/>
          <w:szCs w:val="24"/>
        </w:rPr>
        <w:t xml:space="preserve">10, compared to 74% who </w:t>
      </w:r>
      <w:proofErr w:type="gramStart"/>
      <w:r w:rsidR="00EA1598" w:rsidRPr="00125193">
        <w:rPr>
          <w:rFonts w:ascii="Arial" w:hAnsi="Arial" w:cs="Arial"/>
          <w:sz w:val="24"/>
          <w:szCs w:val="24"/>
        </w:rPr>
        <w:t>were enrolled</w:t>
      </w:r>
      <w:proofErr w:type="gramEnd"/>
      <w:r w:rsidR="00EA1598" w:rsidRPr="00125193">
        <w:rPr>
          <w:rFonts w:ascii="Arial" w:hAnsi="Arial" w:cs="Arial"/>
          <w:sz w:val="24"/>
          <w:szCs w:val="24"/>
        </w:rPr>
        <w:t xml:space="preserve"> with private training providers.</w:t>
      </w:r>
    </w:p>
    <w:p w:rsidR="00000000" w:rsidRDefault="00EA1598">
      <w:pPr>
        <w:pStyle w:val="ListParagraph"/>
        <w:numPr>
          <w:ilvl w:val="0"/>
          <w:numId w:val="23"/>
        </w:numPr>
        <w:spacing w:after="360" w:line="360" w:lineRule="auto"/>
        <w:ind w:left="714" w:hanging="357"/>
        <w:contextualSpacing w:val="0"/>
        <w:rPr>
          <w:rFonts w:ascii="Arial" w:hAnsi="Arial" w:cs="Arial"/>
          <w:sz w:val="24"/>
          <w:szCs w:val="24"/>
        </w:rPr>
      </w:pPr>
      <w:r w:rsidRPr="00125193">
        <w:rPr>
          <w:rFonts w:ascii="Arial" w:hAnsi="Arial" w:cs="Arial"/>
          <w:sz w:val="24"/>
          <w:szCs w:val="24"/>
        </w:rPr>
        <w:t>Learners living in the Cornwall and Isles of Scilly Local Enterprise Partnership area were more satisfied than learners in any other LEP are</w:t>
      </w:r>
      <w:r w:rsidR="002D0D55">
        <w:rPr>
          <w:rFonts w:ascii="Arial" w:hAnsi="Arial" w:cs="Arial"/>
          <w:sz w:val="24"/>
          <w:szCs w:val="24"/>
        </w:rPr>
        <w:t>a, with 86% giving a score of 8 to 10 for question 9 (o</w:t>
      </w:r>
      <w:r w:rsidRPr="00125193">
        <w:rPr>
          <w:rFonts w:ascii="Arial" w:hAnsi="Arial" w:cs="Arial"/>
          <w:sz w:val="24"/>
          <w:szCs w:val="24"/>
        </w:rPr>
        <w:t>verall, how good or bad do you think the provider is?). The LEP area with</w:t>
      </w:r>
      <w:r w:rsidR="002D0D55">
        <w:rPr>
          <w:rFonts w:ascii="Arial" w:hAnsi="Arial" w:cs="Arial"/>
          <w:sz w:val="24"/>
          <w:szCs w:val="24"/>
        </w:rPr>
        <w:t xml:space="preserve"> the second highest rating for q</w:t>
      </w:r>
      <w:r w:rsidRPr="00125193">
        <w:rPr>
          <w:rFonts w:ascii="Arial" w:hAnsi="Arial" w:cs="Arial"/>
          <w:sz w:val="24"/>
          <w:szCs w:val="24"/>
        </w:rPr>
        <w:t>uestion 9 from i</w:t>
      </w:r>
      <w:r w:rsidR="002D0D55">
        <w:rPr>
          <w:rFonts w:ascii="Arial" w:hAnsi="Arial" w:cs="Arial"/>
          <w:sz w:val="24"/>
          <w:szCs w:val="24"/>
        </w:rPr>
        <w:t>ts learners was Sheffield City r</w:t>
      </w:r>
      <w:r w:rsidRPr="00125193">
        <w:rPr>
          <w:rFonts w:ascii="Arial" w:hAnsi="Arial" w:cs="Arial"/>
          <w:sz w:val="24"/>
          <w:szCs w:val="24"/>
        </w:rPr>
        <w:t>egion (80% giving a score of 8</w:t>
      </w:r>
      <w:r w:rsidR="002D0D55">
        <w:rPr>
          <w:rFonts w:ascii="Arial" w:hAnsi="Arial" w:cs="Arial"/>
          <w:sz w:val="24"/>
          <w:szCs w:val="24"/>
        </w:rPr>
        <w:t xml:space="preserve"> to </w:t>
      </w:r>
      <w:r w:rsidRPr="00125193">
        <w:rPr>
          <w:rFonts w:ascii="Arial" w:hAnsi="Arial" w:cs="Arial"/>
          <w:sz w:val="24"/>
          <w:szCs w:val="24"/>
        </w:rPr>
        <w:t xml:space="preserve">10). New Anglia LEP had the lowest percentage </w:t>
      </w:r>
      <w:r w:rsidR="002D0D55">
        <w:rPr>
          <w:rFonts w:ascii="Arial" w:hAnsi="Arial" w:cs="Arial"/>
          <w:sz w:val="24"/>
          <w:szCs w:val="24"/>
        </w:rPr>
        <w:t xml:space="preserve">of learners giving a score of 8 to </w:t>
      </w:r>
      <w:r w:rsidR="008A1434">
        <w:rPr>
          <w:rFonts w:ascii="Arial" w:hAnsi="Arial" w:cs="Arial"/>
          <w:sz w:val="24"/>
          <w:szCs w:val="24"/>
        </w:rPr>
        <w:t>10 for q</w:t>
      </w:r>
      <w:r w:rsidRPr="00125193">
        <w:rPr>
          <w:rFonts w:ascii="Arial" w:hAnsi="Arial" w:cs="Arial"/>
          <w:sz w:val="24"/>
          <w:szCs w:val="24"/>
        </w:rPr>
        <w:t>uestion 9 (66%).</w:t>
      </w:r>
    </w:p>
    <w:p w:rsidR="00000000" w:rsidRDefault="00EA1598">
      <w:pPr>
        <w:spacing w:after="120" w:line="360" w:lineRule="auto"/>
      </w:pPr>
      <w:r w:rsidRPr="00125193">
        <w:t xml:space="preserve"> </w:t>
      </w:r>
    </w:p>
    <w:p w:rsidR="00000000" w:rsidRDefault="00E62560"/>
    <w:p w:rsidR="00E62560" w:rsidRDefault="00E62560">
      <w:pPr>
        <w:pStyle w:val="ItemBody"/>
        <w:rPr>
          <w:lang w:val="de-DE"/>
        </w:rPr>
      </w:pPr>
    </w:p>
    <w:sectPr w:rsidR="00E62560" w:rsidSect="00D2438A">
      <w:headerReference w:type="even" r:id="rId8"/>
      <w:headerReference w:type="default" r:id="rId9"/>
      <w:footerReference w:type="default" r:id="rId10"/>
      <w:type w:val="continuous"/>
      <w:pgSz w:w="11906" w:h="16838" w:code="9"/>
      <w:pgMar w:top="964" w:right="1701" w:bottom="2098" w:left="1418" w:header="113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560" w:rsidRDefault="00E62560">
      <w:r>
        <w:separator/>
      </w:r>
    </w:p>
  </w:endnote>
  <w:endnote w:type="continuationSeparator" w:id="0">
    <w:p w:rsidR="00E62560" w:rsidRDefault="00E625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Shell Dlg 2">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428"/>
      <w:gridCol w:w="2484"/>
      <w:gridCol w:w="2091"/>
    </w:tblGrid>
    <w:tr w:rsidR="00AD2C14" w:rsidTr="001A1922">
      <w:tc>
        <w:tcPr>
          <w:tcW w:w="4428" w:type="dxa"/>
        </w:tcPr>
        <w:p w:rsidR="00AD2C14" w:rsidRDefault="00AD2C14">
          <w:pPr>
            <w:pStyle w:val="Footer"/>
          </w:pPr>
        </w:p>
      </w:tc>
      <w:tc>
        <w:tcPr>
          <w:tcW w:w="4575" w:type="dxa"/>
          <w:gridSpan w:val="2"/>
        </w:tcPr>
        <w:p w:rsidR="00AD2C14" w:rsidRDefault="00AD2C14">
          <w:pPr>
            <w:pStyle w:val="Footer"/>
            <w:jc w:val="right"/>
          </w:pPr>
        </w:p>
      </w:tc>
    </w:tr>
    <w:tr w:rsidR="00AD2C14">
      <w:tc>
        <w:tcPr>
          <w:tcW w:w="6912" w:type="dxa"/>
          <w:gridSpan w:val="2"/>
        </w:tcPr>
        <w:p w:rsidR="00AD2C14" w:rsidRDefault="00AD2C14">
          <w:pPr>
            <w:pStyle w:val="Footer"/>
          </w:pPr>
          <w:bookmarkStart w:id="2" w:name="FooterMeetingSubject" w:colFirst="0" w:colLast="0"/>
        </w:p>
      </w:tc>
      <w:tc>
        <w:tcPr>
          <w:tcW w:w="2091" w:type="dxa"/>
        </w:tcPr>
        <w:p w:rsidR="00AD2C14" w:rsidRDefault="00AD2C14">
          <w:pPr>
            <w:pStyle w:val="Footer"/>
            <w:jc w:val="right"/>
          </w:pPr>
        </w:p>
      </w:tc>
      <w:bookmarkEnd w:id="2"/>
    </w:tr>
  </w:tbl>
  <w:p w:rsidR="00AD2C14" w:rsidRDefault="00AD2C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560" w:rsidRDefault="00E62560">
      <w:r>
        <w:separator/>
      </w:r>
    </w:p>
  </w:footnote>
  <w:footnote w:type="continuationSeparator" w:id="0">
    <w:p w:rsidR="00E62560" w:rsidRDefault="00E62560">
      <w:r>
        <w:continuationSeparator/>
      </w:r>
    </w:p>
  </w:footnote>
  <w:footnote w:id="1">
    <w:p w:rsidR="00EA1598" w:rsidRDefault="00EA1598" w:rsidP="00EA1598">
      <w:pPr>
        <w:pStyle w:val="FootnoteText"/>
      </w:pPr>
      <w:r w:rsidRPr="006D10C5">
        <w:rPr>
          <w:rStyle w:val="FootnoteReference"/>
          <w:rFonts w:ascii="Arial" w:hAnsi="Arial" w:cs="Arial"/>
          <w:sz w:val="18"/>
          <w:szCs w:val="18"/>
        </w:rPr>
        <w:footnoteRef/>
      </w:r>
      <w:r w:rsidRPr="006D10C5">
        <w:rPr>
          <w:rFonts w:ascii="Arial" w:hAnsi="Arial" w:cs="Arial"/>
          <w:sz w:val="18"/>
          <w:szCs w:val="18"/>
        </w:rPr>
        <w:t xml:space="preserve"> Defined as learners whose home postcode is in the 10% most deprived Super Output Areas in </w:t>
      </w:r>
      <w:smartTag w:uri="urn:schemas-microsoft-com:office:smarttags" w:element="place">
        <w:smartTag w:uri="urn:schemas-microsoft-com:office:smarttags" w:element="country-region">
          <w:r w:rsidRPr="006D10C5">
            <w:rPr>
              <w:rFonts w:ascii="Arial" w:hAnsi="Arial" w:cs="Arial"/>
              <w:sz w:val="18"/>
              <w:szCs w:val="18"/>
            </w:rPr>
            <w:t>England</w:t>
          </w:r>
        </w:smartTag>
      </w:smartTag>
      <w:r w:rsidRPr="006D10C5">
        <w:rPr>
          <w:rFonts w:ascii="Arial" w:hAnsi="Arial" w:cs="Arial"/>
          <w:sz w:val="18"/>
          <w:szCs w:val="18"/>
        </w:rPr>
        <w:t xml:space="preserve"> according to the rank of Indices of Multiple Deprivation </w:t>
      </w:r>
      <w:proofErr w:type="gramStart"/>
      <w:r w:rsidRPr="006D10C5">
        <w:rPr>
          <w:rFonts w:ascii="Arial" w:hAnsi="Arial" w:cs="Arial"/>
          <w:sz w:val="18"/>
          <w:szCs w:val="18"/>
        </w:rPr>
        <w:t>2010.</w:t>
      </w:r>
      <w:proofErr w:type="gramEnd"/>
      <w:r w:rsidRPr="006D10C5">
        <w:rPr>
          <w:rFonts w:ascii="Arial" w:hAnsi="Arial" w:cs="Arial"/>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16" w:type="dxa"/>
      <w:tblInd w:w="-196" w:type="dxa"/>
      <w:tblCellMar>
        <w:left w:w="0" w:type="dxa"/>
        <w:right w:w="0" w:type="dxa"/>
      </w:tblCellMar>
      <w:tblLook w:val="01E0"/>
    </w:tblPr>
    <w:tblGrid>
      <w:gridCol w:w="5264"/>
      <w:gridCol w:w="3752"/>
    </w:tblGrid>
    <w:tr w:rsidR="004B3ABA" w:rsidRPr="00F2478E">
      <w:trPr>
        <w:trHeight w:val="2341"/>
      </w:trPr>
      <w:tc>
        <w:tcPr>
          <w:tcW w:w="5264" w:type="dxa"/>
        </w:tcPr>
        <w:p w:rsidR="004B3ABA" w:rsidRPr="00F2478E" w:rsidRDefault="004B3ABA">
          <w:pPr>
            <w:pStyle w:val="HeaderDoctype"/>
          </w:pPr>
          <w:bookmarkStart w:id="0" w:name="Logo"/>
          <w:r>
            <w:rPr>
              <w:noProof/>
              <w:lang w:eastAsia="en-GB"/>
            </w:rPr>
            <w:drawing>
              <wp:inline distT="0" distB="0" distL="0" distR="0">
                <wp:extent cx="1809750" cy="1085850"/>
                <wp:effectExtent l="19050" t="0" r="0" b="0"/>
                <wp:docPr id="1"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
                        <a:srcRect/>
                        <a:stretch>
                          <a:fillRect/>
                        </a:stretch>
                      </pic:blipFill>
                      <pic:spPr bwMode="auto">
                        <a:xfrm>
                          <a:off x="0" y="0"/>
                          <a:ext cx="1809750" cy="1085850"/>
                        </a:xfrm>
                        <a:prstGeom prst="rect">
                          <a:avLst/>
                        </a:prstGeom>
                        <a:noFill/>
                        <a:ln w="9525">
                          <a:noFill/>
                          <a:miter lim="800000"/>
                          <a:headEnd/>
                          <a:tailEnd/>
                        </a:ln>
                      </pic:spPr>
                    </pic:pic>
                  </a:graphicData>
                </a:graphic>
              </wp:inline>
            </w:drawing>
          </w:r>
          <w:bookmarkEnd w:id="0"/>
        </w:p>
      </w:tc>
      <w:tc>
        <w:tcPr>
          <w:tcW w:w="3752" w:type="dxa"/>
        </w:tcPr>
        <w:p w:rsidR="004B3ABA" w:rsidRPr="00F2478E" w:rsidRDefault="004B3ABA">
          <w:pPr>
            <w:pStyle w:val="HeaderDoctype"/>
            <w:jc w:val="right"/>
          </w:pPr>
        </w:p>
      </w:tc>
    </w:tr>
  </w:tbl>
  <w:p w:rsidR="00AD2C14" w:rsidRPr="004B3ABA" w:rsidRDefault="00AD2C14" w:rsidP="004B3A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14" w:rsidRDefault="00AD2C1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14" w:rsidRDefault="00AD2C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077"/>
    <w:multiLevelType w:val="multilevel"/>
    <w:tmpl w:val="42284D06"/>
    <w:lvl w:ilvl="0">
      <w:start w:val="1"/>
      <w:numFmt w:val="decimal"/>
      <w:lvlText w:val="Item %1."/>
      <w:lvlJc w:val="left"/>
      <w:pPr>
        <w:tabs>
          <w:tab w:val="num" w:pos="1080"/>
        </w:tabs>
        <w:ind w:left="360" w:hanging="360"/>
      </w:pPr>
      <w:rPr>
        <w:rFonts w:ascii="Arial" w:hAnsi="Arial" w:cs="Times New Roman" w:hint="default"/>
      </w:rPr>
    </w:lvl>
    <w:lvl w:ilvl="1">
      <w:start w:val="1"/>
      <w:numFmt w:val="lowerLetter"/>
      <w:lvlText w:val="%2)"/>
      <w:lvlJc w:val="left"/>
      <w:pPr>
        <w:tabs>
          <w:tab w:val="num" w:pos="792"/>
        </w:tabs>
        <w:ind w:left="792" w:hanging="792"/>
      </w:pPr>
      <w:rPr>
        <w:rFonts w:ascii="Arial" w:hAnsi="Arial"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03AB5D1C"/>
    <w:multiLevelType w:val="multilevel"/>
    <w:tmpl w:val="C95C5772"/>
    <w:lvl w:ilvl="0">
      <w:start w:val="1"/>
      <w:numFmt w:val="decimal"/>
      <w:lvlText w:val="Item %1."/>
      <w:lvlJc w:val="left"/>
      <w:pPr>
        <w:tabs>
          <w:tab w:val="num" w:pos="1080"/>
        </w:tabs>
        <w:ind w:left="360" w:hanging="360"/>
      </w:pPr>
      <w:rPr>
        <w:rFonts w:ascii="Arial" w:hAnsi="Arial" w:cs="Times New Roman" w:hint="default"/>
      </w:rPr>
    </w:lvl>
    <w:lvl w:ilvl="1">
      <w:start w:val="1"/>
      <w:numFmt w:val="lowerLetter"/>
      <w:lvlText w:val="%2."/>
      <w:lvlJc w:val="left"/>
      <w:pPr>
        <w:tabs>
          <w:tab w:val="num" w:pos="792"/>
        </w:tabs>
        <w:ind w:left="792" w:hanging="792"/>
      </w:pPr>
      <w:rPr>
        <w:rFonts w:ascii="Arial" w:hAnsi="Arial"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9E242A3"/>
    <w:multiLevelType w:val="multilevel"/>
    <w:tmpl w:val="0526FD8A"/>
    <w:name w:val="items4"/>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b/>
      </w:rPr>
    </w:lvl>
    <w:lvl w:ilvl="2">
      <w:start w:val="1"/>
      <w:numFmt w:val="none"/>
      <w:pStyle w:val="Heading3"/>
      <w:lvlText w:val=""/>
      <w:lvlJc w:val="left"/>
      <w:pPr>
        <w:tabs>
          <w:tab w:val="num" w:pos="0"/>
        </w:tabs>
      </w:pPr>
      <w:rPr>
        <w:rFonts w:cs="Times New Roman"/>
        <w:b/>
      </w:rPr>
    </w:lvl>
    <w:lvl w:ilvl="3">
      <w:start w:val="1"/>
      <w:numFmt w:val="decimal"/>
      <w:lvlRestart w:val="0"/>
      <w:pStyle w:val="numberedparagraph"/>
      <w:lvlText w:val="%4"/>
      <w:lvlJc w:val="left"/>
      <w:pPr>
        <w:tabs>
          <w:tab w:val="num" w:pos="567"/>
        </w:tabs>
        <w:ind w:left="567" w:hanging="567"/>
      </w:pPr>
      <w:rPr>
        <w:rFonts w:cs="Times New Roman"/>
      </w:rPr>
    </w:lvl>
    <w:lvl w:ilvl="4">
      <w:start w:val="1"/>
      <w:numFmt w:val="lowerLetter"/>
      <w:pStyle w:val="letteredlist"/>
      <w:lvlText w:val="%5"/>
      <w:lvlJc w:val="left"/>
      <w:pPr>
        <w:tabs>
          <w:tab w:val="num" w:pos="964"/>
        </w:tabs>
        <w:ind w:left="964" w:hanging="397"/>
      </w:pPr>
      <w:rPr>
        <w:rFonts w:cs="Times New Roman"/>
        <w:b w:val="0"/>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3">
    <w:nsid w:val="174C69EB"/>
    <w:multiLevelType w:val="multilevel"/>
    <w:tmpl w:val="B8120808"/>
    <w:lvl w:ilvl="0">
      <w:start w:val="1"/>
      <w:numFmt w:val="decimal"/>
      <w:lvlText w:val="Item %1."/>
      <w:lvlJc w:val="left"/>
      <w:pPr>
        <w:tabs>
          <w:tab w:val="num" w:pos="1080"/>
        </w:tabs>
        <w:ind w:left="360" w:hanging="360"/>
      </w:pPr>
      <w:rPr>
        <w:rFonts w:ascii="Arial" w:hAnsi="Arial" w:cs="Times New Roman" w:hint="default"/>
      </w:rPr>
    </w:lvl>
    <w:lvl w:ilvl="1">
      <w:start w:val="1"/>
      <w:numFmt w:val="lowerLetter"/>
      <w:lvlText w:val="%2)"/>
      <w:lvlJc w:val="left"/>
      <w:pPr>
        <w:tabs>
          <w:tab w:val="num" w:pos="792"/>
        </w:tabs>
        <w:ind w:left="792" w:hanging="792"/>
      </w:pPr>
      <w:rPr>
        <w:rFonts w:ascii="Arial" w:hAnsi="Arial" w:cs="Times New Roman" w:hint="default"/>
      </w:rPr>
    </w:lvl>
    <w:lvl w:ilvl="2">
      <w:start w:val="1"/>
      <w:numFmt w:val="decimal"/>
      <w:lvlRestart w:val="0"/>
      <w:lvlText w:val="%1.%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75425FF"/>
    <w:multiLevelType w:val="multilevel"/>
    <w:tmpl w:val="ABD215CA"/>
    <w:lvl w:ilvl="0">
      <w:start w:val="1"/>
      <w:numFmt w:val="none"/>
      <w:suff w:val="space"/>
      <w:lvlText w:val="%1Decision:  "/>
      <w:lvlJc w:val="left"/>
      <w:rPr>
        <w:rFonts w:ascii="Arial" w:hAnsi="Arial" w:cs="Times New Roman" w:hint="default"/>
        <w:b/>
        <w:i w:val="0"/>
      </w:rPr>
    </w:lvl>
    <w:lvl w:ilvl="1">
      <w:start w:val="1"/>
      <w:numFmt w:val="decimal"/>
      <w:suff w:val="nothing"/>
      <w:lvlText w:val="%2.%1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nsid w:val="18CD1BC2"/>
    <w:multiLevelType w:val="multilevel"/>
    <w:tmpl w:val="21DEA526"/>
    <w:lvl w:ilvl="0">
      <w:start w:val="1"/>
      <w:numFmt w:val="decimal"/>
      <w:lvlText w:val="Item %1."/>
      <w:lvlJc w:val="left"/>
      <w:pPr>
        <w:tabs>
          <w:tab w:val="num" w:pos="1080"/>
        </w:tabs>
        <w:ind w:left="360" w:hanging="360"/>
      </w:pPr>
      <w:rPr>
        <w:rFonts w:ascii="Arial" w:hAnsi="Arial" w:cs="Times New Roman" w:hint="default"/>
      </w:rPr>
    </w:lvl>
    <w:lvl w:ilvl="1">
      <w:start w:val="1"/>
      <w:numFmt w:val="lowerLetter"/>
      <w:lvlRestart w:val="0"/>
      <w:lvlText w:val="%2)"/>
      <w:lvlJc w:val="left"/>
      <w:pPr>
        <w:tabs>
          <w:tab w:val="num" w:pos="792"/>
        </w:tabs>
        <w:ind w:left="792" w:hanging="792"/>
      </w:pPr>
      <w:rPr>
        <w:rFonts w:ascii="Arial" w:hAnsi="Arial" w:cs="Times New Roman" w:hint="default"/>
      </w:rPr>
    </w:lvl>
    <w:lvl w:ilvl="2">
      <w:start w:val="1"/>
      <w:numFmt w:val="decimal"/>
      <w:lvlRestart w:val="0"/>
      <w:lvlText w:val="%1.%3"/>
      <w:lvlJc w:val="left"/>
      <w:pPr>
        <w:tabs>
          <w:tab w:val="num" w:pos="567"/>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1A7650A1"/>
    <w:multiLevelType w:val="hybridMultilevel"/>
    <w:tmpl w:val="DB76EE80"/>
    <w:lvl w:ilvl="0" w:tplc="15104A64">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467110"/>
    <w:multiLevelType w:val="singleLevel"/>
    <w:tmpl w:val="9D28880C"/>
    <w:name w:val="bullets"/>
    <w:lvl w:ilvl="0">
      <w:start w:val="1"/>
      <w:numFmt w:val="bullet"/>
      <w:pStyle w:val="bulletedlist"/>
      <w:lvlText w:val=""/>
      <w:lvlJc w:val="left"/>
      <w:pPr>
        <w:tabs>
          <w:tab w:val="num" w:pos="964"/>
        </w:tabs>
        <w:ind w:left="964" w:hanging="397"/>
      </w:pPr>
      <w:rPr>
        <w:rFonts w:ascii="Symbol" w:hAnsi="Symbol" w:hint="default"/>
      </w:rPr>
    </w:lvl>
  </w:abstractNum>
  <w:abstractNum w:abstractNumId="8">
    <w:nsid w:val="1B7F096B"/>
    <w:multiLevelType w:val="hybridMultilevel"/>
    <w:tmpl w:val="169812FE"/>
    <w:lvl w:ilvl="0" w:tplc="7D5249E6">
      <w:start w:val="1"/>
      <w:numFmt w:val="lowerLetter"/>
      <w:lvlText w:val="%1)"/>
      <w:lvlJc w:val="left"/>
      <w:pPr>
        <w:tabs>
          <w:tab w:val="num" w:pos="927"/>
        </w:tabs>
        <w:ind w:left="927"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3574E1"/>
    <w:multiLevelType w:val="multilevel"/>
    <w:tmpl w:val="99221F16"/>
    <w:lvl w:ilvl="0">
      <w:start w:val="1"/>
      <w:numFmt w:val="decimal"/>
      <w:lvlText w:val="%1"/>
      <w:lvlJc w:val="left"/>
      <w:pPr>
        <w:tabs>
          <w:tab w:val="num" w:pos="567"/>
        </w:tabs>
        <w:ind w:left="567" w:hanging="567"/>
      </w:pPr>
      <w:rPr>
        <w:rFonts w:ascii="Arial" w:hAnsi="Arial" w:cs="Times New Roman" w:hint="default"/>
      </w:rPr>
    </w:lvl>
    <w:lvl w:ilvl="1">
      <w:start w:val="1"/>
      <w:numFmt w:val="none"/>
      <w:lvlText w:val=""/>
      <w:lvlJc w:val="left"/>
      <w:pPr>
        <w:tabs>
          <w:tab w:val="num" w:pos="851"/>
        </w:tabs>
        <w:ind w:left="851" w:hanging="851"/>
      </w:pPr>
      <w:rPr>
        <w:rFonts w:ascii="Arial" w:hAnsi="Arial" w:cs="Times New Roman" w:hint="default"/>
      </w:rPr>
    </w:lvl>
    <w:lvl w:ilvl="2">
      <w:start w:val="1"/>
      <w:numFmt w:val="none"/>
      <w:lvlRestart w:val="0"/>
      <w:lvlText w:val=""/>
      <w:lvlJc w:val="left"/>
      <w:pPr>
        <w:tabs>
          <w:tab w:val="num" w:pos="851"/>
        </w:tabs>
        <w:ind w:left="851" w:hanging="851"/>
      </w:pPr>
      <w:rPr>
        <w:rFonts w:ascii="Arial" w:hAnsi="Arial" w:cs="Times New Roman" w:hint="default"/>
      </w:rPr>
    </w:lvl>
    <w:lvl w:ilvl="3">
      <w:start w:val="1"/>
      <w:numFmt w:val="lowerLetter"/>
      <w:lvlText w:val="%4."/>
      <w:lvlJc w:val="left"/>
      <w:pPr>
        <w:tabs>
          <w:tab w:val="num" w:pos="964"/>
        </w:tabs>
        <w:ind w:left="964" w:hanging="397"/>
      </w:pPr>
      <w:rPr>
        <w:rFonts w:ascii="Arial" w:hAnsi="Arial"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4320"/>
        </w:tabs>
        <w:ind w:left="3600" w:hanging="1440"/>
      </w:pPr>
      <w:rPr>
        <w:rFonts w:cs="Times New Roman" w:hint="default"/>
      </w:rPr>
    </w:lvl>
  </w:abstractNum>
  <w:abstractNum w:abstractNumId="10">
    <w:nsid w:val="229C7384"/>
    <w:multiLevelType w:val="hybridMultilevel"/>
    <w:tmpl w:val="A10A9D50"/>
    <w:lvl w:ilvl="0" w:tplc="B0682CA2">
      <w:start w:val="1"/>
      <w:numFmt w:val="none"/>
      <w:lvlText w:val="Recommendation: "/>
      <w:lvlJc w:val="left"/>
      <w:pPr>
        <w:tabs>
          <w:tab w:val="num" w:pos="2880"/>
        </w:tabs>
      </w:pPr>
      <w:rPr>
        <w:rFonts w:ascii="Arial" w:hAnsi="Arial"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9E2182"/>
    <w:multiLevelType w:val="hybridMultilevel"/>
    <w:tmpl w:val="7DA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8C3387"/>
    <w:multiLevelType w:val="multilevel"/>
    <w:tmpl w:val="8DD0FB42"/>
    <w:lvl w:ilvl="0">
      <w:start w:val="1"/>
      <w:numFmt w:val="decimal"/>
      <w:suff w:val="space"/>
      <w:lvlText w:val="Item %1."/>
      <w:lvlJc w:val="left"/>
      <w:pPr>
        <w:ind w:left="567" w:hanging="567"/>
      </w:pPr>
      <w:rPr>
        <w:rFonts w:ascii="Arial" w:hAnsi="Arial" w:cs="Times New Roman" w:hint="default"/>
      </w:rPr>
    </w:lvl>
    <w:lvl w:ilvl="1">
      <w:start w:val="1"/>
      <w:numFmt w:val="none"/>
      <w:lvlText w:val=""/>
      <w:lvlJc w:val="left"/>
      <w:pPr>
        <w:tabs>
          <w:tab w:val="num" w:pos="851"/>
        </w:tabs>
        <w:ind w:left="851" w:hanging="851"/>
      </w:pPr>
      <w:rPr>
        <w:rFonts w:ascii="Arial" w:hAnsi="Arial" w:cs="Times New Roman" w:hint="default"/>
      </w:rPr>
    </w:lvl>
    <w:lvl w:ilvl="2">
      <w:start w:val="1"/>
      <w:numFmt w:val="decimal"/>
      <w:lvlRestart w:val="0"/>
      <w:lvlText w:val="%1.%3"/>
      <w:lvlJc w:val="left"/>
      <w:pPr>
        <w:tabs>
          <w:tab w:val="num" w:pos="851"/>
        </w:tabs>
        <w:ind w:left="851" w:hanging="851"/>
      </w:pPr>
      <w:rPr>
        <w:rFonts w:ascii="Arial" w:hAnsi="Arial" w:cs="Times New Roman" w:hint="default"/>
      </w:rPr>
    </w:lvl>
    <w:lvl w:ilvl="3">
      <w:start w:val="1"/>
      <w:numFmt w:val="lowerLetter"/>
      <w:lvlText w:val="%4)"/>
      <w:lvlJc w:val="left"/>
      <w:pPr>
        <w:tabs>
          <w:tab w:val="num" w:pos="964"/>
        </w:tabs>
        <w:ind w:left="964" w:hanging="397"/>
      </w:pPr>
      <w:rPr>
        <w:rFonts w:ascii="Arial" w:hAnsi="Arial"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4320"/>
        </w:tabs>
        <w:ind w:left="3600" w:hanging="1440"/>
      </w:pPr>
      <w:rPr>
        <w:rFonts w:cs="Times New Roman" w:hint="default"/>
      </w:rPr>
    </w:lvl>
  </w:abstractNum>
  <w:abstractNum w:abstractNumId="13">
    <w:nsid w:val="3AF341EF"/>
    <w:multiLevelType w:val="hybridMultilevel"/>
    <w:tmpl w:val="540E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9C7E1B"/>
    <w:multiLevelType w:val="multilevel"/>
    <w:tmpl w:val="170458AE"/>
    <w:lvl w:ilvl="0">
      <w:start w:val="1"/>
      <w:numFmt w:val="decimal"/>
      <w:suff w:val="space"/>
      <w:lvlText w:val="Item %1."/>
      <w:lvlJc w:val="left"/>
      <w:pPr>
        <w:ind w:left="567" w:hanging="567"/>
      </w:pPr>
      <w:rPr>
        <w:rFonts w:ascii="Arial" w:hAnsi="Arial" w:cs="Times New Roman" w:hint="default"/>
      </w:rPr>
    </w:lvl>
    <w:lvl w:ilvl="1">
      <w:start w:val="1"/>
      <w:numFmt w:val="none"/>
      <w:lvlText w:val=""/>
      <w:lvlJc w:val="left"/>
      <w:pPr>
        <w:tabs>
          <w:tab w:val="num" w:pos="851"/>
        </w:tabs>
        <w:ind w:left="851" w:hanging="851"/>
      </w:pPr>
      <w:rPr>
        <w:rFonts w:ascii="Arial" w:hAnsi="Arial" w:cs="Times New Roman" w:hint="default"/>
      </w:rPr>
    </w:lvl>
    <w:lvl w:ilvl="2">
      <w:start w:val="1"/>
      <w:numFmt w:val="decimal"/>
      <w:lvlRestart w:val="0"/>
      <w:lvlText w:val="%1.%3"/>
      <w:lvlJc w:val="left"/>
      <w:pPr>
        <w:tabs>
          <w:tab w:val="num" w:pos="851"/>
        </w:tabs>
        <w:ind w:left="851" w:hanging="851"/>
      </w:pPr>
      <w:rPr>
        <w:rFonts w:ascii="Arial" w:hAnsi="Arial" w:cs="Times New Roman" w:hint="default"/>
      </w:rPr>
    </w:lvl>
    <w:lvl w:ilvl="3">
      <w:start w:val="1"/>
      <w:numFmt w:val="lowerLetter"/>
      <w:lvlText w:val="%4"/>
      <w:lvlJc w:val="left"/>
      <w:pPr>
        <w:tabs>
          <w:tab w:val="num" w:pos="964"/>
        </w:tabs>
        <w:ind w:left="964" w:hanging="397"/>
      </w:pPr>
      <w:rPr>
        <w:rFonts w:ascii="Arial" w:hAnsi="Arial"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4320"/>
        </w:tabs>
        <w:ind w:left="3600" w:hanging="1440"/>
      </w:pPr>
      <w:rPr>
        <w:rFonts w:cs="Times New Roman" w:hint="default"/>
      </w:rPr>
    </w:lvl>
  </w:abstractNum>
  <w:abstractNum w:abstractNumId="15">
    <w:nsid w:val="3F48753D"/>
    <w:multiLevelType w:val="multilevel"/>
    <w:tmpl w:val="266A0CC6"/>
    <w:lvl w:ilvl="0">
      <w:start w:val="1"/>
      <w:numFmt w:val="decimal"/>
      <w:suff w:val="space"/>
      <w:lvlText w:val="Item %1."/>
      <w:lvlJc w:val="left"/>
      <w:pPr>
        <w:ind w:left="-6"/>
      </w:pPr>
      <w:rPr>
        <w:rFonts w:ascii="Arial" w:hAnsi="Arial"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34"/>
        </w:tabs>
        <w:ind w:left="1218" w:hanging="504"/>
      </w:pPr>
      <w:rPr>
        <w:rFonts w:cs="Times New Roman" w:hint="default"/>
      </w:rPr>
    </w:lvl>
    <w:lvl w:ilvl="3">
      <w:start w:val="1"/>
      <w:numFmt w:val="decimal"/>
      <w:lvlText w:val="%1.%2.%3.%4."/>
      <w:lvlJc w:val="left"/>
      <w:pPr>
        <w:tabs>
          <w:tab w:val="num" w:pos="2154"/>
        </w:tabs>
        <w:ind w:left="1722" w:hanging="648"/>
      </w:pPr>
      <w:rPr>
        <w:rFonts w:cs="Times New Roman" w:hint="default"/>
      </w:rPr>
    </w:lvl>
    <w:lvl w:ilvl="4">
      <w:start w:val="1"/>
      <w:numFmt w:val="decimal"/>
      <w:lvlText w:val="%1.%2.%3.%4.%5."/>
      <w:lvlJc w:val="left"/>
      <w:pPr>
        <w:tabs>
          <w:tab w:val="num" w:pos="2514"/>
        </w:tabs>
        <w:ind w:left="2226" w:hanging="792"/>
      </w:pPr>
      <w:rPr>
        <w:rFonts w:cs="Times New Roman" w:hint="default"/>
      </w:rPr>
    </w:lvl>
    <w:lvl w:ilvl="5">
      <w:start w:val="1"/>
      <w:numFmt w:val="decimal"/>
      <w:lvlText w:val="%1.%2.%3.%4.%5.%6."/>
      <w:lvlJc w:val="left"/>
      <w:pPr>
        <w:tabs>
          <w:tab w:val="num" w:pos="3234"/>
        </w:tabs>
        <w:ind w:left="2730" w:hanging="936"/>
      </w:pPr>
      <w:rPr>
        <w:rFonts w:cs="Times New Roman" w:hint="default"/>
      </w:rPr>
    </w:lvl>
    <w:lvl w:ilvl="6">
      <w:start w:val="1"/>
      <w:numFmt w:val="decimal"/>
      <w:lvlText w:val="%1.%2.%3.%4.%5.%6.%7."/>
      <w:lvlJc w:val="left"/>
      <w:pPr>
        <w:tabs>
          <w:tab w:val="num" w:pos="3594"/>
        </w:tabs>
        <w:ind w:left="3234" w:hanging="1080"/>
      </w:pPr>
      <w:rPr>
        <w:rFonts w:cs="Times New Roman" w:hint="default"/>
      </w:rPr>
    </w:lvl>
    <w:lvl w:ilvl="7">
      <w:start w:val="1"/>
      <w:numFmt w:val="decimal"/>
      <w:lvlText w:val="%1.%2.%3.%4.%5.%6.%7.%8."/>
      <w:lvlJc w:val="left"/>
      <w:pPr>
        <w:tabs>
          <w:tab w:val="num" w:pos="4314"/>
        </w:tabs>
        <w:ind w:left="3738" w:hanging="1224"/>
      </w:pPr>
      <w:rPr>
        <w:rFonts w:cs="Times New Roman" w:hint="default"/>
      </w:rPr>
    </w:lvl>
    <w:lvl w:ilvl="8">
      <w:start w:val="1"/>
      <w:numFmt w:val="decimal"/>
      <w:lvlText w:val="%1.%2.%3.%4.%5.%6.%7.%8.%9."/>
      <w:lvlJc w:val="left"/>
      <w:pPr>
        <w:tabs>
          <w:tab w:val="num" w:pos="5034"/>
        </w:tabs>
        <w:ind w:left="4314" w:hanging="1440"/>
      </w:pPr>
      <w:rPr>
        <w:rFonts w:cs="Times New Roman" w:hint="default"/>
      </w:rPr>
    </w:lvl>
  </w:abstractNum>
  <w:abstractNum w:abstractNumId="16">
    <w:nsid w:val="3F596F3D"/>
    <w:multiLevelType w:val="hybridMultilevel"/>
    <w:tmpl w:val="F88487AE"/>
    <w:lvl w:ilvl="0" w:tplc="51BAC11C">
      <w:start w:val="1"/>
      <w:numFmt w:val="bullet"/>
      <w:lvlText w:val="-"/>
      <w:lvlJc w:val="left"/>
      <w:pPr>
        <w:tabs>
          <w:tab w:val="num" w:pos="1361"/>
        </w:tabs>
        <w:ind w:left="1361" w:hanging="397"/>
      </w:pPr>
      <w:rPr>
        <w:rFonts w:hAnsi="Wingding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38F5"/>
    <w:multiLevelType w:val="hybridMultilevel"/>
    <w:tmpl w:val="7346D958"/>
    <w:lvl w:ilvl="0" w:tplc="F7809368">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AE75291"/>
    <w:multiLevelType w:val="hybridMultilevel"/>
    <w:tmpl w:val="A742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332FAD"/>
    <w:multiLevelType w:val="multilevel"/>
    <w:tmpl w:val="B1DAA758"/>
    <w:lvl w:ilvl="0">
      <w:start w:val="1"/>
      <w:numFmt w:val="decimal"/>
      <w:suff w:val="space"/>
      <w:lvlText w:val="Item %1."/>
      <w:lvlJc w:val="left"/>
      <w:pPr>
        <w:ind w:left="360" w:hanging="360"/>
      </w:pPr>
      <w:rPr>
        <w:rFonts w:ascii="Arial" w:hAnsi="Arial"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5B406CE7"/>
    <w:multiLevelType w:val="singleLevel"/>
    <w:tmpl w:val="FA02CB22"/>
    <w:name w:val="subbullets"/>
    <w:lvl w:ilvl="0">
      <w:start w:val="1"/>
      <w:numFmt w:val="bullet"/>
      <w:pStyle w:val="bulletinletteredlist"/>
      <w:lvlText w:val="-"/>
      <w:lvlJc w:val="left"/>
      <w:pPr>
        <w:tabs>
          <w:tab w:val="num" w:pos="1361"/>
        </w:tabs>
        <w:ind w:left="1361" w:hanging="397"/>
      </w:pPr>
      <w:rPr>
        <w:rFonts w:ascii="(normal text)" w:hAnsi="(normal text)"/>
      </w:rPr>
    </w:lvl>
  </w:abstractNum>
  <w:abstractNum w:abstractNumId="21">
    <w:nsid w:val="619A1096"/>
    <w:multiLevelType w:val="multilevel"/>
    <w:tmpl w:val="34A40042"/>
    <w:lvl w:ilvl="0">
      <w:start w:val="1"/>
      <w:numFmt w:val="none"/>
      <w:suff w:val="space"/>
      <w:lvlText w:val="Action:"/>
      <w:lvlJc w:val="left"/>
      <w:rPr>
        <w:rFonts w:ascii="Arial" w:hAnsi="Aria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6ADD7EA9"/>
    <w:multiLevelType w:val="hybridMultilevel"/>
    <w:tmpl w:val="B9C2C82E"/>
    <w:lvl w:ilvl="0" w:tplc="FFFFFFFF">
      <w:start w:val="1"/>
      <w:numFmt w:val="lowerLetter"/>
      <w:lvlText w:val="%1."/>
      <w:lvlJc w:val="left"/>
      <w:pPr>
        <w:tabs>
          <w:tab w:val="num" w:pos="750"/>
        </w:tabs>
        <w:ind w:left="750" w:hanging="39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72CD6F2A"/>
    <w:multiLevelType w:val="hybridMultilevel"/>
    <w:tmpl w:val="D3BEC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1"/>
  </w:num>
  <w:num w:numId="4">
    <w:abstractNumId w:val="0"/>
  </w:num>
  <w:num w:numId="5">
    <w:abstractNumId w:val="8"/>
  </w:num>
  <w:num w:numId="6">
    <w:abstractNumId w:val="15"/>
  </w:num>
  <w:num w:numId="7">
    <w:abstractNumId w:val="3"/>
  </w:num>
  <w:num w:numId="8">
    <w:abstractNumId w:val="9"/>
  </w:num>
  <w:num w:numId="9">
    <w:abstractNumId w:val="5"/>
  </w:num>
  <w:num w:numId="10">
    <w:abstractNumId w:val="23"/>
  </w:num>
  <w:num w:numId="11">
    <w:abstractNumId w:val="22"/>
  </w:num>
  <w:num w:numId="12">
    <w:abstractNumId w:val="17"/>
  </w:num>
  <w:num w:numId="13">
    <w:abstractNumId w:val="16"/>
  </w:num>
  <w:num w:numId="14">
    <w:abstractNumId w:val="6"/>
  </w:num>
  <w:num w:numId="15">
    <w:abstractNumId w:val="4"/>
  </w:num>
  <w:num w:numId="16">
    <w:abstractNumId w:val="12"/>
  </w:num>
  <w:num w:numId="17">
    <w:abstractNumId w:val="14"/>
  </w:num>
  <w:num w:numId="18">
    <w:abstractNumId w:val="9"/>
  </w:num>
  <w:num w:numId="19">
    <w:abstractNumId w:val="10"/>
  </w:num>
  <w:num w:numId="20">
    <w:abstractNumId w:val="2"/>
  </w:num>
  <w:num w:numId="21">
    <w:abstractNumId w:val="7"/>
  </w:num>
  <w:num w:numId="22">
    <w:abstractNumId w:val="20"/>
  </w:num>
  <w:num w:numId="23">
    <w:abstractNumId w:val="13"/>
  </w:num>
  <w:num w:numId="24">
    <w:abstractNumId w:val="1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docVars>
    <w:docVar w:name="ACTIVATED" w:val="1"/>
    <w:docVar w:name="cbProtect" w:val="Personal"/>
    <w:docVar w:name="cbProtect_0" w:val="Personal"/>
    <w:docVar w:name="cbProtect_0_0" w:val="Personal"/>
    <w:docVar w:name="cbProtect_1" w:val="Private"/>
    <w:docVar w:name="cbProtect_1_0" w:val="Private"/>
    <w:docVar w:name="cbProtect_10" w:val="Regulatory"/>
    <w:docVar w:name="cbProtect_10_0" w:val="Regulatory"/>
    <w:docVar w:name="cbProtect_11" w:val="Other – Overtype here"/>
    <w:docVar w:name="cbProtect_11_0" w:val="Other – Overtype here"/>
    <w:docVar w:name="cbProtect_2" w:val="Staff"/>
    <w:docVar w:name="cbProtect_2_0" w:val="Staff"/>
    <w:docVar w:name="cbProtect_3" w:val="Departmental"/>
    <w:docVar w:name="cbProtect_3_0" w:val="Departmental"/>
    <w:docVar w:name="cbProtect_4" w:val="Management"/>
    <w:docVar w:name="cbProtect_4_0" w:val="Management"/>
    <w:docVar w:name="cbProtect_5" w:val="Commercial"/>
    <w:docVar w:name="cbProtect_5_0" w:val="Commercial"/>
    <w:docVar w:name="cbProtect_6" w:val="Contracts"/>
    <w:docVar w:name="cbProtect_6_0" w:val="Contracts"/>
    <w:docVar w:name="cbProtect_7" w:val="Investigation"/>
    <w:docVar w:name="cbProtect_7_0" w:val="Investigation"/>
    <w:docVar w:name="cbProtect_8" w:val="Locsen"/>
    <w:docVar w:name="cbProtect_8_0" w:val="Locsen"/>
    <w:docVar w:name="cbProtect_9" w:val="Honours"/>
    <w:docVar w:name="cbProtect_9_0" w:val="Honours"/>
    <w:docVar w:name="cbProtect_ListCount" w:val="12"/>
    <w:docVar w:name="cbProtect_ListIndex" w:val="0"/>
    <w:docVar w:name="cbPublicationIntent" w:val="Not Protectively Marked"/>
    <w:docVar w:name="cbPublicationIntent_0" w:val="Not Protectively Marked"/>
    <w:docVar w:name="cbPublicationIntent_0_0" w:val="Not Protectively Marked"/>
    <w:docVar w:name="cbPublicationIntent_1" w:val="Protect"/>
    <w:docVar w:name="cbPublicationIntent_1_0" w:val="Protect"/>
    <w:docVar w:name="cbPublicationIntent_ListCount" w:val="2"/>
    <w:docVar w:name="cbPublicationIntent_ListIndex" w:val="0"/>
    <w:docVar w:name="chkDRAFT" w:val="0"/>
    <w:docVar w:name="lbOffice" w:val="Office"/>
    <w:docVar w:name="lbOffice_0_0" w:val="Office"/>
    <w:docVar w:name="lbOffice_ListCount" w:val="15"/>
    <w:docVar w:name="lbOffice_ListIndex" w:val="0"/>
    <w:docVar w:name="lbParas_0_0" w:val="Background and introduction"/>
    <w:docVar w:name="lbParas_0_SELECTED" w:val="0"/>
    <w:docVar w:name="lbParas_1_0" w:val="Purpose"/>
    <w:docVar w:name="lbParas_1_SELECTED" w:val="0"/>
    <w:docVar w:name="lbParas_2_0" w:val="Recommendation"/>
    <w:docVar w:name="lbParas_2_SELECTED" w:val="0"/>
    <w:docVar w:name="lbParas_3_0" w:val="Key points/issues"/>
    <w:docVar w:name="lbParas_3_SELECTED" w:val="0"/>
    <w:docVar w:name="lbParas_4_0" w:val="Clearance"/>
    <w:docVar w:name="lbParas_4_SELECTED" w:val="0"/>
    <w:docVar w:name="lbParas_5_0" w:val="Legal implications"/>
    <w:docVar w:name="lbParas_5_SELECTED" w:val="0"/>
    <w:docVar w:name="lbParas_6_0" w:val="Financial implications"/>
    <w:docVar w:name="lbParas_6_SELECTED" w:val="0"/>
    <w:docVar w:name="lbParas_7_0" w:val="Equality Impact Assessment’"/>
    <w:docVar w:name="lbParas_7_SELECTED" w:val="0"/>
    <w:docVar w:name="lbParas_8_0" w:val="Risk management"/>
    <w:docVar w:name="lbParas_8_SELECTED" w:val="0"/>
    <w:docVar w:name="lbParas_ListCount" w:val="9"/>
    <w:docVar w:name="lbParas_ListIndex" w:val="0"/>
    <w:docVar w:name="optLogo" w:val="-1"/>
    <w:docVar w:name="optNoLogo" w:val="0"/>
    <w:docVar w:name="RERUN" w:val="1"/>
    <w:docVar w:name="tbDate" w:val="16 April 2014"/>
    <w:docVar w:name="tbOfficeAddress" w:val="Address"/>
    <w:docVar w:name="tbOfficeName" w:val="Office"/>
    <w:docVar w:name="tbOfficeSpare" w:val="ID"/>
    <w:docVar w:name="tbOfficeTele" w:val="0345 377 5000"/>
    <w:docVar w:name="tbParaText" w:val="This is the text of the selected para"/>
    <w:docVar w:name="tbSubject" w:val="FE Choices LS Summary Paper"/>
  </w:docVars>
  <w:rsids>
    <w:rsidRoot w:val="00D2438A"/>
    <w:rsid w:val="00000F69"/>
    <w:rsid w:val="000171B0"/>
    <w:rsid w:val="000216B1"/>
    <w:rsid w:val="0003383B"/>
    <w:rsid w:val="000405EC"/>
    <w:rsid w:val="00041D56"/>
    <w:rsid w:val="00044FCF"/>
    <w:rsid w:val="000537CF"/>
    <w:rsid w:val="00064BE1"/>
    <w:rsid w:val="00075410"/>
    <w:rsid w:val="00076264"/>
    <w:rsid w:val="00090447"/>
    <w:rsid w:val="00092750"/>
    <w:rsid w:val="000A013B"/>
    <w:rsid w:val="000D6ACB"/>
    <w:rsid w:val="000E1852"/>
    <w:rsid w:val="000E3824"/>
    <w:rsid w:val="000F237D"/>
    <w:rsid w:val="000F3D60"/>
    <w:rsid w:val="000F62FF"/>
    <w:rsid w:val="000F728B"/>
    <w:rsid w:val="001001D7"/>
    <w:rsid w:val="0011378F"/>
    <w:rsid w:val="001214FC"/>
    <w:rsid w:val="00121C84"/>
    <w:rsid w:val="0012725B"/>
    <w:rsid w:val="00134E3D"/>
    <w:rsid w:val="0016089B"/>
    <w:rsid w:val="00165D0A"/>
    <w:rsid w:val="00172362"/>
    <w:rsid w:val="0018094E"/>
    <w:rsid w:val="0019333B"/>
    <w:rsid w:val="00193FA2"/>
    <w:rsid w:val="0019535B"/>
    <w:rsid w:val="001A1922"/>
    <w:rsid w:val="001B5FF5"/>
    <w:rsid w:val="001C168F"/>
    <w:rsid w:val="001C3BDF"/>
    <w:rsid w:val="001C4307"/>
    <w:rsid w:val="001C7167"/>
    <w:rsid w:val="001D01FB"/>
    <w:rsid w:val="001D6524"/>
    <w:rsid w:val="001E19E6"/>
    <w:rsid w:val="001E1C3B"/>
    <w:rsid w:val="001F1D9A"/>
    <w:rsid w:val="00212337"/>
    <w:rsid w:val="00236D4D"/>
    <w:rsid w:val="00237515"/>
    <w:rsid w:val="00257C24"/>
    <w:rsid w:val="00260CE7"/>
    <w:rsid w:val="002645B7"/>
    <w:rsid w:val="00264E65"/>
    <w:rsid w:val="00286AA2"/>
    <w:rsid w:val="00296787"/>
    <w:rsid w:val="002A1C50"/>
    <w:rsid w:val="002A3F40"/>
    <w:rsid w:val="002B36BD"/>
    <w:rsid w:val="002B3CAD"/>
    <w:rsid w:val="002C4724"/>
    <w:rsid w:val="002C678C"/>
    <w:rsid w:val="002D0D55"/>
    <w:rsid w:val="002E1542"/>
    <w:rsid w:val="002F1C45"/>
    <w:rsid w:val="00302534"/>
    <w:rsid w:val="0031383B"/>
    <w:rsid w:val="003147ED"/>
    <w:rsid w:val="00320839"/>
    <w:rsid w:val="00330B8B"/>
    <w:rsid w:val="00337D3E"/>
    <w:rsid w:val="00342AEF"/>
    <w:rsid w:val="00351894"/>
    <w:rsid w:val="0035470C"/>
    <w:rsid w:val="00354FB7"/>
    <w:rsid w:val="0036536F"/>
    <w:rsid w:val="003771C3"/>
    <w:rsid w:val="00384EF2"/>
    <w:rsid w:val="00386F02"/>
    <w:rsid w:val="0039557D"/>
    <w:rsid w:val="003A7EF4"/>
    <w:rsid w:val="003B2E3F"/>
    <w:rsid w:val="003B47B6"/>
    <w:rsid w:val="003C26B6"/>
    <w:rsid w:val="003C35C8"/>
    <w:rsid w:val="003C6814"/>
    <w:rsid w:val="003C7A19"/>
    <w:rsid w:val="003D354F"/>
    <w:rsid w:val="003D5748"/>
    <w:rsid w:val="003E79F1"/>
    <w:rsid w:val="003F1F12"/>
    <w:rsid w:val="0040014C"/>
    <w:rsid w:val="004011F9"/>
    <w:rsid w:val="004128DC"/>
    <w:rsid w:val="004457B7"/>
    <w:rsid w:val="0045302A"/>
    <w:rsid w:val="00465333"/>
    <w:rsid w:val="00465A4F"/>
    <w:rsid w:val="00473A7C"/>
    <w:rsid w:val="0047596B"/>
    <w:rsid w:val="00484ABB"/>
    <w:rsid w:val="00495B06"/>
    <w:rsid w:val="00497571"/>
    <w:rsid w:val="004A049F"/>
    <w:rsid w:val="004B0AF4"/>
    <w:rsid w:val="004B3ABA"/>
    <w:rsid w:val="004C082B"/>
    <w:rsid w:val="004C1B55"/>
    <w:rsid w:val="004C5FA9"/>
    <w:rsid w:val="004C6BD2"/>
    <w:rsid w:val="004E0E84"/>
    <w:rsid w:val="004E3931"/>
    <w:rsid w:val="004F0D72"/>
    <w:rsid w:val="004F2B92"/>
    <w:rsid w:val="004F5F44"/>
    <w:rsid w:val="005030E3"/>
    <w:rsid w:val="005034E0"/>
    <w:rsid w:val="005132C3"/>
    <w:rsid w:val="00520794"/>
    <w:rsid w:val="005362BA"/>
    <w:rsid w:val="00545689"/>
    <w:rsid w:val="00545F06"/>
    <w:rsid w:val="00545FDD"/>
    <w:rsid w:val="0055071C"/>
    <w:rsid w:val="00557CD8"/>
    <w:rsid w:val="005640B3"/>
    <w:rsid w:val="00567474"/>
    <w:rsid w:val="0057083F"/>
    <w:rsid w:val="00585328"/>
    <w:rsid w:val="0058733F"/>
    <w:rsid w:val="005A3CAF"/>
    <w:rsid w:val="005B057D"/>
    <w:rsid w:val="005B6F71"/>
    <w:rsid w:val="005D2572"/>
    <w:rsid w:val="005F46CF"/>
    <w:rsid w:val="00604157"/>
    <w:rsid w:val="00610134"/>
    <w:rsid w:val="00611545"/>
    <w:rsid w:val="00611787"/>
    <w:rsid w:val="006207A2"/>
    <w:rsid w:val="00623611"/>
    <w:rsid w:val="00624A0C"/>
    <w:rsid w:val="00637B7C"/>
    <w:rsid w:val="006411CD"/>
    <w:rsid w:val="00641347"/>
    <w:rsid w:val="00642186"/>
    <w:rsid w:val="00644D1F"/>
    <w:rsid w:val="00644E88"/>
    <w:rsid w:val="0064573E"/>
    <w:rsid w:val="00645B31"/>
    <w:rsid w:val="00647250"/>
    <w:rsid w:val="00647873"/>
    <w:rsid w:val="0065237F"/>
    <w:rsid w:val="00652D3D"/>
    <w:rsid w:val="0066629B"/>
    <w:rsid w:val="00671162"/>
    <w:rsid w:val="006755CE"/>
    <w:rsid w:val="00681A11"/>
    <w:rsid w:val="0068481B"/>
    <w:rsid w:val="00691F24"/>
    <w:rsid w:val="006A2ACC"/>
    <w:rsid w:val="007051CE"/>
    <w:rsid w:val="007057A8"/>
    <w:rsid w:val="00707C17"/>
    <w:rsid w:val="00712B1B"/>
    <w:rsid w:val="00716E3E"/>
    <w:rsid w:val="00731A50"/>
    <w:rsid w:val="00732E73"/>
    <w:rsid w:val="00757233"/>
    <w:rsid w:val="00757F4B"/>
    <w:rsid w:val="007613BC"/>
    <w:rsid w:val="00762A1F"/>
    <w:rsid w:val="007821EB"/>
    <w:rsid w:val="00790954"/>
    <w:rsid w:val="007B1D12"/>
    <w:rsid w:val="007B3C58"/>
    <w:rsid w:val="007B4D24"/>
    <w:rsid w:val="007D12D4"/>
    <w:rsid w:val="007E5062"/>
    <w:rsid w:val="007F0E2B"/>
    <w:rsid w:val="00803CD7"/>
    <w:rsid w:val="00805AD1"/>
    <w:rsid w:val="00813633"/>
    <w:rsid w:val="00820E75"/>
    <w:rsid w:val="00824105"/>
    <w:rsid w:val="00835424"/>
    <w:rsid w:val="00854C65"/>
    <w:rsid w:val="008554F3"/>
    <w:rsid w:val="00860955"/>
    <w:rsid w:val="008954D5"/>
    <w:rsid w:val="008A1434"/>
    <w:rsid w:val="008B0554"/>
    <w:rsid w:val="008B1E8F"/>
    <w:rsid w:val="008B5DBF"/>
    <w:rsid w:val="008B5EB5"/>
    <w:rsid w:val="008C0DC0"/>
    <w:rsid w:val="008C13E3"/>
    <w:rsid w:val="008C1CEA"/>
    <w:rsid w:val="008C5807"/>
    <w:rsid w:val="008C7337"/>
    <w:rsid w:val="008D3110"/>
    <w:rsid w:val="008D39B9"/>
    <w:rsid w:val="008E14E3"/>
    <w:rsid w:val="008F0AF5"/>
    <w:rsid w:val="009035BD"/>
    <w:rsid w:val="00910459"/>
    <w:rsid w:val="0091156A"/>
    <w:rsid w:val="009323FA"/>
    <w:rsid w:val="00934A6D"/>
    <w:rsid w:val="00937975"/>
    <w:rsid w:val="009636F3"/>
    <w:rsid w:val="009705AA"/>
    <w:rsid w:val="009767FB"/>
    <w:rsid w:val="00984920"/>
    <w:rsid w:val="009A27B6"/>
    <w:rsid w:val="009A3744"/>
    <w:rsid w:val="009A6901"/>
    <w:rsid w:val="009A7DCB"/>
    <w:rsid w:val="009B2E60"/>
    <w:rsid w:val="009B58F4"/>
    <w:rsid w:val="009C2DF3"/>
    <w:rsid w:val="009D147D"/>
    <w:rsid w:val="009D4EF8"/>
    <w:rsid w:val="009E4355"/>
    <w:rsid w:val="009E646E"/>
    <w:rsid w:val="009F7A47"/>
    <w:rsid w:val="00A0428B"/>
    <w:rsid w:val="00A21B3D"/>
    <w:rsid w:val="00A33532"/>
    <w:rsid w:val="00A37692"/>
    <w:rsid w:val="00A546F3"/>
    <w:rsid w:val="00A61B1A"/>
    <w:rsid w:val="00A73D54"/>
    <w:rsid w:val="00A84686"/>
    <w:rsid w:val="00A95AF0"/>
    <w:rsid w:val="00AA3821"/>
    <w:rsid w:val="00AA7D76"/>
    <w:rsid w:val="00AB1BCC"/>
    <w:rsid w:val="00AB4667"/>
    <w:rsid w:val="00AB69D8"/>
    <w:rsid w:val="00AD2C14"/>
    <w:rsid w:val="00AD6EA0"/>
    <w:rsid w:val="00B16E32"/>
    <w:rsid w:val="00B21E92"/>
    <w:rsid w:val="00B25BBF"/>
    <w:rsid w:val="00B42556"/>
    <w:rsid w:val="00B60045"/>
    <w:rsid w:val="00B77EB9"/>
    <w:rsid w:val="00B8082C"/>
    <w:rsid w:val="00B82251"/>
    <w:rsid w:val="00B82E02"/>
    <w:rsid w:val="00B84849"/>
    <w:rsid w:val="00B863E6"/>
    <w:rsid w:val="00B908F9"/>
    <w:rsid w:val="00B92DB0"/>
    <w:rsid w:val="00BB1CC1"/>
    <w:rsid w:val="00BB7055"/>
    <w:rsid w:val="00BC4816"/>
    <w:rsid w:val="00BF1914"/>
    <w:rsid w:val="00BF4680"/>
    <w:rsid w:val="00C11B7A"/>
    <w:rsid w:val="00C12DBE"/>
    <w:rsid w:val="00C2433B"/>
    <w:rsid w:val="00C24C0A"/>
    <w:rsid w:val="00C32031"/>
    <w:rsid w:val="00C3792F"/>
    <w:rsid w:val="00C55710"/>
    <w:rsid w:val="00C67BEC"/>
    <w:rsid w:val="00C7488F"/>
    <w:rsid w:val="00C913AD"/>
    <w:rsid w:val="00CA3B16"/>
    <w:rsid w:val="00CA5BB2"/>
    <w:rsid w:val="00CB39B7"/>
    <w:rsid w:val="00CB4D49"/>
    <w:rsid w:val="00CB58CD"/>
    <w:rsid w:val="00CB6FC0"/>
    <w:rsid w:val="00CD0EA4"/>
    <w:rsid w:val="00CD0EFA"/>
    <w:rsid w:val="00CD7F3B"/>
    <w:rsid w:val="00CE3575"/>
    <w:rsid w:val="00CE3BED"/>
    <w:rsid w:val="00CF2395"/>
    <w:rsid w:val="00D06A6A"/>
    <w:rsid w:val="00D2375C"/>
    <w:rsid w:val="00D2438A"/>
    <w:rsid w:val="00D254F1"/>
    <w:rsid w:val="00D4108B"/>
    <w:rsid w:val="00D54652"/>
    <w:rsid w:val="00D760BD"/>
    <w:rsid w:val="00D87423"/>
    <w:rsid w:val="00D9170A"/>
    <w:rsid w:val="00D93F09"/>
    <w:rsid w:val="00D97191"/>
    <w:rsid w:val="00DB0326"/>
    <w:rsid w:val="00DB5375"/>
    <w:rsid w:val="00DC18B8"/>
    <w:rsid w:val="00DC29F1"/>
    <w:rsid w:val="00DC50A5"/>
    <w:rsid w:val="00DE55BF"/>
    <w:rsid w:val="00DF6D1B"/>
    <w:rsid w:val="00E35051"/>
    <w:rsid w:val="00E471FE"/>
    <w:rsid w:val="00E62560"/>
    <w:rsid w:val="00E63448"/>
    <w:rsid w:val="00E72AE7"/>
    <w:rsid w:val="00E73AB4"/>
    <w:rsid w:val="00E74DA7"/>
    <w:rsid w:val="00EA1598"/>
    <w:rsid w:val="00EB10AC"/>
    <w:rsid w:val="00EC6654"/>
    <w:rsid w:val="00EE0E7E"/>
    <w:rsid w:val="00EF6FA9"/>
    <w:rsid w:val="00F121FE"/>
    <w:rsid w:val="00F16173"/>
    <w:rsid w:val="00F16FA1"/>
    <w:rsid w:val="00F2478E"/>
    <w:rsid w:val="00F41F92"/>
    <w:rsid w:val="00F45BF3"/>
    <w:rsid w:val="00F50593"/>
    <w:rsid w:val="00F61DE9"/>
    <w:rsid w:val="00F8219F"/>
    <w:rsid w:val="00F85CD4"/>
    <w:rsid w:val="00F867BF"/>
    <w:rsid w:val="00F908DE"/>
    <w:rsid w:val="00F92B12"/>
    <w:rsid w:val="00FB2AD6"/>
    <w:rsid w:val="00FD6721"/>
    <w:rsid w:val="00FE228C"/>
    <w:rsid w:val="00FF3FBE"/>
    <w:rsid w:val="00FF58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A0C"/>
    <w:rPr>
      <w:rFonts w:ascii="Arial" w:hAnsi="Arial" w:cs="Arial"/>
      <w:sz w:val="24"/>
      <w:szCs w:val="24"/>
      <w:lang w:eastAsia="en-US"/>
    </w:rPr>
  </w:style>
  <w:style w:type="paragraph" w:styleId="Heading1">
    <w:name w:val="heading 1"/>
    <w:basedOn w:val="Normal"/>
    <w:next w:val="numberedparagraph"/>
    <w:qFormat/>
    <w:rsid w:val="00D2438A"/>
    <w:pPr>
      <w:keepNext/>
      <w:numPr>
        <w:numId w:val="20"/>
      </w:numPr>
      <w:spacing w:before="240" w:after="80"/>
      <w:outlineLvl w:val="0"/>
    </w:pPr>
    <w:rPr>
      <w:b/>
      <w:bCs/>
      <w:kern w:val="32"/>
      <w:sz w:val="36"/>
      <w:szCs w:val="32"/>
    </w:rPr>
  </w:style>
  <w:style w:type="paragraph" w:styleId="Heading2">
    <w:name w:val="heading 2"/>
    <w:basedOn w:val="Normal"/>
    <w:next w:val="numberedparagraph"/>
    <w:qFormat/>
    <w:rsid w:val="00D2438A"/>
    <w:pPr>
      <w:keepNext/>
      <w:numPr>
        <w:ilvl w:val="1"/>
        <w:numId w:val="20"/>
      </w:numPr>
      <w:spacing w:before="120" w:after="80"/>
      <w:outlineLvl w:val="1"/>
    </w:pPr>
    <w:rPr>
      <w:b/>
      <w:bCs/>
      <w:iCs/>
      <w:sz w:val="28"/>
      <w:szCs w:val="28"/>
    </w:rPr>
  </w:style>
  <w:style w:type="paragraph" w:styleId="Heading3">
    <w:name w:val="heading 3"/>
    <w:basedOn w:val="Normal"/>
    <w:next w:val="numberedparagraph"/>
    <w:qFormat/>
    <w:rsid w:val="00DC18B8"/>
    <w:pPr>
      <w:keepNext/>
      <w:numPr>
        <w:ilvl w:val="2"/>
        <w:numId w:val="20"/>
      </w:numPr>
      <w:spacing w:before="120" w:after="8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38A"/>
    <w:pPr>
      <w:tabs>
        <w:tab w:val="center" w:pos="4153"/>
        <w:tab w:val="right" w:pos="8306"/>
      </w:tabs>
      <w:jc w:val="right"/>
    </w:pPr>
    <w:rPr>
      <w:sz w:val="20"/>
    </w:rPr>
  </w:style>
  <w:style w:type="paragraph" w:styleId="Footer">
    <w:name w:val="footer"/>
    <w:basedOn w:val="Normal"/>
    <w:rsid w:val="0068481B"/>
    <w:pPr>
      <w:tabs>
        <w:tab w:val="center" w:pos="4153"/>
        <w:tab w:val="right" w:pos="8306"/>
      </w:tabs>
      <w:spacing w:after="60"/>
    </w:pPr>
    <w:rPr>
      <w:sz w:val="20"/>
    </w:rPr>
  </w:style>
  <w:style w:type="character" w:styleId="Hyperlink">
    <w:name w:val="Hyperlink"/>
    <w:basedOn w:val="DefaultParagraphFont"/>
    <w:rsid w:val="00D760BD"/>
    <w:rPr>
      <w:rFonts w:ascii="Arial" w:hAnsi="Arial" w:cs="Times New Roman"/>
      <w:color w:val="0000FF"/>
      <w:sz w:val="22"/>
      <w:szCs w:val="22"/>
      <w:u w:val="single"/>
    </w:rPr>
  </w:style>
  <w:style w:type="paragraph" w:customStyle="1" w:styleId="OfficeAddress">
    <w:name w:val="OfficeAddress"/>
    <w:basedOn w:val="Normal"/>
    <w:rsid w:val="00D2438A"/>
    <w:pPr>
      <w:spacing w:before="60"/>
    </w:pPr>
    <w:rPr>
      <w:sz w:val="16"/>
    </w:rPr>
  </w:style>
  <w:style w:type="paragraph" w:customStyle="1" w:styleId="OfficeEAddress">
    <w:name w:val="OfficeEAddress"/>
    <w:basedOn w:val="Normal"/>
    <w:rsid w:val="00D2438A"/>
    <w:pPr>
      <w:spacing w:before="60"/>
      <w:jc w:val="right"/>
    </w:pPr>
    <w:rPr>
      <w:sz w:val="16"/>
    </w:rPr>
  </w:style>
  <w:style w:type="paragraph" w:customStyle="1" w:styleId="DocInfoHeading">
    <w:name w:val="DocInfoHeading"/>
    <w:basedOn w:val="Normal"/>
    <w:next w:val="ItemBody"/>
    <w:rsid w:val="00D2438A"/>
    <w:pPr>
      <w:spacing w:after="60"/>
    </w:pPr>
    <w:rPr>
      <w:b/>
    </w:rPr>
  </w:style>
  <w:style w:type="paragraph" w:customStyle="1" w:styleId="ItemBody">
    <w:name w:val="ItemBody"/>
    <w:basedOn w:val="Normal"/>
    <w:rsid w:val="00D2438A"/>
    <w:pPr>
      <w:spacing w:after="60"/>
    </w:pPr>
  </w:style>
  <w:style w:type="paragraph" w:customStyle="1" w:styleId="KeyDocInfo">
    <w:name w:val="KeyDocInfo"/>
    <w:basedOn w:val="Normal"/>
    <w:rsid w:val="00E471FE"/>
    <w:pPr>
      <w:spacing w:after="60"/>
    </w:pPr>
    <w:rPr>
      <w:b/>
      <w:sz w:val="28"/>
    </w:rPr>
  </w:style>
  <w:style w:type="character" w:styleId="Emphasis">
    <w:name w:val="Emphasis"/>
    <w:basedOn w:val="DefaultParagraphFont"/>
    <w:qFormat/>
    <w:rsid w:val="00D2438A"/>
    <w:rPr>
      <w:rFonts w:cs="Times New Roman"/>
      <w:b/>
      <w:iCs/>
    </w:rPr>
  </w:style>
  <w:style w:type="paragraph" w:styleId="DocumentMap">
    <w:name w:val="Document Map"/>
    <w:basedOn w:val="Normal"/>
    <w:semiHidden/>
    <w:rsid w:val="00D2438A"/>
    <w:pPr>
      <w:shd w:val="clear" w:color="auto" w:fill="000080"/>
    </w:pPr>
    <w:rPr>
      <w:rFonts w:ascii="Tahoma" w:hAnsi="Tahoma" w:cs="Tahoma"/>
    </w:rPr>
  </w:style>
  <w:style w:type="paragraph" w:customStyle="1" w:styleId="FooterAddress">
    <w:name w:val="Footer Address"/>
    <w:basedOn w:val="Footer"/>
    <w:rsid w:val="00624A0C"/>
    <w:rPr>
      <w:noProof/>
    </w:rPr>
  </w:style>
  <w:style w:type="paragraph" w:styleId="Index1">
    <w:name w:val="index 1"/>
    <w:basedOn w:val="Normal"/>
    <w:next w:val="Normal"/>
    <w:autoRedefine/>
    <w:semiHidden/>
    <w:rsid w:val="00D2438A"/>
    <w:pPr>
      <w:ind w:left="220" w:hanging="220"/>
    </w:pPr>
  </w:style>
  <w:style w:type="paragraph" w:styleId="IndexHeading">
    <w:name w:val="index heading"/>
    <w:basedOn w:val="Normal"/>
    <w:next w:val="Index1"/>
    <w:semiHidden/>
    <w:rsid w:val="00D2438A"/>
    <w:rPr>
      <w:b/>
      <w:bCs/>
    </w:rPr>
  </w:style>
  <w:style w:type="character" w:styleId="FollowedHyperlink">
    <w:name w:val="FollowedHyperlink"/>
    <w:basedOn w:val="DefaultParagraphFont"/>
    <w:rsid w:val="00B863E6"/>
    <w:rPr>
      <w:rFonts w:ascii="Arial" w:hAnsi="Arial" w:cs="Times New Roman"/>
      <w:color w:val="800080"/>
      <w:sz w:val="22"/>
      <w:u w:val="single"/>
    </w:rPr>
  </w:style>
  <w:style w:type="paragraph" w:customStyle="1" w:styleId="HeaderDoctype">
    <w:name w:val="HeaderDoctype"/>
    <w:basedOn w:val="Header"/>
    <w:next w:val="Header"/>
    <w:rsid w:val="00712B1B"/>
    <w:pPr>
      <w:jc w:val="left"/>
    </w:pPr>
    <w:rPr>
      <w:sz w:val="80"/>
    </w:rPr>
  </w:style>
  <w:style w:type="paragraph" w:customStyle="1" w:styleId="numberedparagraph">
    <w:name w:val="numbered paragraph"/>
    <w:basedOn w:val="Normal"/>
    <w:rsid w:val="00DC18B8"/>
    <w:pPr>
      <w:numPr>
        <w:ilvl w:val="3"/>
        <w:numId w:val="20"/>
      </w:numPr>
      <w:spacing w:before="120" w:after="120"/>
    </w:pPr>
  </w:style>
  <w:style w:type="paragraph" w:customStyle="1" w:styleId="continuedparagraph">
    <w:name w:val="continued paragraph"/>
    <w:basedOn w:val="Normal"/>
    <w:next w:val="numberedparagraph"/>
    <w:rsid w:val="00DC18B8"/>
    <w:pPr>
      <w:spacing w:before="120" w:after="120"/>
      <w:ind w:left="567"/>
    </w:pPr>
  </w:style>
  <w:style w:type="paragraph" w:customStyle="1" w:styleId="bulletedlist">
    <w:name w:val="bulleted list"/>
    <w:basedOn w:val="Normal"/>
    <w:rsid w:val="00DC18B8"/>
    <w:pPr>
      <w:numPr>
        <w:numId w:val="21"/>
      </w:numPr>
    </w:pPr>
  </w:style>
  <w:style w:type="paragraph" w:customStyle="1" w:styleId="letteredlist">
    <w:name w:val="lettered list"/>
    <w:basedOn w:val="Normal"/>
    <w:rsid w:val="00DC18B8"/>
    <w:pPr>
      <w:numPr>
        <w:ilvl w:val="4"/>
        <w:numId w:val="20"/>
      </w:numPr>
      <w:spacing w:after="60"/>
    </w:pPr>
  </w:style>
  <w:style w:type="paragraph" w:customStyle="1" w:styleId="bulletinletteredlist">
    <w:name w:val="bullet in lettered list"/>
    <w:basedOn w:val="Normal"/>
    <w:rsid w:val="00DC18B8"/>
    <w:pPr>
      <w:numPr>
        <w:numId w:val="22"/>
      </w:numPr>
    </w:pPr>
  </w:style>
  <w:style w:type="paragraph" w:customStyle="1" w:styleId="quote">
    <w:name w:val="quote"/>
    <w:basedOn w:val="Normal"/>
    <w:rsid w:val="00DC18B8"/>
    <w:pPr>
      <w:spacing w:before="120" w:after="120"/>
      <w:ind w:left="964"/>
    </w:pPr>
    <w:rPr>
      <w:i/>
    </w:rPr>
  </w:style>
  <w:style w:type="paragraph" w:customStyle="1" w:styleId="quotesource">
    <w:name w:val="quote source"/>
    <w:basedOn w:val="Normal"/>
    <w:next w:val="numberedparagraph"/>
    <w:rsid w:val="00DC18B8"/>
    <w:pPr>
      <w:spacing w:before="60" w:after="120"/>
      <w:jc w:val="right"/>
    </w:pPr>
    <w:rPr>
      <w:i/>
    </w:rPr>
  </w:style>
  <w:style w:type="paragraph" w:styleId="Caption">
    <w:name w:val="caption"/>
    <w:basedOn w:val="Normal"/>
    <w:next w:val="Normal"/>
    <w:qFormat/>
    <w:rsid w:val="00DC18B8"/>
    <w:pPr>
      <w:keepNext/>
      <w:spacing w:before="120" w:after="60"/>
    </w:pPr>
    <w:rPr>
      <w:b/>
      <w:bCs/>
      <w:szCs w:val="20"/>
    </w:rPr>
  </w:style>
  <w:style w:type="table" w:styleId="TableGrid">
    <w:name w:val="Table Grid"/>
    <w:basedOn w:val="TableNormal"/>
    <w:rsid w:val="008D3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SCgrid1">
    <w:name w:val="LSC grid 1"/>
    <w:rsid w:val="008D39B9"/>
    <w:rPr>
      <w:rFonts w:ascii="Arial" w:hAnsi="Arial"/>
      <w:sz w:val="24"/>
    </w:rPr>
    <w:tblPr>
      <w:tblInd w:w="0" w:type="dxa"/>
      <w:tblBorders>
        <w:top w:val="single" w:sz="12" w:space="0" w:color="auto"/>
        <w:bottom w:val="single" w:sz="12" w:space="0" w:color="auto"/>
        <w:insideH w:val="single" w:sz="2" w:space="0" w:color="C0C0C0"/>
      </w:tblBorders>
      <w:tblCellMar>
        <w:top w:w="0" w:type="dxa"/>
        <w:left w:w="108" w:type="dxa"/>
        <w:bottom w:w="0" w:type="dxa"/>
        <w:right w:w="108" w:type="dxa"/>
      </w:tblCellMar>
    </w:tblPr>
    <w:tblStylePr w:type="firstRow">
      <w:rPr>
        <w:rFonts w:cs="Times New Roman"/>
        <w:b/>
      </w:rPr>
      <w:tblPr/>
      <w:tcPr>
        <w:tcBorders>
          <w:bottom w:val="single" w:sz="12" w:space="0" w:color="auto"/>
        </w:tcBorders>
      </w:tcPr>
    </w:tblStylePr>
    <w:tblStylePr w:type="lastRow">
      <w:rPr>
        <w:rFonts w:cs="Times New Roman"/>
      </w:rPr>
      <w:tblPr/>
      <w:tcPr>
        <w:tcBorders>
          <w:top w:val="single" w:sz="12" w:space="0" w:color="auto"/>
        </w:tcBorders>
      </w:tcPr>
    </w:tblStylePr>
    <w:tblStylePr w:type="firstCol">
      <w:rPr>
        <w:rFonts w:cs="Times New Roman"/>
      </w:rPr>
      <w:tblPr/>
      <w:tcPr>
        <w:tcBorders>
          <w:right w:val="single" w:sz="12" w:space="0" w:color="auto"/>
        </w:tcBorders>
      </w:tcPr>
    </w:tblStylePr>
    <w:tblStylePr w:type="lastCol">
      <w:rPr>
        <w:rFonts w:cs="Times New Roman"/>
      </w:rPr>
      <w:tblPr/>
      <w:tcPr>
        <w:tcBorders>
          <w:left w:val="single" w:sz="12" w:space="0" w:color="auto"/>
        </w:tcBorders>
      </w:tcPr>
    </w:tblStylePr>
  </w:style>
  <w:style w:type="paragraph" w:styleId="BalloonText">
    <w:name w:val="Balloon Text"/>
    <w:basedOn w:val="Normal"/>
    <w:link w:val="BalloonTextChar"/>
    <w:rsid w:val="00EA1598"/>
    <w:rPr>
      <w:rFonts w:ascii="Tahoma" w:hAnsi="Tahoma" w:cs="Tahoma"/>
      <w:sz w:val="16"/>
      <w:szCs w:val="16"/>
    </w:rPr>
  </w:style>
  <w:style w:type="character" w:customStyle="1" w:styleId="BalloonTextChar">
    <w:name w:val="Balloon Text Char"/>
    <w:basedOn w:val="DefaultParagraphFont"/>
    <w:link w:val="BalloonText"/>
    <w:rsid w:val="00EA1598"/>
    <w:rPr>
      <w:rFonts w:ascii="Tahoma" w:hAnsi="Tahoma" w:cs="Tahoma"/>
      <w:sz w:val="16"/>
      <w:szCs w:val="16"/>
      <w:lang w:eastAsia="en-US"/>
    </w:rPr>
  </w:style>
  <w:style w:type="paragraph" w:styleId="ListParagraph">
    <w:name w:val="List Paragraph"/>
    <w:basedOn w:val="Normal"/>
    <w:uiPriority w:val="99"/>
    <w:qFormat/>
    <w:rsid w:val="00EA1598"/>
    <w:pPr>
      <w:spacing w:after="200" w:line="276" w:lineRule="auto"/>
      <w:ind w:left="720"/>
      <w:contextualSpacing/>
    </w:pPr>
    <w:rPr>
      <w:rFonts w:ascii="Calibri" w:hAnsi="Calibri" w:cs="Times New Roman"/>
      <w:sz w:val="22"/>
      <w:szCs w:val="22"/>
      <w:lang w:eastAsia="en-GB"/>
    </w:rPr>
  </w:style>
  <w:style w:type="paragraph" w:styleId="FootnoteText">
    <w:name w:val="footnote text"/>
    <w:basedOn w:val="Normal"/>
    <w:link w:val="FootnoteTextChar"/>
    <w:uiPriority w:val="99"/>
    <w:rsid w:val="00EA1598"/>
    <w:rPr>
      <w:rFonts w:ascii="Calibri" w:hAnsi="Calibri" w:cs="Times New Roman"/>
      <w:sz w:val="20"/>
      <w:szCs w:val="20"/>
      <w:lang w:eastAsia="en-GB"/>
    </w:rPr>
  </w:style>
  <w:style w:type="character" w:customStyle="1" w:styleId="FootnoteTextChar">
    <w:name w:val="Footnote Text Char"/>
    <w:basedOn w:val="DefaultParagraphFont"/>
    <w:link w:val="FootnoteText"/>
    <w:uiPriority w:val="99"/>
    <w:rsid w:val="00EA1598"/>
    <w:rPr>
      <w:rFonts w:ascii="Calibri" w:hAnsi="Calibri"/>
    </w:rPr>
  </w:style>
  <w:style w:type="character" w:styleId="FootnoteReference">
    <w:name w:val="footnote reference"/>
    <w:basedOn w:val="DefaultParagraphFont"/>
    <w:uiPriority w:val="99"/>
    <w:rsid w:val="00EA1598"/>
    <w:rPr>
      <w:rFonts w:cs="Times New Roman"/>
      <w:vertAlign w:val="superscript"/>
    </w:rPr>
  </w:style>
  <w:style w:type="paragraph" w:styleId="NoSpacing">
    <w:name w:val="No Spacing"/>
    <w:uiPriority w:val="99"/>
    <w:qFormat/>
    <w:rsid w:val="00EA1598"/>
    <w:rPr>
      <w:rFonts w:ascii="Calibri" w:hAnsi="Calibri"/>
      <w:sz w:val="22"/>
      <w:szCs w:val="22"/>
      <w:lang w:eastAsia="en-US"/>
    </w:rPr>
  </w:style>
  <w:style w:type="character" w:styleId="CommentReference">
    <w:name w:val="annotation reference"/>
    <w:basedOn w:val="DefaultParagraphFont"/>
    <w:rsid w:val="009035BD"/>
    <w:rPr>
      <w:sz w:val="16"/>
      <w:szCs w:val="16"/>
    </w:rPr>
  </w:style>
  <w:style w:type="paragraph" w:styleId="CommentText">
    <w:name w:val="annotation text"/>
    <w:basedOn w:val="Normal"/>
    <w:link w:val="CommentTextChar"/>
    <w:rsid w:val="009035BD"/>
    <w:rPr>
      <w:sz w:val="20"/>
      <w:szCs w:val="20"/>
    </w:rPr>
  </w:style>
  <w:style w:type="character" w:customStyle="1" w:styleId="CommentTextChar">
    <w:name w:val="Comment Text Char"/>
    <w:basedOn w:val="DefaultParagraphFont"/>
    <w:link w:val="CommentText"/>
    <w:rsid w:val="009035BD"/>
    <w:rPr>
      <w:rFonts w:ascii="Arial" w:hAnsi="Arial" w:cs="Arial"/>
      <w:lang w:eastAsia="en-US"/>
    </w:rPr>
  </w:style>
  <w:style w:type="paragraph" w:styleId="CommentSubject">
    <w:name w:val="annotation subject"/>
    <w:basedOn w:val="CommentText"/>
    <w:next w:val="CommentText"/>
    <w:link w:val="CommentSubjectChar"/>
    <w:rsid w:val="009035BD"/>
    <w:rPr>
      <w:b/>
      <w:bCs/>
    </w:rPr>
  </w:style>
  <w:style w:type="character" w:customStyle="1" w:styleId="CommentSubjectChar">
    <w:name w:val="Comment Subject Char"/>
    <w:basedOn w:val="CommentTextChar"/>
    <w:link w:val="CommentSubject"/>
    <w:rsid w:val="009035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FE Choices LS Summary Paper</vt:lpstr>
    </vt:vector>
  </TitlesOfParts>
  <Company>Skills Funding Agency</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Choices LS Summary Paper</dc:title>
  <dc:subject>FE Choices LS Summary Paper, public Paper issued on 16 April 2014</dc:subject>
  <dc:creator>IM Services</dc:creator>
  <cp:keywords/>
  <dc:description/>
  <cp:lastModifiedBy>IM Services</cp:lastModifiedBy>
  <cp:revision>2</cp:revision>
  <cp:lastPrinted>2014-04-17T08:51:00Z</cp:lastPrinted>
  <dcterms:created xsi:type="dcterms:W3CDTF">2014-04-17T09:03:00Z</dcterms:created>
  <dcterms:modified xsi:type="dcterms:W3CDTF">2014-04-17T09:03:00Z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Paper</vt:lpwstr>
  </property>
  <property fmtid="{D5CDD505-2E9C-101B-9397-08002B2CF9AE}" pid="3" name="DC.description">
    <vt:lpwstr>FE Choices LS Summary Paper, public Paper issued on 16 April 2014</vt:lpwstr>
  </property>
  <property fmtid="{D5CDD505-2E9C-101B-9397-08002B2CF9AE}" pid="4" name="DC.title">
    <vt:lpwstr>FE Choices LS Summary Paper</vt:lpwstr>
  </property>
  <property fmtid="{D5CDD505-2E9C-101B-9397-08002B2CF9AE}" pid="5" name="DC.creator">
    <vt:lpwstr/>
  </property>
  <property fmtid="{D5CDD505-2E9C-101B-9397-08002B2CF9AE}" pid="6" name="eGMS.status">
    <vt:lpwstr>Issued on 16 April 2014</vt:lpwstr>
  </property>
  <property fmtid="{D5CDD505-2E9C-101B-9397-08002B2CF9AE}" pid="7" name="DC.date.created">
    <vt:lpwstr>16 April 2014</vt:lpwstr>
  </property>
  <property fmtid="{D5CDD505-2E9C-101B-9397-08002B2CF9AE}" pid="8" name="DC.date.issued">
    <vt:lpwstr>16 April 2014</vt:lpwstr>
  </property>
  <property fmtid="{D5CDD505-2E9C-101B-9397-08002B2CF9AE}" pid="9" name="DC.audience">
    <vt:lpwstr/>
  </property>
  <property fmtid="{D5CDD505-2E9C-101B-9397-08002B2CF9AE}" pid="10" name="local.config.officeTextFilePath">
    <vt:lpwstr>W</vt:lpwstr>
  </property>
  <property fmtid="{D5CDD505-2E9C-101B-9397-08002B2CF9AE}" pid="11" name="local.config.sampleParagraphs">
    <vt:bool>true</vt:bool>
  </property>
  <property fmtid="{D5CDD505-2E9C-101B-9397-08002B2CF9AE}" pid="12" name="local.config.sampleParagraphsDoc">
    <vt:lpwstr>\\wardas001\templates\SFA Paper Paragraphs.rtf</vt:lpwstr>
  </property>
  <property fmtid="{D5CDD505-2E9C-101B-9397-08002B2CF9AE}" pid="13" name="local.creator.officeCode">
    <vt:lpwstr>Skills Funding Agency</vt:lpwstr>
  </property>
  <property fmtid="{D5CDD505-2E9C-101B-9397-08002B2CF9AE}" pid="14" name="local.creator.officeName">
    <vt:lpwstr>Skills Funding Agency</vt:lpwstr>
  </property>
  <property fmtid="{D5CDD505-2E9C-101B-9397-08002B2CF9AE}" pid="15" name="local.publicationNumber">
    <vt:lpwstr/>
  </property>
  <property fmtid="{D5CDD505-2E9C-101B-9397-08002B2CF9AE}" pid="16" name="local.status.public">
    <vt:lpwstr>NOT PROTECTIVELY MARKED</vt:lpwstr>
  </property>
  <property fmtid="{D5CDD505-2E9C-101B-9397-08002B2CF9AE}" pid="17" name="local.templateVersion">
    <vt:lpwstr>2.0</vt:lpwstr>
  </property>
  <property fmtid="{D5CDD505-2E9C-101B-9397-08002B2CF9AE}" pid="18" name="local.internalPaperRef">
    <vt:lpwstr/>
  </property>
  <property fmtid="{D5CDD505-2E9C-101B-9397-08002B2CF9AE}" pid="19" name="local.subTitle">
    <vt:lpwstr/>
  </property>
  <property fmtid="{D5CDD505-2E9C-101B-9397-08002B2CF9AE}" pid="20" name="local.Version">
    <vt:lpwstr/>
  </property>
</Properties>
</file>