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16" w:rsidRPr="00880D53" w:rsidRDefault="00180826" w:rsidP="00BB1991">
      <w:pPr>
        <w:spacing w:after="120" w:line="276" w:lineRule="auto"/>
        <w:jc w:val="center"/>
        <w:rPr>
          <w:rFonts w:asciiTheme="minorHAnsi" w:hAnsiTheme="minorHAnsi" w:cstheme="minorHAnsi"/>
          <w:b/>
          <w:sz w:val="52"/>
          <w:szCs w:val="52"/>
        </w:rPr>
      </w:pPr>
      <w:bookmarkStart w:id="0" w:name="_GoBack"/>
      <w:bookmarkEnd w:id="0"/>
      <w:r w:rsidRPr="00880D53">
        <w:rPr>
          <w:rFonts w:asciiTheme="minorHAnsi" w:hAnsiTheme="minorHAnsi" w:cstheme="minorHAnsi"/>
          <w:b/>
          <w:sz w:val="52"/>
          <w:szCs w:val="52"/>
        </w:rPr>
        <w:t>EFA Contractors Framework</w:t>
      </w:r>
      <w:r w:rsidR="00DB1716" w:rsidRPr="00880D53">
        <w:rPr>
          <w:rFonts w:asciiTheme="minorHAnsi" w:hAnsiTheme="minorHAnsi" w:cstheme="minorHAnsi"/>
          <w:b/>
          <w:sz w:val="52"/>
          <w:szCs w:val="52"/>
        </w:rPr>
        <w:t xml:space="preserve"> </w:t>
      </w:r>
    </w:p>
    <w:p w:rsidR="00DB1716" w:rsidRPr="00880D53" w:rsidRDefault="00A54AD8" w:rsidP="00BB1991">
      <w:pPr>
        <w:spacing w:after="120" w:line="276" w:lineRule="auto"/>
        <w:jc w:val="center"/>
        <w:rPr>
          <w:rFonts w:asciiTheme="minorHAnsi" w:hAnsiTheme="minorHAnsi" w:cstheme="minorHAnsi"/>
          <w:b/>
          <w:color w:val="FF0000"/>
          <w:sz w:val="52"/>
          <w:szCs w:val="52"/>
        </w:rPr>
      </w:pPr>
      <w:r>
        <w:rPr>
          <w:rFonts w:asciiTheme="minorHAnsi" w:hAnsiTheme="minorHAnsi" w:cstheme="minorHAnsi"/>
          <w:b/>
          <w:sz w:val="52"/>
          <w:szCs w:val="52"/>
        </w:rPr>
        <w:t>January</w:t>
      </w:r>
      <w:r w:rsidR="001F2BF1" w:rsidRPr="00880D53">
        <w:rPr>
          <w:rFonts w:asciiTheme="minorHAnsi" w:hAnsiTheme="minorHAnsi" w:cstheme="minorHAnsi"/>
          <w:b/>
          <w:sz w:val="52"/>
          <w:szCs w:val="52"/>
        </w:rPr>
        <w:t xml:space="preserve"> </w:t>
      </w:r>
      <w:r w:rsidR="00544350" w:rsidRPr="00880D53">
        <w:rPr>
          <w:rFonts w:asciiTheme="minorHAnsi" w:hAnsiTheme="minorHAnsi" w:cstheme="minorHAnsi"/>
          <w:b/>
          <w:sz w:val="52"/>
          <w:szCs w:val="52"/>
        </w:rPr>
        <w:t>201</w:t>
      </w:r>
      <w:r>
        <w:rPr>
          <w:rFonts w:asciiTheme="minorHAnsi" w:hAnsiTheme="minorHAnsi" w:cstheme="minorHAnsi"/>
          <w:b/>
          <w:sz w:val="52"/>
          <w:szCs w:val="52"/>
        </w:rPr>
        <w:t>4</w:t>
      </w:r>
    </w:p>
    <w:p w:rsidR="00DB1716" w:rsidRPr="00880D53" w:rsidRDefault="00DB1716" w:rsidP="00BB1991">
      <w:pPr>
        <w:spacing w:after="120" w:line="276" w:lineRule="auto"/>
        <w:jc w:val="center"/>
        <w:rPr>
          <w:rFonts w:asciiTheme="minorHAnsi" w:hAnsiTheme="minorHAnsi" w:cstheme="minorHAnsi"/>
          <w:b/>
          <w:color w:val="FF0000"/>
          <w:sz w:val="52"/>
          <w:szCs w:val="52"/>
        </w:rPr>
      </w:pPr>
      <w:r w:rsidRPr="00880D53">
        <w:rPr>
          <w:rFonts w:asciiTheme="minorHAnsi" w:hAnsiTheme="minorHAnsi" w:cstheme="minorHAnsi"/>
          <w:b/>
          <w:color w:val="FF0000"/>
          <w:sz w:val="52"/>
          <w:szCs w:val="52"/>
        </w:rPr>
        <w:t>Authority Draft</w:t>
      </w:r>
    </w:p>
    <w:p w:rsidR="00DB1716" w:rsidRPr="00C00A87" w:rsidRDefault="00DB1716" w:rsidP="00BB1991">
      <w:pPr>
        <w:spacing w:after="120" w:line="276" w:lineRule="auto"/>
        <w:jc w:val="center"/>
        <w:rPr>
          <w:rFonts w:asciiTheme="minorHAnsi" w:hAnsiTheme="minorHAnsi" w:cstheme="minorHAnsi"/>
          <w:b/>
          <w:sz w:val="52"/>
          <w:szCs w:val="52"/>
        </w:rPr>
      </w:pPr>
    </w:p>
    <w:p w:rsidR="00DB1716" w:rsidRPr="00880D53" w:rsidRDefault="003E787E" w:rsidP="00BB1991">
      <w:pPr>
        <w:tabs>
          <w:tab w:val="left" w:pos="1147"/>
          <w:tab w:val="center" w:pos="4513"/>
        </w:tabs>
        <w:spacing w:after="120" w:line="276" w:lineRule="auto"/>
        <w:ind w:left="1440"/>
        <w:rPr>
          <w:rFonts w:asciiTheme="minorHAnsi" w:hAnsiTheme="minorHAnsi" w:cstheme="minorHAnsi"/>
          <w:b/>
          <w:sz w:val="52"/>
          <w:szCs w:val="52"/>
        </w:rPr>
      </w:pPr>
      <w:r w:rsidRPr="00880D53">
        <w:rPr>
          <w:rFonts w:asciiTheme="minorHAnsi" w:hAnsiTheme="minorHAnsi" w:cstheme="minorHAnsi"/>
          <w:b/>
          <w:sz w:val="52"/>
          <w:szCs w:val="52"/>
        </w:rPr>
        <w:t>Facilities Output Specification</w:t>
      </w:r>
    </w:p>
    <w:p w:rsidR="00DB1716" w:rsidRPr="00880D53" w:rsidRDefault="00DB1716" w:rsidP="00BB1991">
      <w:pPr>
        <w:spacing w:after="120" w:line="276" w:lineRule="auto"/>
        <w:jc w:val="center"/>
        <w:rPr>
          <w:rFonts w:asciiTheme="minorHAnsi" w:hAnsiTheme="minorHAnsi" w:cstheme="minorHAnsi"/>
          <w:b/>
          <w:sz w:val="52"/>
          <w:szCs w:val="52"/>
        </w:rPr>
      </w:pPr>
      <w:r w:rsidRPr="00880D53">
        <w:rPr>
          <w:rFonts w:asciiTheme="minorHAnsi" w:hAnsiTheme="minorHAnsi" w:cstheme="minorHAnsi"/>
          <w:b/>
          <w:sz w:val="52"/>
          <w:szCs w:val="52"/>
        </w:rPr>
        <w:t xml:space="preserve">School-specific Brief </w:t>
      </w:r>
    </w:p>
    <w:p w:rsidR="00DB1716" w:rsidRPr="00880D53" w:rsidRDefault="00DB1716" w:rsidP="00BB1991">
      <w:pPr>
        <w:spacing w:after="120" w:line="276" w:lineRule="auto"/>
        <w:jc w:val="center"/>
        <w:rPr>
          <w:rFonts w:asciiTheme="minorHAnsi" w:hAnsiTheme="minorHAnsi" w:cstheme="minorHAnsi"/>
          <w:i/>
          <w:color w:val="0000FF"/>
          <w:sz w:val="52"/>
          <w:lang w:eastAsia="en-GB"/>
        </w:rPr>
      </w:pPr>
      <w:r w:rsidRPr="00880D53">
        <w:rPr>
          <w:rFonts w:asciiTheme="minorHAnsi" w:hAnsiTheme="minorHAnsi" w:cstheme="minorHAnsi"/>
          <w:i/>
          <w:color w:val="0000FF"/>
          <w:sz w:val="52"/>
          <w:lang w:eastAsia="en-GB"/>
        </w:rPr>
        <w:t>[</w:t>
      </w:r>
      <w:r w:rsidR="00471F04" w:rsidRPr="00880D53">
        <w:rPr>
          <w:rFonts w:asciiTheme="minorHAnsi" w:hAnsiTheme="minorHAnsi" w:cstheme="minorHAnsi"/>
          <w:i/>
          <w:color w:val="0000FF"/>
          <w:sz w:val="52"/>
          <w:lang w:eastAsia="en-GB"/>
        </w:rPr>
        <w:t>insert name of school and type (primary/secondary/special)</w:t>
      </w:r>
      <w:r w:rsidR="004F2B03" w:rsidRPr="00880D53">
        <w:rPr>
          <w:rFonts w:asciiTheme="minorHAnsi" w:hAnsiTheme="minorHAnsi" w:cstheme="minorHAnsi"/>
          <w:i/>
          <w:color w:val="0000FF"/>
          <w:sz w:val="52"/>
          <w:lang w:eastAsia="en-GB"/>
        </w:rPr>
        <w:t>]</w:t>
      </w:r>
    </w:p>
    <w:p w:rsidR="00DB1716" w:rsidRPr="003159A7" w:rsidRDefault="00DB1716" w:rsidP="00BB1991">
      <w:pPr>
        <w:spacing w:after="120" w:line="276" w:lineRule="auto"/>
        <w:rPr>
          <w:rFonts w:asciiTheme="minorHAnsi" w:hAnsiTheme="minorHAnsi" w:cstheme="minorHAnsi"/>
          <w:b/>
          <w:bCs/>
        </w:rPr>
      </w:pPr>
    </w:p>
    <w:p w:rsidR="00DB1716" w:rsidRPr="00880D53" w:rsidRDefault="00DB1716" w:rsidP="00BB1991">
      <w:pPr>
        <w:spacing w:after="120" w:line="276" w:lineRule="auto"/>
        <w:rPr>
          <w:rFonts w:asciiTheme="minorHAnsi" w:hAnsiTheme="minorHAnsi" w:cstheme="minorHAnsi"/>
          <w:b/>
          <w:bCs/>
        </w:rPr>
      </w:pPr>
      <w:r w:rsidRPr="00880D53">
        <w:rPr>
          <w:rFonts w:asciiTheme="minorHAnsi" w:hAnsiTheme="minorHAnsi" w:cstheme="minorHAnsi"/>
          <w:lang w:eastAsia="en-GB"/>
        </w:rPr>
        <w:t xml:space="preserve">This </w:t>
      </w:r>
      <w:r w:rsidR="006A580E" w:rsidRPr="00880D53">
        <w:rPr>
          <w:rFonts w:asciiTheme="minorHAnsi" w:hAnsiTheme="minorHAnsi" w:cstheme="minorHAnsi"/>
          <w:lang w:eastAsia="en-GB"/>
        </w:rPr>
        <w:t>School</w:t>
      </w:r>
      <w:r w:rsidR="00D70EE6" w:rsidRPr="00880D53">
        <w:rPr>
          <w:rFonts w:asciiTheme="minorHAnsi" w:hAnsiTheme="minorHAnsi" w:cstheme="minorHAnsi"/>
          <w:lang w:eastAsia="en-GB"/>
        </w:rPr>
        <w:t>-s</w:t>
      </w:r>
      <w:r w:rsidR="006A580E" w:rsidRPr="00880D53">
        <w:rPr>
          <w:rFonts w:asciiTheme="minorHAnsi" w:hAnsiTheme="minorHAnsi" w:cstheme="minorHAnsi"/>
          <w:lang w:eastAsia="en-GB"/>
        </w:rPr>
        <w:t>pecific Brief</w:t>
      </w:r>
      <w:r w:rsidRPr="00880D53">
        <w:rPr>
          <w:rFonts w:asciiTheme="minorHAnsi" w:hAnsiTheme="minorHAnsi" w:cstheme="minorHAnsi"/>
          <w:lang w:eastAsia="en-GB"/>
        </w:rPr>
        <w:t xml:space="preserve"> is specific to [</w:t>
      </w:r>
      <w:r w:rsidR="003B7F12" w:rsidRPr="00880D53">
        <w:rPr>
          <w:rFonts w:asciiTheme="minorHAnsi" w:hAnsiTheme="minorHAnsi" w:cstheme="minorHAnsi"/>
          <w:lang w:eastAsia="en-GB"/>
        </w:rPr>
        <w:t xml:space="preserve">name of </w:t>
      </w:r>
      <w:r w:rsidRPr="00880D53">
        <w:rPr>
          <w:rFonts w:asciiTheme="minorHAnsi" w:hAnsiTheme="minorHAnsi" w:cstheme="minorHAnsi"/>
          <w:lang w:eastAsia="en-GB"/>
        </w:rPr>
        <w:t>School]. The requirements in this document are additional to those in</w:t>
      </w:r>
      <w:r w:rsidR="00C86410" w:rsidRPr="00880D53">
        <w:rPr>
          <w:rFonts w:asciiTheme="minorHAnsi" w:hAnsiTheme="minorHAnsi" w:cstheme="minorHAnsi"/>
          <w:lang w:eastAsia="en-GB"/>
        </w:rPr>
        <w:t xml:space="preserve"> the Generic Design Brief of this</w:t>
      </w:r>
      <w:r w:rsidRPr="00880D53">
        <w:rPr>
          <w:rFonts w:asciiTheme="minorHAnsi" w:hAnsiTheme="minorHAnsi" w:cstheme="minorHAnsi"/>
          <w:lang w:eastAsia="en-GB"/>
        </w:rPr>
        <w:t xml:space="preserve"> FOS which gives the generic requirements for </w:t>
      </w:r>
      <w:r w:rsidR="00A54AD8">
        <w:rPr>
          <w:rFonts w:asciiTheme="minorHAnsi" w:hAnsiTheme="minorHAnsi" w:cstheme="minorHAnsi"/>
          <w:lang w:eastAsia="en-GB"/>
        </w:rPr>
        <w:t>any</w:t>
      </w:r>
      <w:r w:rsidRPr="00880D53">
        <w:rPr>
          <w:rFonts w:asciiTheme="minorHAnsi" w:hAnsiTheme="minorHAnsi" w:cstheme="minorHAnsi"/>
          <w:lang w:eastAsia="en-GB"/>
        </w:rPr>
        <w:t xml:space="preserve"> Schools </w:t>
      </w:r>
      <w:r w:rsidR="00A54AD8">
        <w:rPr>
          <w:rFonts w:asciiTheme="minorHAnsi" w:hAnsiTheme="minorHAnsi" w:cstheme="minorHAnsi"/>
          <w:lang w:eastAsia="en-GB"/>
        </w:rPr>
        <w:t>procured under the Contractors’ Framework</w:t>
      </w:r>
      <w:r w:rsidRPr="00880D53">
        <w:rPr>
          <w:rFonts w:asciiTheme="minorHAnsi" w:hAnsiTheme="minorHAnsi" w:cstheme="minorHAnsi"/>
          <w:lang w:eastAsia="en-GB"/>
        </w:rPr>
        <w:t>.</w:t>
      </w:r>
    </w:p>
    <w:p w:rsidR="00866E99" w:rsidRPr="00880D53" w:rsidRDefault="00866E99" w:rsidP="00BB1991">
      <w:pPr>
        <w:autoSpaceDE w:val="0"/>
        <w:autoSpaceDN w:val="0"/>
        <w:spacing w:after="120" w:line="276" w:lineRule="auto"/>
        <w:rPr>
          <w:rFonts w:asciiTheme="minorHAnsi" w:hAnsiTheme="minorHAnsi" w:cstheme="minorHAnsi"/>
          <w:i/>
          <w:color w:val="0000FF"/>
          <w:lang w:eastAsia="en-GB"/>
        </w:rPr>
      </w:pPr>
      <w:r w:rsidRPr="00880D53">
        <w:rPr>
          <w:rFonts w:asciiTheme="minorHAnsi" w:hAnsiTheme="minorHAnsi" w:cstheme="minorHAnsi"/>
          <w:i/>
          <w:color w:val="0000FF"/>
          <w:lang w:eastAsia="en-GB"/>
        </w:rPr>
        <w:t>Note to Technical Advisors</w:t>
      </w:r>
    </w:p>
    <w:p w:rsidR="00866E99" w:rsidRPr="00880D53" w:rsidRDefault="00DB1716" w:rsidP="00BB1991">
      <w:pPr>
        <w:autoSpaceDE w:val="0"/>
        <w:autoSpaceDN w:val="0"/>
        <w:spacing w:after="120" w:line="276" w:lineRule="auto"/>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This template document has been drafted for </w:t>
      </w:r>
      <w:r w:rsidR="001C261C" w:rsidRPr="00880D53">
        <w:rPr>
          <w:rFonts w:asciiTheme="minorHAnsi" w:hAnsiTheme="minorHAnsi" w:cstheme="minorHAnsi"/>
          <w:i/>
          <w:color w:val="0000FF"/>
          <w:lang w:eastAsia="en-GB"/>
        </w:rPr>
        <w:t xml:space="preserve">any </w:t>
      </w:r>
      <w:r w:rsidRPr="00880D53">
        <w:rPr>
          <w:rFonts w:asciiTheme="minorHAnsi" w:hAnsiTheme="minorHAnsi" w:cstheme="minorHAnsi"/>
          <w:i/>
          <w:color w:val="0000FF"/>
          <w:lang w:eastAsia="en-GB"/>
        </w:rPr>
        <w:t xml:space="preserve">school </w:t>
      </w:r>
      <w:r w:rsidR="001C261C" w:rsidRPr="00880D53">
        <w:rPr>
          <w:rFonts w:asciiTheme="minorHAnsi" w:hAnsiTheme="minorHAnsi" w:cstheme="minorHAnsi"/>
          <w:i/>
          <w:color w:val="0000FF"/>
          <w:lang w:eastAsia="en-GB"/>
        </w:rPr>
        <w:t xml:space="preserve">type </w:t>
      </w:r>
      <w:r w:rsidRPr="00880D53">
        <w:rPr>
          <w:rFonts w:asciiTheme="minorHAnsi" w:hAnsiTheme="minorHAnsi" w:cstheme="minorHAnsi"/>
          <w:i/>
          <w:color w:val="0000FF"/>
          <w:lang w:eastAsia="en-GB"/>
        </w:rPr>
        <w:t xml:space="preserve">and can be customised in order to reflect project-specific factors.  </w:t>
      </w:r>
      <w:r w:rsidR="003B7F12" w:rsidRPr="00880D53">
        <w:rPr>
          <w:rFonts w:asciiTheme="minorHAnsi" w:hAnsiTheme="minorHAnsi" w:cstheme="minorHAnsi"/>
          <w:i/>
          <w:color w:val="0000FF"/>
          <w:lang w:eastAsia="en-GB"/>
        </w:rPr>
        <w:t>The</w:t>
      </w:r>
      <w:r w:rsidR="00866E99" w:rsidRPr="00880D53">
        <w:rPr>
          <w:rFonts w:asciiTheme="minorHAnsi" w:hAnsiTheme="minorHAnsi" w:cstheme="minorHAnsi"/>
          <w:i/>
          <w:color w:val="0000FF"/>
          <w:lang w:eastAsia="en-GB"/>
        </w:rPr>
        <w:t xml:space="preserve"> guidance </w:t>
      </w:r>
      <w:r w:rsidR="003B7F12" w:rsidRPr="00880D53">
        <w:rPr>
          <w:rFonts w:asciiTheme="minorHAnsi" w:hAnsiTheme="minorHAnsi" w:cstheme="minorHAnsi"/>
          <w:i/>
          <w:color w:val="0000FF"/>
          <w:lang w:eastAsia="en-GB"/>
        </w:rPr>
        <w:t xml:space="preserve">notes in blue text </w:t>
      </w:r>
      <w:r w:rsidR="00866E99" w:rsidRPr="00880D53">
        <w:rPr>
          <w:rFonts w:asciiTheme="minorHAnsi" w:hAnsiTheme="minorHAnsi" w:cstheme="minorHAnsi"/>
          <w:i/>
          <w:color w:val="0000FF"/>
          <w:lang w:eastAsia="en-GB"/>
        </w:rPr>
        <w:t xml:space="preserve">shall be removed when this becomes part of </w:t>
      </w:r>
      <w:r w:rsidR="000A28C1" w:rsidRPr="00880D53">
        <w:rPr>
          <w:rFonts w:asciiTheme="minorHAnsi" w:hAnsiTheme="minorHAnsi" w:cstheme="minorHAnsi"/>
          <w:i/>
          <w:color w:val="0000FF"/>
          <w:lang w:eastAsia="en-GB"/>
        </w:rPr>
        <w:t>the Design and Build contract.</w:t>
      </w:r>
    </w:p>
    <w:p w:rsidR="00A54AD8" w:rsidRPr="00880D53" w:rsidRDefault="00866E99" w:rsidP="00BB1991">
      <w:pPr>
        <w:autoSpaceDE w:val="0"/>
        <w:autoSpaceDN w:val="0"/>
        <w:spacing w:after="120" w:line="276" w:lineRule="auto"/>
        <w:rPr>
          <w:rFonts w:asciiTheme="minorHAnsi" w:hAnsiTheme="minorHAnsi" w:cstheme="minorHAnsi"/>
          <w:i/>
          <w:color w:val="0000FF"/>
          <w:lang w:eastAsia="en-GB"/>
        </w:rPr>
      </w:pPr>
      <w:r w:rsidRPr="00880D53">
        <w:rPr>
          <w:rFonts w:asciiTheme="minorHAnsi" w:hAnsiTheme="minorHAnsi" w:cstheme="minorHAnsi"/>
          <w:i/>
          <w:color w:val="0000FF"/>
          <w:lang w:eastAsia="en-GB"/>
        </w:rPr>
        <w:t>The Generic Design Brief contains the requirements for every School covered by the Agreement, so this</w:t>
      </w:r>
      <w:r w:rsidRPr="00880D53">
        <w:rPr>
          <w:rFonts w:asciiTheme="minorHAnsi" w:hAnsiTheme="minorHAnsi" w:cstheme="minorHAnsi"/>
          <w:i/>
          <w:color w:val="FF0000"/>
          <w:lang w:eastAsia="en-GB"/>
        </w:rPr>
        <w:t xml:space="preserve"> </w:t>
      </w:r>
      <w:r w:rsidRPr="00880D53">
        <w:rPr>
          <w:rFonts w:asciiTheme="minorHAnsi" w:hAnsiTheme="minorHAnsi" w:cstheme="minorHAnsi"/>
          <w:i/>
          <w:color w:val="0000FF"/>
          <w:lang w:eastAsia="en-GB"/>
        </w:rPr>
        <w:t>School-specific brief should only contain additional requirements specific to the School and should not contradict the Generic Design Brief.  The Schedule of Accommodation (SoA)</w:t>
      </w:r>
      <w:r w:rsidR="00E05196" w:rsidRPr="00880D53">
        <w:rPr>
          <w:rFonts w:asciiTheme="minorHAnsi" w:hAnsiTheme="minorHAnsi" w:cstheme="minorHAnsi"/>
          <w:i/>
          <w:color w:val="0000FF"/>
          <w:lang w:eastAsia="en-GB"/>
        </w:rPr>
        <w:t xml:space="preserve"> should</w:t>
      </w:r>
      <w:r w:rsidRPr="00880D53">
        <w:rPr>
          <w:rFonts w:asciiTheme="minorHAnsi" w:hAnsiTheme="minorHAnsi" w:cstheme="minorHAnsi"/>
          <w:i/>
          <w:color w:val="0000FF"/>
          <w:lang w:eastAsia="en-GB"/>
        </w:rPr>
        <w:t xml:space="preserve"> list the spaces required for the School and Area Data Sheets (ADS) give details for each space.</w:t>
      </w:r>
    </w:p>
    <w:p w:rsidR="00866E99" w:rsidRPr="004D4B0D" w:rsidRDefault="00866E99" w:rsidP="00BB1991">
      <w:pPr>
        <w:autoSpaceDE w:val="0"/>
        <w:autoSpaceDN w:val="0"/>
        <w:spacing w:after="120" w:line="276" w:lineRule="auto"/>
        <w:rPr>
          <w:rFonts w:asciiTheme="minorHAnsi" w:hAnsiTheme="minorHAnsi" w:cstheme="minorHAnsi"/>
          <w:i/>
          <w:color w:val="0070C0"/>
          <w:lang w:eastAsia="en-GB"/>
        </w:rPr>
      </w:pPr>
    </w:p>
    <w:p w:rsidR="00DB1716" w:rsidRPr="003159A7" w:rsidRDefault="00DB1716" w:rsidP="00BB1991">
      <w:pPr>
        <w:spacing w:after="120" w:line="276" w:lineRule="auto"/>
        <w:rPr>
          <w:rFonts w:asciiTheme="minorHAnsi" w:hAnsiTheme="minorHAnsi" w:cstheme="minorHAnsi"/>
        </w:rPr>
        <w:sectPr w:rsidR="00DB1716" w:rsidRPr="003159A7">
          <w:footerReference w:type="default" r:id="rId9"/>
          <w:pgSz w:w="11906" w:h="16838"/>
          <w:pgMar w:top="1440" w:right="1440" w:bottom="1440" w:left="1440" w:header="708" w:footer="708" w:gutter="0"/>
          <w:cols w:space="708"/>
          <w:docGrid w:linePitch="360"/>
        </w:sectPr>
      </w:pPr>
    </w:p>
    <w:p w:rsidR="00DB1716" w:rsidRPr="00880D53" w:rsidRDefault="00DB1716" w:rsidP="00BB1991">
      <w:pPr>
        <w:spacing w:after="120" w:line="276" w:lineRule="auto"/>
        <w:rPr>
          <w:rFonts w:asciiTheme="minorHAnsi" w:hAnsiTheme="minorHAnsi" w:cstheme="minorHAnsi"/>
          <w:b/>
        </w:rPr>
      </w:pPr>
      <w:r w:rsidRPr="00880D53">
        <w:rPr>
          <w:rFonts w:asciiTheme="minorHAnsi" w:hAnsiTheme="minorHAnsi" w:cstheme="minorHAnsi"/>
          <w:b/>
        </w:rPr>
        <w:lastRenderedPageBreak/>
        <w:t>Background</w:t>
      </w:r>
    </w:p>
    <w:p w:rsidR="00DB1716" w:rsidRPr="00880D53" w:rsidRDefault="00DB1716" w:rsidP="00BB1991">
      <w:pPr>
        <w:spacing w:after="120" w:line="276" w:lineRule="auto"/>
        <w:rPr>
          <w:rFonts w:asciiTheme="minorHAnsi" w:hAnsiTheme="minorHAnsi" w:cstheme="minorHAnsi"/>
          <w:lang w:eastAsia="en-GB"/>
        </w:rPr>
      </w:pPr>
      <w:r w:rsidRPr="00880D53">
        <w:rPr>
          <w:rFonts w:asciiTheme="minorHAnsi" w:hAnsiTheme="minorHAnsi" w:cstheme="minorHAnsi"/>
          <w:lang w:eastAsia="en-GB"/>
        </w:rPr>
        <w:t>This School-specific Brief sets out the specific requirements for the School known as [</w:t>
      </w:r>
      <w:r w:rsidR="00C95EDE" w:rsidRPr="00880D53">
        <w:rPr>
          <w:rFonts w:asciiTheme="minorHAnsi" w:hAnsiTheme="minorHAnsi" w:cstheme="minorHAnsi"/>
          <w:i/>
          <w:color w:val="0000FF"/>
          <w:lang w:eastAsia="en-GB"/>
        </w:rPr>
        <w:t>insert School name</w:t>
      </w:r>
      <w:r w:rsidRPr="00880D53">
        <w:rPr>
          <w:rFonts w:asciiTheme="minorHAnsi" w:hAnsiTheme="minorHAnsi" w:cstheme="minorHAnsi"/>
          <w:lang w:eastAsia="en-GB"/>
        </w:rPr>
        <w:t>] in [</w:t>
      </w:r>
      <w:r w:rsidR="00C95EDE" w:rsidRPr="00880D53">
        <w:rPr>
          <w:rFonts w:asciiTheme="minorHAnsi" w:hAnsiTheme="minorHAnsi" w:cstheme="minorHAnsi"/>
          <w:i/>
          <w:color w:val="0000FF"/>
          <w:lang w:eastAsia="en-GB"/>
        </w:rPr>
        <w:t xml:space="preserve">insert </w:t>
      </w:r>
      <w:r w:rsidRPr="00880D53">
        <w:rPr>
          <w:rFonts w:asciiTheme="minorHAnsi" w:hAnsiTheme="minorHAnsi" w:cstheme="minorHAnsi"/>
          <w:i/>
          <w:color w:val="0000FF"/>
          <w:lang w:eastAsia="en-GB"/>
        </w:rPr>
        <w:t>name of Local Authority</w:t>
      </w:r>
      <w:r w:rsidRPr="00880D53">
        <w:rPr>
          <w:rFonts w:asciiTheme="minorHAnsi" w:hAnsiTheme="minorHAnsi" w:cstheme="minorHAnsi"/>
          <w:lang w:eastAsia="en-GB"/>
        </w:rPr>
        <w:t xml:space="preserve">], over and above the requirements set out in the Generic Design Brief. </w:t>
      </w:r>
    </w:p>
    <w:p w:rsidR="00DB1716" w:rsidRPr="00880D53" w:rsidRDefault="00DB1716" w:rsidP="00BB1991">
      <w:pPr>
        <w:autoSpaceDE w:val="0"/>
        <w:autoSpaceDN w:val="0"/>
        <w:spacing w:after="120" w:line="276" w:lineRule="auto"/>
        <w:rPr>
          <w:rFonts w:asciiTheme="minorHAnsi" w:hAnsiTheme="minorHAnsi" w:cstheme="minorHAnsi"/>
          <w:bCs/>
          <w:i/>
          <w:color w:val="0000FF"/>
        </w:rPr>
      </w:pPr>
      <w:r w:rsidRPr="00880D53">
        <w:rPr>
          <w:rFonts w:asciiTheme="minorHAnsi" w:hAnsiTheme="minorHAnsi" w:cstheme="minorHAnsi"/>
          <w:i/>
          <w:color w:val="0000FF"/>
          <w:lang w:eastAsia="en-GB"/>
        </w:rPr>
        <w:t>Technical Advisors will be responsible for ensuring that, together with the requirements in the Generic Design Brief, the document provide</w:t>
      </w:r>
      <w:r w:rsidR="00EF122C" w:rsidRPr="00880D53">
        <w:rPr>
          <w:rFonts w:asciiTheme="minorHAnsi" w:hAnsiTheme="minorHAnsi" w:cstheme="minorHAnsi"/>
          <w:i/>
          <w:color w:val="0000FF"/>
          <w:lang w:eastAsia="en-GB"/>
        </w:rPr>
        <w:t>s</w:t>
      </w:r>
      <w:r w:rsidRPr="00880D53">
        <w:rPr>
          <w:rFonts w:asciiTheme="minorHAnsi" w:hAnsiTheme="minorHAnsi" w:cstheme="minorHAnsi"/>
          <w:i/>
          <w:color w:val="0000FF"/>
          <w:lang w:eastAsia="en-GB"/>
        </w:rPr>
        <w:t xml:space="preserve"> an accurate Brief for the School. </w:t>
      </w:r>
    </w:p>
    <w:p w:rsidR="00F4791A" w:rsidRPr="00880D53" w:rsidRDefault="00471F04" w:rsidP="004D34E2">
      <w:pPr>
        <w:pStyle w:val="ListParagraph"/>
        <w:numPr>
          <w:ilvl w:val="0"/>
          <w:numId w:val="4"/>
        </w:numPr>
        <w:spacing w:after="240"/>
        <w:contextualSpacing w:val="0"/>
        <w:rPr>
          <w:rFonts w:asciiTheme="minorHAnsi" w:hAnsiTheme="minorHAnsi" w:cstheme="minorHAnsi"/>
          <w:b/>
        </w:rPr>
      </w:pPr>
      <w:r w:rsidRPr="00880D53">
        <w:rPr>
          <w:rFonts w:asciiTheme="minorHAnsi" w:hAnsiTheme="minorHAnsi" w:cstheme="minorHAnsi"/>
          <w:b/>
        </w:rPr>
        <w:t>OVERARCHING REQUIREMENTS</w:t>
      </w:r>
    </w:p>
    <w:p w:rsidR="00E164A7" w:rsidRPr="00410AD5" w:rsidRDefault="00BB1991" w:rsidP="00352322">
      <w:pPr>
        <w:pStyle w:val="ListParagraph"/>
        <w:numPr>
          <w:ilvl w:val="1"/>
          <w:numId w:val="4"/>
        </w:numPr>
        <w:spacing w:after="120"/>
        <w:contextualSpacing w:val="0"/>
        <w:rPr>
          <w:rFonts w:asciiTheme="minorHAnsi" w:hAnsiTheme="minorHAnsi" w:cstheme="minorHAnsi"/>
        </w:rPr>
      </w:pPr>
      <w:r w:rsidRPr="00410AD5">
        <w:rPr>
          <w:rFonts w:asciiTheme="minorHAnsi" w:hAnsiTheme="minorHAnsi" w:cstheme="minorHAnsi"/>
        </w:rPr>
        <w:t>Not used</w:t>
      </w:r>
      <w:r w:rsidR="00E164A7" w:rsidRPr="00410AD5">
        <w:rPr>
          <w:rFonts w:asciiTheme="minorHAnsi" w:hAnsiTheme="minorHAnsi" w:cstheme="minorHAnsi"/>
        </w:rPr>
        <w:t xml:space="preserve"> </w:t>
      </w:r>
    </w:p>
    <w:p w:rsidR="00E164A7" w:rsidRPr="00410AD5" w:rsidRDefault="00BB1991" w:rsidP="00861747">
      <w:pPr>
        <w:pStyle w:val="ListParagraph"/>
        <w:numPr>
          <w:ilvl w:val="1"/>
          <w:numId w:val="4"/>
        </w:numPr>
        <w:spacing w:after="120"/>
        <w:contextualSpacing w:val="0"/>
        <w:rPr>
          <w:rFonts w:asciiTheme="minorHAnsi" w:hAnsiTheme="minorHAnsi" w:cstheme="minorHAnsi"/>
        </w:rPr>
      </w:pPr>
      <w:r w:rsidRPr="00410AD5">
        <w:rPr>
          <w:rFonts w:asciiTheme="minorHAnsi" w:hAnsiTheme="minorHAnsi" w:cstheme="minorHAnsi"/>
        </w:rPr>
        <w:t>Not used</w:t>
      </w:r>
    </w:p>
    <w:p w:rsidR="00E164A7" w:rsidRPr="00410AD5" w:rsidRDefault="00BB1991" w:rsidP="00861747">
      <w:pPr>
        <w:pStyle w:val="ListParagraph"/>
        <w:numPr>
          <w:ilvl w:val="1"/>
          <w:numId w:val="4"/>
        </w:numPr>
        <w:spacing w:after="120"/>
        <w:contextualSpacing w:val="0"/>
        <w:rPr>
          <w:rFonts w:asciiTheme="minorHAnsi" w:hAnsiTheme="minorHAnsi" w:cstheme="minorHAnsi"/>
        </w:rPr>
      </w:pPr>
      <w:r w:rsidRPr="00410AD5">
        <w:rPr>
          <w:rFonts w:asciiTheme="minorHAnsi" w:hAnsiTheme="minorHAnsi" w:cstheme="minorHAnsi"/>
        </w:rPr>
        <w:t>Not used</w:t>
      </w:r>
    </w:p>
    <w:p w:rsidR="00661988" w:rsidRPr="00880D53" w:rsidRDefault="005044D2" w:rsidP="00861747">
      <w:pPr>
        <w:pStyle w:val="ListParagraph"/>
        <w:numPr>
          <w:ilvl w:val="1"/>
          <w:numId w:val="4"/>
        </w:numPr>
        <w:spacing w:after="120" w:line="276" w:lineRule="auto"/>
        <w:contextualSpacing w:val="0"/>
        <w:rPr>
          <w:rFonts w:asciiTheme="minorHAnsi" w:hAnsiTheme="minorHAnsi" w:cstheme="minorHAnsi"/>
          <w:b/>
        </w:rPr>
      </w:pPr>
      <w:r w:rsidRPr="00880D53">
        <w:rPr>
          <w:rFonts w:asciiTheme="minorHAnsi" w:hAnsiTheme="minorHAnsi" w:cstheme="minorHAnsi"/>
          <w:b/>
        </w:rPr>
        <w:t>Key</w:t>
      </w:r>
      <w:r w:rsidR="00E164A7" w:rsidRPr="00880D53">
        <w:rPr>
          <w:rFonts w:asciiTheme="minorHAnsi" w:hAnsiTheme="minorHAnsi" w:cstheme="minorHAnsi"/>
          <w:b/>
        </w:rPr>
        <w:t xml:space="preserve"> Principles</w:t>
      </w:r>
    </w:p>
    <w:p w:rsidR="00E22E5C" w:rsidRPr="00880D53" w:rsidRDefault="00E164A7" w:rsidP="00BB1991">
      <w:pPr>
        <w:spacing w:after="120" w:line="276" w:lineRule="auto"/>
        <w:ind w:left="720"/>
        <w:rPr>
          <w:rFonts w:asciiTheme="minorHAnsi" w:hAnsiTheme="minorHAnsi" w:cstheme="minorHAnsi"/>
        </w:rPr>
      </w:pPr>
      <w:r w:rsidRPr="00880D53">
        <w:rPr>
          <w:rFonts w:asciiTheme="minorHAnsi" w:hAnsiTheme="minorHAnsi" w:cstheme="minorHAnsi"/>
        </w:rPr>
        <w:t xml:space="preserve">The Contractor shall ensure that the design and construction of the School meets the five overarching outcomes listed in the Generic Design Brief: </w:t>
      </w:r>
    </w:p>
    <w:p w:rsidR="00E22E5C" w:rsidRPr="00DF5BE9" w:rsidRDefault="00E164A7" w:rsidP="00352322">
      <w:pPr>
        <w:pStyle w:val="ListParagraph"/>
        <w:numPr>
          <w:ilvl w:val="0"/>
          <w:numId w:val="6"/>
        </w:numPr>
        <w:spacing w:after="120" w:line="276" w:lineRule="auto"/>
        <w:ind w:left="1077" w:hanging="357"/>
        <w:contextualSpacing w:val="0"/>
        <w:rPr>
          <w:rFonts w:asciiTheme="minorHAnsi" w:hAnsiTheme="minorHAnsi" w:cstheme="minorHAnsi"/>
        </w:rPr>
      </w:pPr>
      <w:r w:rsidRPr="00DF5BE9">
        <w:rPr>
          <w:rFonts w:asciiTheme="minorHAnsi" w:hAnsiTheme="minorHAnsi" w:cstheme="minorHAnsi"/>
        </w:rPr>
        <w:t>Health and Safety</w:t>
      </w:r>
    </w:p>
    <w:p w:rsidR="00E22E5C" w:rsidRPr="00DF5BE9" w:rsidRDefault="00E22E5C" w:rsidP="00352322">
      <w:pPr>
        <w:pStyle w:val="ListParagraph"/>
        <w:numPr>
          <w:ilvl w:val="0"/>
          <w:numId w:val="6"/>
        </w:numPr>
        <w:spacing w:after="120" w:line="276" w:lineRule="auto"/>
        <w:ind w:left="1077" w:hanging="357"/>
        <w:contextualSpacing w:val="0"/>
        <w:rPr>
          <w:rFonts w:asciiTheme="minorHAnsi" w:hAnsiTheme="minorHAnsi" w:cstheme="minorHAnsi"/>
        </w:rPr>
      </w:pPr>
      <w:r w:rsidRPr="00DF5BE9">
        <w:rPr>
          <w:rFonts w:asciiTheme="minorHAnsi" w:hAnsiTheme="minorHAnsi" w:cstheme="minorHAnsi"/>
        </w:rPr>
        <w:t>F</w:t>
      </w:r>
      <w:r w:rsidR="00E164A7" w:rsidRPr="00DF5BE9">
        <w:rPr>
          <w:rFonts w:asciiTheme="minorHAnsi" w:hAnsiTheme="minorHAnsi" w:cstheme="minorHAnsi"/>
        </w:rPr>
        <w:t>unctionality</w:t>
      </w:r>
    </w:p>
    <w:p w:rsidR="00E22E5C" w:rsidRPr="00DF5BE9" w:rsidRDefault="00E22E5C" w:rsidP="00352322">
      <w:pPr>
        <w:pStyle w:val="ListParagraph"/>
        <w:numPr>
          <w:ilvl w:val="0"/>
          <w:numId w:val="6"/>
        </w:numPr>
        <w:spacing w:after="120" w:line="276" w:lineRule="auto"/>
        <w:ind w:left="1077" w:hanging="357"/>
        <w:contextualSpacing w:val="0"/>
        <w:rPr>
          <w:rFonts w:asciiTheme="minorHAnsi" w:hAnsiTheme="minorHAnsi" w:cstheme="minorHAnsi"/>
        </w:rPr>
      </w:pPr>
      <w:r w:rsidRPr="00DF5BE9">
        <w:rPr>
          <w:rFonts w:asciiTheme="minorHAnsi" w:hAnsiTheme="minorHAnsi" w:cstheme="minorHAnsi"/>
        </w:rPr>
        <w:t xml:space="preserve">A </w:t>
      </w:r>
      <w:r w:rsidR="00E164A7" w:rsidRPr="00DF5BE9">
        <w:rPr>
          <w:rFonts w:asciiTheme="minorHAnsi" w:hAnsiTheme="minorHAnsi" w:cstheme="minorHAnsi"/>
        </w:rPr>
        <w:t>standardised approac</w:t>
      </w:r>
      <w:r w:rsidRPr="00DF5BE9">
        <w:rPr>
          <w:rFonts w:asciiTheme="minorHAnsi" w:hAnsiTheme="minorHAnsi" w:cstheme="minorHAnsi"/>
        </w:rPr>
        <w:t>h</w:t>
      </w:r>
    </w:p>
    <w:p w:rsidR="00E22E5C" w:rsidRPr="00DF5BE9" w:rsidRDefault="00E22E5C" w:rsidP="00352322">
      <w:pPr>
        <w:pStyle w:val="ListParagraph"/>
        <w:numPr>
          <w:ilvl w:val="0"/>
          <w:numId w:val="6"/>
        </w:numPr>
        <w:spacing w:after="120" w:line="276" w:lineRule="auto"/>
        <w:ind w:left="1077" w:hanging="357"/>
        <w:contextualSpacing w:val="0"/>
        <w:rPr>
          <w:rFonts w:asciiTheme="minorHAnsi" w:hAnsiTheme="minorHAnsi" w:cstheme="minorHAnsi"/>
        </w:rPr>
      </w:pPr>
      <w:r w:rsidRPr="00DF5BE9">
        <w:rPr>
          <w:rFonts w:asciiTheme="minorHAnsi" w:hAnsiTheme="minorHAnsi" w:cstheme="minorHAnsi"/>
        </w:rPr>
        <w:t>F</w:t>
      </w:r>
      <w:r w:rsidR="00E164A7" w:rsidRPr="00DF5BE9">
        <w:rPr>
          <w:rFonts w:asciiTheme="minorHAnsi" w:hAnsiTheme="minorHAnsi" w:cstheme="minorHAnsi"/>
        </w:rPr>
        <w:t>uture proofing</w:t>
      </w:r>
    </w:p>
    <w:p w:rsidR="00E22E5C" w:rsidRPr="00DF5BE9" w:rsidRDefault="00E22E5C" w:rsidP="00352322">
      <w:pPr>
        <w:pStyle w:val="ListParagraph"/>
        <w:numPr>
          <w:ilvl w:val="0"/>
          <w:numId w:val="6"/>
        </w:numPr>
        <w:spacing w:after="120" w:line="276" w:lineRule="auto"/>
        <w:ind w:left="1077" w:hanging="357"/>
        <w:contextualSpacing w:val="0"/>
        <w:rPr>
          <w:rFonts w:asciiTheme="minorHAnsi" w:hAnsiTheme="minorHAnsi" w:cstheme="minorHAnsi"/>
        </w:rPr>
      </w:pPr>
      <w:r w:rsidRPr="00DF5BE9">
        <w:rPr>
          <w:rFonts w:asciiTheme="minorHAnsi" w:hAnsiTheme="minorHAnsi" w:cstheme="minorHAnsi"/>
        </w:rPr>
        <w:t>S</w:t>
      </w:r>
      <w:r w:rsidR="00E164A7" w:rsidRPr="00DF5BE9">
        <w:rPr>
          <w:rFonts w:asciiTheme="minorHAnsi" w:hAnsiTheme="minorHAnsi" w:cstheme="minorHAnsi"/>
        </w:rPr>
        <w:t>ustainable design and construction.</w:t>
      </w:r>
      <w:r w:rsidR="003B28B2" w:rsidRPr="00DF5BE9">
        <w:rPr>
          <w:rFonts w:asciiTheme="minorHAnsi" w:hAnsiTheme="minorHAnsi" w:cstheme="minorHAnsi"/>
        </w:rPr>
        <w:t xml:space="preserve">  </w:t>
      </w:r>
    </w:p>
    <w:p w:rsidR="00E164A7" w:rsidRPr="00880D53" w:rsidRDefault="00E164A7" w:rsidP="00BB1991">
      <w:pPr>
        <w:spacing w:after="120" w:line="276" w:lineRule="auto"/>
        <w:ind w:left="720"/>
        <w:rPr>
          <w:rFonts w:asciiTheme="minorHAnsi" w:hAnsiTheme="minorHAnsi" w:cstheme="minorHAnsi"/>
        </w:rPr>
      </w:pPr>
      <w:r w:rsidRPr="00880D53">
        <w:rPr>
          <w:rFonts w:asciiTheme="minorHAnsi" w:hAnsiTheme="minorHAnsi" w:cstheme="minorHAnsi"/>
        </w:rPr>
        <w:t xml:space="preserve">The Contractor shall ensure that the School complies with the additional </w:t>
      </w:r>
      <w:r w:rsidR="00D70EE6" w:rsidRPr="00880D53">
        <w:rPr>
          <w:rFonts w:asciiTheme="minorHAnsi" w:hAnsiTheme="minorHAnsi" w:cstheme="minorHAnsi"/>
        </w:rPr>
        <w:t xml:space="preserve">School </w:t>
      </w:r>
      <w:r w:rsidRPr="00880D53">
        <w:rPr>
          <w:rFonts w:asciiTheme="minorHAnsi" w:hAnsiTheme="minorHAnsi" w:cstheme="minorHAnsi"/>
        </w:rPr>
        <w:t xml:space="preserve">requirements as set out in </w:t>
      </w:r>
      <w:r w:rsidR="003B28B2" w:rsidRPr="00880D53">
        <w:rPr>
          <w:rFonts w:asciiTheme="minorHAnsi" w:hAnsiTheme="minorHAnsi" w:cstheme="minorHAnsi"/>
        </w:rPr>
        <w:t xml:space="preserve">the </w:t>
      </w:r>
      <w:r w:rsidRPr="00880D53">
        <w:rPr>
          <w:rFonts w:asciiTheme="minorHAnsi" w:hAnsiTheme="minorHAnsi" w:cstheme="minorHAnsi"/>
        </w:rPr>
        <w:t>paragraphs below</w:t>
      </w:r>
      <w:r w:rsidR="00E22E5C" w:rsidRPr="00880D53">
        <w:rPr>
          <w:rFonts w:asciiTheme="minorHAnsi" w:hAnsiTheme="minorHAnsi" w:cstheme="minorHAnsi"/>
        </w:rPr>
        <w:t>.</w:t>
      </w:r>
    </w:p>
    <w:p w:rsidR="00531592" w:rsidRPr="00880D53" w:rsidRDefault="00F4791A" w:rsidP="00BB1991">
      <w:pPr>
        <w:spacing w:after="120"/>
        <w:ind w:left="72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Add here any </w:t>
      </w:r>
      <w:r w:rsidR="00410AD5">
        <w:rPr>
          <w:rFonts w:asciiTheme="minorHAnsi" w:hAnsiTheme="minorHAnsi" w:cstheme="minorHAnsi"/>
          <w:i/>
          <w:color w:val="0000FF"/>
          <w:lang w:eastAsia="en-GB"/>
        </w:rPr>
        <w:t>S</w:t>
      </w:r>
      <w:r w:rsidRPr="00880D53">
        <w:rPr>
          <w:rFonts w:asciiTheme="minorHAnsi" w:hAnsiTheme="minorHAnsi" w:cstheme="minorHAnsi"/>
          <w:i/>
          <w:color w:val="0000FF"/>
          <w:lang w:eastAsia="en-GB"/>
        </w:rPr>
        <w:t xml:space="preserve">chool-specific issues relating to the five key principles. </w:t>
      </w:r>
      <w:r w:rsidR="00E22E5C" w:rsidRPr="00880D53">
        <w:rPr>
          <w:rFonts w:asciiTheme="minorHAnsi" w:hAnsiTheme="minorHAnsi" w:cstheme="minorHAnsi"/>
          <w:i/>
          <w:color w:val="0000FF"/>
          <w:lang w:eastAsia="en-GB"/>
        </w:rPr>
        <w:t xml:space="preserve">For example the need to consider </w:t>
      </w:r>
      <w:r w:rsidR="00C95EDE" w:rsidRPr="00880D53">
        <w:rPr>
          <w:rFonts w:asciiTheme="minorHAnsi" w:hAnsiTheme="minorHAnsi" w:cstheme="minorHAnsi"/>
          <w:i/>
          <w:color w:val="0000FF"/>
          <w:lang w:eastAsia="en-GB"/>
        </w:rPr>
        <w:t xml:space="preserve">any planned </w:t>
      </w:r>
      <w:r w:rsidR="00E22E5C" w:rsidRPr="00880D53">
        <w:rPr>
          <w:rFonts w:asciiTheme="minorHAnsi" w:hAnsiTheme="minorHAnsi" w:cstheme="minorHAnsi"/>
          <w:i/>
          <w:color w:val="0000FF"/>
          <w:lang w:eastAsia="en-GB"/>
        </w:rPr>
        <w:t>changes in pupil intake or age range</w:t>
      </w:r>
      <w:r w:rsidR="00C95EDE" w:rsidRPr="00880D53">
        <w:rPr>
          <w:rFonts w:asciiTheme="minorHAnsi" w:hAnsiTheme="minorHAnsi" w:cstheme="minorHAnsi"/>
          <w:i/>
          <w:color w:val="0000FF"/>
          <w:lang w:eastAsia="en-GB"/>
        </w:rPr>
        <w:t>,</w:t>
      </w:r>
      <w:r w:rsidR="00E22E5C" w:rsidRPr="00880D53">
        <w:rPr>
          <w:rFonts w:asciiTheme="minorHAnsi" w:hAnsiTheme="minorHAnsi" w:cstheme="minorHAnsi"/>
          <w:i/>
          <w:color w:val="0000FF"/>
          <w:lang w:eastAsia="en-GB"/>
        </w:rPr>
        <w:t xml:space="preserve"> under ‘future proofing’ (which must be at no cost).</w:t>
      </w:r>
    </w:p>
    <w:p w:rsidR="00531592" w:rsidRPr="003159A7" w:rsidRDefault="00531592" w:rsidP="004D34E2">
      <w:pPr>
        <w:pStyle w:val="ListParagraph"/>
        <w:numPr>
          <w:ilvl w:val="1"/>
          <w:numId w:val="4"/>
        </w:numPr>
        <w:spacing w:after="120"/>
        <w:contextualSpacing w:val="0"/>
      </w:pPr>
      <w:r w:rsidRPr="00880D53">
        <w:rPr>
          <w:rFonts w:asciiTheme="minorHAnsi" w:hAnsiTheme="minorHAnsi" w:cstheme="minorHAnsi"/>
          <w:b/>
        </w:rPr>
        <w:t xml:space="preserve">Educational </w:t>
      </w:r>
      <w:r w:rsidR="001E367D" w:rsidRPr="00880D53">
        <w:rPr>
          <w:rFonts w:asciiTheme="minorHAnsi" w:hAnsiTheme="minorHAnsi" w:cstheme="minorHAnsi"/>
          <w:b/>
        </w:rPr>
        <w:t>Drivers</w:t>
      </w:r>
    </w:p>
    <w:p w:rsidR="00531592" w:rsidRPr="00880D53" w:rsidRDefault="001E367D" w:rsidP="004D34E2">
      <w:pPr>
        <w:pStyle w:val="ListParagraph"/>
        <w:numPr>
          <w:ilvl w:val="2"/>
          <w:numId w:val="4"/>
        </w:numPr>
        <w:spacing w:after="120"/>
        <w:contextualSpacing w:val="0"/>
        <w:rPr>
          <w:rFonts w:asciiTheme="minorHAnsi" w:hAnsiTheme="minorHAnsi" w:cstheme="minorHAnsi"/>
        </w:rPr>
      </w:pPr>
      <w:r w:rsidRPr="00880D53">
        <w:rPr>
          <w:rFonts w:asciiTheme="minorHAnsi" w:hAnsiTheme="minorHAnsi" w:cstheme="minorHAnsi"/>
          <w:b/>
        </w:rPr>
        <w:t>Educational background and Context</w:t>
      </w:r>
    </w:p>
    <w:p w:rsidR="002360AF" w:rsidRPr="00880D53" w:rsidRDefault="00531592" w:rsidP="00861747">
      <w:pPr>
        <w:spacing w:after="120"/>
        <w:ind w:left="1440"/>
        <w:rPr>
          <w:rFonts w:asciiTheme="minorHAnsi" w:hAnsiTheme="minorHAnsi" w:cstheme="minorHAnsi"/>
        </w:rPr>
      </w:pPr>
      <w:r w:rsidRPr="00880D53">
        <w:rPr>
          <w:rFonts w:asciiTheme="minorHAnsi" w:hAnsiTheme="minorHAnsi" w:cstheme="minorHAnsi"/>
        </w:rPr>
        <w:t>The Contractor shall design the School to facilitate the provision of education in accordance with the Authority’s Requirements</w:t>
      </w:r>
      <w:r w:rsidR="009E283F" w:rsidRPr="00880D53">
        <w:rPr>
          <w:rFonts w:asciiTheme="minorHAnsi" w:hAnsiTheme="minorHAnsi" w:cstheme="minorHAnsi"/>
        </w:rPr>
        <w:t xml:space="preserve"> to comply with the relevant needs of</w:t>
      </w:r>
      <w:r w:rsidRPr="00880D53">
        <w:rPr>
          <w:rFonts w:asciiTheme="minorHAnsi" w:hAnsiTheme="minorHAnsi" w:cstheme="minorHAnsi"/>
        </w:rPr>
        <w:t xml:space="preserve"> the cohort of Pupils and number</w:t>
      </w:r>
      <w:r w:rsidR="009E283F" w:rsidRPr="00880D53">
        <w:rPr>
          <w:rFonts w:asciiTheme="minorHAnsi" w:hAnsiTheme="minorHAnsi" w:cstheme="minorHAnsi"/>
        </w:rPr>
        <w:t>s</w:t>
      </w:r>
      <w:r w:rsidRPr="00880D53">
        <w:rPr>
          <w:rFonts w:asciiTheme="minorHAnsi" w:hAnsiTheme="minorHAnsi" w:cstheme="minorHAnsi"/>
        </w:rPr>
        <w:t xml:space="preserve"> of teaching </w:t>
      </w:r>
      <w:r w:rsidR="009E283F" w:rsidRPr="00880D53">
        <w:rPr>
          <w:rFonts w:asciiTheme="minorHAnsi" w:hAnsiTheme="minorHAnsi" w:cstheme="minorHAnsi"/>
        </w:rPr>
        <w:t xml:space="preserve">and non-teaching </w:t>
      </w:r>
      <w:r w:rsidRPr="00880D53">
        <w:rPr>
          <w:rFonts w:asciiTheme="minorHAnsi" w:hAnsiTheme="minorHAnsi" w:cstheme="minorHAnsi"/>
        </w:rPr>
        <w:t>staff</w:t>
      </w:r>
      <w:r w:rsidR="00AE643B" w:rsidRPr="00880D53">
        <w:rPr>
          <w:rFonts w:asciiTheme="minorHAnsi" w:hAnsiTheme="minorHAnsi" w:cstheme="minorHAnsi"/>
        </w:rPr>
        <w:t xml:space="preserve"> </w:t>
      </w:r>
      <w:r w:rsidR="00E932BD" w:rsidRPr="00880D53">
        <w:rPr>
          <w:rFonts w:asciiTheme="minorHAnsi" w:hAnsiTheme="minorHAnsi" w:cstheme="minorHAnsi"/>
        </w:rPr>
        <w:t>to be funded</w:t>
      </w:r>
      <w:r w:rsidR="00EF122C" w:rsidRPr="00880D53">
        <w:rPr>
          <w:rFonts w:asciiTheme="minorHAnsi" w:hAnsiTheme="minorHAnsi" w:cstheme="minorHAnsi"/>
        </w:rPr>
        <w:t xml:space="preserve"> </w:t>
      </w:r>
      <w:r w:rsidR="00AE643B" w:rsidRPr="00880D53">
        <w:rPr>
          <w:rFonts w:asciiTheme="minorHAnsi" w:hAnsiTheme="minorHAnsi" w:cstheme="minorHAnsi"/>
        </w:rPr>
        <w:t>and the unique ethos of the School as set out below</w:t>
      </w:r>
      <w:r w:rsidR="00A202BB" w:rsidRPr="00880D53">
        <w:rPr>
          <w:rFonts w:asciiTheme="minorHAnsi" w:hAnsiTheme="minorHAnsi" w:cstheme="minorHAnsi"/>
        </w:rPr>
        <w:t>.</w:t>
      </w:r>
    </w:p>
    <w:p w:rsidR="00F4791A" w:rsidRPr="00880D53" w:rsidRDefault="00A202BB" w:rsidP="00861747">
      <w:pPr>
        <w:spacing w:after="120"/>
        <w:ind w:left="1440"/>
        <w:rPr>
          <w:rFonts w:asciiTheme="minorHAnsi" w:hAnsiTheme="minorHAnsi" w:cstheme="minorHAnsi"/>
        </w:rPr>
      </w:pPr>
      <w:r w:rsidRPr="00880D53">
        <w:rPr>
          <w:rFonts w:asciiTheme="minorHAnsi" w:hAnsiTheme="minorHAnsi" w:cstheme="minorHAnsi"/>
          <w:i/>
          <w:color w:val="0000FF"/>
        </w:rPr>
        <w:t>Summarise here</w:t>
      </w:r>
      <w:r w:rsidR="000B7327" w:rsidRPr="00880D53">
        <w:rPr>
          <w:rFonts w:asciiTheme="minorHAnsi" w:hAnsiTheme="minorHAnsi" w:cstheme="minorHAnsi"/>
          <w:i/>
          <w:color w:val="0000FF"/>
        </w:rPr>
        <w:t xml:space="preserve"> aspects of the </w:t>
      </w:r>
      <w:r w:rsidR="00C95EDE" w:rsidRPr="00880D53">
        <w:rPr>
          <w:rFonts w:asciiTheme="minorHAnsi" w:hAnsiTheme="minorHAnsi" w:cstheme="minorHAnsi"/>
          <w:i/>
          <w:color w:val="0000FF"/>
        </w:rPr>
        <w:t xml:space="preserve">School’s </w:t>
      </w:r>
      <w:r w:rsidR="000B7327" w:rsidRPr="00880D53">
        <w:rPr>
          <w:rFonts w:asciiTheme="minorHAnsi" w:hAnsiTheme="minorHAnsi" w:cstheme="minorHAnsi"/>
          <w:i/>
          <w:color w:val="0000FF"/>
        </w:rPr>
        <w:t>ethos which may impact on the design</w:t>
      </w:r>
      <w:r w:rsidRPr="00880D53">
        <w:rPr>
          <w:rFonts w:asciiTheme="minorHAnsi" w:hAnsiTheme="minorHAnsi" w:cstheme="minorHAnsi"/>
          <w:i/>
          <w:color w:val="0000FF"/>
        </w:rPr>
        <w:t>. The text should be realistic and succinct and reflect the School’s future priorities and plans, taking account of the available budget</w:t>
      </w:r>
    </w:p>
    <w:p w:rsidR="00585947" w:rsidRPr="00880D53" w:rsidRDefault="00CB6B27" w:rsidP="004D34E2">
      <w:pPr>
        <w:pStyle w:val="ListParagraph"/>
        <w:numPr>
          <w:ilvl w:val="2"/>
          <w:numId w:val="4"/>
        </w:numPr>
        <w:spacing w:after="120"/>
        <w:contextualSpacing w:val="0"/>
        <w:rPr>
          <w:rFonts w:asciiTheme="minorHAnsi" w:hAnsiTheme="minorHAnsi" w:cstheme="minorHAnsi"/>
          <w:b/>
        </w:rPr>
      </w:pPr>
      <w:r w:rsidRPr="00880D53">
        <w:rPr>
          <w:rFonts w:asciiTheme="minorHAnsi" w:hAnsiTheme="minorHAnsi" w:cstheme="minorHAnsi"/>
          <w:b/>
        </w:rPr>
        <w:t>Curriculum and Organisation</w:t>
      </w:r>
      <w:r w:rsidR="00A31A41" w:rsidRPr="00880D53">
        <w:rPr>
          <w:rFonts w:asciiTheme="minorHAnsi" w:hAnsiTheme="minorHAnsi" w:cstheme="minorHAnsi"/>
          <w:b/>
        </w:rPr>
        <w:tab/>
      </w:r>
    </w:p>
    <w:p w:rsidR="00CB6B27" w:rsidRPr="00880D53" w:rsidRDefault="00CB6B27" w:rsidP="00861747">
      <w:pPr>
        <w:spacing w:after="120"/>
        <w:ind w:left="1440"/>
        <w:rPr>
          <w:rFonts w:asciiTheme="minorHAnsi" w:hAnsiTheme="minorHAnsi" w:cstheme="minorHAnsi"/>
        </w:rPr>
      </w:pPr>
      <w:r w:rsidRPr="00880D53">
        <w:rPr>
          <w:rFonts w:asciiTheme="minorHAnsi" w:hAnsiTheme="minorHAnsi" w:cstheme="minorHAnsi"/>
        </w:rPr>
        <w:t>The Contractor shall design the School to enable the Curriculum to be delivered and the School to be organised to respond to the following specific School requirements:</w:t>
      </w:r>
    </w:p>
    <w:p w:rsidR="00A202BB" w:rsidRPr="00880D53" w:rsidRDefault="00A202BB" w:rsidP="00861747">
      <w:pPr>
        <w:spacing w:after="120"/>
        <w:ind w:left="1440"/>
        <w:rPr>
          <w:rFonts w:asciiTheme="minorHAnsi" w:hAnsiTheme="minorHAnsi" w:cstheme="minorHAnsi"/>
          <w:i/>
          <w:color w:val="0000FF"/>
        </w:rPr>
      </w:pPr>
      <w:r w:rsidRPr="00880D53">
        <w:rPr>
          <w:rFonts w:asciiTheme="minorHAnsi" w:hAnsiTheme="minorHAnsi" w:cstheme="minorHAnsi"/>
          <w:i/>
          <w:color w:val="0000FF"/>
        </w:rPr>
        <w:t>Summarise here the School’s curriculum and organisation for example:</w:t>
      </w:r>
    </w:p>
    <w:p w:rsidR="00A202BB" w:rsidRPr="00BE4126" w:rsidRDefault="00A202BB" w:rsidP="004D34E2">
      <w:pPr>
        <w:pStyle w:val="ListParagraph"/>
        <w:numPr>
          <w:ilvl w:val="0"/>
          <w:numId w:val="5"/>
        </w:numPr>
        <w:spacing w:after="120"/>
        <w:contextualSpacing w:val="0"/>
        <w:rPr>
          <w:rFonts w:asciiTheme="minorHAnsi" w:hAnsiTheme="minorHAnsi" w:cstheme="minorHAnsi"/>
          <w:i/>
          <w:color w:val="0000FF"/>
        </w:rPr>
      </w:pPr>
      <w:r w:rsidRPr="00BE4126">
        <w:rPr>
          <w:rFonts w:asciiTheme="minorHAnsi" w:hAnsiTheme="minorHAnsi" w:cstheme="minorHAnsi"/>
          <w:i/>
          <w:color w:val="0000FF"/>
        </w:rPr>
        <w:t>Any particular emphasis on an area of learning.</w:t>
      </w:r>
    </w:p>
    <w:p w:rsidR="00A202BB" w:rsidRPr="00BE4126" w:rsidRDefault="00A202BB" w:rsidP="00242862">
      <w:pPr>
        <w:pStyle w:val="ListParagraph"/>
        <w:numPr>
          <w:ilvl w:val="0"/>
          <w:numId w:val="5"/>
        </w:numPr>
        <w:spacing w:after="120" w:line="276" w:lineRule="auto"/>
        <w:ind w:left="1797" w:hanging="357"/>
        <w:contextualSpacing w:val="0"/>
        <w:rPr>
          <w:rFonts w:asciiTheme="minorHAnsi" w:hAnsiTheme="minorHAnsi" w:cstheme="minorHAnsi"/>
          <w:i/>
          <w:color w:val="0000FF"/>
        </w:rPr>
      </w:pPr>
      <w:r w:rsidRPr="00BE4126">
        <w:rPr>
          <w:rFonts w:asciiTheme="minorHAnsi" w:hAnsiTheme="minorHAnsi" w:cstheme="minorHAnsi"/>
          <w:i/>
          <w:color w:val="0000FF"/>
        </w:rPr>
        <w:lastRenderedPageBreak/>
        <w:t>The proposed School day structure and length of lessons and break times (e.g. start and finish time)</w:t>
      </w:r>
      <w:r w:rsidR="00E21673" w:rsidRPr="00BE4126">
        <w:rPr>
          <w:rFonts w:asciiTheme="minorHAnsi" w:hAnsiTheme="minorHAnsi" w:cstheme="minorHAnsi"/>
          <w:i/>
          <w:color w:val="0000FF"/>
        </w:rPr>
        <w:t>; including any variation across</w:t>
      </w:r>
      <w:r w:rsidR="00EF122C" w:rsidRPr="00BE4126">
        <w:rPr>
          <w:rFonts w:asciiTheme="minorHAnsi" w:hAnsiTheme="minorHAnsi" w:cstheme="minorHAnsi"/>
          <w:i/>
          <w:color w:val="0000FF"/>
        </w:rPr>
        <w:t xml:space="preserve"> </w:t>
      </w:r>
      <w:r w:rsidRPr="00BE4126">
        <w:rPr>
          <w:rFonts w:asciiTheme="minorHAnsi" w:hAnsiTheme="minorHAnsi" w:cstheme="minorHAnsi"/>
          <w:i/>
          <w:color w:val="0000FF"/>
        </w:rPr>
        <w:t>groups</w:t>
      </w:r>
      <w:r w:rsidR="00E21673" w:rsidRPr="00BE4126">
        <w:rPr>
          <w:rFonts w:asciiTheme="minorHAnsi" w:hAnsiTheme="minorHAnsi" w:cstheme="minorHAnsi"/>
          <w:i/>
          <w:color w:val="0000FF"/>
        </w:rPr>
        <w:t>.</w:t>
      </w:r>
    </w:p>
    <w:p w:rsidR="00A202BB" w:rsidRPr="00BE4126" w:rsidRDefault="00A202BB" w:rsidP="00242862">
      <w:pPr>
        <w:pStyle w:val="ListParagraph"/>
        <w:numPr>
          <w:ilvl w:val="0"/>
          <w:numId w:val="5"/>
        </w:numPr>
        <w:spacing w:after="120" w:line="276" w:lineRule="auto"/>
        <w:ind w:left="1797" w:hanging="357"/>
        <w:contextualSpacing w:val="0"/>
        <w:rPr>
          <w:rFonts w:asciiTheme="minorHAnsi" w:hAnsiTheme="minorHAnsi" w:cstheme="minorHAnsi"/>
          <w:i/>
          <w:color w:val="0000FF"/>
        </w:rPr>
      </w:pPr>
      <w:r w:rsidRPr="00BE4126">
        <w:rPr>
          <w:rFonts w:asciiTheme="minorHAnsi" w:hAnsiTheme="minorHAnsi" w:cstheme="minorHAnsi"/>
          <w:i/>
          <w:color w:val="0000FF"/>
        </w:rPr>
        <w:t xml:space="preserve">Any organisational changes planned for the near future. </w:t>
      </w:r>
    </w:p>
    <w:p w:rsidR="00A202BB" w:rsidRPr="00BE4126" w:rsidRDefault="00E21673" w:rsidP="00242862">
      <w:pPr>
        <w:pStyle w:val="ListParagraph"/>
        <w:numPr>
          <w:ilvl w:val="0"/>
          <w:numId w:val="5"/>
        </w:numPr>
        <w:spacing w:after="120" w:line="276" w:lineRule="auto"/>
        <w:ind w:left="1797" w:hanging="357"/>
        <w:contextualSpacing w:val="0"/>
        <w:rPr>
          <w:rFonts w:asciiTheme="minorHAnsi" w:hAnsiTheme="minorHAnsi" w:cstheme="minorHAnsi"/>
          <w:i/>
          <w:color w:val="0000FF"/>
        </w:rPr>
      </w:pPr>
      <w:r w:rsidRPr="00BE4126">
        <w:rPr>
          <w:rFonts w:asciiTheme="minorHAnsi" w:hAnsiTheme="minorHAnsi" w:cstheme="minorHAnsi"/>
          <w:i/>
          <w:color w:val="0000FF"/>
        </w:rPr>
        <w:t>The number of</w:t>
      </w:r>
      <w:r w:rsidR="00A202BB" w:rsidRPr="00BE4126">
        <w:rPr>
          <w:rFonts w:asciiTheme="minorHAnsi" w:hAnsiTheme="minorHAnsi" w:cstheme="minorHAnsi"/>
          <w:i/>
          <w:color w:val="0000FF"/>
        </w:rPr>
        <w:t xml:space="preserve"> pupils and staff there will be in each learning session</w:t>
      </w:r>
      <w:r w:rsidR="00EF122C" w:rsidRPr="00BE4126">
        <w:rPr>
          <w:rFonts w:asciiTheme="minorHAnsi" w:hAnsiTheme="minorHAnsi" w:cstheme="minorHAnsi"/>
          <w:i/>
          <w:color w:val="0000FF"/>
        </w:rPr>
        <w:t xml:space="preserve"> (including support staff in a Special school)</w:t>
      </w:r>
      <w:r w:rsidRPr="00BE4126">
        <w:rPr>
          <w:rFonts w:asciiTheme="minorHAnsi" w:hAnsiTheme="minorHAnsi" w:cstheme="minorHAnsi"/>
          <w:i/>
          <w:color w:val="0000FF"/>
        </w:rPr>
        <w:t xml:space="preserve">. </w:t>
      </w:r>
    </w:p>
    <w:p w:rsidR="00A202BB" w:rsidRPr="00BE4126" w:rsidRDefault="00EF122C" w:rsidP="00242862">
      <w:pPr>
        <w:pStyle w:val="ListParagraph"/>
        <w:numPr>
          <w:ilvl w:val="0"/>
          <w:numId w:val="5"/>
        </w:numPr>
        <w:spacing w:after="120" w:line="276" w:lineRule="auto"/>
        <w:ind w:left="1797" w:hanging="357"/>
        <w:contextualSpacing w:val="0"/>
        <w:rPr>
          <w:rFonts w:asciiTheme="minorHAnsi" w:hAnsiTheme="minorHAnsi" w:cstheme="minorHAnsi"/>
          <w:i/>
          <w:color w:val="0000FF"/>
        </w:rPr>
      </w:pPr>
      <w:r w:rsidRPr="00BE4126">
        <w:rPr>
          <w:rFonts w:asciiTheme="minorHAnsi" w:hAnsiTheme="minorHAnsi" w:cstheme="minorHAnsi"/>
          <w:i/>
          <w:color w:val="0000FF"/>
        </w:rPr>
        <w:t xml:space="preserve">Whether </w:t>
      </w:r>
      <w:r w:rsidR="00E21673" w:rsidRPr="00BE4126">
        <w:rPr>
          <w:rFonts w:asciiTheme="minorHAnsi" w:hAnsiTheme="minorHAnsi" w:cstheme="minorHAnsi"/>
          <w:i/>
          <w:color w:val="0000FF"/>
        </w:rPr>
        <w:t>there will be</w:t>
      </w:r>
      <w:r w:rsidR="00A202BB" w:rsidRPr="00BE4126">
        <w:rPr>
          <w:rFonts w:asciiTheme="minorHAnsi" w:hAnsiTheme="minorHAnsi" w:cstheme="minorHAnsi"/>
          <w:i/>
          <w:color w:val="0000FF"/>
        </w:rPr>
        <w:t xml:space="preserve"> </w:t>
      </w:r>
      <w:r w:rsidR="00E21673" w:rsidRPr="00BE4126">
        <w:rPr>
          <w:rFonts w:asciiTheme="minorHAnsi" w:hAnsiTheme="minorHAnsi" w:cstheme="minorHAnsi"/>
          <w:i/>
          <w:color w:val="0000FF"/>
        </w:rPr>
        <w:t>any m</w:t>
      </w:r>
      <w:r w:rsidR="00A202BB" w:rsidRPr="00BE4126">
        <w:rPr>
          <w:rFonts w:asciiTheme="minorHAnsi" w:hAnsiTheme="minorHAnsi" w:cstheme="minorHAnsi"/>
          <w:i/>
          <w:color w:val="0000FF"/>
        </w:rPr>
        <w:t>ixed age group</w:t>
      </w:r>
      <w:r w:rsidR="00E21673" w:rsidRPr="00BE4126">
        <w:rPr>
          <w:rFonts w:asciiTheme="minorHAnsi" w:hAnsiTheme="minorHAnsi" w:cstheme="minorHAnsi"/>
          <w:i/>
          <w:color w:val="0000FF"/>
        </w:rPr>
        <w:t>s</w:t>
      </w:r>
      <w:r w:rsidRPr="00BE4126">
        <w:rPr>
          <w:rFonts w:asciiTheme="minorHAnsi" w:hAnsiTheme="minorHAnsi" w:cstheme="minorHAnsi"/>
          <w:i/>
          <w:color w:val="0000FF"/>
        </w:rPr>
        <w:t xml:space="preserve"> (Primary and Special)</w:t>
      </w:r>
    </w:p>
    <w:p w:rsidR="00861747" w:rsidRDefault="00E21673" w:rsidP="00242862">
      <w:pPr>
        <w:pStyle w:val="ListParagraph"/>
        <w:numPr>
          <w:ilvl w:val="0"/>
          <w:numId w:val="5"/>
        </w:numPr>
        <w:spacing w:after="120" w:line="276" w:lineRule="auto"/>
        <w:ind w:left="1797" w:hanging="357"/>
        <w:contextualSpacing w:val="0"/>
        <w:rPr>
          <w:rFonts w:asciiTheme="minorHAnsi" w:hAnsiTheme="minorHAnsi" w:cstheme="minorHAnsi"/>
          <w:i/>
          <w:color w:val="0000FF"/>
        </w:rPr>
      </w:pPr>
      <w:r w:rsidRPr="00BE4126">
        <w:rPr>
          <w:rFonts w:asciiTheme="minorHAnsi" w:hAnsiTheme="minorHAnsi" w:cstheme="minorHAnsi"/>
          <w:i/>
          <w:color w:val="0000FF"/>
        </w:rPr>
        <w:t xml:space="preserve">Whether </w:t>
      </w:r>
      <w:r w:rsidR="00363B5B" w:rsidRPr="00BE4126">
        <w:rPr>
          <w:rFonts w:asciiTheme="minorHAnsi" w:hAnsiTheme="minorHAnsi" w:cstheme="minorHAnsi"/>
          <w:i/>
          <w:color w:val="0000FF"/>
        </w:rPr>
        <w:t>there are any long</w:t>
      </w:r>
      <w:r w:rsidR="00C95EDE" w:rsidRPr="00BE4126">
        <w:rPr>
          <w:rFonts w:asciiTheme="minorHAnsi" w:hAnsiTheme="minorHAnsi" w:cstheme="minorHAnsi"/>
          <w:i/>
          <w:color w:val="0000FF"/>
        </w:rPr>
        <w:t>-</w:t>
      </w:r>
      <w:r w:rsidR="00363B5B" w:rsidRPr="00BE4126">
        <w:rPr>
          <w:rFonts w:asciiTheme="minorHAnsi" w:hAnsiTheme="minorHAnsi" w:cstheme="minorHAnsi"/>
          <w:i/>
          <w:color w:val="0000FF"/>
        </w:rPr>
        <w:t>term arrangements for pupils to</w:t>
      </w:r>
      <w:r w:rsidRPr="00BE4126">
        <w:rPr>
          <w:rFonts w:asciiTheme="minorHAnsi" w:hAnsiTheme="minorHAnsi" w:cstheme="minorHAnsi"/>
          <w:i/>
          <w:color w:val="0000FF"/>
        </w:rPr>
        <w:t xml:space="preserve"> </w:t>
      </w:r>
      <w:r w:rsidR="00E05196" w:rsidRPr="00BE4126">
        <w:rPr>
          <w:rFonts w:asciiTheme="minorHAnsi" w:hAnsiTheme="minorHAnsi" w:cstheme="minorHAnsi"/>
          <w:i/>
          <w:color w:val="0000FF"/>
        </w:rPr>
        <w:t>spend some of their time off site</w:t>
      </w:r>
      <w:r w:rsidRPr="00BE4126">
        <w:rPr>
          <w:rFonts w:asciiTheme="minorHAnsi" w:hAnsiTheme="minorHAnsi" w:cstheme="minorHAnsi"/>
          <w:i/>
          <w:color w:val="0000FF"/>
        </w:rPr>
        <w:t>.</w:t>
      </w:r>
    </w:p>
    <w:p w:rsidR="00CB6B27" w:rsidRPr="00861747" w:rsidRDefault="00EF122C" w:rsidP="00242862">
      <w:pPr>
        <w:pStyle w:val="ListParagraph"/>
        <w:numPr>
          <w:ilvl w:val="0"/>
          <w:numId w:val="5"/>
        </w:numPr>
        <w:spacing w:after="120" w:line="276" w:lineRule="auto"/>
        <w:ind w:left="1797" w:hanging="357"/>
        <w:contextualSpacing w:val="0"/>
        <w:rPr>
          <w:rFonts w:asciiTheme="minorHAnsi" w:hAnsiTheme="minorHAnsi" w:cstheme="minorHAnsi"/>
          <w:i/>
          <w:color w:val="0000FF"/>
        </w:rPr>
      </w:pPr>
      <w:r w:rsidRPr="00861747">
        <w:rPr>
          <w:rFonts w:asciiTheme="minorHAnsi" w:hAnsiTheme="minorHAnsi" w:cstheme="minorHAnsi"/>
          <w:i/>
          <w:color w:val="0000FF"/>
        </w:rPr>
        <w:t>If there is a designated special needs provision, how pupils divide their time between the main School and the Unit.</w:t>
      </w:r>
    </w:p>
    <w:p w:rsidR="00CB6B27" w:rsidRPr="00880D53" w:rsidRDefault="00CB6B27" w:rsidP="004D34E2">
      <w:pPr>
        <w:pStyle w:val="ListParagraph"/>
        <w:numPr>
          <w:ilvl w:val="2"/>
          <w:numId w:val="4"/>
        </w:numPr>
        <w:spacing w:after="120"/>
        <w:contextualSpacing w:val="0"/>
        <w:rPr>
          <w:rFonts w:asciiTheme="minorHAnsi" w:hAnsiTheme="minorHAnsi" w:cstheme="minorHAnsi"/>
        </w:rPr>
      </w:pPr>
      <w:r w:rsidRPr="00880D53">
        <w:rPr>
          <w:rFonts w:asciiTheme="minorHAnsi" w:hAnsiTheme="minorHAnsi" w:cstheme="minorHAnsi"/>
          <w:b/>
        </w:rPr>
        <w:t>Teaching and Pedagogy</w:t>
      </w:r>
    </w:p>
    <w:p w:rsidR="00CB6B27" w:rsidRPr="00880D53" w:rsidRDefault="00CB6B27" w:rsidP="00861747">
      <w:pPr>
        <w:spacing w:after="120"/>
        <w:ind w:left="1440"/>
        <w:rPr>
          <w:rFonts w:asciiTheme="minorHAnsi" w:hAnsiTheme="minorHAnsi" w:cstheme="minorHAnsi"/>
        </w:rPr>
      </w:pPr>
      <w:r w:rsidRPr="00880D53">
        <w:rPr>
          <w:rFonts w:asciiTheme="minorHAnsi" w:hAnsiTheme="minorHAnsi" w:cstheme="minorHAnsi"/>
        </w:rPr>
        <w:t>The Contractor shall ensure that the School is capable of meeting the following School</w:t>
      </w:r>
      <w:r w:rsidR="00C95EDE" w:rsidRPr="00880D53">
        <w:rPr>
          <w:rFonts w:asciiTheme="minorHAnsi" w:hAnsiTheme="minorHAnsi" w:cstheme="minorHAnsi"/>
        </w:rPr>
        <w:t>-</w:t>
      </w:r>
      <w:r w:rsidRPr="00880D53">
        <w:rPr>
          <w:rFonts w:asciiTheme="minorHAnsi" w:hAnsiTheme="minorHAnsi" w:cstheme="minorHAnsi"/>
        </w:rPr>
        <w:t>specific requirements in relation to Teaching and Pedagogy:</w:t>
      </w:r>
    </w:p>
    <w:p w:rsidR="00A202BB" w:rsidRPr="00880D53" w:rsidRDefault="00A202BB" w:rsidP="00242862">
      <w:pPr>
        <w:spacing w:after="120" w:line="276" w:lineRule="auto"/>
        <w:ind w:left="1440"/>
        <w:rPr>
          <w:rFonts w:asciiTheme="minorHAnsi" w:hAnsiTheme="minorHAnsi" w:cstheme="minorHAnsi"/>
          <w:i/>
          <w:color w:val="0000FF"/>
        </w:rPr>
      </w:pPr>
      <w:r w:rsidRPr="00880D53">
        <w:rPr>
          <w:rFonts w:asciiTheme="minorHAnsi" w:hAnsiTheme="minorHAnsi" w:cstheme="minorHAnsi"/>
          <w:i/>
          <w:color w:val="0000FF"/>
        </w:rPr>
        <w:t>Summarise here the School’s approach to teaching and the range of learning activities that will need to be accommodated, for example:</w:t>
      </w:r>
    </w:p>
    <w:p w:rsidR="00A202BB" w:rsidRPr="00BB1991" w:rsidRDefault="00A202BB" w:rsidP="00242862">
      <w:pPr>
        <w:pStyle w:val="ListParagraph"/>
        <w:numPr>
          <w:ilvl w:val="0"/>
          <w:numId w:val="7"/>
        </w:numPr>
        <w:spacing w:after="120" w:line="276" w:lineRule="auto"/>
        <w:rPr>
          <w:rFonts w:asciiTheme="minorHAnsi" w:hAnsiTheme="minorHAnsi" w:cstheme="minorHAnsi"/>
          <w:i/>
          <w:color w:val="0000FF"/>
        </w:rPr>
      </w:pPr>
      <w:r w:rsidRPr="00BB1991">
        <w:rPr>
          <w:rFonts w:asciiTheme="minorHAnsi" w:hAnsiTheme="minorHAnsi" w:cstheme="minorHAnsi"/>
          <w:i/>
          <w:color w:val="0000FF"/>
        </w:rPr>
        <w:t>For Primary schools: the School‘s approach to practical activities, literacy and numeracy sessions.</w:t>
      </w:r>
    </w:p>
    <w:p w:rsidR="00A202BB" w:rsidRPr="00BB1991" w:rsidRDefault="00A202BB" w:rsidP="00242862">
      <w:pPr>
        <w:pStyle w:val="ListParagraph"/>
        <w:numPr>
          <w:ilvl w:val="0"/>
          <w:numId w:val="7"/>
        </w:numPr>
        <w:spacing w:after="120" w:line="276" w:lineRule="auto"/>
        <w:rPr>
          <w:rFonts w:asciiTheme="minorHAnsi" w:hAnsiTheme="minorHAnsi" w:cstheme="minorHAnsi"/>
          <w:i/>
          <w:color w:val="0000FF"/>
        </w:rPr>
      </w:pPr>
      <w:r w:rsidRPr="00BB1991">
        <w:rPr>
          <w:rFonts w:asciiTheme="minorHAnsi" w:hAnsiTheme="minorHAnsi" w:cstheme="minorHAnsi"/>
          <w:i/>
          <w:color w:val="0000FF"/>
        </w:rPr>
        <w:t>For Secondary Schools: any multi-disciplinary/cross curricula projects; links between faculties/departments.</w:t>
      </w:r>
    </w:p>
    <w:p w:rsidR="00A202BB" w:rsidRPr="00BB1991" w:rsidRDefault="00A8328C" w:rsidP="00242862">
      <w:pPr>
        <w:pStyle w:val="ListParagraph"/>
        <w:numPr>
          <w:ilvl w:val="0"/>
          <w:numId w:val="7"/>
        </w:numPr>
        <w:spacing w:after="120" w:line="276" w:lineRule="auto"/>
        <w:rPr>
          <w:rFonts w:asciiTheme="minorHAnsi" w:hAnsiTheme="minorHAnsi" w:cstheme="minorHAnsi"/>
          <w:i/>
          <w:color w:val="0000FF"/>
        </w:rPr>
      </w:pPr>
      <w:r w:rsidRPr="00BB1991">
        <w:rPr>
          <w:rFonts w:asciiTheme="minorHAnsi" w:hAnsiTheme="minorHAnsi" w:cstheme="minorHAnsi"/>
          <w:i/>
          <w:color w:val="0000FF"/>
        </w:rPr>
        <w:t xml:space="preserve">For Secondary Schools: whether </w:t>
      </w:r>
      <w:r w:rsidR="00A202BB" w:rsidRPr="00BB1991">
        <w:rPr>
          <w:rFonts w:asciiTheme="minorHAnsi" w:hAnsiTheme="minorHAnsi" w:cstheme="minorHAnsi"/>
          <w:i/>
          <w:color w:val="0000FF"/>
        </w:rPr>
        <w:t xml:space="preserve">the leadership team </w:t>
      </w:r>
      <w:r w:rsidR="00E21673" w:rsidRPr="00BB1991">
        <w:rPr>
          <w:rFonts w:asciiTheme="minorHAnsi" w:hAnsiTheme="minorHAnsi" w:cstheme="minorHAnsi"/>
          <w:i/>
          <w:color w:val="0000FF"/>
        </w:rPr>
        <w:t>should</w:t>
      </w:r>
      <w:r w:rsidR="00A202BB" w:rsidRPr="00BB1991">
        <w:rPr>
          <w:rFonts w:asciiTheme="minorHAnsi" w:hAnsiTheme="minorHAnsi" w:cstheme="minorHAnsi"/>
          <w:i/>
          <w:color w:val="0000FF"/>
        </w:rPr>
        <w:t xml:space="preserve"> be centralised or dispersed across the School</w:t>
      </w:r>
      <w:r w:rsidR="00E21673" w:rsidRPr="00BB1991">
        <w:rPr>
          <w:rFonts w:asciiTheme="minorHAnsi" w:hAnsiTheme="minorHAnsi" w:cstheme="minorHAnsi"/>
          <w:i/>
          <w:color w:val="0000FF"/>
        </w:rPr>
        <w:t xml:space="preserve">. </w:t>
      </w:r>
      <w:r w:rsidR="00A202BB" w:rsidRPr="00BB1991">
        <w:rPr>
          <w:rFonts w:asciiTheme="minorHAnsi" w:hAnsiTheme="minorHAnsi" w:cstheme="minorHAnsi"/>
          <w:i/>
          <w:color w:val="0000FF"/>
        </w:rPr>
        <w:t>The default SoA assumes most SLT offices are dispersed.</w:t>
      </w:r>
    </w:p>
    <w:p w:rsidR="00A202BB" w:rsidRPr="00BB1991" w:rsidRDefault="00E21673" w:rsidP="00242862">
      <w:pPr>
        <w:pStyle w:val="ListParagraph"/>
        <w:numPr>
          <w:ilvl w:val="0"/>
          <w:numId w:val="7"/>
        </w:numPr>
        <w:spacing w:after="120" w:line="276" w:lineRule="auto"/>
        <w:rPr>
          <w:rFonts w:asciiTheme="minorHAnsi" w:hAnsiTheme="minorHAnsi" w:cstheme="minorHAnsi"/>
          <w:i/>
          <w:color w:val="0000FF"/>
        </w:rPr>
      </w:pPr>
      <w:r w:rsidRPr="00BB1991">
        <w:rPr>
          <w:rFonts w:asciiTheme="minorHAnsi" w:hAnsiTheme="minorHAnsi" w:cstheme="minorHAnsi"/>
          <w:i/>
          <w:color w:val="0000FF"/>
        </w:rPr>
        <w:t>The School’s approach to staff’s non-contact time.</w:t>
      </w:r>
      <w:r w:rsidR="00A202BB" w:rsidRPr="00BB1991">
        <w:rPr>
          <w:rFonts w:asciiTheme="minorHAnsi" w:hAnsiTheme="minorHAnsi" w:cstheme="minorHAnsi"/>
          <w:i/>
          <w:color w:val="0000FF"/>
        </w:rPr>
        <w:t xml:space="preserve"> The default SoA assumes departmental staff bases and a central staff room for social use.</w:t>
      </w:r>
    </w:p>
    <w:p w:rsidR="00A202BB" w:rsidRPr="00BB1991" w:rsidRDefault="00E21673" w:rsidP="00242862">
      <w:pPr>
        <w:pStyle w:val="ListParagraph"/>
        <w:numPr>
          <w:ilvl w:val="0"/>
          <w:numId w:val="7"/>
        </w:numPr>
        <w:spacing w:after="120" w:line="276" w:lineRule="auto"/>
        <w:ind w:left="1434" w:hanging="357"/>
        <w:rPr>
          <w:rFonts w:asciiTheme="minorHAnsi" w:hAnsiTheme="minorHAnsi" w:cstheme="minorHAnsi"/>
          <w:i/>
          <w:color w:val="0000FF"/>
        </w:rPr>
      </w:pPr>
      <w:r w:rsidRPr="00BB1991">
        <w:rPr>
          <w:rFonts w:asciiTheme="minorHAnsi" w:hAnsiTheme="minorHAnsi" w:cstheme="minorHAnsi"/>
          <w:i/>
          <w:color w:val="0000FF"/>
        </w:rPr>
        <w:t xml:space="preserve">Any </w:t>
      </w:r>
      <w:r w:rsidR="00A202BB" w:rsidRPr="00BB1991">
        <w:rPr>
          <w:rFonts w:asciiTheme="minorHAnsi" w:hAnsiTheme="minorHAnsi" w:cstheme="minorHAnsi"/>
          <w:i/>
          <w:color w:val="0000FF"/>
        </w:rPr>
        <w:t xml:space="preserve">CPD and training, of teaching and other staff, </w:t>
      </w:r>
      <w:r w:rsidRPr="00BB1991">
        <w:rPr>
          <w:rFonts w:asciiTheme="minorHAnsi" w:hAnsiTheme="minorHAnsi" w:cstheme="minorHAnsi"/>
          <w:i/>
          <w:color w:val="0000FF"/>
        </w:rPr>
        <w:t xml:space="preserve">that </w:t>
      </w:r>
      <w:r w:rsidR="00A202BB" w:rsidRPr="00BB1991">
        <w:rPr>
          <w:rFonts w:asciiTheme="minorHAnsi" w:hAnsiTheme="minorHAnsi" w:cstheme="minorHAnsi"/>
          <w:i/>
          <w:color w:val="0000FF"/>
        </w:rPr>
        <w:t>will take place regularly on the School site</w:t>
      </w:r>
      <w:r w:rsidRPr="00BB1991">
        <w:rPr>
          <w:rFonts w:asciiTheme="minorHAnsi" w:hAnsiTheme="minorHAnsi" w:cstheme="minorHAnsi"/>
          <w:i/>
          <w:color w:val="0000FF"/>
        </w:rPr>
        <w:t>.</w:t>
      </w:r>
    </w:p>
    <w:p w:rsidR="00140B74" w:rsidRDefault="00E21673" w:rsidP="00242862">
      <w:pPr>
        <w:pStyle w:val="ListParagraph"/>
        <w:numPr>
          <w:ilvl w:val="0"/>
          <w:numId w:val="7"/>
        </w:numPr>
        <w:spacing w:after="120" w:line="276" w:lineRule="auto"/>
        <w:ind w:left="1434" w:hanging="357"/>
        <w:contextualSpacing w:val="0"/>
        <w:rPr>
          <w:rFonts w:asciiTheme="minorHAnsi" w:hAnsiTheme="minorHAnsi" w:cstheme="minorHAnsi"/>
          <w:i/>
          <w:color w:val="0000FF"/>
        </w:rPr>
      </w:pPr>
      <w:r w:rsidRPr="00BB1991">
        <w:rPr>
          <w:rFonts w:asciiTheme="minorHAnsi" w:hAnsiTheme="minorHAnsi" w:cstheme="minorHAnsi"/>
          <w:i/>
          <w:color w:val="0000FF"/>
        </w:rPr>
        <w:t xml:space="preserve">How ICT will be used across the curriculum, and </w:t>
      </w:r>
      <w:r w:rsidR="00A202BB" w:rsidRPr="00BB1991">
        <w:rPr>
          <w:rFonts w:asciiTheme="minorHAnsi" w:hAnsiTheme="minorHAnsi" w:cstheme="minorHAnsi"/>
          <w:i/>
          <w:color w:val="0000FF"/>
        </w:rPr>
        <w:t>b</w:t>
      </w:r>
      <w:r w:rsidR="00140B74">
        <w:rPr>
          <w:rFonts w:asciiTheme="minorHAnsi" w:hAnsiTheme="minorHAnsi" w:cstheme="minorHAnsi"/>
          <w:i/>
          <w:color w:val="0000FF"/>
        </w:rPr>
        <w:t>y managers and administrators.</w:t>
      </w:r>
    </w:p>
    <w:p w:rsidR="00E05196" w:rsidRPr="00140B74" w:rsidRDefault="002E5985" w:rsidP="00242862">
      <w:pPr>
        <w:pStyle w:val="ListParagraph"/>
        <w:numPr>
          <w:ilvl w:val="0"/>
          <w:numId w:val="7"/>
        </w:numPr>
        <w:spacing w:after="120" w:line="276" w:lineRule="auto"/>
        <w:ind w:left="1434" w:hanging="357"/>
        <w:contextualSpacing w:val="0"/>
        <w:rPr>
          <w:rFonts w:asciiTheme="minorHAnsi" w:hAnsiTheme="minorHAnsi" w:cstheme="minorHAnsi"/>
          <w:i/>
          <w:color w:val="0000FF"/>
        </w:rPr>
      </w:pPr>
      <w:r w:rsidRPr="00140B74">
        <w:rPr>
          <w:rFonts w:asciiTheme="minorHAnsi" w:hAnsiTheme="minorHAnsi" w:cstheme="minorHAnsi"/>
          <w:i/>
          <w:color w:val="0000FF"/>
        </w:rPr>
        <w:t xml:space="preserve">For Special Schools, the School’s approach to </w:t>
      </w:r>
      <w:r w:rsidR="00E05196" w:rsidRPr="00140B74">
        <w:rPr>
          <w:rFonts w:asciiTheme="minorHAnsi" w:hAnsiTheme="minorHAnsi" w:cstheme="minorHAnsi"/>
          <w:i/>
          <w:color w:val="0000FF"/>
        </w:rPr>
        <w:t xml:space="preserve">supporting a particular special educational needs such as </w:t>
      </w:r>
      <w:r w:rsidRPr="00140B74">
        <w:rPr>
          <w:rFonts w:asciiTheme="minorHAnsi" w:hAnsiTheme="minorHAnsi" w:cstheme="minorHAnsi"/>
          <w:i/>
          <w:color w:val="0000FF"/>
        </w:rPr>
        <w:t>severe ASD or PMLD</w:t>
      </w:r>
      <w:r w:rsidR="00E05196" w:rsidRPr="00140B74">
        <w:rPr>
          <w:rFonts w:asciiTheme="minorHAnsi" w:hAnsiTheme="minorHAnsi" w:cstheme="minorHAnsi"/>
          <w:i/>
          <w:color w:val="0000FF"/>
        </w:rPr>
        <w:t>.</w:t>
      </w:r>
    </w:p>
    <w:p w:rsidR="00CB6B27" w:rsidRPr="00880D53" w:rsidRDefault="00CB6B27" w:rsidP="004D34E2">
      <w:pPr>
        <w:pStyle w:val="ListParagraph"/>
        <w:numPr>
          <w:ilvl w:val="2"/>
          <w:numId w:val="4"/>
        </w:numPr>
        <w:spacing w:after="120"/>
        <w:contextualSpacing w:val="0"/>
        <w:rPr>
          <w:rFonts w:asciiTheme="minorHAnsi" w:hAnsiTheme="minorHAnsi" w:cstheme="minorHAnsi"/>
          <w:b/>
        </w:rPr>
      </w:pPr>
      <w:r w:rsidRPr="00880D53">
        <w:rPr>
          <w:rFonts w:asciiTheme="minorHAnsi" w:hAnsiTheme="minorHAnsi" w:cstheme="minorHAnsi"/>
          <w:b/>
        </w:rPr>
        <w:t>Behaviour</w:t>
      </w:r>
      <w:r w:rsidR="00A31A41" w:rsidRPr="00880D53">
        <w:rPr>
          <w:rFonts w:asciiTheme="minorHAnsi" w:hAnsiTheme="minorHAnsi" w:cstheme="minorHAnsi"/>
          <w:b/>
        </w:rPr>
        <w:t xml:space="preserve"> and</w:t>
      </w:r>
      <w:r w:rsidRPr="00880D53">
        <w:rPr>
          <w:rFonts w:asciiTheme="minorHAnsi" w:hAnsiTheme="minorHAnsi" w:cstheme="minorHAnsi"/>
          <w:b/>
        </w:rPr>
        <w:t xml:space="preserve"> Pastoral Care</w:t>
      </w:r>
    </w:p>
    <w:p w:rsidR="00CB6B27" w:rsidRPr="00880D53" w:rsidRDefault="00CB6B27" w:rsidP="00861747">
      <w:pPr>
        <w:spacing w:after="120"/>
        <w:ind w:left="1440"/>
        <w:rPr>
          <w:rFonts w:asciiTheme="minorHAnsi" w:hAnsiTheme="minorHAnsi" w:cstheme="minorHAnsi"/>
        </w:rPr>
      </w:pPr>
      <w:r w:rsidRPr="00880D53">
        <w:rPr>
          <w:rFonts w:asciiTheme="minorHAnsi" w:hAnsiTheme="minorHAnsi" w:cstheme="minorHAnsi"/>
        </w:rPr>
        <w:t>The Contractor shall ensure that the School is capable of meeting the following School</w:t>
      </w:r>
      <w:r w:rsidR="00D70EE6" w:rsidRPr="00880D53">
        <w:rPr>
          <w:rFonts w:asciiTheme="minorHAnsi" w:hAnsiTheme="minorHAnsi" w:cstheme="minorHAnsi"/>
        </w:rPr>
        <w:t>-</w:t>
      </w:r>
      <w:r w:rsidRPr="00880D53">
        <w:rPr>
          <w:rFonts w:asciiTheme="minorHAnsi" w:hAnsiTheme="minorHAnsi" w:cstheme="minorHAnsi"/>
        </w:rPr>
        <w:t>specific requirements in relation to Behaviour</w:t>
      </w:r>
      <w:r w:rsidR="000572C9" w:rsidRPr="00880D53">
        <w:rPr>
          <w:rFonts w:asciiTheme="minorHAnsi" w:hAnsiTheme="minorHAnsi" w:cstheme="minorHAnsi"/>
        </w:rPr>
        <w:t xml:space="preserve"> and</w:t>
      </w:r>
      <w:r w:rsidRPr="00880D53">
        <w:rPr>
          <w:rFonts w:asciiTheme="minorHAnsi" w:hAnsiTheme="minorHAnsi" w:cstheme="minorHAnsi"/>
        </w:rPr>
        <w:t xml:space="preserve"> Pastoral Care:</w:t>
      </w:r>
    </w:p>
    <w:p w:rsidR="00E05196" w:rsidRPr="003675A8" w:rsidRDefault="00A202BB" w:rsidP="00861747">
      <w:pPr>
        <w:pStyle w:val="Title1"/>
        <w:spacing w:after="120" w:line="276" w:lineRule="auto"/>
        <w:ind w:left="1440"/>
        <w:rPr>
          <w:rFonts w:asciiTheme="minorHAnsi" w:eastAsia="Times New Roman" w:hAnsiTheme="minorHAnsi" w:cstheme="minorHAnsi"/>
          <w:b w:val="0"/>
          <w:bCs w:val="0"/>
          <w:i/>
          <w:color w:val="0000FF"/>
          <w:sz w:val="22"/>
          <w:szCs w:val="22"/>
          <w:lang w:eastAsia="en-US"/>
        </w:rPr>
      </w:pPr>
      <w:r w:rsidRPr="003675A8">
        <w:rPr>
          <w:rFonts w:asciiTheme="minorHAnsi" w:eastAsia="Times New Roman" w:hAnsiTheme="minorHAnsi" w:cstheme="minorHAnsi"/>
          <w:b w:val="0"/>
          <w:bCs w:val="0"/>
          <w:i/>
          <w:color w:val="0000FF"/>
          <w:sz w:val="22"/>
          <w:szCs w:val="22"/>
          <w:lang w:eastAsia="en-US"/>
        </w:rPr>
        <w:t>Summarise here the School’s approach to pastoral care arrangements, for example</w:t>
      </w:r>
      <w:r w:rsidR="00410AD5">
        <w:rPr>
          <w:rFonts w:asciiTheme="minorHAnsi" w:eastAsia="Times New Roman" w:hAnsiTheme="minorHAnsi" w:cstheme="minorHAnsi"/>
          <w:b w:val="0"/>
          <w:bCs w:val="0"/>
          <w:i/>
          <w:color w:val="0000FF"/>
          <w:sz w:val="22"/>
          <w:szCs w:val="22"/>
          <w:lang w:eastAsia="en-US"/>
        </w:rPr>
        <w:t xml:space="preserve"> what approach </w:t>
      </w:r>
      <w:r w:rsidRPr="003675A8">
        <w:rPr>
          <w:rFonts w:asciiTheme="minorHAnsi" w:eastAsia="Times New Roman" w:hAnsiTheme="minorHAnsi" w:cstheme="minorHAnsi"/>
          <w:b w:val="0"/>
          <w:bCs w:val="0"/>
          <w:i/>
          <w:color w:val="0000FF"/>
          <w:sz w:val="22"/>
          <w:szCs w:val="22"/>
          <w:lang w:eastAsia="en-US"/>
        </w:rPr>
        <w:t xml:space="preserve">the School </w:t>
      </w:r>
      <w:r w:rsidR="00410AD5">
        <w:rPr>
          <w:rFonts w:asciiTheme="minorHAnsi" w:eastAsia="Times New Roman" w:hAnsiTheme="minorHAnsi" w:cstheme="minorHAnsi"/>
          <w:b w:val="0"/>
          <w:bCs w:val="0"/>
          <w:i/>
          <w:color w:val="0000FF"/>
          <w:sz w:val="22"/>
          <w:szCs w:val="22"/>
          <w:lang w:eastAsia="en-US"/>
        </w:rPr>
        <w:t xml:space="preserve">will </w:t>
      </w:r>
      <w:r w:rsidRPr="003675A8">
        <w:rPr>
          <w:rFonts w:asciiTheme="minorHAnsi" w:eastAsia="Times New Roman" w:hAnsiTheme="minorHAnsi" w:cstheme="minorHAnsi"/>
          <w:b w:val="0"/>
          <w:bCs w:val="0"/>
          <w:i/>
          <w:color w:val="0000FF"/>
          <w:sz w:val="22"/>
          <w:szCs w:val="22"/>
          <w:lang w:eastAsia="en-US"/>
        </w:rPr>
        <w:t>take to passive surveillance and supervision, including around circulation and toilet areas.</w:t>
      </w:r>
    </w:p>
    <w:p w:rsidR="002E189B" w:rsidRPr="00880D53" w:rsidRDefault="002E189B" w:rsidP="004D34E2">
      <w:pPr>
        <w:pStyle w:val="ListParagraph"/>
        <w:numPr>
          <w:ilvl w:val="2"/>
          <w:numId w:val="4"/>
        </w:numPr>
        <w:spacing w:after="120"/>
        <w:contextualSpacing w:val="0"/>
        <w:rPr>
          <w:rFonts w:asciiTheme="minorHAnsi" w:hAnsiTheme="minorHAnsi" w:cstheme="minorHAnsi"/>
        </w:rPr>
      </w:pPr>
      <w:r w:rsidRPr="00880D53">
        <w:rPr>
          <w:rFonts w:asciiTheme="minorHAnsi" w:hAnsiTheme="minorHAnsi" w:cstheme="minorHAnsi"/>
          <w:b/>
        </w:rPr>
        <w:t>SEN and Disabilities</w:t>
      </w:r>
    </w:p>
    <w:p w:rsidR="002E189B" w:rsidRPr="00880D53" w:rsidRDefault="002E189B" w:rsidP="00861747">
      <w:pPr>
        <w:spacing w:after="120"/>
        <w:ind w:left="1440"/>
        <w:rPr>
          <w:rFonts w:asciiTheme="minorHAnsi" w:hAnsiTheme="minorHAnsi" w:cstheme="minorHAnsi"/>
        </w:rPr>
      </w:pPr>
      <w:r w:rsidRPr="00880D53">
        <w:rPr>
          <w:rFonts w:asciiTheme="minorHAnsi" w:hAnsiTheme="minorHAnsi" w:cstheme="minorHAnsi"/>
        </w:rPr>
        <w:t xml:space="preserve">The Contractor shall ensure that the School is capable of meeting </w:t>
      </w:r>
      <w:r w:rsidR="002F308C" w:rsidRPr="00880D53">
        <w:rPr>
          <w:rFonts w:asciiTheme="minorHAnsi" w:hAnsiTheme="minorHAnsi" w:cstheme="minorHAnsi"/>
        </w:rPr>
        <w:t>any</w:t>
      </w:r>
      <w:r w:rsidRPr="00880D53">
        <w:rPr>
          <w:rFonts w:asciiTheme="minorHAnsi" w:hAnsiTheme="minorHAnsi" w:cstheme="minorHAnsi"/>
        </w:rPr>
        <w:t xml:space="preserve"> School</w:t>
      </w:r>
      <w:r w:rsidR="00D70EE6" w:rsidRPr="00880D53">
        <w:rPr>
          <w:rFonts w:asciiTheme="minorHAnsi" w:hAnsiTheme="minorHAnsi" w:cstheme="minorHAnsi"/>
        </w:rPr>
        <w:t>-</w:t>
      </w:r>
      <w:r w:rsidRPr="00880D53">
        <w:rPr>
          <w:rFonts w:asciiTheme="minorHAnsi" w:hAnsiTheme="minorHAnsi" w:cstheme="minorHAnsi"/>
        </w:rPr>
        <w:t>specific requirements in relation to SEN and Disabilities:</w:t>
      </w:r>
    </w:p>
    <w:p w:rsidR="00A202BB" w:rsidRPr="002E5985" w:rsidRDefault="00A202BB" w:rsidP="00861747">
      <w:pPr>
        <w:pStyle w:val="Title1"/>
        <w:spacing w:after="120" w:line="276" w:lineRule="auto"/>
        <w:ind w:left="1440"/>
        <w:rPr>
          <w:rFonts w:asciiTheme="minorHAnsi" w:eastAsia="Times New Roman" w:hAnsiTheme="minorHAnsi" w:cstheme="minorHAnsi"/>
          <w:b w:val="0"/>
          <w:bCs w:val="0"/>
          <w:i/>
          <w:color w:val="0000FF"/>
          <w:sz w:val="22"/>
          <w:szCs w:val="22"/>
          <w:lang w:eastAsia="en-US"/>
        </w:rPr>
      </w:pPr>
      <w:r w:rsidRPr="002E5985">
        <w:rPr>
          <w:rFonts w:asciiTheme="minorHAnsi" w:eastAsia="Times New Roman" w:hAnsiTheme="minorHAnsi" w:cstheme="minorHAnsi"/>
          <w:b w:val="0"/>
          <w:bCs w:val="0"/>
          <w:i/>
          <w:color w:val="0000FF"/>
          <w:sz w:val="22"/>
          <w:szCs w:val="22"/>
          <w:lang w:eastAsia="en-US"/>
        </w:rPr>
        <w:lastRenderedPageBreak/>
        <w:t>Summarise here how the School will meet the needs of pupils with SEN and disabilities</w:t>
      </w:r>
      <w:r w:rsidR="002E5985">
        <w:rPr>
          <w:rFonts w:asciiTheme="minorHAnsi" w:eastAsia="Times New Roman" w:hAnsiTheme="minorHAnsi" w:cstheme="minorHAnsi"/>
          <w:b w:val="0"/>
          <w:bCs w:val="0"/>
          <w:i/>
          <w:color w:val="0000FF"/>
          <w:sz w:val="22"/>
          <w:szCs w:val="22"/>
          <w:lang w:eastAsia="en-US"/>
        </w:rPr>
        <w:t xml:space="preserve">. This is particularly important for a Special School or </w:t>
      </w:r>
      <w:r w:rsidR="00A8328C">
        <w:rPr>
          <w:rFonts w:asciiTheme="minorHAnsi" w:eastAsia="Times New Roman" w:hAnsiTheme="minorHAnsi" w:cstheme="minorHAnsi"/>
          <w:b w:val="0"/>
          <w:bCs w:val="0"/>
          <w:i/>
          <w:color w:val="0000FF"/>
          <w:sz w:val="22"/>
          <w:szCs w:val="22"/>
          <w:lang w:eastAsia="en-US"/>
        </w:rPr>
        <w:t xml:space="preserve">Designated </w:t>
      </w:r>
      <w:r w:rsidR="002E5985">
        <w:rPr>
          <w:rFonts w:asciiTheme="minorHAnsi" w:eastAsia="Times New Roman" w:hAnsiTheme="minorHAnsi" w:cstheme="minorHAnsi"/>
          <w:b w:val="0"/>
          <w:bCs w:val="0"/>
          <w:i/>
          <w:color w:val="0000FF"/>
          <w:sz w:val="22"/>
          <w:szCs w:val="22"/>
          <w:lang w:eastAsia="en-US"/>
        </w:rPr>
        <w:t>Special Unit</w:t>
      </w:r>
      <w:r w:rsidRPr="002E5985">
        <w:rPr>
          <w:rFonts w:asciiTheme="minorHAnsi" w:eastAsia="Times New Roman" w:hAnsiTheme="minorHAnsi" w:cstheme="minorHAnsi"/>
          <w:b w:val="0"/>
          <w:bCs w:val="0"/>
          <w:i/>
          <w:color w:val="0000FF"/>
          <w:sz w:val="22"/>
          <w:szCs w:val="22"/>
          <w:lang w:eastAsia="en-US"/>
        </w:rPr>
        <w:t>, for example:</w:t>
      </w:r>
    </w:p>
    <w:p w:rsidR="00A202BB" w:rsidRPr="002E5985" w:rsidRDefault="002E5985" w:rsidP="00861747">
      <w:pPr>
        <w:pStyle w:val="Title1"/>
        <w:numPr>
          <w:ilvl w:val="0"/>
          <w:numId w:val="8"/>
        </w:numPr>
        <w:spacing w:after="120" w:line="276" w:lineRule="auto"/>
        <w:ind w:left="1440"/>
        <w:rPr>
          <w:rFonts w:asciiTheme="minorHAnsi" w:eastAsia="Times New Roman" w:hAnsiTheme="minorHAnsi" w:cstheme="minorHAnsi"/>
          <w:b w:val="0"/>
          <w:bCs w:val="0"/>
          <w:i/>
          <w:color w:val="0000FF"/>
          <w:sz w:val="22"/>
          <w:szCs w:val="22"/>
          <w:lang w:eastAsia="en-US"/>
        </w:rPr>
      </w:pPr>
      <w:r>
        <w:rPr>
          <w:rFonts w:asciiTheme="minorHAnsi" w:eastAsia="Times New Roman" w:hAnsiTheme="minorHAnsi" w:cstheme="minorHAnsi"/>
          <w:b w:val="0"/>
          <w:bCs w:val="0"/>
          <w:i/>
          <w:color w:val="0000FF"/>
          <w:sz w:val="22"/>
          <w:szCs w:val="22"/>
          <w:lang w:eastAsia="en-US"/>
        </w:rPr>
        <w:t>Whether</w:t>
      </w:r>
      <w:r w:rsidRPr="002E5985">
        <w:rPr>
          <w:rFonts w:asciiTheme="minorHAnsi" w:eastAsia="Times New Roman" w:hAnsiTheme="minorHAnsi" w:cstheme="minorHAnsi"/>
          <w:b w:val="0"/>
          <w:bCs w:val="0"/>
          <w:i/>
          <w:color w:val="0000FF"/>
          <w:sz w:val="22"/>
          <w:szCs w:val="22"/>
          <w:lang w:eastAsia="en-US"/>
        </w:rPr>
        <w:t xml:space="preserve"> </w:t>
      </w:r>
      <w:r w:rsidR="00A202BB" w:rsidRPr="002E5985">
        <w:rPr>
          <w:rFonts w:asciiTheme="minorHAnsi" w:eastAsia="Times New Roman" w:hAnsiTheme="minorHAnsi" w:cstheme="minorHAnsi"/>
          <w:b w:val="0"/>
          <w:bCs w:val="0"/>
          <w:i/>
          <w:color w:val="0000FF"/>
          <w:sz w:val="22"/>
          <w:szCs w:val="22"/>
          <w:lang w:eastAsia="en-US"/>
        </w:rPr>
        <w:t xml:space="preserve">all support </w:t>
      </w:r>
      <w:r>
        <w:rPr>
          <w:rFonts w:asciiTheme="minorHAnsi" w:eastAsia="Times New Roman" w:hAnsiTheme="minorHAnsi" w:cstheme="minorHAnsi"/>
          <w:b w:val="0"/>
          <w:bCs w:val="0"/>
          <w:i/>
          <w:color w:val="0000FF"/>
          <w:sz w:val="22"/>
          <w:szCs w:val="22"/>
          <w:lang w:eastAsia="en-US"/>
        </w:rPr>
        <w:t xml:space="preserve">will </w:t>
      </w:r>
      <w:r w:rsidR="00A202BB" w:rsidRPr="002E5985">
        <w:rPr>
          <w:rFonts w:asciiTheme="minorHAnsi" w:eastAsia="Times New Roman" w:hAnsiTheme="minorHAnsi" w:cstheme="minorHAnsi"/>
          <w:b w:val="0"/>
          <w:bCs w:val="0"/>
          <w:i/>
          <w:color w:val="0000FF"/>
          <w:sz w:val="22"/>
          <w:szCs w:val="22"/>
          <w:lang w:eastAsia="en-US"/>
        </w:rPr>
        <w:t xml:space="preserve">be given within a whole-class setting or </w:t>
      </w:r>
      <w:r>
        <w:rPr>
          <w:rFonts w:asciiTheme="minorHAnsi" w:eastAsia="Times New Roman" w:hAnsiTheme="minorHAnsi" w:cstheme="minorHAnsi"/>
          <w:b w:val="0"/>
          <w:bCs w:val="0"/>
          <w:i/>
          <w:color w:val="0000FF"/>
          <w:sz w:val="22"/>
          <w:szCs w:val="22"/>
          <w:lang w:eastAsia="en-US"/>
        </w:rPr>
        <w:t>in</w:t>
      </w:r>
      <w:r w:rsidR="00A202BB" w:rsidRPr="002E5985">
        <w:rPr>
          <w:rFonts w:asciiTheme="minorHAnsi" w:eastAsia="Times New Roman" w:hAnsiTheme="minorHAnsi" w:cstheme="minorHAnsi"/>
          <w:b w:val="0"/>
          <w:bCs w:val="0"/>
          <w:i/>
          <w:color w:val="0000FF"/>
          <w:sz w:val="22"/>
          <w:szCs w:val="22"/>
          <w:lang w:eastAsia="en-US"/>
        </w:rPr>
        <w:t xml:space="preserve"> small group or individual</w:t>
      </w:r>
      <w:r>
        <w:rPr>
          <w:rFonts w:asciiTheme="minorHAnsi" w:eastAsia="Times New Roman" w:hAnsiTheme="minorHAnsi" w:cstheme="minorHAnsi"/>
          <w:b w:val="0"/>
          <w:bCs w:val="0"/>
          <w:i/>
          <w:color w:val="0000FF"/>
          <w:sz w:val="22"/>
          <w:szCs w:val="22"/>
          <w:lang w:eastAsia="en-US"/>
        </w:rPr>
        <w:t>ly</w:t>
      </w:r>
      <w:r w:rsidR="00A202BB" w:rsidRPr="002E5985">
        <w:rPr>
          <w:rFonts w:asciiTheme="minorHAnsi" w:eastAsia="Times New Roman" w:hAnsiTheme="minorHAnsi" w:cstheme="minorHAnsi"/>
          <w:b w:val="0"/>
          <w:bCs w:val="0"/>
          <w:i/>
          <w:color w:val="0000FF"/>
          <w:sz w:val="22"/>
          <w:szCs w:val="22"/>
          <w:lang w:eastAsia="en-US"/>
        </w:rPr>
        <w:t xml:space="preserve"> away from the classroom.</w:t>
      </w:r>
    </w:p>
    <w:p w:rsidR="00E05196" w:rsidRPr="002E5985" w:rsidRDefault="002E5985" w:rsidP="00861747">
      <w:pPr>
        <w:pStyle w:val="Title1"/>
        <w:numPr>
          <w:ilvl w:val="0"/>
          <w:numId w:val="8"/>
        </w:numPr>
        <w:spacing w:after="120" w:line="276" w:lineRule="auto"/>
        <w:ind w:left="1440"/>
        <w:rPr>
          <w:rFonts w:asciiTheme="minorHAnsi" w:eastAsia="Times New Roman" w:hAnsiTheme="minorHAnsi" w:cstheme="minorHAnsi"/>
          <w:b w:val="0"/>
          <w:bCs w:val="0"/>
          <w:i/>
          <w:color w:val="0000FF"/>
          <w:sz w:val="22"/>
          <w:szCs w:val="22"/>
          <w:lang w:eastAsia="en-US"/>
        </w:rPr>
      </w:pPr>
      <w:r>
        <w:rPr>
          <w:rFonts w:asciiTheme="minorHAnsi" w:eastAsia="Times New Roman" w:hAnsiTheme="minorHAnsi" w:cstheme="minorHAnsi"/>
          <w:b w:val="0"/>
          <w:bCs w:val="0"/>
          <w:i/>
          <w:color w:val="0000FF"/>
          <w:sz w:val="22"/>
          <w:szCs w:val="22"/>
          <w:lang w:eastAsia="en-US"/>
        </w:rPr>
        <w:t>Whether</w:t>
      </w:r>
      <w:r w:rsidRPr="002E5985">
        <w:rPr>
          <w:rFonts w:asciiTheme="minorHAnsi" w:eastAsia="Times New Roman" w:hAnsiTheme="minorHAnsi" w:cstheme="minorHAnsi"/>
          <w:b w:val="0"/>
          <w:bCs w:val="0"/>
          <w:i/>
          <w:color w:val="0000FF"/>
          <w:sz w:val="22"/>
          <w:szCs w:val="22"/>
          <w:lang w:eastAsia="en-US"/>
        </w:rPr>
        <w:t xml:space="preserve"> </w:t>
      </w:r>
      <w:r w:rsidR="00A202BB" w:rsidRPr="002E5985">
        <w:rPr>
          <w:rFonts w:asciiTheme="minorHAnsi" w:eastAsia="Times New Roman" w:hAnsiTheme="minorHAnsi" w:cstheme="minorHAnsi"/>
          <w:b w:val="0"/>
          <w:bCs w:val="0"/>
          <w:i/>
          <w:color w:val="0000FF"/>
          <w:sz w:val="22"/>
          <w:szCs w:val="22"/>
          <w:lang w:eastAsia="en-US"/>
        </w:rPr>
        <w:t xml:space="preserve">there </w:t>
      </w:r>
      <w:r>
        <w:rPr>
          <w:rFonts w:asciiTheme="minorHAnsi" w:eastAsia="Times New Roman" w:hAnsiTheme="minorHAnsi" w:cstheme="minorHAnsi"/>
          <w:b w:val="0"/>
          <w:bCs w:val="0"/>
          <w:i/>
          <w:color w:val="0000FF"/>
          <w:sz w:val="22"/>
          <w:szCs w:val="22"/>
          <w:lang w:eastAsia="en-US"/>
        </w:rPr>
        <w:t xml:space="preserve">will </w:t>
      </w:r>
      <w:r w:rsidR="00A202BB" w:rsidRPr="002E5985">
        <w:rPr>
          <w:rFonts w:asciiTheme="minorHAnsi" w:eastAsia="Times New Roman" w:hAnsiTheme="minorHAnsi" w:cstheme="minorHAnsi"/>
          <w:b w:val="0"/>
          <w:bCs w:val="0"/>
          <w:i/>
          <w:color w:val="0000FF"/>
          <w:sz w:val="22"/>
          <w:szCs w:val="22"/>
          <w:lang w:eastAsia="en-US"/>
        </w:rPr>
        <w:t>be a need for any specialist support such as for those with medical needs or a visual/hearing impairment.</w:t>
      </w:r>
      <w:r w:rsidR="00E05196" w:rsidRPr="002E5985">
        <w:rPr>
          <w:rFonts w:asciiTheme="minorHAnsi" w:eastAsia="Times New Roman" w:hAnsiTheme="minorHAnsi" w:cstheme="minorHAnsi"/>
          <w:b w:val="0"/>
          <w:bCs w:val="0"/>
          <w:i/>
          <w:color w:val="0000FF"/>
          <w:sz w:val="22"/>
          <w:szCs w:val="22"/>
          <w:lang w:eastAsia="en-US"/>
        </w:rPr>
        <w:t xml:space="preserve"> </w:t>
      </w:r>
    </w:p>
    <w:p w:rsidR="00E05196" w:rsidRPr="002E5985" w:rsidRDefault="002E5985" w:rsidP="00861747">
      <w:pPr>
        <w:pStyle w:val="Title1"/>
        <w:numPr>
          <w:ilvl w:val="0"/>
          <w:numId w:val="8"/>
        </w:numPr>
        <w:spacing w:after="120" w:line="276" w:lineRule="auto"/>
        <w:ind w:left="1440"/>
        <w:rPr>
          <w:rFonts w:asciiTheme="minorHAnsi" w:eastAsia="Times New Roman" w:hAnsiTheme="minorHAnsi" w:cstheme="minorHAnsi"/>
          <w:b w:val="0"/>
          <w:bCs w:val="0"/>
          <w:i/>
          <w:color w:val="0000FF"/>
          <w:sz w:val="22"/>
          <w:szCs w:val="22"/>
          <w:lang w:eastAsia="en-US"/>
        </w:rPr>
      </w:pPr>
      <w:r>
        <w:rPr>
          <w:rFonts w:asciiTheme="minorHAnsi" w:eastAsia="Times New Roman" w:hAnsiTheme="minorHAnsi" w:cstheme="minorHAnsi"/>
          <w:b w:val="0"/>
          <w:bCs w:val="0"/>
          <w:i/>
          <w:color w:val="0000FF"/>
          <w:sz w:val="22"/>
          <w:szCs w:val="22"/>
          <w:lang w:eastAsia="en-US"/>
        </w:rPr>
        <w:t>Whether</w:t>
      </w:r>
      <w:r w:rsidR="00E05196" w:rsidRPr="002E5985">
        <w:rPr>
          <w:rFonts w:asciiTheme="minorHAnsi" w:eastAsia="Times New Roman" w:hAnsiTheme="minorHAnsi" w:cstheme="minorHAnsi"/>
          <w:b w:val="0"/>
          <w:bCs w:val="0"/>
          <w:i/>
          <w:color w:val="0000FF"/>
          <w:sz w:val="22"/>
          <w:szCs w:val="22"/>
          <w:lang w:eastAsia="en-US"/>
        </w:rPr>
        <w:t xml:space="preserve"> some pupils use specialist ICT equipment</w:t>
      </w:r>
      <w:r>
        <w:rPr>
          <w:rFonts w:asciiTheme="minorHAnsi" w:eastAsia="Times New Roman" w:hAnsiTheme="minorHAnsi" w:cstheme="minorHAnsi"/>
          <w:b w:val="0"/>
          <w:bCs w:val="0"/>
          <w:i/>
          <w:color w:val="0000FF"/>
          <w:sz w:val="22"/>
          <w:szCs w:val="22"/>
          <w:lang w:eastAsia="en-US"/>
        </w:rPr>
        <w:t>.</w:t>
      </w:r>
    </w:p>
    <w:p w:rsidR="00E05196" w:rsidRPr="002E5985" w:rsidRDefault="002E5985" w:rsidP="00861747">
      <w:pPr>
        <w:pStyle w:val="Title1"/>
        <w:numPr>
          <w:ilvl w:val="0"/>
          <w:numId w:val="8"/>
        </w:numPr>
        <w:spacing w:after="120" w:line="276" w:lineRule="auto"/>
        <w:ind w:left="1440"/>
        <w:rPr>
          <w:rFonts w:asciiTheme="minorHAnsi" w:eastAsia="Times New Roman" w:hAnsiTheme="minorHAnsi" w:cstheme="minorHAnsi"/>
          <w:b w:val="0"/>
          <w:bCs w:val="0"/>
          <w:i/>
          <w:color w:val="0000FF"/>
          <w:sz w:val="22"/>
          <w:szCs w:val="22"/>
          <w:lang w:eastAsia="en-US"/>
        </w:rPr>
      </w:pPr>
      <w:r>
        <w:rPr>
          <w:rFonts w:asciiTheme="minorHAnsi" w:eastAsia="Times New Roman" w:hAnsiTheme="minorHAnsi" w:cstheme="minorHAnsi"/>
          <w:b w:val="0"/>
          <w:bCs w:val="0"/>
          <w:i/>
          <w:color w:val="0000FF"/>
          <w:sz w:val="22"/>
          <w:szCs w:val="22"/>
          <w:lang w:eastAsia="en-US"/>
        </w:rPr>
        <w:t xml:space="preserve">Any pupil </w:t>
      </w:r>
      <w:r w:rsidR="00E05196" w:rsidRPr="002E5985">
        <w:rPr>
          <w:rFonts w:asciiTheme="minorHAnsi" w:eastAsia="Times New Roman" w:hAnsiTheme="minorHAnsi" w:cstheme="minorHAnsi"/>
          <w:b w:val="0"/>
          <w:bCs w:val="0"/>
          <w:i/>
          <w:color w:val="0000FF"/>
          <w:sz w:val="22"/>
          <w:szCs w:val="22"/>
          <w:lang w:eastAsia="en-US"/>
        </w:rPr>
        <w:t xml:space="preserve">support </w:t>
      </w:r>
      <w:r w:rsidR="00A8328C">
        <w:rPr>
          <w:rFonts w:asciiTheme="minorHAnsi" w:eastAsia="Times New Roman" w:hAnsiTheme="minorHAnsi" w:cstheme="minorHAnsi"/>
          <w:b w:val="0"/>
          <w:bCs w:val="0"/>
          <w:i/>
          <w:color w:val="0000FF"/>
          <w:sz w:val="22"/>
          <w:szCs w:val="22"/>
          <w:lang w:eastAsia="en-US"/>
        </w:rPr>
        <w:t xml:space="preserve">received </w:t>
      </w:r>
      <w:r w:rsidR="00E05196" w:rsidRPr="002E5985">
        <w:rPr>
          <w:rFonts w:asciiTheme="minorHAnsi" w:eastAsia="Times New Roman" w:hAnsiTheme="minorHAnsi" w:cstheme="minorHAnsi"/>
          <w:b w:val="0"/>
          <w:bCs w:val="0"/>
          <w:i/>
          <w:color w:val="0000FF"/>
          <w:sz w:val="22"/>
          <w:szCs w:val="22"/>
          <w:lang w:eastAsia="en-US"/>
        </w:rPr>
        <w:t>from outside the School</w:t>
      </w:r>
      <w:r>
        <w:rPr>
          <w:rFonts w:asciiTheme="minorHAnsi" w:eastAsia="Times New Roman" w:hAnsiTheme="minorHAnsi" w:cstheme="minorHAnsi"/>
          <w:b w:val="0"/>
          <w:bCs w:val="0"/>
          <w:i/>
          <w:color w:val="0000FF"/>
          <w:sz w:val="22"/>
          <w:szCs w:val="22"/>
          <w:lang w:eastAsia="en-US"/>
        </w:rPr>
        <w:t>,</w:t>
      </w:r>
      <w:r w:rsidR="00E05196" w:rsidRPr="002E5985">
        <w:rPr>
          <w:rFonts w:asciiTheme="minorHAnsi" w:eastAsia="Times New Roman" w:hAnsiTheme="minorHAnsi" w:cstheme="minorHAnsi"/>
          <w:b w:val="0"/>
          <w:bCs w:val="0"/>
          <w:i/>
          <w:color w:val="0000FF"/>
          <w:sz w:val="22"/>
          <w:szCs w:val="22"/>
          <w:lang w:eastAsia="en-US"/>
        </w:rPr>
        <w:t xml:space="preserve"> for example </w:t>
      </w:r>
      <w:r w:rsidR="00A8328C">
        <w:rPr>
          <w:rFonts w:asciiTheme="minorHAnsi" w:eastAsia="Times New Roman" w:hAnsiTheme="minorHAnsi" w:cstheme="minorHAnsi"/>
          <w:b w:val="0"/>
          <w:bCs w:val="0"/>
          <w:i/>
          <w:color w:val="0000FF"/>
          <w:sz w:val="22"/>
          <w:szCs w:val="22"/>
          <w:lang w:eastAsia="en-US"/>
        </w:rPr>
        <w:t xml:space="preserve">visiting </w:t>
      </w:r>
      <w:r w:rsidR="00E05196" w:rsidRPr="002E5985">
        <w:rPr>
          <w:rFonts w:asciiTheme="minorHAnsi" w:eastAsia="Times New Roman" w:hAnsiTheme="minorHAnsi" w:cstheme="minorHAnsi"/>
          <w:b w:val="0"/>
          <w:bCs w:val="0"/>
          <w:i/>
          <w:color w:val="0000FF"/>
          <w:sz w:val="22"/>
          <w:szCs w:val="22"/>
          <w:lang w:eastAsia="en-US"/>
        </w:rPr>
        <w:t>therapists</w:t>
      </w:r>
      <w:r>
        <w:rPr>
          <w:rFonts w:asciiTheme="minorHAnsi" w:eastAsia="Times New Roman" w:hAnsiTheme="minorHAnsi" w:cstheme="minorHAnsi"/>
          <w:b w:val="0"/>
          <w:bCs w:val="0"/>
          <w:i/>
          <w:color w:val="0000FF"/>
          <w:sz w:val="22"/>
          <w:szCs w:val="22"/>
          <w:lang w:eastAsia="en-US"/>
        </w:rPr>
        <w:t>.</w:t>
      </w:r>
    </w:p>
    <w:p w:rsidR="00C86410" w:rsidRPr="00861747" w:rsidRDefault="00A8328C" w:rsidP="00861747">
      <w:pPr>
        <w:pStyle w:val="Title1"/>
        <w:numPr>
          <w:ilvl w:val="0"/>
          <w:numId w:val="8"/>
        </w:numPr>
        <w:spacing w:after="120" w:line="276" w:lineRule="auto"/>
        <w:ind w:left="1440"/>
        <w:rPr>
          <w:rFonts w:asciiTheme="minorHAnsi" w:eastAsia="Times New Roman" w:hAnsiTheme="minorHAnsi" w:cstheme="minorHAnsi"/>
          <w:b w:val="0"/>
          <w:bCs w:val="0"/>
          <w:i/>
          <w:color w:val="0000FF"/>
          <w:sz w:val="22"/>
          <w:szCs w:val="22"/>
          <w:lang w:eastAsia="en-US"/>
        </w:rPr>
      </w:pPr>
      <w:r>
        <w:rPr>
          <w:rFonts w:asciiTheme="minorHAnsi" w:eastAsia="Times New Roman" w:hAnsiTheme="minorHAnsi" w:cstheme="minorHAnsi"/>
          <w:b w:val="0"/>
          <w:bCs w:val="0"/>
          <w:i/>
          <w:color w:val="0000FF"/>
          <w:sz w:val="22"/>
          <w:szCs w:val="22"/>
          <w:lang w:eastAsia="en-US"/>
        </w:rPr>
        <w:t>Any</w:t>
      </w:r>
      <w:r w:rsidRPr="002E5985">
        <w:rPr>
          <w:rFonts w:asciiTheme="minorHAnsi" w:eastAsia="Times New Roman" w:hAnsiTheme="minorHAnsi" w:cstheme="minorHAnsi"/>
          <w:b w:val="0"/>
          <w:bCs w:val="0"/>
          <w:i/>
          <w:color w:val="0000FF"/>
          <w:sz w:val="22"/>
          <w:szCs w:val="22"/>
          <w:lang w:eastAsia="en-US"/>
        </w:rPr>
        <w:t xml:space="preserve"> </w:t>
      </w:r>
      <w:r w:rsidR="00E05196" w:rsidRPr="002E5985">
        <w:rPr>
          <w:rFonts w:asciiTheme="minorHAnsi" w:eastAsia="Times New Roman" w:hAnsiTheme="minorHAnsi" w:cstheme="minorHAnsi"/>
          <w:b w:val="0"/>
          <w:bCs w:val="0"/>
          <w:i/>
          <w:color w:val="0000FF"/>
          <w:sz w:val="22"/>
          <w:szCs w:val="22"/>
          <w:lang w:eastAsia="en-US"/>
        </w:rPr>
        <w:t>specialist support needed for those with medical needs or a visual/hearing impairment</w:t>
      </w:r>
      <w:r>
        <w:rPr>
          <w:rFonts w:asciiTheme="minorHAnsi" w:eastAsia="Times New Roman" w:hAnsiTheme="minorHAnsi" w:cstheme="minorHAnsi"/>
          <w:b w:val="0"/>
          <w:bCs w:val="0"/>
          <w:i/>
          <w:color w:val="0000FF"/>
          <w:sz w:val="22"/>
          <w:szCs w:val="22"/>
          <w:lang w:eastAsia="en-US"/>
        </w:rPr>
        <w:t>.</w:t>
      </w:r>
    </w:p>
    <w:p w:rsidR="00D939F2" w:rsidRPr="00880D53" w:rsidRDefault="00D939F2" w:rsidP="004D34E2">
      <w:pPr>
        <w:pStyle w:val="ListParagraph"/>
        <w:numPr>
          <w:ilvl w:val="2"/>
          <w:numId w:val="4"/>
        </w:numPr>
        <w:spacing w:after="120"/>
        <w:contextualSpacing w:val="0"/>
        <w:rPr>
          <w:rFonts w:asciiTheme="minorHAnsi" w:hAnsiTheme="minorHAnsi" w:cstheme="minorHAnsi"/>
        </w:rPr>
      </w:pPr>
      <w:r w:rsidRPr="00880D53">
        <w:rPr>
          <w:rFonts w:asciiTheme="minorHAnsi" w:hAnsiTheme="minorHAnsi" w:cstheme="minorHAnsi"/>
          <w:b/>
        </w:rPr>
        <w:t>Health and Well-being</w:t>
      </w:r>
    </w:p>
    <w:p w:rsidR="00D939F2" w:rsidRPr="00880D53" w:rsidRDefault="00D939F2" w:rsidP="00861747">
      <w:pPr>
        <w:spacing w:after="120"/>
        <w:ind w:left="1440"/>
        <w:rPr>
          <w:rFonts w:asciiTheme="minorHAnsi" w:hAnsiTheme="minorHAnsi" w:cstheme="minorHAnsi"/>
        </w:rPr>
      </w:pPr>
      <w:r w:rsidRPr="00880D53">
        <w:rPr>
          <w:rFonts w:asciiTheme="minorHAnsi" w:hAnsiTheme="minorHAnsi" w:cstheme="minorHAnsi"/>
        </w:rPr>
        <w:t xml:space="preserve">The Contractor shall ensure that the School is capable of meeting </w:t>
      </w:r>
      <w:r w:rsidR="002F308C" w:rsidRPr="00880D53">
        <w:rPr>
          <w:rFonts w:asciiTheme="minorHAnsi" w:hAnsiTheme="minorHAnsi" w:cstheme="minorHAnsi"/>
        </w:rPr>
        <w:t>any</w:t>
      </w:r>
      <w:r w:rsidRPr="00880D53">
        <w:rPr>
          <w:rFonts w:asciiTheme="minorHAnsi" w:hAnsiTheme="minorHAnsi" w:cstheme="minorHAnsi"/>
        </w:rPr>
        <w:t xml:space="preserve"> School</w:t>
      </w:r>
      <w:r w:rsidR="00D70EE6" w:rsidRPr="00880D53">
        <w:rPr>
          <w:rFonts w:asciiTheme="minorHAnsi" w:hAnsiTheme="minorHAnsi" w:cstheme="minorHAnsi"/>
        </w:rPr>
        <w:t>-</w:t>
      </w:r>
      <w:r w:rsidRPr="00880D53">
        <w:rPr>
          <w:rFonts w:asciiTheme="minorHAnsi" w:hAnsiTheme="minorHAnsi" w:cstheme="minorHAnsi"/>
        </w:rPr>
        <w:t xml:space="preserve">specific requirements in relation </w:t>
      </w:r>
      <w:r w:rsidR="00A8328C" w:rsidRPr="00880D53">
        <w:rPr>
          <w:rFonts w:asciiTheme="minorHAnsi" w:hAnsiTheme="minorHAnsi" w:cstheme="minorHAnsi"/>
        </w:rPr>
        <w:t xml:space="preserve">to </w:t>
      </w:r>
      <w:r w:rsidRPr="00880D53">
        <w:rPr>
          <w:rFonts w:asciiTheme="minorHAnsi" w:hAnsiTheme="minorHAnsi" w:cstheme="minorHAnsi"/>
        </w:rPr>
        <w:t>Health and Well-being:</w:t>
      </w:r>
    </w:p>
    <w:p w:rsidR="00A202BB" w:rsidRPr="00410AD5" w:rsidRDefault="00A202BB" w:rsidP="00861747">
      <w:pPr>
        <w:pStyle w:val="Title1"/>
        <w:spacing w:after="120" w:line="276" w:lineRule="auto"/>
        <w:ind w:left="1440"/>
        <w:rPr>
          <w:rFonts w:asciiTheme="minorHAnsi" w:hAnsiTheme="minorHAnsi" w:cstheme="minorHAnsi"/>
          <w:i/>
          <w:color w:val="0000FF"/>
          <w:sz w:val="22"/>
          <w:szCs w:val="22"/>
        </w:rPr>
      </w:pPr>
      <w:r w:rsidRPr="00410AD5">
        <w:rPr>
          <w:rFonts w:asciiTheme="minorHAnsi" w:hAnsiTheme="minorHAnsi" w:cstheme="minorHAnsi"/>
          <w:b w:val="0"/>
          <w:i/>
          <w:color w:val="0000FF"/>
          <w:sz w:val="22"/>
          <w:szCs w:val="22"/>
        </w:rPr>
        <w:t>Summarise here how the School will support the health and well-being of staff and pupils, for example:</w:t>
      </w:r>
    </w:p>
    <w:p w:rsidR="00B75DCF" w:rsidRPr="003675A8" w:rsidRDefault="00A202BB" w:rsidP="00861747">
      <w:pPr>
        <w:pStyle w:val="Title1"/>
        <w:numPr>
          <w:ilvl w:val="0"/>
          <w:numId w:val="9"/>
        </w:numPr>
        <w:spacing w:after="120" w:line="276" w:lineRule="auto"/>
        <w:ind w:left="1440"/>
        <w:rPr>
          <w:rFonts w:asciiTheme="minorHAnsi" w:eastAsia="Times New Roman" w:hAnsiTheme="minorHAnsi" w:cstheme="minorHAnsi"/>
          <w:b w:val="0"/>
          <w:bCs w:val="0"/>
          <w:i/>
          <w:color w:val="0000FF"/>
          <w:sz w:val="22"/>
          <w:szCs w:val="22"/>
          <w:lang w:eastAsia="en-US"/>
        </w:rPr>
      </w:pPr>
      <w:r w:rsidRPr="003675A8">
        <w:rPr>
          <w:rFonts w:asciiTheme="minorHAnsi" w:eastAsia="Times New Roman" w:hAnsiTheme="minorHAnsi" w:cstheme="minorHAnsi"/>
          <w:b w:val="0"/>
          <w:bCs w:val="0"/>
          <w:i/>
          <w:color w:val="0000FF"/>
          <w:sz w:val="22"/>
          <w:szCs w:val="22"/>
          <w:lang w:eastAsia="en-US"/>
        </w:rPr>
        <w:t>The School’s catering policy.</w:t>
      </w:r>
      <w:r w:rsidR="00B75DCF" w:rsidRPr="003675A8">
        <w:rPr>
          <w:rFonts w:asciiTheme="minorHAnsi" w:eastAsia="Times New Roman" w:hAnsiTheme="minorHAnsi" w:cstheme="minorHAnsi"/>
          <w:b w:val="0"/>
          <w:bCs w:val="0"/>
          <w:i/>
          <w:color w:val="0000FF"/>
          <w:sz w:val="22"/>
          <w:szCs w:val="22"/>
          <w:lang w:eastAsia="en-US"/>
        </w:rPr>
        <w:t xml:space="preserve"> </w:t>
      </w:r>
    </w:p>
    <w:p w:rsidR="00E05196" w:rsidRPr="003675A8" w:rsidRDefault="00681A41" w:rsidP="00861747">
      <w:pPr>
        <w:pStyle w:val="Title1"/>
        <w:numPr>
          <w:ilvl w:val="0"/>
          <w:numId w:val="9"/>
        </w:numPr>
        <w:spacing w:after="120" w:line="276" w:lineRule="auto"/>
        <w:ind w:left="1440"/>
        <w:rPr>
          <w:rFonts w:asciiTheme="minorHAnsi" w:eastAsia="Times New Roman" w:hAnsiTheme="minorHAnsi" w:cstheme="minorHAnsi"/>
          <w:b w:val="0"/>
          <w:bCs w:val="0"/>
          <w:i/>
          <w:color w:val="0000FF"/>
          <w:sz w:val="22"/>
          <w:szCs w:val="22"/>
          <w:lang w:eastAsia="en-US"/>
        </w:rPr>
      </w:pPr>
      <w:r w:rsidRPr="003675A8">
        <w:rPr>
          <w:rFonts w:asciiTheme="minorHAnsi" w:eastAsia="Times New Roman" w:hAnsiTheme="minorHAnsi" w:cstheme="minorHAnsi"/>
          <w:b w:val="0"/>
          <w:bCs w:val="0"/>
          <w:i/>
          <w:color w:val="0000FF"/>
          <w:sz w:val="22"/>
          <w:szCs w:val="22"/>
          <w:lang w:eastAsia="en-US"/>
        </w:rPr>
        <w:t>The</w:t>
      </w:r>
      <w:r w:rsidR="00E05196" w:rsidRPr="003675A8">
        <w:rPr>
          <w:rFonts w:asciiTheme="minorHAnsi" w:eastAsia="Times New Roman" w:hAnsiTheme="minorHAnsi" w:cstheme="minorHAnsi"/>
          <w:b w:val="0"/>
          <w:bCs w:val="0"/>
          <w:i/>
          <w:color w:val="0000FF"/>
          <w:sz w:val="22"/>
          <w:szCs w:val="22"/>
          <w:lang w:eastAsia="en-US"/>
        </w:rPr>
        <w:t xml:space="preserve"> </w:t>
      </w:r>
      <w:r w:rsidRPr="003675A8">
        <w:rPr>
          <w:rFonts w:asciiTheme="minorHAnsi" w:eastAsia="Times New Roman" w:hAnsiTheme="minorHAnsi" w:cstheme="minorHAnsi"/>
          <w:b w:val="0"/>
          <w:bCs w:val="0"/>
          <w:i/>
          <w:color w:val="0000FF"/>
          <w:sz w:val="22"/>
          <w:szCs w:val="22"/>
          <w:lang w:eastAsia="en-US"/>
        </w:rPr>
        <w:t xml:space="preserve">type of </w:t>
      </w:r>
      <w:r w:rsidR="00E05196" w:rsidRPr="003675A8">
        <w:rPr>
          <w:rFonts w:asciiTheme="minorHAnsi" w:eastAsia="Times New Roman" w:hAnsiTheme="minorHAnsi" w:cstheme="minorHAnsi"/>
          <w:b w:val="0"/>
          <w:bCs w:val="0"/>
          <w:i/>
          <w:color w:val="0000FF"/>
          <w:sz w:val="22"/>
          <w:szCs w:val="22"/>
          <w:lang w:eastAsia="en-US"/>
        </w:rPr>
        <w:t xml:space="preserve">physical activity (including the range of sports where relevant) </w:t>
      </w:r>
      <w:r w:rsidRPr="003675A8">
        <w:rPr>
          <w:rFonts w:asciiTheme="minorHAnsi" w:eastAsia="Times New Roman" w:hAnsiTheme="minorHAnsi" w:cstheme="minorHAnsi"/>
          <w:b w:val="0"/>
          <w:bCs w:val="0"/>
          <w:i/>
          <w:color w:val="0000FF"/>
          <w:sz w:val="22"/>
          <w:szCs w:val="22"/>
          <w:lang w:eastAsia="en-US"/>
        </w:rPr>
        <w:t xml:space="preserve">that </w:t>
      </w:r>
      <w:r w:rsidR="00E05196" w:rsidRPr="003675A8">
        <w:rPr>
          <w:rFonts w:asciiTheme="minorHAnsi" w:eastAsia="Times New Roman" w:hAnsiTheme="minorHAnsi" w:cstheme="minorHAnsi"/>
          <w:b w:val="0"/>
          <w:bCs w:val="0"/>
          <w:i/>
          <w:color w:val="0000FF"/>
          <w:sz w:val="22"/>
          <w:szCs w:val="22"/>
          <w:lang w:eastAsia="en-US"/>
        </w:rPr>
        <w:t>will take place</w:t>
      </w:r>
      <w:r w:rsidRPr="003675A8">
        <w:rPr>
          <w:rFonts w:asciiTheme="minorHAnsi" w:eastAsia="Times New Roman" w:hAnsiTheme="minorHAnsi" w:cstheme="minorHAnsi"/>
          <w:b w:val="0"/>
          <w:bCs w:val="0"/>
          <w:i/>
          <w:color w:val="0000FF"/>
          <w:sz w:val="22"/>
          <w:szCs w:val="22"/>
          <w:lang w:eastAsia="en-US"/>
        </w:rPr>
        <w:t>.</w:t>
      </w:r>
    </w:p>
    <w:p w:rsidR="00D939F2" w:rsidRPr="003675A8" w:rsidRDefault="00681A41" w:rsidP="00861747">
      <w:pPr>
        <w:pStyle w:val="Title1"/>
        <w:numPr>
          <w:ilvl w:val="0"/>
          <w:numId w:val="9"/>
        </w:numPr>
        <w:spacing w:after="120" w:line="276" w:lineRule="auto"/>
        <w:ind w:left="1440"/>
        <w:rPr>
          <w:rFonts w:asciiTheme="minorHAnsi" w:eastAsia="Times New Roman" w:hAnsiTheme="minorHAnsi" w:cstheme="minorHAnsi"/>
          <w:b w:val="0"/>
          <w:bCs w:val="0"/>
          <w:i/>
          <w:color w:val="0000FF"/>
          <w:sz w:val="22"/>
          <w:szCs w:val="22"/>
          <w:lang w:eastAsia="en-US"/>
        </w:rPr>
      </w:pPr>
      <w:r w:rsidRPr="003675A8">
        <w:rPr>
          <w:rFonts w:asciiTheme="minorHAnsi" w:eastAsia="Times New Roman" w:hAnsiTheme="minorHAnsi" w:cstheme="minorHAnsi"/>
          <w:b w:val="0"/>
          <w:bCs w:val="0"/>
          <w:i/>
          <w:color w:val="0000FF"/>
          <w:sz w:val="22"/>
          <w:szCs w:val="22"/>
          <w:lang w:eastAsia="en-US"/>
        </w:rPr>
        <w:t>In a Special School, h</w:t>
      </w:r>
      <w:r w:rsidR="00E05196" w:rsidRPr="003675A8">
        <w:rPr>
          <w:rFonts w:asciiTheme="minorHAnsi" w:eastAsia="Times New Roman" w:hAnsiTheme="minorHAnsi" w:cstheme="minorHAnsi"/>
          <w:b w:val="0"/>
          <w:bCs w:val="0"/>
          <w:i/>
          <w:color w:val="0000FF"/>
          <w:sz w:val="22"/>
          <w:szCs w:val="22"/>
          <w:lang w:eastAsia="en-US"/>
        </w:rPr>
        <w:t xml:space="preserve">ow staff </w:t>
      </w:r>
      <w:r w:rsidRPr="003675A8">
        <w:rPr>
          <w:rFonts w:asciiTheme="minorHAnsi" w:eastAsia="Times New Roman" w:hAnsiTheme="minorHAnsi" w:cstheme="minorHAnsi"/>
          <w:b w:val="0"/>
          <w:bCs w:val="0"/>
          <w:i/>
          <w:color w:val="0000FF"/>
          <w:sz w:val="22"/>
          <w:szCs w:val="22"/>
          <w:lang w:eastAsia="en-US"/>
        </w:rPr>
        <w:t xml:space="preserve">will </w:t>
      </w:r>
      <w:r w:rsidR="00E05196" w:rsidRPr="003675A8">
        <w:rPr>
          <w:rFonts w:asciiTheme="minorHAnsi" w:eastAsia="Times New Roman" w:hAnsiTheme="minorHAnsi" w:cstheme="minorHAnsi"/>
          <w:b w:val="0"/>
          <w:bCs w:val="0"/>
          <w:i/>
          <w:color w:val="0000FF"/>
          <w:sz w:val="22"/>
          <w:szCs w:val="22"/>
          <w:lang w:eastAsia="en-US"/>
        </w:rPr>
        <w:t>suppo</w:t>
      </w:r>
      <w:r w:rsidRPr="003675A8">
        <w:rPr>
          <w:rFonts w:asciiTheme="minorHAnsi" w:eastAsia="Times New Roman" w:hAnsiTheme="minorHAnsi" w:cstheme="minorHAnsi"/>
          <w:b w:val="0"/>
          <w:bCs w:val="0"/>
          <w:i/>
          <w:color w:val="0000FF"/>
          <w:sz w:val="22"/>
          <w:szCs w:val="22"/>
          <w:lang w:eastAsia="en-US"/>
        </w:rPr>
        <w:t>rt pupils with limited mobility</w:t>
      </w:r>
      <w:r w:rsidR="005336F3" w:rsidRPr="003675A8">
        <w:rPr>
          <w:rFonts w:asciiTheme="minorHAnsi" w:eastAsia="Times New Roman" w:hAnsiTheme="minorHAnsi" w:cstheme="minorHAnsi"/>
          <w:b w:val="0"/>
          <w:bCs w:val="0"/>
          <w:i/>
          <w:color w:val="0000FF"/>
          <w:sz w:val="22"/>
          <w:szCs w:val="22"/>
          <w:lang w:eastAsia="en-US"/>
        </w:rPr>
        <w:t>.</w:t>
      </w:r>
    </w:p>
    <w:p w:rsidR="00A419AB" w:rsidRPr="003159A7" w:rsidRDefault="00A419AB" w:rsidP="00BB1991">
      <w:pPr>
        <w:spacing w:after="120"/>
        <w:rPr>
          <w:rFonts w:asciiTheme="minorHAnsi" w:hAnsiTheme="minorHAnsi" w:cstheme="minorHAnsi"/>
          <w:b/>
        </w:rPr>
      </w:pPr>
    </w:p>
    <w:p w:rsidR="0028761D" w:rsidRPr="00880D53" w:rsidRDefault="00A8328C" w:rsidP="004D34E2">
      <w:pPr>
        <w:pStyle w:val="ListParagraph"/>
        <w:numPr>
          <w:ilvl w:val="0"/>
          <w:numId w:val="4"/>
        </w:numPr>
        <w:spacing w:after="120"/>
        <w:contextualSpacing w:val="0"/>
        <w:rPr>
          <w:rFonts w:asciiTheme="minorHAnsi" w:hAnsiTheme="minorHAnsi" w:cstheme="minorHAnsi"/>
        </w:rPr>
      </w:pPr>
      <w:r w:rsidRPr="00880D53">
        <w:rPr>
          <w:rFonts w:asciiTheme="minorHAnsi" w:hAnsiTheme="minorHAnsi" w:cstheme="minorHAnsi"/>
          <w:b/>
        </w:rPr>
        <w:t>BUILDINGS AND GROUNDS</w:t>
      </w:r>
    </w:p>
    <w:p w:rsidR="00432EC0" w:rsidRPr="00A34A61" w:rsidRDefault="00BB1991" w:rsidP="004D34E2">
      <w:pPr>
        <w:pStyle w:val="ListParagraph"/>
        <w:numPr>
          <w:ilvl w:val="1"/>
          <w:numId w:val="4"/>
        </w:numPr>
        <w:spacing w:after="120"/>
        <w:contextualSpacing w:val="0"/>
        <w:rPr>
          <w:rFonts w:asciiTheme="minorHAnsi" w:hAnsiTheme="minorHAnsi" w:cstheme="minorHAnsi"/>
        </w:rPr>
      </w:pPr>
      <w:r w:rsidRPr="00A34A61">
        <w:rPr>
          <w:rFonts w:asciiTheme="minorHAnsi" w:hAnsiTheme="minorHAnsi" w:cstheme="minorHAnsi"/>
        </w:rPr>
        <w:t>Not used</w:t>
      </w:r>
    </w:p>
    <w:p w:rsidR="00432EC0" w:rsidRPr="00880D53" w:rsidRDefault="00432EC0"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Site Plan</w:t>
      </w:r>
    </w:p>
    <w:p w:rsidR="00140B74" w:rsidRPr="00140B74" w:rsidRDefault="009A4EDF" w:rsidP="00140B74">
      <w:pPr>
        <w:pStyle w:val="ListParagraph"/>
        <w:numPr>
          <w:ilvl w:val="2"/>
          <w:numId w:val="4"/>
        </w:numPr>
        <w:spacing w:after="120"/>
        <w:contextualSpacing w:val="0"/>
        <w:rPr>
          <w:rFonts w:asciiTheme="minorHAnsi" w:hAnsiTheme="minorHAnsi" w:cstheme="minorHAnsi"/>
          <w:b/>
        </w:rPr>
      </w:pPr>
      <w:r w:rsidRPr="00880D53">
        <w:rPr>
          <w:rFonts w:asciiTheme="minorHAnsi" w:hAnsiTheme="minorHAnsi" w:cstheme="minorHAnsi"/>
          <w:b/>
        </w:rPr>
        <w:t>Site Layout</w:t>
      </w:r>
      <w:r w:rsidR="00140B74" w:rsidRPr="00140B74">
        <w:t xml:space="preserve"> </w:t>
      </w:r>
    </w:p>
    <w:p w:rsidR="00140B74" w:rsidRDefault="00140B74" w:rsidP="00140B74">
      <w:pPr>
        <w:spacing w:after="120"/>
        <w:ind w:left="1440"/>
        <w:rPr>
          <w:rFonts w:asciiTheme="minorHAnsi" w:hAnsiTheme="minorHAnsi" w:cstheme="minorHAnsi"/>
        </w:rPr>
      </w:pPr>
      <w:r w:rsidRPr="00140B74">
        <w:rPr>
          <w:rFonts w:asciiTheme="minorHAnsi" w:hAnsiTheme="minorHAnsi" w:cstheme="minorHAnsi"/>
        </w:rPr>
        <w:t>The Contractor shall ensure that the design complies with Site Layout requirements in the Generic Design Brief and that the following specific School requirements are taken into account in organising the design and layout of the site.</w:t>
      </w:r>
    </w:p>
    <w:p w:rsidR="00140B74" w:rsidRPr="00140B74" w:rsidRDefault="00140B74" w:rsidP="00140B74">
      <w:pPr>
        <w:pStyle w:val="Title1"/>
        <w:spacing w:after="120" w:line="276" w:lineRule="auto"/>
        <w:ind w:left="1440"/>
        <w:rPr>
          <w:rFonts w:asciiTheme="minorHAnsi" w:hAnsiTheme="minorHAnsi" w:cstheme="minorHAnsi"/>
          <w:b w:val="0"/>
          <w:i/>
          <w:color w:val="0000FF"/>
          <w:sz w:val="24"/>
          <w:szCs w:val="22"/>
        </w:rPr>
      </w:pPr>
      <w:r w:rsidRPr="00140B74">
        <w:rPr>
          <w:rFonts w:asciiTheme="minorHAnsi" w:hAnsiTheme="minorHAnsi" w:cstheme="minorHAnsi"/>
          <w:b w:val="0"/>
          <w:bCs w:val="0"/>
          <w:i/>
          <w:color w:val="0000FF"/>
          <w:sz w:val="22"/>
        </w:rPr>
        <w:t>Additional requirements can be given here, which reflect School-specific site constraints, particularly those concerning local issues and relationships. For example:</w:t>
      </w:r>
    </w:p>
    <w:p w:rsidR="00140B74" w:rsidRPr="00140B74" w:rsidRDefault="00140B74" w:rsidP="00140B74">
      <w:pPr>
        <w:pStyle w:val="Title1"/>
        <w:numPr>
          <w:ilvl w:val="0"/>
          <w:numId w:val="10"/>
        </w:numPr>
        <w:spacing w:after="120" w:line="276" w:lineRule="auto"/>
        <w:ind w:left="1440"/>
        <w:rPr>
          <w:rFonts w:asciiTheme="minorHAnsi" w:hAnsiTheme="minorHAnsi" w:cstheme="minorHAnsi"/>
          <w:b w:val="0"/>
          <w:bCs w:val="0"/>
          <w:i/>
          <w:color w:val="0000FF"/>
          <w:sz w:val="22"/>
        </w:rPr>
      </w:pPr>
      <w:r w:rsidRPr="00140B74">
        <w:rPr>
          <w:rFonts w:asciiTheme="minorHAnsi" w:hAnsiTheme="minorHAnsi" w:cstheme="minorHAnsi"/>
          <w:b w:val="0"/>
          <w:bCs w:val="0"/>
          <w:i/>
          <w:color w:val="0000FF"/>
          <w:sz w:val="22"/>
        </w:rPr>
        <w:t>Any particular views that should be exploited.</w:t>
      </w:r>
    </w:p>
    <w:p w:rsidR="00140B74" w:rsidRPr="00140B74" w:rsidRDefault="00140B74" w:rsidP="00140B74">
      <w:pPr>
        <w:pStyle w:val="Title1"/>
        <w:numPr>
          <w:ilvl w:val="0"/>
          <w:numId w:val="10"/>
        </w:numPr>
        <w:spacing w:after="120" w:line="276" w:lineRule="auto"/>
        <w:ind w:left="1440"/>
        <w:rPr>
          <w:rFonts w:asciiTheme="minorHAnsi" w:hAnsiTheme="minorHAnsi" w:cstheme="minorHAnsi"/>
          <w:b w:val="0"/>
          <w:bCs w:val="0"/>
          <w:i/>
          <w:color w:val="0000FF"/>
          <w:sz w:val="22"/>
        </w:rPr>
      </w:pPr>
      <w:r w:rsidRPr="00140B74">
        <w:rPr>
          <w:rFonts w:asciiTheme="minorHAnsi" w:hAnsiTheme="minorHAnsi" w:cstheme="minorHAnsi"/>
          <w:b w:val="0"/>
          <w:bCs w:val="0"/>
          <w:i/>
          <w:color w:val="0000FF"/>
          <w:sz w:val="22"/>
        </w:rPr>
        <w:t>The Site microclimate including sun paths and prevailing wind direction</w:t>
      </w:r>
    </w:p>
    <w:p w:rsidR="00140B74" w:rsidRPr="00140B74" w:rsidRDefault="00140B74" w:rsidP="00140B74">
      <w:pPr>
        <w:pStyle w:val="Title1"/>
        <w:numPr>
          <w:ilvl w:val="0"/>
          <w:numId w:val="10"/>
        </w:numPr>
        <w:spacing w:after="120" w:line="276" w:lineRule="auto"/>
        <w:ind w:left="1440"/>
        <w:rPr>
          <w:rFonts w:asciiTheme="minorHAnsi" w:hAnsiTheme="minorHAnsi" w:cstheme="minorHAnsi"/>
          <w:b w:val="0"/>
          <w:bCs w:val="0"/>
          <w:i/>
          <w:color w:val="0000FF"/>
          <w:sz w:val="22"/>
        </w:rPr>
      </w:pPr>
      <w:r w:rsidRPr="00140B74">
        <w:rPr>
          <w:rFonts w:asciiTheme="minorHAnsi" w:hAnsiTheme="minorHAnsi" w:cstheme="minorHAnsi"/>
          <w:b w:val="0"/>
          <w:bCs w:val="0"/>
          <w:i/>
          <w:color w:val="0000FF"/>
          <w:sz w:val="22"/>
        </w:rPr>
        <w:t>Any safeguarding, security and shared site issues</w:t>
      </w:r>
    </w:p>
    <w:p w:rsidR="00140B74" w:rsidRPr="00140B74" w:rsidRDefault="00140B74" w:rsidP="00140B74">
      <w:pPr>
        <w:pStyle w:val="Title1"/>
        <w:numPr>
          <w:ilvl w:val="0"/>
          <w:numId w:val="10"/>
        </w:numPr>
        <w:spacing w:after="120" w:line="276" w:lineRule="auto"/>
        <w:ind w:left="1440"/>
        <w:rPr>
          <w:rFonts w:asciiTheme="minorHAnsi" w:hAnsiTheme="minorHAnsi" w:cstheme="minorHAnsi"/>
          <w:b w:val="0"/>
          <w:bCs w:val="0"/>
          <w:i/>
          <w:color w:val="0000FF"/>
          <w:sz w:val="22"/>
        </w:rPr>
      </w:pPr>
      <w:r w:rsidRPr="00140B74">
        <w:rPr>
          <w:rFonts w:asciiTheme="minorHAnsi" w:hAnsiTheme="minorHAnsi" w:cstheme="minorHAnsi"/>
          <w:b w:val="0"/>
          <w:bCs w:val="0"/>
          <w:i/>
          <w:color w:val="0000FF"/>
          <w:sz w:val="22"/>
        </w:rPr>
        <w:t>The natural environment – flora/fauna, protected habitats.</w:t>
      </w:r>
    </w:p>
    <w:p w:rsidR="00140B74" w:rsidRPr="00140B74" w:rsidRDefault="00140B74" w:rsidP="00140B74">
      <w:pPr>
        <w:pStyle w:val="Title1"/>
        <w:numPr>
          <w:ilvl w:val="0"/>
          <w:numId w:val="10"/>
        </w:numPr>
        <w:spacing w:after="120" w:line="276" w:lineRule="auto"/>
        <w:ind w:left="1440"/>
        <w:rPr>
          <w:rFonts w:asciiTheme="minorHAnsi" w:hAnsiTheme="minorHAnsi" w:cstheme="minorHAnsi"/>
          <w:b w:val="0"/>
          <w:bCs w:val="0"/>
          <w:i/>
          <w:color w:val="0000FF"/>
          <w:sz w:val="22"/>
        </w:rPr>
      </w:pPr>
      <w:r w:rsidRPr="00140B74">
        <w:rPr>
          <w:rFonts w:asciiTheme="minorHAnsi" w:hAnsiTheme="minorHAnsi" w:cstheme="minorHAnsi"/>
          <w:b w:val="0"/>
          <w:bCs w:val="0"/>
          <w:i/>
          <w:color w:val="0000FF"/>
          <w:sz w:val="22"/>
        </w:rPr>
        <w:t>Surrounding geology, geography and archaeological and historical features and buildings.</w:t>
      </w:r>
    </w:p>
    <w:p w:rsidR="009A4EDF" w:rsidRPr="00140B74" w:rsidRDefault="00140B74" w:rsidP="00140B74">
      <w:pPr>
        <w:pStyle w:val="Title1"/>
        <w:numPr>
          <w:ilvl w:val="0"/>
          <w:numId w:val="10"/>
        </w:numPr>
        <w:spacing w:after="120" w:line="276" w:lineRule="auto"/>
        <w:ind w:left="1440"/>
        <w:rPr>
          <w:rFonts w:asciiTheme="minorHAnsi" w:hAnsiTheme="minorHAnsi" w:cstheme="minorHAnsi"/>
          <w:b w:val="0"/>
          <w:bCs w:val="0"/>
          <w:i/>
          <w:color w:val="0000FF"/>
        </w:rPr>
      </w:pPr>
      <w:r w:rsidRPr="00140B74">
        <w:rPr>
          <w:rFonts w:asciiTheme="minorHAnsi" w:hAnsiTheme="minorHAnsi" w:cstheme="minorHAnsi"/>
          <w:b w:val="0"/>
          <w:bCs w:val="0"/>
          <w:i/>
          <w:color w:val="0000FF"/>
          <w:sz w:val="22"/>
        </w:rPr>
        <w:lastRenderedPageBreak/>
        <w:t xml:space="preserve">If clear connectivity or separation is required from neighbouring school.  </w:t>
      </w:r>
    </w:p>
    <w:p w:rsidR="008D66A5" w:rsidRPr="00140B74" w:rsidRDefault="008D66A5" w:rsidP="00140B74">
      <w:pPr>
        <w:pStyle w:val="ListParagraph"/>
        <w:numPr>
          <w:ilvl w:val="2"/>
          <w:numId w:val="4"/>
        </w:numPr>
        <w:spacing w:after="120"/>
        <w:contextualSpacing w:val="0"/>
        <w:rPr>
          <w:rFonts w:asciiTheme="minorHAnsi" w:hAnsiTheme="minorHAnsi" w:cstheme="minorHAnsi"/>
          <w:b/>
        </w:rPr>
      </w:pPr>
      <w:r w:rsidRPr="00140B74">
        <w:rPr>
          <w:rFonts w:asciiTheme="minorHAnsi" w:hAnsiTheme="minorHAnsi" w:cstheme="minorHAnsi"/>
          <w:b/>
        </w:rPr>
        <w:t>Site Access</w:t>
      </w:r>
    </w:p>
    <w:p w:rsidR="00140B74" w:rsidRDefault="008D66A5" w:rsidP="00140B74">
      <w:pPr>
        <w:pStyle w:val="Title1"/>
        <w:spacing w:after="120" w:line="276" w:lineRule="auto"/>
        <w:ind w:left="1440"/>
        <w:rPr>
          <w:rFonts w:asciiTheme="minorHAnsi" w:hAnsiTheme="minorHAnsi" w:cstheme="minorHAnsi"/>
          <w:b w:val="0"/>
          <w:i/>
          <w:color w:val="0000FF"/>
          <w:sz w:val="22"/>
          <w:szCs w:val="22"/>
        </w:rPr>
      </w:pPr>
      <w:r>
        <w:rPr>
          <w:rFonts w:asciiTheme="minorHAnsi" w:hAnsiTheme="minorHAnsi" w:cstheme="minorHAnsi"/>
          <w:b w:val="0"/>
          <w:i/>
          <w:color w:val="0000FF"/>
          <w:sz w:val="22"/>
          <w:szCs w:val="22"/>
        </w:rPr>
        <w:t xml:space="preserve">Add here any School-specific requirements for </w:t>
      </w:r>
      <w:r w:rsidR="002B5864">
        <w:rPr>
          <w:rFonts w:asciiTheme="minorHAnsi" w:hAnsiTheme="minorHAnsi" w:cstheme="minorHAnsi"/>
          <w:b w:val="0"/>
          <w:i/>
          <w:color w:val="0000FF"/>
          <w:sz w:val="22"/>
          <w:szCs w:val="22"/>
        </w:rPr>
        <w:t>points of</w:t>
      </w:r>
      <w:r>
        <w:rPr>
          <w:rFonts w:asciiTheme="minorHAnsi" w:hAnsiTheme="minorHAnsi" w:cstheme="minorHAnsi"/>
          <w:b w:val="0"/>
          <w:i/>
          <w:color w:val="0000FF"/>
          <w:sz w:val="22"/>
          <w:szCs w:val="22"/>
        </w:rPr>
        <w:t xml:space="preserve"> access</w:t>
      </w:r>
      <w:r w:rsidR="002B5864">
        <w:rPr>
          <w:rFonts w:asciiTheme="minorHAnsi" w:hAnsiTheme="minorHAnsi" w:cstheme="minorHAnsi"/>
          <w:b w:val="0"/>
          <w:i/>
          <w:color w:val="0000FF"/>
          <w:sz w:val="22"/>
          <w:szCs w:val="22"/>
        </w:rPr>
        <w:t xml:space="preserve"> to the site</w:t>
      </w:r>
      <w:r>
        <w:rPr>
          <w:rFonts w:asciiTheme="minorHAnsi" w:hAnsiTheme="minorHAnsi" w:cstheme="minorHAnsi"/>
          <w:b w:val="0"/>
          <w:i/>
          <w:color w:val="0000FF"/>
          <w:sz w:val="22"/>
          <w:szCs w:val="22"/>
        </w:rPr>
        <w:t xml:space="preserve">. </w:t>
      </w:r>
    </w:p>
    <w:p w:rsidR="00435B71" w:rsidRPr="00880D53" w:rsidRDefault="00435B71"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Organisation and Layout</w:t>
      </w:r>
    </w:p>
    <w:p w:rsidR="00435B71" w:rsidRPr="00880D53" w:rsidRDefault="00435B71" w:rsidP="00BB1991">
      <w:pPr>
        <w:spacing w:after="120"/>
        <w:ind w:left="720"/>
        <w:rPr>
          <w:rFonts w:asciiTheme="minorHAnsi" w:hAnsiTheme="minorHAnsi" w:cstheme="minorHAnsi"/>
          <w:b/>
          <w:i/>
        </w:rPr>
      </w:pPr>
      <w:r w:rsidRPr="00880D53">
        <w:rPr>
          <w:rFonts w:asciiTheme="minorHAnsi" w:hAnsiTheme="minorHAnsi" w:cstheme="minorHAnsi"/>
        </w:rPr>
        <w:t xml:space="preserve">The Contractor shall design the building in accordance with Organisation and Layout in the Generic Design Brief </w:t>
      </w:r>
      <w:r w:rsidR="005C569F" w:rsidRPr="00880D53">
        <w:rPr>
          <w:rFonts w:asciiTheme="minorHAnsi" w:hAnsiTheme="minorHAnsi" w:cstheme="minorHAnsi"/>
        </w:rPr>
        <w:t>and to meet the Educational Drivers described in this School-specific Brief. S</w:t>
      </w:r>
      <w:r w:rsidRPr="00880D53">
        <w:rPr>
          <w:rFonts w:asciiTheme="minorHAnsi" w:hAnsiTheme="minorHAnsi" w:cstheme="minorHAnsi"/>
        </w:rPr>
        <w:t xml:space="preserve">chool-specific additions and exceptions </w:t>
      </w:r>
      <w:r w:rsidR="005C569F" w:rsidRPr="00880D53">
        <w:rPr>
          <w:rFonts w:asciiTheme="minorHAnsi" w:hAnsiTheme="minorHAnsi" w:cstheme="minorHAnsi"/>
        </w:rPr>
        <w:t xml:space="preserve">are </w:t>
      </w:r>
      <w:r w:rsidRPr="00880D53">
        <w:rPr>
          <w:rFonts w:asciiTheme="minorHAnsi" w:hAnsiTheme="minorHAnsi" w:cstheme="minorHAnsi"/>
        </w:rPr>
        <w:t>set out below:</w:t>
      </w:r>
    </w:p>
    <w:p w:rsidR="00435B71" w:rsidRPr="00880D53" w:rsidRDefault="00435B71" w:rsidP="00BB1991">
      <w:pPr>
        <w:spacing w:after="120" w:line="276" w:lineRule="auto"/>
        <w:ind w:left="720"/>
        <w:rPr>
          <w:rFonts w:asciiTheme="minorHAnsi" w:hAnsiTheme="minorHAnsi" w:cstheme="minorHAnsi"/>
          <w:i/>
          <w:color w:val="0000FF"/>
          <w:lang w:eastAsia="en-GB"/>
        </w:rPr>
      </w:pPr>
      <w:r w:rsidRPr="00880D53">
        <w:rPr>
          <w:rFonts w:asciiTheme="minorHAnsi" w:hAnsiTheme="minorHAnsi" w:cstheme="minorHAnsi"/>
          <w:i/>
          <w:color w:val="0000FF"/>
          <w:lang w:eastAsia="en-GB"/>
        </w:rPr>
        <w:t>Within th</w:t>
      </w:r>
      <w:r w:rsidR="000572C9" w:rsidRPr="00880D53">
        <w:rPr>
          <w:rFonts w:asciiTheme="minorHAnsi" w:hAnsiTheme="minorHAnsi" w:cstheme="minorHAnsi"/>
          <w:i/>
          <w:color w:val="0000FF"/>
          <w:lang w:eastAsia="en-GB"/>
        </w:rPr>
        <w:t>e</w:t>
      </w:r>
      <w:r w:rsidRPr="00880D53">
        <w:rPr>
          <w:rFonts w:asciiTheme="minorHAnsi" w:hAnsiTheme="minorHAnsi" w:cstheme="minorHAnsi"/>
          <w:i/>
          <w:color w:val="0000FF"/>
          <w:lang w:eastAsia="en-GB"/>
        </w:rPr>
        <w:t xml:space="preserve"> framework</w:t>
      </w:r>
      <w:r w:rsidR="000572C9" w:rsidRPr="00880D53">
        <w:rPr>
          <w:rFonts w:asciiTheme="minorHAnsi" w:hAnsiTheme="minorHAnsi" w:cstheme="minorHAnsi"/>
          <w:i/>
          <w:color w:val="0000FF"/>
          <w:lang w:eastAsia="en-GB"/>
        </w:rPr>
        <w:t xml:space="preserve"> described in the Generic Design Brief</w:t>
      </w:r>
      <w:r w:rsidRPr="00880D53">
        <w:rPr>
          <w:rFonts w:asciiTheme="minorHAnsi" w:hAnsiTheme="minorHAnsi" w:cstheme="minorHAnsi"/>
          <w:i/>
          <w:color w:val="0000FF"/>
          <w:lang w:eastAsia="en-GB"/>
        </w:rPr>
        <w:t xml:space="preserve">, the School’s required organisation of spaces and how this will meet the organisational models the School already uses, or plans to use, should be explained here.  This information should be consistent with Educational Drivers, and the SoA, and </w:t>
      </w:r>
      <w:r w:rsidR="00CB71BE" w:rsidRPr="00880D53">
        <w:rPr>
          <w:rFonts w:asciiTheme="minorHAnsi" w:hAnsiTheme="minorHAnsi" w:cstheme="minorHAnsi"/>
          <w:i/>
          <w:color w:val="0000FF"/>
          <w:lang w:eastAsia="en-GB"/>
        </w:rPr>
        <w:t xml:space="preserve">could </w:t>
      </w:r>
      <w:r w:rsidRPr="00880D53">
        <w:rPr>
          <w:rFonts w:asciiTheme="minorHAnsi" w:hAnsiTheme="minorHAnsi" w:cstheme="minorHAnsi"/>
          <w:i/>
          <w:color w:val="0000FF"/>
          <w:lang w:eastAsia="en-GB"/>
        </w:rPr>
        <w:t>include:</w:t>
      </w:r>
    </w:p>
    <w:p w:rsidR="008274AF" w:rsidRPr="00BB1991" w:rsidRDefault="008274AF" w:rsidP="004D34E2">
      <w:pPr>
        <w:pStyle w:val="ListParagraph"/>
        <w:numPr>
          <w:ilvl w:val="0"/>
          <w:numId w:val="11"/>
        </w:numPr>
        <w:spacing w:after="120" w:line="276" w:lineRule="auto"/>
        <w:rPr>
          <w:rFonts w:asciiTheme="minorHAnsi" w:hAnsiTheme="minorHAnsi" w:cstheme="minorHAnsi"/>
          <w:i/>
          <w:color w:val="0000FF"/>
          <w:lang w:eastAsia="en-GB"/>
        </w:rPr>
      </w:pPr>
      <w:r w:rsidRPr="00BB1991">
        <w:rPr>
          <w:rFonts w:asciiTheme="minorHAnsi" w:hAnsiTheme="minorHAnsi" w:cstheme="minorHAnsi"/>
          <w:i/>
          <w:color w:val="0000FF"/>
          <w:lang w:eastAsia="en-GB"/>
        </w:rPr>
        <w:t xml:space="preserve">In Primary, </w:t>
      </w:r>
      <w:r w:rsidR="00BD39F9" w:rsidRPr="00BB1991">
        <w:rPr>
          <w:rFonts w:asciiTheme="minorHAnsi" w:hAnsiTheme="minorHAnsi" w:cstheme="minorHAnsi"/>
          <w:i/>
          <w:color w:val="0000FF"/>
          <w:lang w:eastAsia="en-GB"/>
        </w:rPr>
        <w:t>how</w:t>
      </w:r>
      <w:r w:rsidRPr="00BB1991">
        <w:rPr>
          <w:rFonts w:asciiTheme="minorHAnsi" w:hAnsiTheme="minorHAnsi" w:cstheme="minorHAnsi"/>
          <w:i/>
          <w:color w:val="0000FF"/>
          <w:lang w:eastAsia="en-GB"/>
        </w:rPr>
        <w:t xml:space="preserve"> different key stages (e.g. Foundation, Infant, Junior)</w:t>
      </w:r>
      <w:r w:rsidR="00BD39F9" w:rsidRPr="00BB1991">
        <w:rPr>
          <w:rFonts w:asciiTheme="minorHAnsi" w:hAnsiTheme="minorHAnsi" w:cstheme="minorHAnsi"/>
          <w:i/>
          <w:color w:val="0000FF"/>
          <w:lang w:eastAsia="en-GB"/>
        </w:rPr>
        <w:t xml:space="preserve"> should be organised</w:t>
      </w:r>
      <w:r w:rsidRPr="00BB1991">
        <w:rPr>
          <w:rFonts w:asciiTheme="minorHAnsi" w:hAnsiTheme="minorHAnsi" w:cstheme="minorHAnsi"/>
          <w:i/>
          <w:color w:val="0000FF"/>
          <w:lang w:eastAsia="en-GB"/>
        </w:rPr>
        <w:t>.</w:t>
      </w:r>
    </w:p>
    <w:p w:rsidR="008274AF" w:rsidRPr="00BB1991" w:rsidRDefault="008274AF" w:rsidP="004D34E2">
      <w:pPr>
        <w:pStyle w:val="ListParagraph"/>
        <w:numPr>
          <w:ilvl w:val="0"/>
          <w:numId w:val="11"/>
        </w:numPr>
        <w:spacing w:after="120" w:line="276" w:lineRule="auto"/>
        <w:rPr>
          <w:rFonts w:asciiTheme="minorHAnsi" w:hAnsiTheme="minorHAnsi" w:cstheme="minorHAnsi"/>
          <w:i/>
          <w:color w:val="0000FF"/>
          <w:lang w:eastAsia="en-GB"/>
        </w:rPr>
      </w:pPr>
      <w:r w:rsidRPr="00BB1991">
        <w:rPr>
          <w:rFonts w:asciiTheme="minorHAnsi" w:hAnsiTheme="minorHAnsi" w:cstheme="minorHAnsi"/>
          <w:i/>
          <w:color w:val="0000FF"/>
          <w:lang w:eastAsia="en-GB"/>
        </w:rPr>
        <w:t xml:space="preserve">In Secondary, </w:t>
      </w:r>
      <w:r w:rsidR="00BD39F9" w:rsidRPr="00BB1991">
        <w:rPr>
          <w:rFonts w:asciiTheme="minorHAnsi" w:hAnsiTheme="minorHAnsi" w:cstheme="minorHAnsi"/>
          <w:i/>
          <w:color w:val="0000FF"/>
          <w:lang w:eastAsia="en-GB"/>
        </w:rPr>
        <w:t>which teaching spaces can double as</w:t>
      </w:r>
      <w:r w:rsidRPr="00BB1991">
        <w:rPr>
          <w:rFonts w:asciiTheme="minorHAnsi" w:hAnsiTheme="minorHAnsi" w:cstheme="minorHAnsi"/>
          <w:i/>
          <w:color w:val="0000FF"/>
          <w:lang w:eastAsia="en-GB"/>
        </w:rPr>
        <w:t xml:space="preserve"> pastoral bases.</w:t>
      </w:r>
    </w:p>
    <w:p w:rsidR="00866238" w:rsidRDefault="00BD39F9" w:rsidP="00866238">
      <w:pPr>
        <w:pStyle w:val="ListParagraph"/>
        <w:numPr>
          <w:ilvl w:val="0"/>
          <w:numId w:val="11"/>
        </w:numPr>
        <w:spacing w:after="120" w:line="276" w:lineRule="auto"/>
        <w:rPr>
          <w:rFonts w:asciiTheme="minorHAnsi" w:hAnsiTheme="minorHAnsi" w:cstheme="minorHAnsi"/>
          <w:i/>
          <w:color w:val="0000FF"/>
          <w:lang w:eastAsia="en-GB"/>
        </w:rPr>
      </w:pPr>
      <w:r w:rsidRPr="00BB1991">
        <w:rPr>
          <w:rFonts w:asciiTheme="minorHAnsi" w:hAnsiTheme="minorHAnsi" w:cstheme="minorHAnsi"/>
          <w:i/>
          <w:color w:val="0000FF"/>
          <w:lang w:eastAsia="en-GB"/>
        </w:rPr>
        <w:t>In Special, how different special needs should be organised.</w:t>
      </w:r>
    </w:p>
    <w:p w:rsidR="008274AF" w:rsidRDefault="008274AF" w:rsidP="00866238">
      <w:pPr>
        <w:pStyle w:val="ListParagraph"/>
        <w:numPr>
          <w:ilvl w:val="0"/>
          <w:numId w:val="11"/>
        </w:numPr>
        <w:spacing w:after="120" w:line="276" w:lineRule="auto"/>
        <w:rPr>
          <w:rFonts w:asciiTheme="minorHAnsi" w:hAnsiTheme="minorHAnsi" w:cstheme="minorHAnsi"/>
          <w:i/>
          <w:color w:val="0000FF"/>
          <w:lang w:eastAsia="en-GB"/>
        </w:rPr>
      </w:pPr>
      <w:r w:rsidRPr="00866238">
        <w:rPr>
          <w:rFonts w:asciiTheme="minorHAnsi" w:hAnsiTheme="minorHAnsi" w:cstheme="minorHAnsi"/>
          <w:i/>
          <w:color w:val="0000FF"/>
          <w:lang w:eastAsia="en-GB"/>
        </w:rPr>
        <w:t xml:space="preserve">Any supplementary suites such as a LSU, stating any location or access requirements associated with them. </w:t>
      </w:r>
    </w:p>
    <w:p w:rsidR="00866238" w:rsidRPr="00866238" w:rsidRDefault="00866238" w:rsidP="00866238">
      <w:pPr>
        <w:pStyle w:val="ListParagraph"/>
        <w:numPr>
          <w:ilvl w:val="0"/>
          <w:numId w:val="11"/>
        </w:numPr>
        <w:spacing w:after="120" w:line="276" w:lineRule="auto"/>
        <w:rPr>
          <w:rFonts w:asciiTheme="minorHAnsi" w:hAnsiTheme="minorHAnsi" w:cstheme="minorHAnsi"/>
          <w:i/>
          <w:color w:val="0000FF"/>
          <w:lang w:eastAsia="en-GB"/>
        </w:rPr>
      </w:pPr>
      <w:r>
        <w:rPr>
          <w:rFonts w:asciiTheme="minorHAnsi" w:hAnsiTheme="minorHAnsi" w:cstheme="minorHAnsi"/>
          <w:i/>
          <w:color w:val="0000FF"/>
          <w:lang w:eastAsia="en-GB"/>
        </w:rPr>
        <w:t>Any requirement not to have vision panels in doors.</w:t>
      </w:r>
    </w:p>
    <w:p w:rsidR="008274AF" w:rsidRPr="00880D53" w:rsidRDefault="008274AF" w:rsidP="00BB1991">
      <w:pPr>
        <w:spacing w:after="120" w:line="276" w:lineRule="auto"/>
        <w:ind w:left="720"/>
        <w:rPr>
          <w:rFonts w:asciiTheme="minorHAnsi" w:hAnsiTheme="minorHAnsi" w:cstheme="minorHAnsi"/>
          <w:b/>
          <w:i/>
          <w:color w:val="0000FF"/>
          <w:lang w:eastAsia="en-GB"/>
        </w:rPr>
      </w:pPr>
      <w:r w:rsidRPr="00880D53">
        <w:rPr>
          <w:rFonts w:asciiTheme="minorHAnsi" w:hAnsiTheme="minorHAnsi" w:cstheme="minorHAnsi"/>
          <w:i/>
          <w:color w:val="0000FF"/>
          <w:lang w:eastAsia="en-GB"/>
        </w:rPr>
        <w:t>These additions/changes should be reflected in the SoA and Internal Space below.</w:t>
      </w:r>
    </w:p>
    <w:p w:rsidR="00D743D5" w:rsidRPr="00880D53" w:rsidRDefault="00435B71" w:rsidP="00BB1991">
      <w:pPr>
        <w:spacing w:after="120"/>
        <w:ind w:left="720"/>
        <w:rPr>
          <w:rFonts w:asciiTheme="minorHAnsi" w:hAnsiTheme="minorHAnsi" w:cstheme="minorHAnsi"/>
          <w:b/>
        </w:rPr>
      </w:pPr>
      <w:r w:rsidRPr="00880D53">
        <w:rPr>
          <w:rFonts w:asciiTheme="minorHAnsi" w:hAnsiTheme="minorHAnsi" w:cstheme="minorHAnsi"/>
          <w:b/>
        </w:rPr>
        <w:t>Adjacencies</w:t>
      </w:r>
    </w:p>
    <w:p w:rsidR="00C86410" w:rsidRPr="00880D53" w:rsidRDefault="00435B71" w:rsidP="00BB1991">
      <w:pPr>
        <w:spacing w:after="120"/>
        <w:ind w:left="720"/>
        <w:rPr>
          <w:rFonts w:asciiTheme="minorHAnsi" w:hAnsiTheme="minorHAnsi" w:cstheme="minorHAnsi"/>
        </w:rPr>
      </w:pPr>
      <w:r w:rsidRPr="00880D53">
        <w:rPr>
          <w:rFonts w:asciiTheme="minorHAnsi" w:hAnsiTheme="minorHAnsi" w:cstheme="minorHAnsi"/>
        </w:rPr>
        <w:t>The Contractor shall design the Building to adhere</w:t>
      </w:r>
      <w:r w:rsidR="00202491" w:rsidRPr="00880D53">
        <w:rPr>
          <w:rFonts w:asciiTheme="minorHAnsi" w:hAnsiTheme="minorHAnsi" w:cstheme="minorHAnsi"/>
        </w:rPr>
        <w:t xml:space="preserve">, </w:t>
      </w:r>
      <w:r w:rsidRPr="00880D53">
        <w:rPr>
          <w:rFonts w:asciiTheme="minorHAnsi" w:hAnsiTheme="minorHAnsi" w:cstheme="minorHAnsi"/>
        </w:rPr>
        <w:t xml:space="preserve">to the following School-Specific Adjacency </w:t>
      </w:r>
      <w:r w:rsidR="00202491" w:rsidRPr="00880D53">
        <w:rPr>
          <w:rFonts w:asciiTheme="minorHAnsi" w:hAnsiTheme="minorHAnsi" w:cstheme="minorHAnsi"/>
        </w:rPr>
        <w:t xml:space="preserve">diagram and commentary which </w:t>
      </w:r>
      <w:r w:rsidR="00202491" w:rsidRPr="00880D53">
        <w:rPr>
          <w:rFonts w:asciiTheme="minorHAnsi" w:hAnsiTheme="minorHAnsi" w:cstheme="minorHAnsi"/>
          <w:lang w:eastAsia="en-GB"/>
        </w:rPr>
        <w:t>sets out the School’s relationships between different suites.</w:t>
      </w:r>
      <w:r w:rsidR="00202491" w:rsidRPr="00880D53">
        <w:rPr>
          <w:rFonts w:asciiTheme="minorHAnsi" w:hAnsiTheme="minorHAnsi" w:cstheme="minorHAnsi"/>
        </w:rPr>
        <w:t xml:space="preserve"> </w:t>
      </w:r>
    </w:p>
    <w:p w:rsidR="008274AF" w:rsidRPr="00880D53" w:rsidRDefault="008274AF" w:rsidP="00BB1991">
      <w:pPr>
        <w:spacing w:after="120" w:line="276" w:lineRule="auto"/>
        <w:ind w:left="72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An Adjacencies diagram for the whole School should be provided, together with a commentary describing how the suites of spaces should be organised to meet the School’s particular requirements. </w:t>
      </w:r>
    </w:p>
    <w:p w:rsidR="008274AF" w:rsidRPr="00880D53" w:rsidRDefault="008274AF" w:rsidP="00BB1991">
      <w:pPr>
        <w:spacing w:after="120" w:line="276" w:lineRule="auto"/>
        <w:ind w:left="72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The commentary should be consistent with Educational Drivers above and the SoA and </w:t>
      </w:r>
      <w:r w:rsidR="00C35215">
        <w:rPr>
          <w:rFonts w:asciiTheme="minorHAnsi" w:hAnsiTheme="minorHAnsi" w:cstheme="minorHAnsi"/>
          <w:i/>
          <w:color w:val="0000FF"/>
          <w:lang w:eastAsia="en-GB"/>
        </w:rPr>
        <w:t>could</w:t>
      </w:r>
      <w:r w:rsidRPr="00880D53">
        <w:rPr>
          <w:rFonts w:asciiTheme="minorHAnsi" w:hAnsiTheme="minorHAnsi" w:cstheme="minorHAnsi"/>
          <w:i/>
          <w:color w:val="0000FF"/>
          <w:lang w:eastAsia="en-GB"/>
        </w:rPr>
        <w:t xml:space="preserve"> include:</w:t>
      </w:r>
    </w:p>
    <w:p w:rsidR="008274AF" w:rsidRPr="00BB1991" w:rsidRDefault="008274AF" w:rsidP="004D34E2">
      <w:pPr>
        <w:pStyle w:val="ListParagraph"/>
        <w:numPr>
          <w:ilvl w:val="0"/>
          <w:numId w:val="12"/>
        </w:numPr>
        <w:spacing w:after="120" w:line="276" w:lineRule="auto"/>
        <w:rPr>
          <w:rFonts w:asciiTheme="minorHAnsi" w:hAnsiTheme="minorHAnsi" w:cstheme="minorHAnsi"/>
          <w:i/>
          <w:color w:val="0000FF"/>
          <w:lang w:eastAsia="en-GB"/>
        </w:rPr>
      </w:pPr>
      <w:r w:rsidRPr="00BB1991">
        <w:rPr>
          <w:rFonts w:asciiTheme="minorHAnsi" w:hAnsiTheme="minorHAnsi" w:cstheme="minorHAnsi"/>
          <w:i/>
          <w:color w:val="0000FF"/>
          <w:lang w:eastAsia="en-GB"/>
        </w:rPr>
        <w:t>The location of the hall, performance and dining suite (e.g. close to the main entrance so that visitors can reach them easily, supporting after-school events).</w:t>
      </w:r>
    </w:p>
    <w:p w:rsidR="008274AF" w:rsidRPr="00BB1991" w:rsidRDefault="008274AF" w:rsidP="004D34E2">
      <w:pPr>
        <w:pStyle w:val="ListParagraph"/>
        <w:numPr>
          <w:ilvl w:val="0"/>
          <w:numId w:val="12"/>
        </w:numPr>
        <w:spacing w:after="120" w:line="276" w:lineRule="auto"/>
        <w:rPr>
          <w:rFonts w:asciiTheme="minorHAnsi" w:hAnsiTheme="minorHAnsi" w:cstheme="minorHAnsi"/>
          <w:i/>
          <w:color w:val="0000FF"/>
          <w:lang w:eastAsia="en-GB"/>
        </w:rPr>
      </w:pPr>
      <w:r w:rsidRPr="00BB1991">
        <w:rPr>
          <w:rFonts w:asciiTheme="minorHAnsi" w:hAnsiTheme="minorHAnsi" w:cstheme="minorHAnsi"/>
          <w:i/>
          <w:color w:val="0000FF"/>
          <w:lang w:eastAsia="en-GB"/>
        </w:rPr>
        <w:t>The location of the library (e.g. centrally located)</w:t>
      </w:r>
    </w:p>
    <w:p w:rsidR="008274AF" w:rsidRPr="00BB1991" w:rsidRDefault="008274AF" w:rsidP="004D34E2">
      <w:pPr>
        <w:pStyle w:val="ListParagraph"/>
        <w:numPr>
          <w:ilvl w:val="0"/>
          <w:numId w:val="12"/>
        </w:numPr>
        <w:spacing w:after="120" w:line="276" w:lineRule="auto"/>
        <w:rPr>
          <w:rFonts w:asciiTheme="minorHAnsi" w:hAnsiTheme="minorHAnsi" w:cstheme="minorHAnsi"/>
          <w:i/>
          <w:color w:val="0000FF"/>
          <w:lang w:eastAsia="en-GB"/>
        </w:rPr>
      </w:pPr>
      <w:r w:rsidRPr="00BB1991">
        <w:rPr>
          <w:rFonts w:asciiTheme="minorHAnsi" w:hAnsiTheme="minorHAnsi" w:cstheme="minorHAnsi"/>
          <w:i/>
          <w:color w:val="0000FF"/>
          <w:lang w:eastAsia="en-GB"/>
        </w:rPr>
        <w:t>The location of the main entrance and any other entrances, taking account of site entrances, and those facilities most likely to have after-School use; the location of the administration suite.</w:t>
      </w:r>
    </w:p>
    <w:p w:rsidR="008274AF" w:rsidRPr="00BB1991" w:rsidRDefault="008274AF" w:rsidP="004D34E2">
      <w:pPr>
        <w:pStyle w:val="ListParagraph"/>
        <w:numPr>
          <w:ilvl w:val="0"/>
          <w:numId w:val="12"/>
        </w:numPr>
        <w:spacing w:after="120" w:line="276" w:lineRule="auto"/>
        <w:rPr>
          <w:rFonts w:asciiTheme="minorHAnsi" w:hAnsiTheme="minorHAnsi" w:cstheme="minorHAnsi"/>
          <w:i/>
          <w:color w:val="0000FF"/>
          <w:lang w:eastAsia="en-GB"/>
        </w:rPr>
      </w:pPr>
      <w:r w:rsidRPr="00BB1991">
        <w:rPr>
          <w:rFonts w:asciiTheme="minorHAnsi" w:hAnsiTheme="minorHAnsi" w:cstheme="minorHAnsi"/>
          <w:i/>
          <w:color w:val="0000FF"/>
          <w:lang w:eastAsia="en-GB"/>
        </w:rPr>
        <w:t>Any particular spaces that the School wants to give more prominence to, possibly positioning them at the “heart” of the School.</w:t>
      </w:r>
    </w:p>
    <w:p w:rsidR="00807CC5" w:rsidRPr="00BB1991" w:rsidRDefault="008274AF" w:rsidP="00C35215">
      <w:pPr>
        <w:pStyle w:val="ListParagraph"/>
        <w:numPr>
          <w:ilvl w:val="0"/>
          <w:numId w:val="12"/>
        </w:numPr>
        <w:spacing w:after="120" w:line="276" w:lineRule="auto"/>
        <w:ind w:left="714" w:hanging="357"/>
        <w:contextualSpacing w:val="0"/>
        <w:rPr>
          <w:rFonts w:asciiTheme="minorHAnsi" w:hAnsiTheme="minorHAnsi" w:cstheme="minorHAnsi"/>
          <w:i/>
          <w:color w:val="0000FF"/>
          <w:lang w:eastAsia="en-GB"/>
        </w:rPr>
      </w:pPr>
      <w:r w:rsidRPr="00BB1991">
        <w:rPr>
          <w:rFonts w:asciiTheme="minorHAnsi" w:hAnsiTheme="minorHAnsi" w:cstheme="minorHAnsi"/>
          <w:i/>
          <w:color w:val="0000FF"/>
          <w:lang w:eastAsia="en-GB"/>
        </w:rPr>
        <w:t>For Secondary</w:t>
      </w:r>
      <w:r w:rsidR="00807CC5" w:rsidRPr="00BB1991">
        <w:rPr>
          <w:rFonts w:asciiTheme="minorHAnsi" w:hAnsiTheme="minorHAnsi" w:cstheme="minorHAnsi"/>
          <w:i/>
          <w:color w:val="0000FF"/>
          <w:lang w:eastAsia="en-GB"/>
        </w:rPr>
        <w:t xml:space="preserve">, the </w:t>
      </w:r>
      <w:r w:rsidRPr="00BB1991">
        <w:rPr>
          <w:rFonts w:asciiTheme="minorHAnsi" w:hAnsiTheme="minorHAnsi" w:cstheme="minorHAnsi"/>
          <w:i/>
          <w:color w:val="0000FF"/>
          <w:lang w:eastAsia="en-GB"/>
        </w:rPr>
        <w:t>location of the practical suites (e.g. design and technology spaces on the ground floor for easy delivery of materials)</w:t>
      </w:r>
      <w:r w:rsidR="00807CC5" w:rsidRPr="00BB1991">
        <w:rPr>
          <w:rFonts w:asciiTheme="minorHAnsi" w:hAnsiTheme="minorHAnsi" w:cstheme="minorHAnsi"/>
          <w:i/>
          <w:color w:val="0000FF"/>
          <w:lang w:eastAsia="en-GB"/>
        </w:rPr>
        <w:t>; t</w:t>
      </w:r>
      <w:r w:rsidRPr="00BB1991">
        <w:rPr>
          <w:rFonts w:asciiTheme="minorHAnsi" w:hAnsiTheme="minorHAnsi" w:cstheme="minorHAnsi"/>
          <w:i/>
          <w:color w:val="0000FF"/>
          <w:lang w:eastAsia="en-GB"/>
        </w:rPr>
        <w:t>he location of the sports hall suite (e.g. close to a visitors entrance to support after-school use</w:t>
      </w:r>
      <w:r w:rsidR="00807CC5" w:rsidRPr="00BB1991">
        <w:rPr>
          <w:rFonts w:asciiTheme="minorHAnsi" w:hAnsiTheme="minorHAnsi" w:cstheme="minorHAnsi"/>
          <w:i/>
          <w:color w:val="0000FF"/>
          <w:lang w:eastAsia="en-GB"/>
        </w:rPr>
        <w:t xml:space="preserve">); the location of sixth form study and social spaces (where relevant). </w:t>
      </w:r>
    </w:p>
    <w:p w:rsidR="00C86410" w:rsidRPr="00880D53" w:rsidRDefault="00CA0747" w:rsidP="004D34E2">
      <w:pPr>
        <w:pStyle w:val="ListParagraph"/>
        <w:numPr>
          <w:ilvl w:val="1"/>
          <w:numId w:val="4"/>
        </w:numPr>
        <w:spacing w:after="120"/>
        <w:contextualSpacing w:val="0"/>
        <w:rPr>
          <w:rFonts w:asciiTheme="minorHAnsi" w:hAnsiTheme="minorHAnsi" w:cstheme="minorHAnsi"/>
        </w:rPr>
      </w:pPr>
      <w:r w:rsidRPr="00880D53">
        <w:rPr>
          <w:rFonts w:asciiTheme="minorHAnsi" w:hAnsiTheme="minorHAnsi" w:cstheme="minorHAnsi"/>
          <w:b/>
        </w:rPr>
        <w:t>Internal Space</w:t>
      </w:r>
    </w:p>
    <w:p w:rsidR="00880D53" w:rsidRDefault="00880D53" w:rsidP="004D34E2">
      <w:pPr>
        <w:pStyle w:val="ListParagraph"/>
        <w:numPr>
          <w:ilvl w:val="2"/>
          <w:numId w:val="4"/>
        </w:numPr>
        <w:spacing w:after="120"/>
        <w:contextualSpacing w:val="0"/>
        <w:rPr>
          <w:rFonts w:asciiTheme="minorHAnsi" w:hAnsiTheme="minorHAnsi" w:cstheme="minorHAnsi"/>
        </w:rPr>
      </w:pPr>
      <w:r>
        <w:rPr>
          <w:rFonts w:asciiTheme="minorHAnsi" w:hAnsiTheme="minorHAnsi" w:cstheme="minorHAnsi"/>
        </w:rPr>
        <w:lastRenderedPageBreak/>
        <w:t>Not used</w:t>
      </w:r>
    </w:p>
    <w:p w:rsidR="00880D53" w:rsidRDefault="00880D53" w:rsidP="004D34E2">
      <w:pPr>
        <w:pStyle w:val="ListParagraph"/>
        <w:numPr>
          <w:ilvl w:val="2"/>
          <w:numId w:val="4"/>
        </w:numPr>
        <w:spacing w:after="120"/>
        <w:contextualSpacing w:val="0"/>
        <w:rPr>
          <w:rFonts w:asciiTheme="minorHAnsi" w:hAnsiTheme="minorHAnsi" w:cstheme="minorHAnsi"/>
        </w:rPr>
      </w:pPr>
      <w:r>
        <w:rPr>
          <w:rFonts w:asciiTheme="minorHAnsi" w:hAnsiTheme="minorHAnsi" w:cstheme="minorHAnsi"/>
        </w:rPr>
        <w:t>Not used</w:t>
      </w:r>
    </w:p>
    <w:p w:rsidR="00C86410" w:rsidRPr="00880D53" w:rsidRDefault="00CA0747" w:rsidP="00BB1991">
      <w:pPr>
        <w:spacing w:after="120"/>
        <w:ind w:left="1440"/>
        <w:rPr>
          <w:rFonts w:asciiTheme="minorHAnsi" w:hAnsiTheme="minorHAnsi" w:cstheme="minorHAnsi"/>
        </w:rPr>
      </w:pPr>
      <w:r w:rsidRPr="00880D53">
        <w:rPr>
          <w:rFonts w:asciiTheme="minorHAnsi" w:hAnsiTheme="minorHAnsi" w:cstheme="minorHAnsi"/>
        </w:rPr>
        <w:t xml:space="preserve">The Contractor shall design the internal space in order to comply with the requirements of the </w:t>
      </w:r>
      <w:r w:rsidR="00D70EE6" w:rsidRPr="00880D53">
        <w:rPr>
          <w:rFonts w:asciiTheme="minorHAnsi" w:hAnsiTheme="minorHAnsi" w:cstheme="minorHAnsi"/>
        </w:rPr>
        <w:t>G</w:t>
      </w:r>
      <w:r w:rsidRPr="00880D53">
        <w:rPr>
          <w:rFonts w:asciiTheme="minorHAnsi" w:hAnsiTheme="minorHAnsi" w:cstheme="minorHAnsi"/>
        </w:rPr>
        <w:t xml:space="preserve">eneric </w:t>
      </w:r>
      <w:r w:rsidR="00D70EE6" w:rsidRPr="00880D53">
        <w:rPr>
          <w:rFonts w:asciiTheme="minorHAnsi" w:hAnsiTheme="minorHAnsi" w:cstheme="minorHAnsi"/>
        </w:rPr>
        <w:t>D</w:t>
      </w:r>
      <w:r w:rsidRPr="00880D53">
        <w:rPr>
          <w:rFonts w:asciiTheme="minorHAnsi" w:hAnsiTheme="minorHAnsi" w:cstheme="minorHAnsi"/>
        </w:rPr>
        <w:t xml:space="preserve">esign brief </w:t>
      </w:r>
      <w:r w:rsidR="002360AF" w:rsidRPr="00880D53">
        <w:rPr>
          <w:rFonts w:asciiTheme="minorHAnsi" w:hAnsiTheme="minorHAnsi" w:cstheme="minorHAnsi"/>
        </w:rPr>
        <w:t>and any S</w:t>
      </w:r>
      <w:r w:rsidRPr="00880D53">
        <w:rPr>
          <w:rFonts w:asciiTheme="minorHAnsi" w:hAnsiTheme="minorHAnsi" w:cstheme="minorHAnsi"/>
        </w:rPr>
        <w:t xml:space="preserve">chool-specific </w:t>
      </w:r>
      <w:r w:rsidR="002360AF" w:rsidRPr="00880D53">
        <w:rPr>
          <w:rFonts w:asciiTheme="minorHAnsi" w:hAnsiTheme="minorHAnsi" w:cstheme="minorHAnsi"/>
        </w:rPr>
        <w:t>requirements set out here.</w:t>
      </w:r>
      <w:r w:rsidRPr="00880D53">
        <w:rPr>
          <w:rFonts w:asciiTheme="minorHAnsi" w:hAnsiTheme="minorHAnsi" w:cstheme="minorHAnsi"/>
        </w:rPr>
        <w:t xml:space="preserve"> </w:t>
      </w:r>
    </w:p>
    <w:p w:rsidR="00CA0747" w:rsidRPr="005C489C" w:rsidRDefault="00CA0747" w:rsidP="00BB1991">
      <w:pPr>
        <w:spacing w:after="120"/>
        <w:ind w:left="1440"/>
        <w:rPr>
          <w:rFonts w:asciiTheme="minorHAnsi" w:hAnsiTheme="minorHAnsi" w:cstheme="minorHAnsi"/>
          <w:b/>
        </w:rPr>
      </w:pPr>
      <w:r w:rsidRPr="005C489C">
        <w:rPr>
          <w:rFonts w:asciiTheme="minorHAnsi" w:hAnsiTheme="minorHAnsi" w:cstheme="minorHAnsi"/>
          <w:b/>
        </w:rPr>
        <w:t>SOA</w:t>
      </w:r>
    </w:p>
    <w:p w:rsidR="00CA0747" w:rsidRPr="00880D53" w:rsidRDefault="00CA0747" w:rsidP="00BB1991">
      <w:pPr>
        <w:spacing w:before="120"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The SoA should be included </w:t>
      </w:r>
      <w:r w:rsidR="00C95EDE" w:rsidRPr="00880D53">
        <w:rPr>
          <w:rFonts w:asciiTheme="minorHAnsi" w:hAnsiTheme="minorHAnsi" w:cstheme="minorHAnsi"/>
          <w:i/>
          <w:color w:val="0000FF"/>
          <w:lang w:eastAsia="en-GB"/>
        </w:rPr>
        <w:t xml:space="preserve">as an </w:t>
      </w:r>
      <w:r w:rsidRPr="00880D53">
        <w:rPr>
          <w:rFonts w:asciiTheme="minorHAnsi" w:hAnsiTheme="minorHAnsi" w:cstheme="minorHAnsi"/>
          <w:i/>
          <w:color w:val="0000FF"/>
          <w:lang w:eastAsia="en-GB"/>
        </w:rPr>
        <w:t xml:space="preserve">Annex and should align with the organisation and layout as described. </w:t>
      </w:r>
      <w:r w:rsidR="00CC135A" w:rsidRPr="00880D53">
        <w:rPr>
          <w:rFonts w:asciiTheme="minorHAnsi" w:hAnsiTheme="minorHAnsi" w:cstheme="minorHAnsi"/>
          <w:i/>
          <w:color w:val="0000FF"/>
          <w:lang w:eastAsia="en-GB"/>
        </w:rPr>
        <w:t>I</w:t>
      </w:r>
      <w:r w:rsidRPr="00880D53">
        <w:rPr>
          <w:rFonts w:asciiTheme="minorHAnsi" w:hAnsiTheme="minorHAnsi" w:cstheme="minorHAnsi"/>
          <w:i/>
          <w:color w:val="0000FF"/>
          <w:lang w:eastAsia="en-GB"/>
        </w:rPr>
        <w:t>t can be amended if necessary to meet the School’s particular needs</w:t>
      </w:r>
      <w:r w:rsidR="00DA0803" w:rsidRPr="00880D53">
        <w:rPr>
          <w:rFonts w:asciiTheme="minorHAnsi" w:hAnsiTheme="minorHAnsi" w:cstheme="minorHAnsi"/>
          <w:i/>
          <w:color w:val="0000FF"/>
          <w:lang w:eastAsia="en-GB"/>
        </w:rPr>
        <w:t>, as identified in the curriculum analysis if secondary,</w:t>
      </w:r>
      <w:r w:rsidRPr="00880D53">
        <w:rPr>
          <w:rFonts w:asciiTheme="minorHAnsi" w:hAnsiTheme="minorHAnsi" w:cstheme="minorHAnsi"/>
          <w:i/>
          <w:color w:val="0000FF"/>
          <w:lang w:eastAsia="en-GB"/>
        </w:rPr>
        <w:t xml:space="preserve"> bearing in mind the overall area available to the School and the importance of making effective use of all available space. The Authority’s standard format should be used and any changes should be agreed with the Authority. </w:t>
      </w:r>
    </w:p>
    <w:p w:rsidR="00CA0747" w:rsidRPr="00880D53" w:rsidRDefault="00CA0747" w:rsidP="00BB1991">
      <w:pPr>
        <w:spacing w:after="120"/>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Any unusual features of the SoA should be identified here. For example</w:t>
      </w:r>
      <w:r w:rsidR="00C35215">
        <w:rPr>
          <w:rFonts w:asciiTheme="minorHAnsi" w:hAnsiTheme="minorHAnsi" w:cstheme="minorHAnsi"/>
          <w:i/>
          <w:color w:val="0000FF"/>
          <w:lang w:eastAsia="en-GB"/>
        </w:rPr>
        <w:t>:</w:t>
      </w:r>
      <w:r w:rsidRPr="00880D53">
        <w:rPr>
          <w:rFonts w:asciiTheme="minorHAnsi" w:hAnsiTheme="minorHAnsi" w:cstheme="minorHAnsi"/>
          <w:i/>
          <w:color w:val="0000FF"/>
          <w:lang w:eastAsia="en-GB"/>
        </w:rPr>
        <w:t xml:space="preserve"> </w:t>
      </w:r>
      <w:r w:rsidR="00C35215">
        <w:rPr>
          <w:rFonts w:asciiTheme="minorHAnsi" w:hAnsiTheme="minorHAnsi" w:cstheme="minorHAnsi"/>
          <w:i/>
          <w:color w:val="0000FF"/>
          <w:lang w:eastAsia="en-GB"/>
        </w:rPr>
        <w:t xml:space="preserve">any </w:t>
      </w:r>
      <w:r w:rsidRPr="00880D53">
        <w:rPr>
          <w:rFonts w:asciiTheme="minorHAnsi" w:hAnsiTheme="minorHAnsi" w:cstheme="minorHAnsi"/>
          <w:i/>
          <w:color w:val="0000FF"/>
          <w:lang w:eastAsia="en-GB"/>
        </w:rPr>
        <w:t xml:space="preserve">existing spaces that are being retained or supplementary areas such as a </w:t>
      </w:r>
      <w:r w:rsidR="00807CC5" w:rsidRPr="00880D53">
        <w:rPr>
          <w:rFonts w:asciiTheme="minorHAnsi" w:hAnsiTheme="minorHAnsi" w:cstheme="minorHAnsi"/>
          <w:i/>
          <w:color w:val="0000FF"/>
          <w:lang w:eastAsia="en-GB"/>
        </w:rPr>
        <w:t xml:space="preserve">Designated </w:t>
      </w:r>
      <w:r w:rsidRPr="00880D53">
        <w:rPr>
          <w:rFonts w:asciiTheme="minorHAnsi" w:hAnsiTheme="minorHAnsi" w:cstheme="minorHAnsi"/>
          <w:i/>
          <w:color w:val="0000FF"/>
          <w:lang w:eastAsia="en-GB"/>
        </w:rPr>
        <w:t>Special Needs Unit.</w:t>
      </w:r>
    </w:p>
    <w:p w:rsidR="00C86410" w:rsidRPr="00880D53" w:rsidRDefault="00CA0747" w:rsidP="004D34E2">
      <w:pPr>
        <w:pStyle w:val="ListParagraph"/>
        <w:numPr>
          <w:ilvl w:val="2"/>
          <w:numId w:val="4"/>
        </w:numPr>
        <w:spacing w:after="120"/>
        <w:contextualSpacing w:val="0"/>
        <w:rPr>
          <w:rFonts w:asciiTheme="minorHAnsi" w:hAnsiTheme="minorHAnsi" w:cstheme="minorHAnsi"/>
        </w:rPr>
      </w:pPr>
      <w:r w:rsidRPr="00880D53">
        <w:rPr>
          <w:rFonts w:asciiTheme="minorHAnsi" w:hAnsiTheme="minorHAnsi" w:cstheme="minorHAnsi"/>
          <w:b/>
          <w:lang w:eastAsia="en-GB"/>
        </w:rPr>
        <w:t>Suites of Space</w:t>
      </w:r>
    </w:p>
    <w:p w:rsidR="00A40D89" w:rsidRPr="00880D53" w:rsidRDefault="00CA0747" w:rsidP="00861747">
      <w:pPr>
        <w:spacing w:after="120" w:line="276" w:lineRule="auto"/>
        <w:ind w:left="1440"/>
        <w:rPr>
          <w:rFonts w:asciiTheme="minorHAnsi" w:hAnsiTheme="minorHAnsi" w:cstheme="minorHAnsi"/>
        </w:rPr>
      </w:pPr>
      <w:r w:rsidRPr="00880D53">
        <w:rPr>
          <w:rFonts w:asciiTheme="minorHAnsi" w:hAnsiTheme="minorHAnsi" w:cstheme="minorHAnsi"/>
        </w:rPr>
        <w:t xml:space="preserve">The Contractor shall design the School to provide the spaces required in the SoA and described in detail in the ADS. The Contractor shall also provide the following additional </w:t>
      </w:r>
      <w:r w:rsidR="00D70EE6" w:rsidRPr="00880D53">
        <w:rPr>
          <w:rFonts w:asciiTheme="minorHAnsi" w:hAnsiTheme="minorHAnsi" w:cstheme="minorHAnsi"/>
        </w:rPr>
        <w:t>S</w:t>
      </w:r>
      <w:r w:rsidRPr="00880D53">
        <w:rPr>
          <w:rFonts w:asciiTheme="minorHAnsi" w:hAnsiTheme="minorHAnsi" w:cstheme="minorHAnsi"/>
        </w:rPr>
        <w:t>chool</w:t>
      </w:r>
      <w:r w:rsidR="00D70EE6" w:rsidRPr="00880D53">
        <w:rPr>
          <w:rFonts w:asciiTheme="minorHAnsi" w:hAnsiTheme="minorHAnsi" w:cstheme="minorHAnsi"/>
        </w:rPr>
        <w:t>-</w:t>
      </w:r>
      <w:r w:rsidRPr="00880D53">
        <w:rPr>
          <w:rFonts w:asciiTheme="minorHAnsi" w:hAnsiTheme="minorHAnsi" w:cstheme="minorHAnsi"/>
        </w:rPr>
        <w:t>specific requirements, organised in suites following the headings of Internal Space in the Generic Design Brief. School-specific FF&amp;E layout requirements are given in Fittings, Furniture and Equipment and the ADS.</w:t>
      </w:r>
    </w:p>
    <w:p w:rsidR="00CA0747" w:rsidRPr="00880D53" w:rsidRDefault="00DA0803" w:rsidP="00861747">
      <w:pPr>
        <w:spacing w:before="120" w:after="120" w:line="276" w:lineRule="auto"/>
        <w:ind w:left="1440"/>
        <w:rPr>
          <w:rFonts w:asciiTheme="minorHAnsi" w:hAnsiTheme="minorHAnsi" w:cstheme="minorHAnsi"/>
        </w:rPr>
      </w:pPr>
      <w:r w:rsidRPr="00880D53">
        <w:rPr>
          <w:rFonts w:asciiTheme="minorHAnsi" w:hAnsiTheme="minorHAnsi" w:cstheme="minorHAnsi"/>
          <w:i/>
          <w:color w:val="0000FF"/>
          <w:lang w:eastAsia="en-GB"/>
        </w:rPr>
        <w:t xml:space="preserve">If there are specific </w:t>
      </w:r>
      <w:r w:rsidR="00020B3B" w:rsidRPr="00880D53">
        <w:rPr>
          <w:rFonts w:asciiTheme="minorHAnsi" w:hAnsiTheme="minorHAnsi" w:cstheme="minorHAnsi"/>
          <w:i/>
          <w:color w:val="0000FF"/>
          <w:lang w:eastAsia="en-GB"/>
        </w:rPr>
        <w:t>requirements</w:t>
      </w:r>
      <w:r w:rsidRPr="00880D53">
        <w:rPr>
          <w:rFonts w:asciiTheme="minorHAnsi" w:hAnsiTheme="minorHAnsi" w:cstheme="minorHAnsi"/>
          <w:i/>
          <w:color w:val="0000FF"/>
          <w:lang w:eastAsia="en-GB"/>
        </w:rPr>
        <w:t xml:space="preserve"> for a suite of spaces that are not described by the adjacencies diagram, these </w:t>
      </w:r>
      <w:r w:rsidR="000B45A8" w:rsidRPr="00880D53">
        <w:rPr>
          <w:rFonts w:asciiTheme="minorHAnsi" w:hAnsiTheme="minorHAnsi" w:cstheme="minorHAnsi"/>
          <w:i/>
          <w:color w:val="0000FF"/>
          <w:lang w:eastAsia="en-GB"/>
        </w:rPr>
        <w:t xml:space="preserve">can </w:t>
      </w:r>
      <w:r w:rsidRPr="00880D53">
        <w:rPr>
          <w:rFonts w:asciiTheme="minorHAnsi" w:hAnsiTheme="minorHAnsi" w:cstheme="minorHAnsi"/>
          <w:i/>
          <w:color w:val="0000FF"/>
          <w:lang w:eastAsia="en-GB"/>
        </w:rPr>
        <w:t xml:space="preserve">be described here. </w:t>
      </w:r>
      <w:r w:rsidR="00CA0747" w:rsidRPr="00880D53">
        <w:rPr>
          <w:rFonts w:asciiTheme="minorHAnsi" w:hAnsiTheme="minorHAnsi" w:cstheme="minorHAnsi"/>
          <w:i/>
          <w:color w:val="0000FF"/>
          <w:lang w:eastAsia="en-GB"/>
        </w:rPr>
        <w:t xml:space="preserve">This </w:t>
      </w:r>
      <w:r w:rsidRPr="00880D53">
        <w:rPr>
          <w:rFonts w:asciiTheme="minorHAnsi" w:hAnsiTheme="minorHAnsi" w:cstheme="minorHAnsi"/>
          <w:i/>
          <w:color w:val="0000FF"/>
          <w:lang w:eastAsia="en-GB"/>
        </w:rPr>
        <w:t xml:space="preserve">could </w:t>
      </w:r>
      <w:r w:rsidR="00CA0747" w:rsidRPr="00880D53">
        <w:rPr>
          <w:rFonts w:asciiTheme="minorHAnsi" w:hAnsiTheme="minorHAnsi" w:cstheme="minorHAnsi"/>
          <w:i/>
          <w:color w:val="0000FF"/>
          <w:lang w:eastAsia="en-GB"/>
        </w:rPr>
        <w:t>be supported by a commentary giving specific requirements to meet the organisation described in Educational Drivers above, including the School’s approach to ICT.</w:t>
      </w:r>
      <w:r w:rsidR="00C95EDE" w:rsidRPr="00880D53" w:rsidDel="00C95EDE">
        <w:rPr>
          <w:rFonts w:asciiTheme="minorHAnsi" w:hAnsiTheme="minorHAnsi" w:cstheme="minorHAnsi"/>
          <w:i/>
          <w:color w:val="0000FF"/>
          <w:lang w:eastAsia="en-GB"/>
        </w:rPr>
        <w:t xml:space="preserve"> </w:t>
      </w:r>
      <w:r w:rsidR="00CA0747" w:rsidRPr="00880D53">
        <w:rPr>
          <w:rFonts w:asciiTheme="minorHAnsi" w:hAnsiTheme="minorHAnsi" w:cstheme="minorHAnsi"/>
          <w:i/>
          <w:color w:val="0000FF"/>
          <w:lang w:eastAsia="en-GB"/>
        </w:rPr>
        <w:t>The information should be consistent with the SoA and the detail on the ADS.</w:t>
      </w:r>
    </w:p>
    <w:p w:rsidR="00F30252" w:rsidRPr="00880D53" w:rsidRDefault="001F7D4B" w:rsidP="004D34E2">
      <w:pPr>
        <w:pStyle w:val="ListParagraph"/>
        <w:numPr>
          <w:ilvl w:val="2"/>
          <w:numId w:val="4"/>
        </w:numPr>
        <w:spacing w:before="120" w:after="120" w:line="276" w:lineRule="auto"/>
        <w:contextualSpacing w:val="0"/>
        <w:rPr>
          <w:rFonts w:asciiTheme="minorHAnsi" w:hAnsiTheme="minorHAnsi" w:cstheme="minorHAnsi"/>
          <w:b/>
        </w:rPr>
      </w:pPr>
      <w:r w:rsidRPr="00880D53">
        <w:rPr>
          <w:rFonts w:asciiTheme="minorHAnsi" w:hAnsiTheme="minorHAnsi" w:cstheme="minorHAnsi"/>
          <w:b/>
        </w:rPr>
        <w:t>Classroom Suites</w:t>
      </w:r>
      <w:r w:rsidR="006F4F12" w:rsidRPr="00880D53">
        <w:rPr>
          <w:rFonts w:asciiTheme="minorHAnsi" w:hAnsiTheme="minorHAnsi" w:cstheme="minorHAnsi"/>
          <w:b/>
        </w:rPr>
        <w:t xml:space="preserve"> (Primary and Special Schools)</w:t>
      </w:r>
      <w:r w:rsidR="00F30252" w:rsidRPr="00880D53">
        <w:rPr>
          <w:rFonts w:asciiTheme="minorHAnsi" w:hAnsiTheme="minorHAnsi" w:cstheme="minorHAnsi"/>
          <w:b/>
        </w:rPr>
        <w:t xml:space="preserve"> </w:t>
      </w:r>
    </w:p>
    <w:p w:rsidR="00971E80" w:rsidRPr="00880D53" w:rsidRDefault="00971E80" w:rsidP="00861747">
      <w:pPr>
        <w:spacing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School-specific information </w:t>
      </w:r>
      <w:r w:rsidR="0008116D" w:rsidRPr="00880D53">
        <w:rPr>
          <w:rFonts w:asciiTheme="minorHAnsi" w:hAnsiTheme="minorHAnsi" w:cstheme="minorHAnsi"/>
          <w:i/>
          <w:color w:val="0000FF"/>
          <w:lang w:eastAsia="en-GB"/>
        </w:rPr>
        <w:t xml:space="preserve">can </w:t>
      </w:r>
      <w:r w:rsidRPr="00880D53">
        <w:rPr>
          <w:rFonts w:asciiTheme="minorHAnsi" w:hAnsiTheme="minorHAnsi" w:cstheme="minorHAnsi"/>
          <w:i/>
          <w:color w:val="0000FF"/>
          <w:lang w:eastAsia="en-GB"/>
        </w:rPr>
        <w:t xml:space="preserve">be provided here on each </w:t>
      </w:r>
      <w:r w:rsidR="005C3CA2" w:rsidRPr="00880D53">
        <w:rPr>
          <w:rFonts w:asciiTheme="minorHAnsi" w:hAnsiTheme="minorHAnsi" w:cstheme="minorHAnsi"/>
          <w:i/>
          <w:color w:val="0000FF"/>
          <w:lang w:eastAsia="en-GB"/>
        </w:rPr>
        <w:t>classroom</w:t>
      </w:r>
      <w:r w:rsidRPr="00880D53">
        <w:rPr>
          <w:rFonts w:asciiTheme="minorHAnsi" w:hAnsiTheme="minorHAnsi" w:cstheme="minorHAnsi"/>
          <w:i/>
          <w:color w:val="0000FF"/>
          <w:lang w:eastAsia="en-GB"/>
        </w:rPr>
        <w:t xml:space="preserve"> suite, for example:</w:t>
      </w:r>
    </w:p>
    <w:p w:rsidR="00971E80" w:rsidRPr="00BB1991" w:rsidRDefault="00971E80" w:rsidP="00861747">
      <w:pPr>
        <w:pStyle w:val="ListParagraph"/>
        <w:numPr>
          <w:ilvl w:val="0"/>
          <w:numId w:val="13"/>
        </w:numPr>
        <w:spacing w:after="120" w:line="276" w:lineRule="auto"/>
        <w:ind w:left="1440"/>
        <w:rPr>
          <w:rFonts w:asciiTheme="minorHAnsi" w:hAnsiTheme="minorHAnsi" w:cstheme="minorHAnsi"/>
          <w:i/>
          <w:color w:val="0000FF"/>
          <w:lang w:eastAsia="en-GB"/>
        </w:rPr>
      </w:pPr>
      <w:r w:rsidRPr="00BB1991">
        <w:rPr>
          <w:rFonts w:asciiTheme="minorHAnsi" w:hAnsiTheme="minorHAnsi" w:cstheme="minorHAnsi"/>
          <w:i/>
          <w:color w:val="0000FF"/>
          <w:lang w:eastAsia="en-GB"/>
        </w:rPr>
        <w:t xml:space="preserve">Any classroom links within the suite (e.g. paired in year groups). </w:t>
      </w:r>
    </w:p>
    <w:p w:rsidR="00971E80" w:rsidRPr="00BB1991" w:rsidRDefault="00971E80" w:rsidP="00861747">
      <w:pPr>
        <w:pStyle w:val="ListParagraph"/>
        <w:numPr>
          <w:ilvl w:val="0"/>
          <w:numId w:val="13"/>
        </w:numPr>
        <w:spacing w:after="120" w:line="276" w:lineRule="auto"/>
        <w:ind w:left="1440"/>
        <w:rPr>
          <w:rFonts w:asciiTheme="minorHAnsi" w:hAnsiTheme="minorHAnsi" w:cstheme="minorHAnsi"/>
          <w:i/>
          <w:color w:val="0000FF"/>
          <w:lang w:eastAsia="en-GB"/>
        </w:rPr>
      </w:pPr>
      <w:r w:rsidRPr="00BB1991">
        <w:rPr>
          <w:rFonts w:asciiTheme="minorHAnsi" w:hAnsiTheme="minorHAnsi" w:cstheme="minorHAnsi"/>
          <w:i/>
          <w:color w:val="0000FF"/>
          <w:lang w:eastAsia="en-GB"/>
        </w:rPr>
        <w:t xml:space="preserve">Whether </w:t>
      </w:r>
      <w:r w:rsidR="005C3CA2" w:rsidRPr="00BB1991">
        <w:rPr>
          <w:rFonts w:asciiTheme="minorHAnsi" w:hAnsiTheme="minorHAnsi" w:cstheme="minorHAnsi"/>
          <w:i/>
          <w:color w:val="0000FF"/>
          <w:lang w:eastAsia="en-GB"/>
        </w:rPr>
        <w:t>there should be</w:t>
      </w:r>
      <w:r w:rsidRPr="00BB1991">
        <w:rPr>
          <w:rFonts w:asciiTheme="minorHAnsi" w:hAnsiTheme="minorHAnsi" w:cstheme="minorHAnsi"/>
          <w:i/>
          <w:color w:val="0000FF"/>
          <w:lang w:eastAsia="en-GB"/>
        </w:rPr>
        <w:t xml:space="preserve"> standard classrooms accommodating all activities or smaller class bases with shared practical areas.</w:t>
      </w:r>
    </w:p>
    <w:p w:rsidR="006F4F12" w:rsidRPr="00880D53" w:rsidRDefault="001F7D4B" w:rsidP="004D34E2">
      <w:pPr>
        <w:pStyle w:val="ListParagraph"/>
        <w:numPr>
          <w:ilvl w:val="2"/>
          <w:numId w:val="4"/>
        </w:numPr>
        <w:spacing w:before="120" w:after="120" w:line="276" w:lineRule="auto"/>
        <w:contextualSpacing w:val="0"/>
        <w:rPr>
          <w:rFonts w:asciiTheme="minorHAnsi" w:hAnsiTheme="minorHAnsi" w:cstheme="minorHAnsi"/>
          <w:b/>
        </w:rPr>
      </w:pPr>
      <w:r w:rsidRPr="00880D53">
        <w:rPr>
          <w:rFonts w:asciiTheme="minorHAnsi" w:hAnsiTheme="minorHAnsi" w:cstheme="minorHAnsi"/>
          <w:b/>
        </w:rPr>
        <w:t xml:space="preserve">General Teaching </w:t>
      </w:r>
      <w:r w:rsidR="006F4F12" w:rsidRPr="00880D53">
        <w:rPr>
          <w:rFonts w:asciiTheme="minorHAnsi" w:hAnsiTheme="minorHAnsi" w:cstheme="minorHAnsi"/>
          <w:b/>
        </w:rPr>
        <w:t>Suites (Secondary Schools)</w:t>
      </w:r>
    </w:p>
    <w:p w:rsidR="005C3CA2" w:rsidRPr="00880D53" w:rsidRDefault="005C3CA2" w:rsidP="00861747">
      <w:pPr>
        <w:spacing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School-specific information </w:t>
      </w:r>
      <w:r w:rsidR="0008116D" w:rsidRPr="00880D53">
        <w:rPr>
          <w:rFonts w:asciiTheme="minorHAnsi" w:hAnsiTheme="minorHAnsi" w:cstheme="minorHAnsi"/>
          <w:i/>
          <w:color w:val="0000FF"/>
          <w:lang w:eastAsia="en-GB"/>
        </w:rPr>
        <w:t xml:space="preserve">can </w:t>
      </w:r>
      <w:r w:rsidRPr="00880D53">
        <w:rPr>
          <w:rFonts w:asciiTheme="minorHAnsi" w:hAnsiTheme="minorHAnsi" w:cstheme="minorHAnsi"/>
          <w:i/>
          <w:color w:val="0000FF"/>
          <w:lang w:eastAsia="en-GB"/>
        </w:rPr>
        <w:t>be provided here on each general teaching suite, for example:</w:t>
      </w:r>
    </w:p>
    <w:p w:rsidR="005C3CA2" w:rsidRPr="007937E2" w:rsidRDefault="005C3CA2" w:rsidP="002B5864">
      <w:pPr>
        <w:pStyle w:val="ListParagraph"/>
        <w:numPr>
          <w:ilvl w:val="0"/>
          <w:numId w:val="22"/>
        </w:numPr>
        <w:spacing w:after="120" w:line="276" w:lineRule="auto"/>
        <w:ind w:left="1434" w:hanging="357"/>
        <w:contextualSpacing w:val="0"/>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Locations of support spaces within the suite. </w:t>
      </w:r>
    </w:p>
    <w:p w:rsidR="00F30252" w:rsidRPr="00880D53" w:rsidRDefault="005C2F26" w:rsidP="004D34E2">
      <w:pPr>
        <w:pStyle w:val="ListParagraph"/>
        <w:numPr>
          <w:ilvl w:val="2"/>
          <w:numId w:val="4"/>
        </w:numPr>
        <w:spacing w:after="120" w:line="276" w:lineRule="auto"/>
        <w:contextualSpacing w:val="0"/>
        <w:rPr>
          <w:rFonts w:asciiTheme="minorHAnsi" w:hAnsiTheme="minorHAnsi" w:cstheme="minorHAnsi"/>
          <w:b/>
          <w:lang w:eastAsia="en-GB"/>
        </w:rPr>
      </w:pPr>
      <w:bookmarkStart w:id="1" w:name="_Toc78624215"/>
      <w:bookmarkStart w:id="2" w:name="_Toc78624448"/>
      <w:bookmarkStart w:id="3" w:name="_Toc72746022"/>
      <w:bookmarkStart w:id="4" w:name="_Toc78624226"/>
      <w:bookmarkStart w:id="5" w:name="_Toc78624459"/>
      <w:bookmarkStart w:id="6" w:name="_Toc70303391"/>
      <w:bookmarkStart w:id="7" w:name="_Toc70303716"/>
      <w:bookmarkStart w:id="8" w:name="_Toc70304148"/>
      <w:bookmarkStart w:id="9" w:name="_Toc70929800"/>
      <w:bookmarkStart w:id="10" w:name="_Toc70930140"/>
      <w:bookmarkStart w:id="11" w:name="_Toc70930481"/>
      <w:bookmarkStart w:id="12" w:name="_Toc72059046"/>
      <w:bookmarkStart w:id="13" w:name="_Toc72059356"/>
      <w:r w:rsidRPr="00880D53">
        <w:rPr>
          <w:rFonts w:asciiTheme="minorHAnsi" w:hAnsiTheme="minorHAnsi" w:cstheme="minorHAnsi"/>
          <w:b/>
          <w:lang w:eastAsia="en-GB"/>
        </w:rPr>
        <w:t>Practical Teaching Suites</w:t>
      </w:r>
      <w:r w:rsidR="006F4F12" w:rsidRPr="00880D53">
        <w:rPr>
          <w:rFonts w:asciiTheme="minorHAnsi" w:hAnsiTheme="minorHAnsi" w:cstheme="minorHAnsi"/>
          <w:b/>
          <w:lang w:eastAsia="en-GB"/>
        </w:rPr>
        <w:t xml:space="preserve"> (Secondary Schools)</w:t>
      </w:r>
    </w:p>
    <w:p w:rsidR="005C2F26" w:rsidRPr="00880D53" w:rsidRDefault="005C2F26" w:rsidP="00861747">
      <w:pPr>
        <w:spacing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School-specific information </w:t>
      </w:r>
      <w:r w:rsidR="0067703B" w:rsidRPr="00880D53">
        <w:rPr>
          <w:rFonts w:asciiTheme="minorHAnsi" w:hAnsiTheme="minorHAnsi" w:cstheme="minorHAnsi"/>
          <w:i/>
          <w:color w:val="0000FF"/>
          <w:lang w:eastAsia="en-GB"/>
        </w:rPr>
        <w:t xml:space="preserve">can </w:t>
      </w:r>
      <w:r w:rsidRPr="00880D53">
        <w:rPr>
          <w:rFonts w:asciiTheme="minorHAnsi" w:hAnsiTheme="minorHAnsi" w:cstheme="minorHAnsi"/>
          <w:i/>
          <w:color w:val="0000FF"/>
          <w:lang w:eastAsia="en-GB"/>
        </w:rPr>
        <w:t>be provided on practical teaching suite</w:t>
      </w:r>
      <w:r w:rsidR="0067703B" w:rsidRPr="00880D53">
        <w:rPr>
          <w:rFonts w:asciiTheme="minorHAnsi" w:hAnsiTheme="minorHAnsi" w:cstheme="minorHAnsi"/>
          <w:i/>
          <w:color w:val="0000FF"/>
          <w:lang w:eastAsia="en-GB"/>
        </w:rPr>
        <w:t>s as required</w:t>
      </w:r>
      <w:r w:rsidRPr="00880D53">
        <w:rPr>
          <w:rFonts w:asciiTheme="minorHAnsi" w:hAnsiTheme="minorHAnsi" w:cstheme="minorHAnsi"/>
          <w:i/>
          <w:color w:val="0000FF"/>
          <w:lang w:eastAsia="en-GB"/>
        </w:rPr>
        <w:t>, examples are given below.</w:t>
      </w:r>
    </w:p>
    <w:p w:rsidR="005C2F26" w:rsidRPr="007937E2" w:rsidRDefault="005C3CA2" w:rsidP="00861747">
      <w:pPr>
        <w:pStyle w:val="ListParagraph"/>
        <w:numPr>
          <w:ilvl w:val="0"/>
          <w:numId w:val="22"/>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Curriculum </w:t>
      </w:r>
      <w:r w:rsidR="005C2F26" w:rsidRPr="007937E2">
        <w:rPr>
          <w:rFonts w:asciiTheme="minorHAnsi" w:hAnsiTheme="minorHAnsi" w:cstheme="minorHAnsi"/>
          <w:i/>
          <w:color w:val="0000FF"/>
          <w:lang w:eastAsia="en-GB"/>
        </w:rPr>
        <w:t>links within the suite (e.g. art and textiles).</w:t>
      </w:r>
    </w:p>
    <w:p w:rsidR="005C2F26" w:rsidRPr="007937E2" w:rsidRDefault="005C2F26" w:rsidP="00861747">
      <w:pPr>
        <w:pStyle w:val="ListParagraph"/>
        <w:numPr>
          <w:ilvl w:val="0"/>
          <w:numId w:val="22"/>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lastRenderedPageBreak/>
        <w:t xml:space="preserve">Whether any spaces are to be used for registration. </w:t>
      </w:r>
    </w:p>
    <w:p w:rsidR="005C2F26" w:rsidRDefault="005C2F26" w:rsidP="00861747">
      <w:pPr>
        <w:pStyle w:val="ListParagraph"/>
        <w:numPr>
          <w:ilvl w:val="0"/>
          <w:numId w:val="22"/>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Whether </w:t>
      </w:r>
      <w:r w:rsidR="005C3CA2" w:rsidRPr="007937E2">
        <w:rPr>
          <w:rFonts w:asciiTheme="minorHAnsi" w:hAnsiTheme="minorHAnsi" w:cstheme="minorHAnsi"/>
          <w:i/>
          <w:color w:val="0000FF"/>
          <w:lang w:eastAsia="en-GB"/>
        </w:rPr>
        <w:t xml:space="preserve">the School requires </w:t>
      </w:r>
      <w:r w:rsidRPr="007937E2">
        <w:rPr>
          <w:rFonts w:asciiTheme="minorHAnsi" w:hAnsiTheme="minorHAnsi" w:cstheme="minorHAnsi"/>
          <w:i/>
          <w:color w:val="0000FF"/>
          <w:lang w:eastAsia="en-GB"/>
        </w:rPr>
        <w:t>(within the same area) all labs of a standard size, fewer larger labs or a combination of smaller science studios and larger labs. These options are shown on the SoA.</w:t>
      </w:r>
    </w:p>
    <w:p w:rsidR="00866238" w:rsidRPr="007937E2" w:rsidRDefault="00866238" w:rsidP="00861747">
      <w:pPr>
        <w:pStyle w:val="ListParagraph"/>
        <w:numPr>
          <w:ilvl w:val="0"/>
          <w:numId w:val="22"/>
        </w:numPr>
        <w:spacing w:after="120" w:line="276" w:lineRule="auto"/>
        <w:ind w:left="1440"/>
        <w:rPr>
          <w:rFonts w:asciiTheme="minorHAnsi" w:hAnsiTheme="minorHAnsi" w:cstheme="minorHAnsi"/>
          <w:i/>
          <w:color w:val="0000FF"/>
          <w:lang w:eastAsia="en-GB"/>
        </w:rPr>
      </w:pPr>
      <w:r>
        <w:rPr>
          <w:rFonts w:asciiTheme="minorHAnsi" w:hAnsiTheme="minorHAnsi" w:cstheme="minorHAnsi"/>
          <w:i/>
          <w:color w:val="0000FF"/>
          <w:lang w:eastAsia="en-GB"/>
        </w:rPr>
        <w:t>Whether re-circulatory fume cupboards are required.</w:t>
      </w:r>
    </w:p>
    <w:p w:rsidR="00AC5FDA" w:rsidRPr="007937E2" w:rsidRDefault="005C2F26" w:rsidP="00866238">
      <w:pPr>
        <w:pStyle w:val="ListParagraph"/>
        <w:numPr>
          <w:ilvl w:val="0"/>
          <w:numId w:val="22"/>
        </w:numPr>
        <w:spacing w:after="120" w:line="276" w:lineRule="auto"/>
        <w:ind w:left="1434" w:hanging="357"/>
        <w:contextualSpacing w:val="0"/>
        <w:rPr>
          <w:rFonts w:asciiTheme="minorHAnsi" w:hAnsiTheme="minorHAnsi" w:cstheme="minorHAnsi"/>
          <w:i/>
          <w:color w:val="0000FF"/>
          <w:lang w:eastAsia="en-GB"/>
        </w:rPr>
      </w:pPr>
      <w:r w:rsidRPr="007937E2">
        <w:rPr>
          <w:rFonts w:asciiTheme="minorHAnsi" w:hAnsiTheme="minorHAnsi" w:cstheme="minorHAnsi"/>
          <w:i/>
          <w:color w:val="0000FF"/>
          <w:lang w:eastAsia="en-GB"/>
        </w:rPr>
        <w:t>Whether the School requires more practical spaces and fewer classroom spaces to accommodate vocational courses. These options are shown in the SoA.</w:t>
      </w:r>
    </w:p>
    <w:p w:rsidR="005C2F26" w:rsidRPr="00880D53" w:rsidRDefault="005C2F26" w:rsidP="004D34E2">
      <w:pPr>
        <w:pStyle w:val="ListParagraph"/>
        <w:numPr>
          <w:ilvl w:val="2"/>
          <w:numId w:val="4"/>
        </w:numPr>
        <w:spacing w:before="120"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Music Suite</w:t>
      </w:r>
      <w:r w:rsidR="006F4F12" w:rsidRPr="00880D53">
        <w:rPr>
          <w:rFonts w:asciiTheme="minorHAnsi" w:hAnsiTheme="minorHAnsi" w:cstheme="minorHAnsi"/>
          <w:b/>
          <w:lang w:eastAsia="en-GB"/>
        </w:rPr>
        <w:t>s (Secondary Schools)</w:t>
      </w:r>
    </w:p>
    <w:p w:rsidR="005C2F26" w:rsidRPr="00880D53" w:rsidRDefault="005C2F26" w:rsidP="00861747">
      <w:pPr>
        <w:spacing w:after="120" w:line="276" w:lineRule="auto"/>
        <w:ind w:left="1440"/>
        <w:rPr>
          <w:rFonts w:asciiTheme="minorHAnsi" w:hAnsiTheme="minorHAnsi" w:cstheme="minorHAnsi"/>
          <w:b/>
        </w:rPr>
      </w:pPr>
      <w:r w:rsidRPr="00880D53">
        <w:rPr>
          <w:rFonts w:asciiTheme="minorHAnsi" w:hAnsiTheme="minorHAnsi" w:cstheme="minorHAnsi"/>
          <w:i/>
          <w:color w:val="0000FF"/>
          <w:lang w:eastAsia="en-GB"/>
        </w:rPr>
        <w:t xml:space="preserve">School-specific information </w:t>
      </w:r>
      <w:r w:rsidR="0067703B" w:rsidRPr="00880D53">
        <w:rPr>
          <w:rFonts w:asciiTheme="minorHAnsi" w:hAnsiTheme="minorHAnsi" w:cstheme="minorHAnsi"/>
          <w:i/>
          <w:color w:val="0000FF"/>
          <w:lang w:eastAsia="en-GB"/>
        </w:rPr>
        <w:t>c</w:t>
      </w:r>
      <w:r w:rsidR="007937E2">
        <w:rPr>
          <w:rFonts w:asciiTheme="minorHAnsi" w:hAnsiTheme="minorHAnsi" w:cstheme="minorHAnsi"/>
          <w:i/>
          <w:color w:val="0000FF"/>
          <w:lang w:eastAsia="en-GB"/>
        </w:rPr>
        <w:t>an</w:t>
      </w:r>
      <w:r w:rsidR="0067703B" w:rsidRPr="00880D53">
        <w:rPr>
          <w:rFonts w:asciiTheme="minorHAnsi" w:hAnsiTheme="minorHAnsi" w:cstheme="minorHAnsi"/>
          <w:i/>
          <w:color w:val="0000FF"/>
          <w:lang w:eastAsia="en-GB"/>
        </w:rPr>
        <w:t xml:space="preserve"> </w:t>
      </w:r>
      <w:r w:rsidRPr="00880D53">
        <w:rPr>
          <w:rFonts w:asciiTheme="minorHAnsi" w:hAnsiTheme="minorHAnsi" w:cstheme="minorHAnsi"/>
          <w:i/>
          <w:color w:val="0000FF"/>
          <w:lang w:eastAsia="en-GB"/>
        </w:rPr>
        <w:t xml:space="preserve">be provided here, </w:t>
      </w:r>
      <w:r w:rsidR="005C3CA2" w:rsidRPr="00880D53">
        <w:rPr>
          <w:rFonts w:asciiTheme="minorHAnsi" w:hAnsiTheme="minorHAnsi" w:cstheme="minorHAnsi"/>
          <w:i/>
          <w:color w:val="0000FF"/>
          <w:lang w:eastAsia="en-GB"/>
        </w:rPr>
        <w:t xml:space="preserve">for </w:t>
      </w:r>
      <w:r w:rsidRPr="00880D53">
        <w:rPr>
          <w:rFonts w:asciiTheme="minorHAnsi" w:hAnsiTheme="minorHAnsi" w:cstheme="minorHAnsi"/>
          <w:i/>
          <w:color w:val="0000FF"/>
          <w:lang w:eastAsia="en-GB"/>
        </w:rPr>
        <w:t>example</w:t>
      </w:r>
      <w:r w:rsidR="00BE2972" w:rsidRPr="00880D53">
        <w:rPr>
          <w:rFonts w:asciiTheme="minorHAnsi" w:hAnsiTheme="minorHAnsi" w:cstheme="minorHAnsi"/>
          <w:i/>
          <w:color w:val="0000FF"/>
          <w:lang w:eastAsia="en-GB"/>
        </w:rPr>
        <w:t xml:space="preserve"> t</w:t>
      </w:r>
      <w:r w:rsidRPr="00880D53">
        <w:rPr>
          <w:rFonts w:asciiTheme="minorHAnsi" w:hAnsiTheme="minorHAnsi" w:cstheme="minorHAnsi"/>
          <w:i/>
          <w:color w:val="0000FF"/>
          <w:lang w:eastAsia="en-GB"/>
        </w:rPr>
        <w:t>he location of music small group/</w:t>
      </w:r>
      <w:r w:rsidR="0067703B" w:rsidRPr="00880D53">
        <w:rPr>
          <w:rFonts w:asciiTheme="minorHAnsi" w:hAnsiTheme="minorHAnsi" w:cstheme="minorHAnsi"/>
          <w:i/>
          <w:color w:val="0000FF"/>
          <w:lang w:eastAsia="en-GB"/>
        </w:rPr>
        <w:t xml:space="preserve">practice </w:t>
      </w:r>
      <w:r w:rsidRPr="00880D53">
        <w:rPr>
          <w:rFonts w:asciiTheme="minorHAnsi" w:hAnsiTheme="minorHAnsi" w:cstheme="minorHAnsi"/>
          <w:i/>
          <w:color w:val="0000FF"/>
          <w:lang w:eastAsia="en-GB"/>
        </w:rPr>
        <w:t>rooms (whether opening off the music room or corridor).</w:t>
      </w:r>
      <w:r w:rsidR="00866238">
        <w:rPr>
          <w:rFonts w:asciiTheme="minorHAnsi" w:hAnsiTheme="minorHAnsi" w:cstheme="minorHAnsi"/>
          <w:i/>
          <w:color w:val="0000FF"/>
          <w:lang w:eastAsia="en-GB"/>
        </w:rPr>
        <w:t xml:space="preserve"> In a Special School, any specific requirement</w:t>
      </w:r>
      <w:r w:rsidR="00091C1D">
        <w:rPr>
          <w:rFonts w:asciiTheme="minorHAnsi" w:hAnsiTheme="minorHAnsi" w:cstheme="minorHAnsi"/>
          <w:i/>
          <w:color w:val="0000FF"/>
          <w:lang w:eastAsia="en-GB"/>
        </w:rPr>
        <w:t xml:space="preserve"> to use the Music Suite for multi-sensory work can be given here. </w:t>
      </w:r>
    </w:p>
    <w:p w:rsidR="00F30252" w:rsidRPr="00880D53" w:rsidRDefault="005C2F26" w:rsidP="004D34E2">
      <w:pPr>
        <w:pStyle w:val="ListParagraph"/>
        <w:numPr>
          <w:ilvl w:val="2"/>
          <w:numId w:val="4"/>
        </w:numPr>
        <w:spacing w:before="120" w:after="120" w:line="276" w:lineRule="auto"/>
        <w:contextualSpacing w:val="0"/>
        <w:rPr>
          <w:rFonts w:asciiTheme="minorHAnsi" w:hAnsiTheme="minorHAnsi" w:cstheme="minorHAnsi"/>
          <w:b/>
        </w:rPr>
      </w:pPr>
      <w:r w:rsidRPr="00880D53">
        <w:rPr>
          <w:rFonts w:asciiTheme="minorHAnsi" w:hAnsiTheme="minorHAnsi" w:cstheme="minorHAnsi"/>
          <w:b/>
        </w:rPr>
        <w:t xml:space="preserve">The </w:t>
      </w:r>
      <w:r w:rsidR="0067703B" w:rsidRPr="00880D53">
        <w:rPr>
          <w:rFonts w:asciiTheme="minorHAnsi" w:hAnsiTheme="minorHAnsi" w:cstheme="minorHAnsi"/>
          <w:b/>
        </w:rPr>
        <w:t>Hall</w:t>
      </w:r>
      <w:r w:rsidRPr="00880D53">
        <w:rPr>
          <w:rFonts w:asciiTheme="minorHAnsi" w:hAnsiTheme="minorHAnsi" w:cstheme="minorHAnsi"/>
          <w:b/>
        </w:rPr>
        <w:t xml:space="preserve">, </w:t>
      </w:r>
      <w:r w:rsidR="0067703B" w:rsidRPr="00880D53">
        <w:rPr>
          <w:rFonts w:asciiTheme="minorHAnsi" w:hAnsiTheme="minorHAnsi" w:cstheme="minorHAnsi"/>
          <w:b/>
        </w:rPr>
        <w:t>P</w:t>
      </w:r>
      <w:r w:rsidRPr="00880D53">
        <w:rPr>
          <w:rFonts w:asciiTheme="minorHAnsi" w:hAnsiTheme="minorHAnsi" w:cstheme="minorHAnsi"/>
          <w:b/>
        </w:rPr>
        <w:t xml:space="preserve">erformance </w:t>
      </w:r>
      <w:r w:rsidR="00F30252" w:rsidRPr="00880D53">
        <w:rPr>
          <w:rFonts w:asciiTheme="minorHAnsi" w:hAnsiTheme="minorHAnsi" w:cstheme="minorHAnsi"/>
          <w:b/>
        </w:rPr>
        <w:t xml:space="preserve">and </w:t>
      </w:r>
      <w:r w:rsidR="0067703B" w:rsidRPr="00880D53">
        <w:rPr>
          <w:rFonts w:asciiTheme="minorHAnsi" w:hAnsiTheme="minorHAnsi" w:cstheme="minorHAnsi"/>
          <w:b/>
        </w:rPr>
        <w:t>D</w:t>
      </w:r>
      <w:r w:rsidR="00F30252" w:rsidRPr="00880D53">
        <w:rPr>
          <w:rFonts w:asciiTheme="minorHAnsi" w:hAnsiTheme="minorHAnsi" w:cstheme="minorHAnsi"/>
          <w:b/>
        </w:rPr>
        <w:t xml:space="preserve">ining </w:t>
      </w:r>
      <w:r w:rsidR="0067703B" w:rsidRPr="00880D53">
        <w:rPr>
          <w:rFonts w:asciiTheme="minorHAnsi" w:hAnsiTheme="minorHAnsi" w:cstheme="minorHAnsi"/>
          <w:b/>
        </w:rPr>
        <w:t>S</w:t>
      </w:r>
      <w:r w:rsidR="00F30252" w:rsidRPr="00880D53">
        <w:rPr>
          <w:rFonts w:asciiTheme="minorHAnsi" w:hAnsiTheme="minorHAnsi" w:cstheme="minorHAnsi"/>
          <w:b/>
        </w:rPr>
        <w:t>uite</w:t>
      </w:r>
    </w:p>
    <w:p w:rsidR="00F30252" w:rsidRPr="00880D53" w:rsidRDefault="00F30252" w:rsidP="00861747">
      <w:pPr>
        <w:spacing w:after="120" w:line="276" w:lineRule="auto"/>
        <w:ind w:left="1440"/>
        <w:rPr>
          <w:rFonts w:asciiTheme="minorHAnsi" w:hAnsiTheme="minorHAnsi" w:cstheme="minorHAnsi"/>
        </w:rPr>
      </w:pPr>
      <w:r w:rsidRPr="00880D53">
        <w:rPr>
          <w:rFonts w:asciiTheme="minorHAnsi" w:hAnsiTheme="minorHAnsi" w:cstheme="minorHAnsi"/>
        </w:rPr>
        <w:t>The dining and kitchen facilities shall be suitable for the School’s dining arrangements and dietary needs, as described in Educational Drivers.</w:t>
      </w:r>
    </w:p>
    <w:p w:rsidR="00AC3E70" w:rsidRPr="00880D53" w:rsidRDefault="00AC3E70" w:rsidP="00861747">
      <w:pPr>
        <w:spacing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School-specific information </w:t>
      </w:r>
      <w:r w:rsidR="0008116D" w:rsidRPr="00880D53">
        <w:rPr>
          <w:rFonts w:asciiTheme="minorHAnsi" w:hAnsiTheme="minorHAnsi" w:cstheme="minorHAnsi"/>
          <w:i/>
          <w:color w:val="0000FF"/>
          <w:lang w:eastAsia="en-GB"/>
        </w:rPr>
        <w:t xml:space="preserve">can </w:t>
      </w:r>
      <w:r w:rsidRPr="00880D53">
        <w:rPr>
          <w:rFonts w:asciiTheme="minorHAnsi" w:hAnsiTheme="minorHAnsi" w:cstheme="minorHAnsi"/>
          <w:i/>
          <w:color w:val="0000FF"/>
          <w:lang w:eastAsia="en-GB"/>
        </w:rPr>
        <w:t xml:space="preserve">be provided here, </w:t>
      </w:r>
      <w:r w:rsidR="007937E2">
        <w:rPr>
          <w:rFonts w:asciiTheme="minorHAnsi" w:hAnsiTheme="minorHAnsi" w:cstheme="minorHAnsi"/>
          <w:i/>
          <w:color w:val="0000FF"/>
          <w:lang w:eastAsia="en-GB"/>
        </w:rPr>
        <w:t>for e</w:t>
      </w:r>
      <w:r w:rsidRPr="00880D53">
        <w:rPr>
          <w:rFonts w:asciiTheme="minorHAnsi" w:hAnsiTheme="minorHAnsi" w:cstheme="minorHAnsi"/>
          <w:i/>
          <w:color w:val="0000FF"/>
          <w:lang w:eastAsia="en-GB"/>
        </w:rPr>
        <w:t>xample</w:t>
      </w:r>
      <w:r w:rsidR="007937E2">
        <w:rPr>
          <w:rFonts w:asciiTheme="minorHAnsi" w:hAnsiTheme="minorHAnsi" w:cstheme="minorHAnsi"/>
          <w:i/>
          <w:color w:val="0000FF"/>
          <w:lang w:eastAsia="en-GB"/>
        </w:rPr>
        <w:t>:</w:t>
      </w:r>
    </w:p>
    <w:p w:rsidR="00AC3E70" w:rsidRPr="007937E2" w:rsidRDefault="00AC3E70" w:rsidP="00861747">
      <w:pPr>
        <w:pStyle w:val="ListParagraph"/>
        <w:numPr>
          <w:ilvl w:val="0"/>
          <w:numId w:val="23"/>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t>The number of hours the suite will be used after School (typically).</w:t>
      </w:r>
    </w:p>
    <w:p w:rsidR="00AC3E70" w:rsidRPr="007937E2" w:rsidRDefault="00364051" w:rsidP="00861747">
      <w:pPr>
        <w:pStyle w:val="ListParagraph"/>
        <w:numPr>
          <w:ilvl w:val="0"/>
          <w:numId w:val="23"/>
        </w:numPr>
        <w:spacing w:after="120"/>
        <w:ind w:left="1440"/>
        <w:rPr>
          <w:rFonts w:asciiTheme="minorHAnsi" w:hAnsiTheme="minorHAnsi" w:cstheme="minorHAnsi"/>
          <w:i/>
          <w:color w:val="0000FF"/>
          <w:lang w:eastAsia="en-GB"/>
        </w:rPr>
      </w:pPr>
      <w:r>
        <w:rPr>
          <w:rFonts w:asciiTheme="minorHAnsi" w:hAnsiTheme="minorHAnsi" w:cstheme="minorHAnsi"/>
          <w:i/>
          <w:color w:val="0000FF"/>
          <w:lang w:eastAsia="en-GB"/>
        </w:rPr>
        <w:t>In a Primary School, t</w:t>
      </w:r>
      <w:r w:rsidR="00AC3E70" w:rsidRPr="007937E2">
        <w:rPr>
          <w:rFonts w:asciiTheme="minorHAnsi" w:hAnsiTheme="minorHAnsi" w:cstheme="minorHAnsi"/>
          <w:i/>
          <w:color w:val="0000FF"/>
          <w:lang w:eastAsia="en-GB"/>
        </w:rPr>
        <w:t>he location of the studio, where listed in the SoA (e.g. next to the hall).</w:t>
      </w:r>
    </w:p>
    <w:p w:rsidR="00880D53" w:rsidRPr="00880D53" w:rsidRDefault="00880D53" w:rsidP="004D34E2">
      <w:pPr>
        <w:numPr>
          <w:ilvl w:val="2"/>
          <w:numId w:val="4"/>
        </w:numPr>
        <w:spacing w:after="120" w:line="276" w:lineRule="auto"/>
        <w:rPr>
          <w:rFonts w:asciiTheme="minorHAnsi" w:hAnsiTheme="minorHAnsi" w:cstheme="minorHAnsi"/>
          <w:b/>
          <w:lang w:eastAsia="en-GB"/>
        </w:rPr>
      </w:pPr>
      <w:r w:rsidRPr="00880D53">
        <w:rPr>
          <w:rFonts w:asciiTheme="minorHAnsi" w:hAnsiTheme="minorHAnsi" w:cstheme="minorHAnsi"/>
          <w:b/>
          <w:lang w:eastAsia="en-GB"/>
        </w:rPr>
        <w:t>Dining</w:t>
      </w:r>
    </w:p>
    <w:p w:rsidR="004D34E2" w:rsidRDefault="007937E2" w:rsidP="00861747">
      <w:pPr>
        <w:spacing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The SoA default assumes that dining will take place in the hall for any School under 500 pupils.  School-specific information </w:t>
      </w:r>
      <w:r w:rsidR="004D34E2">
        <w:rPr>
          <w:rFonts w:asciiTheme="minorHAnsi" w:hAnsiTheme="minorHAnsi" w:cstheme="minorHAnsi"/>
          <w:i/>
          <w:color w:val="0000FF"/>
          <w:lang w:eastAsia="en-GB"/>
        </w:rPr>
        <w:t>should</w:t>
      </w:r>
      <w:r w:rsidRPr="00880D53">
        <w:rPr>
          <w:rFonts w:asciiTheme="minorHAnsi" w:hAnsiTheme="minorHAnsi" w:cstheme="minorHAnsi"/>
          <w:i/>
          <w:color w:val="0000FF"/>
          <w:lang w:eastAsia="en-GB"/>
        </w:rPr>
        <w:t xml:space="preserve"> be provided here, relating to the ap</w:t>
      </w:r>
      <w:r w:rsidR="004D34E2">
        <w:rPr>
          <w:rFonts w:asciiTheme="minorHAnsi" w:hAnsiTheme="minorHAnsi" w:cstheme="minorHAnsi"/>
          <w:i/>
          <w:color w:val="0000FF"/>
          <w:lang w:eastAsia="en-GB"/>
        </w:rPr>
        <w:t xml:space="preserve">proach described in </w:t>
      </w:r>
      <w:r w:rsidRPr="00880D53">
        <w:rPr>
          <w:rFonts w:asciiTheme="minorHAnsi" w:hAnsiTheme="minorHAnsi" w:cstheme="minorHAnsi"/>
          <w:i/>
          <w:color w:val="0000FF"/>
          <w:lang w:eastAsia="en-GB"/>
        </w:rPr>
        <w:t>Educational Drivers</w:t>
      </w:r>
      <w:r w:rsidR="004D34E2">
        <w:rPr>
          <w:rFonts w:asciiTheme="minorHAnsi" w:hAnsiTheme="minorHAnsi" w:cstheme="minorHAnsi"/>
          <w:i/>
          <w:color w:val="0000FF"/>
          <w:lang w:eastAsia="en-GB"/>
        </w:rPr>
        <w:t>, for example:</w:t>
      </w:r>
    </w:p>
    <w:p w:rsidR="00AC3E70" w:rsidRPr="004D34E2" w:rsidRDefault="00AC3E70" w:rsidP="00861747">
      <w:pPr>
        <w:pStyle w:val="ListParagraph"/>
        <w:numPr>
          <w:ilvl w:val="0"/>
          <w:numId w:val="24"/>
        </w:numPr>
        <w:spacing w:after="120" w:line="276" w:lineRule="auto"/>
        <w:ind w:left="1440"/>
        <w:rPr>
          <w:rFonts w:asciiTheme="minorHAnsi" w:hAnsiTheme="minorHAnsi" w:cstheme="minorHAnsi"/>
          <w:i/>
          <w:color w:val="0000FF"/>
          <w:lang w:eastAsia="en-GB"/>
        </w:rPr>
      </w:pPr>
      <w:r w:rsidRPr="004D34E2">
        <w:rPr>
          <w:rFonts w:asciiTheme="minorHAnsi" w:hAnsiTheme="minorHAnsi" w:cstheme="minorHAnsi"/>
          <w:i/>
          <w:color w:val="0000FF"/>
          <w:lang w:eastAsia="en-GB"/>
        </w:rPr>
        <w:t>The total number of pupils expected to have School meals and the total number of pupils expected to have a packed lunch.</w:t>
      </w:r>
    </w:p>
    <w:p w:rsidR="00AC3E70" w:rsidRPr="004D34E2" w:rsidRDefault="00AC3E70" w:rsidP="00861747">
      <w:pPr>
        <w:pStyle w:val="ListParagraph"/>
        <w:numPr>
          <w:ilvl w:val="0"/>
          <w:numId w:val="24"/>
        </w:numPr>
        <w:spacing w:after="120" w:line="276" w:lineRule="auto"/>
        <w:ind w:left="1440"/>
        <w:rPr>
          <w:rFonts w:asciiTheme="minorHAnsi" w:hAnsiTheme="minorHAnsi" w:cstheme="minorHAnsi"/>
          <w:i/>
          <w:color w:val="0000FF"/>
          <w:lang w:eastAsia="en-GB"/>
        </w:rPr>
      </w:pPr>
      <w:r w:rsidRPr="004D34E2">
        <w:rPr>
          <w:rFonts w:asciiTheme="minorHAnsi" w:hAnsiTheme="minorHAnsi" w:cstheme="minorHAnsi"/>
          <w:i/>
          <w:color w:val="0000FF"/>
          <w:lang w:eastAsia="en-GB"/>
        </w:rPr>
        <w:t>The period of time in which School lunch is to be served.</w:t>
      </w:r>
    </w:p>
    <w:p w:rsidR="00AC3E70" w:rsidRDefault="00AC3E70" w:rsidP="00861747">
      <w:pPr>
        <w:pStyle w:val="ListParagraph"/>
        <w:numPr>
          <w:ilvl w:val="0"/>
          <w:numId w:val="24"/>
        </w:numPr>
        <w:spacing w:after="120" w:line="276" w:lineRule="auto"/>
        <w:ind w:left="1440"/>
        <w:rPr>
          <w:rFonts w:asciiTheme="minorHAnsi" w:hAnsiTheme="minorHAnsi" w:cstheme="minorHAnsi"/>
          <w:i/>
          <w:color w:val="0000FF"/>
          <w:lang w:eastAsia="en-GB"/>
        </w:rPr>
      </w:pPr>
      <w:r w:rsidRPr="004D34E2">
        <w:rPr>
          <w:rFonts w:asciiTheme="minorHAnsi" w:hAnsiTheme="minorHAnsi" w:cstheme="minorHAnsi"/>
          <w:i/>
          <w:color w:val="0000FF"/>
          <w:lang w:eastAsia="en-GB"/>
        </w:rPr>
        <w:t xml:space="preserve">The number of sittings over the lunch period (the default SoA assumes </w:t>
      </w:r>
      <w:r w:rsidR="00426A12" w:rsidRPr="004D34E2">
        <w:rPr>
          <w:rFonts w:asciiTheme="minorHAnsi" w:hAnsiTheme="minorHAnsi" w:cstheme="minorHAnsi"/>
          <w:i/>
          <w:color w:val="0000FF"/>
          <w:lang w:eastAsia="en-GB"/>
        </w:rPr>
        <w:t xml:space="preserve">2 to </w:t>
      </w:r>
      <w:r w:rsidRPr="004D34E2">
        <w:rPr>
          <w:rFonts w:asciiTheme="minorHAnsi" w:hAnsiTheme="minorHAnsi" w:cstheme="minorHAnsi"/>
          <w:i/>
          <w:color w:val="0000FF"/>
          <w:lang w:eastAsia="en-GB"/>
        </w:rPr>
        <w:t>3</w:t>
      </w:r>
      <w:r w:rsidR="00971E80" w:rsidRPr="004D34E2">
        <w:rPr>
          <w:rFonts w:asciiTheme="minorHAnsi" w:hAnsiTheme="minorHAnsi" w:cstheme="minorHAnsi"/>
          <w:i/>
          <w:color w:val="0000FF"/>
          <w:lang w:eastAsia="en-GB"/>
        </w:rPr>
        <w:t xml:space="preserve"> </w:t>
      </w:r>
      <w:r w:rsidRPr="004D34E2">
        <w:rPr>
          <w:rFonts w:asciiTheme="minorHAnsi" w:hAnsiTheme="minorHAnsi" w:cstheme="minorHAnsi"/>
          <w:i/>
          <w:color w:val="0000FF"/>
          <w:lang w:eastAsia="en-GB"/>
        </w:rPr>
        <w:t>sittings).</w:t>
      </w:r>
    </w:p>
    <w:p w:rsidR="00091C1D" w:rsidRPr="004D34E2" w:rsidRDefault="00091C1D" w:rsidP="00861747">
      <w:pPr>
        <w:pStyle w:val="ListParagraph"/>
        <w:numPr>
          <w:ilvl w:val="0"/>
          <w:numId w:val="24"/>
        </w:numPr>
        <w:spacing w:after="120" w:line="276" w:lineRule="auto"/>
        <w:ind w:left="1440"/>
        <w:rPr>
          <w:rFonts w:asciiTheme="minorHAnsi" w:hAnsiTheme="minorHAnsi" w:cstheme="minorHAnsi"/>
          <w:i/>
          <w:color w:val="0000FF"/>
          <w:lang w:eastAsia="en-GB"/>
        </w:rPr>
      </w:pPr>
      <w:r>
        <w:rPr>
          <w:rFonts w:asciiTheme="minorHAnsi" w:hAnsiTheme="minorHAnsi" w:cstheme="minorHAnsi"/>
          <w:i/>
          <w:color w:val="0000FF"/>
          <w:lang w:eastAsia="en-GB"/>
        </w:rPr>
        <w:t>In a Secondary School, any requirement for the dining area to be dispersed around the school.</w:t>
      </w:r>
    </w:p>
    <w:p w:rsidR="00BE2972" w:rsidRPr="004D34E2" w:rsidRDefault="00BE2972" w:rsidP="00861747">
      <w:pPr>
        <w:pStyle w:val="ListParagraph"/>
        <w:numPr>
          <w:ilvl w:val="0"/>
          <w:numId w:val="24"/>
        </w:numPr>
        <w:spacing w:after="120" w:line="276" w:lineRule="auto"/>
        <w:ind w:left="1440"/>
        <w:rPr>
          <w:rFonts w:asciiTheme="minorHAnsi" w:hAnsiTheme="minorHAnsi" w:cstheme="minorHAnsi"/>
          <w:i/>
          <w:color w:val="0000FF"/>
          <w:lang w:eastAsia="en-GB"/>
        </w:rPr>
      </w:pPr>
      <w:r w:rsidRPr="004D34E2">
        <w:rPr>
          <w:rFonts w:asciiTheme="minorHAnsi" w:hAnsiTheme="minorHAnsi" w:cstheme="minorHAnsi"/>
          <w:i/>
          <w:color w:val="0000FF"/>
          <w:lang w:eastAsia="en-GB"/>
        </w:rPr>
        <w:t xml:space="preserve">In </w:t>
      </w:r>
      <w:r w:rsidR="00364051">
        <w:rPr>
          <w:rFonts w:asciiTheme="minorHAnsi" w:hAnsiTheme="minorHAnsi" w:cstheme="minorHAnsi"/>
          <w:i/>
          <w:color w:val="0000FF"/>
          <w:lang w:eastAsia="en-GB"/>
        </w:rPr>
        <w:t>a Special school</w:t>
      </w:r>
      <w:r w:rsidRPr="004D34E2">
        <w:rPr>
          <w:rFonts w:asciiTheme="minorHAnsi" w:hAnsiTheme="minorHAnsi" w:cstheme="minorHAnsi"/>
          <w:i/>
          <w:color w:val="0000FF"/>
          <w:lang w:eastAsia="en-GB"/>
        </w:rPr>
        <w:t>, any need to provide areas for privacy or for feeding.</w:t>
      </w:r>
    </w:p>
    <w:p w:rsidR="00AC3E70" w:rsidRPr="004D34E2" w:rsidRDefault="00AC3E70" w:rsidP="00861747">
      <w:pPr>
        <w:pStyle w:val="ListParagraph"/>
        <w:numPr>
          <w:ilvl w:val="0"/>
          <w:numId w:val="24"/>
        </w:numPr>
        <w:spacing w:after="120" w:line="276" w:lineRule="auto"/>
        <w:ind w:left="1440"/>
        <w:rPr>
          <w:rFonts w:asciiTheme="minorHAnsi" w:hAnsiTheme="minorHAnsi" w:cstheme="minorHAnsi"/>
          <w:i/>
          <w:color w:val="0000FF"/>
          <w:lang w:eastAsia="en-GB"/>
        </w:rPr>
      </w:pPr>
      <w:r w:rsidRPr="004D34E2">
        <w:rPr>
          <w:rFonts w:asciiTheme="minorHAnsi" w:hAnsiTheme="minorHAnsi" w:cstheme="minorHAnsi"/>
          <w:i/>
          <w:color w:val="0000FF"/>
          <w:lang w:eastAsia="en-GB"/>
        </w:rPr>
        <w:t>Any breakfast, break-time or after-school snack sessions offered by the School with the total expected number attending.</w:t>
      </w:r>
    </w:p>
    <w:p w:rsidR="00AC3E70" w:rsidRPr="004D34E2" w:rsidRDefault="00AC3E70" w:rsidP="00861747">
      <w:pPr>
        <w:pStyle w:val="ListParagraph"/>
        <w:numPr>
          <w:ilvl w:val="2"/>
          <w:numId w:val="24"/>
        </w:numPr>
        <w:spacing w:after="120" w:line="276" w:lineRule="auto"/>
        <w:contextualSpacing w:val="0"/>
        <w:rPr>
          <w:rFonts w:asciiTheme="minorHAnsi" w:hAnsiTheme="minorHAnsi" w:cstheme="minorHAnsi"/>
          <w:i/>
          <w:color w:val="0000FF"/>
          <w:lang w:eastAsia="en-GB"/>
        </w:rPr>
      </w:pPr>
      <w:r w:rsidRPr="004D34E2">
        <w:rPr>
          <w:rFonts w:asciiTheme="minorHAnsi" w:hAnsiTheme="minorHAnsi" w:cstheme="minorHAnsi"/>
          <w:i/>
          <w:color w:val="0000FF"/>
          <w:lang w:eastAsia="en-GB"/>
        </w:rPr>
        <w:t>Any dietary or religious needs affecting the planning of the kitchen.</w:t>
      </w:r>
    </w:p>
    <w:p w:rsidR="00BE7219" w:rsidRPr="00880D53" w:rsidRDefault="00BE7219" w:rsidP="004D34E2">
      <w:pPr>
        <w:pStyle w:val="ListParagraph"/>
        <w:numPr>
          <w:ilvl w:val="2"/>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Sports Hall Suite</w:t>
      </w:r>
      <w:r w:rsidR="006F4F12" w:rsidRPr="00880D53">
        <w:rPr>
          <w:rFonts w:asciiTheme="minorHAnsi" w:hAnsiTheme="minorHAnsi" w:cstheme="minorHAnsi"/>
          <w:b/>
          <w:lang w:eastAsia="en-GB"/>
        </w:rPr>
        <w:t xml:space="preserve"> (Secondary Schools)</w:t>
      </w:r>
    </w:p>
    <w:p w:rsidR="005C2F26" w:rsidRPr="00880D53" w:rsidRDefault="005C2F26" w:rsidP="00861747">
      <w:pPr>
        <w:spacing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School-specific information </w:t>
      </w:r>
      <w:r w:rsidR="00861747">
        <w:rPr>
          <w:rFonts w:asciiTheme="minorHAnsi" w:hAnsiTheme="minorHAnsi" w:cstheme="minorHAnsi"/>
          <w:i/>
          <w:color w:val="0000FF"/>
          <w:lang w:eastAsia="en-GB"/>
        </w:rPr>
        <w:t>can</w:t>
      </w:r>
      <w:r w:rsidR="0067703B" w:rsidRPr="00880D53">
        <w:rPr>
          <w:rFonts w:asciiTheme="minorHAnsi" w:hAnsiTheme="minorHAnsi" w:cstheme="minorHAnsi"/>
          <w:i/>
          <w:color w:val="0000FF"/>
          <w:lang w:eastAsia="en-GB"/>
        </w:rPr>
        <w:t xml:space="preserve"> </w:t>
      </w:r>
      <w:r w:rsidRPr="00880D53">
        <w:rPr>
          <w:rFonts w:asciiTheme="minorHAnsi" w:hAnsiTheme="minorHAnsi" w:cstheme="minorHAnsi"/>
          <w:i/>
          <w:color w:val="0000FF"/>
          <w:lang w:eastAsia="en-GB"/>
        </w:rPr>
        <w:t>be provided here, examples are given below.</w:t>
      </w:r>
    </w:p>
    <w:p w:rsidR="005C2F26" w:rsidRPr="00861747" w:rsidRDefault="005C2F26" w:rsidP="00861747">
      <w:pPr>
        <w:pStyle w:val="ListParagraph"/>
        <w:numPr>
          <w:ilvl w:val="0"/>
          <w:numId w:val="25"/>
        </w:numPr>
        <w:spacing w:after="120" w:line="276" w:lineRule="auto"/>
        <w:ind w:left="1440"/>
        <w:rPr>
          <w:rFonts w:asciiTheme="minorHAnsi" w:hAnsiTheme="minorHAnsi" w:cstheme="minorHAnsi"/>
          <w:i/>
          <w:color w:val="0000FF"/>
          <w:lang w:eastAsia="en-GB"/>
        </w:rPr>
      </w:pPr>
      <w:r w:rsidRPr="00861747">
        <w:rPr>
          <w:rFonts w:asciiTheme="minorHAnsi" w:hAnsiTheme="minorHAnsi" w:cstheme="minorHAnsi"/>
          <w:i/>
          <w:color w:val="0000FF"/>
          <w:lang w:eastAsia="en-GB"/>
        </w:rPr>
        <w:t>The range of sports activities likely to take place, including as part of after-school events.</w:t>
      </w:r>
    </w:p>
    <w:p w:rsidR="005C2F26" w:rsidRPr="00861747" w:rsidRDefault="005C2F26" w:rsidP="00861747">
      <w:pPr>
        <w:pStyle w:val="ListParagraph"/>
        <w:numPr>
          <w:ilvl w:val="0"/>
          <w:numId w:val="25"/>
        </w:numPr>
        <w:spacing w:after="120" w:line="276" w:lineRule="auto"/>
        <w:ind w:left="1440"/>
        <w:rPr>
          <w:rFonts w:asciiTheme="minorHAnsi" w:hAnsiTheme="minorHAnsi" w:cstheme="minorHAnsi"/>
          <w:i/>
          <w:color w:val="0000FF"/>
          <w:lang w:eastAsia="en-GB"/>
        </w:rPr>
      </w:pPr>
      <w:r w:rsidRPr="00861747">
        <w:rPr>
          <w:rFonts w:asciiTheme="minorHAnsi" w:hAnsiTheme="minorHAnsi" w:cstheme="minorHAnsi"/>
          <w:i/>
          <w:color w:val="0000FF"/>
          <w:lang w:eastAsia="en-GB"/>
        </w:rPr>
        <w:t>The number of pupils who will be changing at one time.</w:t>
      </w:r>
    </w:p>
    <w:p w:rsidR="005C2F26" w:rsidRPr="00861747" w:rsidRDefault="005C2F26" w:rsidP="00C35215">
      <w:pPr>
        <w:pStyle w:val="ListParagraph"/>
        <w:numPr>
          <w:ilvl w:val="0"/>
          <w:numId w:val="25"/>
        </w:numPr>
        <w:spacing w:after="120" w:line="276" w:lineRule="auto"/>
        <w:ind w:left="1434" w:hanging="357"/>
        <w:contextualSpacing w:val="0"/>
        <w:rPr>
          <w:rFonts w:asciiTheme="minorHAnsi" w:hAnsiTheme="minorHAnsi" w:cstheme="minorHAnsi"/>
          <w:i/>
          <w:color w:val="0000FF"/>
          <w:lang w:eastAsia="en-GB"/>
        </w:rPr>
      </w:pPr>
      <w:r w:rsidRPr="00861747">
        <w:rPr>
          <w:rFonts w:asciiTheme="minorHAnsi" w:hAnsiTheme="minorHAnsi" w:cstheme="minorHAnsi"/>
          <w:i/>
          <w:color w:val="0000FF"/>
          <w:lang w:eastAsia="en-GB"/>
        </w:rPr>
        <w:t xml:space="preserve">Any requirement to link changing rooms to existing external sports pitches. </w:t>
      </w:r>
    </w:p>
    <w:p w:rsidR="00F30252" w:rsidRPr="00880D53" w:rsidRDefault="00F30252" w:rsidP="004D34E2">
      <w:pPr>
        <w:pStyle w:val="ListParagraph"/>
        <w:numPr>
          <w:ilvl w:val="2"/>
          <w:numId w:val="4"/>
        </w:numPr>
        <w:spacing w:before="120" w:after="120" w:line="276" w:lineRule="auto"/>
        <w:contextualSpacing w:val="0"/>
        <w:rPr>
          <w:rFonts w:asciiTheme="minorHAnsi" w:hAnsiTheme="minorHAnsi" w:cstheme="minorHAnsi"/>
          <w:b/>
          <w:lang w:val="en-US"/>
        </w:rPr>
      </w:pPr>
      <w:r w:rsidRPr="00880D53">
        <w:rPr>
          <w:rFonts w:asciiTheme="minorHAnsi" w:hAnsiTheme="minorHAnsi" w:cstheme="minorHAnsi"/>
          <w:b/>
        </w:rPr>
        <w:lastRenderedPageBreak/>
        <w:t>The Administration Suite</w:t>
      </w:r>
    </w:p>
    <w:p w:rsidR="00AC3E70" w:rsidRPr="00880D53" w:rsidRDefault="00AC3E70" w:rsidP="00A34A61">
      <w:pPr>
        <w:spacing w:after="120" w:line="276" w:lineRule="auto"/>
        <w:ind w:left="1440"/>
        <w:rPr>
          <w:rFonts w:asciiTheme="minorHAnsi" w:hAnsiTheme="minorHAnsi" w:cstheme="minorHAnsi"/>
          <w:i/>
          <w:color w:val="0000FF"/>
          <w:lang w:eastAsia="en-GB"/>
        </w:rPr>
      </w:pPr>
      <w:r w:rsidRPr="00880D53">
        <w:rPr>
          <w:rFonts w:asciiTheme="minorHAnsi" w:hAnsiTheme="minorHAnsi" w:cstheme="minorHAnsi"/>
          <w:i/>
          <w:color w:val="0000FF"/>
          <w:lang w:eastAsia="en-GB"/>
        </w:rPr>
        <w:t xml:space="preserve">School-specific information </w:t>
      </w:r>
      <w:r w:rsidR="00861747">
        <w:rPr>
          <w:rFonts w:asciiTheme="minorHAnsi" w:hAnsiTheme="minorHAnsi" w:cstheme="minorHAnsi"/>
          <w:i/>
          <w:color w:val="0000FF"/>
          <w:lang w:eastAsia="en-GB"/>
        </w:rPr>
        <w:t>can</w:t>
      </w:r>
      <w:r w:rsidR="0067703B" w:rsidRPr="00880D53">
        <w:rPr>
          <w:rFonts w:asciiTheme="minorHAnsi" w:hAnsiTheme="minorHAnsi" w:cstheme="minorHAnsi"/>
          <w:i/>
          <w:color w:val="0000FF"/>
          <w:lang w:eastAsia="en-GB"/>
        </w:rPr>
        <w:t xml:space="preserve"> </w:t>
      </w:r>
      <w:r w:rsidRPr="00880D53">
        <w:rPr>
          <w:rFonts w:asciiTheme="minorHAnsi" w:hAnsiTheme="minorHAnsi" w:cstheme="minorHAnsi"/>
          <w:i/>
          <w:color w:val="0000FF"/>
          <w:lang w:eastAsia="en-GB"/>
        </w:rPr>
        <w:t xml:space="preserve">be provided here, </w:t>
      </w:r>
      <w:r w:rsidR="00C35215">
        <w:rPr>
          <w:rFonts w:asciiTheme="minorHAnsi" w:hAnsiTheme="minorHAnsi" w:cstheme="minorHAnsi"/>
          <w:i/>
          <w:color w:val="0000FF"/>
          <w:lang w:eastAsia="en-GB"/>
        </w:rPr>
        <w:t>including</w:t>
      </w:r>
      <w:r w:rsidR="00C35215" w:rsidRPr="00880D53">
        <w:rPr>
          <w:rFonts w:asciiTheme="minorHAnsi" w:hAnsiTheme="minorHAnsi" w:cstheme="minorHAnsi"/>
          <w:i/>
          <w:color w:val="0000FF"/>
          <w:lang w:eastAsia="en-GB"/>
        </w:rPr>
        <w:t xml:space="preserve"> </w:t>
      </w:r>
      <w:r w:rsidR="00C35215">
        <w:rPr>
          <w:rFonts w:asciiTheme="minorHAnsi" w:hAnsiTheme="minorHAnsi" w:cstheme="minorHAnsi"/>
          <w:i/>
          <w:color w:val="0000FF"/>
          <w:lang w:eastAsia="en-GB"/>
        </w:rPr>
        <w:t xml:space="preserve">about </w:t>
      </w:r>
      <w:r w:rsidR="00C35215" w:rsidRPr="00880D53">
        <w:rPr>
          <w:rFonts w:asciiTheme="minorHAnsi" w:hAnsiTheme="minorHAnsi" w:cstheme="minorHAnsi"/>
          <w:i/>
          <w:color w:val="0000FF"/>
          <w:lang w:eastAsia="en-GB"/>
        </w:rPr>
        <w:t>administrative spaces that are not necessarily part of the administration suite such as a staff room</w:t>
      </w:r>
      <w:r w:rsidR="00C35215">
        <w:rPr>
          <w:rFonts w:asciiTheme="minorHAnsi" w:hAnsiTheme="minorHAnsi" w:cstheme="minorHAnsi"/>
          <w:i/>
          <w:color w:val="0000FF"/>
          <w:lang w:eastAsia="en-GB"/>
        </w:rPr>
        <w:t>;</w:t>
      </w:r>
      <w:r w:rsidR="00C35215" w:rsidRPr="00880D53">
        <w:rPr>
          <w:rFonts w:asciiTheme="minorHAnsi" w:hAnsiTheme="minorHAnsi" w:cstheme="minorHAnsi"/>
          <w:i/>
          <w:color w:val="0000FF"/>
          <w:lang w:eastAsia="en-GB"/>
        </w:rPr>
        <w:t xml:space="preserve"> </w:t>
      </w:r>
      <w:r w:rsidRPr="00880D53">
        <w:rPr>
          <w:rFonts w:asciiTheme="minorHAnsi" w:hAnsiTheme="minorHAnsi" w:cstheme="minorHAnsi"/>
          <w:i/>
          <w:color w:val="0000FF"/>
          <w:lang w:eastAsia="en-GB"/>
        </w:rPr>
        <w:t>examples are given below.</w:t>
      </w:r>
    </w:p>
    <w:p w:rsidR="00AC3E70" w:rsidRPr="00861747" w:rsidRDefault="00BE2972" w:rsidP="00A34A61">
      <w:pPr>
        <w:pStyle w:val="ListParagraph"/>
        <w:numPr>
          <w:ilvl w:val="0"/>
          <w:numId w:val="26"/>
        </w:numPr>
        <w:spacing w:after="120" w:line="276" w:lineRule="auto"/>
        <w:ind w:left="1440"/>
        <w:rPr>
          <w:rFonts w:asciiTheme="minorHAnsi" w:hAnsiTheme="minorHAnsi" w:cstheme="minorHAnsi"/>
          <w:i/>
          <w:color w:val="0000FF"/>
          <w:lang w:eastAsia="en-GB"/>
        </w:rPr>
      </w:pPr>
      <w:r w:rsidRPr="00861747">
        <w:rPr>
          <w:rFonts w:asciiTheme="minorHAnsi" w:hAnsiTheme="minorHAnsi" w:cstheme="minorHAnsi"/>
          <w:i/>
          <w:color w:val="0000FF"/>
          <w:lang w:eastAsia="en-GB"/>
        </w:rPr>
        <w:t xml:space="preserve">The location of </w:t>
      </w:r>
      <w:r w:rsidR="00AC3E70" w:rsidRPr="00861747">
        <w:rPr>
          <w:rFonts w:asciiTheme="minorHAnsi" w:hAnsiTheme="minorHAnsi" w:cstheme="minorHAnsi"/>
          <w:i/>
          <w:color w:val="0000FF"/>
          <w:lang w:eastAsia="en-GB"/>
        </w:rPr>
        <w:t>reprographics facilities</w:t>
      </w:r>
      <w:r w:rsidRPr="00861747">
        <w:rPr>
          <w:rFonts w:asciiTheme="minorHAnsi" w:hAnsiTheme="minorHAnsi" w:cstheme="minorHAnsi"/>
          <w:i/>
          <w:color w:val="0000FF"/>
          <w:lang w:eastAsia="en-GB"/>
        </w:rPr>
        <w:t xml:space="preserve"> or central storage</w:t>
      </w:r>
      <w:r w:rsidR="00AC3E70" w:rsidRPr="00861747">
        <w:rPr>
          <w:rFonts w:asciiTheme="minorHAnsi" w:hAnsiTheme="minorHAnsi" w:cstheme="minorHAnsi"/>
          <w:i/>
          <w:color w:val="0000FF"/>
          <w:lang w:eastAsia="en-GB"/>
        </w:rPr>
        <w:t xml:space="preserve">. </w:t>
      </w:r>
    </w:p>
    <w:p w:rsidR="00AC3E70" w:rsidRPr="00861747" w:rsidRDefault="00AC3E70" w:rsidP="00C35215">
      <w:pPr>
        <w:pStyle w:val="ListParagraph"/>
        <w:numPr>
          <w:ilvl w:val="0"/>
          <w:numId w:val="26"/>
        </w:numPr>
        <w:spacing w:after="120" w:line="276" w:lineRule="auto"/>
        <w:ind w:left="1434" w:hanging="357"/>
        <w:contextualSpacing w:val="0"/>
        <w:rPr>
          <w:rFonts w:asciiTheme="minorHAnsi" w:hAnsiTheme="minorHAnsi" w:cstheme="minorHAnsi"/>
          <w:lang w:eastAsia="en-GB"/>
        </w:rPr>
      </w:pPr>
      <w:r w:rsidRPr="00861747">
        <w:rPr>
          <w:rFonts w:asciiTheme="minorHAnsi" w:hAnsiTheme="minorHAnsi" w:cstheme="minorHAnsi"/>
          <w:i/>
          <w:color w:val="0000FF"/>
          <w:lang w:eastAsia="en-GB"/>
        </w:rPr>
        <w:t>The required function of the reception desk e.g. if it is to accommodate administration duties, if it is to contain security monitors etc.</w:t>
      </w:r>
    </w:p>
    <w:bookmarkEnd w:id="1"/>
    <w:bookmarkEnd w:id="2"/>
    <w:bookmarkEnd w:id="3"/>
    <w:bookmarkEnd w:id="4"/>
    <w:bookmarkEnd w:id="5"/>
    <w:bookmarkEnd w:id="6"/>
    <w:bookmarkEnd w:id="7"/>
    <w:bookmarkEnd w:id="8"/>
    <w:bookmarkEnd w:id="9"/>
    <w:bookmarkEnd w:id="10"/>
    <w:bookmarkEnd w:id="11"/>
    <w:bookmarkEnd w:id="12"/>
    <w:bookmarkEnd w:id="13"/>
    <w:p w:rsidR="00F30252" w:rsidRPr="00880D53" w:rsidRDefault="00F30252" w:rsidP="004D34E2">
      <w:pPr>
        <w:pStyle w:val="ListParagraph"/>
        <w:numPr>
          <w:ilvl w:val="2"/>
          <w:numId w:val="4"/>
        </w:numPr>
        <w:spacing w:after="120" w:line="276" w:lineRule="auto"/>
        <w:contextualSpacing w:val="0"/>
        <w:rPr>
          <w:rFonts w:asciiTheme="minorHAnsi" w:hAnsiTheme="minorHAnsi" w:cstheme="minorHAnsi"/>
          <w:b/>
        </w:rPr>
      </w:pPr>
      <w:r w:rsidRPr="00880D53">
        <w:rPr>
          <w:rFonts w:asciiTheme="minorHAnsi" w:hAnsiTheme="minorHAnsi" w:cstheme="minorHAnsi"/>
          <w:b/>
        </w:rPr>
        <w:t>Balance Areas</w:t>
      </w:r>
    </w:p>
    <w:p w:rsidR="00F30252" w:rsidRPr="00880D53" w:rsidRDefault="00F30252" w:rsidP="004D34E2">
      <w:pPr>
        <w:pStyle w:val="ListParagraph"/>
        <w:numPr>
          <w:ilvl w:val="2"/>
          <w:numId w:val="4"/>
        </w:numPr>
        <w:spacing w:after="120" w:line="276" w:lineRule="auto"/>
        <w:contextualSpacing w:val="0"/>
        <w:rPr>
          <w:rFonts w:asciiTheme="minorHAnsi" w:hAnsiTheme="minorHAnsi" w:cstheme="minorHAnsi"/>
          <w:b/>
        </w:rPr>
      </w:pPr>
      <w:r w:rsidRPr="00880D53">
        <w:rPr>
          <w:rFonts w:asciiTheme="minorHAnsi" w:hAnsiTheme="minorHAnsi" w:cstheme="minorHAnsi"/>
          <w:b/>
        </w:rPr>
        <w:t>Library</w:t>
      </w:r>
    </w:p>
    <w:p w:rsidR="00971E80" w:rsidRPr="00DE373D" w:rsidRDefault="00971E80" w:rsidP="00A34A61">
      <w:pPr>
        <w:spacing w:after="120" w:line="276" w:lineRule="auto"/>
        <w:ind w:left="1440"/>
        <w:rPr>
          <w:rFonts w:asciiTheme="minorHAnsi" w:hAnsiTheme="minorHAnsi" w:cstheme="minorHAnsi"/>
          <w:i/>
          <w:color w:val="0000FF"/>
          <w:lang w:eastAsia="en-GB"/>
        </w:rPr>
      </w:pPr>
      <w:r w:rsidRPr="00DE373D">
        <w:rPr>
          <w:rFonts w:asciiTheme="minorHAnsi" w:hAnsiTheme="minorHAnsi" w:cstheme="minorHAnsi"/>
          <w:i/>
          <w:color w:val="0000FF"/>
          <w:lang w:eastAsia="en-GB"/>
        </w:rPr>
        <w:t xml:space="preserve">School-specific information </w:t>
      </w:r>
      <w:r w:rsidR="0008116D" w:rsidRPr="00DE373D">
        <w:rPr>
          <w:rFonts w:asciiTheme="minorHAnsi" w:hAnsiTheme="minorHAnsi" w:cstheme="minorHAnsi"/>
          <w:i/>
          <w:color w:val="0000FF"/>
          <w:lang w:eastAsia="en-GB"/>
        </w:rPr>
        <w:t xml:space="preserve">can </w:t>
      </w:r>
      <w:r w:rsidRPr="00DE373D">
        <w:rPr>
          <w:rFonts w:asciiTheme="minorHAnsi" w:hAnsiTheme="minorHAnsi" w:cstheme="minorHAnsi"/>
          <w:i/>
          <w:color w:val="0000FF"/>
          <w:lang w:eastAsia="en-GB"/>
        </w:rPr>
        <w:t xml:space="preserve">be provided, </w:t>
      </w:r>
      <w:r w:rsidR="00BE2972" w:rsidRPr="00DE373D">
        <w:rPr>
          <w:rFonts w:asciiTheme="minorHAnsi" w:hAnsiTheme="minorHAnsi" w:cstheme="minorHAnsi"/>
          <w:i/>
          <w:color w:val="0000FF"/>
          <w:lang w:eastAsia="en-GB"/>
        </w:rPr>
        <w:t xml:space="preserve">for </w:t>
      </w:r>
      <w:r w:rsidRPr="00DE373D">
        <w:rPr>
          <w:rFonts w:asciiTheme="minorHAnsi" w:hAnsiTheme="minorHAnsi" w:cstheme="minorHAnsi"/>
          <w:i/>
          <w:color w:val="0000FF"/>
          <w:lang w:eastAsia="en-GB"/>
        </w:rPr>
        <w:t>example</w:t>
      </w:r>
      <w:r w:rsidR="00BE2972" w:rsidRPr="00DE373D">
        <w:rPr>
          <w:rFonts w:asciiTheme="minorHAnsi" w:hAnsiTheme="minorHAnsi" w:cstheme="minorHAnsi"/>
          <w:i/>
          <w:color w:val="0000FF"/>
          <w:lang w:eastAsia="en-GB"/>
        </w:rPr>
        <w:t xml:space="preserve"> whether </w:t>
      </w:r>
      <w:r w:rsidRPr="00DE373D">
        <w:rPr>
          <w:rFonts w:asciiTheme="minorHAnsi" w:hAnsiTheme="minorHAnsi" w:cstheme="minorHAnsi"/>
          <w:i/>
          <w:color w:val="0000FF"/>
          <w:lang w:eastAsia="en-GB"/>
        </w:rPr>
        <w:t>the sixth form study area should form part of the library space.</w:t>
      </w:r>
    </w:p>
    <w:p w:rsidR="00F30252" w:rsidRPr="00880D53" w:rsidRDefault="00F30252" w:rsidP="004D34E2">
      <w:pPr>
        <w:pStyle w:val="ListParagraph"/>
        <w:numPr>
          <w:ilvl w:val="2"/>
          <w:numId w:val="4"/>
        </w:numPr>
        <w:spacing w:before="120" w:after="120" w:line="276" w:lineRule="auto"/>
        <w:contextualSpacing w:val="0"/>
        <w:rPr>
          <w:rFonts w:asciiTheme="minorHAnsi" w:hAnsiTheme="minorHAnsi" w:cstheme="minorHAnsi"/>
          <w:b/>
        </w:rPr>
      </w:pPr>
      <w:r w:rsidRPr="00880D53">
        <w:rPr>
          <w:rFonts w:asciiTheme="minorHAnsi" w:hAnsiTheme="minorHAnsi" w:cstheme="minorHAnsi"/>
          <w:b/>
        </w:rPr>
        <w:t>SEN and medical spaces</w:t>
      </w:r>
    </w:p>
    <w:p w:rsidR="00F30252" w:rsidRPr="00DE373D" w:rsidRDefault="00F44F53" w:rsidP="00A34A61">
      <w:pPr>
        <w:spacing w:after="120" w:line="276" w:lineRule="auto"/>
        <w:ind w:left="1440"/>
        <w:rPr>
          <w:rFonts w:asciiTheme="minorHAnsi" w:hAnsiTheme="minorHAnsi" w:cstheme="minorHAnsi"/>
          <w:b/>
        </w:rPr>
      </w:pPr>
      <w:r w:rsidRPr="00DE373D">
        <w:rPr>
          <w:rFonts w:asciiTheme="minorHAnsi" w:hAnsiTheme="minorHAnsi" w:cstheme="minorHAnsi"/>
          <w:i/>
          <w:color w:val="0000FF"/>
          <w:lang w:eastAsia="en-GB"/>
        </w:rPr>
        <w:t xml:space="preserve">School-specific information </w:t>
      </w:r>
      <w:r w:rsidR="0008116D" w:rsidRPr="00DE373D">
        <w:rPr>
          <w:rFonts w:asciiTheme="minorHAnsi" w:hAnsiTheme="minorHAnsi" w:cstheme="minorHAnsi"/>
          <w:i/>
          <w:color w:val="0000FF"/>
          <w:lang w:eastAsia="en-GB"/>
        </w:rPr>
        <w:t xml:space="preserve">can </w:t>
      </w:r>
      <w:r w:rsidRPr="00DE373D">
        <w:rPr>
          <w:rFonts w:asciiTheme="minorHAnsi" w:hAnsiTheme="minorHAnsi" w:cstheme="minorHAnsi"/>
          <w:i/>
          <w:color w:val="0000FF"/>
          <w:lang w:eastAsia="en-GB"/>
        </w:rPr>
        <w:t xml:space="preserve">be provided here, </w:t>
      </w:r>
      <w:r w:rsidR="00BE2972" w:rsidRPr="00DE373D">
        <w:rPr>
          <w:rFonts w:asciiTheme="minorHAnsi" w:hAnsiTheme="minorHAnsi" w:cstheme="minorHAnsi"/>
          <w:i/>
          <w:color w:val="0000FF"/>
          <w:lang w:eastAsia="en-GB"/>
        </w:rPr>
        <w:t xml:space="preserve">for </w:t>
      </w:r>
      <w:r w:rsidRPr="00DE373D">
        <w:rPr>
          <w:rFonts w:asciiTheme="minorHAnsi" w:hAnsiTheme="minorHAnsi" w:cstheme="minorHAnsi"/>
          <w:i/>
          <w:color w:val="0000FF"/>
          <w:lang w:eastAsia="en-GB"/>
        </w:rPr>
        <w:t>example</w:t>
      </w:r>
      <w:r w:rsidR="00BE2972" w:rsidRPr="00DE373D">
        <w:rPr>
          <w:rFonts w:asciiTheme="minorHAnsi" w:hAnsiTheme="minorHAnsi" w:cstheme="minorHAnsi"/>
          <w:i/>
          <w:color w:val="0000FF"/>
          <w:lang w:eastAsia="en-GB"/>
        </w:rPr>
        <w:t xml:space="preserve"> whether </w:t>
      </w:r>
      <w:r w:rsidRPr="00DE373D">
        <w:rPr>
          <w:rFonts w:asciiTheme="minorHAnsi" w:hAnsiTheme="minorHAnsi" w:cstheme="minorHAnsi"/>
          <w:i/>
          <w:color w:val="0000FF"/>
          <w:lang w:eastAsia="en-GB"/>
        </w:rPr>
        <w:t xml:space="preserve">local group rooms </w:t>
      </w:r>
      <w:r w:rsidR="00C35215">
        <w:rPr>
          <w:rFonts w:asciiTheme="minorHAnsi" w:hAnsiTheme="minorHAnsi" w:cstheme="minorHAnsi"/>
          <w:i/>
          <w:color w:val="0000FF"/>
          <w:lang w:eastAsia="en-GB"/>
        </w:rPr>
        <w:t xml:space="preserve">or </w:t>
      </w:r>
      <w:r w:rsidR="00224E5F" w:rsidRPr="00DE373D">
        <w:rPr>
          <w:rFonts w:asciiTheme="minorHAnsi" w:hAnsiTheme="minorHAnsi" w:cstheme="minorHAnsi"/>
          <w:i/>
          <w:color w:val="0000FF"/>
          <w:lang w:eastAsia="en-GB"/>
        </w:rPr>
        <w:t xml:space="preserve">a central SEN resource base </w:t>
      </w:r>
      <w:r w:rsidR="00BE2972" w:rsidRPr="00DE373D">
        <w:rPr>
          <w:rFonts w:asciiTheme="minorHAnsi" w:hAnsiTheme="minorHAnsi" w:cstheme="minorHAnsi"/>
          <w:i/>
          <w:color w:val="0000FF"/>
          <w:lang w:eastAsia="en-GB"/>
        </w:rPr>
        <w:t xml:space="preserve">should be provided </w:t>
      </w:r>
      <w:r w:rsidRPr="00DE373D">
        <w:rPr>
          <w:rFonts w:asciiTheme="minorHAnsi" w:hAnsiTheme="minorHAnsi" w:cstheme="minorHAnsi"/>
          <w:i/>
          <w:color w:val="0000FF"/>
          <w:lang w:eastAsia="en-GB"/>
        </w:rPr>
        <w:t>for SEN support.</w:t>
      </w:r>
      <w:r w:rsidR="00653B27">
        <w:rPr>
          <w:rFonts w:asciiTheme="minorHAnsi" w:hAnsiTheme="minorHAnsi" w:cstheme="minorHAnsi"/>
          <w:i/>
          <w:color w:val="0000FF"/>
          <w:lang w:eastAsia="en-GB"/>
        </w:rPr>
        <w:t xml:space="preserve"> For Special schools, if there are spaces listed on the SoA not covered by the Generic Design Brief, they can be described here.</w:t>
      </w:r>
    </w:p>
    <w:p w:rsidR="00F30252" w:rsidRPr="00880D53" w:rsidRDefault="00F30252" w:rsidP="004D34E2">
      <w:pPr>
        <w:pStyle w:val="ListParagraph"/>
        <w:numPr>
          <w:ilvl w:val="2"/>
          <w:numId w:val="4"/>
        </w:numPr>
        <w:spacing w:before="120" w:after="120" w:line="276" w:lineRule="auto"/>
        <w:contextualSpacing w:val="0"/>
        <w:rPr>
          <w:rFonts w:asciiTheme="minorHAnsi" w:hAnsiTheme="minorHAnsi" w:cstheme="minorHAnsi"/>
          <w:b/>
        </w:rPr>
      </w:pPr>
      <w:r w:rsidRPr="00880D53">
        <w:rPr>
          <w:rFonts w:asciiTheme="minorHAnsi" w:hAnsiTheme="minorHAnsi" w:cstheme="minorHAnsi"/>
          <w:b/>
        </w:rPr>
        <w:t>Storage</w:t>
      </w:r>
    </w:p>
    <w:p w:rsidR="00417B51" w:rsidRPr="00DE373D" w:rsidRDefault="00AC3E70" w:rsidP="00A34A61">
      <w:pPr>
        <w:spacing w:after="120" w:line="276" w:lineRule="auto"/>
        <w:ind w:left="1440"/>
        <w:rPr>
          <w:rFonts w:asciiTheme="minorHAnsi" w:hAnsiTheme="minorHAnsi" w:cstheme="minorHAnsi"/>
          <w:i/>
          <w:color w:val="0000FF"/>
          <w:lang w:eastAsia="en-GB"/>
        </w:rPr>
      </w:pPr>
      <w:r w:rsidRPr="00DE373D">
        <w:rPr>
          <w:rFonts w:asciiTheme="minorHAnsi" w:hAnsiTheme="minorHAnsi" w:cstheme="minorHAnsi"/>
          <w:i/>
          <w:color w:val="0000FF"/>
          <w:lang w:eastAsia="en-GB"/>
        </w:rPr>
        <w:t xml:space="preserve">School-specific information </w:t>
      </w:r>
      <w:r w:rsidR="0008116D" w:rsidRPr="00DE373D">
        <w:rPr>
          <w:rFonts w:asciiTheme="minorHAnsi" w:hAnsiTheme="minorHAnsi" w:cstheme="minorHAnsi"/>
          <w:i/>
          <w:color w:val="0000FF"/>
          <w:lang w:eastAsia="en-GB"/>
        </w:rPr>
        <w:t xml:space="preserve">can </w:t>
      </w:r>
      <w:r w:rsidRPr="00DE373D">
        <w:rPr>
          <w:rFonts w:asciiTheme="minorHAnsi" w:hAnsiTheme="minorHAnsi" w:cstheme="minorHAnsi"/>
          <w:i/>
          <w:color w:val="0000FF"/>
          <w:lang w:eastAsia="en-GB"/>
        </w:rPr>
        <w:t>be provided here.</w:t>
      </w:r>
      <w:r w:rsidR="00224E5F" w:rsidRPr="00DE373D">
        <w:rPr>
          <w:rFonts w:asciiTheme="minorHAnsi" w:hAnsiTheme="minorHAnsi" w:cstheme="minorHAnsi"/>
          <w:i/>
          <w:color w:val="0000FF"/>
          <w:lang w:eastAsia="en-GB"/>
        </w:rPr>
        <w:t xml:space="preserve"> For example in Special schools the location of mobility storage, medical supplies and oxygen cylinder stores.</w:t>
      </w:r>
    </w:p>
    <w:p w:rsidR="00F30252" w:rsidRPr="00880D53" w:rsidRDefault="00F30252" w:rsidP="004D34E2">
      <w:pPr>
        <w:pStyle w:val="ListParagraph"/>
        <w:numPr>
          <w:ilvl w:val="2"/>
          <w:numId w:val="4"/>
        </w:numPr>
        <w:spacing w:before="120" w:after="120" w:line="276" w:lineRule="auto"/>
        <w:contextualSpacing w:val="0"/>
        <w:rPr>
          <w:rFonts w:asciiTheme="minorHAnsi" w:hAnsiTheme="minorHAnsi" w:cstheme="minorHAnsi"/>
          <w:b/>
        </w:rPr>
      </w:pPr>
      <w:r w:rsidRPr="00880D53">
        <w:rPr>
          <w:rFonts w:asciiTheme="minorHAnsi" w:hAnsiTheme="minorHAnsi" w:cstheme="minorHAnsi"/>
          <w:b/>
        </w:rPr>
        <w:t xml:space="preserve">Toilets </w:t>
      </w:r>
    </w:p>
    <w:p w:rsidR="00AC3E70" w:rsidRPr="00DE373D" w:rsidRDefault="00AC3E70" w:rsidP="00A34A61">
      <w:pPr>
        <w:spacing w:after="120" w:line="276" w:lineRule="auto"/>
        <w:ind w:left="1440"/>
        <w:rPr>
          <w:rFonts w:asciiTheme="minorHAnsi" w:hAnsiTheme="minorHAnsi" w:cstheme="minorHAnsi"/>
          <w:i/>
          <w:color w:val="0000FF"/>
          <w:lang w:eastAsia="en-GB"/>
        </w:rPr>
      </w:pPr>
      <w:r w:rsidRPr="00DE373D">
        <w:rPr>
          <w:rFonts w:asciiTheme="minorHAnsi" w:hAnsiTheme="minorHAnsi" w:cstheme="minorHAnsi"/>
          <w:i/>
          <w:color w:val="0000FF"/>
          <w:lang w:eastAsia="en-GB"/>
        </w:rPr>
        <w:t xml:space="preserve">The School’s approach to managing toilet arrangements </w:t>
      </w:r>
      <w:r w:rsidR="0074195B">
        <w:rPr>
          <w:rFonts w:asciiTheme="minorHAnsi" w:hAnsiTheme="minorHAnsi" w:cstheme="minorHAnsi"/>
          <w:i/>
          <w:color w:val="0000FF"/>
          <w:lang w:eastAsia="en-GB"/>
        </w:rPr>
        <w:t>should</w:t>
      </w:r>
      <w:r w:rsidR="0008116D" w:rsidRPr="00DE373D">
        <w:rPr>
          <w:rFonts w:asciiTheme="minorHAnsi" w:hAnsiTheme="minorHAnsi" w:cstheme="minorHAnsi"/>
          <w:i/>
          <w:color w:val="0000FF"/>
          <w:lang w:eastAsia="en-GB"/>
        </w:rPr>
        <w:t xml:space="preserve"> </w:t>
      </w:r>
      <w:r w:rsidRPr="00DE373D">
        <w:rPr>
          <w:rFonts w:asciiTheme="minorHAnsi" w:hAnsiTheme="minorHAnsi" w:cstheme="minorHAnsi"/>
          <w:i/>
          <w:color w:val="0000FF"/>
          <w:lang w:eastAsia="en-GB"/>
        </w:rPr>
        <w:t xml:space="preserve">be described here and </w:t>
      </w:r>
      <w:r w:rsidR="0074195B">
        <w:rPr>
          <w:rFonts w:asciiTheme="minorHAnsi" w:hAnsiTheme="minorHAnsi" w:cstheme="minorHAnsi"/>
          <w:i/>
          <w:color w:val="0000FF"/>
          <w:lang w:eastAsia="en-GB"/>
        </w:rPr>
        <w:t xml:space="preserve">any </w:t>
      </w:r>
      <w:r w:rsidRPr="00DE373D">
        <w:rPr>
          <w:rFonts w:asciiTheme="minorHAnsi" w:hAnsiTheme="minorHAnsi" w:cstheme="minorHAnsi"/>
          <w:i/>
          <w:color w:val="0000FF"/>
          <w:lang w:eastAsia="en-GB"/>
        </w:rPr>
        <w:t xml:space="preserve">School-specific requirements </w:t>
      </w:r>
      <w:r w:rsidR="000B45A8" w:rsidRPr="00DE373D">
        <w:rPr>
          <w:rFonts w:asciiTheme="minorHAnsi" w:hAnsiTheme="minorHAnsi" w:cstheme="minorHAnsi"/>
          <w:i/>
          <w:color w:val="0000FF"/>
          <w:lang w:eastAsia="en-GB"/>
        </w:rPr>
        <w:t xml:space="preserve">can </w:t>
      </w:r>
      <w:r w:rsidRPr="00DE373D">
        <w:rPr>
          <w:rFonts w:asciiTheme="minorHAnsi" w:hAnsiTheme="minorHAnsi" w:cstheme="minorHAnsi"/>
          <w:i/>
          <w:color w:val="0000FF"/>
          <w:lang w:eastAsia="en-GB"/>
        </w:rPr>
        <w:t xml:space="preserve">be </w:t>
      </w:r>
      <w:r w:rsidR="00653B27">
        <w:rPr>
          <w:rFonts w:asciiTheme="minorHAnsi" w:hAnsiTheme="minorHAnsi" w:cstheme="minorHAnsi"/>
          <w:i/>
          <w:color w:val="0000FF"/>
          <w:lang w:eastAsia="en-GB"/>
        </w:rPr>
        <w:t>given</w:t>
      </w:r>
      <w:r w:rsidRPr="00DE373D">
        <w:rPr>
          <w:rFonts w:asciiTheme="minorHAnsi" w:hAnsiTheme="minorHAnsi" w:cstheme="minorHAnsi"/>
          <w:i/>
          <w:color w:val="0000FF"/>
          <w:lang w:eastAsia="en-GB"/>
        </w:rPr>
        <w:t xml:space="preserve">, relating to the SoA, </w:t>
      </w:r>
      <w:r w:rsidR="0074195B">
        <w:rPr>
          <w:rFonts w:asciiTheme="minorHAnsi" w:hAnsiTheme="minorHAnsi" w:cstheme="minorHAnsi"/>
          <w:i/>
          <w:color w:val="0000FF"/>
          <w:lang w:eastAsia="en-GB"/>
        </w:rPr>
        <w:t>for example</w:t>
      </w:r>
      <w:r w:rsidRPr="00DE373D">
        <w:rPr>
          <w:rFonts w:asciiTheme="minorHAnsi" w:hAnsiTheme="minorHAnsi" w:cstheme="minorHAnsi"/>
          <w:i/>
          <w:color w:val="0000FF"/>
          <w:lang w:eastAsia="en-GB"/>
        </w:rPr>
        <w:t>:</w:t>
      </w:r>
    </w:p>
    <w:p w:rsidR="00AC3E70" w:rsidRPr="007937E2" w:rsidRDefault="00224E5F" w:rsidP="00A34A61">
      <w:pPr>
        <w:pStyle w:val="ListParagraph"/>
        <w:numPr>
          <w:ilvl w:val="0"/>
          <w:numId w:val="16"/>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Any differentiation between </w:t>
      </w:r>
      <w:r w:rsidR="00AC3E70" w:rsidRPr="007937E2">
        <w:rPr>
          <w:rFonts w:asciiTheme="minorHAnsi" w:hAnsiTheme="minorHAnsi" w:cstheme="minorHAnsi"/>
          <w:i/>
          <w:color w:val="0000FF"/>
          <w:lang w:eastAsia="en-GB"/>
        </w:rPr>
        <w:t xml:space="preserve">toilet facilities for different age groups. </w:t>
      </w:r>
    </w:p>
    <w:p w:rsidR="00AC3E70" w:rsidRPr="007937E2" w:rsidRDefault="00BE2972" w:rsidP="00A34A61">
      <w:pPr>
        <w:pStyle w:val="ListParagraph"/>
        <w:numPr>
          <w:ilvl w:val="0"/>
          <w:numId w:val="16"/>
        </w:numPr>
        <w:spacing w:after="120" w:line="276" w:lineRule="auto"/>
        <w:ind w:left="1434" w:hanging="357"/>
        <w:contextualSpacing w:val="0"/>
        <w:rPr>
          <w:rFonts w:asciiTheme="minorHAnsi" w:hAnsiTheme="minorHAnsi" w:cstheme="minorHAnsi"/>
          <w:i/>
          <w:color w:val="0000FF"/>
          <w:lang w:eastAsia="en-GB"/>
        </w:rPr>
      </w:pPr>
      <w:r w:rsidRPr="007937E2">
        <w:rPr>
          <w:rFonts w:asciiTheme="minorHAnsi" w:hAnsiTheme="minorHAnsi" w:cstheme="minorHAnsi"/>
          <w:i/>
          <w:color w:val="0000FF"/>
          <w:lang w:eastAsia="en-GB"/>
        </w:rPr>
        <w:t>T</w:t>
      </w:r>
      <w:r w:rsidR="00AC3E70" w:rsidRPr="007937E2">
        <w:rPr>
          <w:rFonts w:asciiTheme="minorHAnsi" w:hAnsiTheme="minorHAnsi" w:cstheme="minorHAnsi"/>
          <w:i/>
          <w:color w:val="0000FF"/>
          <w:lang w:eastAsia="en-GB"/>
        </w:rPr>
        <w:t>he location of wheelchair-accessible toilets and (if listed in the SoA) hygiene room</w:t>
      </w:r>
      <w:r w:rsidRPr="007937E2">
        <w:rPr>
          <w:rFonts w:asciiTheme="minorHAnsi" w:hAnsiTheme="minorHAnsi" w:cstheme="minorHAnsi"/>
          <w:i/>
          <w:color w:val="0000FF"/>
          <w:lang w:eastAsia="en-GB"/>
        </w:rPr>
        <w:t>s</w:t>
      </w:r>
      <w:r w:rsidR="00AC3E70" w:rsidRPr="007937E2">
        <w:rPr>
          <w:rFonts w:asciiTheme="minorHAnsi" w:hAnsiTheme="minorHAnsi" w:cstheme="minorHAnsi"/>
          <w:i/>
          <w:color w:val="0000FF"/>
          <w:lang w:eastAsia="en-GB"/>
        </w:rPr>
        <w:t>.</w:t>
      </w:r>
    </w:p>
    <w:p w:rsidR="00F30252" w:rsidRPr="00880D53" w:rsidRDefault="00F30252" w:rsidP="004D34E2">
      <w:pPr>
        <w:pStyle w:val="ListParagraph"/>
        <w:numPr>
          <w:ilvl w:val="2"/>
          <w:numId w:val="4"/>
        </w:numPr>
        <w:spacing w:before="120" w:after="120" w:line="276" w:lineRule="auto"/>
        <w:contextualSpacing w:val="0"/>
        <w:rPr>
          <w:rFonts w:asciiTheme="minorHAnsi" w:hAnsiTheme="minorHAnsi" w:cstheme="minorHAnsi"/>
          <w:b/>
        </w:rPr>
      </w:pPr>
      <w:r w:rsidRPr="00880D53">
        <w:rPr>
          <w:rFonts w:asciiTheme="minorHAnsi" w:hAnsiTheme="minorHAnsi" w:cstheme="minorHAnsi"/>
          <w:b/>
        </w:rPr>
        <w:t>Entrances and Circulation</w:t>
      </w:r>
    </w:p>
    <w:p w:rsidR="00AC3E70" w:rsidRPr="00DE373D" w:rsidRDefault="00AC3E70" w:rsidP="00A34A61">
      <w:pPr>
        <w:spacing w:after="120" w:line="276" w:lineRule="auto"/>
        <w:ind w:left="1440"/>
        <w:rPr>
          <w:rFonts w:asciiTheme="minorHAnsi" w:hAnsiTheme="minorHAnsi" w:cstheme="minorHAnsi"/>
          <w:i/>
          <w:color w:val="0000FF"/>
          <w:lang w:eastAsia="en-GB"/>
        </w:rPr>
      </w:pPr>
      <w:r w:rsidRPr="00DE373D">
        <w:rPr>
          <w:rFonts w:asciiTheme="minorHAnsi" w:hAnsiTheme="minorHAnsi" w:cstheme="minorHAnsi"/>
          <w:i/>
          <w:color w:val="0000FF"/>
          <w:lang w:eastAsia="en-GB"/>
        </w:rPr>
        <w:t xml:space="preserve">School-specific information </w:t>
      </w:r>
      <w:r w:rsidR="0008116D" w:rsidRPr="00DE373D">
        <w:rPr>
          <w:rFonts w:asciiTheme="minorHAnsi" w:hAnsiTheme="minorHAnsi" w:cstheme="minorHAnsi"/>
          <w:i/>
          <w:color w:val="0000FF"/>
          <w:lang w:eastAsia="en-GB"/>
        </w:rPr>
        <w:t xml:space="preserve">can </w:t>
      </w:r>
      <w:r w:rsidRPr="00DE373D">
        <w:rPr>
          <w:rFonts w:asciiTheme="minorHAnsi" w:hAnsiTheme="minorHAnsi" w:cstheme="minorHAnsi"/>
          <w:i/>
          <w:color w:val="0000FF"/>
          <w:lang w:eastAsia="en-GB"/>
        </w:rPr>
        <w:t>be provided here, relating to the SoA, for example:</w:t>
      </w:r>
    </w:p>
    <w:p w:rsidR="00AA025E" w:rsidRPr="007937E2" w:rsidRDefault="0067703B" w:rsidP="00A34A61">
      <w:pPr>
        <w:pStyle w:val="ListParagraph"/>
        <w:numPr>
          <w:ilvl w:val="0"/>
          <w:numId w:val="15"/>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Whether </w:t>
      </w:r>
      <w:r w:rsidR="00AA025E" w:rsidRPr="007937E2">
        <w:rPr>
          <w:rFonts w:asciiTheme="minorHAnsi" w:hAnsiTheme="minorHAnsi" w:cstheme="minorHAnsi"/>
          <w:i/>
          <w:color w:val="0000FF"/>
          <w:lang w:eastAsia="en-GB"/>
        </w:rPr>
        <w:t>there should be a single entrance for visitors, staff and pupils or one entrance for visitors and one or more for pupils</w:t>
      </w:r>
      <w:r w:rsidR="00AF2D97" w:rsidRPr="007937E2">
        <w:rPr>
          <w:rFonts w:asciiTheme="minorHAnsi" w:hAnsiTheme="minorHAnsi" w:cstheme="minorHAnsi"/>
          <w:i/>
          <w:color w:val="0000FF"/>
          <w:lang w:eastAsia="en-GB"/>
        </w:rPr>
        <w:t>.</w:t>
      </w:r>
    </w:p>
    <w:p w:rsidR="0067703B" w:rsidRPr="007937E2" w:rsidRDefault="0067703B" w:rsidP="00A34A61">
      <w:pPr>
        <w:pStyle w:val="ListParagraph"/>
        <w:numPr>
          <w:ilvl w:val="0"/>
          <w:numId w:val="15"/>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t>Any specific arrangements for pupil arrival.</w:t>
      </w:r>
    </w:p>
    <w:p w:rsidR="00AC3E70" w:rsidRPr="007937E2" w:rsidRDefault="00AC3E70" w:rsidP="00A34A61">
      <w:pPr>
        <w:pStyle w:val="ListParagraph"/>
        <w:numPr>
          <w:ilvl w:val="0"/>
          <w:numId w:val="15"/>
        </w:numPr>
        <w:spacing w:after="120" w:line="276" w:lineRule="auto"/>
        <w:ind w:left="1440"/>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The arrangements for delivering materials e.g. for design and technology. </w:t>
      </w:r>
    </w:p>
    <w:p w:rsidR="00AC3E70" w:rsidRPr="007937E2" w:rsidRDefault="00AC3E70" w:rsidP="0074195B">
      <w:pPr>
        <w:pStyle w:val="ListParagraph"/>
        <w:numPr>
          <w:ilvl w:val="0"/>
          <w:numId w:val="15"/>
        </w:numPr>
        <w:spacing w:after="120" w:line="276" w:lineRule="auto"/>
        <w:ind w:left="1434" w:hanging="357"/>
        <w:contextualSpacing w:val="0"/>
        <w:rPr>
          <w:rFonts w:asciiTheme="minorHAnsi" w:hAnsiTheme="minorHAnsi" w:cstheme="minorHAnsi"/>
          <w:i/>
          <w:color w:val="0000FF"/>
          <w:lang w:eastAsia="en-GB"/>
        </w:rPr>
      </w:pPr>
      <w:r w:rsidRPr="007937E2">
        <w:rPr>
          <w:rFonts w:asciiTheme="minorHAnsi" w:hAnsiTheme="minorHAnsi" w:cstheme="minorHAnsi"/>
          <w:i/>
          <w:color w:val="0000FF"/>
          <w:lang w:eastAsia="en-GB"/>
        </w:rPr>
        <w:t>The School‘s Access Plan/Strategy, with reference to Educational Drivers.</w:t>
      </w:r>
    </w:p>
    <w:p w:rsidR="00F30252" w:rsidRPr="00880D53" w:rsidRDefault="00F30252" w:rsidP="004D34E2">
      <w:pPr>
        <w:pStyle w:val="ListParagraph"/>
        <w:numPr>
          <w:ilvl w:val="2"/>
          <w:numId w:val="4"/>
        </w:numPr>
        <w:spacing w:after="120" w:line="276" w:lineRule="auto"/>
        <w:contextualSpacing w:val="0"/>
        <w:rPr>
          <w:rFonts w:asciiTheme="minorHAnsi" w:hAnsiTheme="minorHAnsi" w:cstheme="minorHAnsi"/>
          <w:b/>
        </w:rPr>
      </w:pPr>
      <w:r w:rsidRPr="00880D53">
        <w:rPr>
          <w:rFonts w:asciiTheme="minorHAnsi" w:hAnsiTheme="minorHAnsi" w:cstheme="minorHAnsi"/>
          <w:b/>
        </w:rPr>
        <w:t>Supplementary Areas</w:t>
      </w:r>
    </w:p>
    <w:p w:rsidR="00F30252" w:rsidRPr="00DE373D" w:rsidRDefault="002F775F" w:rsidP="00A34A61">
      <w:pPr>
        <w:spacing w:after="120" w:line="276" w:lineRule="auto"/>
        <w:ind w:left="1440"/>
        <w:rPr>
          <w:rFonts w:asciiTheme="minorHAnsi" w:hAnsiTheme="minorHAnsi" w:cstheme="minorHAnsi"/>
          <w:lang w:eastAsia="en-GB"/>
        </w:rPr>
      </w:pPr>
      <w:r w:rsidRPr="00DE373D">
        <w:rPr>
          <w:rFonts w:asciiTheme="minorHAnsi" w:hAnsiTheme="minorHAnsi" w:cstheme="minorHAnsi"/>
          <w:lang w:eastAsia="en-GB"/>
        </w:rPr>
        <w:t xml:space="preserve">The Contractor shall provide any supplementary area listed in the SoA and described in this School-specific Brief. </w:t>
      </w:r>
    </w:p>
    <w:p w:rsidR="00033A3C" w:rsidRPr="00DE373D" w:rsidRDefault="00033A3C" w:rsidP="00A34A61">
      <w:pPr>
        <w:spacing w:after="120" w:line="276" w:lineRule="auto"/>
        <w:ind w:left="1440"/>
        <w:rPr>
          <w:rFonts w:asciiTheme="minorHAnsi" w:hAnsiTheme="minorHAnsi" w:cstheme="minorHAnsi"/>
          <w:i/>
          <w:color w:val="0000FF"/>
          <w:lang w:eastAsia="en-GB"/>
        </w:rPr>
      </w:pPr>
      <w:r w:rsidRPr="00DE373D">
        <w:rPr>
          <w:rFonts w:asciiTheme="minorHAnsi" w:hAnsiTheme="minorHAnsi" w:cstheme="minorHAnsi"/>
          <w:i/>
          <w:color w:val="0000FF"/>
          <w:lang w:eastAsia="en-GB"/>
        </w:rPr>
        <w:t>Any supplementary areas</w:t>
      </w:r>
      <w:r w:rsidR="00224E5F" w:rsidRPr="00DE373D">
        <w:rPr>
          <w:rFonts w:asciiTheme="minorHAnsi" w:hAnsiTheme="minorHAnsi" w:cstheme="minorHAnsi"/>
          <w:i/>
          <w:color w:val="0000FF"/>
          <w:lang w:eastAsia="en-GB"/>
        </w:rPr>
        <w:t>, such as a residential unit,</w:t>
      </w:r>
      <w:r w:rsidRPr="00DE373D">
        <w:rPr>
          <w:rFonts w:asciiTheme="minorHAnsi" w:hAnsiTheme="minorHAnsi" w:cstheme="minorHAnsi"/>
          <w:i/>
          <w:color w:val="0000FF"/>
          <w:lang w:eastAsia="en-GB"/>
        </w:rPr>
        <w:t xml:space="preserve"> </w:t>
      </w:r>
      <w:r w:rsidR="0074195B">
        <w:rPr>
          <w:rFonts w:asciiTheme="minorHAnsi" w:hAnsiTheme="minorHAnsi" w:cstheme="minorHAnsi"/>
          <w:i/>
          <w:color w:val="0000FF"/>
          <w:lang w:eastAsia="en-GB"/>
        </w:rPr>
        <w:t>should</w:t>
      </w:r>
      <w:r w:rsidR="0008116D" w:rsidRPr="00DE373D">
        <w:rPr>
          <w:rFonts w:asciiTheme="minorHAnsi" w:hAnsiTheme="minorHAnsi" w:cstheme="minorHAnsi"/>
          <w:i/>
          <w:color w:val="0000FF"/>
          <w:lang w:eastAsia="en-GB"/>
        </w:rPr>
        <w:t xml:space="preserve"> </w:t>
      </w:r>
      <w:r w:rsidRPr="00DE373D">
        <w:rPr>
          <w:rFonts w:asciiTheme="minorHAnsi" w:hAnsiTheme="minorHAnsi" w:cstheme="minorHAnsi"/>
          <w:i/>
          <w:color w:val="0000FF"/>
          <w:lang w:eastAsia="en-GB"/>
        </w:rPr>
        <w:t>be described here, to be consistent with the SoA.</w:t>
      </w:r>
    </w:p>
    <w:p w:rsidR="00C86410" w:rsidRPr="00880D53" w:rsidRDefault="00E61451"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External Space: Grounds</w:t>
      </w:r>
    </w:p>
    <w:p w:rsidR="00C86410" w:rsidRPr="00DE373D" w:rsidRDefault="00E61451" w:rsidP="00BB1991">
      <w:pPr>
        <w:spacing w:after="120"/>
        <w:ind w:left="720"/>
        <w:rPr>
          <w:rFonts w:asciiTheme="minorHAnsi" w:hAnsiTheme="minorHAnsi" w:cstheme="minorHAnsi"/>
        </w:rPr>
      </w:pPr>
      <w:r w:rsidRPr="00DE373D">
        <w:rPr>
          <w:rFonts w:asciiTheme="minorHAnsi" w:hAnsiTheme="minorHAnsi" w:cstheme="minorHAnsi"/>
        </w:rPr>
        <w:lastRenderedPageBreak/>
        <w:t xml:space="preserve">The Contractors shall design the External Space to comply with the requirements of </w:t>
      </w:r>
      <w:r w:rsidR="00C00A87" w:rsidRPr="00DE373D">
        <w:rPr>
          <w:rFonts w:asciiTheme="minorHAnsi" w:hAnsiTheme="minorHAnsi" w:cstheme="minorHAnsi"/>
        </w:rPr>
        <w:t>paragraph 2.5 of</w:t>
      </w:r>
      <w:r w:rsidR="00F009FE" w:rsidRPr="00DE373D">
        <w:rPr>
          <w:rFonts w:asciiTheme="minorHAnsi" w:hAnsiTheme="minorHAnsi" w:cstheme="minorHAnsi"/>
        </w:rPr>
        <w:t xml:space="preserve"> </w:t>
      </w:r>
      <w:r w:rsidRPr="00DE373D">
        <w:rPr>
          <w:rFonts w:asciiTheme="minorHAnsi" w:hAnsiTheme="minorHAnsi" w:cstheme="minorHAnsi"/>
        </w:rPr>
        <w:t xml:space="preserve">the Generic Design Brief and the following additional school-specific requirements: </w:t>
      </w:r>
    </w:p>
    <w:p w:rsidR="005C489C" w:rsidRPr="00BE4126" w:rsidRDefault="005C489C" w:rsidP="004D34E2">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Not used</w:t>
      </w:r>
    </w:p>
    <w:p w:rsidR="005C489C" w:rsidRPr="00BE4126" w:rsidRDefault="005C489C" w:rsidP="004D34E2">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Not used</w:t>
      </w:r>
    </w:p>
    <w:p w:rsidR="005C489C" w:rsidRPr="00BE4126" w:rsidRDefault="005C489C" w:rsidP="004D34E2">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Not used</w:t>
      </w:r>
    </w:p>
    <w:p w:rsidR="00C86410" w:rsidRPr="00880D53" w:rsidRDefault="00E61451" w:rsidP="004D34E2">
      <w:pPr>
        <w:pStyle w:val="ListParagraph"/>
        <w:numPr>
          <w:ilvl w:val="2"/>
          <w:numId w:val="4"/>
        </w:numPr>
        <w:spacing w:after="120"/>
        <w:contextualSpacing w:val="0"/>
        <w:rPr>
          <w:rFonts w:asciiTheme="minorHAnsi" w:hAnsiTheme="minorHAnsi" w:cstheme="minorHAnsi"/>
          <w:b/>
        </w:rPr>
      </w:pPr>
      <w:r w:rsidRPr="00880D53">
        <w:rPr>
          <w:rFonts w:asciiTheme="minorHAnsi" w:hAnsiTheme="minorHAnsi" w:cstheme="minorHAnsi"/>
          <w:b/>
        </w:rPr>
        <w:t>Organisation</w:t>
      </w:r>
    </w:p>
    <w:p w:rsidR="00E61451" w:rsidRPr="005336F3" w:rsidRDefault="00E61451" w:rsidP="00242862">
      <w:pPr>
        <w:spacing w:after="120" w:line="276" w:lineRule="auto"/>
        <w:ind w:left="1440"/>
        <w:rPr>
          <w:lang w:eastAsia="en-GB"/>
        </w:rPr>
      </w:pPr>
      <w:r w:rsidRPr="00DE373D">
        <w:rPr>
          <w:rFonts w:asciiTheme="minorHAnsi" w:hAnsiTheme="minorHAnsi" w:cstheme="minorHAnsi"/>
          <w:i/>
          <w:color w:val="0000FF"/>
          <w:lang w:eastAsia="en-GB"/>
        </w:rPr>
        <w:t xml:space="preserve">The School’s organisational requirements </w:t>
      </w:r>
      <w:r w:rsidR="007D3A98">
        <w:rPr>
          <w:rFonts w:asciiTheme="minorHAnsi" w:hAnsiTheme="minorHAnsi" w:cstheme="minorHAnsi"/>
          <w:i/>
          <w:color w:val="0000FF"/>
          <w:lang w:eastAsia="en-GB"/>
        </w:rPr>
        <w:t xml:space="preserve">and hierarchy </w:t>
      </w:r>
      <w:r w:rsidRPr="00DE373D">
        <w:rPr>
          <w:rFonts w:asciiTheme="minorHAnsi" w:hAnsiTheme="minorHAnsi" w:cstheme="minorHAnsi"/>
          <w:i/>
          <w:color w:val="0000FF"/>
          <w:lang w:eastAsia="en-GB"/>
        </w:rPr>
        <w:t xml:space="preserve">for external areas </w:t>
      </w:r>
      <w:r w:rsidR="0008116D" w:rsidRPr="00DE373D">
        <w:rPr>
          <w:rFonts w:asciiTheme="minorHAnsi" w:hAnsiTheme="minorHAnsi" w:cstheme="minorHAnsi"/>
          <w:i/>
          <w:color w:val="0000FF"/>
          <w:lang w:eastAsia="en-GB"/>
        </w:rPr>
        <w:t xml:space="preserve">can </w:t>
      </w:r>
      <w:r w:rsidRPr="00DE373D">
        <w:rPr>
          <w:rFonts w:asciiTheme="minorHAnsi" w:hAnsiTheme="minorHAnsi" w:cstheme="minorHAnsi"/>
          <w:i/>
          <w:color w:val="0000FF"/>
          <w:lang w:eastAsia="en-GB"/>
        </w:rPr>
        <w:t>be set out here including any areas that are to be left as a framework by the Contractor for later development by the School</w:t>
      </w:r>
      <w:r w:rsidR="00033A3C" w:rsidRPr="00DE373D">
        <w:rPr>
          <w:rFonts w:asciiTheme="minorHAnsi" w:hAnsiTheme="minorHAnsi" w:cstheme="minorHAnsi"/>
          <w:i/>
          <w:color w:val="0000FF"/>
          <w:lang w:eastAsia="en-GB"/>
        </w:rPr>
        <w:t>.</w:t>
      </w:r>
    </w:p>
    <w:p w:rsidR="00E61451" w:rsidRPr="005C489C" w:rsidRDefault="00E61451" w:rsidP="00BB1991">
      <w:pPr>
        <w:spacing w:after="120"/>
        <w:ind w:left="1440"/>
        <w:rPr>
          <w:rFonts w:asciiTheme="minorHAnsi" w:hAnsiTheme="minorHAnsi" w:cstheme="minorHAnsi"/>
          <w:b/>
        </w:rPr>
      </w:pPr>
      <w:r w:rsidRPr="005C489C">
        <w:rPr>
          <w:rFonts w:asciiTheme="minorHAnsi" w:hAnsiTheme="minorHAnsi" w:cstheme="minorHAnsi"/>
          <w:b/>
          <w:lang w:eastAsia="en-GB"/>
        </w:rPr>
        <w:t>Schedule of External Space</w:t>
      </w:r>
    </w:p>
    <w:p w:rsidR="00033A3C" w:rsidRPr="005C489C" w:rsidRDefault="00E61451" w:rsidP="00242862">
      <w:pPr>
        <w:spacing w:after="120" w:line="276" w:lineRule="auto"/>
        <w:ind w:left="1440"/>
        <w:rPr>
          <w:rFonts w:asciiTheme="minorHAnsi" w:hAnsiTheme="minorHAnsi" w:cstheme="minorHAnsi"/>
          <w:i/>
          <w:color w:val="0000FF"/>
          <w:lang w:eastAsia="en-GB"/>
        </w:rPr>
      </w:pPr>
      <w:r w:rsidRPr="005C489C">
        <w:rPr>
          <w:rFonts w:asciiTheme="minorHAnsi" w:hAnsiTheme="minorHAnsi" w:cstheme="minorHAnsi"/>
          <w:i/>
          <w:color w:val="0000FF"/>
          <w:lang w:eastAsia="en-GB"/>
        </w:rPr>
        <w:t>Any unusual features of the schedule should be identified</w:t>
      </w:r>
      <w:r w:rsidR="00653B27">
        <w:rPr>
          <w:rFonts w:asciiTheme="minorHAnsi" w:hAnsiTheme="minorHAnsi" w:cstheme="minorHAnsi"/>
          <w:i/>
          <w:color w:val="0000FF"/>
          <w:lang w:eastAsia="en-GB"/>
        </w:rPr>
        <w:t>,</w:t>
      </w:r>
      <w:r w:rsidRPr="005C489C">
        <w:rPr>
          <w:rFonts w:asciiTheme="minorHAnsi" w:hAnsiTheme="minorHAnsi" w:cstheme="minorHAnsi"/>
          <w:i/>
          <w:color w:val="0000FF"/>
          <w:lang w:eastAsia="en-GB"/>
        </w:rPr>
        <w:t xml:space="preserve"> </w:t>
      </w:r>
      <w:r w:rsidR="007D3A98">
        <w:rPr>
          <w:rFonts w:asciiTheme="minorHAnsi" w:hAnsiTheme="minorHAnsi" w:cstheme="minorHAnsi"/>
          <w:i/>
          <w:color w:val="0000FF"/>
          <w:lang w:eastAsia="en-GB"/>
        </w:rPr>
        <w:t>for example</w:t>
      </w:r>
      <w:r w:rsidRPr="005C489C">
        <w:rPr>
          <w:rFonts w:asciiTheme="minorHAnsi" w:hAnsiTheme="minorHAnsi" w:cstheme="minorHAnsi"/>
          <w:i/>
          <w:color w:val="0000FF"/>
          <w:lang w:eastAsia="en-GB"/>
        </w:rPr>
        <w:t xml:space="preserve"> where existing </w:t>
      </w:r>
      <w:r w:rsidR="00E45D73" w:rsidRPr="005C489C">
        <w:rPr>
          <w:rFonts w:asciiTheme="minorHAnsi" w:hAnsiTheme="minorHAnsi" w:cstheme="minorHAnsi"/>
          <w:i/>
          <w:color w:val="0000FF"/>
          <w:lang w:eastAsia="en-GB"/>
        </w:rPr>
        <w:t xml:space="preserve">playgrounds or </w:t>
      </w:r>
      <w:r w:rsidR="007D3A98">
        <w:rPr>
          <w:rFonts w:asciiTheme="minorHAnsi" w:hAnsiTheme="minorHAnsi" w:cstheme="minorHAnsi"/>
          <w:i/>
          <w:color w:val="0000FF"/>
          <w:lang w:eastAsia="en-GB"/>
        </w:rPr>
        <w:t xml:space="preserve">special places such as memorial gardens are being retained; or where </w:t>
      </w:r>
      <w:r w:rsidRPr="005C489C">
        <w:rPr>
          <w:rFonts w:asciiTheme="minorHAnsi" w:hAnsiTheme="minorHAnsi" w:cstheme="minorHAnsi"/>
          <w:i/>
          <w:color w:val="0000FF"/>
          <w:lang w:eastAsia="en-GB"/>
        </w:rPr>
        <w:t xml:space="preserve">sports pitches </w:t>
      </w:r>
      <w:r w:rsidR="00653B27">
        <w:rPr>
          <w:rFonts w:asciiTheme="minorHAnsi" w:hAnsiTheme="minorHAnsi" w:cstheme="minorHAnsi"/>
          <w:i/>
          <w:color w:val="0000FF"/>
          <w:lang w:eastAsia="en-GB"/>
        </w:rPr>
        <w:t>(including all-</w:t>
      </w:r>
      <w:r w:rsidR="00FB6541" w:rsidRPr="005C489C">
        <w:rPr>
          <w:rFonts w:asciiTheme="minorHAnsi" w:hAnsiTheme="minorHAnsi" w:cstheme="minorHAnsi"/>
          <w:i/>
          <w:color w:val="0000FF"/>
          <w:lang w:eastAsia="en-GB"/>
        </w:rPr>
        <w:t xml:space="preserve">weather pitches) </w:t>
      </w:r>
      <w:r w:rsidRPr="005C489C">
        <w:rPr>
          <w:rFonts w:asciiTheme="minorHAnsi" w:hAnsiTheme="minorHAnsi" w:cstheme="minorHAnsi"/>
          <w:i/>
          <w:color w:val="0000FF"/>
          <w:lang w:eastAsia="en-GB"/>
        </w:rPr>
        <w:t>are being retained or will continue to be provided off site</w:t>
      </w:r>
      <w:r w:rsidR="00224E5F" w:rsidRPr="005C489C">
        <w:rPr>
          <w:rFonts w:asciiTheme="minorHAnsi" w:hAnsiTheme="minorHAnsi" w:cstheme="minorHAnsi"/>
          <w:i/>
          <w:color w:val="0000FF"/>
          <w:lang w:eastAsia="en-GB"/>
        </w:rPr>
        <w:t>. For Special Schools any external learning and therapy areas such as horticulture should be included.</w:t>
      </w:r>
    </w:p>
    <w:p w:rsidR="00E61451" w:rsidRPr="00880D53" w:rsidRDefault="00E61451" w:rsidP="004D34E2">
      <w:pPr>
        <w:pStyle w:val="ListParagraph"/>
        <w:numPr>
          <w:ilvl w:val="2"/>
          <w:numId w:val="4"/>
        </w:numPr>
        <w:spacing w:after="120"/>
        <w:contextualSpacing w:val="0"/>
        <w:rPr>
          <w:rFonts w:asciiTheme="minorHAnsi" w:hAnsiTheme="minorHAnsi" w:cstheme="minorHAnsi"/>
          <w:b/>
        </w:rPr>
      </w:pPr>
      <w:r w:rsidRPr="00880D53">
        <w:rPr>
          <w:rFonts w:asciiTheme="minorHAnsi" w:hAnsiTheme="minorHAnsi" w:cstheme="minorHAnsi"/>
          <w:b/>
        </w:rPr>
        <w:t>Informal and Social Areas</w:t>
      </w:r>
    </w:p>
    <w:p w:rsidR="00E61451" w:rsidRPr="005C489C" w:rsidRDefault="00E61451" w:rsidP="0074195B">
      <w:pPr>
        <w:spacing w:after="120" w:line="276" w:lineRule="auto"/>
        <w:ind w:left="1440"/>
        <w:contextualSpacing/>
        <w:rPr>
          <w:rFonts w:asciiTheme="minorHAnsi" w:hAnsiTheme="minorHAnsi" w:cstheme="minorHAnsi"/>
          <w:i/>
          <w:color w:val="0000FF"/>
          <w:lang w:eastAsia="en-GB"/>
        </w:rPr>
      </w:pPr>
      <w:r w:rsidRPr="005C489C">
        <w:rPr>
          <w:rFonts w:asciiTheme="minorHAnsi" w:hAnsiTheme="minorHAnsi" w:cstheme="minorHAnsi"/>
          <w:i/>
          <w:color w:val="0000FF"/>
          <w:lang w:eastAsia="en-GB"/>
        </w:rPr>
        <w:t xml:space="preserve">Any specific requirements </w:t>
      </w:r>
      <w:r w:rsidR="0008116D" w:rsidRPr="005C489C">
        <w:rPr>
          <w:rFonts w:asciiTheme="minorHAnsi" w:hAnsiTheme="minorHAnsi" w:cstheme="minorHAnsi"/>
          <w:i/>
          <w:color w:val="0000FF"/>
          <w:lang w:eastAsia="en-GB"/>
        </w:rPr>
        <w:t xml:space="preserve">can </w:t>
      </w:r>
      <w:r w:rsidRPr="005C489C">
        <w:rPr>
          <w:rFonts w:asciiTheme="minorHAnsi" w:hAnsiTheme="minorHAnsi" w:cstheme="minorHAnsi"/>
          <w:i/>
          <w:color w:val="0000FF"/>
          <w:lang w:eastAsia="en-GB"/>
        </w:rPr>
        <w:t xml:space="preserve">be added here, for example: </w:t>
      </w:r>
    </w:p>
    <w:p w:rsidR="00E61451" w:rsidRPr="007937E2" w:rsidRDefault="00E61451" w:rsidP="0074195B">
      <w:pPr>
        <w:pStyle w:val="ListParagraph"/>
        <w:numPr>
          <w:ilvl w:val="0"/>
          <w:numId w:val="14"/>
        </w:numPr>
        <w:spacing w:after="120" w:line="276" w:lineRule="auto"/>
        <w:ind w:left="1800"/>
        <w:rPr>
          <w:rFonts w:asciiTheme="minorHAnsi" w:hAnsiTheme="minorHAnsi" w:cstheme="minorHAnsi"/>
          <w:i/>
          <w:color w:val="0000FF"/>
          <w:lang w:eastAsia="en-GB"/>
        </w:rPr>
      </w:pPr>
      <w:r w:rsidRPr="007937E2">
        <w:rPr>
          <w:rFonts w:asciiTheme="minorHAnsi" w:hAnsiTheme="minorHAnsi" w:cstheme="minorHAnsi"/>
          <w:i/>
          <w:color w:val="0000FF"/>
          <w:lang w:eastAsia="en-GB"/>
        </w:rPr>
        <w:t>Any need to zone areas according to age or activity.</w:t>
      </w:r>
    </w:p>
    <w:p w:rsidR="00E61451" w:rsidRPr="007937E2" w:rsidRDefault="00E61451" w:rsidP="0074195B">
      <w:pPr>
        <w:pStyle w:val="ListParagraph"/>
        <w:numPr>
          <w:ilvl w:val="0"/>
          <w:numId w:val="14"/>
        </w:numPr>
        <w:spacing w:after="120"/>
        <w:ind w:left="1797" w:hanging="357"/>
        <w:contextualSpacing w:val="0"/>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Any </w:t>
      </w:r>
      <w:r w:rsidR="00033A3C" w:rsidRPr="007937E2">
        <w:rPr>
          <w:rFonts w:asciiTheme="minorHAnsi" w:hAnsiTheme="minorHAnsi" w:cstheme="minorHAnsi"/>
          <w:i/>
          <w:color w:val="0000FF"/>
          <w:lang w:eastAsia="en-GB"/>
        </w:rPr>
        <w:t xml:space="preserve">need </w:t>
      </w:r>
      <w:r w:rsidRPr="007937E2">
        <w:rPr>
          <w:rFonts w:asciiTheme="minorHAnsi" w:hAnsiTheme="minorHAnsi" w:cstheme="minorHAnsi"/>
          <w:i/>
          <w:color w:val="0000FF"/>
          <w:lang w:eastAsia="en-GB"/>
        </w:rPr>
        <w:t xml:space="preserve">for specific outdoor space to be immediately accessible from </w:t>
      </w:r>
      <w:r w:rsidR="00BE7219" w:rsidRPr="007937E2">
        <w:rPr>
          <w:rFonts w:asciiTheme="minorHAnsi" w:hAnsiTheme="minorHAnsi" w:cstheme="minorHAnsi"/>
          <w:i/>
          <w:color w:val="0000FF"/>
          <w:lang w:eastAsia="en-GB"/>
        </w:rPr>
        <w:t>teaching rooms</w:t>
      </w:r>
      <w:r w:rsidRPr="007937E2">
        <w:rPr>
          <w:rFonts w:asciiTheme="minorHAnsi" w:hAnsiTheme="minorHAnsi" w:cstheme="minorHAnsi"/>
          <w:i/>
          <w:color w:val="0000FF"/>
          <w:lang w:eastAsia="en-GB"/>
        </w:rPr>
        <w:t>.</w:t>
      </w:r>
    </w:p>
    <w:p w:rsidR="001167BB" w:rsidRDefault="005C489C"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Hard Surfaced Games Courts</w:t>
      </w:r>
    </w:p>
    <w:p w:rsidR="00364051" w:rsidRPr="00364051" w:rsidRDefault="00364051" w:rsidP="00364051">
      <w:pPr>
        <w:spacing w:after="120"/>
        <w:ind w:left="1440"/>
        <w:rPr>
          <w:rFonts w:asciiTheme="minorHAnsi" w:hAnsiTheme="minorHAnsi" w:cstheme="minorHAnsi"/>
          <w:i/>
          <w:color w:val="0000FF"/>
          <w:lang w:eastAsia="en-GB"/>
        </w:rPr>
      </w:pPr>
      <w:r w:rsidRPr="00364051">
        <w:rPr>
          <w:rFonts w:asciiTheme="minorHAnsi" w:hAnsiTheme="minorHAnsi" w:cstheme="minorHAnsi"/>
          <w:i/>
          <w:color w:val="0000FF"/>
          <w:lang w:eastAsia="en-GB"/>
        </w:rPr>
        <w:t>Any specific School requirements can be added here, for example: court markings for tennis or basketball.</w:t>
      </w:r>
    </w:p>
    <w:p w:rsidR="00C86410" w:rsidRDefault="005C489C"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Multi-use Games Areas (MUGAs)</w:t>
      </w:r>
    </w:p>
    <w:p w:rsidR="00364051" w:rsidRPr="00364051" w:rsidRDefault="00364051" w:rsidP="00364051">
      <w:pPr>
        <w:spacing w:after="120"/>
        <w:ind w:left="1440"/>
        <w:rPr>
          <w:rFonts w:asciiTheme="minorHAnsi" w:hAnsiTheme="minorHAnsi" w:cstheme="minorHAnsi"/>
          <w:i/>
          <w:color w:val="0000FF"/>
          <w:lang w:eastAsia="en-GB"/>
        </w:rPr>
      </w:pPr>
      <w:r>
        <w:rPr>
          <w:rFonts w:asciiTheme="minorHAnsi" w:hAnsiTheme="minorHAnsi" w:cstheme="minorHAnsi"/>
          <w:i/>
          <w:color w:val="0000FF"/>
          <w:lang w:eastAsia="en-GB"/>
        </w:rPr>
        <w:t>Where a MUGA is provided, if some sports have higher priority for the</w:t>
      </w:r>
      <w:r w:rsidRPr="00364051">
        <w:rPr>
          <w:rFonts w:asciiTheme="minorHAnsi" w:hAnsiTheme="minorHAnsi" w:cstheme="minorHAnsi"/>
          <w:i/>
          <w:color w:val="0000FF"/>
          <w:lang w:eastAsia="en-GB"/>
        </w:rPr>
        <w:t xml:space="preserve"> School </w:t>
      </w:r>
      <w:r>
        <w:rPr>
          <w:rFonts w:asciiTheme="minorHAnsi" w:hAnsiTheme="minorHAnsi" w:cstheme="minorHAnsi"/>
          <w:i/>
          <w:color w:val="0000FF"/>
          <w:lang w:eastAsia="en-GB"/>
        </w:rPr>
        <w:t>this can be noted here</w:t>
      </w:r>
      <w:r w:rsidRPr="00364051">
        <w:rPr>
          <w:rFonts w:asciiTheme="minorHAnsi" w:hAnsiTheme="minorHAnsi" w:cstheme="minorHAnsi"/>
          <w:i/>
          <w:color w:val="0000FF"/>
          <w:lang w:eastAsia="en-GB"/>
        </w:rPr>
        <w:t>.</w:t>
      </w:r>
    </w:p>
    <w:p w:rsidR="00FE302B" w:rsidRDefault="00FE302B" w:rsidP="004D34E2">
      <w:pPr>
        <w:pStyle w:val="ListParagraph"/>
        <w:numPr>
          <w:ilvl w:val="2"/>
          <w:numId w:val="4"/>
        </w:numPr>
        <w:spacing w:after="120"/>
        <w:contextualSpacing w:val="0"/>
        <w:rPr>
          <w:rFonts w:asciiTheme="minorHAnsi" w:hAnsiTheme="minorHAnsi" w:cstheme="minorHAnsi"/>
          <w:b/>
        </w:rPr>
      </w:pPr>
      <w:r w:rsidRPr="00880D53">
        <w:rPr>
          <w:rFonts w:asciiTheme="minorHAnsi" w:hAnsiTheme="minorHAnsi" w:cstheme="minorHAnsi"/>
          <w:b/>
        </w:rPr>
        <w:t>Sports Pitches</w:t>
      </w:r>
    </w:p>
    <w:p w:rsidR="005C489C" w:rsidRPr="005C489C" w:rsidRDefault="005C489C" w:rsidP="00A34A61">
      <w:pPr>
        <w:spacing w:after="120"/>
        <w:ind w:left="1440"/>
        <w:rPr>
          <w:rFonts w:asciiTheme="minorHAnsi" w:hAnsiTheme="minorHAnsi" w:cstheme="minorHAnsi"/>
        </w:rPr>
      </w:pPr>
      <w:r w:rsidRPr="005C489C">
        <w:rPr>
          <w:rFonts w:asciiTheme="minorHAnsi" w:hAnsiTheme="minorHAnsi" w:cstheme="minorHAnsi"/>
          <w:i/>
          <w:color w:val="0000FF"/>
          <w:lang w:eastAsia="en-GB"/>
        </w:rPr>
        <w:t>Any specific School requirements can be added here, for example: pitch markings.</w:t>
      </w:r>
    </w:p>
    <w:p w:rsidR="005C489C" w:rsidRPr="005C489C" w:rsidRDefault="005C489C" w:rsidP="00A34A61">
      <w:pPr>
        <w:spacing w:after="120"/>
        <w:ind w:left="1440"/>
        <w:rPr>
          <w:rFonts w:asciiTheme="minorHAnsi" w:hAnsiTheme="minorHAnsi" w:cstheme="minorHAnsi"/>
          <w:i/>
          <w:color w:val="0000FF"/>
          <w:lang w:eastAsia="en-GB"/>
        </w:rPr>
      </w:pPr>
      <w:r w:rsidRPr="005C489C">
        <w:rPr>
          <w:rFonts w:asciiTheme="minorHAnsi" w:hAnsiTheme="minorHAnsi" w:cstheme="minorHAnsi"/>
          <w:i/>
          <w:color w:val="0000FF"/>
          <w:lang w:eastAsia="en-GB"/>
        </w:rPr>
        <w:t>The School’s minimum year-round curriculum requirements for PE and sports should be identified here.</w:t>
      </w:r>
    </w:p>
    <w:p w:rsidR="005C489C" w:rsidRPr="00BE4126" w:rsidRDefault="005C489C" w:rsidP="004D34E2">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Not used</w:t>
      </w:r>
    </w:p>
    <w:p w:rsidR="005C489C" w:rsidRDefault="005C489C"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All-weather Pitches</w:t>
      </w:r>
    </w:p>
    <w:p w:rsidR="00997DE2" w:rsidRPr="00997DE2" w:rsidRDefault="00997DE2" w:rsidP="00997DE2">
      <w:pPr>
        <w:spacing w:after="120"/>
        <w:ind w:left="1440"/>
        <w:rPr>
          <w:rFonts w:asciiTheme="minorHAnsi" w:hAnsiTheme="minorHAnsi" w:cstheme="minorHAnsi"/>
          <w:i/>
          <w:color w:val="0000FF"/>
          <w:lang w:eastAsia="en-GB"/>
        </w:rPr>
      </w:pPr>
      <w:r w:rsidRPr="00997DE2">
        <w:rPr>
          <w:rFonts w:asciiTheme="minorHAnsi" w:hAnsiTheme="minorHAnsi" w:cstheme="minorHAnsi"/>
          <w:i/>
          <w:color w:val="0000FF"/>
          <w:lang w:eastAsia="en-GB"/>
        </w:rPr>
        <w:t>No content required</w:t>
      </w:r>
    </w:p>
    <w:p w:rsidR="005C489C" w:rsidRDefault="005C489C"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Access Areas</w:t>
      </w:r>
    </w:p>
    <w:p w:rsidR="005C489C" w:rsidRPr="005C489C" w:rsidRDefault="005C489C" w:rsidP="00242862">
      <w:pPr>
        <w:spacing w:after="120" w:line="276" w:lineRule="auto"/>
        <w:ind w:left="1440"/>
        <w:rPr>
          <w:rFonts w:asciiTheme="minorHAnsi" w:hAnsiTheme="minorHAnsi" w:cstheme="minorHAnsi"/>
          <w:i/>
          <w:color w:val="0000FF"/>
          <w:lang w:eastAsia="en-GB"/>
        </w:rPr>
      </w:pPr>
      <w:r w:rsidRPr="005C489C">
        <w:rPr>
          <w:rFonts w:asciiTheme="minorHAnsi" w:hAnsiTheme="minorHAnsi" w:cstheme="minorHAnsi"/>
          <w:i/>
          <w:color w:val="0000FF"/>
          <w:lang w:eastAsia="en-GB"/>
        </w:rPr>
        <w:t xml:space="preserve">Any specific School requirements </w:t>
      </w:r>
      <w:r w:rsidR="0074195B">
        <w:rPr>
          <w:rFonts w:asciiTheme="minorHAnsi" w:hAnsiTheme="minorHAnsi" w:cstheme="minorHAnsi"/>
          <w:i/>
          <w:color w:val="0000FF"/>
          <w:lang w:eastAsia="en-GB"/>
        </w:rPr>
        <w:t>can be added here, for example: w</w:t>
      </w:r>
      <w:r w:rsidRPr="005C489C">
        <w:rPr>
          <w:rFonts w:asciiTheme="minorHAnsi" w:hAnsiTheme="minorHAnsi" w:cstheme="minorHAnsi"/>
          <w:i/>
          <w:color w:val="0000FF"/>
          <w:lang w:eastAsia="en-GB"/>
        </w:rPr>
        <w:t>hether the School will permit over-spill parking on hard recreation areas for special events and out-of-hours activities (not court areas).</w:t>
      </w:r>
    </w:p>
    <w:p w:rsidR="00E61451" w:rsidRPr="00A63616" w:rsidRDefault="005C489C" w:rsidP="004D34E2">
      <w:pPr>
        <w:pStyle w:val="ListParagraph"/>
        <w:numPr>
          <w:ilvl w:val="2"/>
          <w:numId w:val="4"/>
        </w:numPr>
        <w:spacing w:after="120"/>
        <w:contextualSpacing w:val="0"/>
        <w:rPr>
          <w:rFonts w:asciiTheme="minorHAnsi" w:hAnsiTheme="minorHAnsi" w:cstheme="minorHAnsi"/>
        </w:rPr>
      </w:pPr>
      <w:r w:rsidRPr="00A63616">
        <w:rPr>
          <w:rFonts w:asciiTheme="minorHAnsi" w:hAnsiTheme="minorHAnsi" w:cstheme="minorHAnsi"/>
        </w:rPr>
        <w:t>Not used</w:t>
      </w:r>
    </w:p>
    <w:p w:rsidR="00E61451" w:rsidRPr="0071339E" w:rsidRDefault="0071339E" w:rsidP="004D34E2">
      <w:pPr>
        <w:pStyle w:val="ListParagraph"/>
        <w:numPr>
          <w:ilvl w:val="2"/>
          <w:numId w:val="4"/>
        </w:numPr>
        <w:spacing w:after="120"/>
        <w:contextualSpacing w:val="0"/>
        <w:rPr>
          <w:rFonts w:asciiTheme="minorHAnsi" w:hAnsiTheme="minorHAnsi" w:cstheme="minorHAnsi"/>
        </w:rPr>
      </w:pPr>
      <w:r w:rsidRPr="0071339E">
        <w:rPr>
          <w:rFonts w:asciiTheme="minorHAnsi" w:hAnsiTheme="minorHAnsi" w:cstheme="minorHAnsi"/>
        </w:rPr>
        <w:lastRenderedPageBreak/>
        <w:t>Not used</w:t>
      </w:r>
    </w:p>
    <w:p w:rsidR="002B5864" w:rsidRDefault="002B5864"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Drop-off and bus turn around provision (Special Schools)</w:t>
      </w:r>
    </w:p>
    <w:p w:rsidR="002B5864" w:rsidRPr="002B5864" w:rsidRDefault="002B5864" w:rsidP="002B5864">
      <w:pPr>
        <w:spacing w:after="120"/>
        <w:ind w:left="1440"/>
        <w:rPr>
          <w:rFonts w:asciiTheme="minorHAnsi" w:hAnsiTheme="minorHAnsi" w:cstheme="minorHAnsi"/>
          <w:i/>
          <w:color w:val="0000FF"/>
          <w:lang w:eastAsia="en-GB"/>
        </w:rPr>
      </w:pPr>
      <w:r w:rsidRPr="002B5864">
        <w:rPr>
          <w:rFonts w:asciiTheme="minorHAnsi" w:hAnsiTheme="minorHAnsi" w:cstheme="minorHAnsi"/>
          <w:i/>
          <w:color w:val="0000FF"/>
          <w:lang w:eastAsia="en-GB"/>
        </w:rPr>
        <w:t>For special schools only, any school-specific requirements for drop-of</w:t>
      </w:r>
      <w:r>
        <w:rPr>
          <w:rFonts w:asciiTheme="minorHAnsi" w:hAnsiTheme="minorHAnsi" w:cstheme="minorHAnsi"/>
          <w:i/>
          <w:color w:val="0000FF"/>
          <w:lang w:eastAsia="en-GB"/>
        </w:rPr>
        <w:t>f and pick up can be given here</w:t>
      </w:r>
      <w:r w:rsidRPr="002B5864">
        <w:rPr>
          <w:rFonts w:asciiTheme="minorHAnsi" w:hAnsiTheme="minorHAnsi" w:cstheme="minorHAnsi"/>
          <w:i/>
          <w:color w:val="0000FF"/>
          <w:lang w:eastAsia="en-GB"/>
        </w:rPr>
        <w:t>, including typical numbers of vehicles.</w:t>
      </w:r>
    </w:p>
    <w:p w:rsidR="002B5864" w:rsidRDefault="0071339E"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Parking and Cycle Storage</w:t>
      </w:r>
    </w:p>
    <w:p w:rsidR="0071339E" w:rsidRPr="0071339E" w:rsidRDefault="0071339E" w:rsidP="0071339E">
      <w:pPr>
        <w:spacing w:after="120"/>
        <w:ind w:left="1440"/>
        <w:rPr>
          <w:rFonts w:asciiTheme="minorHAnsi" w:hAnsiTheme="minorHAnsi" w:cstheme="minorHAnsi"/>
          <w:i/>
          <w:color w:val="0000FF"/>
          <w:lang w:eastAsia="en-GB"/>
        </w:rPr>
      </w:pPr>
      <w:r w:rsidRPr="0071339E">
        <w:rPr>
          <w:rFonts w:asciiTheme="minorHAnsi" w:hAnsiTheme="minorHAnsi" w:cstheme="minorHAnsi"/>
          <w:i/>
          <w:color w:val="0000FF"/>
          <w:lang w:eastAsia="en-GB"/>
        </w:rPr>
        <w:t>Local requirements for parking space numbers should be given here.</w:t>
      </w:r>
    </w:p>
    <w:p w:rsidR="0071339E" w:rsidRPr="0071339E" w:rsidRDefault="0071339E" w:rsidP="0071339E">
      <w:pPr>
        <w:pStyle w:val="ListParagraph"/>
        <w:numPr>
          <w:ilvl w:val="2"/>
          <w:numId w:val="4"/>
        </w:numPr>
        <w:rPr>
          <w:rFonts w:asciiTheme="minorHAnsi" w:hAnsiTheme="minorHAnsi" w:cstheme="minorHAnsi"/>
          <w:b/>
        </w:rPr>
      </w:pPr>
      <w:r w:rsidRPr="0071339E">
        <w:rPr>
          <w:rFonts w:asciiTheme="minorHAnsi" w:hAnsiTheme="minorHAnsi" w:cstheme="minorHAnsi"/>
          <w:b/>
        </w:rPr>
        <w:t>Supplementary Site Area</w:t>
      </w:r>
    </w:p>
    <w:p w:rsidR="00E61451" w:rsidRPr="005C489C" w:rsidRDefault="00E61451" w:rsidP="00242862">
      <w:pPr>
        <w:spacing w:after="120" w:line="276" w:lineRule="auto"/>
        <w:ind w:left="1440"/>
        <w:rPr>
          <w:rFonts w:asciiTheme="minorHAnsi" w:hAnsiTheme="minorHAnsi" w:cstheme="minorHAnsi"/>
          <w:i/>
          <w:color w:val="0000FF"/>
          <w:lang w:eastAsia="en-GB"/>
        </w:rPr>
      </w:pPr>
      <w:r w:rsidRPr="005C489C">
        <w:rPr>
          <w:rFonts w:asciiTheme="minorHAnsi" w:hAnsiTheme="minorHAnsi" w:cstheme="minorHAnsi"/>
          <w:i/>
          <w:color w:val="0000FF"/>
          <w:lang w:eastAsia="en-GB"/>
        </w:rPr>
        <w:t>Any supplementary site area associated with supplementary internal spaces, such as parking space, should be identified here.</w:t>
      </w:r>
    </w:p>
    <w:p w:rsidR="00011D65" w:rsidRPr="00880D53" w:rsidRDefault="00011D65"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Environment and Fabric</w:t>
      </w:r>
    </w:p>
    <w:p w:rsidR="00C016E8" w:rsidRPr="00A63616" w:rsidRDefault="00A63616" w:rsidP="004D34E2">
      <w:pPr>
        <w:pStyle w:val="ListParagraph"/>
        <w:numPr>
          <w:ilvl w:val="2"/>
          <w:numId w:val="4"/>
        </w:numPr>
        <w:spacing w:after="120"/>
        <w:contextualSpacing w:val="0"/>
        <w:rPr>
          <w:rFonts w:asciiTheme="minorHAnsi" w:hAnsiTheme="minorHAnsi" w:cstheme="minorHAnsi"/>
        </w:rPr>
      </w:pPr>
      <w:r w:rsidRPr="00A63616">
        <w:rPr>
          <w:rFonts w:asciiTheme="minorHAnsi" w:hAnsiTheme="minorHAnsi" w:cstheme="minorHAnsi"/>
        </w:rPr>
        <w:t xml:space="preserve">Not used </w:t>
      </w:r>
    </w:p>
    <w:p w:rsidR="005C489C" w:rsidRPr="00A63616" w:rsidRDefault="005C489C" w:rsidP="004D34E2">
      <w:pPr>
        <w:pStyle w:val="ListParagraph"/>
        <w:numPr>
          <w:ilvl w:val="2"/>
          <w:numId w:val="4"/>
        </w:numPr>
        <w:spacing w:after="120"/>
        <w:contextualSpacing w:val="0"/>
        <w:rPr>
          <w:rFonts w:asciiTheme="minorHAnsi" w:hAnsiTheme="minorHAnsi" w:cstheme="minorHAnsi"/>
        </w:rPr>
      </w:pPr>
      <w:r w:rsidRPr="00A63616">
        <w:rPr>
          <w:rFonts w:asciiTheme="minorHAnsi" w:hAnsiTheme="minorHAnsi" w:cstheme="minorHAnsi"/>
        </w:rPr>
        <w:t>Not used</w:t>
      </w:r>
    </w:p>
    <w:p w:rsidR="005C489C" w:rsidRPr="00A63616" w:rsidRDefault="005C489C" w:rsidP="004D34E2">
      <w:pPr>
        <w:pStyle w:val="ListParagraph"/>
        <w:numPr>
          <w:ilvl w:val="2"/>
          <w:numId w:val="4"/>
        </w:numPr>
        <w:spacing w:after="120"/>
        <w:contextualSpacing w:val="0"/>
        <w:rPr>
          <w:rFonts w:asciiTheme="minorHAnsi" w:hAnsiTheme="minorHAnsi" w:cstheme="minorHAnsi"/>
        </w:rPr>
      </w:pPr>
      <w:r w:rsidRPr="00A63616">
        <w:rPr>
          <w:rFonts w:asciiTheme="minorHAnsi" w:hAnsiTheme="minorHAnsi" w:cstheme="minorHAnsi"/>
        </w:rPr>
        <w:t>Not used</w:t>
      </w:r>
    </w:p>
    <w:p w:rsidR="005C489C" w:rsidRPr="00880D53" w:rsidRDefault="00A63616"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Form and Structure</w:t>
      </w:r>
    </w:p>
    <w:p w:rsidR="00612871" w:rsidRPr="005C489C" w:rsidRDefault="00612871" w:rsidP="00A34A61">
      <w:pPr>
        <w:spacing w:after="120"/>
        <w:ind w:left="1440"/>
        <w:rPr>
          <w:rFonts w:asciiTheme="minorHAnsi" w:hAnsiTheme="minorHAnsi" w:cstheme="minorHAnsi"/>
          <w:i/>
          <w:color w:val="0000FF"/>
          <w:lang w:eastAsia="en-GB"/>
        </w:rPr>
      </w:pPr>
      <w:r w:rsidRPr="005C489C">
        <w:rPr>
          <w:rFonts w:asciiTheme="minorHAnsi" w:hAnsiTheme="minorHAnsi" w:cstheme="minorHAnsi"/>
          <w:i/>
          <w:color w:val="0000FF"/>
          <w:lang w:eastAsia="en-GB"/>
        </w:rPr>
        <w:t>This section should only be used where there are long term local issues such as threat of serious vandalism which requires deep site surveillance.</w:t>
      </w:r>
    </w:p>
    <w:p w:rsidR="00C016E8" w:rsidRPr="00880D53" w:rsidRDefault="00AD1006"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Building Fabric and Materials</w:t>
      </w:r>
    </w:p>
    <w:p w:rsidR="00C016E8" w:rsidRPr="00A63616" w:rsidRDefault="00612871" w:rsidP="00BB1991">
      <w:pPr>
        <w:spacing w:after="120" w:line="276" w:lineRule="auto"/>
        <w:ind w:left="720"/>
        <w:rPr>
          <w:rFonts w:asciiTheme="minorHAnsi" w:hAnsiTheme="minorHAnsi" w:cstheme="minorHAnsi"/>
          <w:i/>
          <w:color w:val="0000FF"/>
          <w:lang w:eastAsia="en-GB"/>
        </w:rPr>
      </w:pPr>
      <w:r w:rsidRPr="00A63616">
        <w:rPr>
          <w:rFonts w:asciiTheme="minorHAnsi" w:hAnsiTheme="minorHAnsi" w:cstheme="minorHAnsi"/>
          <w:i/>
          <w:color w:val="0000FF"/>
          <w:lang w:eastAsia="en-GB"/>
        </w:rPr>
        <w:t xml:space="preserve">In the majority of cases, this section should only be used for special schools or SEN units. </w:t>
      </w:r>
      <w:r w:rsidR="00C016E8" w:rsidRPr="00A63616">
        <w:rPr>
          <w:rFonts w:asciiTheme="minorHAnsi" w:hAnsiTheme="minorHAnsi" w:cstheme="minorHAnsi"/>
          <w:i/>
          <w:color w:val="0000FF"/>
          <w:lang w:eastAsia="en-GB"/>
        </w:rPr>
        <w:t xml:space="preserve">Any specific requirements </w:t>
      </w:r>
      <w:r w:rsidR="0008116D" w:rsidRPr="00A63616">
        <w:rPr>
          <w:rFonts w:asciiTheme="minorHAnsi" w:hAnsiTheme="minorHAnsi" w:cstheme="minorHAnsi"/>
          <w:i/>
          <w:color w:val="0000FF"/>
          <w:lang w:eastAsia="en-GB"/>
        </w:rPr>
        <w:t>given</w:t>
      </w:r>
      <w:r w:rsidR="00224E5F" w:rsidRPr="00A63616">
        <w:rPr>
          <w:rFonts w:asciiTheme="minorHAnsi" w:hAnsiTheme="minorHAnsi" w:cstheme="minorHAnsi"/>
          <w:i/>
          <w:color w:val="0000FF"/>
          <w:lang w:eastAsia="en-GB"/>
        </w:rPr>
        <w:t xml:space="preserve"> </w:t>
      </w:r>
      <w:r w:rsidR="00C016E8" w:rsidRPr="00A63616">
        <w:rPr>
          <w:rFonts w:asciiTheme="minorHAnsi" w:hAnsiTheme="minorHAnsi" w:cstheme="minorHAnsi"/>
          <w:i/>
          <w:color w:val="0000FF"/>
          <w:lang w:eastAsia="en-GB"/>
        </w:rPr>
        <w:t xml:space="preserve">should be consistent with the ADS and </w:t>
      </w:r>
      <w:r w:rsidR="0008116D" w:rsidRPr="00A63616">
        <w:rPr>
          <w:rFonts w:asciiTheme="minorHAnsi" w:hAnsiTheme="minorHAnsi" w:cstheme="minorHAnsi"/>
          <w:i/>
          <w:color w:val="0000FF"/>
          <w:lang w:eastAsia="en-GB"/>
        </w:rPr>
        <w:t xml:space="preserve">should </w:t>
      </w:r>
      <w:r w:rsidR="00C016E8" w:rsidRPr="00A63616">
        <w:rPr>
          <w:rFonts w:asciiTheme="minorHAnsi" w:hAnsiTheme="minorHAnsi" w:cstheme="minorHAnsi"/>
          <w:i/>
          <w:color w:val="0000FF"/>
          <w:lang w:eastAsia="en-GB"/>
        </w:rPr>
        <w:t>take account of any risk assessments carried out by the School</w:t>
      </w:r>
      <w:r w:rsidR="00143D46" w:rsidRPr="00A63616">
        <w:rPr>
          <w:rFonts w:asciiTheme="minorHAnsi" w:hAnsiTheme="minorHAnsi" w:cstheme="minorHAnsi"/>
          <w:i/>
          <w:color w:val="0000FF"/>
          <w:lang w:eastAsia="en-GB"/>
        </w:rPr>
        <w:t>.</w:t>
      </w:r>
      <w:r w:rsidR="00C016E8" w:rsidRPr="00A63616">
        <w:rPr>
          <w:rFonts w:asciiTheme="minorHAnsi" w:hAnsiTheme="minorHAnsi" w:cstheme="minorHAnsi"/>
          <w:i/>
          <w:color w:val="0000FF"/>
          <w:lang w:eastAsia="en-GB"/>
        </w:rPr>
        <w:t xml:space="preserve"> </w:t>
      </w:r>
      <w:r w:rsidR="00224E5F" w:rsidRPr="00A63616">
        <w:rPr>
          <w:rFonts w:asciiTheme="minorHAnsi" w:hAnsiTheme="minorHAnsi" w:cstheme="minorHAnsi"/>
          <w:i/>
          <w:color w:val="0000FF"/>
          <w:lang w:eastAsia="en-GB"/>
        </w:rPr>
        <w:t>For example:</w:t>
      </w:r>
    </w:p>
    <w:p w:rsidR="00CF0AD8" w:rsidRPr="007937E2" w:rsidRDefault="000B0E56" w:rsidP="00242862">
      <w:pPr>
        <w:pStyle w:val="ListParagraph"/>
        <w:numPr>
          <w:ilvl w:val="0"/>
          <w:numId w:val="19"/>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A</w:t>
      </w:r>
      <w:r w:rsidR="00CF0AD8" w:rsidRPr="007937E2">
        <w:rPr>
          <w:rFonts w:asciiTheme="minorHAnsi" w:hAnsiTheme="minorHAnsi" w:cstheme="minorHAnsi"/>
          <w:i/>
          <w:color w:val="0000FF"/>
          <w:lang w:eastAsia="en-GB"/>
        </w:rPr>
        <w:t xml:space="preserve">ny </w:t>
      </w:r>
      <w:r w:rsidR="0074195B">
        <w:rPr>
          <w:rFonts w:asciiTheme="minorHAnsi" w:hAnsiTheme="minorHAnsi" w:cstheme="minorHAnsi"/>
          <w:i/>
          <w:color w:val="0000FF"/>
          <w:lang w:eastAsia="en-GB"/>
        </w:rPr>
        <w:t>need</w:t>
      </w:r>
      <w:r w:rsidR="00CF0AD8" w:rsidRPr="007937E2">
        <w:rPr>
          <w:rFonts w:asciiTheme="minorHAnsi" w:hAnsiTheme="minorHAnsi" w:cstheme="minorHAnsi"/>
          <w:i/>
          <w:color w:val="0000FF"/>
          <w:lang w:eastAsia="en-GB"/>
        </w:rPr>
        <w:t xml:space="preserve"> for particular colour schemes or textures</w:t>
      </w:r>
      <w:r w:rsidRPr="007937E2">
        <w:rPr>
          <w:rFonts w:asciiTheme="minorHAnsi" w:hAnsiTheme="minorHAnsi" w:cstheme="minorHAnsi"/>
          <w:i/>
          <w:color w:val="0000FF"/>
          <w:lang w:eastAsia="en-GB"/>
        </w:rPr>
        <w:t xml:space="preserve">, including any particular sensitivity to colour, pattern or texture. </w:t>
      </w:r>
    </w:p>
    <w:p w:rsidR="00224E5F" w:rsidRPr="007937E2" w:rsidRDefault="000B0E56" w:rsidP="00242862">
      <w:pPr>
        <w:pStyle w:val="ListParagraph"/>
        <w:numPr>
          <w:ilvl w:val="0"/>
          <w:numId w:val="19"/>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Any </w:t>
      </w:r>
      <w:r w:rsidR="0019453D" w:rsidRPr="007937E2">
        <w:rPr>
          <w:rFonts w:asciiTheme="minorHAnsi" w:hAnsiTheme="minorHAnsi" w:cstheme="minorHAnsi"/>
          <w:i/>
          <w:color w:val="0000FF"/>
          <w:lang w:eastAsia="en-GB"/>
        </w:rPr>
        <w:t xml:space="preserve">requirements </w:t>
      </w:r>
      <w:r w:rsidR="0019453D">
        <w:rPr>
          <w:rFonts w:asciiTheme="minorHAnsi" w:hAnsiTheme="minorHAnsi" w:cstheme="minorHAnsi"/>
          <w:i/>
          <w:color w:val="0000FF"/>
          <w:lang w:eastAsia="en-GB"/>
        </w:rPr>
        <w:t xml:space="preserve">for </w:t>
      </w:r>
      <w:r w:rsidRPr="007937E2">
        <w:rPr>
          <w:rFonts w:asciiTheme="minorHAnsi" w:hAnsiTheme="minorHAnsi" w:cstheme="minorHAnsi"/>
          <w:i/>
          <w:color w:val="0000FF"/>
          <w:lang w:eastAsia="en-GB"/>
        </w:rPr>
        <w:t xml:space="preserve">very </w:t>
      </w:r>
      <w:r w:rsidR="00224E5F" w:rsidRPr="007937E2">
        <w:rPr>
          <w:rFonts w:asciiTheme="minorHAnsi" w:hAnsiTheme="minorHAnsi" w:cstheme="minorHAnsi"/>
          <w:i/>
          <w:color w:val="0000FF"/>
          <w:lang w:eastAsia="en-GB"/>
        </w:rPr>
        <w:t xml:space="preserve">high </w:t>
      </w:r>
      <w:r w:rsidRPr="007937E2">
        <w:rPr>
          <w:rFonts w:asciiTheme="minorHAnsi" w:hAnsiTheme="minorHAnsi" w:cstheme="minorHAnsi"/>
          <w:i/>
          <w:color w:val="0000FF"/>
          <w:lang w:eastAsia="en-GB"/>
        </w:rPr>
        <w:t xml:space="preserve">levels of </w:t>
      </w:r>
      <w:r w:rsidR="00224E5F" w:rsidRPr="007937E2">
        <w:rPr>
          <w:rFonts w:asciiTheme="minorHAnsi" w:hAnsiTheme="minorHAnsi" w:cstheme="minorHAnsi"/>
          <w:i/>
          <w:color w:val="0000FF"/>
          <w:lang w:eastAsia="en-GB"/>
        </w:rPr>
        <w:t>hygiene.</w:t>
      </w:r>
    </w:p>
    <w:p w:rsidR="000B0E56" w:rsidRPr="007937E2" w:rsidRDefault="00224E5F" w:rsidP="00242862">
      <w:pPr>
        <w:pStyle w:val="ListParagraph"/>
        <w:numPr>
          <w:ilvl w:val="0"/>
          <w:numId w:val="19"/>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Where there is a very high risk of tampering or damage.</w:t>
      </w:r>
    </w:p>
    <w:p w:rsidR="00224E5F" w:rsidRDefault="000B0E56" w:rsidP="00242862">
      <w:pPr>
        <w:pStyle w:val="ListParagraph"/>
        <w:numPr>
          <w:ilvl w:val="0"/>
          <w:numId w:val="19"/>
        </w:numPr>
        <w:spacing w:line="276" w:lineRule="auto"/>
        <w:ind w:left="714" w:hanging="357"/>
        <w:contextualSpacing w:val="0"/>
        <w:rPr>
          <w:rFonts w:asciiTheme="minorHAnsi" w:hAnsiTheme="minorHAnsi" w:cstheme="minorHAnsi"/>
          <w:i/>
          <w:color w:val="0000FF"/>
          <w:lang w:eastAsia="en-GB"/>
        </w:rPr>
      </w:pPr>
      <w:r w:rsidRPr="007937E2">
        <w:rPr>
          <w:rFonts w:asciiTheme="minorHAnsi" w:hAnsiTheme="minorHAnsi" w:cstheme="minorHAnsi"/>
          <w:i/>
          <w:color w:val="0000FF"/>
          <w:lang w:eastAsia="en-GB"/>
        </w:rPr>
        <w:t>Any equipment requiring additional support such as a physiotherapy lifting device.</w:t>
      </w:r>
    </w:p>
    <w:p w:rsidR="00842BA2" w:rsidRPr="007937E2" w:rsidRDefault="00842BA2" w:rsidP="00242862">
      <w:pPr>
        <w:pStyle w:val="ListParagraph"/>
        <w:numPr>
          <w:ilvl w:val="0"/>
          <w:numId w:val="19"/>
        </w:numPr>
        <w:spacing w:after="120" w:line="276" w:lineRule="auto"/>
        <w:ind w:left="714" w:hanging="357"/>
        <w:contextualSpacing w:val="0"/>
        <w:rPr>
          <w:rFonts w:asciiTheme="minorHAnsi" w:hAnsiTheme="minorHAnsi" w:cstheme="minorHAnsi"/>
          <w:i/>
          <w:color w:val="0000FF"/>
          <w:lang w:eastAsia="en-GB"/>
        </w:rPr>
      </w:pPr>
      <w:r>
        <w:rPr>
          <w:rFonts w:asciiTheme="minorHAnsi" w:hAnsiTheme="minorHAnsi" w:cstheme="minorHAnsi"/>
          <w:i/>
          <w:color w:val="0000FF"/>
          <w:lang w:eastAsia="en-GB"/>
        </w:rPr>
        <w:t>Any specific ironmongery requirements.</w:t>
      </w:r>
    </w:p>
    <w:p w:rsidR="00AD1006" w:rsidRPr="00880D53" w:rsidRDefault="001167BB"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 xml:space="preserve">Indoor </w:t>
      </w:r>
      <w:r w:rsidR="00FE302B" w:rsidRPr="00880D53">
        <w:rPr>
          <w:rFonts w:asciiTheme="minorHAnsi" w:hAnsiTheme="minorHAnsi" w:cstheme="minorHAnsi"/>
          <w:b/>
        </w:rPr>
        <w:t>Environmental Requirements</w:t>
      </w:r>
    </w:p>
    <w:p w:rsidR="00C86410" w:rsidRPr="00A63616" w:rsidRDefault="00612871" w:rsidP="00BB1991">
      <w:pPr>
        <w:spacing w:after="120"/>
        <w:ind w:left="720"/>
        <w:rPr>
          <w:rFonts w:asciiTheme="minorHAnsi" w:hAnsiTheme="minorHAnsi" w:cstheme="minorHAnsi"/>
          <w:sz w:val="20"/>
          <w:szCs w:val="20"/>
        </w:rPr>
      </w:pPr>
      <w:r w:rsidRPr="00A63616">
        <w:rPr>
          <w:rFonts w:asciiTheme="minorHAnsi" w:hAnsiTheme="minorHAnsi" w:cstheme="minorHAnsi"/>
          <w:sz w:val="20"/>
          <w:szCs w:val="20"/>
        </w:rPr>
        <w:t xml:space="preserve">This section must not impact on the contractor’s ability to meet the indoor environmental requirements of the </w:t>
      </w:r>
      <w:r w:rsidR="00143D46" w:rsidRPr="00A63616">
        <w:rPr>
          <w:rFonts w:asciiTheme="minorHAnsi" w:hAnsiTheme="minorHAnsi" w:cstheme="minorHAnsi"/>
          <w:sz w:val="20"/>
          <w:szCs w:val="20"/>
        </w:rPr>
        <w:t xml:space="preserve">Generic Design Brief </w:t>
      </w:r>
      <w:r w:rsidRPr="00A63616">
        <w:rPr>
          <w:rFonts w:asciiTheme="minorHAnsi" w:hAnsiTheme="minorHAnsi" w:cstheme="minorHAnsi"/>
          <w:sz w:val="20"/>
          <w:szCs w:val="20"/>
        </w:rPr>
        <w:t>and must not have cost implications.</w:t>
      </w:r>
    </w:p>
    <w:p w:rsidR="00FE302B" w:rsidRPr="00A63616" w:rsidRDefault="00FE302B" w:rsidP="00BB1991">
      <w:pPr>
        <w:spacing w:after="120"/>
        <w:ind w:left="720"/>
        <w:rPr>
          <w:rFonts w:asciiTheme="minorHAnsi" w:hAnsiTheme="minorHAnsi" w:cstheme="minorHAnsi"/>
          <w:i/>
          <w:color w:val="0000FF"/>
          <w:lang w:eastAsia="en-GB"/>
        </w:rPr>
      </w:pPr>
      <w:r w:rsidRPr="00A63616">
        <w:rPr>
          <w:rFonts w:asciiTheme="minorHAnsi" w:hAnsiTheme="minorHAnsi" w:cstheme="minorHAnsi"/>
          <w:i/>
          <w:color w:val="0000FF"/>
          <w:lang w:eastAsia="en-GB"/>
        </w:rPr>
        <w:t xml:space="preserve">Any specific requirements </w:t>
      </w:r>
      <w:r w:rsidR="00E9132B" w:rsidRPr="00A63616">
        <w:rPr>
          <w:rFonts w:asciiTheme="minorHAnsi" w:hAnsiTheme="minorHAnsi" w:cstheme="minorHAnsi"/>
          <w:i/>
          <w:color w:val="0000FF"/>
          <w:lang w:eastAsia="en-GB"/>
        </w:rPr>
        <w:t xml:space="preserve">can </w:t>
      </w:r>
      <w:r w:rsidRPr="00A63616">
        <w:rPr>
          <w:rFonts w:asciiTheme="minorHAnsi" w:hAnsiTheme="minorHAnsi" w:cstheme="minorHAnsi"/>
          <w:i/>
          <w:color w:val="0000FF"/>
          <w:lang w:eastAsia="en-GB"/>
        </w:rPr>
        <w:t>be given here, taking account of any existing risk assessments and any third party use of the facilities. For example</w:t>
      </w:r>
      <w:r w:rsidR="00E9132B" w:rsidRPr="00A63616">
        <w:rPr>
          <w:rFonts w:asciiTheme="minorHAnsi" w:hAnsiTheme="minorHAnsi" w:cstheme="minorHAnsi"/>
          <w:i/>
          <w:color w:val="0000FF"/>
          <w:lang w:eastAsia="en-GB"/>
        </w:rPr>
        <w:t>:</w:t>
      </w:r>
      <w:r w:rsidR="001167BB" w:rsidRPr="00A63616">
        <w:rPr>
          <w:rFonts w:asciiTheme="minorHAnsi" w:hAnsiTheme="minorHAnsi" w:cstheme="minorHAnsi"/>
          <w:i/>
          <w:color w:val="0000FF"/>
          <w:lang w:eastAsia="en-GB"/>
        </w:rPr>
        <w:t xml:space="preserve"> </w:t>
      </w:r>
    </w:p>
    <w:p w:rsidR="00FE302B" w:rsidRPr="007937E2" w:rsidRDefault="00FE302B" w:rsidP="004D34E2">
      <w:pPr>
        <w:pStyle w:val="ListParagraph"/>
        <w:numPr>
          <w:ilvl w:val="0"/>
          <w:numId w:val="20"/>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Any requirements for task lights for particular activities or special needs </w:t>
      </w:r>
    </w:p>
    <w:p w:rsidR="00FE302B" w:rsidRPr="007937E2" w:rsidRDefault="00FE302B" w:rsidP="004D34E2">
      <w:pPr>
        <w:pStyle w:val="ListParagraph"/>
        <w:numPr>
          <w:ilvl w:val="0"/>
          <w:numId w:val="20"/>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The location of any activities that require blackout/dim-out </w:t>
      </w:r>
    </w:p>
    <w:p w:rsidR="00FE302B" w:rsidRPr="007937E2" w:rsidRDefault="00FE302B" w:rsidP="004D34E2">
      <w:pPr>
        <w:pStyle w:val="ListParagraph"/>
        <w:numPr>
          <w:ilvl w:val="0"/>
          <w:numId w:val="20"/>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Any requirements resulting from the School’s fire and emergency risk assessments.</w:t>
      </w:r>
    </w:p>
    <w:p w:rsidR="00FE302B" w:rsidRPr="007937E2" w:rsidRDefault="00FE302B" w:rsidP="004D34E2">
      <w:pPr>
        <w:pStyle w:val="ListParagraph"/>
        <w:numPr>
          <w:ilvl w:val="0"/>
          <w:numId w:val="20"/>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Which (if any) spaces are likely to be used after School hours and the length of time they will be used (this may determine the need for emergency lighting).</w:t>
      </w:r>
    </w:p>
    <w:p w:rsidR="00FE302B" w:rsidRPr="007937E2" w:rsidRDefault="00FE302B" w:rsidP="004D34E2">
      <w:pPr>
        <w:pStyle w:val="ListParagraph"/>
        <w:numPr>
          <w:ilvl w:val="0"/>
          <w:numId w:val="20"/>
        </w:numPr>
        <w:spacing w:after="120"/>
        <w:rPr>
          <w:rFonts w:asciiTheme="minorHAnsi" w:hAnsiTheme="minorHAnsi" w:cstheme="minorHAnsi"/>
          <w:i/>
          <w:color w:val="0000FF"/>
          <w:lang w:eastAsia="en-GB"/>
        </w:rPr>
      </w:pPr>
      <w:r w:rsidRPr="007937E2">
        <w:rPr>
          <w:rFonts w:asciiTheme="minorHAnsi" w:hAnsiTheme="minorHAnsi" w:cstheme="minorHAnsi"/>
          <w:i/>
          <w:color w:val="0000FF"/>
          <w:lang w:eastAsia="en-GB"/>
        </w:rPr>
        <w:t>Any equipment known to result in high heat gain, and its intended location</w:t>
      </w:r>
    </w:p>
    <w:p w:rsidR="00FE302B" w:rsidRPr="007937E2" w:rsidRDefault="00FE302B" w:rsidP="004D34E2">
      <w:pPr>
        <w:pStyle w:val="ListParagraph"/>
        <w:numPr>
          <w:ilvl w:val="0"/>
          <w:numId w:val="20"/>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Any equipment that is required by Building Regulations to have local extract or local exhaust ventilation (e.g. a kiln).   </w:t>
      </w:r>
    </w:p>
    <w:p w:rsidR="00FE302B" w:rsidRPr="007937E2" w:rsidRDefault="00FE302B" w:rsidP="00242862">
      <w:pPr>
        <w:pStyle w:val="ListParagraph"/>
        <w:numPr>
          <w:ilvl w:val="0"/>
          <w:numId w:val="20"/>
        </w:numPr>
        <w:spacing w:after="120" w:line="276" w:lineRule="auto"/>
        <w:rPr>
          <w:rFonts w:asciiTheme="minorHAnsi" w:hAnsiTheme="minorHAnsi" w:cstheme="minorHAnsi"/>
        </w:rPr>
      </w:pPr>
      <w:r w:rsidRPr="007937E2">
        <w:rPr>
          <w:rFonts w:asciiTheme="minorHAnsi" w:hAnsiTheme="minorHAnsi" w:cstheme="minorHAnsi"/>
          <w:i/>
          <w:color w:val="0000FF"/>
          <w:lang w:eastAsia="en-GB"/>
        </w:rPr>
        <w:lastRenderedPageBreak/>
        <w:t>Any existing risk assessments carried out on the School’s practical activities should be provided.</w:t>
      </w:r>
    </w:p>
    <w:p w:rsidR="0074195B" w:rsidRDefault="00FE302B" w:rsidP="00242862">
      <w:pPr>
        <w:pStyle w:val="ListParagraph"/>
        <w:numPr>
          <w:ilvl w:val="0"/>
          <w:numId w:val="20"/>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Any items of noisy equipment identified through the Acoustics survey. </w:t>
      </w:r>
    </w:p>
    <w:p w:rsidR="000B0E56" w:rsidRPr="0074195B" w:rsidRDefault="000B0E56" w:rsidP="00242862">
      <w:pPr>
        <w:pStyle w:val="ListParagraph"/>
        <w:numPr>
          <w:ilvl w:val="0"/>
          <w:numId w:val="20"/>
        </w:numPr>
        <w:spacing w:after="120" w:line="276" w:lineRule="auto"/>
        <w:rPr>
          <w:rFonts w:asciiTheme="minorHAnsi" w:hAnsiTheme="minorHAnsi" w:cstheme="minorHAnsi"/>
          <w:i/>
          <w:color w:val="0000FF"/>
          <w:lang w:eastAsia="en-GB"/>
        </w:rPr>
      </w:pPr>
      <w:r w:rsidRPr="0074195B">
        <w:rPr>
          <w:rFonts w:asciiTheme="minorHAnsi" w:hAnsiTheme="minorHAnsi" w:cstheme="minorHAnsi"/>
          <w:i/>
          <w:color w:val="0000FF"/>
          <w:lang w:eastAsia="en-GB"/>
        </w:rPr>
        <w:t>In a Special School, any specialist acoustic requirements such as an audiology room</w:t>
      </w:r>
      <w:r w:rsidR="0065331C">
        <w:rPr>
          <w:rFonts w:asciiTheme="minorHAnsi" w:hAnsiTheme="minorHAnsi" w:cstheme="minorHAnsi"/>
          <w:i/>
          <w:color w:val="0000FF"/>
          <w:lang w:eastAsia="en-GB"/>
        </w:rPr>
        <w:t>;</w:t>
      </w:r>
      <w:r w:rsidR="00842BA2">
        <w:rPr>
          <w:rFonts w:asciiTheme="minorHAnsi" w:hAnsiTheme="minorHAnsi" w:cstheme="minorHAnsi"/>
          <w:i/>
          <w:color w:val="0000FF"/>
          <w:lang w:eastAsia="en-GB"/>
        </w:rPr>
        <w:t xml:space="preserve"> any special need involving extreme sensitivity to light or sound</w:t>
      </w:r>
      <w:r w:rsidR="0065331C">
        <w:rPr>
          <w:rFonts w:asciiTheme="minorHAnsi" w:hAnsiTheme="minorHAnsi" w:cstheme="minorHAnsi"/>
          <w:i/>
          <w:color w:val="0000FF"/>
          <w:lang w:eastAsia="en-GB"/>
        </w:rPr>
        <w:t>; any special temperature requirements; any vulnerability to the effects of dust or to infection</w:t>
      </w:r>
      <w:r w:rsidR="00842BA2">
        <w:rPr>
          <w:rFonts w:asciiTheme="minorHAnsi" w:hAnsiTheme="minorHAnsi" w:cstheme="minorHAnsi"/>
          <w:i/>
          <w:color w:val="0000FF"/>
          <w:lang w:eastAsia="en-GB"/>
        </w:rPr>
        <w:t>.</w:t>
      </w:r>
    </w:p>
    <w:p w:rsidR="00FE302B" w:rsidRPr="007937E2" w:rsidRDefault="00FE302B" w:rsidP="00242862">
      <w:pPr>
        <w:pStyle w:val="ListParagraph"/>
        <w:numPr>
          <w:ilvl w:val="0"/>
          <w:numId w:val="21"/>
        </w:numPr>
        <w:spacing w:after="120" w:line="276" w:lineRule="auto"/>
        <w:ind w:left="714" w:hanging="357"/>
        <w:contextualSpacing w:val="0"/>
        <w:rPr>
          <w:rFonts w:asciiTheme="minorHAnsi" w:hAnsiTheme="minorHAnsi" w:cstheme="minorHAnsi"/>
          <w:i/>
          <w:color w:val="0000FF"/>
          <w:lang w:eastAsia="en-GB"/>
        </w:rPr>
      </w:pPr>
      <w:r w:rsidRPr="007937E2">
        <w:rPr>
          <w:rFonts w:asciiTheme="minorHAnsi" w:hAnsiTheme="minorHAnsi" w:cstheme="minorHAnsi"/>
          <w:i/>
          <w:color w:val="0000FF"/>
          <w:lang w:eastAsia="en-GB"/>
        </w:rPr>
        <w:t>Any requirement for assistive technologies - the type of equipment and where it will be needed should be identified here.</w:t>
      </w:r>
    </w:p>
    <w:p w:rsidR="00F009FE" w:rsidRPr="00880D53" w:rsidRDefault="00F009FE"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Energy and Utilities</w:t>
      </w:r>
    </w:p>
    <w:p w:rsidR="00000F8C" w:rsidRPr="00A63616" w:rsidRDefault="0074195B" w:rsidP="00242862">
      <w:pPr>
        <w:spacing w:after="120" w:line="276" w:lineRule="auto"/>
        <w:ind w:left="720"/>
        <w:rPr>
          <w:rFonts w:asciiTheme="minorHAnsi" w:hAnsiTheme="minorHAnsi" w:cstheme="minorHAnsi"/>
          <w:i/>
          <w:color w:val="0000FF"/>
        </w:rPr>
      </w:pPr>
      <w:r>
        <w:rPr>
          <w:rFonts w:asciiTheme="minorHAnsi" w:hAnsiTheme="minorHAnsi" w:cstheme="minorHAnsi"/>
          <w:i/>
          <w:color w:val="0000FF"/>
        </w:rPr>
        <w:t>E</w:t>
      </w:r>
      <w:r w:rsidRPr="00A63616">
        <w:rPr>
          <w:rFonts w:asciiTheme="minorHAnsi" w:hAnsiTheme="minorHAnsi" w:cstheme="minorHAnsi"/>
          <w:i/>
          <w:color w:val="0000FF"/>
        </w:rPr>
        <w:t>xception</w:t>
      </w:r>
      <w:r>
        <w:rPr>
          <w:rFonts w:asciiTheme="minorHAnsi" w:hAnsiTheme="minorHAnsi" w:cstheme="minorHAnsi"/>
          <w:i/>
          <w:color w:val="0000FF"/>
        </w:rPr>
        <w:t>ally</w:t>
      </w:r>
      <w:r w:rsidRPr="00A63616">
        <w:rPr>
          <w:rFonts w:asciiTheme="minorHAnsi" w:hAnsiTheme="minorHAnsi" w:cstheme="minorHAnsi"/>
          <w:i/>
          <w:color w:val="0000FF"/>
        </w:rPr>
        <w:t xml:space="preserve">, where the </w:t>
      </w:r>
      <w:r>
        <w:rPr>
          <w:rFonts w:asciiTheme="minorHAnsi" w:hAnsiTheme="minorHAnsi" w:cstheme="minorHAnsi"/>
          <w:i/>
          <w:color w:val="0000FF"/>
        </w:rPr>
        <w:t>S</w:t>
      </w:r>
      <w:r w:rsidRPr="00A63616">
        <w:rPr>
          <w:rFonts w:asciiTheme="minorHAnsi" w:hAnsiTheme="minorHAnsi" w:cstheme="minorHAnsi"/>
          <w:i/>
          <w:color w:val="0000FF"/>
        </w:rPr>
        <w:t xml:space="preserve">chool has a swimming pool or hydrotherapy pool a suitable energy benchmark should be provided. </w:t>
      </w:r>
      <w:r w:rsidR="00000F8C" w:rsidRPr="00A63616">
        <w:rPr>
          <w:rFonts w:asciiTheme="minorHAnsi" w:hAnsiTheme="minorHAnsi" w:cstheme="minorHAnsi"/>
          <w:i/>
          <w:color w:val="0000FF"/>
        </w:rPr>
        <w:t>Where the planning authority requires renewable energy to be supplied this should be included here.</w:t>
      </w:r>
    </w:p>
    <w:p w:rsidR="00197DC9" w:rsidRPr="00880D53" w:rsidRDefault="00197DC9"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lang w:eastAsia="en-GB"/>
        </w:rPr>
        <w:t>Building Services</w:t>
      </w:r>
    </w:p>
    <w:p w:rsidR="00A63616" w:rsidRPr="00BE4126" w:rsidRDefault="00A63616" w:rsidP="004D34E2">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Not used</w:t>
      </w:r>
    </w:p>
    <w:p w:rsidR="00A63616" w:rsidRPr="00BE4126" w:rsidRDefault="00A63616" w:rsidP="004D34E2">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Not used</w:t>
      </w:r>
    </w:p>
    <w:p w:rsidR="00790122" w:rsidRPr="00BE4126" w:rsidRDefault="00A63616" w:rsidP="004D34E2">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 xml:space="preserve">Not used </w:t>
      </w:r>
    </w:p>
    <w:p w:rsidR="005953D9" w:rsidRDefault="00790122" w:rsidP="004D34E2">
      <w:pPr>
        <w:pStyle w:val="ListParagraph"/>
        <w:numPr>
          <w:ilvl w:val="2"/>
          <w:numId w:val="4"/>
        </w:numPr>
        <w:spacing w:after="120"/>
        <w:contextualSpacing w:val="0"/>
        <w:rPr>
          <w:rFonts w:asciiTheme="minorHAnsi" w:hAnsiTheme="minorHAnsi" w:cstheme="minorHAnsi"/>
          <w:b/>
        </w:rPr>
      </w:pPr>
      <w:r w:rsidRPr="00880D53">
        <w:rPr>
          <w:rFonts w:asciiTheme="minorHAnsi" w:hAnsiTheme="minorHAnsi" w:cstheme="minorHAnsi"/>
          <w:b/>
        </w:rPr>
        <w:t>Water supplies</w:t>
      </w:r>
    </w:p>
    <w:p w:rsidR="00EA3FDA" w:rsidRPr="00EA3FDA" w:rsidRDefault="00EA3FDA" w:rsidP="00EA3FDA">
      <w:pPr>
        <w:spacing w:after="120"/>
        <w:ind w:left="1440"/>
        <w:rPr>
          <w:rFonts w:asciiTheme="minorHAnsi" w:hAnsiTheme="minorHAnsi" w:cstheme="minorHAnsi"/>
          <w:i/>
          <w:color w:val="0000FF"/>
          <w:lang w:eastAsia="en-GB"/>
        </w:rPr>
      </w:pPr>
      <w:r w:rsidRPr="00EA3FDA">
        <w:rPr>
          <w:rFonts w:asciiTheme="minorHAnsi" w:hAnsiTheme="minorHAnsi" w:cstheme="minorHAnsi"/>
          <w:i/>
          <w:color w:val="0000FF"/>
          <w:lang w:eastAsia="en-GB"/>
        </w:rPr>
        <w:t>Any specific requirements can be given here, for example: the locations of drinking water outlets/fountains; where urinals are not required or where hand dryers are needed instead of paper towels.</w:t>
      </w:r>
    </w:p>
    <w:p w:rsidR="00A934DF" w:rsidRPr="00BE4126" w:rsidRDefault="00A934DF" w:rsidP="00A934DF">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 xml:space="preserve">Not used </w:t>
      </w:r>
    </w:p>
    <w:p w:rsidR="00A934DF" w:rsidRPr="00BE4126" w:rsidRDefault="00A934DF" w:rsidP="00A934DF">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 xml:space="preserve">Not used </w:t>
      </w:r>
    </w:p>
    <w:p w:rsidR="00A934DF" w:rsidRPr="00BE4126" w:rsidRDefault="00A934DF" w:rsidP="00A934DF">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 xml:space="preserve">Not used </w:t>
      </w:r>
    </w:p>
    <w:p w:rsidR="00A934DF" w:rsidRDefault="00A934DF" w:rsidP="004D34E2">
      <w:pPr>
        <w:pStyle w:val="ListParagraph"/>
        <w:numPr>
          <w:ilvl w:val="2"/>
          <w:numId w:val="4"/>
        </w:numPr>
        <w:spacing w:after="120"/>
        <w:contextualSpacing w:val="0"/>
        <w:rPr>
          <w:rFonts w:asciiTheme="minorHAnsi" w:hAnsiTheme="minorHAnsi" w:cstheme="minorHAnsi"/>
          <w:b/>
        </w:rPr>
      </w:pPr>
      <w:r>
        <w:rPr>
          <w:rFonts w:asciiTheme="minorHAnsi" w:hAnsiTheme="minorHAnsi" w:cstheme="minorHAnsi"/>
          <w:b/>
        </w:rPr>
        <w:t>Lift installations</w:t>
      </w:r>
    </w:p>
    <w:p w:rsidR="00A934DF" w:rsidRPr="00F2606A" w:rsidRDefault="00EA3FDA" w:rsidP="00EA3FDA">
      <w:pPr>
        <w:spacing w:after="120"/>
        <w:ind w:left="1440"/>
        <w:rPr>
          <w:rFonts w:asciiTheme="minorHAnsi" w:hAnsiTheme="minorHAnsi" w:cstheme="minorHAnsi"/>
          <w:i/>
          <w:color w:val="0000FF"/>
          <w:lang w:eastAsia="en-GB"/>
        </w:rPr>
      </w:pPr>
      <w:r>
        <w:rPr>
          <w:rFonts w:asciiTheme="minorHAnsi" w:hAnsiTheme="minorHAnsi" w:cstheme="minorHAnsi"/>
          <w:i/>
          <w:color w:val="0000FF"/>
          <w:lang w:eastAsia="en-GB"/>
        </w:rPr>
        <w:t>In a Special School only</w:t>
      </w:r>
      <w:r w:rsidR="00A934DF" w:rsidRPr="00A934DF">
        <w:rPr>
          <w:rFonts w:asciiTheme="minorHAnsi" w:hAnsiTheme="minorHAnsi" w:cstheme="minorHAnsi"/>
          <w:i/>
          <w:color w:val="0000FF"/>
          <w:lang w:eastAsia="en-GB"/>
        </w:rPr>
        <w:t xml:space="preserve">, any specific requirements can be given here, for example where lifts will need to accommodate </w:t>
      </w:r>
      <w:r>
        <w:rPr>
          <w:rFonts w:asciiTheme="minorHAnsi" w:hAnsiTheme="minorHAnsi" w:cstheme="minorHAnsi"/>
          <w:i/>
          <w:color w:val="0000FF"/>
          <w:lang w:eastAsia="en-GB"/>
        </w:rPr>
        <w:t xml:space="preserve">beds. </w:t>
      </w:r>
    </w:p>
    <w:p w:rsidR="00072FF7" w:rsidRDefault="00072FF7" w:rsidP="004D34E2">
      <w:pPr>
        <w:pStyle w:val="ListParagraph"/>
        <w:numPr>
          <w:ilvl w:val="1"/>
          <w:numId w:val="4"/>
        </w:numPr>
        <w:spacing w:after="120"/>
        <w:contextualSpacing w:val="0"/>
        <w:rPr>
          <w:rFonts w:asciiTheme="minorHAnsi" w:hAnsiTheme="minorHAnsi" w:cstheme="minorHAnsi"/>
          <w:b/>
        </w:rPr>
      </w:pPr>
      <w:r w:rsidRPr="00880D53">
        <w:rPr>
          <w:rFonts w:asciiTheme="minorHAnsi" w:hAnsiTheme="minorHAnsi" w:cstheme="minorHAnsi"/>
          <w:b/>
        </w:rPr>
        <w:t>Safety and Security</w:t>
      </w:r>
    </w:p>
    <w:p w:rsidR="00952978" w:rsidRPr="00952978" w:rsidRDefault="00952978" w:rsidP="00242862">
      <w:pPr>
        <w:spacing w:after="120" w:line="276" w:lineRule="auto"/>
        <w:ind w:left="360"/>
        <w:rPr>
          <w:rFonts w:asciiTheme="minorHAnsi" w:hAnsiTheme="minorHAnsi" w:cstheme="minorHAnsi"/>
          <w:i/>
          <w:color w:val="0000FF"/>
          <w:lang w:eastAsia="en-GB"/>
        </w:rPr>
      </w:pPr>
      <w:r w:rsidRPr="00952978">
        <w:rPr>
          <w:rFonts w:asciiTheme="minorHAnsi" w:hAnsiTheme="minorHAnsi" w:cstheme="minorHAnsi"/>
          <w:i/>
          <w:color w:val="0000FF"/>
          <w:lang w:eastAsia="en-GB"/>
        </w:rPr>
        <w:t>Any specific requirements should be added here, in the context of the local circumstances, to include:</w:t>
      </w:r>
    </w:p>
    <w:p w:rsidR="00952978" w:rsidRPr="007937E2" w:rsidRDefault="00952978" w:rsidP="00242862">
      <w:pPr>
        <w:pStyle w:val="ListParagraph"/>
        <w:numPr>
          <w:ilvl w:val="0"/>
          <w:numId w:val="17"/>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Any requirements for additional security measures to be considered.  </w:t>
      </w:r>
    </w:p>
    <w:p w:rsidR="00952978" w:rsidRPr="007937E2" w:rsidRDefault="00952978" w:rsidP="00242862">
      <w:pPr>
        <w:pStyle w:val="ListParagraph"/>
        <w:numPr>
          <w:ilvl w:val="0"/>
          <w:numId w:val="17"/>
        </w:numPr>
        <w:spacing w:after="120" w:line="276" w:lineRule="auto"/>
        <w:rPr>
          <w:rFonts w:asciiTheme="minorHAnsi" w:hAnsiTheme="minorHAnsi" w:cstheme="minorHAnsi"/>
          <w:i/>
          <w:color w:val="0000FF"/>
          <w:lang w:eastAsia="en-GB"/>
        </w:rPr>
      </w:pPr>
      <w:r w:rsidRPr="007937E2">
        <w:rPr>
          <w:rFonts w:asciiTheme="minorHAnsi" w:hAnsiTheme="minorHAnsi" w:cstheme="minorHAnsi"/>
          <w:i/>
          <w:color w:val="0000FF"/>
          <w:lang w:eastAsia="en-GB"/>
        </w:rPr>
        <w:t xml:space="preserve">An indication of where the secure lines between learners and the general public are expected to be, reflecting the information given in Educational Drivers above. </w:t>
      </w:r>
    </w:p>
    <w:p w:rsidR="00952978" w:rsidRPr="00F2606A" w:rsidRDefault="00952978" w:rsidP="00242862">
      <w:pPr>
        <w:spacing w:after="120" w:line="276" w:lineRule="auto"/>
        <w:ind w:left="360"/>
        <w:rPr>
          <w:rFonts w:asciiTheme="minorHAnsi" w:hAnsiTheme="minorHAnsi" w:cstheme="minorHAnsi"/>
          <w:i/>
          <w:color w:val="0000FF"/>
          <w:lang w:eastAsia="en-GB"/>
        </w:rPr>
      </w:pPr>
      <w:r w:rsidRPr="00F2606A">
        <w:rPr>
          <w:rFonts w:asciiTheme="minorHAnsi" w:hAnsiTheme="minorHAnsi" w:cstheme="minorHAnsi"/>
          <w:i/>
          <w:color w:val="0000FF"/>
          <w:lang w:eastAsia="en-GB"/>
        </w:rPr>
        <w:t>Local advice and circumstances shall be investigated including taking the advice of the Community Liaison Officer from the local Police Force and considering the area in which the School is situated, proximity of occupied property and particularly the presence of an on-site caretaker.</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t>Not used</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t>Not used</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t>Not used</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t>Not used</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lastRenderedPageBreak/>
        <w:t>Not used</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t>Not used</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t>Not used</w:t>
      </w:r>
    </w:p>
    <w:p w:rsidR="00952978" w:rsidRPr="00BE4126" w:rsidRDefault="00952978" w:rsidP="00F2606A">
      <w:pPr>
        <w:pStyle w:val="ListParagraph"/>
        <w:numPr>
          <w:ilvl w:val="2"/>
          <w:numId w:val="4"/>
        </w:numPr>
        <w:spacing w:after="120"/>
        <w:rPr>
          <w:rFonts w:asciiTheme="minorHAnsi" w:hAnsiTheme="minorHAnsi" w:cstheme="minorHAnsi"/>
        </w:rPr>
      </w:pPr>
      <w:r w:rsidRPr="00BE4126">
        <w:rPr>
          <w:rFonts w:asciiTheme="minorHAnsi" w:hAnsiTheme="minorHAnsi" w:cstheme="minorHAnsi"/>
        </w:rPr>
        <w:t>Not used</w:t>
      </w:r>
    </w:p>
    <w:p w:rsidR="00952978" w:rsidRPr="00BE4126" w:rsidRDefault="00952978" w:rsidP="00F2606A">
      <w:pPr>
        <w:pStyle w:val="ListParagraph"/>
        <w:numPr>
          <w:ilvl w:val="2"/>
          <w:numId w:val="4"/>
        </w:numPr>
        <w:spacing w:after="120"/>
        <w:contextualSpacing w:val="0"/>
        <w:rPr>
          <w:rFonts w:asciiTheme="minorHAnsi" w:hAnsiTheme="minorHAnsi" w:cstheme="minorHAnsi"/>
        </w:rPr>
      </w:pPr>
      <w:r w:rsidRPr="00BE4126">
        <w:rPr>
          <w:rFonts w:asciiTheme="minorHAnsi" w:hAnsiTheme="minorHAnsi" w:cstheme="minorHAnsi"/>
        </w:rPr>
        <w:t>Not used</w:t>
      </w:r>
    </w:p>
    <w:p w:rsidR="00952978" w:rsidRPr="00A34A61" w:rsidRDefault="00952978" w:rsidP="004D34E2">
      <w:pPr>
        <w:pStyle w:val="ListParagraph"/>
        <w:numPr>
          <w:ilvl w:val="2"/>
          <w:numId w:val="4"/>
        </w:numPr>
        <w:contextualSpacing w:val="0"/>
        <w:rPr>
          <w:rFonts w:asciiTheme="minorHAnsi" w:hAnsiTheme="minorHAnsi" w:cstheme="minorHAnsi"/>
          <w:b/>
        </w:rPr>
      </w:pPr>
      <w:r w:rsidRPr="00A34A61">
        <w:rPr>
          <w:rFonts w:asciiTheme="minorHAnsi" w:hAnsiTheme="minorHAnsi" w:cstheme="minorHAnsi"/>
          <w:b/>
        </w:rPr>
        <w:t>Fire Detection and Alarm Systems.</w:t>
      </w:r>
    </w:p>
    <w:p w:rsidR="00952978" w:rsidRPr="00952978" w:rsidRDefault="00952978" w:rsidP="00EA3FDA">
      <w:pPr>
        <w:spacing w:before="120" w:after="120" w:line="276" w:lineRule="auto"/>
        <w:ind w:left="1440"/>
        <w:rPr>
          <w:rFonts w:asciiTheme="minorHAnsi" w:hAnsiTheme="minorHAnsi" w:cstheme="minorHAnsi"/>
          <w:i/>
          <w:color w:val="0000FF"/>
          <w:lang w:eastAsia="en-GB"/>
        </w:rPr>
      </w:pPr>
      <w:r w:rsidRPr="00952978">
        <w:rPr>
          <w:rFonts w:asciiTheme="minorHAnsi" w:hAnsiTheme="minorHAnsi" w:cstheme="minorHAnsi"/>
          <w:i/>
          <w:color w:val="0000FF"/>
          <w:lang w:eastAsia="en-GB"/>
        </w:rPr>
        <w:t>For a Special school</w:t>
      </w:r>
      <w:r w:rsidR="00EA3FDA">
        <w:rPr>
          <w:rFonts w:asciiTheme="minorHAnsi" w:hAnsiTheme="minorHAnsi" w:cstheme="minorHAnsi"/>
          <w:i/>
          <w:color w:val="0000FF"/>
          <w:lang w:eastAsia="en-GB"/>
        </w:rPr>
        <w:t>,</w:t>
      </w:r>
      <w:r w:rsidRPr="00952978">
        <w:rPr>
          <w:rFonts w:asciiTheme="minorHAnsi" w:hAnsiTheme="minorHAnsi" w:cstheme="minorHAnsi"/>
          <w:i/>
          <w:color w:val="0000FF"/>
          <w:lang w:eastAsia="en-GB"/>
        </w:rPr>
        <w:t xml:space="preserve"> any specific requirements types of alarm can be given here.</w:t>
      </w:r>
    </w:p>
    <w:p w:rsidR="00952978" w:rsidRDefault="00952978" w:rsidP="004D34E2">
      <w:pPr>
        <w:pStyle w:val="ListParagraph"/>
        <w:numPr>
          <w:ilvl w:val="2"/>
          <w:numId w:val="4"/>
        </w:numPr>
        <w:contextualSpacing w:val="0"/>
        <w:rPr>
          <w:rFonts w:asciiTheme="minorHAnsi" w:hAnsiTheme="minorHAnsi" w:cstheme="minorHAnsi"/>
        </w:rPr>
      </w:pPr>
      <w:r w:rsidRPr="00952978">
        <w:rPr>
          <w:rFonts w:asciiTheme="minorHAnsi" w:hAnsiTheme="minorHAnsi" w:cstheme="minorHAnsi"/>
        </w:rPr>
        <w:t>Not used</w:t>
      </w:r>
    </w:p>
    <w:p w:rsidR="00952978" w:rsidRPr="00952978" w:rsidRDefault="000B73CF" w:rsidP="004D34E2">
      <w:pPr>
        <w:pStyle w:val="ListParagraph"/>
        <w:numPr>
          <w:ilvl w:val="2"/>
          <w:numId w:val="4"/>
        </w:numPr>
        <w:contextualSpacing w:val="0"/>
        <w:rPr>
          <w:rFonts w:asciiTheme="minorHAnsi" w:hAnsiTheme="minorHAnsi" w:cstheme="minorHAnsi"/>
        </w:rPr>
      </w:pPr>
      <w:r>
        <w:rPr>
          <w:rFonts w:asciiTheme="minorHAnsi" w:hAnsiTheme="minorHAnsi" w:cstheme="minorHAnsi"/>
        </w:rPr>
        <w:t>Not used</w:t>
      </w:r>
    </w:p>
    <w:p w:rsidR="00EF4BCC" w:rsidRDefault="000B73CF" w:rsidP="004D34E2">
      <w:pPr>
        <w:pStyle w:val="ListParagraph"/>
        <w:numPr>
          <w:ilvl w:val="2"/>
          <w:numId w:val="4"/>
        </w:numPr>
        <w:spacing w:after="120"/>
        <w:contextualSpacing w:val="0"/>
        <w:rPr>
          <w:rFonts w:asciiTheme="minorHAnsi" w:hAnsiTheme="minorHAnsi" w:cstheme="minorHAnsi"/>
        </w:rPr>
      </w:pPr>
      <w:r w:rsidRPr="000B73CF">
        <w:rPr>
          <w:rFonts w:asciiTheme="minorHAnsi" w:hAnsiTheme="minorHAnsi" w:cstheme="minorHAnsi"/>
        </w:rPr>
        <w:t>Not used</w:t>
      </w:r>
    </w:p>
    <w:p w:rsidR="000B73CF" w:rsidRPr="000B73CF" w:rsidRDefault="000B73CF" w:rsidP="004D34E2">
      <w:pPr>
        <w:pStyle w:val="ListParagraph"/>
        <w:numPr>
          <w:ilvl w:val="2"/>
          <w:numId w:val="4"/>
        </w:numPr>
        <w:spacing w:after="120"/>
        <w:contextualSpacing w:val="0"/>
        <w:rPr>
          <w:rFonts w:asciiTheme="minorHAnsi" w:hAnsiTheme="minorHAnsi" w:cstheme="minorHAnsi"/>
          <w:b/>
        </w:rPr>
      </w:pPr>
      <w:r w:rsidRPr="000B73CF">
        <w:rPr>
          <w:rFonts w:asciiTheme="minorHAnsi" w:hAnsiTheme="minorHAnsi" w:cstheme="minorHAnsi"/>
          <w:b/>
        </w:rPr>
        <w:t>CCTV</w:t>
      </w:r>
    </w:p>
    <w:p w:rsidR="00EF4BCC" w:rsidRPr="000B73CF" w:rsidRDefault="00EF4BCC" w:rsidP="00EA3FDA">
      <w:pPr>
        <w:spacing w:after="120" w:line="276" w:lineRule="auto"/>
        <w:ind w:left="1440"/>
        <w:rPr>
          <w:rFonts w:asciiTheme="minorHAnsi" w:hAnsiTheme="minorHAnsi" w:cstheme="minorHAnsi"/>
          <w:i/>
          <w:color w:val="0000FF"/>
          <w:lang w:eastAsia="en-GB"/>
        </w:rPr>
      </w:pPr>
      <w:r w:rsidRPr="000B73CF">
        <w:rPr>
          <w:rFonts w:asciiTheme="minorHAnsi" w:hAnsiTheme="minorHAnsi" w:cstheme="minorHAnsi"/>
          <w:i/>
          <w:color w:val="0000FF"/>
          <w:lang w:eastAsia="en-GB"/>
        </w:rPr>
        <w:t xml:space="preserve">Any local requirement for CCTV </w:t>
      </w:r>
      <w:r w:rsidR="001F4FC3" w:rsidRPr="000B73CF">
        <w:rPr>
          <w:rFonts w:asciiTheme="minorHAnsi" w:hAnsiTheme="minorHAnsi" w:cstheme="minorHAnsi"/>
          <w:i/>
          <w:color w:val="0000FF"/>
          <w:lang w:eastAsia="en-GB"/>
        </w:rPr>
        <w:t xml:space="preserve">to be funded by the Schools </w:t>
      </w:r>
      <w:r w:rsidR="000B45A8" w:rsidRPr="000B73CF">
        <w:rPr>
          <w:rFonts w:asciiTheme="minorHAnsi" w:hAnsiTheme="minorHAnsi" w:cstheme="minorHAnsi"/>
          <w:i/>
          <w:color w:val="0000FF"/>
          <w:lang w:eastAsia="en-GB"/>
        </w:rPr>
        <w:t xml:space="preserve">can </w:t>
      </w:r>
      <w:r w:rsidRPr="000B73CF">
        <w:rPr>
          <w:rFonts w:asciiTheme="minorHAnsi" w:hAnsiTheme="minorHAnsi" w:cstheme="minorHAnsi"/>
          <w:i/>
          <w:color w:val="0000FF"/>
          <w:lang w:eastAsia="en-GB"/>
        </w:rPr>
        <w:t>be stated here</w:t>
      </w:r>
      <w:r w:rsidR="001F4FC3" w:rsidRPr="000B73CF">
        <w:rPr>
          <w:rFonts w:asciiTheme="minorHAnsi" w:hAnsiTheme="minorHAnsi" w:cstheme="minorHAnsi"/>
          <w:i/>
          <w:color w:val="0000FF"/>
          <w:lang w:eastAsia="en-GB"/>
        </w:rPr>
        <w:t xml:space="preserve"> and installed by the Contractor</w:t>
      </w:r>
      <w:r w:rsidRPr="000B73CF">
        <w:rPr>
          <w:rFonts w:asciiTheme="minorHAnsi" w:hAnsiTheme="minorHAnsi" w:cstheme="minorHAnsi"/>
          <w:i/>
          <w:color w:val="0000FF"/>
          <w:lang w:eastAsia="en-GB"/>
        </w:rPr>
        <w:t>, taking account of any health and safety risk assessments that have been carried out and local police/local authority requirements for CCTV monitoring systems.</w:t>
      </w:r>
    </w:p>
    <w:p w:rsidR="009109D9" w:rsidRPr="00880D53" w:rsidRDefault="009109D9" w:rsidP="004D34E2">
      <w:pPr>
        <w:pStyle w:val="ListParagraph"/>
        <w:numPr>
          <w:ilvl w:val="1"/>
          <w:numId w:val="4"/>
        </w:numPr>
        <w:spacing w:after="120"/>
        <w:contextualSpacing w:val="0"/>
        <w:rPr>
          <w:rFonts w:asciiTheme="minorHAnsi" w:hAnsiTheme="minorHAnsi" w:cstheme="minorHAnsi"/>
          <w:b/>
          <w:lang w:eastAsia="en-GB"/>
        </w:rPr>
      </w:pPr>
      <w:r w:rsidRPr="00880D53">
        <w:rPr>
          <w:rFonts w:asciiTheme="minorHAnsi" w:hAnsiTheme="minorHAnsi" w:cstheme="minorHAnsi"/>
          <w:b/>
          <w:lang w:eastAsia="en-GB"/>
        </w:rPr>
        <w:t>Operability</w:t>
      </w:r>
    </w:p>
    <w:p w:rsidR="00000F8C" w:rsidRPr="00A34A61" w:rsidRDefault="00000F8C" w:rsidP="00BB1991">
      <w:pPr>
        <w:spacing w:after="120"/>
        <w:ind w:left="720"/>
        <w:rPr>
          <w:rFonts w:asciiTheme="minorHAnsi" w:hAnsiTheme="minorHAnsi" w:cstheme="minorHAnsi"/>
          <w:i/>
          <w:color w:val="0000FF"/>
          <w:lang w:eastAsia="en-GB"/>
        </w:rPr>
      </w:pPr>
      <w:r w:rsidRPr="00A34A61">
        <w:rPr>
          <w:rFonts w:asciiTheme="minorHAnsi" w:hAnsiTheme="minorHAnsi" w:cstheme="minorHAnsi"/>
          <w:i/>
          <w:color w:val="0000FF"/>
          <w:lang w:eastAsia="en-GB"/>
        </w:rPr>
        <w:t>No content required</w:t>
      </w:r>
    </w:p>
    <w:p w:rsidR="00EF4BCC" w:rsidRPr="00880D53" w:rsidRDefault="00EF4BCC" w:rsidP="004D34E2">
      <w:pPr>
        <w:pStyle w:val="ListParagraph"/>
        <w:numPr>
          <w:ilvl w:val="1"/>
          <w:numId w:val="4"/>
        </w:numPr>
        <w:spacing w:after="120"/>
        <w:contextualSpacing w:val="0"/>
        <w:rPr>
          <w:rFonts w:asciiTheme="minorHAnsi" w:hAnsiTheme="minorHAnsi" w:cstheme="minorHAnsi"/>
          <w:b/>
          <w:lang w:eastAsia="en-GB"/>
        </w:rPr>
      </w:pPr>
      <w:r w:rsidRPr="00880D53">
        <w:rPr>
          <w:rFonts w:asciiTheme="minorHAnsi" w:hAnsiTheme="minorHAnsi" w:cstheme="minorHAnsi"/>
          <w:b/>
          <w:lang w:eastAsia="en-GB"/>
        </w:rPr>
        <w:t>Maintenance</w:t>
      </w:r>
    </w:p>
    <w:p w:rsidR="00EF4BCC" w:rsidRPr="000B73CF" w:rsidRDefault="00EF4BCC" w:rsidP="00BB1991">
      <w:pPr>
        <w:spacing w:after="120"/>
        <w:ind w:left="720"/>
        <w:rPr>
          <w:rFonts w:asciiTheme="minorHAnsi" w:hAnsiTheme="minorHAnsi" w:cstheme="minorHAnsi"/>
          <w:lang w:eastAsia="en-GB"/>
        </w:rPr>
      </w:pPr>
      <w:r w:rsidRPr="000B73CF">
        <w:rPr>
          <w:rFonts w:asciiTheme="minorHAnsi" w:hAnsiTheme="minorHAnsi" w:cstheme="minorHAnsi"/>
          <w:lang w:eastAsia="en-GB"/>
        </w:rPr>
        <w:t xml:space="preserve">The Contractor shall comply with the Generic Design Brief as well as </w:t>
      </w:r>
      <w:r w:rsidR="00071908" w:rsidRPr="000B73CF">
        <w:rPr>
          <w:rFonts w:asciiTheme="minorHAnsi" w:hAnsiTheme="minorHAnsi" w:cstheme="minorHAnsi"/>
          <w:lang w:eastAsia="en-GB"/>
        </w:rPr>
        <w:t>any</w:t>
      </w:r>
      <w:r w:rsidRPr="000B73CF">
        <w:rPr>
          <w:rFonts w:asciiTheme="minorHAnsi" w:hAnsiTheme="minorHAnsi" w:cstheme="minorHAnsi"/>
          <w:lang w:eastAsia="en-GB"/>
        </w:rPr>
        <w:t xml:space="preserve"> School-specific requirements</w:t>
      </w:r>
      <w:r w:rsidR="00071908" w:rsidRPr="000B73CF">
        <w:rPr>
          <w:rFonts w:asciiTheme="minorHAnsi" w:hAnsiTheme="minorHAnsi" w:cstheme="minorHAnsi"/>
          <w:lang w:eastAsia="en-GB"/>
        </w:rPr>
        <w:t xml:space="preserve"> set out below.</w:t>
      </w:r>
    </w:p>
    <w:p w:rsidR="00EF4BCC" w:rsidRPr="000B73CF" w:rsidRDefault="007A4FBC" w:rsidP="00BB1991">
      <w:pPr>
        <w:spacing w:after="120"/>
        <w:ind w:left="720"/>
        <w:rPr>
          <w:rFonts w:asciiTheme="minorHAnsi" w:hAnsiTheme="minorHAnsi" w:cstheme="minorHAnsi"/>
          <w:i/>
          <w:color w:val="0000FF"/>
          <w:lang w:eastAsia="en-GB"/>
        </w:rPr>
      </w:pPr>
      <w:r w:rsidRPr="000B73CF">
        <w:rPr>
          <w:rFonts w:asciiTheme="minorHAnsi" w:hAnsiTheme="minorHAnsi" w:cstheme="minorHAnsi"/>
          <w:i/>
          <w:color w:val="0000FF"/>
          <w:lang w:eastAsia="en-GB"/>
        </w:rPr>
        <w:t>Any additional local requirements, such as local accessibility guidelines</w:t>
      </w:r>
      <w:r w:rsidR="00EA1C7B" w:rsidRPr="000B73CF">
        <w:rPr>
          <w:rFonts w:asciiTheme="minorHAnsi" w:hAnsiTheme="minorHAnsi" w:cstheme="minorHAnsi"/>
          <w:i/>
          <w:color w:val="0000FF"/>
          <w:lang w:eastAsia="en-GB"/>
        </w:rPr>
        <w:t xml:space="preserve"> </w:t>
      </w:r>
      <w:r w:rsidR="000B45A8" w:rsidRPr="000B73CF">
        <w:rPr>
          <w:rFonts w:asciiTheme="minorHAnsi" w:hAnsiTheme="minorHAnsi" w:cstheme="minorHAnsi"/>
          <w:i/>
          <w:color w:val="0000FF"/>
          <w:lang w:eastAsia="en-GB"/>
        </w:rPr>
        <w:t xml:space="preserve">can </w:t>
      </w:r>
      <w:r w:rsidR="00EA1C7B" w:rsidRPr="000B73CF">
        <w:rPr>
          <w:rFonts w:asciiTheme="minorHAnsi" w:hAnsiTheme="minorHAnsi" w:cstheme="minorHAnsi"/>
          <w:i/>
          <w:color w:val="0000FF"/>
          <w:lang w:eastAsia="en-GB"/>
        </w:rPr>
        <w:t>be added here</w:t>
      </w:r>
      <w:r w:rsidRPr="000B73CF">
        <w:rPr>
          <w:rFonts w:asciiTheme="minorHAnsi" w:hAnsiTheme="minorHAnsi" w:cstheme="minorHAnsi"/>
          <w:i/>
          <w:color w:val="0000FF"/>
          <w:lang w:eastAsia="en-GB"/>
        </w:rPr>
        <w:t>.</w:t>
      </w:r>
    </w:p>
    <w:p w:rsidR="009109D9" w:rsidRPr="00880D53" w:rsidRDefault="009109D9" w:rsidP="004D34E2">
      <w:pPr>
        <w:pStyle w:val="ListParagraph"/>
        <w:numPr>
          <w:ilvl w:val="1"/>
          <w:numId w:val="4"/>
        </w:numPr>
        <w:spacing w:after="120"/>
        <w:contextualSpacing w:val="0"/>
        <w:rPr>
          <w:rFonts w:asciiTheme="minorHAnsi" w:hAnsiTheme="minorHAnsi" w:cstheme="minorHAnsi"/>
          <w:b/>
          <w:lang w:eastAsia="en-GB"/>
        </w:rPr>
      </w:pPr>
      <w:r w:rsidRPr="00880D53">
        <w:rPr>
          <w:rFonts w:asciiTheme="minorHAnsi" w:hAnsiTheme="minorHAnsi" w:cstheme="minorHAnsi"/>
          <w:b/>
          <w:lang w:eastAsia="en-GB"/>
        </w:rPr>
        <w:t>Planned Maintenance Programme</w:t>
      </w:r>
    </w:p>
    <w:p w:rsidR="007A4FBC" w:rsidRPr="00A34A61" w:rsidRDefault="00000F8C" w:rsidP="00BB1991">
      <w:pPr>
        <w:spacing w:after="120"/>
        <w:ind w:left="720"/>
        <w:rPr>
          <w:rFonts w:asciiTheme="minorHAnsi" w:hAnsiTheme="minorHAnsi" w:cstheme="minorHAnsi"/>
          <w:i/>
          <w:color w:val="0000FF"/>
          <w:lang w:eastAsia="en-GB"/>
        </w:rPr>
      </w:pPr>
      <w:r w:rsidRPr="00A34A61">
        <w:rPr>
          <w:rFonts w:asciiTheme="minorHAnsi" w:hAnsiTheme="minorHAnsi" w:cstheme="minorHAnsi"/>
          <w:i/>
          <w:color w:val="0000FF"/>
          <w:lang w:eastAsia="en-GB"/>
        </w:rPr>
        <w:t>No content required</w:t>
      </w:r>
    </w:p>
    <w:p w:rsidR="007D400C" w:rsidRPr="00880D53" w:rsidRDefault="007A4FBC" w:rsidP="004D34E2">
      <w:pPr>
        <w:pStyle w:val="ListParagraph"/>
        <w:numPr>
          <w:ilvl w:val="1"/>
          <w:numId w:val="4"/>
        </w:numPr>
        <w:spacing w:after="120"/>
        <w:contextualSpacing w:val="0"/>
        <w:rPr>
          <w:rFonts w:asciiTheme="minorHAnsi" w:hAnsiTheme="minorHAnsi" w:cstheme="minorHAnsi"/>
          <w:lang w:eastAsia="en-GB"/>
        </w:rPr>
      </w:pPr>
      <w:r w:rsidRPr="00880D53">
        <w:rPr>
          <w:rFonts w:asciiTheme="minorHAnsi" w:hAnsiTheme="minorHAnsi" w:cstheme="minorHAnsi"/>
          <w:b/>
          <w:lang w:eastAsia="en-GB"/>
        </w:rPr>
        <w:t>Phasing and Construction</w:t>
      </w:r>
    </w:p>
    <w:p w:rsidR="00E237EB" w:rsidRPr="000B73CF" w:rsidRDefault="00E237EB" w:rsidP="00BB1991">
      <w:pPr>
        <w:spacing w:after="120"/>
        <w:ind w:left="720"/>
        <w:rPr>
          <w:rFonts w:asciiTheme="minorHAnsi" w:hAnsiTheme="minorHAnsi" w:cstheme="minorHAnsi"/>
          <w:lang w:eastAsia="en-GB"/>
        </w:rPr>
      </w:pPr>
      <w:r w:rsidRPr="000B73CF">
        <w:rPr>
          <w:rFonts w:asciiTheme="minorHAnsi" w:hAnsiTheme="minorHAnsi" w:cstheme="minorHAnsi"/>
          <w:lang w:eastAsia="en-GB"/>
        </w:rPr>
        <w:t xml:space="preserve">The Contractor shall ensure that the Works are planned to ensure safety, to minimise environmental impact and to avoid disruption to the School in accordance with the Design Brief and the </w:t>
      </w:r>
      <w:r w:rsidR="00D70EE6" w:rsidRPr="000B73CF">
        <w:rPr>
          <w:rFonts w:asciiTheme="minorHAnsi" w:hAnsiTheme="minorHAnsi" w:cstheme="minorHAnsi"/>
          <w:lang w:eastAsia="en-GB"/>
        </w:rPr>
        <w:t>S</w:t>
      </w:r>
      <w:r w:rsidRPr="000B73CF">
        <w:rPr>
          <w:rFonts w:asciiTheme="minorHAnsi" w:hAnsiTheme="minorHAnsi" w:cstheme="minorHAnsi"/>
          <w:lang w:eastAsia="en-GB"/>
        </w:rPr>
        <w:t>chool</w:t>
      </w:r>
      <w:r w:rsidR="00D70EE6" w:rsidRPr="000B73CF">
        <w:rPr>
          <w:rFonts w:asciiTheme="minorHAnsi" w:hAnsiTheme="minorHAnsi" w:cstheme="minorHAnsi"/>
          <w:lang w:eastAsia="en-GB"/>
        </w:rPr>
        <w:t>-</w:t>
      </w:r>
      <w:r w:rsidRPr="000B73CF">
        <w:rPr>
          <w:rFonts w:asciiTheme="minorHAnsi" w:hAnsiTheme="minorHAnsi" w:cstheme="minorHAnsi"/>
          <w:lang w:eastAsia="en-GB"/>
        </w:rPr>
        <w:t>specific requirements set out below</w:t>
      </w:r>
      <w:r w:rsidR="00071908" w:rsidRPr="000B73CF">
        <w:rPr>
          <w:rFonts w:asciiTheme="minorHAnsi" w:hAnsiTheme="minorHAnsi" w:cstheme="minorHAnsi"/>
          <w:lang w:eastAsia="en-GB"/>
        </w:rPr>
        <w:t>.</w:t>
      </w:r>
      <w:r w:rsidR="00071908" w:rsidRPr="000B73CF">
        <w:rPr>
          <w:rFonts w:asciiTheme="minorHAnsi" w:hAnsiTheme="minorHAnsi" w:cstheme="minorHAnsi"/>
          <w:lang w:eastAsia="en-GB"/>
        </w:rPr>
        <w:tab/>
      </w:r>
    </w:p>
    <w:p w:rsidR="00E237EB" w:rsidRPr="000B73CF" w:rsidRDefault="00E237EB" w:rsidP="00BB1991">
      <w:pPr>
        <w:spacing w:after="120"/>
        <w:ind w:left="720"/>
        <w:rPr>
          <w:rFonts w:asciiTheme="minorHAnsi" w:hAnsiTheme="minorHAnsi" w:cstheme="minorHAnsi"/>
          <w:i/>
          <w:color w:val="0000FF"/>
          <w:lang w:eastAsia="en-GB"/>
        </w:rPr>
      </w:pPr>
      <w:r w:rsidRPr="000B73CF">
        <w:rPr>
          <w:rFonts w:asciiTheme="minorHAnsi" w:hAnsiTheme="minorHAnsi" w:cstheme="minorHAnsi"/>
          <w:i/>
          <w:color w:val="0000FF"/>
          <w:lang w:eastAsia="en-GB"/>
        </w:rPr>
        <w:t xml:space="preserve">Any specific requirements </w:t>
      </w:r>
      <w:r w:rsidR="000B45A8" w:rsidRPr="000B73CF">
        <w:rPr>
          <w:rFonts w:asciiTheme="minorHAnsi" w:hAnsiTheme="minorHAnsi" w:cstheme="minorHAnsi"/>
          <w:i/>
          <w:color w:val="0000FF"/>
          <w:lang w:eastAsia="en-GB"/>
        </w:rPr>
        <w:t xml:space="preserve">can </w:t>
      </w:r>
      <w:r w:rsidRPr="000B73CF">
        <w:rPr>
          <w:rFonts w:asciiTheme="minorHAnsi" w:hAnsiTheme="minorHAnsi" w:cstheme="minorHAnsi"/>
          <w:i/>
          <w:color w:val="0000FF"/>
          <w:lang w:eastAsia="en-GB"/>
        </w:rPr>
        <w:t>be added here, for example:</w:t>
      </w:r>
    </w:p>
    <w:p w:rsidR="00E237EB" w:rsidRPr="00A34A61" w:rsidRDefault="00E237EB" w:rsidP="00A34A61">
      <w:pPr>
        <w:pStyle w:val="ListParagraph"/>
        <w:numPr>
          <w:ilvl w:val="0"/>
          <w:numId w:val="28"/>
        </w:numPr>
        <w:spacing w:after="120"/>
        <w:rPr>
          <w:rFonts w:asciiTheme="minorHAnsi" w:hAnsiTheme="minorHAnsi" w:cstheme="minorHAnsi"/>
          <w:i/>
          <w:color w:val="0000FF"/>
          <w:lang w:eastAsia="en-GB"/>
        </w:rPr>
      </w:pPr>
      <w:r w:rsidRPr="00A34A61">
        <w:rPr>
          <w:rFonts w:asciiTheme="minorHAnsi" w:hAnsiTheme="minorHAnsi" w:cstheme="minorHAnsi"/>
          <w:i/>
          <w:color w:val="0000FF"/>
          <w:lang w:eastAsia="en-GB"/>
        </w:rPr>
        <w:t>Any planned major School events that could affect programming including date of occupation.</w:t>
      </w:r>
    </w:p>
    <w:p w:rsidR="00E237EB" w:rsidRPr="00A34A61" w:rsidRDefault="00E237EB" w:rsidP="00A34A61">
      <w:pPr>
        <w:pStyle w:val="ListParagraph"/>
        <w:numPr>
          <w:ilvl w:val="0"/>
          <w:numId w:val="28"/>
        </w:numPr>
        <w:spacing w:after="120"/>
        <w:rPr>
          <w:rFonts w:asciiTheme="minorHAnsi" w:hAnsiTheme="minorHAnsi" w:cstheme="minorHAnsi"/>
          <w:i/>
          <w:color w:val="0000FF"/>
          <w:lang w:eastAsia="en-GB"/>
        </w:rPr>
      </w:pPr>
      <w:r w:rsidRPr="00A34A61">
        <w:rPr>
          <w:rFonts w:asciiTheme="minorHAnsi" w:hAnsiTheme="minorHAnsi" w:cstheme="minorHAnsi"/>
          <w:i/>
          <w:color w:val="0000FF"/>
          <w:lang w:eastAsia="en-GB"/>
        </w:rPr>
        <w:t xml:space="preserve">Any other users of the School premises that have to be taken into account (e.g. an after-school club). </w:t>
      </w:r>
    </w:p>
    <w:p w:rsidR="00AA025E" w:rsidRPr="00A34A61" w:rsidRDefault="00E237EB" w:rsidP="00A34A61">
      <w:pPr>
        <w:pStyle w:val="ListParagraph"/>
        <w:numPr>
          <w:ilvl w:val="0"/>
          <w:numId w:val="28"/>
        </w:numPr>
        <w:spacing w:after="120"/>
        <w:rPr>
          <w:rFonts w:asciiTheme="minorHAnsi" w:hAnsiTheme="minorHAnsi" w:cstheme="minorHAnsi"/>
          <w:i/>
          <w:color w:val="0000FF"/>
          <w:lang w:eastAsia="en-GB"/>
        </w:rPr>
      </w:pPr>
      <w:r w:rsidRPr="00A34A61">
        <w:rPr>
          <w:rFonts w:asciiTheme="minorHAnsi" w:hAnsiTheme="minorHAnsi" w:cstheme="minorHAnsi"/>
          <w:i/>
          <w:color w:val="0000FF"/>
          <w:lang w:eastAsia="en-GB"/>
        </w:rPr>
        <w:t>Any regular events that could affect the timing of Contractors deliveries, for example (include times): school buses arriving and departing; materials deliveries; rubbish collection.</w:t>
      </w:r>
    </w:p>
    <w:p w:rsidR="00E237EB" w:rsidRPr="00A34A61" w:rsidRDefault="00E237EB" w:rsidP="00DB1A8C">
      <w:pPr>
        <w:pStyle w:val="ListParagraph"/>
        <w:numPr>
          <w:ilvl w:val="0"/>
          <w:numId w:val="28"/>
        </w:numPr>
        <w:spacing w:after="360"/>
        <w:ind w:left="1077" w:hanging="357"/>
        <w:contextualSpacing w:val="0"/>
        <w:rPr>
          <w:rFonts w:asciiTheme="minorHAnsi" w:hAnsiTheme="minorHAnsi" w:cstheme="minorHAnsi"/>
          <w:i/>
          <w:color w:val="0000FF"/>
          <w:lang w:eastAsia="en-GB"/>
        </w:rPr>
      </w:pPr>
      <w:r w:rsidRPr="00A34A61">
        <w:rPr>
          <w:rFonts w:asciiTheme="minorHAnsi" w:hAnsiTheme="minorHAnsi" w:cstheme="minorHAnsi"/>
          <w:i/>
          <w:color w:val="0000FF"/>
          <w:lang w:eastAsia="en-GB"/>
        </w:rPr>
        <w:t>Any aspect of the school site that could affect the management of the building site, for example: are there any places where the Contractor will not be able to park lorries or workers’ cars (if on site).</w:t>
      </w:r>
    </w:p>
    <w:p w:rsidR="0067085A" w:rsidRPr="00880D53" w:rsidRDefault="00FB6769" w:rsidP="004D34E2">
      <w:pPr>
        <w:pStyle w:val="ListParagraph"/>
        <w:numPr>
          <w:ilvl w:val="0"/>
          <w:numId w:val="4"/>
        </w:numPr>
        <w:spacing w:after="120"/>
        <w:contextualSpacing w:val="0"/>
        <w:rPr>
          <w:i/>
        </w:rPr>
      </w:pPr>
      <w:r w:rsidRPr="00880D53">
        <w:rPr>
          <w:b/>
        </w:rPr>
        <w:t>Fittings, Furniture and Equi</w:t>
      </w:r>
      <w:r w:rsidR="00071908" w:rsidRPr="00880D53">
        <w:rPr>
          <w:b/>
        </w:rPr>
        <w:t>p</w:t>
      </w:r>
      <w:r w:rsidRPr="00880D53">
        <w:rPr>
          <w:b/>
        </w:rPr>
        <w:t>ment</w:t>
      </w:r>
      <w:r w:rsidR="0067085A" w:rsidRPr="00880D53">
        <w:rPr>
          <w:b/>
        </w:rPr>
        <w:t xml:space="preserve"> </w:t>
      </w:r>
      <w:r w:rsidRPr="00880D53">
        <w:rPr>
          <w:b/>
        </w:rPr>
        <w:t>(</w:t>
      </w:r>
      <w:r w:rsidR="0067085A" w:rsidRPr="00880D53">
        <w:rPr>
          <w:b/>
        </w:rPr>
        <w:t>FF&amp;E</w:t>
      </w:r>
      <w:r w:rsidRPr="00880D53">
        <w:rPr>
          <w:b/>
        </w:rPr>
        <w:t>)</w:t>
      </w:r>
      <w:r w:rsidR="0067085A" w:rsidRPr="00880D53">
        <w:rPr>
          <w:i/>
        </w:rPr>
        <w:t xml:space="preserve"> </w:t>
      </w:r>
    </w:p>
    <w:p w:rsidR="007072C4" w:rsidRDefault="007072C4" w:rsidP="007072C4">
      <w:pPr>
        <w:spacing w:after="200" w:line="276" w:lineRule="auto"/>
        <w:rPr>
          <w:rFonts w:asciiTheme="minorHAnsi" w:hAnsiTheme="minorHAnsi" w:cstheme="minorHAnsi"/>
          <w:lang w:eastAsia="en-GB"/>
        </w:rPr>
      </w:pPr>
      <w:r w:rsidRPr="0071290F">
        <w:rPr>
          <w:rFonts w:asciiTheme="minorHAnsi" w:hAnsiTheme="minorHAnsi" w:cstheme="minorHAnsi"/>
          <w:lang w:eastAsia="en-GB"/>
        </w:rPr>
        <w:t>This section covers the School-specific requirements for the performance and quality of FF&amp;E, and for room layouts</w:t>
      </w:r>
      <w:r>
        <w:rPr>
          <w:rFonts w:asciiTheme="minorHAnsi" w:hAnsiTheme="minorHAnsi" w:cstheme="minorHAnsi"/>
          <w:lang w:eastAsia="en-GB"/>
        </w:rPr>
        <w:t>.</w:t>
      </w:r>
      <w:r w:rsidRPr="0071290F">
        <w:rPr>
          <w:rFonts w:asciiTheme="minorHAnsi" w:hAnsiTheme="minorHAnsi" w:cstheme="minorHAnsi"/>
          <w:lang w:eastAsia="en-GB"/>
        </w:rPr>
        <w:t xml:space="preserve"> </w:t>
      </w:r>
    </w:p>
    <w:p w:rsidR="007072C4" w:rsidRPr="007072C4" w:rsidRDefault="007072C4" w:rsidP="007072C4">
      <w:pPr>
        <w:spacing w:after="200" w:line="276" w:lineRule="auto"/>
        <w:rPr>
          <w:rFonts w:asciiTheme="minorHAnsi" w:hAnsiTheme="minorHAnsi" w:cstheme="minorHAnsi"/>
          <w:i/>
          <w:color w:val="0000FF"/>
          <w:lang w:eastAsia="en-GB"/>
        </w:rPr>
      </w:pPr>
      <w:r w:rsidRPr="007072C4">
        <w:rPr>
          <w:rFonts w:asciiTheme="minorHAnsi" w:hAnsiTheme="minorHAnsi" w:cstheme="minorHAnsi"/>
          <w:i/>
          <w:color w:val="0000FF"/>
          <w:lang w:eastAsia="en-GB"/>
        </w:rPr>
        <w:lastRenderedPageBreak/>
        <w:t xml:space="preserve">FF&amp;E requirements for particular spaces are indicated on the generic ADSs and TA’s may amend the F&amp;E listed based on the schools items and preferences </w:t>
      </w:r>
    </w:p>
    <w:p w:rsidR="00810308" w:rsidRPr="00880D53" w:rsidRDefault="00810308" w:rsidP="004D34E2">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Not used</w:t>
      </w:r>
    </w:p>
    <w:p w:rsidR="0067085A" w:rsidRPr="00880D53" w:rsidRDefault="0067085A" w:rsidP="004D34E2">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Allocation of Responsibilities</w:t>
      </w:r>
      <w:r w:rsidR="00000F8C" w:rsidRPr="00880D53">
        <w:rPr>
          <w:rFonts w:asciiTheme="minorHAnsi" w:hAnsiTheme="minorHAnsi" w:cstheme="minorHAnsi"/>
          <w:b/>
          <w:lang w:eastAsia="en-GB"/>
        </w:rPr>
        <w:t xml:space="preserve"> </w:t>
      </w:r>
    </w:p>
    <w:p w:rsidR="003B0504" w:rsidRPr="003B0504" w:rsidRDefault="003B0504" w:rsidP="00242862">
      <w:pPr>
        <w:spacing w:after="120" w:line="276" w:lineRule="auto"/>
        <w:ind w:left="720"/>
        <w:rPr>
          <w:rFonts w:asciiTheme="minorHAnsi" w:hAnsiTheme="minorHAnsi" w:cstheme="minorHAnsi"/>
          <w:i/>
          <w:color w:val="0000FF"/>
          <w:lang w:eastAsia="en-GB"/>
        </w:rPr>
      </w:pPr>
      <w:bookmarkStart w:id="14" w:name="_Toc72058504"/>
      <w:bookmarkStart w:id="15" w:name="_Toc72059026"/>
      <w:bookmarkStart w:id="16" w:name="_Toc72059336"/>
      <w:bookmarkStart w:id="17" w:name="_Toc72746001"/>
      <w:r w:rsidRPr="003B0504">
        <w:rPr>
          <w:rFonts w:asciiTheme="minorHAnsi" w:hAnsiTheme="minorHAnsi" w:cstheme="minorHAnsi"/>
          <w:i/>
          <w:color w:val="0000FF"/>
          <w:lang w:eastAsia="en-GB"/>
        </w:rPr>
        <w:t>Any specific requirements which require items to be placed in a different group from the one outlined in the Generic Design Brief sho</w:t>
      </w:r>
      <w:r>
        <w:rPr>
          <w:rFonts w:asciiTheme="minorHAnsi" w:hAnsiTheme="minorHAnsi" w:cstheme="minorHAnsi"/>
          <w:i/>
          <w:color w:val="0000FF"/>
          <w:lang w:eastAsia="en-GB"/>
        </w:rPr>
        <w:t>uld be listed here, for example:</w:t>
      </w:r>
    </w:p>
    <w:p w:rsidR="003B0504" w:rsidRPr="003B0504" w:rsidRDefault="003B0504" w:rsidP="003B0504">
      <w:pPr>
        <w:pStyle w:val="ListParagraph"/>
        <w:numPr>
          <w:ilvl w:val="0"/>
          <w:numId w:val="29"/>
        </w:numPr>
        <w:spacing w:after="200" w:line="276" w:lineRule="auto"/>
        <w:rPr>
          <w:rFonts w:asciiTheme="minorHAnsi" w:hAnsiTheme="minorHAnsi" w:cstheme="minorHAnsi"/>
          <w:i/>
          <w:color w:val="0000FF"/>
          <w:lang w:eastAsia="en-GB"/>
        </w:rPr>
      </w:pPr>
      <w:r w:rsidRPr="003B0504">
        <w:rPr>
          <w:rFonts w:asciiTheme="minorHAnsi" w:hAnsiTheme="minorHAnsi" w:cstheme="minorHAnsi"/>
          <w:i/>
          <w:color w:val="0000FF"/>
          <w:lang w:eastAsia="en-GB"/>
        </w:rPr>
        <w:t>A workshop machine which the school wish to fit themselves</w:t>
      </w:r>
    </w:p>
    <w:p w:rsidR="003B0504" w:rsidRPr="008D2AC8" w:rsidRDefault="003B0504" w:rsidP="008D2AC8">
      <w:pPr>
        <w:pStyle w:val="ListParagraph"/>
        <w:numPr>
          <w:ilvl w:val="0"/>
          <w:numId w:val="29"/>
        </w:numPr>
        <w:spacing w:after="200" w:line="276" w:lineRule="auto"/>
        <w:ind w:left="714" w:hanging="357"/>
        <w:contextualSpacing w:val="0"/>
        <w:rPr>
          <w:rFonts w:asciiTheme="minorHAnsi" w:hAnsiTheme="minorHAnsi" w:cstheme="minorHAnsi"/>
          <w:i/>
          <w:color w:val="0000FF"/>
          <w:lang w:eastAsia="en-GB"/>
        </w:rPr>
      </w:pPr>
      <w:r w:rsidRPr="003B0504">
        <w:rPr>
          <w:rFonts w:asciiTheme="minorHAnsi" w:hAnsiTheme="minorHAnsi" w:cstheme="minorHAnsi"/>
          <w:i/>
          <w:color w:val="0000FF"/>
          <w:lang w:eastAsia="en-GB"/>
        </w:rPr>
        <w:t xml:space="preserve">A loose item of furniture which is purchased by the Contractor using </w:t>
      </w:r>
      <w:r w:rsidR="008D2AC8">
        <w:rPr>
          <w:rFonts w:asciiTheme="minorHAnsi" w:hAnsiTheme="minorHAnsi" w:cstheme="minorHAnsi"/>
          <w:i/>
          <w:color w:val="0000FF"/>
          <w:lang w:eastAsia="en-GB"/>
        </w:rPr>
        <w:t xml:space="preserve">the </w:t>
      </w:r>
      <w:r w:rsidRPr="003B0504">
        <w:rPr>
          <w:rFonts w:asciiTheme="minorHAnsi" w:hAnsiTheme="minorHAnsi" w:cstheme="minorHAnsi"/>
          <w:i/>
          <w:color w:val="0000FF"/>
          <w:lang w:eastAsia="en-GB"/>
        </w:rPr>
        <w:t>fitted furniture budget</w:t>
      </w:r>
      <w:r w:rsidR="008D2AC8">
        <w:rPr>
          <w:rFonts w:asciiTheme="minorHAnsi" w:hAnsiTheme="minorHAnsi" w:cstheme="minorHAnsi"/>
          <w:i/>
          <w:color w:val="0000FF"/>
          <w:lang w:eastAsia="en-GB"/>
        </w:rPr>
        <w:t>.</w:t>
      </w:r>
    </w:p>
    <w:p w:rsidR="000B73CF" w:rsidRPr="00DF5BE9" w:rsidRDefault="000B73CF" w:rsidP="004D34E2">
      <w:pPr>
        <w:pStyle w:val="ListParagraph"/>
        <w:numPr>
          <w:ilvl w:val="2"/>
          <w:numId w:val="4"/>
        </w:numPr>
        <w:spacing w:after="120" w:line="276" w:lineRule="auto"/>
        <w:contextualSpacing w:val="0"/>
        <w:rPr>
          <w:rFonts w:asciiTheme="minorHAnsi" w:hAnsiTheme="minorHAnsi" w:cstheme="minorHAnsi"/>
          <w:lang w:eastAsia="en-GB"/>
        </w:rPr>
      </w:pPr>
      <w:bookmarkStart w:id="18" w:name="_Toc72746011"/>
      <w:bookmarkStart w:id="19" w:name="_Toc78624216"/>
      <w:bookmarkStart w:id="20" w:name="_Toc78624449"/>
      <w:bookmarkStart w:id="21" w:name="_Toc70929789"/>
      <w:bookmarkStart w:id="22" w:name="_Toc70930129"/>
      <w:bookmarkStart w:id="23" w:name="_Toc70930470"/>
      <w:bookmarkStart w:id="24" w:name="_Toc72059035"/>
      <w:bookmarkStart w:id="25" w:name="_Toc72059345"/>
      <w:r w:rsidRPr="00DF5BE9">
        <w:rPr>
          <w:rFonts w:asciiTheme="minorHAnsi" w:hAnsiTheme="minorHAnsi" w:cstheme="minorHAnsi"/>
          <w:lang w:eastAsia="en-GB"/>
        </w:rPr>
        <w:t>Not used</w:t>
      </w:r>
    </w:p>
    <w:p w:rsidR="000B73CF" w:rsidRPr="00DF5BE9" w:rsidRDefault="000B73CF" w:rsidP="004D34E2">
      <w:pPr>
        <w:pStyle w:val="ListParagraph"/>
        <w:numPr>
          <w:ilvl w:val="2"/>
          <w:numId w:val="4"/>
        </w:numPr>
        <w:spacing w:after="120" w:line="276" w:lineRule="auto"/>
        <w:contextualSpacing w:val="0"/>
        <w:rPr>
          <w:rFonts w:asciiTheme="minorHAnsi" w:hAnsiTheme="minorHAnsi" w:cstheme="minorHAnsi"/>
          <w:lang w:eastAsia="en-GB"/>
        </w:rPr>
      </w:pPr>
      <w:r w:rsidRPr="00DF5BE9">
        <w:rPr>
          <w:rFonts w:asciiTheme="minorHAnsi" w:hAnsiTheme="minorHAnsi" w:cstheme="minorHAnsi"/>
          <w:lang w:eastAsia="en-GB"/>
        </w:rPr>
        <w:t>Not used</w:t>
      </w:r>
    </w:p>
    <w:p w:rsidR="000B73CF" w:rsidRPr="00DF5BE9" w:rsidRDefault="000B73CF" w:rsidP="004D34E2">
      <w:pPr>
        <w:pStyle w:val="ListParagraph"/>
        <w:numPr>
          <w:ilvl w:val="2"/>
          <w:numId w:val="4"/>
        </w:numPr>
        <w:spacing w:after="120" w:line="276" w:lineRule="auto"/>
        <w:contextualSpacing w:val="0"/>
        <w:rPr>
          <w:rFonts w:asciiTheme="minorHAnsi" w:hAnsiTheme="minorHAnsi" w:cstheme="minorHAnsi"/>
          <w:lang w:eastAsia="en-GB"/>
        </w:rPr>
      </w:pPr>
      <w:r w:rsidRPr="00DF5BE9">
        <w:rPr>
          <w:rFonts w:asciiTheme="minorHAnsi" w:hAnsiTheme="minorHAnsi" w:cstheme="minorHAnsi"/>
          <w:lang w:eastAsia="en-GB"/>
        </w:rPr>
        <w:t>Not used</w:t>
      </w:r>
    </w:p>
    <w:p w:rsidR="000B73CF" w:rsidRPr="00DF5BE9" w:rsidRDefault="000B73CF" w:rsidP="004D34E2">
      <w:pPr>
        <w:pStyle w:val="ListParagraph"/>
        <w:numPr>
          <w:ilvl w:val="2"/>
          <w:numId w:val="4"/>
        </w:numPr>
        <w:spacing w:after="120" w:line="276" w:lineRule="auto"/>
        <w:contextualSpacing w:val="0"/>
        <w:rPr>
          <w:rFonts w:asciiTheme="minorHAnsi" w:hAnsiTheme="minorHAnsi" w:cstheme="minorHAnsi"/>
          <w:lang w:eastAsia="en-GB"/>
        </w:rPr>
      </w:pPr>
      <w:r w:rsidRPr="00DF5BE9">
        <w:rPr>
          <w:rFonts w:asciiTheme="minorHAnsi" w:hAnsiTheme="minorHAnsi" w:cstheme="minorHAnsi"/>
          <w:lang w:eastAsia="en-GB"/>
        </w:rPr>
        <w:t>Not used</w:t>
      </w:r>
    </w:p>
    <w:p w:rsidR="000B73CF" w:rsidRPr="00DF5BE9" w:rsidRDefault="000B73CF" w:rsidP="004D34E2">
      <w:pPr>
        <w:pStyle w:val="ListParagraph"/>
        <w:numPr>
          <w:ilvl w:val="2"/>
          <w:numId w:val="4"/>
        </w:numPr>
        <w:spacing w:after="120" w:line="276" w:lineRule="auto"/>
        <w:contextualSpacing w:val="0"/>
        <w:rPr>
          <w:rFonts w:asciiTheme="minorHAnsi" w:hAnsiTheme="minorHAnsi" w:cstheme="minorHAnsi"/>
          <w:lang w:eastAsia="en-GB"/>
        </w:rPr>
      </w:pPr>
      <w:r w:rsidRPr="00DF5BE9">
        <w:rPr>
          <w:rFonts w:asciiTheme="minorHAnsi" w:hAnsiTheme="minorHAnsi" w:cstheme="minorHAnsi"/>
          <w:lang w:eastAsia="en-GB"/>
        </w:rPr>
        <w:t>Not used</w:t>
      </w:r>
    </w:p>
    <w:p w:rsidR="0067085A" w:rsidRPr="00280BEA" w:rsidRDefault="005B3550" w:rsidP="004D34E2">
      <w:pPr>
        <w:pStyle w:val="ListParagraph"/>
        <w:numPr>
          <w:ilvl w:val="2"/>
          <w:numId w:val="4"/>
        </w:numPr>
        <w:spacing w:after="120" w:line="276" w:lineRule="auto"/>
        <w:contextualSpacing w:val="0"/>
        <w:rPr>
          <w:rFonts w:asciiTheme="minorHAnsi" w:hAnsiTheme="minorHAnsi" w:cstheme="minorHAnsi"/>
          <w:b/>
          <w:lang w:eastAsia="en-GB"/>
        </w:rPr>
      </w:pPr>
      <w:r w:rsidRPr="00280BEA">
        <w:rPr>
          <w:rFonts w:asciiTheme="minorHAnsi" w:hAnsiTheme="minorHAnsi" w:cstheme="minorHAnsi"/>
          <w:b/>
          <w:lang w:eastAsia="en-GB"/>
        </w:rPr>
        <w:t>Legacy</w:t>
      </w:r>
      <w:r w:rsidR="0067085A" w:rsidRPr="00280BEA">
        <w:rPr>
          <w:rFonts w:asciiTheme="minorHAnsi" w:hAnsiTheme="minorHAnsi" w:cstheme="minorHAnsi"/>
          <w:b/>
          <w:lang w:eastAsia="en-GB"/>
        </w:rPr>
        <w:t xml:space="preserve"> Items</w:t>
      </w:r>
    </w:p>
    <w:p w:rsidR="003B0504" w:rsidRPr="003B0504" w:rsidRDefault="00CB17CF" w:rsidP="00280BEA">
      <w:pPr>
        <w:spacing w:after="120" w:line="276" w:lineRule="auto"/>
        <w:ind w:left="1440"/>
        <w:rPr>
          <w:rFonts w:asciiTheme="minorHAnsi" w:hAnsiTheme="minorHAnsi" w:cstheme="minorHAnsi"/>
          <w:i/>
          <w:color w:val="0000FF"/>
          <w:lang w:eastAsia="en-GB"/>
        </w:rPr>
      </w:pPr>
      <w:r w:rsidRPr="00280BEA">
        <w:rPr>
          <w:rFonts w:asciiTheme="minorHAnsi" w:hAnsiTheme="minorHAnsi" w:cstheme="minorHAnsi"/>
          <w:i/>
          <w:color w:val="0000FF"/>
          <w:lang w:eastAsia="en-GB"/>
        </w:rPr>
        <w:t>Where relevant, a</w:t>
      </w:r>
      <w:r w:rsidR="008D2AC8" w:rsidRPr="00280BEA">
        <w:rPr>
          <w:rFonts w:asciiTheme="minorHAnsi" w:hAnsiTheme="minorHAnsi" w:cstheme="minorHAnsi"/>
          <w:i/>
          <w:color w:val="0000FF"/>
          <w:lang w:eastAsia="en-GB"/>
        </w:rPr>
        <w:t>ny specific requirements concerning</w:t>
      </w:r>
      <w:r w:rsidR="003B0504" w:rsidRPr="00280BEA">
        <w:rPr>
          <w:rFonts w:asciiTheme="minorHAnsi" w:hAnsiTheme="minorHAnsi" w:cstheme="minorHAnsi"/>
          <w:i/>
          <w:color w:val="0000FF"/>
          <w:lang w:eastAsia="en-GB"/>
        </w:rPr>
        <w:t xml:space="preserve"> </w:t>
      </w:r>
      <w:r w:rsidR="005B3550" w:rsidRPr="00280BEA">
        <w:rPr>
          <w:rFonts w:asciiTheme="minorHAnsi" w:hAnsiTheme="minorHAnsi" w:cstheme="minorHAnsi"/>
          <w:i/>
          <w:color w:val="0000FF"/>
          <w:lang w:eastAsia="en-GB"/>
        </w:rPr>
        <w:t>legacy</w:t>
      </w:r>
      <w:r w:rsidR="003B0504" w:rsidRPr="00280BEA">
        <w:rPr>
          <w:rFonts w:asciiTheme="minorHAnsi" w:hAnsiTheme="minorHAnsi" w:cstheme="minorHAnsi"/>
          <w:i/>
          <w:color w:val="0000FF"/>
          <w:lang w:eastAsia="en-GB"/>
        </w:rPr>
        <w:t xml:space="preserve"> items</w:t>
      </w:r>
      <w:r w:rsidR="003B0504" w:rsidRPr="003B0504">
        <w:rPr>
          <w:rFonts w:asciiTheme="minorHAnsi" w:hAnsiTheme="minorHAnsi" w:cstheme="minorHAnsi"/>
          <w:i/>
          <w:color w:val="0000FF"/>
          <w:lang w:eastAsia="en-GB"/>
        </w:rPr>
        <w:t xml:space="preserve"> should be listed here, for example</w:t>
      </w:r>
      <w:r w:rsidR="003B0504">
        <w:rPr>
          <w:rFonts w:asciiTheme="minorHAnsi" w:hAnsiTheme="minorHAnsi" w:cstheme="minorHAnsi"/>
          <w:i/>
          <w:color w:val="0000FF"/>
          <w:lang w:eastAsia="en-GB"/>
        </w:rPr>
        <w:t>:</w:t>
      </w:r>
    </w:p>
    <w:p w:rsidR="003B0504" w:rsidRPr="003B0504" w:rsidRDefault="003B0504" w:rsidP="00DB1A8C">
      <w:pPr>
        <w:pStyle w:val="ListParagraph"/>
        <w:numPr>
          <w:ilvl w:val="0"/>
          <w:numId w:val="31"/>
        </w:numPr>
        <w:spacing w:after="200" w:line="276" w:lineRule="auto"/>
        <w:ind w:left="2160"/>
        <w:rPr>
          <w:rFonts w:asciiTheme="minorHAnsi" w:hAnsiTheme="minorHAnsi" w:cstheme="minorHAnsi"/>
          <w:i/>
          <w:color w:val="0000FF"/>
          <w:lang w:eastAsia="en-GB"/>
        </w:rPr>
      </w:pPr>
      <w:r w:rsidRPr="003B0504">
        <w:rPr>
          <w:rFonts w:asciiTheme="minorHAnsi" w:hAnsiTheme="minorHAnsi" w:cstheme="minorHAnsi"/>
          <w:i/>
          <w:color w:val="0000FF"/>
          <w:lang w:eastAsia="en-GB"/>
        </w:rPr>
        <w:t>Any unusual items, such as sculpture or artwork</w:t>
      </w:r>
    </w:p>
    <w:p w:rsidR="003B0504" w:rsidRPr="003B0504" w:rsidRDefault="003B0504" w:rsidP="00DB1A8C">
      <w:pPr>
        <w:pStyle w:val="ListParagraph"/>
        <w:numPr>
          <w:ilvl w:val="0"/>
          <w:numId w:val="31"/>
        </w:numPr>
        <w:spacing w:after="120" w:line="276" w:lineRule="auto"/>
        <w:ind w:left="2154" w:hanging="357"/>
        <w:contextualSpacing w:val="0"/>
        <w:rPr>
          <w:rFonts w:asciiTheme="minorHAnsi" w:hAnsiTheme="minorHAnsi" w:cstheme="minorHAnsi"/>
          <w:i/>
          <w:color w:val="0000FF"/>
          <w:lang w:eastAsia="en-GB"/>
        </w:rPr>
      </w:pPr>
      <w:r w:rsidRPr="003B0504">
        <w:rPr>
          <w:rFonts w:asciiTheme="minorHAnsi" w:hAnsiTheme="minorHAnsi" w:cstheme="minorHAnsi"/>
          <w:i/>
          <w:color w:val="0000FF"/>
          <w:lang w:eastAsia="en-GB"/>
        </w:rPr>
        <w:t>Any valuable items which need to be fixed t</w:t>
      </w:r>
      <w:r>
        <w:rPr>
          <w:rFonts w:asciiTheme="minorHAnsi" w:hAnsiTheme="minorHAnsi" w:cstheme="minorHAnsi"/>
          <w:i/>
          <w:color w:val="0000FF"/>
          <w:lang w:eastAsia="en-GB"/>
        </w:rPr>
        <w:t>o the wall for security reasons.</w:t>
      </w:r>
    </w:p>
    <w:p w:rsidR="003B0504" w:rsidRPr="008D2AC8" w:rsidRDefault="008D2AC8" w:rsidP="004D34E2">
      <w:pPr>
        <w:pStyle w:val="ListParagraph"/>
        <w:numPr>
          <w:ilvl w:val="2"/>
          <w:numId w:val="4"/>
        </w:numPr>
        <w:spacing w:after="120" w:line="276" w:lineRule="auto"/>
        <w:contextualSpacing w:val="0"/>
        <w:rPr>
          <w:rFonts w:asciiTheme="minorHAnsi" w:hAnsiTheme="minorHAnsi" w:cstheme="minorHAnsi"/>
          <w:lang w:eastAsia="en-GB"/>
        </w:rPr>
      </w:pPr>
      <w:r w:rsidRPr="008D2AC8">
        <w:rPr>
          <w:rFonts w:asciiTheme="minorHAnsi" w:hAnsiTheme="minorHAnsi" w:cstheme="minorHAnsi"/>
          <w:lang w:eastAsia="en-GB"/>
        </w:rPr>
        <w:t>Not used</w:t>
      </w:r>
    </w:p>
    <w:p w:rsidR="0067085A" w:rsidRPr="008D2AC8" w:rsidRDefault="008D2AC8" w:rsidP="004D34E2">
      <w:pPr>
        <w:pStyle w:val="ListParagraph"/>
        <w:numPr>
          <w:ilvl w:val="2"/>
          <w:numId w:val="4"/>
        </w:numPr>
        <w:spacing w:after="120" w:line="276" w:lineRule="auto"/>
        <w:contextualSpacing w:val="0"/>
        <w:rPr>
          <w:rFonts w:asciiTheme="minorHAnsi" w:hAnsiTheme="minorHAnsi" w:cstheme="minorHAnsi"/>
          <w:lang w:eastAsia="en-GB"/>
        </w:rPr>
      </w:pPr>
      <w:r w:rsidRPr="008D2AC8">
        <w:rPr>
          <w:rFonts w:asciiTheme="minorHAnsi" w:hAnsiTheme="minorHAnsi" w:cstheme="minorHAnsi"/>
          <w:lang w:eastAsia="en-GB"/>
        </w:rPr>
        <w:t>Not used</w:t>
      </w:r>
    </w:p>
    <w:p w:rsidR="009109D9" w:rsidRPr="008D2AC8" w:rsidRDefault="008D2AC8" w:rsidP="004D34E2">
      <w:pPr>
        <w:pStyle w:val="ListParagraph"/>
        <w:numPr>
          <w:ilvl w:val="2"/>
          <w:numId w:val="4"/>
        </w:numPr>
        <w:spacing w:after="120" w:line="276" w:lineRule="auto"/>
        <w:contextualSpacing w:val="0"/>
        <w:rPr>
          <w:rFonts w:asciiTheme="minorHAnsi" w:hAnsiTheme="minorHAnsi" w:cstheme="minorHAnsi"/>
          <w:lang w:eastAsia="en-GB"/>
        </w:rPr>
      </w:pPr>
      <w:r w:rsidRPr="008D2AC8">
        <w:rPr>
          <w:rFonts w:asciiTheme="minorHAnsi" w:hAnsiTheme="minorHAnsi" w:cstheme="minorHAnsi"/>
          <w:lang w:eastAsia="en-GB"/>
        </w:rPr>
        <w:t>Not used</w:t>
      </w:r>
    </w:p>
    <w:p w:rsidR="0067085A" w:rsidRPr="00880D53" w:rsidRDefault="0067085A" w:rsidP="004D34E2">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General Layout Requirements</w:t>
      </w:r>
    </w:p>
    <w:p w:rsidR="00031053" w:rsidRDefault="00031053" w:rsidP="00031053">
      <w:pPr>
        <w:spacing w:after="120"/>
        <w:ind w:left="720"/>
        <w:rPr>
          <w:rFonts w:asciiTheme="minorHAnsi" w:hAnsiTheme="minorHAnsi" w:cstheme="minorHAnsi"/>
          <w:lang w:eastAsia="en-GB"/>
        </w:rPr>
      </w:pPr>
      <w:r>
        <w:rPr>
          <w:rFonts w:asciiTheme="minorHAnsi" w:hAnsiTheme="minorHAnsi" w:cstheme="minorHAnsi"/>
          <w:lang w:eastAsia="en-GB"/>
        </w:rPr>
        <w:t>The Contractor shall provide FF&amp;E l</w:t>
      </w:r>
      <w:r w:rsidRPr="00881162">
        <w:rPr>
          <w:rFonts w:asciiTheme="minorHAnsi" w:hAnsiTheme="minorHAnsi" w:cstheme="minorHAnsi"/>
          <w:lang w:eastAsia="en-GB"/>
        </w:rPr>
        <w:t>ay</w:t>
      </w:r>
      <w:r>
        <w:rPr>
          <w:rFonts w:asciiTheme="minorHAnsi" w:hAnsiTheme="minorHAnsi" w:cstheme="minorHAnsi"/>
          <w:lang w:eastAsia="en-GB"/>
        </w:rPr>
        <w:t>ou</w:t>
      </w:r>
      <w:r w:rsidRPr="00881162">
        <w:rPr>
          <w:rFonts w:asciiTheme="minorHAnsi" w:hAnsiTheme="minorHAnsi" w:cstheme="minorHAnsi"/>
          <w:lang w:eastAsia="en-GB"/>
        </w:rPr>
        <w:t>ts</w:t>
      </w:r>
      <w:r>
        <w:rPr>
          <w:rFonts w:asciiTheme="minorHAnsi" w:hAnsiTheme="minorHAnsi" w:cstheme="minorHAnsi"/>
          <w:lang w:eastAsia="en-GB"/>
        </w:rPr>
        <w:t>, as required by the Authority, to meet the Generic Design Brief, the ADS and any additional School-specific requirements given here.</w:t>
      </w:r>
      <w:r w:rsidRPr="00881162">
        <w:rPr>
          <w:rFonts w:asciiTheme="minorHAnsi" w:hAnsiTheme="minorHAnsi" w:cstheme="minorHAnsi"/>
          <w:lang w:eastAsia="en-GB"/>
        </w:rPr>
        <w:t xml:space="preserve"> </w:t>
      </w:r>
      <w:r>
        <w:rPr>
          <w:rFonts w:asciiTheme="minorHAnsi" w:hAnsiTheme="minorHAnsi" w:cstheme="minorHAnsi"/>
          <w:lang w:eastAsia="en-GB"/>
        </w:rPr>
        <w:t>The Contractor shall provide additional FF&amp;E layouts for any room w</w:t>
      </w:r>
      <w:r w:rsidRPr="00881162">
        <w:rPr>
          <w:rFonts w:asciiTheme="minorHAnsi" w:hAnsiTheme="minorHAnsi" w:cstheme="minorHAnsi"/>
          <w:lang w:eastAsia="en-GB"/>
        </w:rPr>
        <w:t xml:space="preserve">here </w:t>
      </w:r>
      <w:r>
        <w:rPr>
          <w:rFonts w:asciiTheme="minorHAnsi" w:hAnsiTheme="minorHAnsi" w:cstheme="minorHAnsi"/>
          <w:lang w:eastAsia="en-GB"/>
        </w:rPr>
        <w:t>the</w:t>
      </w:r>
      <w:r w:rsidRPr="00881162">
        <w:rPr>
          <w:rFonts w:asciiTheme="minorHAnsi" w:hAnsiTheme="minorHAnsi" w:cstheme="minorHAnsi"/>
          <w:lang w:eastAsia="en-GB"/>
        </w:rPr>
        <w:t xml:space="preserve"> </w:t>
      </w:r>
      <w:r>
        <w:rPr>
          <w:rFonts w:asciiTheme="minorHAnsi" w:hAnsiTheme="minorHAnsi" w:cstheme="minorHAnsi"/>
          <w:lang w:eastAsia="en-GB"/>
        </w:rPr>
        <w:t>dimensions differ</w:t>
      </w:r>
      <w:r w:rsidRPr="00881162">
        <w:rPr>
          <w:rFonts w:asciiTheme="minorHAnsi" w:hAnsiTheme="minorHAnsi" w:cstheme="minorHAnsi"/>
          <w:lang w:eastAsia="en-GB"/>
        </w:rPr>
        <w:t xml:space="preserve"> from that </w:t>
      </w:r>
      <w:r>
        <w:rPr>
          <w:rFonts w:asciiTheme="minorHAnsi" w:hAnsiTheme="minorHAnsi" w:cstheme="minorHAnsi"/>
          <w:lang w:eastAsia="en-GB"/>
        </w:rPr>
        <w:t>in the ADS</w:t>
      </w:r>
      <w:r w:rsidRPr="00881162">
        <w:rPr>
          <w:rFonts w:asciiTheme="minorHAnsi" w:hAnsiTheme="minorHAnsi" w:cstheme="minorHAnsi"/>
          <w:lang w:eastAsia="en-GB"/>
        </w:rPr>
        <w:t xml:space="preserve">. </w:t>
      </w:r>
    </w:p>
    <w:p w:rsidR="00031053" w:rsidRPr="00031053" w:rsidRDefault="00031053" w:rsidP="00242862">
      <w:pPr>
        <w:spacing w:after="120" w:line="276" w:lineRule="auto"/>
        <w:ind w:left="720"/>
        <w:rPr>
          <w:rFonts w:asciiTheme="minorHAnsi" w:hAnsiTheme="minorHAnsi" w:cstheme="minorHAnsi"/>
          <w:i/>
          <w:color w:val="0000FF"/>
          <w:lang w:eastAsia="en-GB"/>
        </w:rPr>
      </w:pPr>
      <w:r>
        <w:rPr>
          <w:rFonts w:asciiTheme="minorHAnsi" w:hAnsiTheme="minorHAnsi" w:cstheme="minorHAnsi"/>
          <w:i/>
          <w:color w:val="0000FF"/>
          <w:lang w:eastAsia="en-GB"/>
        </w:rPr>
        <w:t>Any specific requirements can be provided here</w:t>
      </w:r>
      <w:r w:rsidR="00A5013C">
        <w:rPr>
          <w:rFonts w:asciiTheme="minorHAnsi" w:hAnsiTheme="minorHAnsi" w:cstheme="minorHAnsi"/>
          <w:i/>
          <w:color w:val="0000FF"/>
          <w:lang w:eastAsia="en-GB"/>
        </w:rPr>
        <w:t>. Where,</w:t>
      </w:r>
      <w:r>
        <w:rPr>
          <w:rFonts w:asciiTheme="minorHAnsi" w:hAnsiTheme="minorHAnsi" w:cstheme="minorHAnsi"/>
          <w:i/>
          <w:color w:val="0000FF"/>
          <w:lang w:eastAsia="en-GB"/>
        </w:rPr>
        <w:t xml:space="preserve"> </w:t>
      </w:r>
      <w:r w:rsidRPr="00031053">
        <w:rPr>
          <w:rFonts w:asciiTheme="minorHAnsi" w:hAnsiTheme="minorHAnsi" w:cstheme="minorHAnsi"/>
          <w:i/>
          <w:color w:val="0000FF"/>
          <w:lang w:eastAsia="en-GB"/>
        </w:rPr>
        <w:t xml:space="preserve">for example:  </w:t>
      </w:r>
    </w:p>
    <w:p w:rsidR="00031053" w:rsidRPr="00A5013C" w:rsidRDefault="00A5013C" w:rsidP="00242862">
      <w:pPr>
        <w:pStyle w:val="ListParagraph"/>
        <w:numPr>
          <w:ilvl w:val="0"/>
          <w:numId w:val="37"/>
        </w:numPr>
        <w:spacing w:after="120" w:line="276" w:lineRule="auto"/>
        <w:rPr>
          <w:rFonts w:asciiTheme="minorHAnsi" w:hAnsiTheme="minorHAnsi" w:cstheme="minorHAnsi"/>
          <w:i/>
          <w:color w:val="0000FF"/>
          <w:lang w:eastAsia="en-GB"/>
        </w:rPr>
      </w:pPr>
      <w:r w:rsidRPr="00A5013C">
        <w:rPr>
          <w:rFonts w:asciiTheme="minorHAnsi" w:hAnsiTheme="minorHAnsi" w:cstheme="minorHAnsi"/>
          <w:i/>
          <w:color w:val="0000FF"/>
          <w:lang w:eastAsia="en-GB"/>
        </w:rPr>
        <w:t>A</w:t>
      </w:r>
      <w:r w:rsidR="00031053" w:rsidRPr="00A5013C">
        <w:rPr>
          <w:rFonts w:asciiTheme="minorHAnsi" w:hAnsiTheme="minorHAnsi" w:cstheme="minorHAnsi"/>
          <w:i/>
          <w:color w:val="0000FF"/>
          <w:lang w:eastAsia="en-GB"/>
        </w:rPr>
        <w:t>ny rooms will contain non-standard items of F&amp;E.</w:t>
      </w:r>
    </w:p>
    <w:p w:rsidR="00031053" w:rsidRPr="00A5013C" w:rsidRDefault="00A5013C" w:rsidP="00242862">
      <w:pPr>
        <w:pStyle w:val="ListParagraph"/>
        <w:numPr>
          <w:ilvl w:val="0"/>
          <w:numId w:val="37"/>
        </w:numPr>
        <w:spacing w:after="120" w:line="276" w:lineRule="auto"/>
        <w:rPr>
          <w:rFonts w:asciiTheme="minorHAnsi" w:hAnsiTheme="minorHAnsi" w:cstheme="minorHAnsi"/>
          <w:i/>
          <w:color w:val="0000FF"/>
          <w:lang w:eastAsia="en-GB"/>
        </w:rPr>
      </w:pPr>
      <w:r w:rsidRPr="00A5013C">
        <w:rPr>
          <w:rFonts w:asciiTheme="minorHAnsi" w:hAnsiTheme="minorHAnsi" w:cstheme="minorHAnsi"/>
          <w:i/>
          <w:color w:val="0000FF"/>
          <w:lang w:eastAsia="en-GB"/>
        </w:rPr>
        <w:t>A</w:t>
      </w:r>
      <w:r w:rsidR="00031053" w:rsidRPr="00A5013C">
        <w:rPr>
          <w:rFonts w:asciiTheme="minorHAnsi" w:hAnsiTheme="minorHAnsi" w:cstheme="minorHAnsi"/>
          <w:i/>
          <w:color w:val="0000FF"/>
          <w:lang w:eastAsia="en-GB"/>
        </w:rPr>
        <w:t>ny rooms should have more than one teaching wall.</w:t>
      </w:r>
    </w:p>
    <w:p w:rsidR="00031053" w:rsidRPr="00A5013C" w:rsidRDefault="00A5013C" w:rsidP="00242862">
      <w:pPr>
        <w:pStyle w:val="ListParagraph"/>
        <w:numPr>
          <w:ilvl w:val="0"/>
          <w:numId w:val="37"/>
        </w:numPr>
        <w:spacing w:after="120" w:line="276" w:lineRule="auto"/>
        <w:rPr>
          <w:rFonts w:asciiTheme="minorHAnsi" w:hAnsiTheme="minorHAnsi" w:cstheme="minorHAnsi"/>
          <w:i/>
          <w:color w:val="0000FF"/>
          <w:lang w:eastAsia="en-GB"/>
        </w:rPr>
      </w:pPr>
      <w:r w:rsidRPr="00A5013C">
        <w:rPr>
          <w:rFonts w:asciiTheme="minorHAnsi" w:hAnsiTheme="minorHAnsi" w:cstheme="minorHAnsi"/>
          <w:i/>
          <w:color w:val="0000FF"/>
          <w:lang w:eastAsia="en-GB"/>
        </w:rPr>
        <w:t>T</w:t>
      </w:r>
      <w:r w:rsidR="00031053" w:rsidRPr="00A5013C">
        <w:rPr>
          <w:rFonts w:asciiTheme="minorHAnsi" w:hAnsiTheme="minorHAnsi" w:cstheme="minorHAnsi"/>
          <w:i/>
          <w:color w:val="0000FF"/>
          <w:lang w:eastAsia="en-GB"/>
        </w:rPr>
        <w:t>he School’s approach to dining requires a certain layout or specification of furniture.</w:t>
      </w:r>
    </w:p>
    <w:p w:rsidR="00031053" w:rsidRPr="00A5013C" w:rsidRDefault="00A5013C" w:rsidP="00242862">
      <w:pPr>
        <w:pStyle w:val="ListParagraph"/>
        <w:numPr>
          <w:ilvl w:val="0"/>
          <w:numId w:val="37"/>
        </w:numPr>
        <w:spacing w:after="120" w:line="276" w:lineRule="auto"/>
        <w:rPr>
          <w:rFonts w:asciiTheme="minorHAnsi" w:hAnsiTheme="minorHAnsi" w:cstheme="minorHAnsi"/>
          <w:i/>
          <w:color w:val="0000FF"/>
          <w:lang w:eastAsia="en-GB"/>
        </w:rPr>
      </w:pPr>
      <w:r w:rsidRPr="00A5013C">
        <w:rPr>
          <w:rFonts w:asciiTheme="minorHAnsi" w:hAnsiTheme="minorHAnsi" w:cstheme="minorHAnsi"/>
          <w:i/>
          <w:color w:val="0000FF"/>
          <w:lang w:eastAsia="en-GB"/>
        </w:rPr>
        <w:t xml:space="preserve">The School’s approach </w:t>
      </w:r>
      <w:r w:rsidR="00031053" w:rsidRPr="00A5013C">
        <w:rPr>
          <w:rFonts w:asciiTheme="minorHAnsi" w:hAnsiTheme="minorHAnsi" w:cstheme="minorHAnsi"/>
          <w:i/>
          <w:color w:val="0000FF"/>
          <w:lang w:eastAsia="en-GB"/>
        </w:rPr>
        <w:t>to the library differs from the standard Area Data sheet, e</w:t>
      </w:r>
      <w:r w:rsidRPr="00A5013C">
        <w:rPr>
          <w:rFonts w:asciiTheme="minorHAnsi" w:hAnsiTheme="minorHAnsi" w:cstheme="minorHAnsi"/>
          <w:i/>
          <w:color w:val="0000FF"/>
          <w:lang w:eastAsia="en-GB"/>
        </w:rPr>
        <w:t>.</w:t>
      </w:r>
      <w:r w:rsidR="00031053" w:rsidRPr="00A5013C">
        <w:rPr>
          <w:rFonts w:asciiTheme="minorHAnsi" w:hAnsiTheme="minorHAnsi" w:cstheme="minorHAnsi"/>
          <w:i/>
          <w:color w:val="0000FF"/>
          <w:lang w:eastAsia="en-GB"/>
        </w:rPr>
        <w:t>g</w:t>
      </w:r>
      <w:r w:rsidRPr="00A5013C">
        <w:rPr>
          <w:rFonts w:asciiTheme="minorHAnsi" w:hAnsiTheme="minorHAnsi" w:cstheme="minorHAnsi"/>
          <w:i/>
          <w:color w:val="0000FF"/>
          <w:lang w:eastAsia="en-GB"/>
        </w:rPr>
        <w:t>.</w:t>
      </w:r>
      <w:r w:rsidR="00031053" w:rsidRPr="00A5013C">
        <w:rPr>
          <w:rFonts w:asciiTheme="minorHAnsi" w:hAnsiTheme="minorHAnsi" w:cstheme="minorHAnsi"/>
          <w:i/>
          <w:color w:val="0000FF"/>
          <w:lang w:eastAsia="en-GB"/>
        </w:rPr>
        <w:t xml:space="preserve"> all e-books.</w:t>
      </w:r>
    </w:p>
    <w:p w:rsidR="00031053" w:rsidRPr="00A5013C" w:rsidRDefault="00A5013C" w:rsidP="00242862">
      <w:pPr>
        <w:pStyle w:val="ListParagraph"/>
        <w:numPr>
          <w:ilvl w:val="0"/>
          <w:numId w:val="37"/>
        </w:numPr>
        <w:spacing w:after="120" w:line="276" w:lineRule="auto"/>
        <w:rPr>
          <w:rFonts w:asciiTheme="minorHAnsi" w:hAnsiTheme="minorHAnsi" w:cstheme="minorHAnsi"/>
          <w:i/>
          <w:color w:val="0000FF"/>
          <w:lang w:eastAsia="en-GB"/>
        </w:rPr>
      </w:pPr>
      <w:r w:rsidRPr="00A5013C">
        <w:rPr>
          <w:rFonts w:asciiTheme="minorHAnsi" w:hAnsiTheme="minorHAnsi" w:cstheme="minorHAnsi"/>
          <w:i/>
          <w:color w:val="0000FF"/>
          <w:lang w:eastAsia="en-GB"/>
        </w:rPr>
        <w:t>In a Secondary school, a</w:t>
      </w:r>
      <w:r w:rsidR="00031053" w:rsidRPr="00A5013C">
        <w:rPr>
          <w:rFonts w:asciiTheme="minorHAnsi" w:hAnsiTheme="minorHAnsi" w:cstheme="minorHAnsi"/>
          <w:i/>
          <w:color w:val="0000FF"/>
          <w:lang w:eastAsia="en-GB"/>
        </w:rPr>
        <w:t>n alternative to lockers is required</w:t>
      </w:r>
      <w:r w:rsidRPr="00A5013C">
        <w:rPr>
          <w:rFonts w:asciiTheme="minorHAnsi" w:hAnsiTheme="minorHAnsi" w:cstheme="minorHAnsi"/>
          <w:i/>
          <w:color w:val="0000FF"/>
          <w:lang w:eastAsia="en-GB"/>
        </w:rPr>
        <w:t>.</w:t>
      </w:r>
    </w:p>
    <w:p w:rsidR="00031053" w:rsidRDefault="00A5013C" w:rsidP="00242862">
      <w:pPr>
        <w:pStyle w:val="ListParagraph"/>
        <w:numPr>
          <w:ilvl w:val="0"/>
          <w:numId w:val="37"/>
        </w:numPr>
        <w:spacing w:after="120" w:line="276" w:lineRule="auto"/>
        <w:rPr>
          <w:rFonts w:asciiTheme="minorHAnsi" w:hAnsiTheme="minorHAnsi" w:cstheme="minorHAnsi"/>
          <w:i/>
          <w:color w:val="0000FF"/>
          <w:lang w:eastAsia="en-GB"/>
        </w:rPr>
      </w:pPr>
      <w:r w:rsidRPr="00A5013C">
        <w:rPr>
          <w:rFonts w:asciiTheme="minorHAnsi" w:hAnsiTheme="minorHAnsi" w:cstheme="minorHAnsi"/>
          <w:i/>
          <w:color w:val="0000FF"/>
          <w:lang w:eastAsia="en-GB"/>
        </w:rPr>
        <w:t>The School’s approach to ICT is changing, for example an increase in hand-held devices leading to a</w:t>
      </w:r>
      <w:r w:rsidR="00031053" w:rsidRPr="00A5013C">
        <w:rPr>
          <w:rFonts w:asciiTheme="minorHAnsi" w:hAnsiTheme="minorHAnsi" w:cstheme="minorHAnsi"/>
          <w:i/>
          <w:color w:val="0000FF"/>
          <w:lang w:eastAsia="en-GB"/>
        </w:rPr>
        <w:t xml:space="preserve"> reduction in the use of standard chairs and tables</w:t>
      </w:r>
      <w:r w:rsidRPr="00A5013C">
        <w:rPr>
          <w:rFonts w:asciiTheme="minorHAnsi" w:hAnsiTheme="minorHAnsi" w:cstheme="minorHAnsi"/>
          <w:i/>
          <w:color w:val="0000FF"/>
          <w:lang w:eastAsia="en-GB"/>
        </w:rPr>
        <w:t>.</w:t>
      </w:r>
      <w:r w:rsidR="00031053" w:rsidRPr="00A5013C">
        <w:rPr>
          <w:rFonts w:asciiTheme="minorHAnsi" w:hAnsiTheme="minorHAnsi" w:cstheme="minorHAnsi"/>
          <w:i/>
          <w:color w:val="0000FF"/>
          <w:lang w:eastAsia="en-GB"/>
        </w:rPr>
        <w:t xml:space="preserve"> </w:t>
      </w:r>
    </w:p>
    <w:p w:rsidR="00A5013C" w:rsidRPr="00A5013C" w:rsidRDefault="00A5013C" w:rsidP="00A5013C">
      <w:pPr>
        <w:spacing w:after="120"/>
        <w:ind w:left="720"/>
        <w:rPr>
          <w:rFonts w:asciiTheme="minorHAnsi" w:hAnsiTheme="minorHAnsi" w:cstheme="minorHAnsi"/>
          <w:i/>
          <w:color w:val="0000FF"/>
          <w:lang w:eastAsia="en-GB"/>
        </w:rPr>
      </w:pPr>
      <w:r w:rsidRPr="00A5013C">
        <w:rPr>
          <w:rFonts w:asciiTheme="minorHAnsi" w:hAnsiTheme="minorHAnsi" w:cstheme="minorHAnsi"/>
          <w:i/>
          <w:color w:val="0000FF"/>
          <w:lang w:eastAsia="en-GB"/>
        </w:rPr>
        <w:t xml:space="preserve">Items which </w:t>
      </w:r>
      <w:r>
        <w:rPr>
          <w:rFonts w:asciiTheme="minorHAnsi" w:hAnsiTheme="minorHAnsi" w:cstheme="minorHAnsi"/>
          <w:i/>
          <w:color w:val="0000FF"/>
          <w:lang w:eastAsia="en-GB"/>
        </w:rPr>
        <w:t xml:space="preserve">the School plans to purchase in the future (where known) </w:t>
      </w:r>
      <w:r w:rsidRPr="00A5013C">
        <w:rPr>
          <w:rFonts w:asciiTheme="minorHAnsi" w:hAnsiTheme="minorHAnsi" w:cstheme="minorHAnsi"/>
          <w:i/>
          <w:color w:val="0000FF"/>
          <w:lang w:eastAsia="en-GB"/>
        </w:rPr>
        <w:t xml:space="preserve">should be </w:t>
      </w:r>
      <w:r>
        <w:rPr>
          <w:rFonts w:asciiTheme="minorHAnsi" w:hAnsiTheme="minorHAnsi" w:cstheme="minorHAnsi"/>
          <w:i/>
          <w:color w:val="0000FF"/>
          <w:lang w:eastAsia="en-GB"/>
        </w:rPr>
        <w:t>listed.</w:t>
      </w:r>
    </w:p>
    <w:p w:rsidR="0067085A" w:rsidRDefault="0067085A" w:rsidP="004D34E2">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lastRenderedPageBreak/>
        <w:t>Specific FF&amp;E Requirements</w:t>
      </w:r>
    </w:p>
    <w:p w:rsidR="008D2AC8" w:rsidRPr="008D2AC8" w:rsidRDefault="008D2AC8" w:rsidP="008D2AC8">
      <w:pPr>
        <w:spacing w:after="120"/>
        <w:ind w:left="720"/>
        <w:rPr>
          <w:rFonts w:asciiTheme="minorHAnsi" w:hAnsiTheme="minorHAnsi" w:cstheme="minorHAnsi"/>
          <w:i/>
          <w:color w:val="0000FF"/>
          <w:lang w:eastAsia="en-GB"/>
        </w:rPr>
      </w:pPr>
      <w:r w:rsidRPr="008D2AC8">
        <w:rPr>
          <w:rFonts w:asciiTheme="minorHAnsi" w:hAnsiTheme="minorHAnsi" w:cstheme="minorHAnsi"/>
          <w:i/>
          <w:color w:val="0000FF"/>
          <w:lang w:eastAsia="en-GB"/>
        </w:rPr>
        <w:t>No content required</w:t>
      </w:r>
    </w:p>
    <w:bookmarkEnd w:id="14"/>
    <w:bookmarkEnd w:id="15"/>
    <w:bookmarkEnd w:id="16"/>
    <w:bookmarkEnd w:id="17"/>
    <w:bookmarkEnd w:id="18"/>
    <w:bookmarkEnd w:id="19"/>
    <w:bookmarkEnd w:id="20"/>
    <w:bookmarkEnd w:id="21"/>
    <w:bookmarkEnd w:id="22"/>
    <w:bookmarkEnd w:id="23"/>
    <w:bookmarkEnd w:id="24"/>
    <w:bookmarkEnd w:id="25"/>
    <w:p w:rsidR="0067085A" w:rsidRPr="00ED1E28" w:rsidRDefault="0067085A" w:rsidP="004D34E2">
      <w:pPr>
        <w:pStyle w:val="ListParagraph"/>
        <w:numPr>
          <w:ilvl w:val="1"/>
          <w:numId w:val="4"/>
        </w:numPr>
        <w:spacing w:after="120" w:line="276" w:lineRule="auto"/>
        <w:contextualSpacing w:val="0"/>
        <w:rPr>
          <w:rFonts w:asciiTheme="minorHAnsi" w:hAnsiTheme="minorHAnsi" w:cstheme="minorHAnsi"/>
          <w:lang w:eastAsia="en-GB"/>
        </w:rPr>
      </w:pPr>
      <w:r w:rsidRPr="00880D53">
        <w:rPr>
          <w:rFonts w:asciiTheme="minorHAnsi" w:hAnsiTheme="minorHAnsi" w:cstheme="minorHAnsi"/>
          <w:b/>
          <w:lang w:eastAsia="en-GB"/>
        </w:rPr>
        <w:t>Performance and Quality</w:t>
      </w:r>
    </w:p>
    <w:p w:rsidR="00ED1E28" w:rsidRDefault="00ED1E28" w:rsidP="00ED1E28">
      <w:pPr>
        <w:pStyle w:val="ListParagraph"/>
        <w:numPr>
          <w:ilvl w:val="2"/>
          <w:numId w:val="4"/>
        </w:numPr>
        <w:spacing w:after="120" w:line="276" w:lineRule="auto"/>
        <w:rPr>
          <w:rFonts w:asciiTheme="minorHAnsi" w:hAnsiTheme="minorHAnsi" w:cstheme="minorHAnsi"/>
          <w:lang w:eastAsia="en-GB"/>
        </w:rPr>
      </w:pPr>
      <w:r>
        <w:rPr>
          <w:rFonts w:asciiTheme="minorHAnsi" w:hAnsiTheme="minorHAnsi" w:cstheme="minorHAnsi"/>
          <w:lang w:eastAsia="en-GB"/>
        </w:rPr>
        <w:t>Not used.</w:t>
      </w:r>
    </w:p>
    <w:p w:rsidR="00ED1E28" w:rsidRPr="00ED1E28" w:rsidRDefault="00ED1E28" w:rsidP="00ED1E28">
      <w:pPr>
        <w:pStyle w:val="ListParagraph"/>
        <w:numPr>
          <w:ilvl w:val="2"/>
          <w:numId w:val="4"/>
        </w:numPr>
        <w:spacing w:after="120" w:line="276" w:lineRule="auto"/>
        <w:rPr>
          <w:rFonts w:asciiTheme="minorHAnsi" w:hAnsiTheme="minorHAnsi" w:cstheme="minorHAnsi"/>
          <w:b/>
          <w:lang w:eastAsia="en-GB"/>
        </w:rPr>
      </w:pPr>
      <w:r w:rsidRPr="00ED1E28">
        <w:rPr>
          <w:rFonts w:asciiTheme="minorHAnsi" w:hAnsiTheme="minorHAnsi" w:cstheme="minorHAnsi"/>
          <w:b/>
          <w:lang w:eastAsia="en-GB"/>
        </w:rPr>
        <w:t>Ergonomics, Strength and Stability</w:t>
      </w:r>
    </w:p>
    <w:p w:rsidR="00ED1E28" w:rsidRPr="00ED1E28" w:rsidRDefault="00A5013C" w:rsidP="00ED1E28">
      <w:pPr>
        <w:spacing w:after="120"/>
        <w:ind w:left="720"/>
        <w:rPr>
          <w:rFonts w:asciiTheme="minorHAnsi" w:hAnsiTheme="minorHAnsi" w:cstheme="minorHAnsi"/>
          <w:i/>
          <w:color w:val="0000FF"/>
          <w:lang w:eastAsia="en-GB"/>
        </w:rPr>
      </w:pPr>
      <w:r w:rsidRPr="00A5013C">
        <w:rPr>
          <w:rFonts w:asciiTheme="minorHAnsi" w:hAnsiTheme="minorHAnsi" w:cstheme="minorHAnsi"/>
          <w:i/>
          <w:color w:val="0000FF"/>
          <w:lang w:eastAsia="en-GB"/>
        </w:rPr>
        <w:t>In the majority of cases, this section should only be used for special schools or SEN units. Any specific requirements given should be consistent with the ADS and should take account of any risk assessments carried out by the School.</w:t>
      </w:r>
      <w:r>
        <w:rPr>
          <w:rFonts w:asciiTheme="minorHAnsi" w:hAnsiTheme="minorHAnsi" w:cstheme="minorHAnsi"/>
          <w:i/>
          <w:color w:val="0000FF"/>
          <w:lang w:eastAsia="en-GB"/>
        </w:rPr>
        <w:t xml:space="preserve"> F</w:t>
      </w:r>
      <w:r w:rsidR="00ED1E28">
        <w:rPr>
          <w:rFonts w:asciiTheme="minorHAnsi" w:hAnsiTheme="minorHAnsi" w:cstheme="minorHAnsi"/>
          <w:i/>
          <w:color w:val="0000FF"/>
          <w:lang w:eastAsia="en-GB"/>
        </w:rPr>
        <w:t xml:space="preserve">or example: adherence to a </w:t>
      </w:r>
      <w:r w:rsidR="00ED1E28" w:rsidRPr="00ED1E28">
        <w:rPr>
          <w:rFonts w:asciiTheme="minorHAnsi" w:hAnsiTheme="minorHAnsi" w:cstheme="minorHAnsi"/>
          <w:i/>
          <w:color w:val="0000FF"/>
          <w:lang w:eastAsia="en-GB"/>
        </w:rPr>
        <w:t xml:space="preserve">particular standard </w:t>
      </w:r>
      <w:r w:rsidR="00ED1E28">
        <w:rPr>
          <w:rFonts w:asciiTheme="minorHAnsi" w:hAnsiTheme="minorHAnsi" w:cstheme="minorHAnsi"/>
          <w:i/>
          <w:color w:val="0000FF"/>
          <w:lang w:eastAsia="en-GB"/>
        </w:rPr>
        <w:t xml:space="preserve">or a </w:t>
      </w:r>
      <w:r w:rsidR="00ED1E28" w:rsidRPr="00ED1E28">
        <w:rPr>
          <w:rFonts w:asciiTheme="minorHAnsi" w:hAnsiTheme="minorHAnsi" w:cstheme="minorHAnsi"/>
          <w:i/>
          <w:color w:val="0000FF"/>
          <w:lang w:eastAsia="en-GB"/>
        </w:rPr>
        <w:t>need for greater strength and stability</w:t>
      </w:r>
      <w:r w:rsidR="00ED1E28">
        <w:rPr>
          <w:rFonts w:asciiTheme="minorHAnsi" w:hAnsiTheme="minorHAnsi" w:cstheme="minorHAnsi"/>
          <w:i/>
          <w:color w:val="0000FF"/>
          <w:lang w:eastAsia="en-GB"/>
        </w:rPr>
        <w:t>.</w:t>
      </w:r>
    </w:p>
    <w:p w:rsidR="0067085A" w:rsidRDefault="0067085A" w:rsidP="004D34E2">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 xml:space="preserve">Fabric and Materials </w:t>
      </w:r>
    </w:p>
    <w:p w:rsidR="00D149FD" w:rsidRPr="00D149FD" w:rsidRDefault="00D149FD" w:rsidP="00D149FD">
      <w:pPr>
        <w:spacing w:after="120"/>
        <w:ind w:left="720"/>
        <w:rPr>
          <w:rFonts w:asciiTheme="minorHAnsi" w:hAnsiTheme="minorHAnsi" w:cstheme="minorHAnsi"/>
          <w:lang w:eastAsia="en-GB"/>
        </w:rPr>
      </w:pPr>
      <w:r w:rsidRPr="00D149FD">
        <w:rPr>
          <w:rFonts w:asciiTheme="minorHAnsi" w:hAnsiTheme="minorHAnsi" w:cstheme="minorHAnsi"/>
          <w:lang w:eastAsia="en-GB"/>
        </w:rPr>
        <w:t>The FF&amp;E provided by the Contractor shall meet the requirements of Fabric and Materials in the Generic Design Brief. Additions and exceptions to this approach are set out below.</w:t>
      </w:r>
    </w:p>
    <w:p w:rsidR="00A5013C" w:rsidRPr="00A5013C" w:rsidRDefault="00A5013C" w:rsidP="00A5013C">
      <w:pPr>
        <w:spacing w:after="120"/>
        <w:ind w:left="720"/>
        <w:rPr>
          <w:rFonts w:asciiTheme="minorHAnsi" w:hAnsiTheme="minorHAnsi" w:cstheme="minorHAnsi"/>
          <w:i/>
          <w:color w:val="0000FF"/>
          <w:lang w:eastAsia="en-GB"/>
        </w:rPr>
      </w:pPr>
      <w:r w:rsidRPr="00A5013C">
        <w:rPr>
          <w:rFonts w:asciiTheme="minorHAnsi" w:hAnsiTheme="minorHAnsi" w:cstheme="minorHAnsi"/>
          <w:i/>
          <w:color w:val="0000FF"/>
          <w:lang w:eastAsia="en-GB"/>
        </w:rPr>
        <w:t>Additions and exceptions are set out below.</w:t>
      </w:r>
    </w:p>
    <w:p w:rsidR="00D149FD" w:rsidRPr="00D149FD" w:rsidRDefault="00D149FD" w:rsidP="00D149FD">
      <w:pPr>
        <w:pStyle w:val="ListParagraph"/>
        <w:numPr>
          <w:ilvl w:val="0"/>
          <w:numId w:val="32"/>
        </w:numPr>
        <w:spacing w:after="120"/>
        <w:rPr>
          <w:rFonts w:asciiTheme="minorHAnsi" w:hAnsiTheme="minorHAnsi" w:cstheme="minorHAnsi"/>
          <w:i/>
          <w:color w:val="0000FF"/>
          <w:lang w:eastAsia="en-GB"/>
        </w:rPr>
      </w:pPr>
      <w:r w:rsidRPr="00D149FD">
        <w:rPr>
          <w:rFonts w:asciiTheme="minorHAnsi" w:hAnsiTheme="minorHAnsi" w:cstheme="minorHAnsi"/>
          <w:i/>
          <w:color w:val="0000FF"/>
          <w:lang w:eastAsia="en-GB"/>
        </w:rPr>
        <w:t xml:space="preserve">Specific colours or materials </w:t>
      </w:r>
      <w:r w:rsidR="00A5013C">
        <w:rPr>
          <w:rFonts w:asciiTheme="minorHAnsi" w:hAnsiTheme="minorHAnsi" w:cstheme="minorHAnsi"/>
          <w:i/>
          <w:color w:val="0000FF"/>
          <w:lang w:eastAsia="en-GB"/>
        </w:rPr>
        <w:t>required</w:t>
      </w:r>
      <w:r w:rsidRPr="00D149FD">
        <w:rPr>
          <w:rFonts w:asciiTheme="minorHAnsi" w:hAnsiTheme="minorHAnsi" w:cstheme="minorHAnsi"/>
          <w:i/>
          <w:color w:val="0000FF"/>
          <w:lang w:eastAsia="en-GB"/>
        </w:rPr>
        <w:t xml:space="preserve"> for school identity reasons</w:t>
      </w:r>
      <w:r>
        <w:rPr>
          <w:rFonts w:asciiTheme="minorHAnsi" w:hAnsiTheme="minorHAnsi" w:cstheme="minorHAnsi"/>
          <w:i/>
          <w:color w:val="0000FF"/>
          <w:lang w:eastAsia="en-GB"/>
        </w:rPr>
        <w:t>.</w:t>
      </w:r>
    </w:p>
    <w:p w:rsidR="00D149FD" w:rsidRPr="00D149FD" w:rsidRDefault="00A5013C" w:rsidP="00D149FD">
      <w:pPr>
        <w:pStyle w:val="ListParagraph"/>
        <w:numPr>
          <w:ilvl w:val="0"/>
          <w:numId w:val="32"/>
        </w:numPr>
        <w:spacing w:after="240"/>
        <w:ind w:left="1434" w:hanging="357"/>
        <w:contextualSpacing w:val="0"/>
        <w:rPr>
          <w:rFonts w:asciiTheme="minorHAnsi" w:hAnsiTheme="minorHAnsi" w:cstheme="minorHAnsi"/>
          <w:i/>
          <w:color w:val="0000FF"/>
          <w:lang w:eastAsia="en-GB"/>
        </w:rPr>
      </w:pPr>
      <w:r>
        <w:rPr>
          <w:rFonts w:asciiTheme="minorHAnsi" w:hAnsiTheme="minorHAnsi" w:cstheme="minorHAnsi"/>
          <w:i/>
          <w:color w:val="0000FF"/>
          <w:lang w:eastAsia="en-GB"/>
        </w:rPr>
        <w:t>For a Special School, any s</w:t>
      </w:r>
      <w:r w:rsidR="00D149FD" w:rsidRPr="00D149FD">
        <w:rPr>
          <w:rFonts w:asciiTheme="minorHAnsi" w:hAnsiTheme="minorHAnsi" w:cstheme="minorHAnsi"/>
          <w:i/>
          <w:color w:val="0000FF"/>
          <w:lang w:eastAsia="en-GB"/>
        </w:rPr>
        <w:t xml:space="preserve">pecific colours or materials </w:t>
      </w:r>
      <w:r>
        <w:rPr>
          <w:rFonts w:asciiTheme="minorHAnsi" w:hAnsiTheme="minorHAnsi" w:cstheme="minorHAnsi"/>
          <w:i/>
          <w:color w:val="0000FF"/>
          <w:lang w:eastAsia="en-GB"/>
        </w:rPr>
        <w:t>required to meet a special need</w:t>
      </w:r>
      <w:r w:rsidR="00D149FD">
        <w:rPr>
          <w:rFonts w:asciiTheme="minorHAnsi" w:hAnsiTheme="minorHAnsi" w:cstheme="minorHAnsi"/>
          <w:i/>
          <w:color w:val="0000FF"/>
          <w:lang w:eastAsia="en-GB"/>
        </w:rPr>
        <w:t>.</w:t>
      </w:r>
      <w:r w:rsidR="00D149FD" w:rsidRPr="00D149FD">
        <w:rPr>
          <w:rFonts w:asciiTheme="minorHAnsi" w:hAnsiTheme="minorHAnsi" w:cstheme="minorHAnsi"/>
          <w:i/>
          <w:color w:val="0000FF"/>
          <w:lang w:eastAsia="en-GB"/>
        </w:rPr>
        <w:t xml:space="preserve"> </w:t>
      </w:r>
    </w:p>
    <w:p w:rsidR="0067085A" w:rsidRPr="00880D53" w:rsidRDefault="0067085A" w:rsidP="004D34E2">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 xml:space="preserve">Services </w:t>
      </w:r>
    </w:p>
    <w:p w:rsidR="0067085A" w:rsidRDefault="0067085A" w:rsidP="00A34A61">
      <w:pPr>
        <w:spacing w:after="120"/>
        <w:ind w:left="720"/>
        <w:rPr>
          <w:rFonts w:asciiTheme="minorHAnsi" w:hAnsiTheme="minorHAnsi" w:cstheme="minorHAnsi"/>
          <w:i/>
          <w:color w:val="0000FF"/>
          <w:lang w:eastAsia="en-GB"/>
        </w:rPr>
      </w:pPr>
      <w:r w:rsidRPr="00F11167">
        <w:rPr>
          <w:rFonts w:asciiTheme="minorHAnsi" w:hAnsiTheme="minorHAnsi" w:cstheme="minorHAnsi"/>
          <w:i/>
          <w:color w:val="0000FF"/>
          <w:lang w:eastAsia="en-GB"/>
        </w:rPr>
        <w:t>Additions and exceptions are set out below.</w:t>
      </w:r>
    </w:p>
    <w:p w:rsidR="00F4514B" w:rsidRPr="00F4514B" w:rsidRDefault="00F4514B" w:rsidP="00A5013C">
      <w:pPr>
        <w:pStyle w:val="ListParagraph"/>
        <w:numPr>
          <w:ilvl w:val="0"/>
          <w:numId w:val="34"/>
        </w:numPr>
        <w:spacing w:after="120"/>
        <w:ind w:left="1434" w:hanging="357"/>
        <w:contextualSpacing w:val="0"/>
        <w:rPr>
          <w:rFonts w:asciiTheme="minorHAnsi" w:hAnsiTheme="minorHAnsi" w:cstheme="minorHAnsi"/>
          <w:i/>
          <w:color w:val="0000FF"/>
          <w:lang w:eastAsia="en-GB"/>
        </w:rPr>
      </w:pPr>
      <w:r w:rsidRPr="00F4514B">
        <w:rPr>
          <w:rFonts w:asciiTheme="minorHAnsi" w:hAnsiTheme="minorHAnsi" w:cstheme="minorHAnsi"/>
          <w:i/>
          <w:color w:val="0000FF"/>
          <w:lang w:eastAsia="en-GB"/>
        </w:rPr>
        <w:t>Where services are required to F&amp;E which are not normally included</w:t>
      </w:r>
      <w:r>
        <w:rPr>
          <w:rFonts w:asciiTheme="minorHAnsi" w:hAnsiTheme="minorHAnsi" w:cstheme="minorHAnsi"/>
          <w:i/>
          <w:color w:val="0000FF"/>
          <w:lang w:eastAsia="en-GB"/>
        </w:rPr>
        <w:t>.</w:t>
      </w:r>
      <w:r w:rsidRPr="00F4514B">
        <w:rPr>
          <w:rFonts w:asciiTheme="minorHAnsi" w:hAnsiTheme="minorHAnsi" w:cstheme="minorHAnsi"/>
          <w:i/>
          <w:color w:val="0000FF"/>
          <w:lang w:eastAsia="en-GB"/>
        </w:rPr>
        <w:t xml:space="preserve"> </w:t>
      </w:r>
    </w:p>
    <w:p w:rsidR="0067085A" w:rsidRPr="00880D53" w:rsidRDefault="0067085A" w:rsidP="00F4514B">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 xml:space="preserve">F &amp; E Life and </w:t>
      </w:r>
      <w:r w:rsidR="00ED3C99" w:rsidRPr="00880D53">
        <w:rPr>
          <w:rFonts w:asciiTheme="minorHAnsi" w:hAnsiTheme="minorHAnsi" w:cstheme="minorHAnsi"/>
          <w:b/>
          <w:lang w:eastAsia="en-GB"/>
        </w:rPr>
        <w:t>Procurement</w:t>
      </w:r>
    </w:p>
    <w:p w:rsidR="0067085A" w:rsidRPr="00F4514B" w:rsidRDefault="00F4514B" w:rsidP="00BB1991">
      <w:pPr>
        <w:spacing w:after="120" w:line="276" w:lineRule="auto"/>
        <w:ind w:left="720"/>
        <w:rPr>
          <w:rFonts w:asciiTheme="minorHAnsi" w:hAnsiTheme="minorHAnsi" w:cstheme="minorHAnsi"/>
          <w:i/>
          <w:color w:val="0000FF"/>
          <w:lang w:eastAsia="en-GB"/>
        </w:rPr>
      </w:pPr>
      <w:r w:rsidRPr="00F4514B">
        <w:rPr>
          <w:rFonts w:asciiTheme="minorHAnsi" w:hAnsiTheme="minorHAnsi" w:cstheme="minorHAnsi"/>
          <w:i/>
          <w:color w:val="0000FF"/>
          <w:lang w:eastAsia="en-GB"/>
        </w:rPr>
        <w:t>No content required</w:t>
      </w:r>
      <w:r>
        <w:rPr>
          <w:rFonts w:asciiTheme="minorHAnsi" w:hAnsiTheme="minorHAnsi" w:cstheme="minorHAnsi"/>
          <w:i/>
          <w:color w:val="0000FF"/>
          <w:lang w:eastAsia="en-GB"/>
        </w:rPr>
        <w:t>.</w:t>
      </w:r>
    </w:p>
    <w:p w:rsidR="0067085A" w:rsidRPr="00880D53" w:rsidRDefault="0067085A" w:rsidP="004D34E2">
      <w:pPr>
        <w:pStyle w:val="ListParagraph"/>
        <w:numPr>
          <w:ilvl w:val="1"/>
          <w:numId w:val="4"/>
        </w:numPr>
        <w:spacing w:after="120" w:line="276" w:lineRule="auto"/>
        <w:contextualSpacing w:val="0"/>
        <w:rPr>
          <w:rFonts w:asciiTheme="minorHAnsi" w:hAnsiTheme="minorHAnsi" w:cstheme="minorHAnsi"/>
          <w:lang w:eastAsia="en-GB"/>
        </w:rPr>
      </w:pPr>
      <w:r w:rsidRPr="00880D53">
        <w:rPr>
          <w:rFonts w:asciiTheme="minorHAnsi" w:hAnsiTheme="minorHAnsi" w:cstheme="minorHAnsi"/>
          <w:b/>
          <w:lang w:eastAsia="en-GB"/>
        </w:rPr>
        <w:t>Design Life and Maintenance</w:t>
      </w:r>
    </w:p>
    <w:p w:rsidR="00DB1A8C" w:rsidRPr="00DB1A8C" w:rsidRDefault="00DB1A8C" w:rsidP="00DB1A8C">
      <w:pPr>
        <w:spacing w:after="120" w:line="276" w:lineRule="auto"/>
        <w:ind w:left="720"/>
        <w:rPr>
          <w:rFonts w:asciiTheme="minorHAnsi" w:hAnsiTheme="minorHAnsi" w:cstheme="minorHAnsi"/>
          <w:i/>
          <w:color w:val="0000FF"/>
          <w:lang w:eastAsia="en-GB"/>
        </w:rPr>
      </w:pPr>
      <w:r w:rsidRPr="00DB1A8C">
        <w:rPr>
          <w:rFonts w:asciiTheme="minorHAnsi" w:hAnsiTheme="minorHAnsi" w:cstheme="minorHAnsi"/>
          <w:i/>
          <w:color w:val="0000FF"/>
          <w:lang w:eastAsia="en-GB"/>
        </w:rPr>
        <w:t>No content required.</w:t>
      </w:r>
    </w:p>
    <w:p w:rsidR="00F11167" w:rsidRDefault="0067085A" w:rsidP="004D34E2">
      <w:pPr>
        <w:pStyle w:val="ListParagraph"/>
        <w:numPr>
          <w:ilvl w:val="1"/>
          <w:numId w:val="4"/>
        </w:numPr>
        <w:spacing w:after="120" w:line="276" w:lineRule="auto"/>
        <w:contextualSpacing w:val="0"/>
        <w:rPr>
          <w:rFonts w:asciiTheme="minorHAnsi" w:hAnsiTheme="minorHAnsi" w:cstheme="minorHAnsi"/>
          <w:b/>
          <w:lang w:eastAsia="en-GB"/>
        </w:rPr>
      </w:pPr>
      <w:r w:rsidRPr="00880D53">
        <w:rPr>
          <w:rFonts w:asciiTheme="minorHAnsi" w:hAnsiTheme="minorHAnsi" w:cstheme="minorHAnsi"/>
          <w:b/>
          <w:lang w:eastAsia="en-GB"/>
        </w:rPr>
        <w:t>Purchasing and Delivery</w:t>
      </w:r>
    </w:p>
    <w:p w:rsidR="0067085A" w:rsidRDefault="00DB1A8C" w:rsidP="00BB1991">
      <w:pPr>
        <w:spacing w:after="120" w:line="276" w:lineRule="auto"/>
        <w:ind w:left="720"/>
        <w:rPr>
          <w:rFonts w:asciiTheme="minorHAnsi" w:hAnsiTheme="minorHAnsi" w:cstheme="minorHAnsi"/>
          <w:i/>
          <w:color w:val="0000FF"/>
          <w:lang w:eastAsia="en-GB"/>
        </w:rPr>
      </w:pPr>
      <w:r>
        <w:rPr>
          <w:rFonts w:asciiTheme="minorHAnsi" w:hAnsiTheme="minorHAnsi" w:cstheme="minorHAnsi"/>
          <w:i/>
          <w:color w:val="0000FF"/>
          <w:lang w:eastAsia="en-GB"/>
        </w:rPr>
        <w:t xml:space="preserve">Additions and exceptions </w:t>
      </w:r>
      <w:r w:rsidR="0067085A" w:rsidRPr="00BE4126">
        <w:rPr>
          <w:rFonts w:asciiTheme="minorHAnsi" w:hAnsiTheme="minorHAnsi" w:cstheme="minorHAnsi"/>
          <w:i/>
          <w:color w:val="0000FF"/>
          <w:lang w:eastAsia="en-GB"/>
        </w:rPr>
        <w:t>are set out below.</w:t>
      </w:r>
    </w:p>
    <w:p w:rsidR="00F4514B" w:rsidRPr="00F4514B" w:rsidRDefault="00F4514B" w:rsidP="00F4514B">
      <w:pPr>
        <w:pStyle w:val="ListParagraph"/>
        <w:numPr>
          <w:ilvl w:val="0"/>
          <w:numId w:val="35"/>
        </w:numPr>
        <w:spacing w:after="200" w:line="276" w:lineRule="auto"/>
        <w:rPr>
          <w:rFonts w:asciiTheme="minorHAnsi" w:hAnsiTheme="minorHAnsi" w:cstheme="minorHAnsi"/>
          <w:i/>
          <w:color w:val="0000FF"/>
          <w:lang w:eastAsia="en-GB"/>
        </w:rPr>
      </w:pPr>
      <w:r w:rsidRPr="00F4514B">
        <w:rPr>
          <w:rFonts w:asciiTheme="minorHAnsi" w:hAnsiTheme="minorHAnsi" w:cstheme="minorHAnsi"/>
          <w:i/>
          <w:color w:val="0000FF"/>
          <w:lang w:eastAsia="en-GB"/>
        </w:rPr>
        <w:t>Where schools are ordering and receiving one-off deliveries of certain products</w:t>
      </w:r>
      <w:r>
        <w:rPr>
          <w:rFonts w:asciiTheme="minorHAnsi" w:hAnsiTheme="minorHAnsi" w:cstheme="minorHAnsi"/>
          <w:i/>
          <w:color w:val="0000FF"/>
          <w:lang w:eastAsia="en-GB"/>
        </w:rPr>
        <w:t>.</w:t>
      </w:r>
    </w:p>
    <w:p w:rsidR="00F4514B" w:rsidRPr="00F4514B" w:rsidRDefault="00F4514B" w:rsidP="00F4514B">
      <w:pPr>
        <w:pStyle w:val="ListParagraph"/>
        <w:numPr>
          <w:ilvl w:val="0"/>
          <w:numId w:val="35"/>
        </w:numPr>
        <w:spacing w:after="240" w:line="276" w:lineRule="auto"/>
        <w:ind w:left="714" w:hanging="357"/>
        <w:contextualSpacing w:val="0"/>
        <w:rPr>
          <w:rFonts w:asciiTheme="minorHAnsi" w:hAnsiTheme="minorHAnsi" w:cstheme="minorHAnsi"/>
          <w:i/>
          <w:color w:val="0000FF"/>
          <w:lang w:eastAsia="en-GB"/>
        </w:rPr>
      </w:pPr>
      <w:r w:rsidRPr="00F4514B">
        <w:rPr>
          <w:rFonts w:asciiTheme="minorHAnsi" w:hAnsiTheme="minorHAnsi" w:cstheme="minorHAnsi"/>
          <w:i/>
          <w:color w:val="0000FF"/>
          <w:lang w:eastAsia="en-GB"/>
        </w:rPr>
        <w:t>Where schools wish Contractors to purchase F&amp;E from particular suppliers</w:t>
      </w:r>
      <w:r>
        <w:rPr>
          <w:rFonts w:asciiTheme="minorHAnsi" w:hAnsiTheme="minorHAnsi" w:cstheme="minorHAnsi"/>
          <w:i/>
          <w:color w:val="0000FF"/>
          <w:lang w:eastAsia="en-GB"/>
        </w:rPr>
        <w:t>.</w:t>
      </w:r>
      <w:r w:rsidRPr="00F4514B">
        <w:rPr>
          <w:rFonts w:asciiTheme="minorHAnsi" w:hAnsiTheme="minorHAnsi" w:cstheme="minorHAnsi"/>
          <w:i/>
          <w:color w:val="0000FF"/>
          <w:lang w:eastAsia="en-GB"/>
        </w:rPr>
        <w:t xml:space="preserve"> </w:t>
      </w:r>
    </w:p>
    <w:p w:rsidR="00F11167" w:rsidRDefault="00F11167" w:rsidP="004D34E2">
      <w:pPr>
        <w:pStyle w:val="ListParagraph"/>
        <w:numPr>
          <w:ilvl w:val="0"/>
          <w:numId w:val="4"/>
        </w:numPr>
        <w:spacing w:after="120" w:line="276" w:lineRule="auto"/>
        <w:contextualSpacing w:val="0"/>
        <w:rPr>
          <w:rFonts w:asciiTheme="minorHAnsi" w:hAnsiTheme="minorHAnsi" w:cstheme="minorHAnsi"/>
          <w:b/>
          <w:lang w:eastAsia="en-GB"/>
        </w:rPr>
      </w:pPr>
      <w:r w:rsidRPr="00F11167">
        <w:rPr>
          <w:rFonts w:asciiTheme="minorHAnsi" w:hAnsiTheme="minorHAnsi" w:cstheme="minorHAnsi"/>
          <w:b/>
          <w:lang w:eastAsia="en-GB"/>
        </w:rPr>
        <w:t>ICT Design Requirements</w:t>
      </w:r>
    </w:p>
    <w:p w:rsidR="00BE4126" w:rsidRPr="00BE4126" w:rsidRDefault="00BE4126" w:rsidP="00BB1991">
      <w:pPr>
        <w:spacing w:after="120" w:line="276" w:lineRule="auto"/>
        <w:rPr>
          <w:rFonts w:asciiTheme="minorHAnsi" w:hAnsiTheme="minorHAnsi" w:cstheme="minorHAnsi"/>
          <w:lang w:eastAsia="en-GB"/>
        </w:rPr>
      </w:pPr>
      <w:r w:rsidRPr="00BE4126">
        <w:rPr>
          <w:rFonts w:asciiTheme="minorHAnsi" w:hAnsiTheme="minorHAnsi" w:cstheme="minorHAnsi"/>
          <w:lang w:eastAsia="en-GB"/>
        </w:rPr>
        <w:t>The Contractor shall ensure that the design allows for the specific circumstances of the School, as specified in this School-specific Brief and the School-specific ICT Summary.</w:t>
      </w:r>
    </w:p>
    <w:p w:rsidR="00F11167" w:rsidRPr="00F11167" w:rsidRDefault="00F11167" w:rsidP="00BB1991">
      <w:pPr>
        <w:spacing w:after="120"/>
        <w:rPr>
          <w:rFonts w:asciiTheme="minorHAnsi" w:hAnsiTheme="minorHAnsi" w:cstheme="minorHAnsi"/>
          <w:i/>
          <w:color w:val="0000FF"/>
          <w:lang w:eastAsia="en-GB"/>
        </w:rPr>
      </w:pPr>
      <w:r w:rsidRPr="00F11167">
        <w:rPr>
          <w:rFonts w:asciiTheme="minorHAnsi" w:hAnsiTheme="minorHAnsi" w:cstheme="minorHAnsi"/>
          <w:i/>
          <w:color w:val="0000FF"/>
          <w:lang w:eastAsia="en-GB"/>
        </w:rPr>
        <w:t xml:space="preserve">No content required. School specific ICT </w:t>
      </w:r>
      <w:r w:rsidR="00BE4126" w:rsidRPr="00F11167">
        <w:rPr>
          <w:rFonts w:asciiTheme="minorHAnsi" w:hAnsiTheme="minorHAnsi" w:cstheme="minorHAnsi"/>
          <w:i/>
          <w:color w:val="0000FF"/>
          <w:lang w:eastAsia="en-GB"/>
        </w:rPr>
        <w:t>requirements</w:t>
      </w:r>
      <w:r w:rsidRPr="00F11167">
        <w:rPr>
          <w:rFonts w:asciiTheme="minorHAnsi" w:hAnsiTheme="minorHAnsi" w:cstheme="minorHAnsi"/>
          <w:i/>
          <w:color w:val="0000FF"/>
          <w:lang w:eastAsia="en-GB"/>
        </w:rPr>
        <w:t xml:space="preserve"> are set out in the School-specific ICT Summary, including </w:t>
      </w:r>
      <w:r w:rsidR="00BE4126">
        <w:rPr>
          <w:rFonts w:asciiTheme="minorHAnsi" w:hAnsiTheme="minorHAnsi" w:cstheme="minorHAnsi"/>
          <w:i/>
          <w:color w:val="0000FF"/>
          <w:lang w:eastAsia="en-GB"/>
        </w:rPr>
        <w:t xml:space="preserve">any specific </w:t>
      </w:r>
      <w:r w:rsidRPr="00F11167">
        <w:rPr>
          <w:rFonts w:asciiTheme="minorHAnsi" w:hAnsiTheme="minorHAnsi" w:cstheme="minorHAnsi"/>
          <w:i/>
          <w:color w:val="0000FF"/>
          <w:lang w:eastAsia="en-GB"/>
        </w:rPr>
        <w:t>communications requirements such as</w:t>
      </w:r>
      <w:r w:rsidR="00BE4126">
        <w:rPr>
          <w:rFonts w:asciiTheme="minorHAnsi" w:hAnsiTheme="minorHAnsi" w:cstheme="minorHAnsi"/>
          <w:i/>
          <w:color w:val="0000FF"/>
          <w:lang w:eastAsia="en-GB"/>
        </w:rPr>
        <w:t>:</w:t>
      </w:r>
      <w:r w:rsidRPr="00F11167">
        <w:rPr>
          <w:rFonts w:asciiTheme="minorHAnsi" w:hAnsiTheme="minorHAnsi" w:cstheme="minorHAnsi"/>
          <w:i/>
          <w:color w:val="0000FF"/>
          <w:lang w:eastAsia="en-GB"/>
        </w:rPr>
        <w:t xml:space="preserve"> period</w:t>
      </w:r>
      <w:r w:rsidR="00BE4126">
        <w:rPr>
          <w:rFonts w:asciiTheme="minorHAnsi" w:hAnsiTheme="minorHAnsi" w:cstheme="minorHAnsi"/>
          <w:i/>
          <w:color w:val="0000FF"/>
          <w:lang w:eastAsia="en-GB"/>
        </w:rPr>
        <w:t xml:space="preserve"> bells; staff-</w:t>
      </w:r>
      <w:r w:rsidRPr="00F11167">
        <w:rPr>
          <w:rFonts w:asciiTheme="minorHAnsi" w:hAnsiTheme="minorHAnsi" w:cstheme="minorHAnsi"/>
          <w:i/>
          <w:color w:val="0000FF"/>
          <w:lang w:eastAsia="en-GB"/>
        </w:rPr>
        <w:t>call and alarm systems</w:t>
      </w:r>
      <w:r w:rsidR="00BE4126">
        <w:rPr>
          <w:rFonts w:asciiTheme="minorHAnsi" w:hAnsiTheme="minorHAnsi" w:cstheme="minorHAnsi"/>
          <w:i/>
          <w:color w:val="0000FF"/>
          <w:lang w:eastAsia="en-GB"/>
        </w:rPr>
        <w:t xml:space="preserve">; audio </w:t>
      </w:r>
      <w:r w:rsidRPr="00F11167">
        <w:rPr>
          <w:rFonts w:asciiTheme="minorHAnsi" w:hAnsiTheme="minorHAnsi" w:cstheme="minorHAnsi"/>
          <w:i/>
          <w:color w:val="0000FF"/>
          <w:lang w:eastAsia="en-GB"/>
        </w:rPr>
        <w:t>systems</w:t>
      </w:r>
      <w:r w:rsidR="00BE4126">
        <w:rPr>
          <w:rFonts w:asciiTheme="minorHAnsi" w:hAnsiTheme="minorHAnsi" w:cstheme="minorHAnsi"/>
          <w:i/>
          <w:color w:val="0000FF"/>
          <w:lang w:eastAsia="en-GB"/>
        </w:rPr>
        <w:t>;</w:t>
      </w:r>
      <w:r w:rsidRPr="00F11167">
        <w:rPr>
          <w:rFonts w:asciiTheme="minorHAnsi" w:hAnsiTheme="minorHAnsi" w:cstheme="minorHAnsi"/>
          <w:i/>
          <w:color w:val="0000FF"/>
          <w:lang w:eastAsia="en-GB"/>
        </w:rPr>
        <w:t xml:space="preserve"> TV installations</w:t>
      </w:r>
      <w:r w:rsidR="00BE4126">
        <w:rPr>
          <w:rFonts w:asciiTheme="minorHAnsi" w:hAnsiTheme="minorHAnsi" w:cstheme="minorHAnsi"/>
          <w:i/>
          <w:color w:val="0000FF"/>
          <w:lang w:eastAsia="en-GB"/>
        </w:rPr>
        <w:t>;</w:t>
      </w:r>
      <w:r w:rsidRPr="00F11167">
        <w:rPr>
          <w:rFonts w:asciiTheme="minorHAnsi" w:hAnsiTheme="minorHAnsi" w:cstheme="minorHAnsi"/>
          <w:i/>
          <w:color w:val="0000FF"/>
          <w:lang w:eastAsia="en-GB"/>
        </w:rPr>
        <w:t xml:space="preserve"> electronic registration/payment systems</w:t>
      </w:r>
      <w:r w:rsidR="00BE4126">
        <w:rPr>
          <w:rFonts w:asciiTheme="minorHAnsi" w:hAnsiTheme="minorHAnsi" w:cstheme="minorHAnsi"/>
          <w:i/>
          <w:color w:val="0000FF"/>
          <w:lang w:eastAsia="en-GB"/>
        </w:rPr>
        <w:t xml:space="preserve"> and</w:t>
      </w:r>
      <w:r w:rsidRPr="00F11167">
        <w:rPr>
          <w:rFonts w:asciiTheme="minorHAnsi" w:hAnsiTheme="minorHAnsi" w:cstheme="minorHAnsi"/>
          <w:i/>
          <w:color w:val="0000FF"/>
          <w:lang w:eastAsia="en-GB"/>
        </w:rPr>
        <w:t xml:space="preserve"> telephone systems.</w:t>
      </w:r>
    </w:p>
    <w:p w:rsidR="00BE4126" w:rsidRPr="00BE4126" w:rsidRDefault="00BE4126" w:rsidP="00BB1991">
      <w:pPr>
        <w:spacing w:after="120"/>
        <w:rPr>
          <w:rFonts w:asciiTheme="minorHAnsi" w:hAnsiTheme="minorHAnsi" w:cstheme="minorHAnsi"/>
          <w:lang w:eastAsia="en-GB"/>
        </w:rPr>
      </w:pPr>
    </w:p>
    <w:p w:rsidR="00BE4126" w:rsidRDefault="00BE4126" w:rsidP="00BB1991">
      <w:pPr>
        <w:spacing w:after="200" w:line="276" w:lineRule="auto"/>
        <w:rPr>
          <w:rFonts w:asciiTheme="minorHAnsi" w:hAnsiTheme="minorHAnsi" w:cstheme="minorHAnsi"/>
          <w:lang w:eastAsia="en-GB"/>
        </w:rPr>
      </w:pPr>
      <w:r>
        <w:rPr>
          <w:rFonts w:asciiTheme="minorHAnsi" w:hAnsiTheme="minorHAnsi" w:cstheme="minorHAnsi"/>
          <w:lang w:eastAsia="en-GB"/>
        </w:rPr>
        <w:br w:type="page"/>
      </w:r>
    </w:p>
    <w:p w:rsidR="00E4092B" w:rsidRDefault="00E4092B" w:rsidP="00BB1991">
      <w:pPr>
        <w:spacing w:after="120"/>
        <w:rPr>
          <w:rFonts w:asciiTheme="minorHAnsi" w:hAnsiTheme="minorHAnsi" w:cstheme="minorHAnsi"/>
          <w:b/>
          <w:lang w:eastAsia="en-GB"/>
        </w:rPr>
      </w:pPr>
      <w:r w:rsidRPr="00BE4126">
        <w:rPr>
          <w:rFonts w:asciiTheme="minorHAnsi" w:hAnsiTheme="minorHAnsi" w:cstheme="minorHAnsi"/>
          <w:b/>
          <w:lang w:eastAsia="en-GB"/>
        </w:rPr>
        <w:lastRenderedPageBreak/>
        <w:t>Annex – Schedule of Accommodation</w:t>
      </w:r>
    </w:p>
    <w:p w:rsidR="00BE4126" w:rsidRPr="00BE4126" w:rsidRDefault="00BE4126" w:rsidP="00BB1991">
      <w:pPr>
        <w:spacing w:after="120"/>
        <w:rPr>
          <w:rFonts w:asciiTheme="minorHAnsi" w:hAnsiTheme="minorHAnsi" w:cstheme="minorHAnsi"/>
          <w:i/>
          <w:color w:val="0000FF"/>
          <w:lang w:eastAsia="en-GB"/>
        </w:rPr>
        <w:sectPr w:rsidR="00BE4126" w:rsidRPr="00BE4126">
          <w:pgSz w:w="11906" w:h="16838"/>
          <w:pgMar w:top="1440" w:right="1440" w:bottom="1440" w:left="1440" w:header="708" w:footer="708" w:gutter="0"/>
          <w:cols w:space="708"/>
          <w:docGrid w:linePitch="360"/>
        </w:sectPr>
      </w:pPr>
      <w:r w:rsidRPr="00BE4126">
        <w:rPr>
          <w:rFonts w:asciiTheme="minorHAnsi" w:hAnsiTheme="minorHAnsi" w:cstheme="minorHAnsi"/>
          <w:i/>
          <w:color w:val="0000FF"/>
          <w:lang w:eastAsia="en-GB"/>
        </w:rPr>
        <w:t>The SoA should be attache</w:t>
      </w:r>
      <w:r w:rsidR="004733FE">
        <w:rPr>
          <w:rFonts w:asciiTheme="minorHAnsi" w:hAnsiTheme="minorHAnsi" w:cstheme="minorHAnsi"/>
          <w:i/>
          <w:color w:val="0000FF"/>
          <w:lang w:eastAsia="en-GB"/>
        </w:rPr>
        <w:t>d to this School-specific Brief</w:t>
      </w:r>
    </w:p>
    <w:p w:rsidR="00E4092B" w:rsidRPr="00E4092B" w:rsidRDefault="00E4092B" w:rsidP="00BB1991">
      <w:pPr>
        <w:spacing w:after="120"/>
        <w:rPr>
          <w:rFonts w:asciiTheme="minorHAnsi" w:hAnsiTheme="minorHAnsi" w:cstheme="minorHAnsi"/>
          <w:lang w:eastAsia="en-GB"/>
        </w:rPr>
      </w:pPr>
    </w:p>
    <w:sectPr w:rsidR="00E4092B" w:rsidRPr="00E409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30" w:rsidRDefault="00CE6230" w:rsidP="001C261C">
      <w:r>
        <w:separator/>
      </w:r>
    </w:p>
  </w:endnote>
  <w:endnote w:type="continuationSeparator" w:id="0">
    <w:p w:rsidR="00CE6230" w:rsidRDefault="00CE6230" w:rsidP="001C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54840"/>
      <w:docPartObj>
        <w:docPartGallery w:val="Page Numbers (Bottom of Page)"/>
        <w:docPartUnique/>
      </w:docPartObj>
    </w:sdtPr>
    <w:sdtEndPr>
      <w:rPr>
        <w:noProof/>
      </w:rPr>
    </w:sdtEndPr>
    <w:sdtContent>
      <w:p w:rsidR="00352322" w:rsidRDefault="00352322">
        <w:pPr>
          <w:pStyle w:val="Footer"/>
          <w:jc w:val="right"/>
        </w:pPr>
        <w:r>
          <w:fldChar w:fldCharType="begin"/>
        </w:r>
        <w:r>
          <w:instrText xml:space="preserve"> PAGE   \* MERGEFORMAT </w:instrText>
        </w:r>
        <w:r>
          <w:fldChar w:fldCharType="separate"/>
        </w:r>
        <w:r w:rsidR="00645A57">
          <w:rPr>
            <w:noProof/>
          </w:rPr>
          <w:t>1</w:t>
        </w:r>
        <w:r>
          <w:rPr>
            <w:noProof/>
          </w:rPr>
          <w:fldChar w:fldCharType="end"/>
        </w:r>
      </w:p>
    </w:sdtContent>
  </w:sdt>
  <w:p w:rsidR="00352322" w:rsidRDefault="00352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30" w:rsidRDefault="00CE6230" w:rsidP="001C261C">
      <w:r>
        <w:separator/>
      </w:r>
    </w:p>
  </w:footnote>
  <w:footnote w:type="continuationSeparator" w:id="0">
    <w:p w:rsidR="00CE6230" w:rsidRDefault="00CE6230" w:rsidP="001C2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3A9"/>
    <w:multiLevelType w:val="hybridMultilevel"/>
    <w:tmpl w:val="ED48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17DAE"/>
    <w:multiLevelType w:val="hybridMultilevel"/>
    <w:tmpl w:val="969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83D90"/>
    <w:multiLevelType w:val="hybridMultilevel"/>
    <w:tmpl w:val="F84E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82135"/>
    <w:multiLevelType w:val="hybridMultilevel"/>
    <w:tmpl w:val="4AF6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F0297"/>
    <w:multiLevelType w:val="hybridMultilevel"/>
    <w:tmpl w:val="001E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A4F03CE"/>
    <w:multiLevelType w:val="hybridMultilevel"/>
    <w:tmpl w:val="F1B44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472681"/>
    <w:multiLevelType w:val="hybridMultilevel"/>
    <w:tmpl w:val="DEEA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235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B14CD7"/>
    <w:multiLevelType w:val="multilevel"/>
    <w:tmpl w:val="B6BCEA4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nsid w:val="1DFE4F30"/>
    <w:multiLevelType w:val="hybridMultilevel"/>
    <w:tmpl w:val="602AA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102D63"/>
    <w:multiLevelType w:val="hybridMultilevel"/>
    <w:tmpl w:val="B87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4C25BA"/>
    <w:multiLevelType w:val="hybridMultilevel"/>
    <w:tmpl w:val="01624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97489F"/>
    <w:multiLevelType w:val="hybridMultilevel"/>
    <w:tmpl w:val="5D4C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565974"/>
    <w:multiLevelType w:val="hybridMultilevel"/>
    <w:tmpl w:val="9670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A6175"/>
    <w:multiLevelType w:val="hybridMultilevel"/>
    <w:tmpl w:val="23E2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273FD"/>
    <w:multiLevelType w:val="hybridMultilevel"/>
    <w:tmpl w:val="F05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FB11AE"/>
    <w:multiLevelType w:val="hybridMultilevel"/>
    <w:tmpl w:val="ED9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B2A96"/>
    <w:multiLevelType w:val="hybridMultilevel"/>
    <w:tmpl w:val="DB58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048C1"/>
    <w:multiLevelType w:val="hybridMultilevel"/>
    <w:tmpl w:val="CAC0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260EA"/>
    <w:multiLevelType w:val="hybridMultilevel"/>
    <w:tmpl w:val="67E6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246946"/>
    <w:multiLevelType w:val="hybridMultilevel"/>
    <w:tmpl w:val="CDE2C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9684CEA"/>
    <w:multiLevelType w:val="hybridMultilevel"/>
    <w:tmpl w:val="CBC8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E11DB"/>
    <w:multiLevelType w:val="hybridMultilevel"/>
    <w:tmpl w:val="7272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5E642A"/>
    <w:multiLevelType w:val="hybridMultilevel"/>
    <w:tmpl w:val="B862342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50297CED"/>
    <w:multiLevelType w:val="hybridMultilevel"/>
    <w:tmpl w:val="2A20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4A549F"/>
    <w:multiLevelType w:val="hybridMultilevel"/>
    <w:tmpl w:val="986CEB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63B57C8"/>
    <w:multiLevelType w:val="hybridMultilevel"/>
    <w:tmpl w:val="993C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823C6"/>
    <w:multiLevelType w:val="hybridMultilevel"/>
    <w:tmpl w:val="404C3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CC942C2"/>
    <w:multiLevelType w:val="hybridMultilevel"/>
    <w:tmpl w:val="BE34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8C1DC9"/>
    <w:multiLevelType w:val="hybridMultilevel"/>
    <w:tmpl w:val="D2D4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F50861"/>
    <w:multiLevelType w:val="hybridMultilevel"/>
    <w:tmpl w:val="457279F0"/>
    <w:lvl w:ilvl="0" w:tplc="B6D6B3FE">
      <w:start w:val="1"/>
      <w:numFmt w:val="bullet"/>
      <w:pStyle w:val="StylebulletsGree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E3543E"/>
    <w:multiLevelType w:val="hybridMultilevel"/>
    <w:tmpl w:val="BCCC5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EB6E37"/>
    <w:multiLevelType w:val="hybridMultilevel"/>
    <w:tmpl w:val="089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037410"/>
    <w:multiLevelType w:val="hybridMultilevel"/>
    <w:tmpl w:val="C212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F1CB6"/>
    <w:multiLevelType w:val="hybridMultilevel"/>
    <w:tmpl w:val="6B7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F60288"/>
    <w:multiLevelType w:val="hybridMultilevel"/>
    <w:tmpl w:val="7C7C2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22"/>
  </w:num>
  <w:num w:numId="4">
    <w:abstractNumId w:val="9"/>
  </w:num>
  <w:num w:numId="5">
    <w:abstractNumId w:val="27"/>
  </w:num>
  <w:num w:numId="6">
    <w:abstractNumId w:val="37"/>
  </w:num>
  <w:num w:numId="7">
    <w:abstractNumId w:val="12"/>
  </w:num>
  <w:num w:numId="8">
    <w:abstractNumId w:val="33"/>
  </w:num>
  <w:num w:numId="9">
    <w:abstractNumId w:val="0"/>
  </w:num>
  <w:num w:numId="10">
    <w:abstractNumId w:val="17"/>
  </w:num>
  <w:num w:numId="11">
    <w:abstractNumId w:val="24"/>
  </w:num>
  <w:num w:numId="12">
    <w:abstractNumId w:val="36"/>
  </w:num>
  <w:num w:numId="13">
    <w:abstractNumId w:val="16"/>
  </w:num>
  <w:num w:numId="14">
    <w:abstractNumId w:val="2"/>
  </w:num>
  <w:num w:numId="15">
    <w:abstractNumId w:val="31"/>
  </w:num>
  <w:num w:numId="16">
    <w:abstractNumId w:val="3"/>
  </w:num>
  <w:num w:numId="17">
    <w:abstractNumId w:val="20"/>
  </w:num>
  <w:num w:numId="18">
    <w:abstractNumId w:val="13"/>
  </w:num>
  <w:num w:numId="19">
    <w:abstractNumId w:val="14"/>
  </w:num>
  <w:num w:numId="20">
    <w:abstractNumId w:val="1"/>
  </w:num>
  <w:num w:numId="21">
    <w:abstractNumId w:val="19"/>
  </w:num>
  <w:num w:numId="22">
    <w:abstractNumId w:val="26"/>
  </w:num>
  <w:num w:numId="23">
    <w:abstractNumId w:val="18"/>
  </w:num>
  <w:num w:numId="24">
    <w:abstractNumId w:val="25"/>
  </w:num>
  <w:num w:numId="25">
    <w:abstractNumId w:val="4"/>
  </w:num>
  <w:num w:numId="26">
    <w:abstractNumId w:val="15"/>
  </w:num>
  <w:num w:numId="27">
    <w:abstractNumId w:val="8"/>
  </w:num>
  <w:num w:numId="28">
    <w:abstractNumId w:val="6"/>
  </w:num>
  <w:num w:numId="29">
    <w:abstractNumId w:val="23"/>
  </w:num>
  <w:num w:numId="30">
    <w:abstractNumId w:val="30"/>
  </w:num>
  <w:num w:numId="31">
    <w:abstractNumId w:val="28"/>
  </w:num>
  <w:num w:numId="32">
    <w:abstractNumId w:val="10"/>
  </w:num>
  <w:num w:numId="33">
    <w:abstractNumId w:val="34"/>
  </w:num>
  <w:num w:numId="34">
    <w:abstractNumId w:val="21"/>
  </w:num>
  <w:num w:numId="35">
    <w:abstractNumId w:val="35"/>
  </w:num>
  <w:num w:numId="36">
    <w:abstractNumId w:val="11"/>
  </w:num>
  <w:num w:numId="37">
    <w:abstractNumId w:val="29"/>
  </w:num>
  <w:num w:numId="3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C9"/>
    <w:rsid w:val="00000F8C"/>
    <w:rsid w:val="00011D65"/>
    <w:rsid w:val="00020B3B"/>
    <w:rsid w:val="00031053"/>
    <w:rsid w:val="00033A3C"/>
    <w:rsid w:val="0004743A"/>
    <w:rsid w:val="000515B8"/>
    <w:rsid w:val="000572C9"/>
    <w:rsid w:val="0006626C"/>
    <w:rsid w:val="00071908"/>
    <w:rsid w:val="00072FF7"/>
    <w:rsid w:val="0007532F"/>
    <w:rsid w:val="0008116D"/>
    <w:rsid w:val="000872BC"/>
    <w:rsid w:val="0009118D"/>
    <w:rsid w:val="00091C1D"/>
    <w:rsid w:val="00095D1F"/>
    <w:rsid w:val="000A28C1"/>
    <w:rsid w:val="000A7AF8"/>
    <w:rsid w:val="000B0E56"/>
    <w:rsid w:val="000B45A8"/>
    <w:rsid w:val="000B4E6C"/>
    <w:rsid w:val="000B7327"/>
    <w:rsid w:val="000B73CF"/>
    <w:rsid w:val="000D4DC3"/>
    <w:rsid w:val="000E5C02"/>
    <w:rsid w:val="001113A1"/>
    <w:rsid w:val="00115A72"/>
    <w:rsid w:val="001167BB"/>
    <w:rsid w:val="00124834"/>
    <w:rsid w:val="00132020"/>
    <w:rsid w:val="00135CD4"/>
    <w:rsid w:val="00140B74"/>
    <w:rsid w:val="00143D46"/>
    <w:rsid w:val="00152D47"/>
    <w:rsid w:val="001544CB"/>
    <w:rsid w:val="00157AFC"/>
    <w:rsid w:val="00164A1A"/>
    <w:rsid w:val="00180826"/>
    <w:rsid w:val="00182118"/>
    <w:rsid w:val="001851B2"/>
    <w:rsid w:val="00191962"/>
    <w:rsid w:val="0019453D"/>
    <w:rsid w:val="00197DC9"/>
    <w:rsid w:val="001B67A0"/>
    <w:rsid w:val="001C261C"/>
    <w:rsid w:val="001D013D"/>
    <w:rsid w:val="001D1989"/>
    <w:rsid w:val="001E1214"/>
    <w:rsid w:val="001E367D"/>
    <w:rsid w:val="001E4581"/>
    <w:rsid w:val="001F2BF1"/>
    <w:rsid w:val="001F4FC3"/>
    <w:rsid w:val="001F52DB"/>
    <w:rsid w:val="001F7D4B"/>
    <w:rsid w:val="00202491"/>
    <w:rsid w:val="0021569A"/>
    <w:rsid w:val="00220358"/>
    <w:rsid w:val="00224E5F"/>
    <w:rsid w:val="002360AF"/>
    <w:rsid w:val="00241F31"/>
    <w:rsid w:val="00242862"/>
    <w:rsid w:val="0024665E"/>
    <w:rsid w:val="00246761"/>
    <w:rsid w:val="00246BAC"/>
    <w:rsid w:val="00260C2A"/>
    <w:rsid w:val="00280BEA"/>
    <w:rsid w:val="00281392"/>
    <w:rsid w:val="0028761D"/>
    <w:rsid w:val="00290AFE"/>
    <w:rsid w:val="00294861"/>
    <w:rsid w:val="002B5864"/>
    <w:rsid w:val="002E189B"/>
    <w:rsid w:val="002E2BF0"/>
    <w:rsid w:val="002E5985"/>
    <w:rsid w:val="002F308C"/>
    <w:rsid w:val="002F775F"/>
    <w:rsid w:val="003159A7"/>
    <w:rsid w:val="00320108"/>
    <w:rsid w:val="00321F2B"/>
    <w:rsid w:val="003265D2"/>
    <w:rsid w:val="00352322"/>
    <w:rsid w:val="00355AC6"/>
    <w:rsid w:val="00355FC6"/>
    <w:rsid w:val="00363B5B"/>
    <w:rsid w:val="00364051"/>
    <w:rsid w:val="0036721C"/>
    <w:rsid w:val="003675A8"/>
    <w:rsid w:val="00375B68"/>
    <w:rsid w:val="00384725"/>
    <w:rsid w:val="003B0504"/>
    <w:rsid w:val="003B28B2"/>
    <w:rsid w:val="003B7F12"/>
    <w:rsid w:val="003D6395"/>
    <w:rsid w:val="003E0F99"/>
    <w:rsid w:val="003E787E"/>
    <w:rsid w:val="003F341F"/>
    <w:rsid w:val="00410AD5"/>
    <w:rsid w:val="00417B51"/>
    <w:rsid w:val="00426A12"/>
    <w:rsid w:val="00431A8D"/>
    <w:rsid w:val="00432EC0"/>
    <w:rsid w:val="00435B71"/>
    <w:rsid w:val="0043740B"/>
    <w:rsid w:val="0044032B"/>
    <w:rsid w:val="00451581"/>
    <w:rsid w:val="00471F04"/>
    <w:rsid w:val="004733FE"/>
    <w:rsid w:val="00484996"/>
    <w:rsid w:val="004963DB"/>
    <w:rsid w:val="004C1E63"/>
    <w:rsid w:val="004C4FB2"/>
    <w:rsid w:val="004D34E2"/>
    <w:rsid w:val="004E386D"/>
    <w:rsid w:val="004F2B03"/>
    <w:rsid w:val="004F35C5"/>
    <w:rsid w:val="0050190C"/>
    <w:rsid w:val="005044D2"/>
    <w:rsid w:val="00522221"/>
    <w:rsid w:val="00531592"/>
    <w:rsid w:val="005336F3"/>
    <w:rsid w:val="00544350"/>
    <w:rsid w:val="005476EC"/>
    <w:rsid w:val="005754CF"/>
    <w:rsid w:val="00585947"/>
    <w:rsid w:val="00592042"/>
    <w:rsid w:val="005953D9"/>
    <w:rsid w:val="005A0408"/>
    <w:rsid w:val="005A1D5C"/>
    <w:rsid w:val="005A3111"/>
    <w:rsid w:val="005A6AAB"/>
    <w:rsid w:val="005B3550"/>
    <w:rsid w:val="005C2F26"/>
    <w:rsid w:val="005C3CA2"/>
    <w:rsid w:val="005C489C"/>
    <w:rsid w:val="005C569F"/>
    <w:rsid w:val="005E7657"/>
    <w:rsid w:val="005F6C37"/>
    <w:rsid w:val="00612871"/>
    <w:rsid w:val="006129A1"/>
    <w:rsid w:val="00614C51"/>
    <w:rsid w:val="006303F0"/>
    <w:rsid w:val="006338D4"/>
    <w:rsid w:val="006356CB"/>
    <w:rsid w:val="006402BE"/>
    <w:rsid w:val="0064190A"/>
    <w:rsid w:val="00645A57"/>
    <w:rsid w:val="0065331C"/>
    <w:rsid w:val="00653B27"/>
    <w:rsid w:val="00661988"/>
    <w:rsid w:val="006700B3"/>
    <w:rsid w:val="0067085A"/>
    <w:rsid w:val="0067703B"/>
    <w:rsid w:val="00681A41"/>
    <w:rsid w:val="006A5324"/>
    <w:rsid w:val="006A580E"/>
    <w:rsid w:val="006B07F3"/>
    <w:rsid w:val="006B0F33"/>
    <w:rsid w:val="006D3B72"/>
    <w:rsid w:val="006F43C9"/>
    <w:rsid w:val="006F4F12"/>
    <w:rsid w:val="007072C4"/>
    <w:rsid w:val="0071290F"/>
    <w:rsid w:val="0071339E"/>
    <w:rsid w:val="007232F3"/>
    <w:rsid w:val="0074195B"/>
    <w:rsid w:val="00746B73"/>
    <w:rsid w:val="00753DDF"/>
    <w:rsid w:val="00781332"/>
    <w:rsid w:val="00787CE9"/>
    <w:rsid w:val="00790122"/>
    <w:rsid w:val="007937E2"/>
    <w:rsid w:val="007A3822"/>
    <w:rsid w:val="007A4FBC"/>
    <w:rsid w:val="007B401D"/>
    <w:rsid w:val="007B68DF"/>
    <w:rsid w:val="007C5921"/>
    <w:rsid w:val="007C7CB2"/>
    <w:rsid w:val="007D3A98"/>
    <w:rsid w:val="007D400C"/>
    <w:rsid w:val="00807CC5"/>
    <w:rsid w:val="00810308"/>
    <w:rsid w:val="008274AF"/>
    <w:rsid w:val="00833A29"/>
    <w:rsid w:val="008355A5"/>
    <w:rsid w:val="00842BA2"/>
    <w:rsid w:val="008565DB"/>
    <w:rsid w:val="00861747"/>
    <w:rsid w:val="008635D2"/>
    <w:rsid w:val="00866238"/>
    <w:rsid w:val="008666FE"/>
    <w:rsid w:val="00866E99"/>
    <w:rsid w:val="00880D53"/>
    <w:rsid w:val="008A5842"/>
    <w:rsid w:val="008B2DEC"/>
    <w:rsid w:val="008D2AC8"/>
    <w:rsid w:val="008D66A5"/>
    <w:rsid w:val="008F3296"/>
    <w:rsid w:val="009109D9"/>
    <w:rsid w:val="00916DB4"/>
    <w:rsid w:val="00927C6D"/>
    <w:rsid w:val="00952978"/>
    <w:rsid w:val="009706D8"/>
    <w:rsid w:val="0097115B"/>
    <w:rsid w:val="00971E80"/>
    <w:rsid w:val="00984FD6"/>
    <w:rsid w:val="00985EA3"/>
    <w:rsid w:val="00990E37"/>
    <w:rsid w:val="00997DE2"/>
    <w:rsid w:val="009A4EDF"/>
    <w:rsid w:val="009C050B"/>
    <w:rsid w:val="009E283F"/>
    <w:rsid w:val="009E359F"/>
    <w:rsid w:val="009E6E8F"/>
    <w:rsid w:val="009F7A58"/>
    <w:rsid w:val="00A202BB"/>
    <w:rsid w:val="00A31A41"/>
    <w:rsid w:val="00A34A61"/>
    <w:rsid w:val="00A40D89"/>
    <w:rsid w:val="00A419AB"/>
    <w:rsid w:val="00A47744"/>
    <w:rsid w:val="00A5013C"/>
    <w:rsid w:val="00A54AD8"/>
    <w:rsid w:val="00A63616"/>
    <w:rsid w:val="00A71980"/>
    <w:rsid w:val="00A80729"/>
    <w:rsid w:val="00A8328C"/>
    <w:rsid w:val="00A83CA2"/>
    <w:rsid w:val="00A934DF"/>
    <w:rsid w:val="00AA025E"/>
    <w:rsid w:val="00AB5228"/>
    <w:rsid w:val="00AB58B9"/>
    <w:rsid w:val="00AB6EFC"/>
    <w:rsid w:val="00AC3E70"/>
    <w:rsid w:val="00AC4DA3"/>
    <w:rsid w:val="00AC4DB1"/>
    <w:rsid w:val="00AC5FDA"/>
    <w:rsid w:val="00AD1006"/>
    <w:rsid w:val="00AE643B"/>
    <w:rsid w:val="00AF2D97"/>
    <w:rsid w:val="00B051A1"/>
    <w:rsid w:val="00B10833"/>
    <w:rsid w:val="00B32638"/>
    <w:rsid w:val="00B57E01"/>
    <w:rsid w:val="00B61343"/>
    <w:rsid w:val="00B75DCF"/>
    <w:rsid w:val="00B87570"/>
    <w:rsid w:val="00B90848"/>
    <w:rsid w:val="00BA2F4D"/>
    <w:rsid w:val="00BA4CDF"/>
    <w:rsid w:val="00BB1991"/>
    <w:rsid w:val="00BB57B9"/>
    <w:rsid w:val="00BB72EE"/>
    <w:rsid w:val="00BD39F9"/>
    <w:rsid w:val="00BE2972"/>
    <w:rsid w:val="00BE4126"/>
    <w:rsid w:val="00BE7219"/>
    <w:rsid w:val="00C00A87"/>
    <w:rsid w:val="00C016E8"/>
    <w:rsid w:val="00C1193E"/>
    <w:rsid w:val="00C13DBC"/>
    <w:rsid w:val="00C233B4"/>
    <w:rsid w:val="00C326A6"/>
    <w:rsid w:val="00C35215"/>
    <w:rsid w:val="00C40E62"/>
    <w:rsid w:val="00C43908"/>
    <w:rsid w:val="00C455BF"/>
    <w:rsid w:val="00C645BD"/>
    <w:rsid w:val="00C66D10"/>
    <w:rsid w:val="00C6713F"/>
    <w:rsid w:val="00C70E9F"/>
    <w:rsid w:val="00C739F9"/>
    <w:rsid w:val="00C76099"/>
    <w:rsid w:val="00C84817"/>
    <w:rsid w:val="00C86410"/>
    <w:rsid w:val="00C95EDE"/>
    <w:rsid w:val="00CA0747"/>
    <w:rsid w:val="00CA3017"/>
    <w:rsid w:val="00CB17CF"/>
    <w:rsid w:val="00CB6B27"/>
    <w:rsid w:val="00CB71BE"/>
    <w:rsid w:val="00CC135A"/>
    <w:rsid w:val="00CD1B0A"/>
    <w:rsid w:val="00CD5B07"/>
    <w:rsid w:val="00CE6230"/>
    <w:rsid w:val="00CF0AD8"/>
    <w:rsid w:val="00D10529"/>
    <w:rsid w:val="00D149FD"/>
    <w:rsid w:val="00D2614A"/>
    <w:rsid w:val="00D31AF4"/>
    <w:rsid w:val="00D41FCF"/>
    <w:rsid w:val="00D50DA6"/>
    <w:rsid w:val="00D70EE6"/>
    <w:rsid w:val="00D743D5"/>
    <w:rsid w:val="00D939F2"/>
    <w:rsid w:val="00DA0803"/>
    <w:rsid w:val="00DB1716"/>
    <w:rsid w:val="00DB1A8C"/>
    <w:rsid w:val="00DB5F4C"/>
    <w:rsid w:val="00DE373D"/>
    <w:rsid w:val="00DF05D5"/>
    <w:rsid w:val="00DF5BE9"/>
    <w:rsid w:val="00E05196"/>
    <w:rsid w:val="00E164A7"/>
    <w:rsid w:val="00E21673"/>
    <w:rsid w:val="00E22E5C"/>
    <w:rsid w:val="00E237EB"/>
    <w:rsid w:val="00E2719F"/>
    <w:rsid w:val="00E4092B"/>
    <w:rsid w:val="00E45D73"/>
    <w:rsid w:val="00E61451"/>
    <w:rsid w:val="00E81EB3"/>
    <w:rsid w:val="00E9132B"/>
    <w:rsid w:val="00E928D6"/>
    <w:rsid w:val="00E932BD"/>
    <w:rsid w:val="00EA1C7B"/>
    <w:rsid w:val="00EA3FDA"/>
    <w:rsid w:val="00EB65E3"/>
    <w:rsid w:val="00ED1E28"/>
    <w:rsid w:val="00ED3C99"/>
    <w:rsid w:val="00EF122C"/>
    <w:rsid w:val="00EF1B21"/>
    <w:rsid w:val="00EF2D92"/>
    <w:rsid w:val="00EF4BCC"/>
    <w:rsid w:val="00F009FE"/>
    <w:rsid w:val="00F037F3"/>
    <w:rsid w:val="00F11167"/>
    <w:rsid w:val="00F16DEF"/>
    <w:rsid w:val="00F23161"/>
    <w:rsid w:val="00F23FA1"/>
    <w:rsid w:val="00F24962"/>
    <w:rsid w:val="00F2606A"/>
    <w:rsid w:val="00F30252"/>
    <w:rsid w:val="00F3391D"/>
    <w:rsid w:val="00F44F53"/>
    <w:rsid w:val="00F4514B"/>
    <w:rsid w:val="00F4791A"/>
    <w:rsid w:val="00F82EC2"/>
    <w:rsid w:val="00F918E4"/>
    <w:rsid w:val="00FA762E"/>
    <w:rsid w:val="00FB6541"/>
    <w:rsid w:val="00FB6769"/>
    <w:rsid w:val="00FC5EEA"/>
    <w:rsid w:val="00FC6924"/>
    <w:rsid w:val="00FD0B00"/>
    <w:rsid w:val="00FD36BA"/>
    <w:rsid w:val="00FE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1"/>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1716"/>
    <w:rPr>
      <w:color w:val="0000FF"/>
      <w:u w:val="single"/>
    </w:rPr>
  </w:style>
  <w:style w:type="paragraph" w:styleId="ListParagraph">
    <w:name w:val="List Paragraph"/>
    <w:basedOn w:val="Normal"/>
    <w:uiPriority w:val="34"/>
    <w:qFormat/>
    <w:rsid w:val="00E164A7"/>
    <w:pPr>
      <w:ind w:left="720"/>
      <w:contextualSpacing/>
    </w:pPr>
  </w:style>
  <w:style w:type="paragraph" w:styleId="CommentText">
    <w:name w:val="annotation text"/>
    <w:basedOn w:val="Normal"/>
    <w:link w:val="CommentTextChar"/>
    <w:uiPriority w:val="99"/>
    <w:semiHidden/>
    <w:rsid w:val="009E283F"/>
    <w:pPr>
      <w:ind w:left="720"/>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E283F"/>
    <w:rPr>
      <w:rFonts w:ascii="Times New Roman" w:eastAsia="Times New Roman" w:hAnsi="Times New Roman" w:cs="Times New Roman"/>
      <w:sz w:val="20"/>
      <w:szCs w:val="20"/>
    </w:rPr>
  </w:style>
  <w:style w:type="paragraph" w:customStyle="1" w:styleId="StylebulletsGreen">
    <w:name w:val="Style bullets + Green"/>
    <w:basedOn w:val="Normal"/>
    <w:rsid w:val="009E283F"/>
    <w:pPr>
      <w:numPr>
        <w:numId w:val="1"/>
      </w:numPr>
    </w:pPr>
  </w:style>
  <w:style w:type="paragraph" w:customStyle="1" w:styleId="Title1">
    <w:name w:val="Title1"/>
    <w:basedOn w:val="Normal"/>
    <w:rsid w:val="009E283F"/>
    <w:rPr>
      <w:rFonts w:eastAsia="Calibri"/>
      <w:b/>
      <w:bCs/>
      <w:sz w:val="20"/>
      <w:szCs w:val="20"/>
      <w:lang w:eastAsia="en-GB"/>
    </w:rPr>
  </w:style>
  <w:style w:type="table" w:styleId="TableGrid">
    <w:name w:val="Table Grid"/>
    <w:basedOn w:val="TableNormal"/>
    <w:uiPriority w:val="59"/>
    <w:rsid w:val="009E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419AB"/>
    <w:rPr>
      <w:sz w:val="16"/>
    </w:rPr>
  </w:style>
  <w:style w:type="paragraph" w:styleId="BalloonText">
    <w:name w:val="Balloon Text"/>
    <w:basedOn w:val="Normal"/>
    <w:link w:val="BalloonTextChar"/>
    <w:uiPriority w:val="99"/>
    <w:semiHidden/>
    <w:unhideWhenUsed/>
    <w:rsid w:val="00A419AB"/>
    <w:rPr>
      <w:rFonts w:ascii="Tahoma" w:hAnsi="Tahoma" w:cs="Tahoma"/>
      <w:sz w:val="16"/>
      <w:szCs w:val="16"/>
    </w:rPr>
  </w:style>
  <w:style w:type="character" w:customStyle="1" w:styleId="BalloonTextChar">
    <w:name w:val="Balloon Text Char"/>
    <w:basedOn w:val="DefaultParagraphFont"/>
    <w:link w:val="BalloonText"/>
    <w:uiPriority w:val="99"/>
    <w:semiHidden/>
    <w:rsid w:val="00A419AB"/>
    <w:rPr>
      <w:rFonts w:ascii="Tahoma" w:eastAsia="Times New Roman" w:hAnsi="Tahoma" w:cs="Tahoma"/>
      <w:sz w:val="16"/>
      <w:szCs w:val="16"/>
    </w:rPr>
  </w:style>
  <w:style w:type="paragraph" w:styleId="NormalWeb">
    <w:name w:val="Normal (Web)"/>
    <w:basedOn w:val="Normal"/>
    <w:uiPriority w:val="99"/>
    <w:semiHidden/>
    <w:unhideWhenUsed/>
    <w:rsid w:val="00435B71"/>
    <w:pPr>
      <w:spacing w:before="100" w:beforeAutospacing="1" w:after="100" w:afterAutospacing="1"/>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unhideWhenUsed/>
    <w:rsid w:val="00FC6924"/>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6924"/>
    <w:rPr>
      <w:rFonts w:ascii="Consolas" w:eastAsia="Calibri" w:hAnsi="Consolas" w:cs="Times New Roman"/>
      <w:sz w:val="21"/>
      <w:szCs w:val="21"/>
    </w:rPr>
  </w:style>
  <w:style w:type="paragraph" w:styleId="CommentSubject">
    <w:name w:val="annotation subject"/>
    <w:basedOn w:val="CommentText"/>
    <w:next w:val="CommentText"/>
    <w:link w:val="CommentSubjectChar"/>
    <w:unhideWhenUsed/>
    <w:rsid w:val="00E45D73"/>
    <w:pPr>
      <w:ind w:left="0"/>
      <w:jc w:val="left"/>
    </w:pPr>
    <w:rPr>
      <w:rFonts w:ascii="Arial" w:hAnsi="Arial" w:cs="Arial"/>
      <w:b/>
      <w:bCs/>
    </w:rPr>
  </w:style>
  <w:style w:type="character" w:customStyle="1" w:styleId="CommentSubjectChar">
    <w:name w:val="Comment Subject Char"/>
    <w:basedOn w:val="CommentTextChar"/>
    <w:link w:val="CommentSubject"/>
    <w:rsid w:val="00E45D73"/>
    <w:rPr>
      <w:rFonts w:ascii="Arial" w:eastAsia="Times New Roman" w:hAnsi="Arial" w:cs="Arial"/>
      <w:b/>
      <w:bCs/>
      <w:sz w:val="20"/>
      <w:szCs w:val="20"/>
    </w:rPr>
  </w:style>
  <w:style w:type="paragraph" w:customStyle="1" w:styleId="DfESOutNumbered">
    <w:name w:val="DfESOutNumbered"/>
    <w:basedOn w:val="Normal"/>
    <w:link w:val="DfESOutNumberedChar"/>
    <w:rsid w:val="00BB72EE"/>
    <w:pPr>
      <w:widowControl w:val="0"/>
      <w:numPr>
        <w:numId w:val="2"/>
      </w:numPr>
      <w:overflowPunct w:val="0"/>
      <w:autoSpaceDE w:val="0"/>
      <w:autoSpaceDN w:val="0"/>
      <w:adjustRightInd w:val="0"/>
      <w:spacing w:after="240"/>
      <w:textAlignment w:val="baseline"/>
    </w:pPr>
    <w:rPr>
      <w:szCs w:val="20"/>
    </w:rPr>
  </w:style>
  <w:style w:type="character" w:customStyle="1" w:styleId="DfESOutNumberedChar">
    <w:name w:val="DfESOutNumbered Char"/>
    <w:basedOn w:val="DefaultParagraphFont"/>
    <w:link w:val="DfESOutNumbered"/>
    <w:rsid w:val="00BB72EE"/>
    <w:rPr>
      <w:rFonts w:ascii="Arial" w:eastAsia="Times New Roman" w:hAnsi="Arial" w:cs="Arial"/>
      <w:szCs w:val="20"/>
    </w:rPr>
  </w:style>
  <w:style w:type="paragraph" w:customStyle="1" w:styleId="DeptBullets">
    <w:name w:val="DeptBullets"/>
    <w:basedOn w:val="Normal"/>
    <w:link w:val="DeptBulletsChar"/>
    <w:rsid w:val="00BB72EE"/>
    <w:pPr>
      <w:widowControl w:val="0"/>
      <w:numPr>
        <w:numId w:val="3"/>
      </w:numPr>
      <w:overflowPunct w:val="0"/>
      <w:autoSpaceDE w:val="0"/>
      <w:autoSpaceDN w:val="0"/>
      <w:adjustRightInd w:val="0"/>
      <w:spacing w:after="240"/>
      <w:textAlignment w:val="baseline"/>
    </w:pPr>
    <w:rPr>
      <w:rFonts w:cs="Times New Roman"/>
      <w:sz w:val="24"/>
      <w:szCs w:val="20"/>
    </w:rPr>
  </w:style>
  <w:style w:type="character" w:customStyle="1" w:styleId="DeptBulletsChar">
    <w:name w:val="DeptBullets Char"/>
    <w:basedOn w:val="DefaultParagraphFont"/>
    <w:link w:val="DeptBullets"/>
    <w:rsid w:val="00BB72EE"/>
    <w:rPr>
      <w:rFonts w:ascii="Arial" w:eastAsia="Times New Roman" w:hAnsi="Arial" w:cs="Times New Roman"/>
      <w:sz w:val="24"/>
      <w:szCs w:val="20"/>
    </w:rPr>
  </w:style>
  <w:style w:type="paragraph" w:styleId="Revision">
    <w:name w:val="Revision"/>
    <w:hidden/>
    <w:uiPriority w:val="99"/>
    <w:semiHidden/>
    <w:rsid w:val="00B57E01"/>
    <w:pPr>
      <w:spacing w:after="0" w:line="240" w:lineRule="auto"/>
    </w:pPr>
    <w:rPr>
      <w:rFonts w:ascii="Arial" w:eastAsia="Times New Roman" w:hAnsi="Arial" w:cs="Arial"/>
    </w:rPr>
  </w:style>
  <w:style w:type="paragraph" w:customStyle="1" w:styleId="Default">
    <w:name w:val="Default"/>
    <w:rsid w:val="00D10529"/>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1C261C"/>
    <w:rPr>
      <w:sz w:val="20"/>
      <w:szCs w:val="20"/>
    </w:rPr>
  </w:style>
  <w:style w:type="character" w:customStyle="1" w:styleId="EndnoteTextChar">
    <w:name w:val="Endnote Text Char"/>
    <w:basedOn w:val="DefaultParagraphFont"/>
    <w:link w:val="EndnoteText"/>
    <w:uiPriority w:val="99"/>
    <w:semiHidden/>
    <w:rsid w:val="001C261C"/>
    <w:rPr>
      <w:rFonts w:ascii="Arial" w:eastAsia="Times New Roman" w:hAnsi="Arial" w:cs="Arial"/>
      <w:sz w:val="20"/>
      <w:szCs w:val="20"/>
    </w:rPr>
  </w:style>
  <w:style w:type="character" w:styleId="EndnoteReference">
    <w:name w:val="endnote reference"/>
    <w:basedOn w:val="DefaultParagraphFont"/>
    <w:uiPriority w:val="99"/>
    <w:semiHidden/>
    <w:unhideWhenUsed/>
    <w:rsid w:val="001C261C"/>
    <w:rPr>
      <w:vertAlign w:val="superscript"/>
    </w:rPr>
  </w:style>
  <w:style w:type="paragraph" w:styleId="Header">
    <w:name w:val="header"/>
    <w:basedOn w:val="Normal"/>
    <w:link w:val="HeaderChar"/>
    <w:uiPriority w:val="99"/>
    <w:unhideWhenUsed/>
    <w:rsid w:val="001167BB"/>
    <w:pPr>
      <w:tabs>
        <w:tab w:val="center" w:pos="4513"/>
        <w:tab w:val="right" w:pos="9026"/>
      </w:tabs>
    </w:pPr>
  </w:style>
  <w:style w:type="character" w:customStyle="1" w:styleId="HeaderChar">
    <w:name w:val="Header Char"/>
    <w:basedOn w:val="DefaultParagraphFont"/>
    <w:link w:val="Header"/>
    <w:uiPriority w:val="99"/>
    <w:rsid w:val="001167BB"/>
    <w:rPr>
      <w:rFonts w:ascii="Arial" w:eastAsia="Times New Roman" w:hAnsi="Arial" w:cs="Arial"/>
    </w:rPr>
  </w:style>
  <w:style w:type="paragraph" w:styleId="Footer">
    <w:name w:val="footer"/>
    <w:basedOn w:val="Normal"/>
    <w:link w:val="FooterChar"/>
    <w:uiPriority w:val="99"/>
    <w:unhideWhenUsed/>
    <w:rsid w:val="001167BB"/>
    <w:pPr>
      <w:tabs>
        <w:tab w:val="center" w:pos="4513"/>
        <w:tab w:val="right" w:pos="9026"/>
      </w:tabs>
    </w:pPr>
  </w:style>
  <w:style w:type="character" w:customStyle="1" w:styleId="FooterChar">
    <w:name w:val="Footer Char"/>
    <w:basedOn w:val="DefaultParagraphFont"/>
    <w:link w:val="Footer"/>
    <w:uiPriority w:val="99"/>
    <w:rsid w:val="001167BB"/>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1"/>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1716"/>
    <w:rPr>
      <w:color w:val="0000FF"/>
      <w:u w:val="single"/>
    </w:rPr>
  </w:style>
  <w:style w:type="paragraph" w:styleId="ListParagraph">
    <w:name w:val="List Paragraph"/>
    <w:basedOn w:val="Normal"/>
    <w:uiPriority w:val="34"/>
    <w:qFormat/>
    <w:rsid w:val="00E164A7"/>
    <w:pPr>
      <w:ind w:left="720"/>
      <w:contextualSpacing/>
    </w:pPr>
  </w:style>
  <w:style w:type="paragraph" w:styleId="CommentText">
    <w:name w:val="annotation text"/>
    <w:basedOn w:val="Normal"/>
    <w:link w:val="CommentTextChar"/>
    <w:uiPriority w:val="99"/>
    <w:semiHidden/>
    <w:rsid w:val="009E283F"/>
    <w:pPr>
      <w:ind w:left="720"/>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E283F"/>
    <w:rPr>
      <w:rFonts w:ascii="Times New Roman" w:eastAsia="Times New Roman" w:hAnsi="Times New Roman" w:cs="Times New Roman"/>
      <w:sz w:val="20"/>
      <w:szCs w:val="20"/>
    </w:rPr>
  </w:style>
  <w:style w:type="paragraph" w:customStyle="1" w:styleId="StylebulletsGreen">
    <w:name w:val="Style bullets + Green"/>
    <w:basedOn w:val="Normal"/>
    <w:rsid w:val="009E283F"/>
    <w:pPr>
      <w:numPr>
        <w:numId w:val="1"/>
      </w:numPr>
    </w:pPr>
  </w:style>
  <w:style w:type="paragraph" w:customStyle="1" w:styleId="Title1">
    <w:name w:val="Title1"/>
    <w:basedOn w:val="Normal"/>
    <w:rsid w:val="009E283F"/>
    <w:rPr>
      <w:rFonts w:eastAsia="Calibri"/>
      <w:b/>
      <w:bCs/>
      <w:sz w:val="20"/>
      <w:szCs w:val="20"/>
      <w:lang w:eastAsia="en-GB"/>
    </w:rPr>
  </w:style>
  <w:style w:type="table" w:styleId="TableGrid">
    <w:name w:val="Table Grid"/>
    <w:basedOn w:val="TableNormal"/>
    <w:uiPriority w:val="59"/>
    <w:rsid w:val="009E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419AB"/>
    <w:rPr>
      <w:sz w:val="16"/>
    </w:rPr>
  </w:style>
  <w:style w:type="paragraph" w:styleId="BalloonText">
    <w:name w:val="Balloon Text"/>
    <w:basedOn w:val="Normal"/>
    <w:link w:val="BalloonTextChar"/>
    <w:uiPriority w:val="99"/>
    <w:semiHidden/>
    <w:unhideWhenUsed/>
    <w:rsid w:val="00A419AB"/>
    <w:rPr>
      <w:rFonts w:ascii="Tahoma" w:hAnsi="Tahoma" w:cs="Tahoma"/>
      <w:sz w:val="16"/>
      <w:szCs w:val="16"/>
    </w:rPr>
  </w:style>
  <w:style w:type="character" w:customStyle="1" w:styleId="BalloonTextChar">
    <w:name w:val="Balloon Text Char"/>
    <w:basedOn w:val="DefaultParagraphFont"/>
    <w:link w:val="BalloonText"/>
    <w:uiPriority w:val="99"/>
    <w:semiHidden/>
    <w:rsid w:val="00A419AB"/>
    <w:rPr>
      <w:rFonts w:ascii="Tahoma" w:eastAsia="Times New Roman" w:hAnsi="Tahoma" w:cs="Tahoma"/>
      <w:sz w:val="16"/>
      <w:szCs w:val="16"/>
    </w:rPr>
  </w:style>
  <w:style w:type="paragraph" w:styleId="NormalWeb">
    <w:name w:val="Normal (Web)"/>
    <w:basedOn w:val="Normal"/>
    <w:uiPriority w:val="99"/>
    <w:semiHidden/>
    <w:unhideWhenUsed/>
    <w:rsid w:val="00435B71"/>
    <w:pPr>
      <w:spacing w:before="100" w:beforeAutospacing="1" w:after="100" w:afterAutospacing="1"/>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unhideWhenUsed/>
    <w:rsid w:val="00FC6924"/>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6924"/>
    <w:rPr>
      <w:rFonts w:ascii="Consolas" w:eastAsia="Calibri" w:hAnsi="Consolas" w:cs="Times New Roman"/>
      <w:sz w:val="21"/>
      <w:szCs w:val="21"/>
    </w:rPr>
  </w:style>
  <w:style w:type="paragraph" w:styleId="CommentSubject">
    <w:name w:val="annotation subject"/>
    <w:basedOn w:val="CommentText"/>
    <w:next w:val="CommentText"/>
    <w:link w:val="CommentSubjectChar"/>
    <w:unhideWhenUsed/>
    <w:rsid w:val="00E45D73"/>
    <w:pPr>
      <w:ind w:left="0"/>
      <w:jc w:val="left"/>
    </w:pPr>
    <w:rPr>
      <w:rFonts w:ascii="Arial" w:hAnsi="Arial" w:cs="Arial"/>
      <w:b/>
      <w:bCs/>
    </w:rPr>
  </w:style>
  <w:style w:type="character" w:customStyle="1" w:styleId="CommentSubjectChar">
    <w:name w:val="Comment Subject Char"/>
    <w:basedOn w:val="CommentTextChar"/>
    <w:link w:val="CommentSubject"/>
    <w:rsid w:val="00E45D73"/>
    <w:rPr>
      <w:rFonts w:ascii="Arial" w:eastAsia="Times New Roman" w:hAnsi="Arial" w:cs="Arial"/>
      <w:b/>
      <w:bCs/>
      <w:sz w:val="20"/>
      <w:szCs w:val="20"/>
    </w:rPr>
  </w:style>
  <w:style w:type="paragraph" w:customStyle="1" w:styleId="DfESOutNumbered">
    <w:name w:val="DfESOutNumbered"/>
    <w:basedOn w:val="Normal"/>
    <w:link w:val="DfESOutNumberedChar"/>
    <w:rsid w:val="00BB72EE"/>
    <w:pPr>
      <w:widowControl w:val="0"/>
      <w:numPr>
        <w:numId w:val="2"/>
      </w:numPr>
      <w:overflowPunct w:val="0"/>
      <w:autoSpaceDE w:val="0"/>
      <w:autoSpaceDN w:val="0"/>
      <w:adjustRightInd w:val="0"/>
      <w:spacing w:after="240"/>
      <w:textAlignment w:val="baseline"/>
    </w:pPr>
    <w:rPr>
      <w:szCs w:val="20"/>
    </w:rPr>
  </w:style>
  <w:style w:type="character" w:customStyle="1" w:styleId="DfESOutNumberedChar">
    <w:name w:val="DfESOutNumbered Char"/>
    <w:basedOn w:val="DefaultParagraphFont"/>
    <w:link w:val="DfESOutNumbered"/>
    <w:rsid w:val="00BB72EE"/>
    <w:rPr>
      <w:rFonts w:ascii="Arial" w:eastAsia="Times New Roman" w:hAnsi="Arial" w:cs="Arial"/>
      <w:szCs w:val="20"/>
    </w:rPr>
  </w:style>
  <w:style w:type="paragraph" w:customStyle="1" w:styleId="DeptBullets">
    <w:name w:val="DeptBullets"/>
    <w:basedOn w:val="Normal"/>
    <w:link w:val="DeptBulletsChar"/>
    <w:rsid w:val="00BB72EE"/>
    <w:pPr>
      <w:widowControl w:val="0"/>
      <w:numPr>
        <w:numId w:val="3"/>
      </w:numPr>
      <w:overflowPunct w:val="0"/>
      <w:autoSpaceDE w:val="0"/>
      <w:autoSpaceDN w:val="0"/>
      <w:adjustRightInd w:val="0"/>
      <w:spacing w:after="240"/>
      <w:textAlignment w:val="baseline"/>
    </w:pPr>
    <w:rPr>
      <w:rFonts w:cs="Times New Roman"/>
      <w:sz w:val="24"/>
      <w:szCs w:val="20"/>
    </w:rPr>
  </w:style>
  <w:style w:type="character" w:customStyle="1" w:styleId="DeptBulletsChar">
    <w:name w:val="DeptBullets Char"/>
    <w:basedOn w:val="DefaultParagraphFont"/>
    <w:link w:val="DeptBullets"/>
    <w:rsid w:val="00BB72EE"/>
    <w:rPr>
      <w:rFonts w:ascii="Arial" w:eastAsia="Times New Roman" w:hAnsi="Arial" w:cs="Times New Roman"/>
      <w:sz w:val="24"/>
      <w:szCs w:val="20"/>
    </w:rPr>
  </w:style>
  <w:style w:type="paragraph" w:styleId="Revision">
    <w:name w:val="Revision"/>
    <w:hidden/>
    <w:uiPriority w:val="99"/>
    <w:semiHidden/>
    <w:rsid w:val="00B57E01"/>
    <w:pPr>
      <w:spacing w:after="0" w:line="240" w:lineRule="auto"/>
    </w:pPr>
    <w:rPr>
      <w:rFonts w:ascii="Arial" w:eastAsia="Times New Roman" w:hAnsi="Arial" w:cs="Arial"/>
    </w:rPr>
  </w:style>
  <w:style w:type="paragraph" w:customStyle="1" w:styleId="Default">
    <w:name w:val="Default"/>
    <w:rsid w:val="00D10529"/>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1C261C"/>
    <w:rPr>
      <w:sz w:val="20"/>
      <w:szCs w:val="20"/>
    </w:rPr>
  </w:style>
  <w:style w:type="character" w:customStyle="1" w:styleId="EndnoteTextChar">
    <w:name w:val="Endnote Text Char"/>
    <w:basedOn w:val="DefaultParagraphFont"/>
    <w:link w:val="EndnoteText"/>
    <w:uiPriority w:val="99"/>
    <w:semiHidden/>
    <w:rsid w:val="001C261C"/>
    <w:rPr>
      <w:rFonts w:ascii="Arial" w:eastAsia="Times New Roman" w:hAnsi="Arial" w:cs="Arial"/>
      <w:sz w:val="20"/>
      <w:szCs w:val="20"/>
    </w:rPr>
  </w:style>
  <w:style w:type="character" w:styleId="EndnoteReference">
    <w:name w:val="endnote reference"/>
    <w:basedOn w:val="DefaultParagraphFont"/>
    <w:uiPriority w:val="99"/>
    <w:semiHidden/>
    <w:unhideWhenUsed/>
    <w:rsid w:val="001C261C"/>
    <w:rPr>
      <w:vertAlign w:val="superscript"/>
    </w:rPr>
  </w:style>
  <w:style w:type="paragraph" w:styleId="Header">
    <w:name w:val="header"/>
    <w:basedOn w:val="Normal"/>
    <w:link w:val="HeaderChar"/>
    <w:uiPriority w:val="99"/>
    <w:unhideWhenUsed/>
    <w:rsid w:val="001167BB"/>
    <w:pPr>
      <w:tabs>
        <w:tab w:val="center" w:pos="4513"/>
        <w:tab w:val="right" w:pos="9026"/>
      </w:tabs>
    </w:pPr>
  </w:style>
  <w:style w:type="character" w:customStyle="1" w:styleId="HeaderChar">
    <w:name w:val="Header Char"/>
    <w:basedOn w:val="DefaultParagraphFont"/>
    <w:link w:val="Header"/>
    <w:uiPriority w:val="99"/>
    <w:rsid w:val="001167BB"/>
    <w:rPr>
      <w:rFonts w:ascii="Arial" w:eastAsia="Times New Roman" w:hAnsi="Arial" w:cs="Arial"/>
    </w:rPr>
  </w:style>
  <w:style w:type="paragraph" w:styleId="Footer">
    <w:name w:val="footer"/>
    <w:basedOn w:val="Normal"/>
    <w:link w:val="FooterChar"/>
    <w:uiPriority w:val="99"/>
    <w:unhideWhenUsed/>
    <w:rsid w:val="001167BB"/>
    <w:pPr>
      <w:tabs>
        <w:tab w:val="center" w:pos="4513"/>
        <w:tab w:val="right" w:pos="9026"/>
      </w:tabs>
    </w:pPr>
  </w:style>
  <w:style w:type="character" w:customStyle="1" w:styleId="FooterChar">
    <w:name w:val="Footer Char"/>
    <w:basedOn w:val="DefaultParagraphFont"/>
    <w:link w:val="Footer"/>
    <w:uiPriority w:val="99"/>
    <w:rsid w:val="001167B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7268">
      <w:bodyDiv w:val="1"/>
      <w:marLeft w:val="0"/>
      <w:marRight w:val="0"/>
      <w:marTop w:val="0"/>
      <w:marBottom w:val="0"/>
      <w:divBdr>
        <w:top w:val="none" w:sz="0" w:space="0" w:color="auto"/>
        <w:left w:val="none" w:sz="0" w:space="0" w:color="auto"/>
        <w:bottom w:val="none" w:sz="0" w:space="0" w:color="auto"/>
        <w:right w:val="none" w:sz="0" w:space="0" w:color="auto"/>
      </w:divBdr>
    </w:div>
    <w:div w:id="489638901">
      <w:bodyDiv w:val="1"/>
      <w:marLeft w:val="0"/>
      <w:marRight w:val="0"/>
      <w:marTop w:val="0"/>
      <w:marBottom w:val="0"/>
      <w:divBdr>
        <w:top w:val="none" w:sz="0" w:space="0" w:color="auto"/>
        <w:left w:val="none" w:sz="0" w:space="0" w:color="auto"/>
        <w:bottom w:val="none" w:sz="0" w:space="0" w:color="auto"/>
        <w:right w:val="none" w:sz="0" w:space="0" w:color="auto"/>
      </w:divBdr>
    </w:div>
    <w:div w:id="18987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B216-BD50-41E1-8141-7895BF86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Sara</dc:creator>
  <cp:lastModifiedBy>SWALES, Jill</cp:lastModifiedBy>
  <cp:revision>2</cp:revision>
  <cp:lastPrinted>2013-12-12T10:05:00Z</cp:lastPrinted>
  <dcterms:created xsi:type="dcterms:W3CDTF">2014-03-05T09:08:00Z</dcterms:created>
  <dcterms:modified xsi:type="dcterms:W3CDTF">2014-03-05T09:08:00Z</dcterms:modified>
</cp:coreProperties>
</file>