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B607F1" w:rsidP="00435158">
      <w:pPr>
        <w:pStyle w:val="CoverSubTitle"/>
      </w:pPr>
      <w:bookmarkStart w:id="0" w:name="_GoBack"/>
      <w:bookmarkEnd w:id="0"/>
      <w:r w:rsidRPr="00BD592B">
        <w:rPr>
          <w:rFonts w:cs="Arial"/>
          <w:noProof/>
          <w:sz w:val="24"/>
        </w:rPr>
        <w:drawing>
          <wp:anchor distT="0" distB="0" distL="114300" distR="114300" simplePos="0" relativeHeight="251670016" behindDoc="0" locked="0" layoutInCell="0" allowOverlap="1" wp14:anchorId="1E05B371" wp14:editId="65F4954B">
            <wp:simplePos x="0" y="0"/>
            <wp:positionH relativeFrom="page">
              <wp:posOffset>655955</wp:posOffset>
            </wp:positionH>
            <wp:positionV relativeFrom="page">
              <wp:posOffset>579755</wp:posOffset>
            </wp:positionV>
            <wp:extent cx="1637665" cy="1191260"/>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6D33F015" wp14:editId="7C8E5321">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B604F6" w:rsidRPr="00B604F6" w:rsidRDefault="00B604F6" w:rsidP="00435158">
      <w:pPr>
        <w:pStyle w:val="BodyText"/>
        <w:rPr>
          <w:color w:val="FF0000"/>
        </w:rPr>
      </w:pPr>
      <w:r>
        <w:t xml:space="preserve">                      </w:t>
      </w: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14:anchorId="1C8649C0" wp14:editId="66C80963">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EF4A0F" w:rsidRDefault="00EF4A0F" w:rsidP="00EF55CC"/>
                          <w:p w:rsidR="00EF4A0F" w:rsidRDefault="00842E67" w:rsidP="00DA248B">
                            <w:pPr>
                              <w:pStyle w:val="CoverDocumentTitle"/>
                              <w:ind w:left="454"/>
                            </w:pPr>
                            <w:r>
                              <w:t xml:space="preserve">Proposal to </w:t>
                            </w:r>
                            <w:r w:rsidR="009C0197">
                              <w:t>Authorise</w:t>
                            </w:r>
                            <w:r>
                              <w:t xml:space="preserve"> Motor Sport</w:t>
                            </w:r>
                            <w:r w:rsidR="009C0197">
                              <w:t xml:space="preserve"> Events</w:t>
                            </w:r>
                            <w:r>
                              <w:t xml:space="preserve"> on Public Roads</w:t>
                            </w:r>
                            <w:r w:rsidR="00EF4A0F">
                              <w:t xml:space="preserve">   </w:t>
                            </w:r>
                          </w:p>
                          <w:p w:rsidR="00EF4A0F" w:rsidRDefault="00842E67" w:rsidP="00DA248B">
                            <w:pPr>
                              <w:pStyle w:val="CoverSubTitle"/>
                              <w:ind w:left="454"/>
                            </w:pPr>
                            <w:r>
                              <w:t>Consultation Document</w:t>
                            </w:r>
                            <w:r w:rsidR="00EF4A0F">
                              <w:t xml:space="preserve">   </w:t>
                            </w:r>
                          </w:p>
                          <w:p w:rsidR="00EF4A0F" w:rsidRDefault="00437494" w:rsidP="00DA248B">
                            <w:pPr>
                              <w:pStyle w:val="CoverDate"/>
                              <w:ind w:left="454"/>
                            </w:pPr>
                            <w:r>
                              <w:t xml:space="preserve">27 </w:t>
                            </w:r>
                            <w:r w:rsidR="00B97F31">
                              <w:t>February</w:t>
                            </w:r>
                            <w:r w:rsidR="00842E67">
                              <w:t xml:space="preserve"> 2014</w:t>
                            </w:r>
                            <w:r w:rsidR="00EF4A0F">
                              <w:t xml:space="preserve">   </w:t>
                            </w:r>
                          </w:p>
                          <w:p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EF4A0F" w:rsidRDefault="00842E67" w:rsidP="00DA248B">
                      <w:pPr>
                        <w:pStyle w:val="CoverDocumentTitle"/>
                        <w:ind w:left="454"/>
                      </w:pPr>
                      <w:r>
                        <w:t xml:space="preserve">Proposal to </w:t>
                      </w:r>
                      <w:r w:rsidR="009C0197">
                        <w:t>Authorise</w:t>
                      </w:r>
                      <w:r>
                        <w:t xml:space="preserve"> Motor Sport</w:t>
                      </w:r>
                      <w:r w:rsidR="009C0197">
                        <w:t xml:space="preserve"> Events</w:t>
                      </w:r>
                      <w:r>
                        <w:t xml:space="preserve"> on Public Roads</w:t>
                      </w:r>
                      <w:r w:rsidR="00EF4A0F">
                        <w:t xml:space="preserve">   </w:t>
                      </w:r>
                    </w:p>
                    <w:p w:rsidR="00EF4A0F" w:rsidRDefault="00842E67" w:rsidP="00DA248B">
                      <w:pPr>
                        <w:pStyle w:val="CoverSubTitle"/>
                        <w:ind w:left="454"/>
                      </w:pPr>
                      <w:r>
                        <w:t>Consultation Document</w:t>
                      </w:r>
                      <w:r w:rsidR="00EF4A0F">
                        <w:t xml:space="preserve">   </w:t>
                      </w:r>
                    </w:p>
                    <w:p w:rsidR="00EF4A0F" w:rsidRDefault="00437494" w:rsidP="00DA248B">
                      <w:pPr>
                        <w:pStyle w:val="CoverDate"/>
                        <w:ind w:left="454"/>
                      </w:pPr>
                      <w:r>
                        <w:t xml:space="preserve">27 </w:t>
                      </w:r>
                      <w:r w:rsidR="00B97F31">
                        <w:t>February</w:t>
                      </w:r>
                      <w:r w:rsidR="00842E67">
                        <w:t xml:space="preserve"> 2014</w:t>
                      </w:r>
                      <w:r w:rsidR="00EF4A0F">
                        <w:t xml:space="preserve">   </w:t>
                      </w:r>
                    </w:p>
                    <w:p w:rsidR="00EF4A0F" w:rsidRDefault="00EF4A0F"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rsidR="00841BC2" w:rsidRPr="003E3E1D" w:rsidRDefault="00841BC2" w:rsidP="009B069B">
      <w:pPr>
        <w:rPr>
          <w:color w:val="FF0000"/>
        </w:rPr>
      </w:pPr>
    </w:p>
    <w:p w:rsidR="00841BC2" w:rsidRPr="00D04FA6" w:rsidRDefault="00841BC2" w:rsidP="009B069B"/>
    <w:p w:rsidR="009B069B" w:rsidRPr="00D04FA6" w:rsidRDefault="009B069B" w:rsidP="009B069B"/>
    <w:p w:rsidR="00401C56" w:rsidRPr="00D04FA6" w:rsidRDefault="00401C56" w:rsidP="00401C56"/>
    <w:p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sdt>
      <w:sdtPr>
        <w:rPr>
          <w:sz w:val="24"/>
        </w:rPr>
        <w:id w:val="101231094"/>
        <w:docPartObj>
          <w:docPartGallery w:val="Table of Contents"/>
          <w:docPartUnique/>
        </w:docPartObj>
      </w:sdtPr>
      <w:sdtEndPr>
        <w:rPr>
          <w:b/>
          <w:bCs/>
          <w:noProof/>
        </w:rPr>
      </w:sdtEndPr>
      <w:sdtContent>
        <w:p w:rsidR="007C00E5" w:rsidRDefault="007C00E5">
          <w:pPr>
            <w:pStyle w:val="TOCHeading"/>
          </w:pPr>
          <w:r>
            <w:t>Contents</w:t>
          </w:r>
        </w:p>
        <w:p w:rsidR="007C00E5" w:rsidRDefault="007C00E5">
          <w:pPr>
            <w:pStyle w:val="TOC1"/>
            <w:tabs>
              <w:tab w:val="right" w:leader="dot" w:pos="9854"/>
            </w:tabs>
            <w:rPr>
              <w:noProof/>
            </w:rPr>
          </w:pPr>
          <w:r>
            <w:fldChar w:fldCharType="begin"/>
          </w:r>
          <w:r>
            <w:instrText xml:space="preserve"> TOC \o "1-3" \h \z \u </w:instrText>
          </w:r>
          <w:r>
            <w:fldChar w:fldCharType="separate"/>
          </w:r>
          <w:hyperlink w:anchor="_Toc378238973" w:history="1">
            <w:r w:rsidRPr="00176072">
              <w:rPr>
                <w:rStyle w:val="Hyperlink"/>
                <w:noProof/>
              </w:rPr>
              <w:t>Executive Summary</w:t>
            </w:r>
            <w:r>
              <w:rPr>
                <w:noProof/>
                <w:webHidden/>
              </w:rPr>
              <w:tab/>
            </w:r>
            <w:r>
              <w:rPr>
                <w:noProof/>
                <w:webHidden/>
              </w:rPr>
              <w:fldChar w:fldCharType="begin"/>
            </w:r>
            <w:r>
              <w:rPr>
                <w:noProof/>
                <w:webHidden/>
              </w:rPr>
              <w:instrText xml:space="preserve"> PAGEREF _Toc378238973 \h </w:instrText>
            </w:r>
            <w:r>
              <w:rPr>
                <w:noProof/>
                <w:webHidden/>
              </w:rPr>
            </w:r>
            <w:r>
              <w:rPr>
                <w:noProof/>
                <w:webHidden/>
              </w:rPr>
              <w:fldChar w:fldCharType="separate"/>
            </w:r>
            <w:r w:rsidR="00AD1398">
              <w:rPr>
                <w:noProof/>
                <w:webHidden/>
              </w:rPr>
              <w:t>4</w:t>
            </w:r>
            <w:r>
              <w:rPr>
                <w:noProof/>
                <w:webHidden/>
              </w:rPr>
              <w:fldChar w:fldCharType="end"/>
            </w:r>
          </w:hyperlink>
        </w:p>
        <w:p w:rsidR="009C0197" w:rsidRPr="00B97F31" w:rsidRDefault="009C0197" w:rsidP="00B97F31">
          <w:pPr>
            <w:rPr>
              <w:rFonts w:eastAsiaTheme="minorEastAsia"/>
              <w:b/>
            </w:rPr>
          </w:pPr>
          <w:r>
            <w:rPr>
              <w:rFonts w:eastAsiaTheme="minorEastAsia"/>
            </w:rPr>
            <w:t xml:space="preserve">     - </w:t>
          </w:r>
          <w:r>
            <w:rPr>
              <w:rFonts w:eastAsiaTheme="minorEastAsia"/>
              <w:b/>
            </w:rPr>
            <w:t xml:space="preserve">   What the consultation is about………………………………………4</w:t>
          </w:r>
        </w:p>
        <w:p w:rsidR="007C00E5" w:rsidRDefault="00572283">
          <w:pPr>
            <w:pStyle w:val="TOC1"/>
            <w:tabs>
              <w:tab w:val="right" w:leader="dot" w:pos="9854"/>
            </w:tabs>
            <w:rPr>
              <w:rFonts w:asciiTheme="minorHAnsi" w:eastAsiaTheme="minorEastAsia" w:hAnsiTheme="minorHAnsi" w:cstheme="minorBidi"/>
              <w:noProof/>
              <w:sz w:val="22"/>
              <w:szCs w:val="22"/>
            </w:rPr>
          </w:pPr>
          <w:hyperlink w:anchor="_Toc378238974" w:history="1">
            <w:r w:rsidR="007C00E5" w:rsidRPr="00176072">
              <w:rPr>
                <w:rStyle w:val="Hyperlink"/>
                <w:noProof/>
              </w:rPr>
              <w:t>How to Respond</w:t>
            </w:r>
            <w:r w:rsidR="007C00E5">
              <w:rPr>
                <w:noProof/>
                <w:webHidden/>
              </w:rPr>
              <w:tab/>
            </w:r>
            <w:r w:rsidR="007C00E5">
              <w:rPr>
                <w:noProof/>
                <w:webHidden/>
              </w:rPr>
              <w:fldChar w:fldCharType="begin"/>
            </w:r>
            <w:r w:rsidR="007C00E5">
              <w:rPr>
                <w:noProof/>
                <w:webHidden/>
              </w:rPr>
              <w:instrText xml:space="preserve"> PAGEREF _Toc378238974 \h </w:instrText>
            </w:r>
            <w:r w:rsidR="007C00E5">
              <w:rPr>
                <w:noProof/>
                <w:webHidden/>
              </w:rPr>
            </w:r>
            <w:r w:rsidR="007C00E5">
              <w:rPr>
                <w:noProof/>
                <w:webHidden/>
              </w:rPr>
              <w:fldChar w:fldCharType="separate"/>
            </w:r>
            <w:r w:rsidR="00AD1398">
              <w:rPr>
                <w:noProof/>
                <w:webHidden/>
              </w:rPr>
              <w:t>6</w:t>
            </w:r>
            <w:r w:rsidR="007C00E5">
              <w:rPr>
                <w:noProof/>
                <w:webHidden/>
              </w:rPr>
              <w:fldChar w:fldCharType="end"/>
            </w:r>
          </w:hyperlink>
        </w:p>
        <w:p w:rsidR="007C00E5" w:rsidRDefault="00572283" w:rsidP="007C00E5">
          <w:pPr>
            <w:pStyle w:val="TOC2"/>
            <w:numPr>
              <w:ilvl w:val="0"/>
              <w:numId w:val="27"/>
            </w:numPr>
            <w:tabs>
              <w:tab w:val="right" w:leader="dot" w:pos="9854"/>
            </w:tabs>
            <w:rPr>
              <w:rFonts w:asciiTheme="minorHAnsi" w:eastAsiaTheme="minorEastAsia" w:hAnsiTheme="minorHAnsi" w:cstheme="minorBidi"/>
              <w:noProof/>
              <w:sz w:val="22"/>
              <w:szCs w:val="22"/>
            </w:rPr>
          </w:pPr>
          <w:hyperlink w:anchor="_Toc378238976" w:history="1">
            <w:r w:rsidR="007C00E5" w:rsidRPr="00176072">
              <w:rPr>
                <w:rStyle w:val="Hyperlink"/>
                <w:b/>
                <w:noProof/>
              </w:rPr>
              <w:t>Freedom of Information</w:t>
            </w:r>
            <w:r w:rsidR="007C00E5">
              <w:rPr>
                <w:noProof/>
                <w:webHidden/>
              </w:rPr>
              <w:tab/>
            </w:r>
            <w:r w:rsidR="007C00E5">
              <w:rPr>
                <w:noProof/>
                <w:webHidden/>
              </w:rPr>
              <w:fldChar w:fldCharType="begin"/>
            </w:r>
            <w:r w:rsidR="007C00E5">
              <w:rPr>
                <w:noProof/>
                <w:webHidden/>
              </w:rPr>
              <w:instrText xml:space="preserve"> PAGEREF _Toc378238976 \h </w:instrText>
            </w:r>
            <w:r w:rsidR="007C00E5">
              <w:rPr>
                <w:noProof/>
                <w:webHidden/>
              </w:rPr>
            </w:r>
            <w:r w:rsidR="007C00E5">
              <w:rPr>
                <w:noProof/>
                <w:webHidden/>
              </w:rPr>
              <w:fldChar w:fldCharType="separate"/>
            </w:r>
            <w:r w:rsidR="00AD1398">
              <w:rPr>
                <w:noProof/>
                <w:webHidden/>
              </w:rPr>
              <w:t>7</w:t>
            </w:r>
            <w:r w:rsidR="007C00E5">
              <w:rPr>
                <w:noProof/>
                <w:webHidden/>
              </w:rPr>
              <w:fldChar w:fldCharType="end"/>
            </w:r>
          </w:hyperlink>
        </w:p>
        <w:p w:rsidR="007C00E5" w:rsidRDefault="00572283">
          <w:pPr>
            <w:pStyle w:val="TOC1"/>
            <w:tabs>
              <w:tab w:val="right" w:leader="dot" w:pos="9854"/>
            </w:tabs>
            <w:rPr>
              <w:rFonts w:asciiTheme="minorHAnsi" w:eastAsiaTheme="minorEastAsia" w:hAnsiTheme="minorHAnsi" w:cstheme="minorBidi"/>
              <w:noProof/>
              <w:sz w:val="22"/>
              <w:szCs w:val="22"/>
            </w:rPr>
          </w:pPr>
          <w:hyperlink w:anchor="_Toc378238977" w:history="1">
            <w:r w:rsidR="007C00E5" w:rsidRPr="00176072">
              <w:rPr>
                <w:rStyle w:val="Hyperlink"/>
                <w:noProof/>
              </w:rPr>
              <w:t>The Proposal</w:t>
            </w:r>
            <w:r w:rsidR="007C00E5">
              <w:rPr>
                <w:noProof/>
                <w:webHidden/>
              </w:rPr>
              <w:tab/>
            </w:r>
            <w:r w:rsidR="007C00E5">
              <w:rPr>
                <w:noProof/>
                <w:webHidden/>
              </w:rPr>
              <w:fldChar w:fldCharType="begin"/>
            </w:r>
            <w:r w:rsidR="007C00E5">
              <w:rPr>
                <w:noProof/>
                <w:webHidden/>
              </w:rPr>
              <w:instrText xml:space="preserve"> PAGEREF _Toc378238977 \h </w:instrText>
            </w:r>
            <w:r w:rsidR="007C00E5">
              <w:rPr>
                <w:noProof/>
                <w:webHidden/>
              </w:rPr>
            </w:r>
            <w:r w:rsidR="007C00E5">
              <w:rPr>
                <w:noProof/>
                <w:webHidden/>
              </w:rPr>
              <w:fldChar w:fldCharType="separate"/>
            </w:r>
            <w:r w:rsidR="00AD1398">
              <w:rPr>
                <w:noProof/>
                <w:webHidden/>
              </w:rPr>
              <w:t>8</w:t>
            </w:r>
            <w:r w:rsidR="007C00E5">
              <w:rPr>
                <w:noProof/>
                <w:webHidden/>
              </w:rPr>
              <w:fldChar w:fldCharType="end"/>
            </w:r>
          </w:hyperlink>
        </w:p>
        <w:p w:rsidR="007C00E5" w:rsidRDefault="00572283" w:rsidP="007C00E5">
          <w:pPr>
            <w:pStyle w:val="TOC2"/>
            <w:numPr>
              <w:ilvl w:val="0"/>
              <w:numId w:val="27"/>
            </w:numPr>
            <w:tabs>
              <w:tab w:val="right" w:leader="dot" w:pos="9854"/>
            </w:tabs>
            <w:rPr>
              <w:noProof/>
            </w:rPr>
          </w:pPr>
          <w:hyperlink w:anchor="_Toc378238978" w:history="1">
            <w:r w:rsidR="007C00E5" w:rsidRPr="00176072">
              <w:rPr>
                <w:rStyle w:val="Hyperlink"/>
                <w:b/>
                <w:noProof/>
              </w:rPr>
              <w:t>Racing and Trials of Speed on a highway or public road</w:t>
            </w:r>
            <w:r w:rsidR="007C00E5">
              <w:rPr>
                <w:noProof/>
                <w:webHidden/>
              </w:rPr>
              <w:tab/>
            </w:r>
            <w:r w:rsidR="007C00E5">
              <w:rPr>
                <w:noProof/>
                <w:webHidden/>
              </w:rPr>
              <w:fldChar w:fldCharType="begin"/>
            </w:r>
            <w:r w:rsidR="007C00E5">
              <w:rPr>
                <w:noProof/>
                <w:webHidden/>
              </w:rPr>
              <w:instrText xml:space="preserve"> PAGEREF _Toc378238978 \h </w:instrText>
            </w:r>
            <w:r w:rsidR="007C00E5">
              <w:rPr>
                <w:noProof/>
                <w:webHidden/>
              </w:rPr>
            </w:r>
            <w:r w:rsidR="007C00E5">
              <w:rPr>
                <w:noProof/>
                <w:webHidden/>
              </w:rPr>
              <w:fldChar w:fldCharType="separate"/>
            </w:r>
            <w:r w:rsidR="00AD1398">
              <w:rPr>
                <w:noProof/>
                <w:webHidden/>
              </w:rPr>
              <w:t>9</w:t>
            </w:r>
            <w:r w:rsidR="007C00E5">
              <w:rPr>
                <w:noProof/>
                <w:webHidden/>
              </w:rPr>
              <w:fldChar w:fldCharType="end"/>
            </w:r>
          </w:hyperlink>
        </w:p>
        <w:p w:rsidR="009C0197" w:rsidRDefault="009C0197" w:rsidP="00B97F31">
          <w:pPr>
            <w:rPr>
              <w:rFonts w:eastAsiaTheme="minorEastAsia"/>
              <w:b/>
            </w:rPr>
          </w:pPr>
          <w:r>
            <w:rPr>
              <w:rFonts w:eastAsiaTheme="minorEastAsia"/>
            </w:rPr>
            <w:t xml:space="preserve">  -    </w:t>
          </w:r>
          <w:r>
            <w:rPr>
              <w:rFonts w:eastAsiaTheme="minorEastAsia"/>
              <w:b/>
            </w:rPr>
            <w:t>Road closure</w:t>
          </w:r>
          <w:r w:rsidR="0081247D">
            <w:rPr>
              <w:rFonts w:eastAsiaTheme="minorEastAsia"/>
              <w:b/>
            </w:rPr>
            <w:t>..</w:t>
          </w:r>
          <w:r>
            <w:rPr>
              <w:rFonts w:eastAsiaTheme="minorEastAsia"/>
              <w:b/>
            </w:rPr>
            <w:t>…………………………………………………………</w:t>
          </w:r>
          <w:r w:rsidR="00F8508E">
            <w:rPr>
              <w:rFonts w:eastAsiaTheme="minorEastAsia"/>
              <w:b/>
            </w:rPr>
            <w:t xml:space="preserve">   </w:t>
          </w:r>
          <w:r w:rsidR="00451F8F">
            <w:rPr>
              <w:rFonts w:eastAsiaTheme="minorEastAsia"/>
              <w:b/>
            </w:rPr>
            <w:t>11</w:t>
          </w:r>
        </w:p>
        <w:p w:rsidR="00451F8F" w:rsidRDefault="00451F8F" w:rsidP="00B97F31">
          <w:pPr>
            <w:rPr>
              <w:rFonts w:eastAsiaTheme="minorEastAsia"/>
              <w:b/>
            </w:rPr>
          </w:pPr>
          <w:r>
            <w:rPr>
              <w:rFonts w:eastAsiaTheme="minorEastAsia"/>
              <w:b/>
            </w:rPr>
            <w:t>-      Suspending the offences of dangerous driving,</w:t>
          </w:r>
          <w:r w:rsidR="0081247D">
            <w:rPr>
              <w:rFonts w:eastAsiaTheme="minorEastAsia"/>
              <w:b/>
            </w:rPr>
            <w:t xml:space="preserve"> </w:t>
          </w:r>
          <w:r>
            <w:rPr>
              <w:rFonts w:eastAsiaTheme="minorEastAsia"/>
              <w:b/>
            </w:rPr>
            <w:t>etc……………</w:t>
          </w:r>
          <w:r w:rsidR="00F8508E">
            <w:rPr>
              <w:rFonts w:eastAsiaTheme="minorEastAsia"/>
              <w:b/>
            </w:rPr>
            <w:t xml:space="preserve">   </w:t>
          </w:r>
          <w:r>
            <w:rPr>
              <w:rFonts w:eastAsiaTheme="minorEastAsia"/>
              <w:b/>
            </w:rPr>
            <w:t>12</w:t>
          </w:r>
        </w:p>
        <w:p w:rsidR="009C0197" w:rsidRDefault="009C0197" w:rsidP="00B97F31">
          <w:pPr>
            <w:rPr>
              <w:rFonts w:eastAsiaTheme="minorEastAsia"/>
              <w:b/>
            </w:rPr>
          </w:pPr>
          <w:r>
            <w:rPr>
              <w:rFonts w:eastAsiaTheme="minorEastAsia"/>
              <w:b/>
            </w:rPr>
            <w:t xml:space="preserve"> -     </w:t>
          </w:r>
          <w:r w:rsidR="0081247D">
            <w:rPr>
              <w:rFonts w:eastAsiaTheme="minorEastAsia"/>
              <w:b/>
            </w:rPr>
            <w:t>Suspending</w:t>
          </w:r>
          <w:r>
            <w:rPr>
              <w:rFonts w:eastAsiaTheme="minorEastAsia"/>
              <w:b/>
            </w:rPr>
            <w:t xml:space="preserve"> the national speed limits…………………………….</w:t>
          </w:r>
          <w:r w:rsidR="00F8508E">
            <w:rPr>
              <w:rFonts w:eastAsiaTheme="minorEastAsia"/>
              <w:b/>
            </w:rPr>
            <w:t xml:space="preserve">   </w:t>
          </w:r>
          <w:r w:rsidR="00451F8F">
            <w:rPr>
              <w:rFonts w:eastAsiaTheme="minorEastAsia"/>
              <w:b/>
            </w:rPr>
            <w:t>12</w:t>
          </w:r>
        </w:p>
        <w:p w:rsidR="009C0197" w:rsidRPr="00B97F31" w:rsidRDefault="009C0197" w:rsidP="00B97F31">
          <w:pPr>
            <w:rPr>
              <w:rFonts w:eastAsiaTheme="minorEastAsia"/>
              <w:b/>
            </w:rPr>
          </w:pPr>
          <w:r>
            <w:rPr>
              <w:rFonts w:eastAsiaTheme="minorEastAsia"/>
              <w:b/>
            </w:rPr>
            <w:t xml:space="preserve">   -   Authorising body……………………………………………………</w:t>
          </w:r>
          <w:r w:rsidR="00451F8F">
            <w:rPr>
              <w:rFonts w:eastAsiaTheme="minorEastAsia"/>
              <w:b/>
            </w:rPr>
            <w:t>..</w:t>
          </w:r>
          <w:r w:rsidR="00F8508E">
            <w:rPr>
              <w:rFonts w:eastAsiaTheme="minorEastAsia"/>
              <w:b/>
            </w:rPr>
            <w:t xml:space="preserve">   </w:t>
          </w:r>
          <w:r w:rsidR="00A44386">
            <w:rPr>
              <w:rFonts w:eastAsiaTheme="minorEastAsia"/>
              <w:b/>
            </w:rPr>
            <w:t xml:space="preserve"> </w:t>
          </w:r>
          <w:r w:rsidR="00451F8F">
            <w:rPr>
              <w:rFonts w:eastAsiaTheme="minorEastAsia"/>
              <w:b/>
            </w:rPr>
            <w:t>14</w:t>
          </w:r>
        </w:p>
        <w:p w:rsidR="007C00E5" w:rsidRDefault="00B83F92" w:rsidP="007C00E5">
          <w:pPr>
            <w:pStyle w:val="TOC2"/>
            <w:numPr>
              <w:ilvl w:val="0"/>
              <w:numId w:val="27"/>
            </w:numPr>
            <w:tabs>
              <w:tab w:val="left" w:pos="2415"/>
              <w:tab w:val="right" w:leader="dot" w:pos="9854"/>
            </w:tabs>
            <w:rPr>
              <w:rFonts w:asciiTheme="minorHAnsi" w:eastAsiaTheme="minorEastAsia" w:hAnsiTheme="minorHAnsi" w:cstheme="minorBidi"/>
              <w:noProof/>
              <w:sz w:val="22"/>
              <w:szCs w:val="22"/>
            </w:rPr>
          </w:pPr>
          <w:r>
            <w:t xml:space="preserve">    </w:t>
          </w:r>
          <w:hyperlink w:anchor="_Toc378238979" w:history="1">
            <w:r w:rsidR="007C00E5" w:rsidRPr="00176072">
              <w:rPr>
                <w:rStyle w:val="Hyperlink"/>
                <w:b/>
                <w:noProof/>
              </w:rPr>
              <w:t>Event Safety</w:t>
            </w:r>
            <w:r w:rsidR="007C00E5">
              <w:rPr>
                <w:noProof/>
                <w:webHidden/>
              </w:rPr>
              <w:tab/>
            </w:r>
            <w:r w:rsidR="007C00E5">
              <w:rPr>
                <w:noProof/>
                <w:webHidden/>
              </w:rPr>
              <w:fldChar w:fldCharType="begin"/>
            </w:r>
            <w:r w:rsidR="007C00E5">
              <w:rPr>
                <w:noProof/>
                <w:webHidden/>
              </w:rPr>
              <w:instrText xml:space="preserve"> PAGEREF _Toc378238979 \h </w:instrText>
            </w:r>
            <w:r w:rsidR="007C00E5">
              <w:rPr>
                <w:noProof/>
                <w:webHidden/>
              </w:rPr>
            </w:r>
            <w:r w:rsidR="007C00E5">
              <w:rPr>
                <w:noProof/>
                <w:webHidden/>
              </w:rPr>
              <w:fldChar w:fldCharType="separate"/>
            </w:r>
            <w:r w:rsidR="00AD1398">
              <w:rPr>
                <w:noProof/>
                <w:webHidden/>
              </w:rPr>
              <w:t>1</w:t>
            </w:r>
            <w:r w:rsidR="007C00E5">
              <w:rPr>
                <w:noProof/>
                <w:webHidden/>
              </w:rPr>
              <w:fldChar w:fldCharType="end"/>
            </w:r>
          </w:hyperlink>
          <w:r w:rsidR="007361FD">
            <w:rPr>
              <w:noProof/>
            </w:rPr>
            <w:t>5</w:t>
          </w:r>
        </w:p>
        <w:p w:rsidR="007C00E5" w:rsidRDefault="00B83F92" w:rsidP="007C00E5">
          <w:pPr>
            <w:pStyle w:val="TOC2"/>
            <w:numPr>
              <w:ilvl w:val="0"/>
              <w:numId w:val="27"/>
            </w:numPr>
            <w:tabs>
              <w:tab w:val="left" w:pos="2415"/>
              <w:tab w:val="right" w:leader="dot" w:pos="9854"/>
            </w:tabs>
            <w:rPr>
              <w:rFonts w:asciiTheme="minorHAnsi" w:eastAsiaTheme="minorEastAsia" w:hAnsiTheme="minorHAnsi" w:cstheme="minorBidi"/>
              <w:noProof/>
              <w:sz w:val="22"/>
              <w:szCs w:val="22"/>
            </w:rPr>
          </w:pPr>
          <w:r>
            <w:t xml:space="preserve">    </w:t>
          </w:r>
          <w:hyperlink w:anchor="_Toc378238980" w:history="1">
            <w:r w:rsidR="007C00E5" w:rsidRPr="00176072">
              <w:rPr>
                <w:rStyle w:val="Hyperlink"/>
                <w:b/>
                <w:noProof/>
              </w:rPr>
              <w:t>Changing the Legislation</w:t>
            </w:r>
            <w:r w:rsidR="007C00E5">
              <w:rPr>
                <w:noProof/>
                <w:webHidden/>
              </w:rPr>
              <w:tab/>
            </w:r>
            <w:r w:rsidR="007C00E5">
              <w:rPr>
                <w:noProof/>
                <w:webHidden/>
              </w:rPr>
              <w:fldChar w:fldCharType="begin"/>
            </w:r>
            <w:r w:rsidR="007C00E5">
              <w:rPr>
                <w:noProof/>
                <w:webHidden/>
              </w:rPr>
              <w:instrText xml:space="preserve"> PAGEREF _Toc378238980 \h </w:instrText>
            </w:r>
            <w:r w:rsidR="007C00E5">
              <w:rPr>
                <w:noProof/>
                <w:webHidden/>
              </w:rPr>
            </w:r>
            <w:r w:rsidR="007C00E5">
              <w:rPr>
                <w:noProof/>
                <w:webHidden/>
              </w:rPr>
              <w:fldChar w:fldCharType="separate"/>
            </w:r>
            <w:r w:rsidR="00AD1398">
              <w:rPr>
                <w:noProof/>
                <w:webHidden/>
              </w:rPr>
              <w:t>1</w:t>
            </w:r>
            <w:r w:rsidR="007C00E5">
              <w:rPr>
                <w:noProof/>
                <w:webHidden/>
              </w:rPr>
              <w:fldChar w:fldCharType="end"/>
            </w:r>
          </w:hyperlink>
          <w:r w:rsidR="007361FD">
            <w:rPr>
              <w:noProof/>
            </w:rPr>
            <w:t>5</w:t>
          </w:r>
        </w:p>
        <w:p w:rsidR="007C00E5" w:rsidRDefault="00B83F92" w:rsidP="007C00E5">
          <w:pPr>
            <w:pStyle w:val="TOC2"/>
            <w:numPr>
              <w:ilvl w:val="0"/>
              <w:numId w:val="27"/>
            </w:numPr>
            <w:tabs>
              <w:tab w:val="left" w:pos="2415"/>
              <w:tab w:val="right" w:leader="dot" w:pos="9854"/>
            </w:tabs>
            <w:rPr>
              <w:rFonts w:asciiTheme="minorHAnsi" w:eastAsiaTheme="minorEastAsia" w:hAnsiTheme="minorHAnsi" w:cstheme="minorBidi"/>
              <w:noProof/>
              <w:sz w:val="22"/>
              <w:szCs w:val="22"/>
            </w:rPr>
          </w:pPr>
          <w:r>
            <w:t xml:space="preserve">    </w:t>
          </w:r>
          <w:hyperlink w:anchor="_Toc378238981" w:history="1">
            <w:r w:rsidR="007C00E5" w:rsidRPr="00176072">
              <w:rPr>
                <w:rStyle w:val="Hyperlink"/>
                <w:b/>
                <w:noProof/>
              </w:rPr>
              <w:t>Impact of the Proposal</w:t>
            </w:r>
            <w:r w:rsidR="007C00E5">
              <w:rPr>
                <w:noProof/>
                <w:webHidden/>
              </w:rPr>
              <w:tab/>
            </w:r>
            <w:r w:rsidR="007C00E5">
              <w:rPr>
                <w:noProof/>
                <w:webHidden/>
              </w:rPr>
              <w:fldChar w:fldCharType="begin"/>
            </w:r>
            <w:r w:rsidR="007C00E5">
              <w:rPr>
                <w:noProof/>
                <w:webHidden/>
              </w:rPr>
              <w:instrText xml:space="preserve"> PAGEREF _Toc378238981 \h </w:instrText>
            </w:r>
            <w:r w:rsidR="007C00E5">
              <w:rPr>
                <w:noProof/>
                <w:webHidden/>
              </w:rPr>
            </w:r>
            <w:r w:rsidR="007C00E5">
              <w:rPr>
                <w:noProof/>
                <w:webHidden/>
              </w:rPr>
              <w:fldChar w:fldCharType="separate"/>
            </w:r>
            <w:r w:rsidR="00AD1398">
              <w:rPr>
                <w:noProof/>
                <w:webHidden/>
              </w:rPr>
              <w:t>1</w:t>
            </w:r>
            <w:r w:rsidR="007C00E5">
              <w:rPr>
                <w:noProof/>
                <w:webHidden/>
              </w:rPr>
              <w:fldChar w:fldCharType="end"/>
            </w:r>
          </w:hyperlink>
          <w:r w:rsidR="007361FD">
            <w:rPr>
              <w:noProof/>
            </w:rPr>
            <w:t>6</w:t>
          </w:r>
        </w:p>
        <w:p w:rsidR="007C00E5" w:rsidRDefault="00572283">
          <w:pPr>
            <w:pStyle w:val="TOC1"/>
            <w:tabs>
              <w:tab w:val="right" w:leader="dot" w:pos="9854"/>
            </w:tabs>
            <w:rPr>
              <w:rFonts w:asciiTheme="minorHAnsi" w:eastAsiaTheme="minorEastAsia" w:hAnsiTheme="minorHAnsi" w:cstheme="minorBidi"/>
              <w:noProof/>
              <w:sz w:val="22"/>
              <w:szCs w:val="22"/>
            </w:rPr>
          </w:pPr>
          <w:hyperlink w:anchor="_Toc378238982" w:history="1">
            <w:r w:rsidR="007C00E5" w:rsidRPr="00176072">
              <w:rPr>
                <w:rStyle w:val="Hyperlink"/>
                <w:noProof/>
              </w:rPr>
              <w:t>Consultation Questions</w:t>
            </w:r>
            <w:r w:rsidR="007C00E5">
              <w:rPr>
                <w:noProof/>
                <w:webHidden/>
              </w:rPr>
              <w:tab/>
            </w:r>
            <w:r w:rsidR="00DC546F">
              <w:rPr>
                <w:noProof/>
                <w:webHidden/>
              </w:rPr>
              <w:t>2</w:t>
            </w:r>
          </w:hyperlink>
          <w:r w:rsidR="0081247D">
            <w:rPr>
              <w:noProof/>
            </w:rPr>
            <w:t>2</w:t>
          </w:r>
        </w:p>
        <w:p w:rsidR="007C00E5" w:rsidRDefault="00572283" w:rsidP="007C00E5">
          <w:pPr>
            <w:pStyle w:val="TOC2"/>
            <w:numPr>
              <w:ilvl w:val="0"/>
              <w:numId w:val="28"/>
            </w:numPr>
            <w:tabs>
              <w:tab w:val="right" w:leader="dot" w:pos="9854"/>
            </w:tabs>
            <w:rPr>
              <w:noProof/>
            </w:rPr>
          </w:pPr>
          <w:hyperlink w:anchor="_Toc378238983" w:history="1">
            <w:r w:rsidR="007C00E5" w:rsidRPr="00176072">
              <w:rPr>
                <w:rStyle w:val="Hyperlink"/>
                <w:b/>
                <w:noProof/>
              </w:rPr>
              <w:t>What will happen next?</w:t>
            </w:r>
            <w:r w:rsidR="007C00E5">
              <w:rPr>
                <w:noProof/>
                <w:webHidden/>
              </w:rPr>
              <w:tab/>
            </w:r>
            <w:r w:rsidR="007C00E5">
              <w:rPr>
                <w:noProof/>
                <w:webHidden/>
              </w:rPr>
              <w:fldChar w:fldCharType="begin"/>
            </w:r>
            <w:r w:rsidR="007C00E5">
              <w:rPr>
                <w:noProof/>
                <w:webHidden/>
              </w:rPr>
              <w:instrText xml:space="preserve"> PAGEREF _Toc378238983 \h </w:instrText>
            </w:r>
            <w:r w:rsidR="007C00E5">
              <w:rPr>
                <w:noProof/>
                <w:webHidden/>
              </w:rPr>
            </w:r>
            <w:r w:rsidR="007C00E5">
              <w:rPr>
                <w:noProof/>
                <w:webHidden/>
              </w:rPr>
              <w:fldChar w:fldCharType="separate"/>
            </w:r>
            <w:r w:rsidR="00AD1398">
              <w:rPr>
                <w:noProof/>
                <w:webHidden/>
              </w:rPr>
              <w:t>2</w:t>
            </w:r>
            <w:r w:rsidR="007C00E5">
              <w:rPr>
                <w:noProof/>
                <w:webHidden/>
              </w:rPr>
              <w:fldChar w:fldCharType="end"/>
            </w:r>
          </w:hyperlink>
          <w:r w:rsidR="007361FD">
            <w:rPr>
              <w:noProof/>
            </w:rPr>
            <w:t>2</w:t>
          </w:r>
        </w:p>
        <w:p w:rsidR="003E3E1D" w:rsidRDefault="003E3E1D" w:rsidP="003E3E1D">
          <w:pPr>
            <w:rPr>
              <w:rFonts w:eastAsiaTheme="minorEastAsia"/>
            </w:rPr>
          </w:pPr>
          <w:r>
            <w:rPr>
              <w:rFonts w:eastAsiaTheme="minorEastAsia"/>
            </w:rPr>
            <w:t>Annex A Consultati</w:t>
          </w:r>
          <w:r w:rsidR="00FB13FE">
            <w:rPr>
              <w:rFonts w:eastAsiaTheme="minorEastAsia"/>
            </w:rPr>
            <w:t>on Principles……………………………………………..</w:t>
          </w:r>
          <w:r>
            <w:rPr>
              <w:rFonts w:eastAsiaTheme="minorEastAsia"/>
            </w:rPr>
            <w:t>23</w:t>
          </w:r>
        </w:p>
        <w:p w:rsidR="003E3E1D" w:rsidRPr="003E3E1D" w:rsidRDefault="003E3E1D" w:rsidP="003E3E1D">
          <w:pPr>
            <w:rPr>
              <w:rFonts w:eastAsiaTheme="minorEastAsia"/>
            </w:rPr>
          </w:pPr>
          <w:r>
            <w:rPr>
              <w:rFonts w:eastAsiaTheme="minorEastAsia"/>
            </w:rPr>
            <w:t>Annex B</w:t>
          </w:r>
          <w:r w:rsidR="003632F4">
            <w:rPr>
              <w:rFonts w:eastAsiaTheme="minorEastAsia"/>
            </w:rPr>
            <w:t xml:space="preserve"> </w:t>
          </w:r>
          <w:r>
            <w:rPr>
              <w:rFonts w:eastAsiaTheme="minorEastAsia"/>
            </w:rPr>
            <w:t>List of those consulted…………………………………………… 24</w:t>
          </w:r>
        </w:p>
        <w:p w:rsidR="007C00E5" w:rsidRDefault="007C00E5">
          <w:r>
            <w:rPr>
              <w:b/>
              <w:bCs/>
              <w:noProof/>
            </w:rPr>
            <w:fldChar w:fldCharType="end"/>
          </w:r>
        </w:p>
      </w:sdtContent>
    </w:sdt>
    <w:p w:rsidR="00FD27B8" w:rsidRDefault="007C00E5" w:rsidP="00842E67">
      <w:pPr>
        <w:pStyle w:val="Heading1"/>
      </w:pPr>
      <w:bookmarkStart w:id="1" w:name="_Toc378238973"/>
      <w:r>
        <w:lastRenderedPageBreak/>
        <w:t>Executive Summary</w:t>
      </w:r>
      <w:bookmarkEnd w:id="1"/>
    </w:p>
    <w:p w:rsidR="00F066E3" w:rsidRPr="00842E67" w:rsidRDefault="00842E67" w:rsidP="00842E67">
      <w:pPr>
        <w:ind w:left="0"/>
        <w:rPr>
          <w:b/>
          <w:sz w:val="40"/>
          <w:szCs w:val="40"/>
        </w:rPr>
      </w:pPr>
      <w:r w:rsidRPr="00842E67">
        <w:rPr>
          <w:b/>
          <w:sz w:val="40"/>
          <w:szCs w:val="40"/>
        </w:rPr>
        <w:t xml:space="preserve">What the consultation is about </w:t>
      </w:r>
    </w:p>
    <w:p w:rsidR="0023155C" w:rsidRPr="00D04FA6" w:rsidRDefault="0023155C" w:rsidP="008A4F4F"/>
    <w:p w:rsidR="00842E67" w:rsidRPr="00842E67" w:rsidRDefault="00842E67" w:rsidP="00842E67">
      <w:pPr>
        <w:spacing w:before="0" w:after="280" w:line="400" w:lineRule="atLeast"/>
        <w:ind w:left="0"/>
        <w:rPr>
          <w:rFonts w:cs="Arial"/>
        </w:rPr>
      </w:pPr>
      <w:r w:rsidRPr="00842E67">
        <w:rPr>
          <w:rFonts w:cs="Arial"/>
        </w:rPr>
        <w:t xml:space="preserve">This document seeks views on a proposal to permit motor sports events, including stage rallies, hill climbs and trials of speed, on public roads in certain circumstances. </w:t>
      </w:r>
    </w:p>
    <w:p w:rsidR="00842E67" w:rsidRPr="007D02DF" w:rsidRDefault="00842E67" w:rsidP="00842E67">
      <w:pPr>
        <w:spacing w:before="0" w:after="280" w:line="400" w:lineRule="atLeast"/>
        <w:ind w:left="0"/>
        <w:rPr>
          <w:rFonts w:cs="Arial"/>
          <w:color w:val="FF0000"/>
        </w:rPr>
      </w:pPr>
      <w:r w:rsidRPr="00842E67">
        <w:rPr>
          <w:rFonts w:cs="Arial"/>
        </w:rPr>
        <w:t>At present it is a criminal offence to promote or take part in a race or trial of speed between motor vehicles on a highway</w:t>
      </w:r>
      <w:r w:rsidR="005A4B5E">
        <w:rPr>
          <w:rStyle w:val="FootnoteReference"/>
          <w:rFonts w:cs="Arial"/>
        </w:rPr>
        <w:footnoteReference w:id="1"/>
      </w:r>
      <w:r w:rsidR="00437494">
        <w:rPr>
          <w:rFonts w:cs="Arial"/>
          <w:color w:val="FF0000"/>
        </w:rPr>
        <w:t xml:space="preserve"> </w:t>
      </w:r>
      <w:r w:rsidR="00437494" w:rsidRPr="008C3AC0">
        <w:rPr>
          <w:rFonts w:cs="Arial"/>
        </w:rPr>
        <w:t>or, in Scotland, on a public road.</w:t>
      </w:r>
    </w:p>
    <w:p w:rsidR="007D02DF" w:rsidRDefault="00842E67" w:rsidP="007D02DF">
      <w:pPr>
        <w:spacing w:before="0" w:after="280" w:line="400" w:lineRule="atLeast"/>
        <w:ind w:left="0"/>
        <w:rPr>
          <w:rFonts w:cs="Arial"/>
        </w:rPr>
      </w:pPr>
      <w:r w:rsidRPr="00842E67">
        <w:rPr>
          <w:rFonts w:cs="Arial"/>
        </w:rPr>
        <w:t>The proposal is to give local authorities the powers to suspend speed limits and associated traffic regulations, in certain conditions.</w:t>
      </w:r>
    </w:p>
    <w:p w:rsidR="00426456" w:rsidRDefault="00426456" w:rsidP="007D02DF">
      <w:pPr>
        <w:spacing w:before="0" w:after="280" w:line="400" w:lineRule="atLeast"/>
        <w:ind w:left="0"/>
        <w:rPr>
          <w:rFonts w:cs="Arial"/>
        </w:rPr>
      </w:pPr>
      <w:r>
        <w:rPr>
          <w:rFonts w:cs="Arial"/>
        </w:rPr>
        <w:t>The proposal would bring benefits to the motor racing industry and to local communities.</w:t>
      </w:r>
    </w:p>
    <w:p w:rsidR="00D04873" w:rsidRDefault="00D04873" w:rsidP="00D04873">
      <w:pPr>
        <w:spacing w:before="0" w:after="280" w:line="400" w:lineRule="atLeast"/>
        <w:ind w:left="0"/>
        <w:rPr>
          <w:rFonts w:cs="Arial"/>
        </w:rPr>
      </w:pPr>
      <w:r>
        <w:rPr>
          <w:rFonts w:cs="Arial"/>
        </w:rPr>
        <w:t>Subject to the agreement of the Scottish and Welsh governments on matters within their legislative competence, the proposal would have effect throughout Great Britain.</w:t>
      </w: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7D02DF" w:rsidRDefault="007D02DF" w:rsidP="007D02DF">
      <w:pPr>
        <w:spacing w:before="0" w:after="280" w:line="400" w:lineRule="atLeast"/>
        <w:ind w:left="0"/>
        <w:rPr>
          <w:rFonts w:cs="Arial"/>
        </w:rPr>
      </w:pPr>
    </w:p>
    <w:p w:rsidR="002D3E77" w:rsidRDefault="002D3E77" w:rsidP="0068734B">
      <w:pPr>
        <w:ind w:left="0"/>
        <w:sectPr w:rsidR="002D3E77" w:rsidSect="0023155C">
          <w:headerReference w:type="even" r:id="rId12"/>
          <w:headerReference w:type="default" r:id="rId13"/>
          <w:pgSz w:w="11906" w:h="16838" w:code="9"/>
          <w:pgMar w:top="1418" w:right="1021" w:bottom="1134" w:left="1021" w:header="539" w:footer="709" w:gutter="0"/>
          <w:cols w:space="708"/>
          <w:docGrid w:linePitch="360"/>
        </w:sectPr>
      </w:pPr>
    </w:p>
    <w:p w:rsidR="00125909" w:rsidRDefault="00842E67" w:rsidP="00842E67">
      <w:pPr>
        <w:pStyle w:val="Heading1"/>
      </w:pPr>
      <w:bookmarkStart w:id="2" w:name="_Toc378238974"/>
      <w:r>
        <w:lastRenderedPageBreak/>
        <w:t>How to Respond</w:t>
      </w:r>
      <w:bookmarkEnd w:id="2"/>
      <w:r>
        <w:t xml:space="preserve"> </w:t>
      </w:r>
    </w:p>
    <w:p w:rsidR="00842E67" w:rsidRDefault="00842E67" w:rsidP="00842E67"/>
    <w:p w:rsidR="00842E67" w:rsidRPr="00B83F92" w:rsidRDefault="00842E67" w:rsidP="00842E67">
      <w:pPr>
        <w:spacing w:before="0" w:line="400" w:lineRule="atLeast"/>
        <w:ind w:left="0"/>
        <w:rPr>
          <w:sz w:val="28"/>
          <w:szCs w:val="20"/>
        </w:rPr>
      </w:pPr>
      <w:r w:rsidRPr="00842E67">
        <w:rPr>
          <w:sz w:val="28"/>
          <w:szCs w:val="20"/>
        </w:rPr>
        <w:t xml:space="preserve">The consultation period will run for a period from </w:t>
      </w:r>
      <w:r w:rsidR="00B90BD4">
        <w:rPr>
          <w:sz w:val="28"/>
          <w:szCs w:val="20"/>
        </w:rPr>
        <w:t xml:space="preserve">Thursday </w:t>
      </w:r>
      <w:r w:rsidR="00B83F92" w:rsidRPr="0081247D">
        <w:rPr>
          <w:sz w:val="28"/>
          <w:szCs w:val="20"/>
        </w:rPr>
        <w:t>2</w:t>
      </w:r>
      <w:r w:rsidR="00B90BD4" w:rsidRPr="0081247D">
        <w:rPr>
          <w:sz w:val="28"/>
          <w:szCs w:val="20"/>
        </w:rPr>
        <w:t>7</w:t>
      </w:r>
      <w:r w:rsidR="00B83F92" w:rsidRPr="0081247D">
        <w:rPr>
          <w:sz w:val="28"/>
          <w:szCs w:val="20"/>
        </w:rPr>
        <w:t xml:space="preserve"> </w:t>
      </w:r>
      <w:r w:rsidR="00B90BD4" w:rsidRPr="0081247D">
        <w:rPr>
          <w:sz w:val="28"/>
          <w:szCs w:val="20"/>
        </w:rPr>
        <w:t>February</w:t>
      </w:r>
      <w:r w:rsidRPr="0081247D">
        <w:rPr>
          <w:sz w:val="28"/>
          <w:szCs w:val="20"/>
        </w:rPr>
        <w:t xml:space="preserve"> </w:t>
      </w:r>
      <w:r w:rsidRPr="00842E67">
        <w:rPr>
          <w:sz w:val="28"/>
          <w:szCs w:val="20"/>
        </w:rPr>
        <w:t xml:space="preserve">2014 until </w:t>
      </w:r>
      <w:r w:rsidR="00B90BD4">
        <w:rPr>
          <w:sz w:val="28"/>
          <w:szCs w:val="20"/>
        </w:rPr>
        <w:t>Thursday 10 April</w:t>
      </w:r>
      <w:r w:rsidR="00B83F92" w:rsidRPr="00B83F92">
        <w:rPr>
          <w:color w:val="FF0000"/>
          <w:sz w:val="28"/>
          <w:szCs w:val="20"/>
        </w:rPr>
        <w:t xml:space="preserve"> </w:t>
      </w:r>
      <w:r w:rsidRPr="00842E67">
        <w:rPr>
          <w:sz w:val="28"/>
          <w:szCs w:val="20"/>
        </w:rPr>
        <w:t>2014.</w:t>
      </w:r>
      <w:r w:rsidRPr="00842E67">
        <w:rPr>
          <w:sz w:val="28"/>
          <w:szCs w:val="28"/>
        </w:rPr>
        <w:t xml:space="preserve"> </w:t>
      </w:r>
      <w:r w:rsidRPr="00842E67">
        <w:rPr>
          <w:sz w:val="28"/>
          <w:szCs w:val="20"/>
        </w:rPr>
        <w:t>We consider that the consultation is of interest specifically to local transport authorities and motoring organisations</w:t>
      </w:r>
      <w:r w:rsidRPr="00B83F92">
        <w:rPr>
          <w:sz w:val="28"/>
          <w:szCs w:val="20"/>
        </w:rPr>
        <w:t xml:space="preserve">. The proposals will also be of interest to law enforcement authorities such as the police as well as to the general public.  </w:t>
      </w:r>
    </w:p>
    <w:p w:rsidR="00842E67" w:rsidRPr="00842E67" w:rsidRDefault="00842E67" w:rsidP="00842E67">
      <w:pPr>
        <w:spacing w:before="0" w:line="400" w:lineRule="atLeast"/>
        <w:ind w:left="0"/>
        <w:rPr>
          <w:rFonts w:cs="Arial"/>
          <w:sz w:val="28"/>
          <w:szCs w:val="28"/>
          <w:u w:val="single"/>
        </w:rPr>
      </w:pPr>
    </w:p>
    <w:p w:rsidR="00C444FF" w:rsidRPr="00C444FF" w:rsidRDefault="00842E67" w:rsidP="00C444FF">
      <w:pPr>
        <w:spacing w:line="276" w:lineRule="auto"/>
        <w:ind w:left="0"/>
        <w:rPr>
          <w:sz w:val="28"/>
          <w:szCs w:val="28"/>
        </w:rPr>
      </w:pPr>
      <w:r w:rsidRPr="00C444FF">
        <w:rPr>
          <w:rFonts w:cs="Arial"/>
          <w:sz w:val="28"/>
          <w:szCs w:val="28"/>
        </w:rPr>
        <w:t>Please ensure that your response reaches us b</w:t>
      </w:r>
      <w:r w:rsidR="00E554E8" w:rsidRPr="00C444FF">
        <w:rPr>
          <w:rFonts w:cs="Arial"/>
          <w:sz w:val="28"/>
          <w:szCs w:val="28"/>
        </w:rPr>
        <w:t>y 10 April 2014.</w:t>
      </w:r>
      <w:r w:rsidRPr="00C444FF">
        <w:rPr>
          <w:rFonts w:cs="Arial"/>
          <w:sz w:val="28"/>
          <w:szCs w:val="28"/>
        </w:rPr>
        <w:t xml:space="preserve"> </w:t>
      </w:r>
      <w:r w:rsidR="00E554E8" w:rsidRPr="00C444FF">
        <w:rPr>
          <w:rFonts w:cs="Arial"/>
          <w:sz w:val="28"/>
          <w:szCs w:val="28"/>
        </w:rPr>
        <w:t xml:space="preserve">Local authorities, the MSA, ACU and event promoters are asked to respond by 14 March to Question 9 on the number of motor sport events they anticipate will be held each year. </w:t>
      </w:r>
      <w:r w:rsidRPr="00C444FF">
        <w:rPr>
          <w:rFonts w:cs="Arial"/>
          <w:sz w:val="28"/>
          <w:szCs w:val="28"/>
        </w:rPr>
        <w:t xml:space="preserve">If you would like further copies of this consultation document, it can be found at </w:t>
      </w:r>
      <w:hyperlink r:id="rId14" w:history="1">
        <w:r w:rsidR="00C444FF" w:rsidRPr="00C444FF">
          <w:rPr>
            <w:rStyle w:val="Hyperlink"/>
            <w:sz w:val="28"/>
            <w:szCs w:val="28"/>
          </w:rPr>
          <w:t>https://gov.uk/government/consultations/proposal-to-authorise-motor-sport-events-on-public-roads</w:t>
        </w:r>
      </w:hyperlink>
    </w:p>
    <w:p w:rsidR="00842E67" w:rsidRPr="00F71F65" w:rsidRDefault="00842E67" w:rsidP="00842E67">
      <w:pPr>
        <w:spacing w:before="0" w:line="400" w:lineRule="atLeast"/>
        <w:ind w:left="0"/>
        <w:rPr>
          <w:b/>
          <w:color w:val="FF0000"/>
          <w:sz w:val="28"/>
          <w:szCs w:val="20"/>
        </w:rPr>
      </w:pPr>
    </w:p>
    <w:p w:rsidR="00630E3B" w:rsidRDefault="00630E3B" w:rsidP="00630E3B">
      <w:pPr>
        <w:spacing w:line="400" w:lineRule="atLeast"/>
        <w:ind w:left="0"/>
        <w:rPr>
          <w:b/>
          <w:bCs/>
          <w:sz w:val="28"/>
          <w:szCs w:val="28"/>
        </w:rPr>
      </w:pPr>
      <w:r>
        <w:rPr>
          <w:b/>
          <w:bCs/>
          <w:sz w:val="28"/>
          <w:szCs w:val="28"/>
        </w:rPr>
        <w:t xml:space="preserve">You are invited to respond to the questions set out on page 23 of this motor sport consultation document to the following email address - </w:t>
      </w:r>
      <w:hyperlink r:id="rId15" w:history="1">
        <w:r>
          <w:rPr>
            <w:rStyle w:val="Hyperlink"/>
            <w:b/>
            <w:bCs/>
            <w:sz w:val="28"/>
            <w:szCs w:val="28"/>
          </w:rPr>
          <w:t>msc@culture.gsi.gov.uk</w:t>
        </w:r>
      </w:hyperlink>
      <w:r>
        <w:rPr>
          <w:b/>
          <w:bCs/>
          <w:sz w:val="28"/>
          <w:szCs w:val="28"/>
        </w:rPr>
        <w:t xml:space="preserve"> </w:t>
      </w:r>
    </w:p>
    <w:p w:rsidR="00630E3B" w:rsidRDefault="00630E3B" w:rsidP="00630E3B">
      <w:pPr>
        <w:spacing w:line="400" w:lineRule="atLeast"/>
        <w:rPr>
          <w:b/>
          <w:bCs/>
          <w:sz w:val="28"/>
          <w:szCs w:val="28"/>
        </w:rPr>
      </w:pPr>
    </w:p>
    <w:p w:rsidR="00C444FF" w:rsidRPr="00C444FF" w:rsidRDefault="00C444FF" w:rsidP="00C444FF">
      <w:pPr>
        <w:spacing w:before="0"/>
        <w:ind w:left="0"/>
        <w:rPr>
          <w:rFonts w:cs="Arial"/>
          <w:sz w:val="28"/>
          <w:szCs w:val="28"/>
          <w:lang w:val="en"/>
        </w:rPr>
      </w:pPr>
      <w:r w:rsidRPr="00C444FF">
        <w:rPr>
          <w:rFonts w:cs="Arial"/>
          <w:sz w:val="28"/>
          <w:szCs w:val="28"/>
          <w:lang w:val="en"/>
        </w:rPr>
        <w:t>Written responses should be sent to:</w:t>
      </w:r>
    </w:p>
    <w:p w:rsidR="00C444FF" w:rsidRPr="00C444FF" w:rsidRDefault="00C444FF" w:rsidP="00C444FF">
      <w:pPr>
        <w:spacing w:before="0"/>
        <w:ind w:left="0"/>
        <w:rPr>
          <w:rFonts w:cs="Arial"/>
          <w:sz w:val="28"/>
          <w:szCs w:val="28"/>
          <w:lang w:val="en"/>
        </w:rPr>
      </w:pPr>
    </w:p>
    <w:p w:rsidR="00C444FF" w:rsidRPr="00C444FF" w:rsidRDefault="00C444FF" w:rsidP="00C444FF">
      <w:pPr>
        <w:spacing w:before="0"/>
        <w:ind w:left="0"/>
        <w:rPr>
          <w:rFonts w:cs="Arial"/>
          <w:sz w:val="28"/>
          <w:szCs w:val="28"/>
          <w:lang w:val="en"/>
        </w:rPr>
      </w:pPr>
      <w:r w:rsidRPr="00C444FF">
        <w:rPr>
          <w:rFonts w:cs="Arial"/>
          <w:sz w:val="28"/>
          <w:szCs w:val="28"/>
          <w:lang w:val="en"/>
        </w:rPr>
        <w:t>Motor Sport Consultation</w:t>
      </w:r>
      <w:r w:rsidRPr="00C444FF">
        <w:rPr>
          <w:rFonts w:cs="Arial"/>
          <w:sz w:val="28"/>
          <w:szCs w:val="28"/>
          <w:lang w:val="en"/>
        </w:rPr>
        <w:br/>
        <w:t>Sport Policy Team</w:t>
      </w:r>
      <w:r w:rsidRPr="00C444FF">
        <w:rPr>
          <w:rFonts w:cs="Arial"/>
          <w:sz w:val="28"/>
          <w:szCs w:val="28"/>
          <w:lang w:val="en"/>
        </w:rPr>
        <w:br/>
        <w:t>Department for Culture, Media &amp; Sport</w:t>
      </w:r>
      <w:r w:rsidRPr="00C444FF">
        <w:rPr>
          <w:rFonts w:cs="Arial"/>
          <w:sz w:val="28"/>
          <w:szCs w:val="28"/>
          <w:lang w:val="en"/>
        </w:rPr>
        <w:br/>
        <w:t>4th Floor</w:t>
      </w:r>
      <w:r w:rsidRPr="00C444FF">
        <w:rPr>
          <w:rFonts w:cs="Arial"/>
          <w:sz w:val="28"/>
          <w:szCs w:val="28"/>
          <w:lang w:val="en"/>
        </w:rPr>
        <w:br/>
        <w:t>100 Parliament Street</w:t>
      </w:r>
      <w:r w:rsidRPr="00C444FF">
        <w:rPr>
          <w:rFonts w:cs="Arial"/>
          <w:sz w:val="28"/>
          <w:szCs w:val="28"/>
          <w:lang w:val="en"/>
        </w:rPr>
        <w:br/>
        <w:t>London</w:t>
      </w:r>
      <w:r w:rsidRPr="00C444FF">
        <w:rPr>
          <w:rFonts w:cs="Arial"/>
          <w:sz w:val="28"/>
          <w:szCs w:val="28"/>
          <w:lang w:val="en"/>
        </w:rPr>
        <w:br/>
        <w:t>SW1A 2BQ</w:t>
      </w:r>
    </w:p>
    <w:p w:rsidR="00842E67" w:rsidRDefault="00842E67" w:rsidP="00842E67">
      <w:pPr>
        <w:spacing w:before="0" w:line="400" w:lineRule="atLeast"/>
        <w:ind w:left="0"/>
        <w:rPr>
          <w:b/>
          <w:sz w:val="28"/>
          <w:szCs w:val="20"/>
        </w:rPr>
      </w:pPr>
    </w:p>
    <w:p w:rsidR="00A44386" w:rsidRDefault="00842E67" w:rsidP="00842E67">
      <w:pPr>
        <w:spacing w:before="0" w:after="280" w:line="400" w:lineRule="atLeast"/>
        <w:ind w:left="0"/>
        <w:rPr>
          <w:rFonts w:cs="Arial"/>
          <w:color w:val="548DD4" w:themeColor="text2" w:themeTint="99"/>
          <w:sz w:val="28"/>
          <w:szCs w:val="28"/>
          <w:u w:val="single"/>
        </w:rPr>
      </w:pPr>
      <w:r w:rsidRPr="00842E67">
        <w:rPr>
          <w:rFonts w:cs="Arial"/>
          <w:sz w:val="28"/>
          <w:szCs w:val="28"/>
        </w:rPr>
        <w:t xml:space="preserve">If you require alternative formats (Braille, audio CD, </w:t>
      </w:r>
      <w:proofErr w:type="spellStart"/>
      <w:r w:rsidRPr="00842E67">
        <w:rPr>
          <w:rFonts w:cs="Arial"/>
          <w:sz w:val="28"/>
          <w:szCs w:val="28"/>
        </w:rPr>
        <w:t>etc</w:t>
      </w:r>
      <w:proofErr w:type="spellEnd"/>
      <w:r w:rsidRPr="00842E67">
        <w:rPr>
          <w:rFonts w:cs="Arial"/>
          <w:sz w:val="28"/>
          <w:szCs w:val="28"/>
        </w:rPr>
        <w:t xml:space="preserve">) please contact </w:t>
      </w:r>
      <w:hyperlink r:id="rId16" w:history="1">
        <w:r w:rsidR="00A44386" w:rsidRPr="00ED1085">
          <w:rPr>
            <w:rStyle w:val="Hyperlink"/>
            <w:rFonts w:cs="Arial"/>
            <w:sz w:val="28"/>
            <w:szCs w:val="28"/>
          </w:rPr>
          <w:t>enquiries@culture.gsi.gov.uk</w:t>
        </w:r>
      </w:hyperlink>
      <w:hyperlink r:id="rId17" w:history="1"/>
    </w:p>
    <w:p w:rsidR="00842E67" w:rsidRPr="00842E67" w:rsidRDefault="00A44386" w:rsidP="00842E67">
      <w:pPr>
        <w:spacing w:before="0" w:after="280" w:line="400" w:lineRule="atLeast"/>
        <w:ind w:left="0"/>
        <w:rPr>
          <w:rFonts w:cs="Arial"/>
          <w:sz w:val="28"/>
          <w:szCs w:val="28"/>
        </w:rPr>
      </w:pPr>
      <w:r>
        <w:rPr>
          <w:rFonts w:cs="Arial"/>
          <w:sz w:val="28"/>
          <w:szCs w:val="28"/>
        </w:rPr>
        <w:lastRenderedPageBreak/>
        <w:t>When respon</w:t>
      </w:r>
      <w:r w:rsidR="00842E67" w:rsidRPr="00842E67">
        <w:rPr>
          <w:rFonts w:cs="Arial"/>
          <w:sz w:val="28"/>
          <w:szCs w:val="28"/>
        </w:rPr>
        <w:t>ding, please state whether you are responding as an individual or representing the views of an organisation. If responding on behalf of a larger organisation, please make it clear who the organisation represents and, where applicable, how the views of members were assembled.</w:t>
      </w:r>
    </w:p>
    <w:p w:rsidR="00842E67" w:rsidRPr="00842E67" w:rsidRDefault="00842E67" w:rsidP="00842E67">
      <w:pPr>
        <w:spacing w:before="0" w:after="280" w:line="400" w:lineRule="atLeast"/>
        <w:ind w:left="0"/>
        <w:rPr>
          <w:rFonts w:cs="Arial"/>
          <w:sz w:val="28"/>
          <w:szCs w:val="28"/>
        </w:rPr>
      </w:pPr>
      <w:r w:rsidRPr="00842E67">
        <w:rPr>
          <w:rFonts w:cs="Arial"/>
          <w:sz w:val="28"/>
          <w:szCs w:val="28"/>
        </w:rPr>
        <w:t xml:space="preserve">A list of those consulted is attached at Annex </w:t>
      </w:r>
      <w:r w:rsidR="00FB13FE">
        <w:rPr>
          <w:rFonts w:cs="Arial"/>
          <w:sz w:val="28"/>
          <w:szCs w:val="28"/>
        </w:rPr>
        <w:t>B</w:t>
      </w:r>
      <w:r w:rsidRPr="00842E67">
        <w:rPr>
          <w:rFonts w:cs="Arial"/>
          <w:sz w:val="28"/>
          <w:szCs w:val="28"/>
        </w:rPr>
        <w:t xml:space="preserve">. If you have any suggestions of others who may wish to be involved in this process please contact us. </w:t>
      </w:r>
    </w:p>
    <w:bookmarkStart w:id="3" w:name="_Toc378238733"/>
    <w:bookmarkStart w:id="4" w:name="_Toc378238975"/>
    <w:bookmarkStart w:id="5" w:name="_Toc317164648"/>
    <w:bookmarkStart w:id="6" w:name="_Toc317164698"/>
    <w:bookmarkStart w:id="7" w:name="_Toc317164884"/>
    <w:bookmarkStart w:id="8" w:name="_Toc317165688"/>
    <w:bookmarkStart w:id="9" w:name="_Toc317669839"/>
    <w:bookmarkStart w:id="10" w:name="_Toc317673535"/>
    <w:bookmarkStart w:id="11" w:name="_Toc317680113"/>
    <w:bookmarkStart w:id="12" w:name="_Toc317684804"/>
    <w:bookmarkStart w:id="13" w:name="_Toc324854477"/>
    <w:bookmarkStart w:id="14" w:name="_Toc324859054"/>
    <w:bookmarkStart w:id="15" w:name="_Toc332800532"/>
    <w:bookmarkStart w:id="16" w:name="_Toc333231916"/>
    <w:p w:rsidR="00842E67" w:rsidRDefault="007C00E5" w:rsidP="00842E67">
      <w:pPr>
        <w:keepNext/>
        <w:spacing w:before="360" w:after="120" w:line="400" w:lineRule="atLeast"/>
        <w:ind w:left="0"/>
        <w:outlineLvl w:val="1"/>
        <w:rPr>
          <w:color w:val="006666"/>
          <w:sz w:val="36"/>
          <w:szCs w:val="36"/>
        </w:rPr>
      </w:pPr>
      <w:r w:rsidRPr="00D04FA6">
        <w:rPr>
          <w:noProof/>
        </w:rPr>
        <mc:AlternateContent>
          <mc:Choice Requires="wps">
            <w:drawing>
              <wp:anchor distT="0" distB="0" distL="114300" distR="114300" simplePos="0" relativeHeight="251658752" behindDoc="0" locked="0" layoutInCell="1" allowOverlap="1" wp14:anchorId="138F467F" wp14:editId="7A902171">
                <wp:simplePos x="0" y="0"/>
                <wp:positionH relativeFrom="column">
                  <wp:posOffset>-86360</wp:posOffset>
                </wp:positionH>
                <wp:positionV relativeFrom="paragraph">
                  <wp:posOffset>582296</wp:posOffset>
                </wp:positionV>
                <wp:extent cx="2348230" cy="12014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8pt;margin-top:45.85pt;width:184.9pt;height:9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AhgIAABg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" stroked="f">
                <v:textbo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v:textbox>
              </v:shape>
            </w:pict>
          </mc:Fallback>
        </mc:AlternateContent>
      </w:r>
      <w:bookmarkEnd w:id="3"/>
      <w:bookmarkEnd w:id="4"/>
      <w:r w:rsidR="00842E67" w:rsidRPr="00842E67">
        <w:rPr>
          <w:color w:val="006666"/>
          <w:sz w:val="36"/>
          <w:szCs w:val="36"/>
        </w:rPr>
        <w:br w:type="page"/>
      </w:r>
      <w:bookmarkStart w:id="17" w:name="_Toc349204901"/>
      <w:bookmarkStart w:id="18" w:name="_Toc349206805"/>
    </w:p>
    <w:p w:rsidR="00842E67" w:rsidRDefault="00842E67" w:rsidP="00842E67">
      <w:pPr>
        <w:keepNext/>
        <w:spacing w:before="360" w:after="120" w:line="400" w:lineRule="atLeast"/>
        <w:ind w:left="0"/>
        <w:outlineLvl w:val="1"/>
        <w:rPr>
          <w:color w:val="006666"/>
          <w:sz w:val="36"/>
          <w:szCs w:val="36"/>
        </w:rPr>
      </w:pPr>
    </w:p>
    <w:p w:rsidR="00842E67" w:rsidRPr="007C00E5" w:rsidRDefault="00842E67" w:rsidP="007C00E5">
      <w:pPr>
        <w:keepNext/>
        <w:spacing w:before="360" w:after="120" w:line="400" w:lineRule="atLeast"/>
        <w:ind w:left="0"/>
        <w:outlineLvl w:val="1"/>
        <w:rPr>
          <w:b/>
          <w:sz w:val="40"/>
          <w:szCs w:val="36"/>
        </w:rPr>
      </w:pPr>
      <w:bookmarkStart w:id="19" w:name="_Toc378238976"/>
      <w:r w:rsidRPr="007C00E5">
        <w:rPr>
          <w:b/>
          <w:sz w:val="40"/>
          <w:szCs w:val="36"/>
        </w:rPr>
        <w:t>Freedom of Information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842E67" w:rsidRPr="00842E67" w:rsidRDefault="00842E67" w:rsidP="00842E67">
      <w:pPr>
        <w:spacing w:before="0" w:after="280" w:line="400" w:lineRule="atLeast"/>
        <w:ind w:left="0"/>
        <w:rPr>
          <w:rFonts w:cs="Arial"/>
          <w:sz w:val="28"/>
          <w:szCs w:val="28"/>
        </w:rPr>
      </w:pPr>
      <w:r w:rsidRPr="00842E67">
        <w:rPr>
          <w:rFonts w:cs="Arial"/>
          <w:sz w:val="28"/>
          <w:szCs w:val="28"/>
        </w:rPr>
        <w:t>Information provided in response to this consultation, including personal information, may be subject to publication or disclosure in accordance with the Freedom of Information Act 2000 (FOIA) or the Environmental Information Regulations 2004.</w:t>
      </w:r>
    </w:p>
    <w:p w:rsidR="00842E67" w:rsidRPr="00842E67" w:rsidRDefault="00842E67" w:rsidP="00842E67">
      <w:pPr>
        <w:spacing w:before="0" w:after="280" w:line="400" w:lineRule="atLeast"/>
        <w:ind w:left="0"/>
        <w:rPr>
          <w:rFonts w:cs="Arial"/>
          <w:sz w:val="28"/>
          <w:szCs w:val="28"/>
        </w:rPr>
      </w:pPr>
      <w:r w:rsidRPr="00842E67">
        <w:rPr>
          <w:rFonts w:cs="Arial"/>
          <w:sz w:val="28"/>
          <w:szCs w:val="28"/>
        </w:rPr>
        <w:t xml:space="preserve">If you want information that you provide to be treated as confidential, please be aware that, under the FOIA, there is a statutory Code of Practice with which public authorities must comply and which deals, amongst other things, with obligations of confidence. </w:t>
      </w:r>
    </w:p>
    <w:p w:rsidR="00842E67" w:rsidRPr="00842E67" w:rsidRDefault="00842E67" w:rsidP="00842E67">
      <w:pPr>
        <w:spacing w:before="0" w:after="280" w:line="400" w:lineRule="atLeast"/>
        <w:ind w:left="0"/>
        <w:rPr>
          <w:rFonts w:cs="Arial"/>
          <w:sz w:val="28"/>
          <w:szCs w:val="28"/>
        </w:rPr>
      </w:pPr>
      <w:r w:rsidRPr="00842E67">
        <w:rPr>
          <w:rFonts w:cs="Arial"/>
          <w:sz w:val="28"/>
          <w:szCs w:val="28"/>
        </w:rPr>
        <w:t xml:space="preserve">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rsidR="00842E67" w:rsidRPr="00842E67" w:rsidRDefault="007C00E5" w:rsidP="00842E67">
      <w:pPr>
        <w:spacing w:before="0" w:after="280" w:line="400" w:lineRule="atLeast"/>
        <w:ind w:left="0"/>
        <w:rPr>
          <w:rFonts w:cs="Arial"/>
          <w:sz w:val="28"/>
          <w:szCs w:val="28"/>
        </w:rPr>
      </w:pPr>
      <w:r w:rsidRPr="00D04FA6">
        <w:rPr>
          <w:noProof/>
        </w:rPr>
        <w:drawing>
          <wp:anchor distT="0" distB="0" distL="114300" distR="114300" simplePos="0" relativeHeight="251665920" behindDoc="0" locked="0" layoutInCell="0" allowOverlap="1" wp14:anchorId="065FEBCF" wp14:editId="28E60C23">
            <wp:simplePos x="0" y="0"/>
            <wp:positionH relativeFrom="page">
              <wp:posOffset>342265</wp:posOffset>
            </wp:positionH>
            <wp:positionV relativeFrom="page">
              <wp:posOffset>8772525</wp:posOffset>
            </wp:positionV>
            <wp:extent cx="1637665" cy="119126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E67" w:rsidRPr="00842E67">
        <w:rPr>
          <w:rFonts w:cs="Arial"/>
          <w:sz w:val="28"/>
          <w:szCs w:val="28"/>
        </w:rPr>
        <w:t>The Department will process your personal data in accordance with the Data Protection Act (DPA) and in the majority of circumstances this will mean that your personal data will not be disclosed to third parties.</w:t>
      </w:r>
    </w:p>
    <w:p w:rsidR="00842E67" w:rsidRDefault="00842E67" w:rsidP="00842E67">
      <w:pPr>
        <w:pStyle w:val="Heading1"/>
      </w:pPr>
      <w:bookmarkStart w:id="20" w:name="_Toc378238977"/>
      <w:r>
        <w:lastRenderedPageBreak/>
        <w:t>The Proposal</w:t>
      </w:r>
      <w:bookmarkEnd w:id="20"/>
      <w:r>
        <w:t xml:space="preserve"> </w:t>
      </w:r>
    </w:p>
    <w:p w:rsidR="00842E67" w:rsidRDefault="00842E67" w:rsidP="00842E67"/>
    <w:p w:rsidR="00842E67" w:rsidRPr="00842E67" w:rsidRDefault="00842E67" w:rsidP="00842E67">
      <w:pPr>
        <w:numPr>
          <w:ilvl w:val="0"/>
          <w:numId w:val="13"/>
        </w:numPr>
        <w:spacing w:before="0" w:line="360" w:lineRule="auto"/>
        <w:jc w:val="both"/>
        <w:rPr>
          <w:sz w:val="28"/>
          <w:szCs w:val="20"/>
        </w:rPr>
      </w:pPr>
      <w:r w:rsidRPr="00842E67">
        <w:rPr>
          <w:sz w:val="28"/>
          <w:szCs w:val="28"/>
        </w:rPr>
        <w:t>The Government is</w:t>
      </w:r>
      <w:bookmarkStart w:id="21" w:name="_Toc317680115"/>
      <w:r w:rsidRPr="00842E67">
        <w:rPr>
          <w:sz w:val="28"/>
          <w:szCs w:val="28"/>
        </w:rPr>
        <w:t xml:space="preserve"> seeking views on a proposal to give local authorities powers </w:t>
      </w:r>
      <w:r w:rsidRPr="00842E67">
        <w:rPr>
          <w:rFonts w:cs="Arial"/>
          <w:sz w:val="28"/>
          <w:szCs w:val="20"/>
        </w:rPr>
        <w:t xml:space="preserve">to close roads and to suspend national speed limits and associated road traffic management restrictions for the purpose of motor and </w:t>
      </w:r>
      <w:r w:rsidR="007D02DF">
        <w:rPr>
          <w:rFonts w:cs="Arial"/>
          <w:sz w:val="28"/>
          <w:szCs w:val="20"/>
        </w:rPr>
        <w:t>motor</w:t>
      </w:r>
      <w:r w:rsidRPr="00842E67">
        <w:rPr>
          <w:rFonts w:cs="Arial"/>
          <w:sz w:val="28"/>
          <w:szCs w:val="20"/>
        </w:rPr>
        <w:t xml:space="preserve">cycle sports.  </w:t>
      </w:r>
    </w:p>
    <w:p w:rsidR="00842E67" w:rsidRPr="00842E67" w:rsidRDefault="00842E67" w:rsidP="00842E67">
      <w:pPr>
        <w:spacing w:before="0" w:line="360" w:lineRule="auto"/>
        <w:ind w:left="720"/>
        <w:jc w:val="both"/>
        <w:rPr>
          <w:sz w:val="28"/>
          <w:szCs w:val="20"/>
        </w:rPr>
      </w:pPr>
    </w:p>
    <w:p w:rsidR="00842E67" w:rsidRPr="00842E67" w:rsidRDefault="00842E67" w:rsidP="00842E67">
      <w:pPr>
        <w:numPr>
          <w:ilvl w:val="0"/>
          <w:numId w:val="13"/>
        </w:numPr>
        <w:spacing w:before="0" w:line="360" w:lineRule="auto"/>
        <w:jc w:val="both"/>
        <w:rPr>
          <w:sz w:val="28"/>
          <w:szCs w:val="20"/>
        </w:rPr>
      </w:pPr>
      <w:r w:rsidRPr="00842E67">
        <w:rPr>
          <w:rFonts w:cs="Arial"/>
          <w:sz w:val="28"/>
          <w:szCs w:val="20"/>
        </w:rPr>
        <w:t>The Department for Culture, Media and Sport (DCMS) is leading the consultation in close partnership with the Department for Transport (</w:t>
      </w:r>
      <w:proofErr w:type="spellStart"/>
      <w:r w:rsidRPr="00842E67">
        <w:rPr>
          <w:rFonts w:cs="Arial"/>
          <w:sz w:val="28"/>
          <w:szCs w:val="20"/>
        </w:rPr>
        <w:t>DfT</w:t>
      </w:r>
      <w:proofErr w:type="spellEnd"/>
      <w:r w:rsidRPr="00842E67">
        <w:rPr>
          <w:rFonts w:cs="Arial"/>
          <w:sz w:val="28"/>
          <w:szCs w:val="20"/>
        </w:rPr>
        <w:t xml:space="preserve">).   DCMS leads on the </w:t>
      </w:r>
      <w:r w:rsidRPr="00842E67">
        <w:rPr>
          <w:sz w:val="28"/>
          <w:szCs w:val="20"/>
        </w:rPr>
        <w:t xml:space="preserve">relationship with the sport, </w:t>
      </w:r>
      <w:proofErr w:type="spellStart"/>
      <w:r w:rsidRPr="00842E67">
        <w:rPr>
          <w:sz w:val="28"/>
          <w:szCs w:val="20"/>
        </w:rPr>
        <w:t>DfT</w:t>
      </w:r>
      <w:proofErr w:type="spellEnd"/>
      <w:r w:rsidRPr="00842E67">
        <w:rPr>
          <w:sz w:val="28"/>
          <w:szCs w:val="20"/>
        </w:rPr>
        <w:t xml:space="preserve"> lead</w:t>
      </w:r>
      <w:r w:rsidR="003E3E1D" w:rsidRPr="0081247D">
        <w:rPr>
          <w:sz w:val="28"/>
          <w:szCs w:val="20"/>
        </w:rPr>
        <w:t>s</w:t>
      </w:r>
      <w:r w:rsidRPr="00842E67">
        <w:rPr>
          <w:sz w:val="28"/>
          <w:szCs w:val="20"/>
        </w:rPr>
        <w:t xml:space="preserve"> on road regulation. Other departments also share an interest, including the Department for Business Innovation and Skills</w:t>
      </w:r>
      <w:r w:rsidR="001770FF">
        <w:rPr>
          <w:sz w:val="28"/>
          <w:szCs w:val="20"/>
        </w:rPr>
        <w:t>,</w:t>
      </w:r>
      <w:r w:rsidRPr="00842E67">
        <w:rPr>
          <w:sz w:val="28"/>
          <w:szCs w:val="20"/>
        </w:rPr>
        <w:t xml:space="preserve"> the Department for Communities and Local Government</w:t>
      </w:r>
      <w:r w:rsidR="001770FF">
        <w:rPr>
          <w:sz w:val="28"/>
          <w:szCs w:val="20"/>
        </w:rPr>
        <w:t>,</w:t>
      </w:r>
      <w:r w:rsidR="0081247D">
        <w:rPr>
          <w:sz w:val="28"/>
          <w:szCs w:val="20"/>
        </w:rPr>
        <w:t xml:space="preserve"> the Home Office </w:t>
      </w:r>
      <w:r w:rsidRPr="00842E67">
        <w:rPr>
          <w:sz w:val="28"/>
          <w:szCs w:val="20"/>
        </w:rPr>
        <w:t>and the Scotland and Wales Offices.</w:t>
      </w:r>
      <w:r w:rsidR="00EC271C">
        <w:rPr>
          <w:sz w:val="28"/>
          <w:szCs w:val="20"/>
        </w:rPr>
        <w:t xml:space="preserve"> The proposal also relates to matters within the legislative competence of the Scottish and Welsh governments.</w:t>
      </w:r>
      <w:r w:rsidRPr="00842E67">
        <w:rPr>
          <w:sz w:val="28"/>
          <w:szCs w:val="20"/>
        </w:rPr>
        <w:t xml:space="preserve"> </w:t>
      </w:r>
    </w:p>
    <w:p w:rsidR="00842E67" w:rsidRPr="00842E67" w:rsidRDefault="00842E67" w:rsidP="00842E67">
      <w:pPr>
        <w:spacing w:before="0" w:line="360" w:lineRule="auto"/>
        <w:ind w:left="720"/>
        <w:rPr>
          <w:sz w:val="28"/>
          <w:szCs w:val="20"/>
        </w:rPr>
      </w:pPr>
    </w:p>
    <w:p w:rsidR="00842E67" w:rsidRPr="00842E67" w:rsidRDefault="00842E67" w:rsidP="00842E67">
      <w:pPr>
        <w:spacing w:before="0" w:line="360" w:lineRule="auto"/>
        <w:ind w:left="0"/>
        <w:rPr>
          <w:rFonts w:cs="Arial"/>
          <w:b/>
          <w:sz w:val="36"/>
          <w:szCs w:val="36"/>
        </w:rPr>
      </w:pPr>
      <w:r w:rsidRPr="00842E67">
        <w:rPr>
          <w:rFonts w:cs="Arial"/>
          <w:b/>
          <w:sz w:val="36"/>
          <w:szCs w:val="36"/>
        </w:rPr>
        <w:t>Background</w:t>
      </w:r>
    </w:p>
    <w:p w:rsidR="00842E67" w:rsidRPr="00842E67" w:rsidRDefault="00842E67" w:rsidP="00842E67">
      <w:pPr>
        <w:numPr>
          <w:ilvl w:val="0"/>
          <w:numId w:val="13"/>
        </w:numPr>
        <w:spacing w:before="0" w:line="360" w:lineRule="auto"/>
        <w:rPr>
          <w:sz w:val="28"/>
          <w:szCs w:val="20"/>
        </w:rPr>
      </w:pPr>
      <w:r w:rsidRPr="00842E67">
        <w:rPr>
          <w:color w:val="000000"/>
          <w:sz w:val="28"/>
          <w:szCs w:val="20"/>
        </w:rPr>
        <w:t>The Motor Sport Industry makes an important contribution to the UK economy, with an estimated annual turnover of £</w:t>
      </w:r>
      <w:r w:rsidR="00EC271C">
        <w:rPr>
          <w:color w:val="000000"/>
          <w:sz w:val="28"/>
          <w:szCs w:val="20"/>
        </w:rPr>
        <w:t>9</w:t>
      </w:r>
      <w:r w:rsidRPr="00842E67">
        <w:rPr>
          <w:color w:val="000000"/>
          <w:sz w:val="28"/>
          <w:szCs w:val="20"/>
        </w:rPr>
        <w:t>bn</w:t>
      </w:r>
      <w:r w:rsidR="00EC271C">
        <w:rPr>
          <w:color w:val="000000"/>
          <w:sz w:val="28"/>
          <w:szCs w:val="20"/>
        </w:rPr>
        <w:t xml:space="preserve"> in 2012</w:t>
      </w:r>
      <w:r w:rsidRPr="00842E67">
        <w:rPr>
          <w:color w:val="000000"/>
          <w:sz w:val="28"/>
          <w:szCs w:val="20"/>
        </w:rPr>
        <w:t xml:space="preserve">.  It employs </w:t>
      </w:r>
      <w:r w:rsidRPr="00842E67">
        <w:rPr>
          <w:sz w:val="28"/>
          <w:szCs w:val="20"/>
        </w:rPr>
        <w:t>4</w:t>
      </w:r>
      <w:r w:rsidR="00EC271C">
        <w:rPr>
          <w:sz w:val="28"/>
          <w:szCs w:val="20"/>
        </w:rPr>
        <w:t>1</w:t>
      </w:r>
      <w:r w:rsidRPr="00842E67">
        <w:rPr>
          <w:sz w:val="28"/>
          <w:szCs w:val="20"/>
        </w:rPr>
        <w:t xml:space="preserve">,000 people </w:t>
      </w:r>
      <w:r w:rsidR="004566AC">
        <w:rPr>
          <w:sz w:val="28"/>
          <w:szCs w:val="20"/>
        </w:rPr>
        <w:t xml:space="preserve">in </w:t>
      </w:r>
      <w:r w:rsidRPr="00842E67">
        <w:rPr>
          <w:sz w:val="28"/>
          <w:szCs w:val="20"/>
        </w:rPr>
        <w:t>4,</w:t>
      </w:r>
      <w:r w:rsidR="00EC271C">
        <w:rPr>
          <w:sz w:val="28"/>
          <w:szCs w:val="20"/>
        </w:rPr>
        <w:t>3</w:t>
      </w:r>
      <w:r w:rsidRPr="00842E67">
        <w:rPr>
          <w:sz w:val="28"/>
          <w:szCs w:val="20"/>
        </w:rPr>
        <w:t>00 companies</w:t>
      </w:r>
      <w:r w:rsidR="00EC271C">
        <w:rPr>
          <w:sz w:val="28"/>
          <w:szCs w:val="20"/>
        </w:rPr>
        <w:t xml:space="preserve"> </w:t>
      </w:r>
      <w:r w:rsidR="004566AC">
        <w:rPr>
          <w:sz w:val="28"/>
          <w:szCs w:val="20"/>
        </w:rPr>
        <w:t xml:space="preserve">near Oxford </w:t>
      </w:r>
      <w:r w:rsidR="00EC271C">
        <w:rPr>
          <w:sz w:val="28"/>
          <w:szCs w:val="20"/>
        </w:rPr>
        <w:t>alone</w:t>
      </w:r>
      <w:r w:rsidRPr="00842E67">
        <w:rPr>
          <w:sz w:val="28"/>
          <w:szCs w:val="20"/>
        </w:rPr>
        <w:t>.</w:t>
      </w:r>
      <w:r w:rsidR="00EC271C">
        <w:rPr>
          <w:sz w:val="28"/>
          <w:szCs w:val="20"/>
        </w:rPr>
        <w:t xml:space="preserve"> 87% of motor sport companies export their products or services and in 2013 eight of the eleven Formula 1 teams were based in the UK</w:t>
      </w:r>
    </w:p>
    <w:p w:rsidR="00842E67" w:rsidRPr="00842E67" w:rsidRDefault="00842E67" w:rsidP="00842E67">
      <w:pPr>
        <w:spacing w:before="0" w:line="360" w:lineRule="auto"/>
        <w:ind w:left="720"/>
        <w:rPr>
          <w:rFonts w:cs="Arial"/>
          <w:sz w:val="28"/>
          <w:szCs w:val="20"/>
        </w:rPr>
      </w:pPr>
    </w:p>
    <w:p w:rsidR="00842E67" w:rsidRPr="00842E67" w:rsidRDefault="00842E67" w:rsidP="00842E67">
      <w:pPr>
        <w:numPr>
          <w:ilvl w:val="0"/>
          <w:numId w:val="13"/>
        </w:numPr>
        <w:spacing w:before="0" w:line="360" w:lineRule="auto"/>
        <w:rPr>
          <w:rFonts w:cs="Arial"/>
          <w:sz w:val="28"/>
          <w:szCs w:val="20"/>
        </w:rPr>
      </w:pPr>
      <w:r w:rsidRPr="00842E67">
        <w:rPr>
          <w:rFonts w:cs="Arial"/>
          <w:sz w:val="28"/>
          <w:szCs w:val="20"/>
        </w:rPr>
        <w:t xml:space="preserve">The Motor Sports Association (MSA) and the Auto Cycle Union (ACU) are national governing bodies for motor sports and motorcycle sport respectively.   They have asked Government to look at the scope for </w:t>
      </w:r>
      <w:r w:rsidRPr="00842E67">
        <w:rPr>
          <w:rFonts w:cs="Arial"/>
          <w:sz w:val="28"/>
          <w:szCs w:val="20"/>
        </w:rPr>
        <w:lastRenderedPageBreak/>
        <w:t xml:space="preserve">allowing motor racing </w:t>
      </w:r>
      <w:r w:rsidR="00EC271C">
        <w:rPr>
          <w:rFonts w:cs="Arial"/>
          <w:sz w:val="28"/>
          <w:szCs w:val="20"/>
        </w:rPr>
        <w:t xml:space="preserve">and/or trials of speed </w:t>
      </w:r>
      <w:r w:rsidRPr="00842E67">
        <w:rPr>
          <w:rFonts w:cs="Arial"/>
          <w:sz w:val="28"/>
          <w:szCs w:val="20"/>
        </w:rPr>
        <w:t>on public roads to aid the development of the sport, put the UK on an equal footing with other European countries and strengthen the UK’s position as a world leader in the motor sport industry, promoting our manufacturing and high tech engineering skills.</w:t>
      </w:r>
    </w:p>
    <w:p w:rsidR="00842E67" w:rsidRPr="00842E67" w:rsidRDefault="00842E67" w:rsidP="00842E67">
      <w:pPr>
        <w:spacing w:before="0" w:line="360" w:lineRule="auto"/>
        <w:ind w:left="720"/>
        <w:rPr>
          <w:rFonts w:cs="Arial"/>
          <w:sz w:val="28"/>
          <w:szCs w:val="20"/>
        </w:rPr>
      </w:pPr>
      <w:r w:rsidRPr="00842E67">
        <w:rPr>
          <w:rFonts w:cs="Arial"/>
          <w:sz w:val="28"/>
          <w:szCs w:val="20"/>
        </w:rPr>
        <w:t xml:space="preserve"> </w:t>
      </w:r>
    </w:p>
    <w:p w:rsidR="00842E67" w:rsidRPr="00842E67" w:rsidRDefault="00842E67" w:rsidP="00842E67">
      <w:pPr>
        <w:numPr>
          <w:ilvl w:val="0"/>
          <w:numId w:val="13"/>
        </w:numPr>
        <w:spacing w:before="0" w:line="360" w:lineRule="auto"/>
        <w:rPr>
          <w:rFonts w:cs="Arial"/>
          <w:sz w:val="28"/>
          <w:szCs w:val="20"/>
        </w:rPr>
      </w:pPr>
      <w:r w:rsidRPr="00842E67">
        <w:rPr>
          <w:rFonts w:cs="Arial"/>
          <w:sz w:val="28"/>
          <w:szCs w:val="20"/>
        </w:rPr>
        <w:t xml:space="preserve">The UK hosts around 5,000 motor sport events each year organised by MSA member clubs, as well as 4,000 motor cycle events organised by ACU member clubs. The vast majority take place at purpose built venues or in remote rural off-road locations.  In addition, Parliament introduces legislation on an event by event basis to allow “on road” motor racing, hill climbs and speed trials, including the Jim Clark </w:t>
      </w:r>
      <w:r w:rsidR="00EC271C">
        <w:rPr>
          <w:rFonts w:cs="Arial"/>
          <w:sz w:val="28"/>
          <w:szCs w:val="20"/>
        </w:rPr>
        <w:t>R</w:t>
      </w:r>
      <w:r w:rsidRPr="00842E67">
        <w:rPr>
          <w:rFonts w:cs="Arial"/>
          <w:sz w:val="28"/>
          <w:szCs w:val="20"/>
        </w:rPr>
        <w:t>ally and the Tour of Mull.</w:t>
      </w:r>
    </w:p>
    <w:p w:rsidR="00842E67" w:rsidRPr="00842E67" w:rsidRDefault="00842E67" w:rsidP="00842E67">
      <w:pPr>
        <w:spacing w:before="0"/>
        <w:ind w:left="720"/>
        <w:rPr>
          <w:rFonts w:cs="Arial"/>
          <w:sz w:val="28"/>
          <w:szCs w:val="20"/>
        </w:rPr>
      </w:pPr>
    </w:p>
    <w:p w:rsidR="00842E67" w:rsidRPr="00842E67" w:rsidRDefault="00842E67" w:rsidP="00842E67">
      <w:pPr>
        <w:numPr>
          <w:ilvl w:val="0"/>
          <w:numId w:val="13"/>
        </w:numPr>
        <w:spacing w:before="0" w:line="360" w:lineRule="auto"/>
        <w:rPr>
          <w:rFonts w:cs="Arial"/>
          <w:sz w:val="28"/>
          <w:szCs w:val="20"/>
        </w:rPr>
      </w:pPr>
      <w:r w:rsidRPr="00842E67">
        <w:rPr>
          <w:rFonts w:cs="Arial"/>
          <w:sz w:val="28"/>
          <w:szCs w:val="20"/>
        </w:rPr>
        <w:t>The motor sports industry have provided evidence to show that there could be a demand to hold up to 20 on</w:t>
      </w:r>
      <w:r w:rsidR="00EC271C">
        <w:rPr>
          <w:rFonts w:cs="Arial"/>
          <w:sz w:val="28"/>
          <w:szCs w:val="20"/>
        </w:rPr>
        <w:t>-</w:t>
      </w:r>
      <w:r w:rsidRPr="00842E67">
        <w:rPr>
          <w:rFonts w:cs="Arial"/>
          <w:sz w:val="28"/>
          <w:szCs w:val="20"/>
        </w:rPr>
        <w:t xml:space="preserve">road motor sports events around Britain each year, generating up to £40m of income for the host communities during the initial 5 year period. </w:t>
      </w:r>
      <w:r w:rsidRPr="00842E67">
        <w:rPr>
          <w:rFonts w:ascii="Times New Roman" w:hAnsi="Times New Roman" w:cs="Arial"/>
        </w:rPr>
        <w:footnoteReference w:id="2"/>
      </w:r>
      <w:r w:rsidRPr="00842E67">
        <w:rPr>
          <w:rFonts w:cs="Arial"/>
          <w:sz w:val="28"/>
          <w:szCs w:val="20"/>
        </w:rPr>
        <w:t xml:space="preserve">  The events could include stage rallies, hill</w:t>
      </w:r>
      <w:r w:rsidR="0081247D">
        <w:rPr>
          <w:rFonts w:cs="Arial"/>
          <w:sz w:val="28"/>
          <w:szCs w:val="20"/>
        </w:rPr>
        <w:t>-</w:t>
      </w:r>
      <w:r w:rsidRPr="00842E67">
        <w:rPr>
          <w:rFonts w:cs="Arial"/>
          <w:sz w:val="28"/>
          <w:szCs w:val="20"/>
        </w:rPr>
        <w:t>climbs</w:t>
      </w:r>
      <w:r w:rsidR="00EC271C">
        <w:rPr>
          <w:rFonts w:cs="Arial"/>
          <w:sz w:val="28"/>
          <w:szCs w:val="20"/>
        </w:rPr>
        <w:t>,</w:t>
      </w:r>
      <w:r w:rsidR="0081247D">
        <w:rPr>
          <w:rFonts w:cs="Arial"/>
          <w:sz w:val="28"/>
          <w:szCs w:val="20"/>
        </w:rPr>
        <w:t xml:space="preserve"> </w:t>
      </w:r>
      <w:r w:rsidR="00EC271C">
        <w:rPr>
          <w:rFonts w:cs="Arial"/>
          <w:sz w:val="28"/>
          <w:szCs w:val="20"/>
        </w:rPr>
        <w:t xml:space="preserve">races </w:t>
      </w:r>
      <w:r w:rsidRPr="00842E67">
        <w:rPr>
          <w:rFonts w:cs="Arial"/>
          <w:sz w:val="28"/>
          <w:szCs w:val="20"/>
        </w:rPr>
        <w:t>and speed trials (sprints).  The term “motor sport</w:t>
      </w:r>
      <w:r w:rsidR="00EC271C">
        <w:rPr>
          <w:rFonts w:cs="Arial"/>
          <w:sz w:val="28"/>
          <w:szCs w:val="20"/>
        </w:rPr>
        <w:t xml:space="preserve"> event</w:t>
      </w:r>
      <w:r w:rsidRPr="00842E67">
        <w:rPr>
          <w:rFonts w:cs="Arial"/>
          <w:sz w:val="28"/>
          <w:szCs w:val="20"/>
        </w:rPr>
        <w:t xml:space="preserve">” is being used in this consultation to cover any of these. </w:t>
      </w:r>
    </w:p>
    <w:p w:rsidR="00842E67" w:rsidRPr="004E59CB" w:rsidRDefault="00842E67" w:rsidP="004E59CB">
      <w:pPr>
        <w:pStyle w:val="ListParagraph"/>
        <w:keepNext/>
        <w:spacing w:before="360" w:after="280" w:line="400" w:lineRule="atLeast"/>
        <w:outlineLvl w:val="1"/>
        <w:rPr>
          <w:b/>
          <w:sz w:val="36"/>
          <w:szCs w:val="20"/>
        </w:rPr>
      </w:pPr>
      <w:bookmarkStart w:id="22" w:name="_Toc349206807"/>
      <w:bookmarkStart w:id="23" w:name="_Toc378238978"/>
      <w:bookmarkEnd w:id="21"/>
      <w:r w:rsidRPr="004E59CB">
        <w:rPr>
          <w:b/>
          <w:sz w:val="36"/>
          <w:szCs w:val="20"/>
        </w:rPr>
        <w:t>Racing and Trials of Speed</w:t>
      </w:r>
      <w:bookmarkEnd w:id="22"/>
      <w:r w:rsidRPr="004E59CB">
        <w:rPr>
          <w:b/>
          <w:sz w:val="36"/>
          <w:szCs w:val="20"/>
        </w:rPr>
        <w:t xml:space="preserve"> on a highway or public road</w:t>
      </w:r>
      <w:bookmarkEnd w:id="23"/>
    </w:p>
    <w:p w:rsidR="004E59CB" w:rsidRDefault="004E59CB" w:rsidP="004E59CB">
      <w:pPr>
        <w:pStyle w:val="ListParagraph"/>
        <w:spacing w:before="0" w:line="360" w:lineRule="auto"/>
        <w:rPr>
          <w:rFonts w:cs="Arial"/>
          <w:sz w:val="28"/>
          <w:szCs w:val="20"/>
        </w:rPr>
      </w:pPr>
    </w:p>
    <w:p w:rsidR="00842E67" w:rsidRPr="004E59CB" w:rsidRDefault="00842E67" w:rsidP="004E59CB">
      <w:pPr>
        <w:pStyle w:val="ListParagraph"/>
        <w:numPr>
          <w:ilvl w:val="0"/>
          <w:numId w:val="13"/>
        </w:numPr>
        <w:spacing w:before="0" w:line="360" w:lineRule="auto"/>
        <w:rPr>
          <w:rFonts w:cs="Arial"/>
          <w:b/>
          <w:sz w:val="20"/>
          <w:szCs w:val="20"/>
        </w:rPr>
      </w:pPr>
      <w:r w:rsidRPr="004E59CB">
        <w:rPr>
          <w:rFonts w:cs="Arial"/>
          <w:sz w:val="28"/>
          <w:szCs w:val="20"/>
        </w:rPr>
        <w:t>The Road Traffic Act 1988 prohibits racing and trials of speed by motor vehicles on roads in England, Wales and Scotland. I</w:t>
      </w:r>
      <w:r w:rsidRPr="004E59CB">
        <w:rPr>
          <w:rFonts w:cs="Arial"/>
          <w:color w:val="000000"/>
          <w:sz w:val="28"/>
          <w:szCs w:val="28"/>
        </w:rPr>
        <w:t xml:space="preserve">t is a criminal offence to promote or take part in a race or trial of speed between motor </w:t>
      </w:r>
      <w:r w:rsidRPr="004E59CB">
        <w:rPr>
          <w:rFonts w:cs="Arial"/>
          <w:color w:val="000000"/>
          <w:sz w:val="28"/>
          <w:szCs w:val="28"/>
        </w:rPr>
        <w:lastRenderedPageBreak/>
        <w:t>vehicles on a highway or public road.</w:t>
      </w:r>
      <w:r w:rsidRPr="00653DF6">
        <w:rPr>
          <w:rFonts w:ascii="Times New Roman" w:hAnsi="Times New Roman"/>
        </w:rPr>
        <w:footnoteReference w:id="3"/>
      </w:r>
      <w:r w:rsidRPr="00653DF6">
        <w:rPr>
          <w:rFonts w:ascii="Times New Roman" w:hAnsi="Times New Roman"/>
          <w:color w:val="000000"/>
        </w:rPr>
        <w:t>.</w:t>
      </w:r>
      <w:r w:rsidRPr="004E59CB">
        <w:rPr>
          <w:rFonts w:cs="Arial"/>
          <w:color w:val="000000"/>
          <w:sz w:val="28"/>
          <w:szCs w:val="28"/>
        </w:rPr>
        <w:t xml:space="preserve"> A pe</w:t>
      </w:r>
      <w:r w:rsidRPr="004E59CB">
        <w:rPr>
          <w:rFonts w:cs="Arial"/>
          <w:sz w:val="28"/>
          <w:szCs w:val="28"/>
        </w:rPr>
        <w:t>rson who promotes or takes part in a race or trial of speed between motor vehicles on a public highway is guilty of a criminal offence punishable by a fine of up to</w:t>
      </w:r>
      <w:r w:rsidRPr="004E59CB">
        <w:rPr>
          <w:sz w:val="28"/>
          <w:szCs w:val="28"/>
        </w:rPr>
        <w:t xml:space="preserve"> £2,500, obligatory disqualification from driving and the imposition of between 3 to 11 penalty points. </w:t>
      </w:r>
    </w:p>
    <w:p w:rsidR="00842E67" w:rsidRPr="00842E67" w:rsidRDefault="00842E67" w:rsidP="00842E67">
      <w:pPr>
        <w:spacing w:before="0" w:line="360" w:lineRule="auto"/>
        <w:ind w:left="1080"/>
        <w:rPr>
          <w:rFonts w:cs="Arial"/>
          <w:b/>
          <w:sz w:val="20"/>
          <w:szCs w:val="20"/>
        </w:rPr>
      </w:pPr>
    </w:p>
    <w:p w:rsidR="002137CC" w:rsidRPr="007361FD" w:rsidRDefault="00842E67" w:rsidP="004E59CB">
      <w:pPr>
        <w:pStyle w:val="ListParagraph"/>
        <w:numPr>
          <w:ilvl w:val="0"/>
          <w:numId w:val="13"/>
        </w:numPr>
        <w:spacing w:before="0" w:line="360" w:lineRule="auto"/>
        <w:rPr>
          <w:rFonts w:cs="Arial"/>
          <w:b/>
          <w:sz w:val="20"/>
          <w:szCs w:val="20"/>
        </w:rPr>
      </w:pPr>
      <w:r w:rsidRPr="004E59CB">
        <w:rPr>
          <w:rFonts w:cs="Arial"/>
          <w:sz w:val="28"/>
          <w:szCs w:val="20"/>
        </w:rPr>
        <w:t>Other motor vehicle competitions such as treasure hunts are permitted on public roads</w:t>
      </w:r>
      <w:r w:rsidR="005A4B5E">
        <w:rPr>
          <w:rStyle w:val="FootnoteReference"/>
          <w:rFonts w:cs="Arial"/>
          <w:sz w:val="28"/>
          <w:szCs w:val="20"/>
        </w:rPr>
        <w:footnoteReference w:id="4"/>
      </w:r>
      <w:r w:rsidRPr="004E59CB">
        <w:rPr>
          <w:rFonts w:cs="Arial"/>
          <w:sz w:val="28"/>
          <w:szCs w:val="20"/>
        </w:rPr>
        <w:t>, subject to an authorisation procedure. Racing is permitted off the public highway, subject to a similar, authorisation system.</w:t>
      </w:r>
      <w:bookmarkStart w:id="24" w:name="_Toc349204904"/>
      <w:r w:rsidRPr="00842E67">
        <w:rPr>
          <w:rFonts w:ascii="Times New Roman" w:hAnsi="Times New Roman"/>
          <w:sz w:val="20"/>
        </w:rPr>
        <w:footnoteReference w:id="5"/>
      </w:r>
      <w:r w:rsidR="002137CC">
        <w:rPr>
          <w:rFonts w:cs="Arial"/>
          <w:sz w:val="28"/>
          <w:szCs w:val="20"/>
        </w:rPr>
        <w:t xml:space="preserve">  Following devolution, the </w:t>
      </w:r>
      <w:r w:rsidR="00437494">
        <w:rPr>
          <w:rFonts w:cs="Arial"/>
          <w:sz w:val="28"/>
          <w:szCs w:val="20"/>
        </w:rPr>
        <w:t xml:space="preserve">Welsh Government </w:t>
      </w:r>
      <w:r w:rsidR="002137CC">
        <w:rPr>
          <w:rFonts w:cs="Arial"/>
          <w:sz w:val="28"/>
          <w:szCs w:val="20"/>
        </w:rPr>
        <w:t>and the Scottish Executive are responsible for the function of authorising both on-road and off-road motor sport events in their countries.</w:t>
      </w:r>
    </w:p>
    <w:p w:rsidR="002137CC" w:rsidRPr="007361FD" w:rsidRDefault="002137CC" w:rsidP="007361FD">
      <w:pPr>
        <w:pStyle w:val="ListParagraph"/>
        <w:rPr>
          <w:rFonts w:cs="Arial"/>
          <w:sz w:val="28"/>
          <w:szCs w:val="20"/>
        </w:rPr>
      </w:pPr>
    </w:p>
    <w:p w:rsidR="00842E67" w:rsidRPr="004E59CB" w:rsidRDefault="002137CC" w:rsidP="004E59CB">
      <w:pPr>
        <w:pStyle w:val="ListParagraph"/>
        <w:numPr>
          <w:ilvl w:val="0"/>
          <w:numId w:val="13"/>
        </w:numPr>
        <w:spacing w:before="0" w:line="360" w:lineRule="auto"/>
        <w:rPr>
          <w:rFonts w:cs="Arial"/>
          <w:b/>
          <w:sz w:val="20"/>
          <w:szCs w:val="20"/>
        </w:rPr>
      </w:pPr>
      <w:r>
        <w:rPr>
          <w:rFonts w:cs="Arial"/>
          <w:sz w:val="28"/>
          <w:szCs w:val="20"/>
        </w:rPr>
        <w:t xml:space="preserve">Northern Ireland already has separate legislation for on-road and off-road motor events, which </w:t>
      </w:r>
      <w:r w:rsidR="00B97F31">
        <w:rPr>
          <w:rFonts w:cs="Arial"/>
          <w:sz w:val="28"/>
          <w:szCs w:val="20"/>
        </w:rPr>
        <w:t xml:space="preserve">is </w:t>
      </w:r>
      <w:r>
        <w:rPr>
          <w:rFonts w:cs="Arial"/>
          <w:sz w:val="28"/>
          <w:szCs w:val="20"/>
        </w:rPr>
        <w:t xml:space="preserve">the responsibility of the Department </w:t>
      </w:r>
      <w:r w:rsidR="00803DE4">
        <w:rPr>
          <w:rFonts w:cs="Arial"/>
          <w:sz w:val="28"/>
          <w:szCs w:val="20"/>
        </w:rPr>
        <w:t>for Regional Development.</w:t>
      </w:r>
      <w:r>
        <w:rPr>
          <w:rFonts w:cs="Arial"/>
          <w:sz w:val="28"/>
          <w:szCs w:val="20"/>
        </w:rPr>
        <w:t xml:space="preserve"> </w:t>
      </w:r>
    </w:p>
    <w:p w:rsidR="00842E67" w:rsidRPr="00842E67" w:rsidRDefault="00842E67" w:rsidP="00842E67">
      <w:pPr>
        <w:spacing w:before="0" w:line="360" w:lineRule="auto"/>
        <w:ind w:left="360"/>
        <w:rPr>
          <w:rFonts w:cs="Arial"/>
          <w:b/>
          <w:sz w:val="36"/>
          <w:szCs w:val="20"/>
        </w:rPr>
      </w:pPr>
    </w:p>
    <w:p w:rsidR="00842E67" w:rsidRPr="00842E67" w:rsidRDefault="00842E67" w:rsidP="00842E67">
      <w:pPr>
        <w:spacing w:before="0" w:line="360" w:lineRule="auto"/>
        <w:ind w:left="0"/>
        <w:rPr>
          <w:rFonts w:cs="Arial"/>
          <w:b/>
          <w:sz w:val="36"/>
          <w:szCs w:val="20"/>
        </w:rPr>
      </w:pPr>
      <w:r w:rsidRPr="00842E67">
        <w:rPr>
          <w:rFonts w:cs="Arial"/>
          <w:b/>
          <w:sz w:val="36"/>
          <w:szCs w:val="20"/>
        </w:rPr>
        <w:t>Private Bill Procedure</w:t>
      </w:r>
    </w:p>
    <w:p w:rsidR="00842E67" w:rsidRPr="004E59CB" w:rsidRDefault="00842E67" w:rsidP="004E59CB">
      <w:pPr>
        <w:pStyle w:val="ListParagraph"/>
        <w:numPr>
          <w:ilvl w:val="0"/>
          <w:numId w:val="13"/>
        </w:numPr>
        <w:spacing w:before="0" w:line="360" w:lineRule="auto"/>
        <w:rPr>
          <w:rFonts w:cs="Arial"/>
          <w:sz w:val="28"/>
          <w:szCs w:val="20"/>
        </w:rPr>
      </w:pPr>
      <w:r w:rsidRPr="004E59CB">
        <w:rPr>
          <w:rFonts w:cs="Arial"/>
          <w:sz w:val="28"/>
          <w:szCs w:val="28"/>
        </w:rPr>
        <w:t>Races or Trials of Speed on public roads can be permitted by Parliament through the Private Bill procedure for specific events</w:t>
      </w:r>
      <w:bookmarkEnd w:id="24"/>
      <w:r w:rsidRPr="004E59CB">
        <w:rPr>
          <w:rFonts w:cs="Arial"/>
          <w:sz w:val="28"/>
          <w:szCs w:val="28"/>
        </w:rPr>
        <w:t xml:space="preserve">.  A Private Bill is promoted by an individual or organisation outside of the Houses of Parliament, typically a local authority, to obtain powers or benefits which are either in excess of, or in conflict with, the general law.  These powers will only apply for the purposes of the particular Private Bill.  </w:t>
      </w:r>
    </w:p>
    <w:p w:rsidR="00842E67" w:rsidRPr="00842E67" w:rsidRDefault="00842E67" w:rsidP="00842E67">
      <w:pPr>
        <w:spacing w:before="0" w:line="360" w:lineRule="auto"/>
        <w:ind w:left="0"/>
        <w:rPr>
          <w:rFonts w:cs="Arial"/>
          <w:sz w:val="28"/>
          <w:szCs w:val="28"/>
        </w:rPr>
      </w:pPr>
    </w:p>
    <w:p w:rsidR="00842E67" w:rsidRPr="004E59CB" w:rsidRDefault="00842E67" w:rsidP="004E59CB">
      <w:pPr>
        <w:pStyle w:val="ListParagraph"/>
        <w:numPr>
          <w:ilvl w:val="0"/>
          <w:numId w:val="13"/>
        </w:numPr>
        <w:spacing w:before="0" w:line="360" w:lineRule="auto"/>
        <w:rPr>
          <w:rFonts w:cs="Arial"/>
          <w:sz w:val="28"/>
          <w:szCs w:val="28"/>
        </w:rPr>
      </w:pPr>
      <w:r w:rsidRPr="004E59CB">
        <w:rPr>
          <w:rFonts w:cs="Arial"/>
          <w:sz w:val="28"/>
          <w:szCs w:val="28"/>
        </w:rPr>
        <w:lastRenderedPageBreak/>
        <w:t xml:space="preserve">The Private Bill process can take up to 18 months and needs the approval of both Houses of Parliament. It has therefore been used infrequently. This is currently the only option available for any on-road </w:t>
      </w:r>
      <w:r w:rsidR="00B65FD3">
        <w:rPr>
          <w:rFonts w:cs="Arial"/>
          <w:sz w:val="28"/>
          <w:szCs w:val="28"/>
        </w:rPr>
        <w:t>events</w:t>
      </w:r>
      <w:r w:rsidRPr="004E59CB">
        <w:rPr>
          <w:rFonts w:cs="Arial"/>
          <w:sz w:val="28"/>
          <w:szCs w:val="28"/>
        </w:rPr>
        <w:t xml:space="preserve">. The legislation has also tended to be time limited.  </w:t>
      </w:r>
    </w:p>
    <w:p w:rsidR="00842E67" w:rsidRPr="00842E67" w:rsidRDefault="00842E67" w:rsidP="00842E67">
      <w:pPr>
        <w:spacing w:before="0" w:line="360" w:lineRule="auto"/>
        <w:ind w:left="0"/>
        <w:rPr>
          <w:rFonts w:cs="Arial"/>
          <w:sz w:val="28"/>
          <w:szCs w:val="28"/>
        </w:rPr>
      </w:pPr>
    </w:p>
    <w:p w:rsidR="00842E67" w:rsidRPr="004E59CB" w:rsidRDefault="00842E67" w:rsidP="004E59CB">
      <w:pPr>
        <w:pStyle w:val="ListParagraph"/>
        <w:numPr>
          <w:ilvl w:val="0"/>
          <w:numId w:val="13"/>
        </w:numPr>
        <w:spacing w:before="0" w:line="360" w:lineRule="auto"/>
        <w:rPr>
          <w:rFonts w:cs="Arial"/>
          <w:sz w:val="28"/>
          <w:szCs w:val="28"/>
        </w:rPr>
      </w:pPr>
      <w:r w:rsidRPr="004E59CB">
        <w:rPr>
          <w:rFonts w:cs="Arial"/>
          <w:sz w:val="28"/>
          <w:szCs w:val="28"/>
        </w:rPr>
        <w:t>An example of a rally that is held under such legislation is the Jim Clark Rally in Scotland (authorised by the Scottish Borders Council (Jim Clark Memorial Rally) Order Confirmation Act 1996)</w:t>
      </w:r>
      <w:r w:rsidRPr="00842E67">
        <w:rPr>
          <w:sz w:val="20"/>
          <w:szCs w:val="20"/>
        </w:rPr>
        <w:footnoteReference w:id="6"/>
      </w:r>
      <w:r w:rsidRPr="004E59CB">
        <w:rPr>
          <w:rFonts w:cs="Arial"/>
          <w:sz w:val="28"/>
          <w:szCs w:val="28"/>
        </w:rPr>
        <w:t xml:space="preserve"> which has been held annually in Scotland since 1997.</w:t>
      </w:r>
    </w:p>
    <w:p w:rsidR="00842E67" w:rsidRPr="00842E67" w:rsidRDefault="00842E67" w:rsidP="00842E67">
      <w:pPr>
        <w:spacing w:before="0"/>
        <w:ind w:left="720"/>
        <w:rPr>
          <w:rFonts w:cs="Arial"/>
          <w:sz w:val="28"/>
          <w:szCs w:val="28"/>
        </w:rPr>
      </w:pPr>
    </w:p>
    <w:p w:rsidR="00842E67" w:rsidRPr="004E59CB" w:rsidRDefault="00842E67" w:rsidP="004E59CB">
      <w:pPr>
        <w:pStyle w:val="ListParagraph"/>
        <w:numPr>
          <w:ilvl w:val="0"/>
          <w:numId w:val="13"/>
        </w:numPr>
        <w:spacing w:before="0" w:line="360" w:lineRule="auto"/>
        <w:rPr>
          <w:rFonts w:cs="Arial"/>
          <w:sz w:val="28"/>
          <w:szCs w:val="28"/>
        </w:rPr>
      </w:pPr>
      <w:r w:rsidRPr="004E59CB">
        <w:rPr>
          <w:rFonts w:cs="Arial"/>
          <w:sz w:val="28"/>
          <w:szCs w:val="28"/>
        </w:rPr>
        <w:t>This consultation is considering two requirements to allow motor sport events on public roads:</w:t>
      </w:r>
    </w:p>
    <w:p w:rsidR="00842E67" w:rsidRPr="00842E67" w:rsidRDefault="00842E67" w:rsidP="00842E67">
      <w:pPr>
        <w:spacing w:before="0"/>
        <w:ind w:left="720"/>
        <w:rPr>
          <w:rFonts w:cs="Arial"/>
          <w:sz w:val="28"/>
          <w:szCs w:val="28"/>
        </w:rPr>
      </w:pPr>
    </w:p>
    <w:p w:rsidR="00842E67" w:rsidRPr="00842E67" w:rsidRDefault="00842E67" w:rsidP="00842E67">
      <w:pPr>
        <w:numPr>
          <w:ilvl w:val="0"/>
          <w:numId w:val="15"/>
        </w:numPr>
        <w:spacing w:before="0" w:line="360" w:lineRule="auto"/>
        <w:rPr>
          <w:rFonts w:cs="Arial"/>
          <w:sz w:val="28"/>
          <w:szCs w:val="28"/>
        </w:rPr>
      </w:pPr>
      <w:r w:rsidRPr="00842E67">
        <w:rPr>
          <w:rFonts w:cs="Arial"/>
          <w:sz w:val="28"/>
          <w:szCs w:val="28"/>
        </w:rPr>
        <w:t>Road Closures:</w:t>
      </w:r>
    </w:p>
    <w:p w:rsidR="00842E67" w:rsidRPr="00842E67" w:rsidRDefault="00842E67" w:rsidP="00842E67">
      <w:pPr>
        <w:numPr>
          <w:ilvl w:val="0"/>
          <w:numId w:val="15"/>
        </w:numPr>
        <w:spacing w:before="0" w:line="360" w:lineRule="auto"/>
        <w:rPr>
          <w:rFonts w:cs="Arial"/>
          <w:sz w:val="28"/>
          <w:szCs w:val="28"/>
        </w:rPr>
      </w:pPr>
      <w:r w:rsidRPr="00842E67">
        <w:rPr>
          <w:rFonts w:cs="Arial"/>
          <w:sz w:val="28"/>
          <w:szCs w:val="28"/>
        </w:rPr>
        <w:t>Suspension of Speed Limits, and applicable road traffic regulations.</w:t>
      </w:r>
    </w:p>
    <w:p w:rsidR="00842E67" w:rsidRPr="00842E67" w:rsidRDefault="00842E67" w:rsidP="00842E67">
      <w:pPr>
        <w:spacing w:before="0" w:line="360" w:lineRule="auto"/>
        <w:ind w:left="720"/>
        <w:rPr>
          <w:rFonts w:cs="Arial"/>
          <w:b/>
          <w:sz w:val="28"/>
          <w:szCs w:val="28"/>
        </w:rPr>
      </w:pPr>
    </w:p>
    <w:p w:rsidR="00842E67" w:rsidRPr="00842E67" w:rsidRDefault="00842E67" w:rsidP="00842E67">
      <w:pPr>
        <w:spacing w:before="0" w:line="360" w:lineRule="auto"/>
        <w:ind w:left="0"/>
        <w:rPr>
          <w:rFonts w:cs="Arial"/>
          <w:b/>
          <w:sz w:val="36"/>
          <w:szCs w:val="36"/>
        </w:rPr>
      </w:pPr>
      <w:r w:rsidRPr="00842E67">
        <w:rPr>
          <w:rFonts w:cs="Arial"/>
          <w:b/>
          <w:sz w:val="36"/>
          <w:szCs w:val="36"/>
        </w:rPr>
        <w:t>Road Closure</w:t>
      </w:r>
    </w:p>
    <w:p w:rsidR="002137CC" w:rsidRPr="00490891" w:rsidRDefault="00842E67" w:rsidP="002137CC">
      <w:pPr>
        <w:pStyle w:val="ListParagraph"/>
        <w:numPr>
          <w:ilvl w:val="0"/>
          <w:numId w:val="13"/>
        </w:numPr>
        <w:spacing w:before="0" w:line="360" w:lineRule="auto"/>
        <w:rPr>
          <w:rFonts w:cs="Arial"/>
          <w:b/>
          <w:sz w:val="20"/>
          <w:szCs w:val="20"/>
        </w:rPr>
      </w:pPr>
      <w:r w:rsidRPr="004E59CB">
        <w:rPr>
          <w:rFonts w:cs="Arial"/>
          <w:sz w:val="28"/>
          <w:szCs w:val="28"/>
        </w:rPr>
        <w:t xml:space="preserve">Local Authorities already have the power to authorise a road closure for sporting and leisure events on the highway under the </w:t>
      </w:r>
      <w:r w:rsidRPr="004E59CB">
        <w:rPr>
          <w:rFonts w:cs="Arial"/>
          <w:sz w:val="28"/>
          <w:szCs w:val="28"/>
          <w:lang w:val="en"/>
        </w:rPr>
        <w:t xml:space="preserve">Road Traffic Regulation Act 1984.  But they are not allowed to close public roads for </w:t>
      </w:r>
      <w:r w:rsidR="00B97F31">
        <w:rPr>
          <w:rFonts w:cs="Arial"/>
          <w:sz w:val="28"/>
          <w:szCs w:val="28"/>
          <w:lang w:val="en"/>
        </w:rPr>
        <w:t xml:space="preserve">motor </w:t>
      </w:r>
      <w:r w:rsidRPr="004E59CB">
        <w:rPr>
          <w:rFonts w:cs="Arial"/>
          <w:sz w:val="28"/>
          <w:szCs w:val="28"/>
          <w:lang w:val="en"/>
        </w:rPr>
        <w:t>races or trials</w:t>
      </w:r>
      <w:r w:rsidR="00B65FD3">
        <w:rPr>
          <w:rFonts w:cs="Arial"/>
          <w:sz w:val="28"/>
          <w:szCs w:val="28"/>
          <w:lang w:val="en"/>
        </w:rPr>
        <w:t xml:space="preserve"> of speed</w:t>
      </w:r>
      <w:r w:rsidRPr="004E59CB">
        <w:rPr>
          <w:rFonts w:cs="Arial"/>
          <w:sz w:val="28"/>
          <w:szCs w:val="28"/>
          <w:lang w:val="en"/>
        </w:rPr>
        <w:t xml:space="preserve">.  The proposal is therefore to remove this restriction and allow local authorities to close public roads for any </w:t>
      </w:r>
      <w:r w:rsidR="00B65FD3">
        <w:rPr>
          <w:rFonts w:cs="Arial"/>
          <w:sz w:val="28"/>
          <w:szCs w:val="28"/>
          <w:lang w:val="en"/>
        </w:rPr>
        <w:t xml:space="preserve">sanctioned </w:t>
      </w:r>
      <w:r w:rsidRPr="004E59CB">
        <w:rPr>
          <w:rFonts w:cs="Arial"/>
          <w:sz w:val="28"/>
          <w:szCs w:val="28"/>
          <w:lang w:val="en"/>
        </w:rPr>
        <w:t>motor sport event, including races and trials</w:t>
      </w:r>
      <w:r w:rsidR="00B65FD3">
        <w:rPr>
          <w:rFonts w:cs="Arial"/>
          <w:sz w:val="28"/>
          <w:szCs w:val="28"/>
          <w:lang w:val="en"/>
        </w:rPr>
        <w:t xml:space="preserve"> of speed</w:t>
      </w:r>
      <w:r w:rsidRPr="004E59CB">
        <w:rPr>
          <w:rFonts w:cs="Arial"/>
          <w:sz w:val="28"/>
          <w:szCs w:val="28"/>
          <w:lang w:val="en"/>
        </w:rPr>
        <w:t xml:space="preserve"> if they wish.</w:t>
      </w:r>
      <w:r w:rsidR="002137CC">
        <w:rPr>
          <w:rFonts w:cs="Arial"/>
          <w:sz w:val="28"/>
          <w:szCs w:val="28"/>
          <w:lang w:val="en"/>
        </w:rPr>
        <w:t xml:space="preserve">  </w:t>
      </w:r>
      <w:r w:rsidR="002137CC">
        <w:rPr>
          <w:rFonts w:cs="Arial"/>
          <w:sz w:val="28"/>
          <w:szCs w:val="20"/>
        </w:rPr>
        <w:t xml:space="preserve">Following devolution, the </w:t>
      </w:r>
      <w:r w:rsidR="00437494">
        <w:rPr>
          <w:rFonts w:cs="Arial"/>
          <w:sz w:val="28"/>
          <w:szCs w:val="20"/>
        </w:rPr>
        <w:t xml:space="preserve">Welsh Government </w:t>
      </w:r>
      <w:r w:rsidR="002137CC">
        <w:rPr>
          <w:rFonts w:cs="Arial"/>
          <w:sz w:val="28"/>
          <w:szCs w:val="20"/>
        </w:rPr>
        <w:t>and the Scottish Executive are now responsible for this function</w:t>
      </w:r>
      <w:r w:rsidR="00B97F31">
        <w:rPr>
          <w:rFonts w:cs="Arial"/>
          <w:sz w:val="28"/>
          <w:szCs w:val="20"/>
        </w:rPr>
        <w:t xml:space="preserve"> within their jurisdictions</w:t>
      </w:r>
      <w:r w:rsidR="002137CC">
        <w:rPr>
          <w:rFonts w:cs="Arial"/>
          <w:sz w:val="28"/>
          <w:szCs w:val="20"/>
        </w:rPr>
        <w:t>.</w:t>
      </w:r>
    </w:p>
    <w:p w:rsidR="00842E67" w:rsidRPr="004E59CB" w:rsidRDefault="00842E67" w:rsidP="007361FD">
      <w:pPr>
        <w:pStyle w:val="ListParagraph"/>
        <w:spacing w:before="0" w:line="360" w:lineRule="auto"/>
        <w:rPr>
          <w:rFonts w:cs="Arial"/>
          <w:sz w:val="28"/>
          <w:szCs w:val="28"/>
          <w:lang w:val="en"/>
        </w:rPr>
      </w:pPr>
    </w:p>
    <w:p w:rsidR="00842E67" w:rsidRPr="00842E67" w:rsidRDefault="00842E67" w:rsidP="00842E67">
      <w:pPr>
        <w:spacing w:before="0" w:line="360" w:lineRule="auto"/>
        <w:ind w:left="720"/>
        <w:rPr>
          <w:rFonts w:cs="Arial"/>
          <w:sz w:val="28"/>
          <w:szCs w:val="28"/>
          <w:lang w:val="en"/>
        </w:rPr>
      </w:pPr>
    </w:p>
    <w:p w:rsidR="00842E67" w:rsidRDefault="00842E67" w:rsidP="002137CC">
      <w:pPr>
        <w:pStyle w:val="ListParagraph"/>
        <w:numPr>
          <w:ilvl w:val="0"/>
          <w:numId w:val="13"/>
        </w:numPr>
        <w:spacing w:before="0" w:line="360" w:lineRule="auto"/>
        <w:rPr>
          <w:rFonts w:cs="Arial"/>
          <w:sz w:val="28"/>
          <w:szCs w:val="28"/>
          <w:lang w:val="en"/>
        </w:rPr>
      </w:pPr>
      <w:r w:rsidRPr="004E59CB">
        <w:rPr>
          <w:rFonts w:cs="Arial"/>
          <w:sz w:val="28"/>
          <w:szCs w:val="28"/>
          <w:lang w:val="en"/>
        </w:rPr>
        <w:lastRenderedPageBreak/>
        <w:t xml:space="preserve">Roads closed using the Road Traffic Regulation Act 1984 can only be closed </w:t>
      </w:r>
      <w:r w:rsidR="00803DE4">
        <w:rPr>
          <w:rFonts w:cs="Arial"/>
          <w:sz w:val="28"/>
          <w:szCs w:val="28"/>
          <w:lang w:val="en"/>
        </w:rPr>
        <w:t xml:space="preserve">by the Traffic Authority </w:t>
      </w:r>
      <w:r w:rsidRPr="004E59CB">
        <w:rPr>
          <w:rFonts w:cs="Arial"/>
          <w:sz w:val="28"/>
          <w:szCs w:val="28"/>
          <w:lang w:val="en"/>
        </w:rPr>
        <w:t xml:space="preserve">once a year.  The Traffic Authority needs to obtain approval from the Secretary of State for further road closures using the same legislation on the same road in the same calendar year.  Consideration may also be given to introducing some flexibility around </w:t>
      </w:r>
      <w:r w:rsidR="008C3AC0">
        <w:rPr>
          <w:rFonts w:cs="Arial"/>
          <w:sz w:val="28"/>
          <w:szCs w:val="28"/>
          <w:lang w:val="en"/>
        </w:rPr>
        <w:t>which</w:t>
      </w:r>
      <w:r w:rsidRPr="004E59CB">
        <w:rPr>
          <w:rFonts w:cs="Arial"/>
          <w:sz w:val="28"/>
          <w:szCs w:val="28"/>
          <w:lang w:val="en"/>
        </w:rPr>
        <w:t xml:space="preserve"> days a road may be closed in a year, as has been done recently in Northern Ireland.</w:t>
      </w:r>
    </w:p>
    <w:p w:rsidR="005538E6" w:rsidRPr="004E59CB" w:rsidRDefault="005538E6" w:rsidP="007361FD">
      <w:pPr>
        <w:pStyle w:val="ListParagraph"/>
        <w:spacing w:before="0" w:line="360" w:lineRule="auto"/>
        <w:rPr>
          <w:rFonts w:cs="Arial"/>
          <w:sz w:val="28"/>
          <w:szCs w:val="28"/>
          <w:lang w:val="en"/>
        </w:rPr>
      </w:pPr>
    </w:p>
    <w:p w:rsidR="00842E67" w:rsidRPr="00842E67" w:rsidRDefault="00842E67" w:rsidP="00842E67">
      <w:pPr>
        <w:spacing w:before="0" w:line="360" w:lineRule="auto"/>
        <w:ind w:left="405"/>
        <w:rPr>
          <w:rFonts w:cs="Arial"/>
          <w:b/>
          <w:sz w:val="28"/>
          <w:szCs w:val="28"/>
          <w:lang w:val="en"/>
        </w:rPr>
      </w:pPr>
    </w:p>
    <w:p w:rsidR="005538E6" w:rsidRPr="007361FD" w:rsidRDefault="005538E6" w:rsidP="007361FD">
      <w:pPr>
        <w:spacing w:before="0" w:line="360" w:lineRule="auto"/>
        <w:ind w:left="0"/>
        <w:rPr>
          <w:rFonts w:cs="Arial"/>
          <w:b/>
          <w:sz w:val="36"/>
          <w:szCs w:val="36"/>
          <w:lang w:val="en"/>
        </w:rPr>
      </w:pPr>
      <w:proofErr w:type="gramStart"/>
      <w:r w:rsidRPr="007361FD">
        <w:rPr>
          <w:rFonts w:cs="Arial"/>
          <w:b/>
          <w:sz w:val="36"/>
          <w:szCs w:val="36"/>
          <w:lang w:val="en"/>
        </w:rPr>
        <w:t>Suspending the offences of dangerous driving, etc.</w:t>
      </w:r>
      <w:proofErr w:type="gramEnd"/>
      <w:r w:rsidRPr="007361FD">
        <w:rPr>
          <w:rFonts w:cs="Arial"/>
          <w:b/>
          <w:sz w:val="36"/>
          <w:szCs w:val="36"/>
          <w:lang w:val="en"/>
        </w:rPr>
        <w:t xml:space="preserve"> </w:t>
      </w:r>
    </w:p>
    <w:p w:rsidR="005538E6" w:rsidRDefault="005538E6" w:rsidP="005538E6">
      <w:pPr>
        <w:spacing w:before="40" w:after="40"/>
        <w:rPr>
          <w:rFonts w:cs="Arial"/>
          <w:color w:val="000000"/>
        </w:rPr>
      </w:pPr>
    </w:p>
    <w:p w:rsidR="005538E6" w:rsidRPr="007361FD" w:rsidRDefault="005538E6" w:rsidP="007361FD">
      <w:pPr>
        <w:pStyle w:val="ListParagraph"/>
        <w:numPr>
          <w:ilvl w:val="0"/>
          <w:numId w:val="13"/>
        </w:numPr>
        <w:spacing w:before="0" w:line="360" w:lineRule="auto"/>
        <w:rPr>
          <w:rFonts w:cs="Arial"/>
          <w:sz w:val="28"/>
          <w:szCs w:val="28"/>
        </w:rPr>
      </w:pPr>
      <w:r w:rsidRPr="007361FD">
        <w:rPr>
          <w:rFonts w:cs="Arial"/>
          <w:sz w:val="28"/>
          <w:szCs w:val="28"/>
        </w:rPr>
        <w:t xml:space="preserve">Participants in authorised off-road </w:t>
      </w:r>
      <w:r w:rsidR="008C1923">
        <w:rPr>
          <w:rFonts w:cs="Arial"/>
          <w:sz w:val="28"/>
          <w:szCs w:val="28"/>
        </w:rPr>
        <w:t>events</w:t>
      </w:r>
      <w:r w:rsidRPr="007361FD">
        <w:rPr>
          <w:rFonts w:cs="Arial"/>
          <w:sz w:val="28"/>
          <w:szCs w:val="28"/>
        </w:rPr>
        <w:t xml:space="preserve"> are outside the scope of the offences relating to causing death by dangerous driving, dangerous driving and careless and inconsiderate driving which would otherwise interfere with legitimate sporting events.  Measures are currently also being taken to exempt them from new offence in s2B of the Road Traffic Act 1988 of causing death by careless or inconsiderate driving.  These provisions cover all of Great Britain.</w:t>
      </w:r>
    </w:p>
    <w:p w:rsidR="005538E6" w:rsidRPr="007361FD" w:rsidRDefault="005538E6" w:rsidP="005538E6">
      <w:pPr>
        <w:spacing w:before="40" w:after="40"/>
        <w:rPr>
          <w:rFonts w:cs="Arial"/>
          <w:sz w:val="28"/>
          <w:szCs w:val="28"/>
          <w:lang w:val="en"/>
        </w:rPr>
      </w:pPr>
    </w:p>
    <w:p w:rsidR="005538E6" w:rsidRDefault="001D7616" w:rsidP="007361FD">
      <w:pPr>
        <w:pStyle w:val="ListParagraph"/>
        <w:numPr>
          <w:ilvl w:val="0"/>
          <w:numId w:val="13"/>
        </w:numPr>
        <w:spacing w:before="0" w:line="360" w:lineRule="auto"/>
        <w:rPr>
          <w:rFonts w:cs="Arial"/>
          <w:sz w:val="28"/>
          <w:szCs w:val="28"/>
        </w:rPr>
      </w:pPr>
      <w:r>
        <w:rPr>
          <w:rFonts w:cs="Arial"/>
          <w:sz w:val="28"/>
          <w:szCs w:val="28"/>
        </w:rPr>
        <w:t>Competitive</w:t>
      </w:r>
      <w:r w:rsidR="005538E6" w:rsidRPr="007361FD">
        <w:rPr>
          <w:rFonts w:cs="Arial"/>
          <w:sz w:val="28"/>
          <w:szCs w:val="28"/>
        </w:rPr>
        <w:t xml:space="preserve"> driving </w:t>
      </w:r>
      <w:r>
        <w:rPr>
          <w:rFonts w:cs="Arial"/>
          <w:sz w:val="28"/>
          <w:szCs w:val="28"/>
        </w:rPr>
        <w:t xml:space="preserve">at speed </w:t>
      </w:r>
      <w:r w:rsidR="005538E6" w:rsidRPr="007361FD">
        <w:rPr>
          <w:rFonts w:cs="Arial"/>
          <w:sz w:val="28"/>
          <w:szCs w:val="28"/>
        </w:rPr>
        <w:t>is a</w:t>
      </w:r>
      <w:r>
        <w:rPr>
          <w:rFonts w:cs="Arial"/>
          <w:sz w:val="28"/>
          <w:szCs w:val="28"/>
        </w:rPr>
        <w:t xml:space="preserve"> central purpose </w:t>
      </w:r>
      <w:r w:rsidR="005538E6" w:rsidRPr="007361FD">
        <w:rPr>
          <w:rFonts w:cs="Arial"/>
          <w:sz w:val="28"/>
          <w:szCs w:val="28"/>
        </w:rPr>
        <w:t xml:space="preserve">of some motor sport events and the Departments do not wish to make participation in such events an offence so we want to exempt participants in authorised on-road </w:t>
      </w:r>
      <w:r w:rsidR="008C1923">
        <w:rPr>
          <w:rFonts w:cs="Arial"/>
          <w:sz w:val="28"/>
          <w:szCs w:val="28"/>
        </w:rPr>
        <w:t>motor sport events</w:t>
      </w:r>
      <w:r w:rsidR="005538E6" w:rsidRPr="007361FD">
        <w:rPr>
          <w:rFonts w:cs="Arial"/>
          <w:sz w:val="28"/>
          <w:szCs w:val="28"/>
        </w:rPr>
        <w:t xml:space="preserve"> as well.  </w:t>
      </w:r>
    </w:p>
    <w:p w:rsidR="005538E6" w:rsidRDefault="005538E6" w:rsidP="00842E67">
      <w:pPr>
        <w:spacing w:before="0" w:line="360" w:lineRule="auto"/>
        <w:ind w:left="0"/>
        <w:rPr>
          <w:rFonts w:cs="Arial"/>
          <w:b/>
          <w:sz w:val="36"/>
          <w:szCs w:val="36"/>
          <w:lang w:val="en"/>
        </w:rPr>
      </w:pPr>
    </w:p>
    <w:p w:rsidR="00842E67" w:rsidRPr="00842E67" w:rsidRDefault="00842E67" w:rsidP="00842E67">
      <w:pPr>
        <w:spacing w:before="0" w:line="360" w:lineRule="auto"/>
        <w:ind w:left="0"/>
        <w:rPr>
          <w:rFonts w:cs="Arial"/>
          <w:b/>
          <w:sz w:val="36"/>
          <w:szCs w:val="36"/>
          <w:lang w:val="en"/>
        </w:rPr>
      </w:pPr>
      <w:r w:rsidRPr="00842E67">
        <w:rPr>
          <w:rFonts w:cs="Arial"/>
          <w:b/>
          <w:sz w:val="36"/>
          <w:szCs w:val="36"/>
          <w:lang w:val="en"/>
        </w:rPr>
        <w:t>Suspending the National Speed Limits</w:t>
      </w:r>
    </w:p>
    <w:p w:rsidR="00842E67" w:rsidRPr="004E59CB" w:rsidRDefault="00842E67" w:rsidP="002137CC">
      <w:pPr>
        <w:pStyle w:val="ListParagraph"/>
        <w:numPr>
          <w:ilvl w:val="0"/>
          <w:numId w:val="13"/>
        </w:numPr>
        <w:spacing w:before="0" w:line="360" w:lineRule="auto"/>
        <w:rPr>
          <w:rFonts w:cs="Arial"/>
          <w:iCs/>
          <w:sz w:val="28"/>
          <w:szCs w:val="28"/>
        </w:rPr>
      </w:pPr>
      <w:r w:rsidRPr="004E59CB">
        <w:rPr>
          <w:rFonts w:cs="Arial"/>
          <w:sz w:val="28"/>
          <w:szCs w:val="20"/>
        </w:rPr>
        <w:t xml:space="preserve">The Motor Vehicles (Competition and Trials) Regulations 1969 govern the organisation of motorsport events in England, Wales and Scotland.   Under the current regulations, it is not possible (outside Northern Ireland and the Isle of Man) to </w:t>
      </w:r>
      <w:r w:rsidR="007D02DF" w:rsidRPr="004E59CB">
        <w:rPr>
          <w:rFonts w:cs="Arial"/>
          <w:sz w:val="28"/>
          <w:szCs w:val="20"/>
        </w:rPr>
        <w:t>suspend</w:t>
      </w:r>
      <w:r w:rsidRPr="004E59CB">
        <w:rPr>
          <w:rFonts w:cs="Arial"/>
          <w:sz w:val="28"/>
          <w:szCs w:val="20"/>
        </w:rPr>
        <w:t xml:space="preserve"> the speed limits on </w:t>
      </w:r>
      <w:r w:rsidRPr="004E59CB">
        <w:rPr>
          <w:rFonts w:cs="Arial"/>
          <w:sz w:val="28"/>
          <w:szCs w:val="20"/>
        </w:rPr>
        <w:lastRenderedPageBreak/>
        <w:t xml:space="preserve">roads while </w:t>
      </w:r>
      <w:r w:rsidR="00B65FD3">
        <w:rPr>
          <w:rFonts w:cs="Arial"/>
          <w:sz w:val="28"/>
          <w:szCs w:val="20"/>
        </w:rPr>
        <w:t>motor sport events</w:t>
      </w:r>
      <w:r w:rsidRPr="004E59CB">
        <w:rPr>
          <w:rFonts w:cs="Arial"/>
          <w:sz w:val="28"/>
          <w:szCs w:val="20"/>
        </w:rPr>
        <w:t xml:space="preserve"> take place.  The proposal is therefore to introduce measures which allow the local authority to suspend the speed limit, and applicable traffic regulations, for an event, as long as the event has been approved by the authorising body (see para </w:t>
      </w:r>
      <w:r w:rsidR="004E59CB">
        <w:rPr>
          <w:rFonts w:cs="Arial"/>
          <w:sz w:val="28"/>
          <w:szCs w:val="20"/>
        </w:rPr>
        <w:t>2</w:t>
      </w:r>
      <w:r w:rsidR="00126CF0">
        <w:rPr>
          <w:rFonts w:cs="Arial"/>
          <w:sz w:val="28"/>
          <w:szCs w:val="20"/>
        </w:rPr>
        <w:t>3</w:t>
      </w:r>
      <w:r w:rsidRPr="004E59CB">
        <w:rPr>
          <w:rFonts w:cs="Arial"/>
          <w:sz w:val="28"/>
          <w:szCs w:val="20"/>
        </w:rPr>
        <w:t xml:space="preserve"> below</w:t>
      </w:r>
      <w:r w:rsidRPr="004E59CB">
        <w:rPr>
          <w:rFonts w:cs="Arial"/>
          <w:sz w:val="28"/>
          <w:szCs w:val="28"/>
        </w:rPr>
        <w:t xml:space="preserve">). </w:t>
      </w:r>
    </w:p>
    <w:p w:rsidR="00842E67" w:rsidRPr="00842E67" w:rsidRDefault="00842E67" w:rsidP="00842E67">
      <w:pPr>
        <w:spacing w:before="0" w:line="360" w:lineRule="auto"/>
        <w:ind w:left="720"/>
        <w:rPr>
          <w:rFonts w:cs="Arial"/>
          <w:iCs/>
          <w:sz w:val="28"/>
          <w:szCs w:val="28"/>
        </w:rPr>
      </w:pPr>
    </w:p>
    <w:p w:rsidR="00842E67" w:rsidRPr="004E59CB" w:rsidRDefault="00842E67" w:rsidP="002137CC">
      <w:pPr>
        <w:pStyle w:val="ListParagraph"/>
        <w:numPr>
          <w:ilvl w:val="0"/>
          <w:numId w:val="13"/>
        </w:numPr>
        <w:spacing w:before="0" w:line="360" w:lineRule="auto"/>
        <w:rPr>
          <w:rFonts w:cs="Arial"/>
          <w:iCs/>
          <w:sz w:val="28"/>
          <w:szCs w:val="28"/>
        </w:rPr>
      </w:pPr>
      <w:r w:rsidRPr="004E59CB">
        <w:rPr>
          <w:rFonts w:cs="Arial"/>
          <w:iCs/>
          <w:sz w:val="28"/>
          <w:szCs w:val="28"/>
        </w:rPr>
        <w:t>It is envisaged that the following list of legislative requirements in relation to drivers and their vehicles would be dis</w:t>
      </w:r>
      <w:r w:rsidR="004E59CB">
        <w:rPr>
          <w:rFonts w:cs="Arial"/>
          <w:iCs/>
          <w:sz w:val="28"/>
          <w:szCs w:val="28"/>
        </w:rPr>
        <w:t>-</w:t>
      </w:r>
      <w:r w:rsidRPr="004E59CB">
        <w:rPr>
          <w:rFonts w:cs="Arial"/>
          <w:iCs/>
          <w:sz w:val="28"/>
          <w:szCs w:val="28"/>
        </w:rPr>
        <w:t>applied in relation to authorised events:</w:t>
      </w:r>
    </w:p>
    <w:p w:rsidR="00842E67" w:rsidRPr="00842E67" w:rsidRDefault="00842E67" w:rsidP="00842E67">
      <w:pPr>
        <w:numPr>
          <w:ilvl w:val="0"/>
          <w:numId w:val="20"/>
        </w:numPr>
        <w:spacing w:before="0" w:line="360" w:lineRule="auto"/>
        <w:ind w:left="1440"/>
        <w:rPr>
          <w:rFonts w:cs="Arial"/>
          <w:iCs/>
          <w:sz w:val="28"/>
          <w:szCs w:val="28"/>
        </w:rPr>
      </w:pPr>
      <w:r w:rsidRPr="00842E67">
        <w:rPr>
          <w:iCs/>
          <w:sz w:val="28"/>
          <w:szCs w:val="28"/>
        </w:rPr>
        <w:t>prohibiting, restricting or regulating traffic;</w:t>
      </w:r>
    </w:p>
    <w:p w:rsidR="00842E67" w:rsidRPr="00842E67" w:rsidRDefault="00842E67" w:rsidP="00842E67">
      <w:pPr>
        <w:numPr>
          <w:ilvl w:val="0"/>
          <w:numId w:val="20"/>
        </w:numPr>
        <w:autoSpaceDE w:val="0"/>
        <w:autoSpaceDN w:val="0"/>
        <w:adjustRightInd w:val="0"/>
        <w:spacing w:before="0" w:line="360" w:lineRule="auto"/>
        <w:ind w:left="1440"/>
        <w:rPr>
          <w:rFonts w:cs="Arial"/>
          <w:iCs/>
          <w:color w:val="000000"/>
          <w:sz w:val="28"/>
          <w:szCs w:val="28"/>
        </w:rPr>
      </w:pPr>
      <w:r w:rsidRPr="00842E67">
        <w:rPr>
          <w:rFonts w:cs="Arial"/>
          <w:iCs/>
          <w:color w:val="000000"/>
          <w:sz w:val="28"/>
          <w:szCs w:val="28"/>
        </w:rPr>
        <w:t>restricting the speed of vehicles;</w:t>
      </w:r>
    </w:p>
    <w:p w:rsidR="00842E67" w:rsidRPr="00842E67" w:rsidRDefault="00842E67" w:rsidP="00842E67">
      <w:pPr>
        <w:numPr>
          <w:ilvl w:val="0"/>
          <w:numId w:val="20"/>
        </w:numPr>
        <w:autoSpaceDE w:val="0"/>
        <w:autoSpaceDN w:val="0"/>
        <w:adjustRightInd w:val="0"/>
        <w:spacing w:before="0" w:line="360" w:lineRule="auto"/>
        <w:ind w:left="1440"/>
        <w:rPr>
          <w:rFonts w:cs="Arial"/>
          <w:iCs/>
          <w:color w:val="000000"/>
          <w:sz w:val="28"/>
          <w:szCs w:val="28"/>
        </w:rPr>
      </w:pPr>
      <w:r w:rsidRPr="00842E67">
        <w:rPr>
          <w:rFonts w:cs="Arial"/>
          <w:iCs/>
          <w:color w:val="000000"/>
          <w:sz w:val="28"/>
          <w:szCs w:val="28"/>
        </w:rPr>
        <w:t>regulating the manner of driving vehicles;</w:t>
      </w:r>
    </w:p>
    <w:p w:rsidR="00842E67" w:rsidRPr="00842E67" w:rsidRDefault="00842E67" w:rsidP="00842E67">
      <w:pPr>
        <w:numPr>
          <w:ilvl w:val="0"/>
          <w:numId w:val="20"/>
        </w:numPr>
        <w:autoSpaceDE w:val="0"/>
        <w:autoSpaceDN w:val="0"/>
        <w:adjustRightInd w:val="0"/>
        <w:spacing w:before="0" w:line="360" w:lineRule="auto"/>
        <w:ind w:left="1440"/>
        <w:rPr>
          <w:rFonts w:cs="Arial"/>
          <w:iCs/>
          <w:color w:val="000000"/>
          <w:sz w:val="28"/>
          <w:szCs w:val="28"/>
        </w:rPr>
      </w:pPr>
      <w:r w:rsidRPr="00842E67">
        <w:rPr>
          <w:rFonts w:cs="Arial"/>
          <w:iCs/>
          <w:color w:val="000000"/>
          <w:sz w:val="28"/>
          <w:szCs w:val="28"/>
        </w:rPr>
        <w:t>regulating the construction, use, maintenance or lighting of vehicles;</w:t>
      </w:r>
    </w:p>
    <w:p w:rsidR="00842E67" w:rsidRPr="00842E67" w:rsidRDefault="00842E67" w:rsidP="00842E67">
      <w:pPr>
        <w:numPr>
          <w:ilvl w:val="0"/>
          <w:numId w:val="20"/>
        </w:numPr>
        <w:autoSpaceDE w:val="0"/>
        <w:autoSpaceDN w:val="0"/>
        <w:adjustRightInd w:val="0"/>
        <w:spacing w:before="0" w:line="360" w:lineRule="auto"/>
        <w:ind w:left="1440"/>
        <w:rPr>
          <w:rFonts w:cs="Arial"/>
          <w:iCs/>
          <w:color w:val="000000"/>
          <w:sz w:val="28"/>
          <w:szCs w:val="28"/>
        </w:rPr>
      </w:pPr>
      <w:r w:rsidRPr="00842E67">
        <w:rPr>
          <w:rFonts w:cs="Arial"/>
          <w:iCs/>
          <w:color w:val="000000"/>
          <w:sz w:val="28"/>
          <w:szCs w:val="28"/>
        </w:rPr>
        <w:t>requiring a policy of insurance or security to be in force in relation to the use of any vehicle;</w:t>
      </w:r>
    </w:p>
    <w:p w:rsidR="00842E67" w:rsidRPr="00842E67" w:rsidRDefault="00842E67" w:rsidP="00842E67">
      <w:pPr>
        <w:numPr>
          <w:ilvl w:val="0"/>
          <w:numId w:val="20"/>
        </w:numPr>
        <w:autoSpaceDE w:val="0"/>
        <w:autoSpaceDN w:val="0"/>
        <w:adjustRightInd w:val="0"/>
        <w:spacing w:before="0" w:line="360" w:lineRule="auto"/>
        <w:ind w:left="1440"/>
        <w:rPr>
          <w:rFonts w:cs="Arial"/>
          <w:iCs/>
          <w:color w:val="000000"/>
          <w:sz w:val="28"/>
          <w:szCs w:val="28"/>
        </w:rPr>
      </w:pPr>
      <w:r w:rsidRPr="00842E67">
        <w:rPr>
          <w:rFonts w:cs="Arial"/>
          <w:iCs/>
          <w:color w:val="000000"/>
          <w:sz w:val="28"/>
          <w:szCs w:val="28"/>
        </w:rPr>
        <w:t>relating to the duty chargeable on, and the licensing and registration of, vehicles;</w:t>
      </w:r>
    </w:p>
    <w:p w:rsidR="00842E67" w:rsidRPr="00842E67" w:rsidRDefault="00842E67" w:rsidP="00842E67">
      <w:pPr>
        <w:numPr>
          <w:ilvl w:val="0"/>
          <w:numId w:val="20"/>
        </w:numPr>
        <w:autoSpaceDE w:val="0"/>
        <w:autoSpaceDN w:val="0"/>
        <w:adjustRightInd w:val="0"/>
        <w:spacing w:before="0" w:line="360" w:lineRule="auto"/>
        <w:ind w:left="1440"/>
        <w:rPr>
          <w:rFonts w:cs="Arial"/>
          <w:iCs/>
          <w:color w:val="000000"/>
          <w:sz w:val="28"/>
          <w:szCs w:val="28"/>
        </w:rPr>
      </w:pPr>
      <w:r w:rsidRPr="00842E67">
        <w:rPr>
          <w:rFonts w:cs="Arial"/>
          <w:iCs/>
          <w:color w:val="000000"/>
          <w:sz w:val="28"/>
          <w:szCs w:val="28"/>
        </w:rPr>
        <w:t xml:space="preserve">requiring the driver of a vehicle to hold a licence authorising him </w:t>
      </w:r>
      <w:r w:rsidR="00734D07">
        <w:rPr>
          <w:rFonts w:cs="Arial"/>
          <w:iCs/>
          <w:color w:val="000000"/>
          <w:sz w:val="28"/>
          <w:szCs w:val="28"/>
        </w:rPr>
        <w:t xml:space="preserve">or her </w:t>
      </w:r>
      <w:r w:rsidRPr="00842E67">
        <w:rPr>
          <w:rFonts w:cs="Arial"/>
          <w:iCs/>
          <w:color w:val="000000"/>
          <w:sz w:val="28"/>
          <w:szCs w:val="28"/>
        </w:rPr>
        <w:t>to drive the vehicle;</w:t>
      </w:r>
    </w:p>
    <w:p w:rsidR="00842E67" w:rsidRPr="00842E67" w:rsidRDefault="00842E67" w:rsidP="00842E67">
      <w:pPr>
        <w:spacing w:before="0" w:line="360" w:lineRule="auto"/>
        <w:ind w:left="1080"/>
        <w:rPr>
          <w:rFonts w:cs="Arial"/>
          <w:sz w:val="28"/>
          <w:szCs w:val="20"/>
        </w:rPr>
      </w:pPr>
    </w:p>
    <w:p w:rsidR="00842E67" w:rsidRPr="004E59CB" w:rsidRDefault="00842E67" w:rsidP="002137CC">
      <w:pPr>
        <w:pStyle w:val="ListParagraph"/>
        <w:numPr>
          <w:ilvl w:val="0"/>
          <w:numId w:val="13"/>
        </w:numPr>
        <w:spacing w:before="0" w:line="360" w:lineRule="auto"/>
        <w:rPr>
          <w:rFonts w:cs="Arial"/>
          <w:sz w:val="28"/>
          <w:szCs w:val="28"/>
        </w:rPr>
      </w:pPr>
      <w:r w:rsidRPr="004E59CB">
        <w:rPr>
          <w:rFonts w:cs="Arial"/>
          <w:sz w:val="28"/>
          <w:szCs w:val="20"/>
        </w:rPr>
        <w:t xml:space="preserve">The measures would be available to any local authority which wanted to </w:t>
      </w:r>
      <w:r w:rsidR="00B90BD4">
        <w:rPr>
          <w:rFonts w:cs="Arial"/>
          <w:sz w:val="28"/>
          <w:szCs w:val="20"/>
        </w:rPr>
        <w:t>support</w:t>
      </w:r>
      <w:r w:rsidRPr="004E59CB">
        <w:rPr>
          <w:rFonts w:cs="Arial"/>
          <w:sz w:val="28"/>
          <w:szCs w:val="20"/>
        </w:rPr>
        <w:t xml:space="preserve"> a motor </w:t>
      </w:r>
      <w:r w:rsidR="00B65FD3">
        <w:rPr>
          <w:rFonts w:cs="Arial"/>
          <w:sz w:val="28"/>
          <w:szCs w:val="20"/>
        </w:rPr>
        <w:t xml:space="preserve">sport </w:t>
      </w:r>
      <w:r w:rsidRPr="004E59CB">
        <w:rPr>
          <w:rFonts w:cs="Arial"/>
          <w:sz w:val="28"/>
          <w:szCs w:val="20"/>
        </w:rPr>
        <w:t>event in their area, subject to the necessary local consultations and consideration of other relevant local issues, including the impact on the local community, as well as the potential local benefits in terms of tourism and the benefit to the local economy.</w:t>
      </w:r>
    </w:p>
    <w:p w:rsidR="00842E67" w:rsidRPr="00842E67" w:rsidRDefault="00842E67" w:rsidP="00842E67">
      <w:pPr>
        <w:spacing w:before="0"/>
        <w:ind w:left="720"/>
        <w:rPr>
          <w:rFonts w:cs="Arial"/>
          <w:sz w:val="28"/>
          <w:szCs w:val="20"/>
        </w:rPr>
      </w:pPr>
    </w:p>
    <w:p w:rsidR="00842E67" w:rsidRPr="008F3D55" w:rsidRDefault="00842E67" w:rsidP="002137CC">
      <w:pPr>
        <w:pStyle w:val="ListParagraph"/>
        <w:numPr>
          <w:ilvl w:val="0"/>
          <w:numId w:val="13"/>
        </w:numPr>
        <w:spacing w:before="0" w:line="360" w:lineRule="auto"/>
        <w:rPr>
          <w:rFonts w:cs="Arial"/>
          <w:sz w:val="28"/>
          <w:szCs w:val="28"/>
        </w:rPr>
      </w:pPr>
      <w:r w:rsidRPr="008F3D55">
        <w:rPr>
          <w:rFonts w:cs="Arial"/>
          <w:sz w:val="28"/>
          <w:szCs w:val="20"/>
        </w:rPr>
        <w:t xml:space="preserve">It is envisaged that there would be a requirement to ensure </w:t>
      </w:r>
      <w:r w:rsidR="008F3D55">
        <w:rPr>
          <w:rFonts w:cs="Arial"/>
          <w:sz w:val="28"/>
          <w:szCs w:val="20"/>
        </w:rPr>
        <w:t xml:space="preserve">that </w:t>
      </w:r>
      <w:r w:rsidRPr="008F3D55">
        <w:rPr>
          <w:rFonts w:cs="Arial"/>
          <w:sz w:val="28"/>
          <w:szCs w:val="20"/>
        </w:rPr>
        <w:t xml:space="preserve">the views of the local community are fully taken into account in the decision </w:t>
      </w:r>
      <w:r w:rsidRPr="008F3D55">
        <w:rPr>
          <w:rFonts w:cs="Arial"/>
          <w:sz w:val="28"/>
          <w:szCs w:val="20"/>
        </w:rPr>
        <w:lastRenderedPageBreak/>
        <w:t xml:space="preserve">making process and that the event organisers are required to present a business case to show that any authorised </w:t>
      </w:r>
      <w:r w:rsidR="00B65FD3">
        <w:rPr>
          <w:rFonts w:cs="Arial"/>
          <w:sz w:val="28"/>
          <w:szCs w:val="20"/>
        </w:rPr>
        <w:t>event</w:t>
      </w:r>
      <w:r w:rsidRPr="008F3D55">
        <w:rPr>
          <w:rFonts w:cs="Arial"/>
          <w:sz w:val="28"/>
          <w:szCs w:val="28"/>
        </w:rPr>
        <w:t xml:space="preserve"> is viable. </w:t>
      </w:r>
    </w:p>
    <w:p w:rsidR="00842E67" w:rsidRPr="00842E67" w:rsidRDefault="00842E67" w:rsidP="00842E67">
      <w:pPr>
        <w:spacing w:before="0"/>
        <w:ind w:left="720"/>
        <w:rPr>
          <w:rFonts w:cs="Arial"/>
          <w:sz w:val="28"/>
          <w:szCs w:val="28"/>
        </w:rPr>
      </w:pPr>
    </w:p>
    <w:p w:rsidR="00842E67" w:rsidRPr="008F3D55" w:rsidRDefault="00842E67" w:rsidP="002137CC">
      <w:pPr>
        <w:pStyle w:val="ListParagraph"/>
        <w:numPr>
          <w:ilvl w:val="0"/>
          <w:numId w:val="13"/>
        </w:numPr>
        <w:spacing w:before="0" w:line="360" w:lineRule="auto"/>
        <w:rPr>
          <w:rFonts w:cs="Arial"/>
          <w:sz w:val="28"/>
          <w:szCs w:val="28"/>
        </w:rPr>
      </w:pPr>
      <w:r w:rsidRPr="008F3D55">
        <w:rPr>
          <w:rFonts w:cs="Arial"/>
          <w:sz w:val="28"/>
          <w:szCs w:val="28"/>
        </w:rPr>
        <w:t xml:space="preserve">There would also be a requirement that the </w:t>
      </w:r>
      <w:r w:rsidR="00B65FD3">
        <w:rPr>
          <w:rFonts w:cs="Arial"/>
          <w:sz w:val="28"/>
          <w:szCs w:val="28"/>
        </w:rPr>
        <w:t xml:space="preserve">motor sport event </w:t>
      </w:r>
      <w:r w:rsidRPr="008F3D55">
        <w:rPr>
          <w:rFonts w:cs="Arial"/>
          <w:sz w:val="28"/>
          <w:szCs w:val="28"/>
        </w:rPr>
        <w:t xml:space="preserve">promoter would involve residents, the police and emergency services at the planning stages and ensure they were fully consulted on the </w:t>
      </w:r>
      <w:r w:rsidR="00B65FD3">
        <w:rPr>
          <w:rFonts w:cs="Arial"/>
          <w:sz w:val="28"/>
          <w:szCs w:val="28"/>
        </w:rPr>
        <w:t>event</w:t>
      </w:r>
      <w:r w:rsidRPr="008F3D55">
        <w:rPr>
          <w:rFonts w:cs="Arial"/>
          <w:sz w:val="28"/>
          <w:szCs w:val="28"/>
        </w:rPr>
        <w:t xml:space="preserve"> planning and logistics.  </w:t>
      </w:r>
    </w:p>
    <w:p w:rsidR="00842E67" w:rsidRDefault="00842E67" w:rsidP="00842E67">
      <w:pPr>
        <w:spacing w:before="0"/>
        <w:ind w:left="720"/>
        <w:rPr>
          <w:rFonts w:cs="Arial"/>
          <w:sz w:val="28"/>
          <w:szCs w:val="28"/>
        </w:rPr>
      </w:pPr>
    </w:p>
    <w:p w:rsidR="00842E67" w:rsidRPr="00842E67" w:rsidRDefault="00842E67" w:rsidP="00842E67">
      <w:pPr>
        <w:spacing w:before="0"/>
        <w:ind w:left="720"/>
        <w:rPr>
          <w:rFonts w:cs="Arial"/>
          <w:sz w:val="28"/>
          <w:szCs w:val="28"/>
        </w:rPr>
      </w:pPr>
    </w:p>
    <w:p w:rsidR="00842E67" w:rsidRPr="00842E67" w:rsidRDefault="00842E67" w:rsidP="00842E67">
      <w:pPr>
        <w:tabs>
          <w:tab w:val="left" w:pos="-720"/>
        </w:tabs>
        <w:suppressAutoHyphens/>
        <w:spacing w:before="0" w:line="360" w:lineRule="auto"/>
        <w:ind w:left="0"/>
        <w:rPr>
          <w:rFonts w:cs="Arial"/>
          <w:b/>
          <w:spacing w:val="-2"/>
          <w:sz w:val="36"/>
          <w:szCs w:val="36"/>
        </w:rPr>
      </w:pPr>
      <w:r w:rsidRPr="00842E67">
        <w:rPr>
          <w:rFonts w:cs="Arial"/>
          <w:b/>
          <w:spacing w:val="-2"/>
          <w:sz w:val="36"/>
          <w:szCs w:val="36"/>
        </w:rPr>
        <w:t>Authorising Body</w:t>
      </w:r>
    </w:p>
    <w:p w:rsidR="00842E67" w:rsidRPr="008F3D55" w:rsidRDefault="00842E67" w:rsidP="002137CC">
      <w:pPr>
        <w:pStyle w:val="ListParagraph"/>
        <w:numPr>
          <w:ilvl w:val="0"/>
          <w:numId w:val="13"/>
        </w:numPr>
        <w:tabs>
          <w:tab w:val="left" w:pos="-720"/>
        </w:tabs>
        <w:suppressAutoHyphens/>
        <w:spacing w:before="0" w:line="360" w:lineRule="auto"/>
        <w:rPr>
          <w:rFonts w:cs="Arial"/>
          <w:spacing w:val="-2"/>
          <w:sz w:val="28"/>
          <w:szCs w:val="28"/>
        </w:rPr>
      </w:pPr>
      <w:r w:rsidRPr="008F3D55">
        <w:rPr>
          <w:rFonts w:cs="Arial"/>
          <w:spacing w:val="-2"/>
          <w:sz w:val="28"/>
          <w:szCs w:val="28"/>
        </w:rPr>
        <w:t xml:space="preserve">It is proposed that the MSA, as recognised by the world governing body for motor sport, the </w:t>
      </w:r>
      <w:proofErr w:type="spellStart"/>
      <w:r w:rsidRPr="008F3D55">
        <w:rPr>
          <w:rFonts w:cs="Arial"/>
          <w:spacing w:val="-2"/>
          <w:sz w:val="28"/>
          <w:szCs w:val="28"/>
        </w:rPr>
        <w:t>Fédération</w:t>
      </w:r>
      <w:proofErr w:type="spellEnd"/>
      <w:r w:rsidRPr="008F3D55">
        <w:rPr>
          <w:rFonts w:cs="Arial"/>
          <w:spacing w:val="-2"/>
          <w:sz w:val="28"/>
          <w:szCs w:val="28"/>
        </w:rPr>
        <w:t xml:space="preserve"> </w:t>
      </w:r>
      <w:proofErr w:type="spellStart"/>
      <w:r w:rsidRPr="008F3D55">
        <w:rPr>
          <w:rFonts w:cs="Arial"/>
          <w:spacing w:val="-2"/>
          <w:sz w:val="28"/>
          <w:szCs w:val="28"/>
        </w:rPr>
        <w:t>Internationale</w:t>
      </w:r>
      <w:proofErr w:type="spellEnd"/>
      <w:r w:rsidRPr="008F3D55">
        <w:rPr>
          <w:rFonts w:cs="Arial"/>
          <w:spacing w:val="-2"/>
          <w:sz w:val="28"/>
          <w:szCs w:val="28"/>
        </w:rPr>
        <w:t xml:space="preserve"> de </w:t>
      </w:r>
      <w:proofErr w:type="spellStart"/>
      <w:r w:rsidRPr="008F3D55">
        <w:rPr>
          <w:rFonts w:cs="Arial"/>
          <w:spacing w:val="-2"/>
          <w:sz w:val="28"/>
          <w:szCs w:val="28"/>
        </w:rPr>
        <w:t>l’Automobile</w:t>
      </w:r>
      <w:proofErr w:type="spellEnd"/>
      <w:r w:rsidRPr="008F3D55">
        <w:rPr>
          <w:rFonts w:cs="Arial"/>
          <w:spacing w:val="-2"/>
          <w:sz w:val="28"/>
          <w:szCs w:val="28"/>
        </w:rPr>
        <w:t xml:space="preserve"> (FIA) and named in the Regulations (The Motor Vehicles Competitions and Trials Regulations 1969 as amended), or the ACU, as recognised by the world governing body for motorcycle sport, the </w:t>
      </w:r>
      <w:proofErr w:type="spellStart"/>
      <w:r w:rsidRPr="008F3D55">
        <w:rPr>
          <w:rFonts w:cs="Arial"/>
          <w:spacing w:val="-2"/>
          <w:sz w:val="28"/>
          <w:szCs w:val="28"/>
        </w:rPr>
        <w:t>Fédération</w:t>
      </w:r>
      <w:proofErr w:type="spellEnd"/>
      <w:r w:rsidRPr="008F3D55">
        <w:rPr>
          <w:rFonts w:cs="Arial"/>
          <w:spacing w:val="-2"/>
          <w:sz w:val="28"/>
          <w:szCs w:val="28"/>
        </w:rPr>
        <w:t xml:space="preserve"> </w:t>
      </w:r>
      <w:proofErr w:type="spellStart"/>
      <w:r w:rsidRPr="008F3D55">
        <w:rPr>
          <w:rFonts w:cs="Arial"/>
          <w:spacing w:val="-2"/>
          <w:sz w:val="28"/>
          <w:szCs w:val="28"/>
        </w:rPr>
        <w:t>Internationale</w:t>
      </w:r>
      <w:proofErr w:type="spellEnd"/>
      <w:r w:rsidRPr="008F3D55">
        <w:rPr>
          <w:rFonts w:cs="Arial"/>
          <w:spacing w:val="-2"/>
          <w:sz w:val="28"/>
          <w:szCs w:val="28"/>
        </w:rPr>
        <w:t xml:space="preserve"> de </w:t>
      </w:r>
      <w:proofErr w:type="spellStart"/>
      <w:r w:rsidRPr="008F3D55">
        <w:rPr>
          <w:rFonts w:cs="Arial"/>
          <w:spacing w:val="-2"/>
          <w:sz w:val="28"/>
          <w:szCs w:val="28"/>
        </w:rPr>
        <w:t>Motocyclisme</w:t>
      </w:r>
      <w:proofErr w:type="spellEnd"/>
      <w:r w:rsidR="00B65FD3">
        <w:rPr>
          <w:rFonts w:cs="Arial"/>
          <w:spacing w:val="-2"/>
          <w:sz w:val="28"/>
          <w:szCs w:val="28"/>
        </w:rPr>
        <w:t xml:space="preserve"> (FIM)</w:t>
      </w:r>
      <w:r w:rsidRPr="008F3D55">
        <w:rPr>
          <w:rFonts w:cs="Arial"/>
          <w:spacing w:val="-2"/>
          <w:sz w:val="28"/>
          <w:szCs w:val="28"/>
        </w:rPr>
        <w:t>, would be responsible for authorising motor sport events on the public highway through issuing an event permit.</w:t>
      </w:r>
      <w:r w:rsidRPr="008F3D55">
        <w:rPr>
          <w:rFonts w:cs="Arial"/>
          <w:spacing w:val="-2"/>
          <w:szCs w:val="20"/>
        </w:rPr>
        <w:t xml:space="preserve"> </w:t>
      </w:r>
      <w:r w:rsidRPr="00842E67">
        <w:rPr>
          <w:rFonts w:ascii="Times New Roman" w:hAnsi="Times New Roman"/>
          <w:sz w:val="20"/>
          <w:szCs w:val="20"/>
        </w:rPr>
        <w:footnoteReference w:id="7"/>
      </w:r>
      <w:r w:rsidRPr="008F3D55">
        <w:rPr>
          <w:rFonts w:cs="Arial"/>
          <w:spacing w:val="-2"/>
          <w:sz w:val="20"/>
          <w:szCs w:val="20"/>
        </w:rPr>
        <w:t xml:space="preserve">.  </w:t>
      </w:r>
    </w:p>
    <w:p w:rsidR="00842E67" w:rsidRPr="00842E67" w:rsidRDefault="00842E67" w:rsidP="00842E67">
      <w:pPr>
        <w:tabs>
          <w:tab w:val="left" w:pos="-720"/>
        </w:tabs>
        <w:suppressAutoHyphens/>
        <w:spacing w:before="0" w:line="360" w:lineRule="auto"/>
        <w:ind w:left="720"/>
        <w:rPr>
          <w:rFonts w:cs="Arial"/>
          <w:spacing w:val="-2"/>
          <w:sz w:val="28"/>
          <w:szCs w:val="28"/>
        </w:rPr>
      </w:pPr>
    </w:p>
    <w:p w:rsidR="00842E67" w:rsidRPr="008F3D55" w:rsidRDefault="00842E67" w:rsidP="002137CC">
      <w:pPr>
        <w:pStyle w:val="ListParagraph"/>
        <w:numPr>
          <w:ilvl w:val="0"/>
          <w:numId w:val="13"/>
        </w:numPr>
        <w:spacing w:before="0" w:line="360" w:lineRule="auto"/>
        <w:rPr>
          <w:rFonts w:cs="Arial"/>
          <w:sz w:val="28"/>
          <w:szCs w:val="20"/>
        </w:rPr>
      </w:pPr>
      <w:r w:rsidRPr="008F3D55">
        <w:rPr>
          <w:rFonts w:cs="Arial"/>
          <w:sz w:val="28"/>
          <w:szCs w:val="28"/>
        </w:rPr>
        <w:t xml:space="preserve">The </w:t>
      </w:r>
      <w:r w:rsidRPr="008F3D55">
        <w:rPr>
          <w:rFonts w:cs="Arial"/>
          <w:sz w:val="28"/>
          <w:szCs w:val="20"/>
        </w:rPr>
        <w:t xml:space="preserve">Motor Sports Association and the Auto Cycle Union already have considerable experience of authorising events, including taking into account the needs of residents and communities when planning events.  </w:t>
      </w:r>
      <w:r w:rsidR="001D7616">
        <w:rPr>
          <w:rFonts w:cs="Arial"/>
          <w:sz w:val="28"/>
          <w:szCs w:val="20"/>
        </w:rPr>
        <w:t xml:space="preserve">They issue skill-related competition licences for various types and classes of motor sport </w:t>
      </w:r>
      <w:r w:rsidR="0049527E">
        <w:rPr>
          <w:rFonts w:cs="Arial"/>
          <w:sz w:val="28"/>
          <w:szCs w:val="20"/>
        </w:rPr>
        <w:t xml:space="preserve">events </w:t>
      </w:r>
      <w:r w:rsidR="001D7616">
        <w:rPr>
          <w:rFonts w:cs="Arial"/>
          <w:sz w:val="28"/>
          <w:szCs w:val="20"/>
        </w:rPr>
        <w:t xml:space="preserve">and there are ranges of safety requirements that competitors must comply with in order to take part in events. </w:t>
      </w:r>
      <w:r w:rsidRPr="008F3D55">
        <w:rPr>
          <w:rFonts w:cs="Arial"/>
          <w:sz w:val="28"/>
          <w:szCs w:val="20"/>
        </w:rPr>
        <w:t>They would be required to licence the participating drivers and vehicles, as well as approve the route.</w:t>
      </w:r>
    </w:p>
    <w:p w:rsidR="00842E67" w:rsidRPr="00842E67" w:rsidRDefault="00842E67" w:rsidP="00842E67">
      <w:pPr>
        <w:spacing w:before="0" w:line="360" w:lineRule="auto"/>
        <w:ind w:left="720"/>
        <w:rPr>
          <w:rFonts w:cs="Arial"/>
          <w:sz w:val="28"/>
          <w:szCs w:val="20"/>
        </w:rPr>
      </w:pPr>
    </w:p>
    <w:p w:rsidR="00842E67" w:rsidRPr="008F3D55" w:rsidRDefault="00842E67" w:rsidP="002137CC">
      <w:pPr>
        <w:pStyle w:val="ListParagraph"/>
        <w:numPr>
          <w:ilvl w:val="0"/>
          <w:numId w:val="13"/>
        </w:numPr>
        <w:tabs>
          <w:tab w:val="left" w:pos="-720"/>
        </w:tabs>
        <w:suppressAutoHyphens/>
        <w:spacing w:before="0" w:line="360" w:lineRule="auto"/>
        <w:rPr>
          <w:rFonts w:cs="Arial"/>
          <w:spacing w:val="-2"/>
          <w:sz w:val="28"/>
          <w:szCs w:val="28"/>
        </w:rPr>
      </w:pPr>
      <w:r w:rsidRPr="008F3D55">
        <w:rPr>
          <w:rFonts w:cs="Arial"/>
          <w:spacing w:val="-2"/>
          <w:sz w:val="28"/>
          <w:szCs w:val="28"/>
        </w:rPr>
        <w:lastRenderedPageBreak/>
        <w:t xml:space="preserve">A motor sport event could only take place if </w:t>
      </w:r>
      <w:r w:rsidR="001D7616">
        <w:rPr>
          <w:rFonts w:cs="Arial"/>
          <w:spacing w:val="-2"/>
          <w:sz w:val="28"/>
          <w:szCs w:val="28"/>
        </w:rPr>
        <w:t xml:space="preserve">the relevant local authority or authorities approved the necessary road closures and suspension of other traffic regulations and the event had </w:t>
      </w:r>
      <w:r w:rsidRPr="008F3D55">
        <w:rPr>
          <w:rFonts w:cs="Arial"/>
          <w:spacing w:val="-2"/>
          <w:sz w:val="28"/>
          <w:szCs w:val="28"/>
        </w:rPr>
        <w:t>received an event permit</w:t>
      </w:r>
      <w:r w:rsidR="001D7616">
        <w:rPr>
          <w:rFonts w:cs="Arial"/>
          <w:spacing w:val="-2"/>
          <w:sz w:val="28"/>
          <w:szCs w:val="28"/>
        </w:rPr>
        <w:t xml:space="preserve"> from the MSA or ACU</w:t>
      </w:r>
      <w:r w:rsidR="00B65FD3">
        <w:rPr>
          <w:rFonts w:cs="Arial"/>
          <w:spacing w:val="-2"/>
          <w:sz w:val="28"/>
          <w:szCs w:val="28"/>
        </w:rPr>
        <w:t xml:space="preserve">, which would </w:t>
      </w:r>
      <w:r w:rsidR="007E2B98">
        <w:rPr>
          <w:rFonts w:cs="Arial"/>
          <w:spacing w:val="-2"/>
          <w:sz w:val="28"/>
          <w:szCs w:val="28"/>
        </w:rPr>
        <w:t>include the provision of full event liability insurance</w:t>
      </w:r>
      <w:r w:rsidRPr="008F3D55">
        <w:rPr>
          <w:rFonts w:cs="Arial"/>
          <w:spacing w:val="-2"/>
          <w:sz w:val="28"/>
          <w:szCs w:val="28"/>
        </w:rPr>
        <w:t xml:space="preserve">.  In addition, all drivers taking part in a </w:t>
      </w:r>
      <w:r w:rsidR="007E2B98">
        <w:rPr>
          <w:rFonts w:cs="Arial"/>
          <w:spacing w:val="-2"/>
          <w:sz w:val="28"/>
          <w:szCs w:val="28"/>
        </w:rPr>
        <w:t>motor sport event</w:t>
      </w:r>
      <w:r w:rsidRPr="008F3D55">
        <w:rPr>
          <w:rFonts w:cs="Arial"/>
          <w:spacing w:val="-2"/>
          <w:sz w:val="28"/>
          <w:szCs w:val="28"/>
        </w:rPr>
        <w:t xml:space="preserve"> would need to be licensed by the </w:t>
      </w:r>
      <w:r w:rsidR="001D7616">
        <w:rPr>
          <w:rFonts w:cs="Arial"/>
          <w:spacing w:val="-2"/>
          <w:sz w:val="28"/>
          <w:szCs w:val="28"/>
        </w:rPr>
        <w:t>MSA or ACU</w:t>
      </w:r>
      <w:r w:rsidRPr="008F3D55">
        <w:rPr>
          <w:rFonts w:cs="Arial"/>
          <w:spacing w:val="-2"/>
          <w:sz w:val="28"/>
          <w:szCs w:val="28"/>
        </w:rPr>
        <w:t>.</w:t>
      </w:r>
    </w:p>
    <w:p w:rsidR="00842E67" w:rsidRPr="00842E67" w:rsidRDefault="00842E67" w:rsidP="00842E67">
      <w:pPr>
        <w:tabs>
          <w:tab w:val="left" w:pos="-720"/>
        </w:tabs>
        <w:suppressAutoHyphens/>
        <w:spacing w:before="0" w:line="360" w:lineRule="auto"/>
        <w:ind w:left="720"/>
        <w:rPr>
          <w:rFonts w:cs="Arial"/>
          <w:spacing w:val="-2"/>
          <w:sz w:val="28"/>
          <w:szCs w:val="28"/>
        </w:rPr>
      </w:pPr>
    </w:p>
    <w:p w:rsidR="00842E67" w:rsidRPr="008F3D55" w:rsidRDefault="00842E67" w:rsidP="002137CC">
      <w:pPr>
        <w:pStyle w:val="ListParagraph"/>
        <w:numPr>
          <w:ilvl w:val="0"/>
          <w:numId w:val="13"/>
        </w:numPr>
        <w:tabs>
          <w:tab w:val="left" w:pos="-720"/>
        </w:tabs>
        <w:suppressAutoHyphens/>
        <w:spacing w:before="0" w:line="360" w:lineRule="auto"/>
        <w:rPr>
          <w:rFonts w:cs="Arial"/>
          <w:spacing w:val="-2"/>
          <w:sz w:val="28"/>
          <w:szCs w:val="28"/>
        </w:rPr>
      </w:pPr>
      <w:r w:rsidRPr="008F3D55">
        <w:rPr>
          <w:rFonts w:cs="Arial"/>
          <w:spacing w:val="-2"/>
          <w:sz w:val="28"/>
          <w:szCs w:val="28"/>
        </w:rPr>
        <w:t xml:space="preserve">The </w:t>
      </w:r>
      <w:r w:rsidR="00B90BD4">
        <w:rPr>
          <w:rFonts w:cs="Arial"/>
          <w:spacing w:val="-2"/>
          <w:sz w:val="28"/>
          <w:szCs w:val="28"/>
        </w:rPr>
        <w:t xml:space="preserve">MSA and ACU </w:t>
      </w:r>
      <w:r w:rsidRPr="008F3D55">
        <w:rPr>
          <w:rFonts w:cs="Arial"/>
          <w:spacing w:val="-2"/>
          <w:sz w:val="28"/>
          <w:szCs w:val="28"/>
        </w:rPr>
        <w:t xml:space="preserve">would be required to publish guidance on an annual basis, setting out the safety requirements for “on-road” motor sport events.   </w:t>
      </w:r>
    </w:p>
    <w:p w:rsidR="00842E67" w:rsidRPr="00842E67" w:rsidRDefault="00842E67" w:rsidP="00842E67">
      <w:pPr>
        <w:spacing w:before="0" w:line="400" w:lineRule="atLeast"/>
        <w:ind w:left="357"/>
        <w:rPr>
          <w:rFonts w:cs="Arial"/>
          <w:sz w:val="28"/>
          <w:szCs w:val="20"/>
        </w:rPr>
      </w:pPr>
    </w:p>
    <w:p w:rsidR="00842E67" w:rsidRPr="00842E67" w:rsidRDefault="00842E67" w:rsidP="008F3D55">
      <w:pPr>
        <w:keepNext/>
        <w:spacing w:before="360" w:after="280" w:line="400" w:lineRule="atLeast"/>
        <w:ind w:left="0"/>
        <w:outlineLvl w:val="1"/>
        <w:rPr>
          <w:b/>
          <w:sz w:val="36"/>
          <w:szCs w:val="36"/>
        </w:rPr>
      </w:pPr>
      <w:bookmarkStart w:id="25" w:name="_Toc378238979"/>
      <w:bookmarkStart w:id="26" w:name="_Toc349204905"/>
      <w:bookmarkStart w:id="27" w:name="_Toc349206808"/>
      <w:r w:rsidRPr="00842E67">
        <w:rPr>
          <w:b/>
          <w:sz w:val="36"/>
          <w:szCs w:val="36"/>
        </w:rPr>
        <w:t>Event Safety</w:t>
      </w:r>
      <w:bookmarkEnd w:id="25"/>
    </w:p>
    <w:p w:rsidR="00842E67" w:rsidRPr="008F3D55" w:rsidRDefault="00842E67" w:rsidP="002137CC">
      <w:pPr>
        <w:pStyle w:val="ListParagraph"/>
        <w:numPr>
          <w:ilvl w:val="0"/>
          <w:numId w:val="13"/>
        </w:numPr>
        <w:spacing w:before="0" w:line="360" w:lineRule="auto"/>
        <w:rPr>
          <w:sz w:val="28"/>
          <w:szCs w:val="20"/>
        </w:rPr>
      </w:pPr>
      <w:r w:rsidRPr="008F3D55">
        <w:rPr>
          <w:sz w:val="28"/>
          <w:szCs w:val="20"/>
        </w:rPr>
        <w:t xml:space="preserve">While the MSA and ACU have extensive experience of event safety, one option to strengthen the level of assurance around motor sport events on public roads would be to extend the regulatory functions of the Sports Ground Safety Authority (SGSA).   The SGSA already works closely with local authorities and sports to ensure public safety issues are properly considered in sports stadia.  The SGSA would therefore be well placed to provide advice to motor sports on a cost recovery basis in relation to: </w:t>
      </w:r>
    </w:p>
    <w:p w:rsidR="00842E67" w:rsidRPr="00842E67" w:rsidRDefault="00842E67" w:rsidP="00842E67">
      <w:pPr>
        <w:spacing w:before="0" w:line="360" w:lineRule="auto"/>
        <w:ind w:left="720"/>
        <w:rPr>
          <w:sz w:val="28"/>
          <w:szCs w:val="20"/>
        </w:rPr>
      </w:pPr>
    </w:p>
    <w:p w:rsidR="00842E67" w:rsidRPr="00842E67" w:rsidRDefault="00842E67" w:rsidP="00842E67">
      <w:pPr>
        <w:numPr>
          <w:ilvl w:val="0"/>
          <w:numId w:val="19"/>
        </w:numPr>
        <w:spacing w:before="0" w:after="200" w:line="276" w:lineRule="auto"/>
        <w:rPr>
          <w:sz w:val="28"/>
          <w:szCs w:val="20"/>
        </w:rPr>
      </w:pPr>
      <w:r w:rsidRPr="00842E67">
        <w:rPr>
          <w:sz w:val="28"/>
          <w:szCs w:val="20"/>
        </w:rPr>
        <w:t>Safety certificates</w:t>
      </w:r>
    </w:p>
    <w:p w:rsidR="00842E67" w:rsidRPr="00842E67" w:rsidRDefault="00842E67" w:rsidP="00842E67">
      <w:pPr>
        <w:numPr>
          <w:ilvl w:val="0"/>
          <w:numId w:val="19"/>
        </w:numPr>
        <w:spacing w:before="0" w:after="200" w:line="276" w:lineRule="auto"/>
        <w:rPr>
          <w:sz w:val="28"/>
          <w:szCs w:val="20"/>
        </w:rPr>
      </w:pPr>
      <w:r w:rsidRPr="00842E67">
        <w:rPr>
          <w:sz w:val="28"/>
          <w:szCs w:val="20"/>
        </w:rPr>
        <w:t>Safety Management policies/documentation</w:t>
      </w:r>
    </w:p>
    <w:p w:rsidR="00842E67" w:rsidRPr="00842E67" w:rsidRDefault="00842E67" w:rsidP="00842E67">
      <w:pPr>
        <w:numPr>
          <w:ilvl w:val="0"/>
          <w:numId w:val="19"/>
        </w:numPr>
        <w:spacing w:before="0" w:after="200" w:line="276" w:lineRule="auto"/>
        <w:rPr>
          <w:sz w:val="28"/>
          <w:szCs w:val="20"/>
        </w:rPr>
      </w:pPr>
      <w:r w:rsidRPr="00842E67">
        <w:rPr>
          <w:sz w:val="28"/>
          <w:szCs w:val="20"/>
        </w:rPr>
        <w:t xml:space="preserve">Publications/training </w:t>
      </w:r>
    </w:p>
    <w:p w:rsidR="00842E67" w:rsidRPr="00842E67" w:rsidRDefault="00842E67" w:rsidP="00842E67">
      <w:pPr>
        <w:numPr>
          <w:ilvl w:val="0"/>
          <w:numId w:val="19"/>
        </w:numPr>
        <w:spacing w:before="0" w:after="200" w:line="276" w:lineRule="auto"/>
        <w:rPr>
          <w:sz w:val="28"/>
          <w:szCs w:val="20"/>
        </w:rPr>
      </w:pPr>
      <w:r w:rsidRPr="00842E67">
        <w:rPr>
          <w:sz w:val="28"/>
          <w:szCs w:val="20"/>
        </w:rPr>
        <w:t>Advice for development of new tracks</w:t>
      </w:r>
    </w:p>
    <w:p w:rsidR="00842E67" w:rsidRPr="00842E67" w:rsidRDefault="00842E67" w:rsidP="00842E67">
      <w:pPr>
        <w:numPr>
          <w:ilvl w:val="0"/>
          <w:numId w:val="19"/>
        </w:numPr>
        <w:spacing w:before="0" w:after="200" w:line="276" w:lineRule="auto"/>
        <w:rPr>
          <w:sz w:val="28"/>
          <w:szCs w:val="20"/>
        </w:rPr>
      </w:pPr>
      <w:r w:rsidRPr="00842E67">
        <w:rPr>
          <w:sz w:val="28"/>
          <w:szCs w:val="20"/>
        </w:rPr>
        <w:t>Crowd capacity calculations</w:t>
      </w:r>
    </w:p>
    <w:p w:rsidR="00842E67" w:rsidRPr="00842E67" w:rsidRDefault="00842E67" w:rsidP="00842E67">
      <w:pPr>
        <w:spacing w:before="0"/>
        <w:ind w:left="0"/>
        <w:rPr>
          <w:sz w:val="28"/>
          <w:szCs w:val="20"/>
        </w:rPr>
      </w:pPr>
    </w:p>
    <w:p w:rsidR="00842E67" w:rsidRPr="00842E67" w:rsidRDefault="008F3D55" w:rsidP="008F3D55">
      <w:pPr>
        <w:keepNext/>
        <w:spacing w:before="360" w:after="280" w:line="400" w:lineRule="atLeast"/>
        <w:ind w:left="0"/>
        <w:outlineLvl w:val="1"/>
        <w:rPr>
          <w:b/>
          <w:sz w:val="36"/>
          <w:szCs w:val="36"/>
        </w:rPr>
      </w:pPr>
      <w:bookmarkStart w:id="28" w:name="_Toc378238980"/>
      <w:r>
        <w:rPr>
          <w:b/>
          <w:sz w:val="36"/>
          <w:szCs w:val="36"/>
        </w:rPr>
        <w:lastRenderedPageBreak/>
        <w:t xml:space="preserve">  </w:t>
      </w:r>
      <w:r w:rsidR="00842E67" w:rsidRPr="00842E67">
        <w:rPr>
          <w:b/>
          <w:sz w:val="36"/>
          <w:szCs w:val="36"/>
        </w:rPr>
        <w:t>Changing the Legislation</w:t>
      </w:r>
      <w:bookmarkEnd w:id="26"/>
      <w:bookmarkEnd w:id="27"/>
      <w:bookmarkEnd w:id="28"/>
    </w:p>
    <w:p w:rsidR="00842E67" w:rsidRPr="008F3D55" w:rsidRDefault="00842E67" w:rsidP="002137CC">
      <w:pPr>
        <w:pStyle w:val="ListParagraph"/>
        <w:numPr>
          <w:ilvl w:val="0"/>
          <w:numId w:val="13"/>
        </w:numPr>
        <w:spacing w:before="0" w:line="360" w:lineRule="auto"/>
        <w:rPr>
          <w:rFonts w:cs="Arial"/>
          <w:sz w:val="28"/>
          <w:szCs w:val="20"/>
        </w:rPr>
      </w:pPr>
      <w:r w:rsidRPr="008F3D55">
        <w:rPr>
          <w:rFonts w:cs="Arial"/>
          <w:sz w:val="28"/>
          <w:szCs w:val="20"/>
        </w:rPr>
        <w:t>Allowing motor sport events on the highway would require primary legislation to amend the current ban in section 12 of the Road Traffic Act 1988</w:t>
      </w:r>
      <w:r w:rsidRPr="001A22E5">
        <w:rPr>
          <w:rFonts w:cs="Arial"/>
          <w:sz w:val="28"/>
          <w:szCs w:val="28"/>
        </w:rPr>
        <w:t>,</w:t>
      </w:r>
      <w:r w:rsidR="001A22E5" w:rsidRPr="001A22E5">
        <w:rPr>
          <w:rFonts w:cs="Arial"/>
          <w:sz w:val="28"/>
          <w:szCs w:val="28"/>
        </w:rPr>
        <w:t xml:space="preserve"> together with section 13 of the Road Traffic Act 1988 which provides for the authorisation of events,</w:t>
      </w:r>
      <w:r w:rsidRPr="008F3D55">
        <w:rPr>
          <w:rFonts w:cs="Arial"/>
          <w:sz w:val="28"/>
          <w:szCs w:val="20"/>
        </w:rPr>
        <w:t xml:space="preserve"> a</w:t>
      </w:r>
      <w:r w:rsidR="001A22E5">
        <w:rPr>
          <w:rFonts w:cs="Arial"/>
          <w:sz w:val="28"/>
          <w:szCs w:val="20"/>
        </w:rPr>
        <w:t xml:space="preserve">s well </w:t>
      </w:r>
      <w:r w:rsidRPr="008F3D55">
        <w:rPr>
          <w:rFonts w:cs="Arial"/>
          <w:sz w:val="28"/>
          <w:szCs w:val="20"/>
        </w:rPr>
        <w:t xml:space="preserve">as the </w:t>
      </w:r>
      <w:r w:rsidR="00A64418">
        <w:rPr>
          <w:rFonts w:cs="Arial"/>
          <w:sz w:val="28"/>
          <w:szCs w:val="20"/>
        </w:rPr>
        <w:t xml:space="preserve">exemption from the offences in sections 1-3 of the Road Traffic Act 1988 and the </w:t>
      </w:r>
      <w:r w:rsidRPr="008F3D55">
        <w:rPr>
          <w:rFonts w:cs="Arial"/>
          <w:sz w:val="28"/>
          <w:szCs w:val="20"/>
        </w:rPr>
        <w:t>ban on closing roads for motor races or trials of speed in section 16A (4</w:t>
      </w:r>
      <w:proofErr w:type="gramStart"/>
      <w:r w:rsidRPr="008F3D55">
        <w:rPr>
          <w:rFonts w:cs="Arial"/>
          <w:sz w:val="28"/>
          <w:szCs w:val="20"/>
        </w:rPr>
        <w:t>)(</w:t>
      </w:r>
      <w:proofErr w:type="gramEnd"/>
      <w:r w:rsidRPr="008F3D55">
        <w:rPr>
          <w:rFonts w:cs="Arial"/>
          <w:sz w:val="28"/>
          <w:szCs w:val="20"/>
        </w:rPr>
        <w:t xml:space="preserve">a) of the Road Traffic Regulation Act 1984.   In addition, powers would need to be taken to suspend certain elements of the road traffic legislation that applies to public roads, which are still in force on a closed road, for the duration of the </w:t>
      </w:r>
      <w:r w:rsidR="007E2B98">
        <w:rPr>
          <w:rFonts w:cs="Arial"/>
          <w:sz w:val="28"/>
          <w:szCs w:val="20"/>
        </w:rPr>
        <w:t>motor sport</w:t>
      </w:r>
      <w:r w:rsidRPr="008F3D55">
        <w:rPr>
          <w:rFonts w:cs="Arial"/>
          <w:sz w:val="28"/>
          <w:szCs w:val="20"/>
        </w:rPr>
        <w:t xml:space="preserve"> event.</w:t>
      </w:r>
    </w:p>
    <w:p w:rsidR="00842E67" w:rsidRPr="00842E67" w:rsidRDefault="00842E67" w:rsidP="00842E67">
      <w:pPr>
        <w:spacing w:before="0" w:line="400" w:lineRule="atLeast"/>
        <w:ind w:left="357"/>
        <w:rPr>
          <w:rFonts w:cs="Arial"/>
          <w:sz w:val="28"/>
          <w:szCs w:val="20"/>
        </w:rPr>
      </w:pPr>
    </w:p>
    <w:p w:rsidR="00842E67" w:rsidRPr="00842E67" w:rsidRDefault="00842E67" w:rsidP="008F3D55">
      <w:pPr>
        <w:keepNext/>
        <w:spacing w:before="360" w:after="280" w:line="400" w:lineRule="atLeast"/>
        <w:ind w:left="0"/>
        <w:outlineLvl w:val="1"/>
        <w:rPr>
          <w:b/>
          <w:sz w:val="36"/>
          <w:szCs w:val="40"/>
        </w:rPr>
      </w:pPr>
      <w:bookmarkStart w:id="29" w:name="_Toc349206811"/>
      <w:bookmarkStart w:id="30" w:name="_Toc378238981"/>
      <w:r w:rsidRPr="00842E67">
        <w:rPr>
          <w:b/>
          <w:sz w:val="36"/>
          <w:szCs w:val="40"/>
        </w:rPr>
        <w:t>Impact of the Proposal</w:t>
      </w:r>
      <w:bookmarkEnd w:id="29"/>
      <w:bookmarkEnd w:id="30"/>
    </w:p>
    <w:p w:rsidR="008F3D55" w:rsidRPr="008F3D55" w:rsidRDefault="008F3D55" w:rsidP="008F3D55">
      <w:pPr>
        <w:spacing w:before="360" w:after="360" w:line="360" w:lineRule="auto"/>
        <w:ind w:left="0"/>
        <w:rPr>
          <w:i/>
          <w:sz w:val="32"/>
          <w:szCs w:val="32"/>
        </w:rPr>
      </w:pPr>
      <w:r w:rsidRPr="008F3D55">
        <w:rPr>
          <w:i/>
          <w:sz w:val="32"/>
          <w:szCs w:val="32"/>
        </w:rPr>
        <w:t>Policy rationale and intended effects</w:t>
      </w:r>
    </w:p>
    <w:p w:rsidR="008F3D55" w:rsidRPr="008F3D55" w:rsidRDefault="008F3D55" w:rsidP="008F3D55">
      <w:pPr>
        <w:spacing w:before="0" w:line="360" w:lineRule="auto"/>
        <w:ind w:left="0"/>
        <w:rPr>
          <w:sz w:val="28"/>
          <w:szCs w:val="20"/>
        </w:rPr>
      </w:pPr>
      <w:r>
        <w:rPr>
          <w:sz w:val="28"/>
          <w:szCs w:val="20"/>
        </w:rPr>
        <w:t>2</w:t>
      </w:r>
      <w:r w:rsidR="007361FD">
        <w:rPr>
          <w:sz w:val="28"/>
          <w:szCs w:val="20"/>
        </w:rPr>
        <w:t>9</w:t>
      </w:r>
      <w:r>
        <w:rPr>
          <w:sz w:val="28"/>
          <w:szCs w:val="20"/>
        </w:rPr>
        <w:t>.</w:t>
      </w:r>
      <w:r w:rsidRPr="008F3D55">
        <w:rPr>
          <w:sz w:val="28"/>
          <w:szCs w:val="20"/>
        </w:rPr>
        <w:t xml:space="preserve">  The rationale for </w:t>
      </w:r>
      <w:r w:rsidR="001A22E5">
        <w:rPr>
          <w:sz w:val="28"/>
          <w:szCs w:val="20"/>
        </w:rPr>
        <w:t xml:space="preserve">this </w:t>
      </w:r>
      <w:r w:rsidRPr="008F3D55">
        <w:rPr>
          <w:sz w:val="28"/>
          <w:szCs w:val="20"/>
        </w:rPr>
        <w:t>policy intervention is the presence of unnecessary administrative burdens in the approvals process for staging motor</w:t>
      </w:r>
      <w:r w:rsidR="008C1923">
        <w:rPr>
          <w:sz w:val="28"/>
          <w:szCs w:val="20"/>
        </w:rPr>
        <w:t xml:space="preserve"> </w:t>
      </w:r>
      <w:r w:rsidRPr="008F3D55">
        <w:rPr>
          <w:sz w:val="28"/>
          <w:szCs w:val="20"/>
        </w:rPr>
        <w:t xml:space="preserve">sport </w:t>
      </w:r>
      <w:r w:rsidR="008C1923">
        <w:rPr>
          <w:sz w:val="28"/>
          <w:szCs w:val="20"/>
        </w:rPr>
        <w:t>events</w:t>
      </w:r>
      <w:r w:rsidRPr="008F3D55">
        <w:rPr>
          <w:sz w:val="28"/>
          <w:szCs w:val="20"/>
        </w:rPr>
        <w:t xml:space="preserve"> on public roads. </w:t>
      </w:r>
    </w:p>
    <w:p w:rsidR="008F3D55" w:rsidRPr="008F3D55" w:rsidRDefault="008F3D55" w:rsidP="008F3D55">
      <w:pPr>
        <w:spacing w:before="0" w:line="360" w:lineRule="auto"/>
        <w:ind w:left="540"/>
        <w:rPr>
          <w:sz w:val="28"/>
          <w:szCs w:val="20"/>
        </w:rPr>
      </w:pPr>
    </w:p>
    <w:p w:rsidR="008F3D55" w:rsidRPr="008F3D55" w:rsidRDefault="007361FD" w:rsidP="008F3D55">
      <w:pPr>
        <w:spacing w:before="0" w:line="360" w:lineRule="auto"/>
        <w:ind w:left="0"/>
        <w:rPr>
          <w:sz w:val="28"/>
          <w:szCs w:val="20"/>
        </w:rPr>
      </w:pPr>
      <w:r>
        <w:rPr>
          <w:sz w:val="28"/>
          <w:szCs w:val="28"/>
        </w:rPr>
        <w:t>30</w:t>
      </w:r>
      <w:r w:rsidR="008F3D55">
        <w:rPr>
          <w:sz w:val="28"/>
          <w:szCs w:val="28"/>
        </w:rPr>
        <w:t>.</w:t>
      </w:r>
      <w:r w:rsidR="008F3D55" w:rsidRPr="008F3D55">
        <w:rPr>
          <w:sz w:val="28"/>
          <w:szCs w:val="28"/>
        </w:rPr>
        <w:t xml:space="preserve">  The policy option considered – to g</w:t>
      </w:r>
      <w:r w:rsidR="008F3D55" w:rsidRPr="008F3D55">
        <w:rPr>
          <w:rFonts w:cs="Arial"/>
          <w:sz w:val="28"/>
          <w:szCs w:val="28"/>
        </w:rPr>
        <w:t xml:space="preserve">ive local authorities the power to close public roads for motor sport events authorised by the MSA or the ACU – is likely to lead to </w:t>
      </w:r>
      <w:r w:rsidR="008F3D55" w:rsidRPr="008F3D55">
        <w:rPr>
          <w:sz w:val="28"/>
          <w:szCs w:val="28"/>
        </w:rPr>
        <w:t>desirable policy outcomes by generating social and economic</w:t>
      </w:r>
      <w:r w:rsidR="008F3D55" w:rsidRPr="008F3D55">
        <w:rPr>
          <w:sz w:val="28"/>
          <w:szCs w:val="20"/>
        </w:rPr>
        <w:t xml:space="preserve"> benefits in local areas where </w:t>
      </w:r>
      <w:r w:rsidR="008C1923">
        <w:rPr>
          <w:sz w:val="28"/>
          <w:szCs w:val="20"/>
        </w:rPr>
        <w:t>events</w:t>
      </w:r>
      <w:r w:rsidR="008F3D55" w:rsidRPr="008F3D55">
        <w:rPr>
          <w:sz w:val="28"/>
          <w:szCs w:val="20"/>
        </w:rPr>
        <w:t xml:space="preserve"> are held.</w:t>
      </w:r>
    </w:p>
    <w:p w:rsidR="008F3D55" w:rsidRPr="008F3D55" w:rsidRDefault="008F3D55" w:rsidP="008F3D55">
      <w:pPr>
        <w:spacing w:before="0" w:line="360" w:lineRule="auto"/>
        <w:ind w:left="720"/>
        <w:rPr>
          <w:sz w:val="28"/>
          <w:szCs w:val="20"/>
        </w:rPr>
      </w:pPr>
    </w:p>
    <w:p w:rsidR="007361FD" w:rsidRPr="007361FD" w:rsidRDefault="007361FD" w:rsidP="007361FD">
      <w:pPr>
        <w:spacing w:before="0" w:line="360" w:lineRule="auto"/>
        <w:ind w:left="0"/>
        <w:jc w:val="both"/>
        <w:rPr>
          <w:sz w:val="28"/>
          <w:szCs w:val="20"/>
        </w:rPr>
      </w:pPr>
      <w:r>
        <w:rPr>
          <w:sz w:val="28"/>
          <w:szCs w:val="20"/>
        </w:rPr>
        <w:t xml:space="preserve">31. </w:t>
      </w:r>
      <w:r w:rsidR="008F3D55" w:rsidRPr="007361FD">
        <w:rPr>
          <w:sz w:val="28"/>
          <w:szCs w:val="20"/>
        </w:rPr>
        <w:t xml:space="preserve">An initial assessment of impact is set out below. This assessment has been submitted to the Regulatory Policy Committee (RPC) for independent scrutiny. </w:t>
      </w:r>
    </w:p>
    <w:p w:rsidR="007361FD" w:rsidRDefault="007361FD" w:rsidP="007361FD">
      <w:pPr>
        <w:pStyle w:val="ListParagraph"/>
        <w:spacing w:before="0" w:line="360" w:lineRule="auto"/>
        <w:ind w:left="785"/>
        <w:rPr>
          <w:rFonts w:cs="Arial"/>
          <w:i/>
          <w:color w:val="000000"/>
          <w:sz w:val="32"/>
          <w:szCs w:val="32"/>
        </w:rPr>
      </w:pPr>
    </w:p>
    <w:p w:rsidR="008F3D55" w:rsidRPr="007361FD" w:rsidRDefault="008F3D55" w:rsidP="007361FD">
      <w:pPr>
        <w:spacing w:before="0" w:line="360" w:lineRule="auto"/>
        <w:ind w:left="0"/>
        <w:rPr>
          <w:rFonts w:cs="Arial"/>
          <w:i/>
          <w:color w:val="000000"/>
          <w:sz w:val="32"/>
          <w:szCs w:val="32"/>
        </w:rPr>
      </w:pPr>
      <w:r w:rsidRPr="007361FD">
        <w:rPr>
          <w:rFonts w:cs="Arial"/>
          <w:i/>
          <w:color w:val="000000"/>
          <w:sz w:val="32"/>
          <w:szCs w:val="32"/>
        </w:rPr>
        <w:t>Key benefits</w:t>
      </w:r>
    </w:p>
    <w:p w:rsidR="00FB13FE" w:rsidRDefault="00FB13FE" w:rsidP="008F3D55">
      <w:pPr>
        <w:spacing w:before="0" w:line="360" w:lineRule="auto"/>
        <w:ind w:left="0"/>
        <w:jc w:val="both"/>
        <w:rPr>
          <w:sz w:val="28"/>
          <w:szCs w:val="28"/>
        </w:rPr>
      </w:pPr>
    </w:p>
    <w:p w:rsidR="008F3D55" w:rsidRPr="008F3D55" w:rsidRDefault="007361FD" w:rsidP="008F3D55">
      <w:pPr>
        <w:spacing w:before="0" w:line="360" w:lineRule="auto"/>
        <w:ind w:left="0"/>
        <w:jc w:val="both"/>
        <w:rPr>
          <w:sz w:val="28"/>
          <w:szCs w:val="28"/>
        </w:rPr>
      </w:pPr>
      <w:r>
        <w:rPr>
          <w:sz w:val="28"/>
          <w:szCs w:val="28"/>
        </w:rPr>
        <w:t>3</w:t>
      </w:r>
      <w:r w:rsidR="008F3D55">
        <w:rPr>
          <w:sz w:val="28"/>
          <w:szCs w:val="28"/>
        </w:rPr>
        <w:t>2.</w:t>
      </w:r>
      <w:r w:rsidR="008F3D55" w:rsidRPr="008F3D55">
        <w:rPr>
          <w:sz w:val="28"/>
          <w:szCs w:val="28"/>
        </w:rPr>
        <w:t xml:space="preserve">  The proposal is </w:t>
      </w:r>
      <w:r w:rsidR="008F3D55" w:rsidRPr="008F3D55">
        <w:rPr>
          <w:b/>
          <w:sz w:val="28"/>
          <w:szCs w:val="28"/>
        </w:rPr>
        <w:t>deregulatory</w:t>
      </w:r>
      <w:r w:rsidR="008F3D55" w:rsidRPr="008F3D55">
        <w:rPr>
          <w:sz w:val="28"/>
          <w:szCs w:val="28"/>
        </w:rPr>
        <w:t xml:space="preserve"> in nature, since it removes current regulatory requirements to give Local Authorities the flexibility to stage road racing events in their area, subject to approval from MSA or ACU. Organising bodies would have to present a business case showing that the proposed event is viable. At a national level, therefore, the business impact of the policy proposal is estimated to be cost neutral or a net benefit to businesses. There are also some wider impacts that are important to consider. </w:t>
      </w:r>
    </w:p>
    <w:p w:rsidR="008F3D55" w:rsidRPr="008F3D55" w:rsidRDefault="008F3D55" w:rsidP="008F3D55">
      <w:pPr>
        <w:spacing w:before="0" w:line="360" w:lineRule="auto"/>
        <w:ind w:left="540"/>
        <w:jc w:val="both"/>
        <w:rPr>
          <w:sz w:val="28"/>
          <w:szCs w:val="28"/>
        </w:rPr>
      </w:pPr>
    </w:p>
    <w:p w:rsidR="008F3D55" w:rsidRPr="008F3D55" w:rsidRDefault="008F3D55" w:rsidP="008F3D55">
      <w:pPr>
        <w:spacing w:before="0" w:line="360" w:lineRule="auto"/>
        <w:ind w:left="0"/>
        <w:jc w:val="both"/>
        <w:rPr>
          <w:sz w:val="28"/>
          <w:szCs w:val="28"/>
        </w:rPr>
      </w:pPr>
      <w:r>
        <w:rPr>
          <w:sz w:val="28"/>
          <w:szCs w:val="28"/>
        </w:rPr>
        <w:t>3</w:t>
      </w:r>
      <w:r w:rsidR="00FB13FE">
        <w:rPr>
          <w:sz w:val="28"/>
          <w:szCs w:val="28"/>
        </w:rPr>
        <w:t>3</w:t>
      </w:r>
      <w:r>
        <w:rPr>
          <w:sz w:val="28"/>
          <w:szCs w:val="28"/>
        </w:rPr>
        <w:t>.</w:t>
      </w:r>
      <w:r w:rsidRPr="008F3D55">
        <w:rPr>
          <w:sz w:val="28"/>
          <w:szCs w:val="28"/>
        </w:rPr>
        <w:t xml:space="preserve">  Simulating the impact of 20 additional ‘closed road’ events held in England, Scotland and Wales Sheffield Hallam University’s Sport Industry Research Centre (SIRC) estimates that these would take five years to develop from pilots to fully developed events with an international profile. Over the first five years, SIRC estimates a cumulative economic benefit of up to £40.9m from </w:t>
      </w:r>
      <w:r w:rsidRPr="008F3D55">
        <w:rPr>
          <w:b/>
          <w:sz w:val="28"/>
          <w:szCs w:val="28"/>
        </w:rPr>
        <w:t>spending by visitors</w:t>
      </w:r>
      <w:r w:rsidRPr="008F3D55">
        <w:rPr>
          <w:sz w:val="28"/>
          <w:szCs w:val="28"/>
        </w:rPr>
        <w:t xml:space="preserve"> not usually resident in the local economy.</w:t>
      </w:r>
    </w:p>
    <w:p w:rsidR="008F3D55" w:rsidRPr="008F3D55" w:rsidRDefault="008F3D55" w:rsidP="008F3D55">
      <w:pPr>
        <w:spacing w:before="0" w:line="360" w:lineRule="auto"/>
        <w:ind w:left="720"/>
        <w:rPr>
          <w:sz w:val="28"/>
          <w:szCs w:val="28"/>
        </w:rPr>
      </w:pPr>
    </w:p>
    <w:p w:rsidR="008F3D55" w:rsidRPr="008F3D55" w:rsidRDefault="00FB13FE" w:rsidP="008F3D55">
      <w:pPr>
        <w:spacing w:before="0" w:line="360" w:lineRule="auto"/>
        <w:ind w:left="0"/>
        <w:jc w:val="both"/>
        <w:rPr>
          <w:sz w:val="28"/>
          <w:szCs w:val="28"/>
        </w:rPr>
      </w:pPr>
      <w:r>
        <w:rPr>
          <w:sz w:val="28"/>
          <w:szCs w:val="28"/>
        </w:rPr>
        <w:t>34</w:t>
      </w:r>
      <w:r w:rsidR="008F3D55">
        <w:rPr>
          <w:sz w:val="28"/>
          <w:szCs w:val="28"/>
        </w:rPr>
        <w:t>.</w:t>
      </w:r>
      <w:r w:rsidR="008F3D55" w:rsidRPr="008F3D55">
        <w:rPr>
          <w:sz w:val="28"/>
          <w:szCs w:val="28"/>
        </w:rPr>
        <w:t xml:space="preserve">  A proportion of these benefits to the local economy are likely to represent displacement within the UK as a whole as visitors to the event come from other parts of the UK. At a national level additional spending would likely be limited to visitors from abroad, which will constitute a relatively small share of visitors for most new events. By applying some conservative assumptions around proportion of overseas visitors to the Sheffield Hallam study an estimated minimum figure for benefits to the national economy would be around </w:t>
      </w:r>
      <w:r w:rsidR="008F3D55" w:rsidRPr="008F3D55">
        <w:rPr>
          <w:b/>
          <w:sz w:val="28"/>
          <w:szCs w:val="28"/>
        </w:rPr>
        <w:t>£5.74m</w:t>
      </w:r>
      <w:r w:rsidR="008F3D55" w:rsidRPr="008F3D55">
        <w:rPr>
          <w:sz w:val="28"/>
          <w:szCs w:val="28"/>
        </w:rPr>
        <w:t xml:space="preserve"> over five years. Per event, this is an </w:t>
      </w:r>
      <w:r w:rsidR="008F3D55" w:rsidRPr="008F3D55">
        <w:rPr>
          <w:b/>
          <w:sz w:val="28"/>
          <w:szCs w:val="28"/>
        </w:rPr>
        <w:t>average of £287k benefit per closed road event</w:t>
      </w:r>
      <w:r w:rsidR="008F3D55" w:rsidRPr="008F3D55">
        <w:rPr>
          <w:sz w:val="28"/>
          <w:szCs w:val="28"/>
        </w:rPr>
        <w:t>.</w:t>
      </w:r>
    </w:p>
    <w:p w:rsidR="008F3D55" w:rsidRPr="008F3D55" w:rsidRDefault="008F3D55" w:rsidP="008F3D55">
      <w:pPr>
        <w:autoSpaceDE w:val="0"/>
        <w:autoSpaceDN w:val="0"/>
        <w:adjustRightInd w:val="0"/>
        <w:spacing w:before="360" w:after="360" w:line="360" w:lineRule="auto"/>
        <w:ind w:left="0"/>
        <w:jc w:val="both"/>
        <w:rPr>
          <w:rFonts w:cs="Arial"/>
          <w:i/>
          <w:color w:val="000000"/>
          <w:sz w:val="32"/>
          <w:szCs w:val="32"/>
        </w:rPr>
      </w:pPr>
      <w:r w:rsidRPr="008F3D55">
        <w:rPr>
          <w:rFonts w:cs="Arial"/>
          <w:i/>
          <w:color w:val="000000"/>
          <w:sz w:val="32"/>
          <w:szCs w:val="32"/>
        </w:rPr>
        <w:t>Policy risks and mitigating steps</w:t>
      </w:r>
    </w:p>
    <w:p w:rsidR="008F3D55" w:rsidRPr="008F3D55" w:rsidRDefault="00FB13FE" w:rsidP="008F3D55">
      <w:pPr>
        <w:spacing w:before="0" w:line="360" w:lineRule="auto"/>
        <w:ind w:left="0"/>
        <w:jc w:val="both"/>
        <w:rPr>
          <w:sz w:val="28"/>
          <w:szCs w:val="28"/>
        </w:rPr>
      </w:pPr>
      <w:r>
        <w:rPr>
          <w:sz w:val="28"/>
          <w:szCs w:val="28"/>
        </w:rPr>
        <w:t>35</w:t>
      </w:r>
      <w:r w:rsidR="008F3D55">
        <w:rPr>
          <w:sz w:val="28"/>
          <w:szCs w:val="28"/>
        </w:rPr>
        <w:t>.</w:t>
      </w:r>
      <w:r w:rsidR="008F3D55" w:rsidRPr="008F3D55">
        <w:rPr>
          <w:sz w:val="28"/>
          <w:szCs w:val="28"/>
        </w:rPr>
        <w:t xml:space="preserve">  Forgone income and disruption for </w:t>
      </w:r>
      <w:r w:rsidR="008F3D55" w:rsidRPr="008F3D55">
        <w:rPr>
          <w:b/>
          <w:sz w:val="28"/>
          <w:szCs w:val="28"/>
        </w:rPr>
        <w:t>local businesses</w:t>
      </w:r>
      <w:r w:rsidR="008F3D55" w:rsidRPr="008F3D55">
        <w:rPr>
          <w:sz w:val="28"/>
          <w:szCs w:val="28"/>
        </w:rPr>
        <w:t xml:space="preserve"> due to short-term temporary road closures is one key risk resulting from additional ‘closed road’ </w:t>
      </w:r>
      <w:r w:rsidR="008F3D55" w:rsidRPr="008F3D55">
        <w:rPr>
          <w:sz w:val="28"/>
          <w:szCs w:val="28"/>
        </w:rPr>
        <w:lastRenderedPageBreak/>
        <w:t xml:space="preserve">events. However, this potential cost will be mitigated by spending from visitors and staff attending the event, and evidence from Sheffield Hallam suggests the net effect will be positive. Organisers will also be required to consult on motor sport events well in advance, allowing local businesses to plan accordingly to maintain business continuity. From a national perspective, the </w:t>
      </w:r>
      <w:proofErr w:type="spellStart"/>
      <w:r w:rsidR="008F3D55" w:rsidRPr="008F3D55">
        <w:rPr>
          <w:sz w:val="28"/>
          <w:szCs w:val="28"/>
        </w:rPr>
        <w:t>additionality</w:t>
      </w:r>
      <w:proofErr w:type="spellEnd"/>
      <w:r w:rsidR="008F3D55" w:rsidRPr="008F3D55">
        <w:rPr>
          <w:sz w:val="28"/>
          <w:szCs w:val="28"/>
        </w:rPr>
        <w:t xml:space="preserve"> of these costs is doubtful, as spending would likely shift to other near-term time periods and/or other businesses in the local area.</w:t>
      </w:r>
    </w:p>
    <w:p w:rsidR="008F3D55" w:rsidRPr="008F3D55" w:rsidRDefault="008F3D55" w:rsidP="008F3D55">
      <w:pPr>
        <w:spacing w:before="0" w:line="360" w:lineRule="auto"/>
        <w:ind w:left="540"/>
        <w:jc w:val="both"/>
        <w:rPr>
          <w:sz w:val="28"/>
          <w:szCs w:val="28"/>
        </w:rPr>
      </w:pPr>
    </w:p>
    <w:p w:rsidR="008F3D55" w:rsidRPr="008F3D55" w:rsidRDefault="00FB13FE" w:rsidP="008F3D55">
      <w:pPr>
        <w:spacing w:before="0" w:line="360" w:lineRule="auto"/>
        <w:ind w:left="0"/>
        <w:jc w:val="both"/>
        <w:rPr>
          <w:sz w:val="28"/>
          <w:szCs w:val="28"/>
        </w:rPr>
      </w:pPr>
      <w:r>
        <w:rPr>
          <w:sz w:val="28"/>
          <w:szCs w:val="28"/>
        </w:rPr>
        <w:t>36</w:t>
      </w:r>
      <w:r w:rsidR="008F3D55">
        <w:rPr>
          <w:sz w:val="28"/>
          <w:szCs w:val="28"/>
        </w:rPr>
        <w:t>.</w:t>
      </w:r>
      <w:r w:rsidR="008F3D55" w:rsidRPr="008F3D55">
        <w:rPr>
          <w:b/>
          <w:sz w:val="28"/>
          <w:szCs w:val="28"/>
        </w:rPr>
        <w:t xml:space="preserve">  Delays</w:t>
      </w:r>
      <w:r w:rsidR="008F3D55" w:rsidRPr="008F3D55">
        <w:rPr>
          <w:sz w:val="28"/>
          <w:szCs w:val="28"/>
        </w:rPr>
        <w:t xml:space="preserve"> in road traffic due to temporary road closures are another potential cost. However, the costs will be minimal in most cases. Compared to other road closures (e.g. due to road works), closures due to motor sport events will typically last for one day or less, meaning minimal amounts of disruption. Traffic varies across the road network and </w:t>
      </w:r>
      <w:r w:rsidR="008C1923">
        <w:rPr>
          <w:sz w:val="28"/>
          <w:szCs w:val="28"/>
        </w:rPr>
        <w:t>motor sport events</w:t>
      </w:r>
      <w:r w:rsidR="008F3D55" w:rsidRPr="008F3D55">
        <w:rPr>
          <w:sz w:val="28"/>
          <w:szCs w:val="28"/>
        </w:rPr>
        <w:t xml:space="preserve"> are likely to be organised in areas where traffic flows are relatively sparse. It is also in the interests of the </w:t>
      </w:r>
      <w:r w:rsidR="00F11C97">
        <w:rPr>
          <w:sz w:val="28"/>
          <w:szCs w:val="28"/>
        </w:rPr>
        <w:t>l</w:t>
      </w:r>
      <w:r w:rsidR="008F3D55" w:rsidRPr="008F3D55">
        <w:rPr>
          <w:sz w:val="28"/>
          <w:szCs w:val="28"/>
        </w:rPr>
        <w:t xml:space="preserve">ocal </w:t>
      </w:r>
      <w:r w:rsidR="00F11C97">
        <w:rPr>
          <w:sz w:val="28"/>
          <w:szCs w:val="28"/>
        </w:rPr>
        <w:t>a</w:t>
      </w:r>
      <w:r w:rsidR="008F3D55" w:rsidRPr="008F3D55">
        <w:rPr>
          <w:sz w:val="28"/>
          <w:szCs w:val="28"/>
        </w:rPr>
        <w:t>uthority to mitigate traffic delays with clear advance information, and the choice of time.</w:t>
      </w:r>
    </w:p>
    <w:p w:rsidR="008F3D55" w:rsidRPr="008F3D55" w:rsidRDefault="008F3D55" w:rsidP="008F3D55">
      <w:pPr>
        <w:spacing w:before="0" w:line="360" w:lineRule="auto"/>
        <w:ind w:left="540"/>
        <w:jc w:val="both"/>
        <w:rPr>
          <w:sz w:val="28"/>
          <w:szCs w:val="28"/>
        </w:rPr>
      </w:pPr>
    </w:p>
    <w:p w:rsidR="008F3D55" w:rsidRPr="008F3D55" w:rsidRDefault="00FB13FE" w:rsidP="008F3D55">
      <w:pPr>
        <w:spacing w:before="0" w:line="360" w:lineRule="auto"/>
        <w:ind w:left="0"/>
        <w:jc w:val="both"/>
        <w:rPr>
          <w:sz w:val="28"/>
          <w:szCs w:val="28"/>
        </w:rPr>
      </w:pPr>
      <w:r>
        <w:rPr>
          <w:sz w:val="28"/>
          <w:szCs w:val="28"/>
        </w:rPr>
        <w:t>37</w:t>
      </w:r>
      <w:r w:rsidR="008F3D55">
        <w:rPr>
          <w:sz w:val="28"/>
          <w:szCs w:val="28"/>
        </w:rPr>
        <w:t>.</w:t>
      </w:r>
      <w:r w:rsidR="008F3D55" w:rsidRPr="008F3D55">
        <w:rPr>
          <w:sz w:val="28"/>
          <w:szCs w:val="28"/>
        </w:rPr>
        <w:t xml:space="preserve">  </w:t>
      </w:r>
      <w:r w:rsidR="008C1923">
        <w:rPr>
          <w:sz w:val="28"/>
          <w:szCs w:val="28"/>
        </w:rPr>
        <w:t>Motor sport events</w:t>
      </w:r>
      <w:r w:rsidR="008F3D55" w:rsidRPr="008F3D55">
        <w:rPr>
          <w:sz w:val="28"/>
          <w:szCs w:val="28"/>
        </w:rPr>
        <w:t xml:space="preserve"> involve high performance vehicles travelling at speed, and create the possibility of </w:t>
      </w:r>
      <w:r w:rsidR="008F3D55" w:rsidRPr="008F3D55">
        <w:rPr>
          <w:b/>
          <w:sz w:val="28"/>
          <w:szCs w:val="28"/>
        </w:rPr>
        <w:t>accidents and casualties</w:t>
      </w:r>
      <w:r w:rsidR="008F3D55" w:rsidRPr="008F3D55">
        <w:rPr>
          <w:sz w:val="28"/>
          <w:szCs w:val="28"/>
        </w:rPr>
        <w:t xml:space="preserve">. There is a very low incidence of accidents in </w:t>
      </w:r>
      <w:r w:rsidR="008C1923">
        <w:rPr>
          <w:sz w:val="28"/>
          <w:szCs w:val="28"/>
        </w:rPr>
        <w:t>motor sport events</w:t>
      </w:r>
      <w:r w:rsidR="008F3D55" w:rsidRPr="008F3D55">
        <w:rPr>
          <w:sz w:val="28"/>
          <w:szCs w:val="28"/>
        </w:rPr>
        <w:t xml:space="preserve">, and the risk of fatality is almost entirely borne by </w:t>
      </w:r>
      <w:r w:rsidR="001D7616">
        <w:rPr>
          <w:sz w:val="28"/>
          <w:szCs w:val="28"/>
        </w:rPr>
        <w:t>competitors</w:t>
      </w:r>
      <w:r w:rsidR="008F3D55" w:rsidRPr="008F3D55">
        <w:rPr>
          <w:sz w:val="28"/>
          <w:szCs w:val="28"/>
        </w:rPr>
        <w:t xml:space="preserve">. Data from the MSA show that casualties are less than one person in 1,000 races. </w:t>
      </w:r>
      <w:proofErr w:type="spellStart"/>
      <w:r w:rsidR="008F3D55" w:rsidRPr="008F3D55">
        <w:rPr>
          <w:sz w:val="28"/>
          <w:szCs w:val="28"/>
        </w:rPr>
        <w:t>DfT</w:t>
      </w:r>
      <w:proofErr w:type="spellEnd"/>
      <w:r w:rsidR="008F3D55" w:rsidRPr="008F3D55">
        <w:rPr>
          <w:sz w:val="28"/>
          <w:szCs w:val="28"/>
        </w:rPr>
        <w:t xml:space="preserve"> estimates of lost economic output, human costs, and medical public services are £1.8m per fatality. This risk can be mitigated by careful planning of events, and rigorous health and safety standards being imposed by the MSA or ACU as a condition of authorisation for the Local Authority running the event.</w:t>
      </w:r>
    </w:p>
    <w:p w:rsidR="008F3D55" w:rsidRPr="008F3D55" w:rsidRDefault="008F3D55" w:rsidP="008F3D55">
      <w:pPr>
        <w:autoSpaceDE w:val="0"/>
        <w:autoSpaceDN w:val="0"/>
        <w:adjustRightInd w:val="0"/>
        <w:spacing w:before="360" w:after="360" w:line="360" w:lineRule="auto"/>
        <w:ind w:left="0" w:right="84"/>
        <w:jc w:val="both"/>
        <w:rPr>
          <w:rFonts w:cs="Arial"/>
          <w:i/>
          <w:color w:val="000000"/>
          <w:sz w:val="28"/>
          <w:szCs w:val="28"/>
        </w:rPr>
      </w:pPr>
      <w:r w:rsidRPr="008F3D55">
        <w:rPr>
          <w:rFonts w:cs="Arial"/>
          <w:i/>
          <w:color w:val="000000"/>
          <w:sz w:val="28"/>
          <w:szCs w:val="28"/>
        </w:rPr>
        <w:t>Wider impacts</w:t>
      </w:r>
    </w:p>
    <w:p w:rsidR="008F3D55" w:rsidRPr="008F3D55" w:rsidRDefault="00FB13FE" w:rsidP="008F3D55">
      <w:pPr>
        <w:spacing w:before="0" w:line="360" w:lineRule="auto"/>
        <w:ind w:left="0"/>
        <w:jc w:val="both"/>
        <w:rPr>
          <w:sz w:val="28"/>
          <w:szCs w:val="28"/>
        </w:rPr>
      </w:pPr>
      <w:r>
        <w:rPr>
          <w:sz w:val="28"/>
          <w:szCs w:val="28"/>
        </w:rPr>
        <w:lastRenderedPageBreak/>
        <w:t>38</w:t>
      </w:r>
      <w:r w:rsidR="008F3D55">
        <w:rPr>
          <w:sz w:val="28"/>
          <w:szCs w:val="28"/>
        </w:rPr>
        <w:t>.</w:t>
      </w:r>
      <w:r w:rsidR="008F3D55" w:rsidRPr="008F3D55">
        <w:rPr>
          <w:sz w:val="28"/>
          <w:szCs w:val="28"/>
        </w:rPr>
        <w:t xml:space="preserve">  There are opportunities for long term interest to be generated in a particular local area and create both </w:t>
      </w:r>
      <w:r w:rsidR="008F3D55" w:rsidRPr="008F3D55">
        <w:rPr>
          <w:b/>
          <w:sz w:val="28"/>
          <w:szCs w:val="28"/>
        </w:rPr>
        <w:t>repeat and additional visits</w:t>
      </w:r>
      <w:r w:rsidR="008F3D55" w:rsidRPr="008F3D55">
        <w:rPr>
          <w:sz w:val="28"/>
          <w:szCs w:val="28"/>
        </w:rPr>
        <w:t xml:space="preserve"> by word of mouth marketing. The </w:t>
      </w:r>
      <w:r w:rsidR="008F3D55" w:rsidRPr="008F3D55">
        <w:rPr>
          <w:b/>
          <w:sz w:val="28"/>
          <w:szCs w:val="28"/>
        </w:rPr>
        <w:t>domestic motor racing industry</w:t>
      </w:r>
      <w:r w:rsidR="008F3D55" w:rsidRPr="008F3D55">
        <w:rPr>
          <w:sz w:val="28"/>
          <w:szCs w:val="28"/>
        </w:rPr>
        <w:t>, estimated to have a turnover of more than £</w:t>
      </w:r>
      <w:r w:rsidR="00AF19B6">
        <w:rPr>
          <w:sz w:val="28"/>
          <w:szCs w:val="28"/>
        </w:rPr>
        <w:t>9</w:t>
      </w:r>
      <w:r w:rsidR="008F3D55" w:rsidRPr="008F3D55">
        <w:rPr>
          <w:sz w:val="28"/>
          <w:szCs w:val="28"/>
        </w:rPr>
        <w:t xml:space="preserve">bn, might also benefit from increased international profile. There is also the opportunity for </w:t>
      </w:r>
      <w:r w:rsidR="008F3D55" w:rsidRPr="008F3D55">
        <w:rPr>
          <w:b/>
          <w:sz w:val="28"/>
          <w:szCs w:val="28"/>
        </w:rPr>
        <w:t>increased social capital</w:t>
      </w:r>
      <w:r w:rsidR="008F3D55" w:rsidRPr="008F3D55">
        <w:rPr>
          <w:sz w:val="28"/>
          <w:szCs w:val="28"/>
        </w:rPr>
        <w:t xml:space="preserve"> through volunteering at the event, and an enhanced sense of community and pride in those areas staging events. These benefits can lead to indirect benefits to local businesses.</w:t>
      </w:r>
    </w:p>
    <w:p w:rsidR="008F3D55" w:rsidRDefault="008F3D55" w:rsidP="008F3D55">
      <w:pPr>
        <w:autoSpaceDE w:val="0"/>
        <w:autoSpaceDN w:val="0"/>
        <w:adjustRightInd w:val="0"/>
        <w:spacing w:before="360" w:after="360" w:line="360" w:lineRule="auto"/>
        <w:ind w:left="0" w:right="84"/>
        <w:jc w:val="both"/>
        <w:rPr>
          <w:rFonts w:cs="Arial"/>
          <w:i/>
          <w:color w:val="000000"/>
          <w:sz w:val="28"/>
          <w:szCs w:val="28"/>
        </w:rPr>
      </w:pPr>
    </w:p>
    <w:p w:rsidR="008F3D55" w:rsidRDefault="008F3D55" w:rsidP="008F3D55">
      <w:pPr>
        <w:autoSpaceDE w:val="0"/>
        <w:autoSpaceDN w:val="0"/>
        <w:adjustRightInd w:val="0"/>
        <w:spacing w:before="360" w:after="360" w:line="360" w:lineRule="auto"/>
        <w:ind w:left="0" w:right="84"/>
        <w:jc w:val="both"/>
        <w:rPr>
          <w:rFonts w:cs="Arial"/>
          <w:i/>
          <w:color w:val="000000"/>
          <w:sz w:val="28"/>
          <w:szCs w:val="28"/>
        </w:rPr>
      </w:pPr>
    </w:p>
    <w:p w:rsidR="008F3D55" w:rsidRPr="008F3D55" w:rsidRDefault="008F3D55" w:rsidP="008F3D55">
      <w:pPr>
        <w:autoSpaceDE w:val="0"/>
        <w:autoSpaceDN w:val="0"/>
        <w:adjustRightInd w:val="0"/>
        <w:spacing w:before="360" w:after="360" w:line="360" w:lineRule="auto"/>
        <w:ind w:left="0" w:right="84"/>
        <w:jc w:val="both"/>
        <w:rPr>
          <w:rFonts w:cs="Arial"/>
          <w:i/>
          <w:color w:val="000000"/>
          <w:sz w:val="28"/>
          <w:szCs w:val="28"/>
        </w:rPr>
      </w:pPr>
      <w:r w:rsidRPr="008F3D55">
        <w:rPr>
          <w:rFonts w:cs="Arial"/>
          <w:i/>
          <w:color w:val="000000"/>
          <w:sz w:val="28"/>
          <w:szCs w:val="28"/>
        </w:rPr>
        <w:t>Conclusion</w:t>
      </w:r>
    </w:p>
    <w:p w:rsidR="008F3D55" w:rsidRPr="008F3D55" w:rsidRDefault="00FB13FE" w:rsidP="008F3D55">
      <w:pPr>
        <w:spacing w:before="0" w:line="360" w:lineRule="auto"/>
        <w:ind w:left="0"/>
        <w:jc w:val="both"/>
        <w:rPr>
          <w:sz w:val="28"/>
          <w:szCs w:val="28"/>
        </w:rPr>
      </w:pPr>
      <w:r>
        <w:rPr>
          <w:sz w:val="28"/>
          <w:szCs w:val="28"/>
        </w:rPr>
        <w:t>39</w:t>
      </w:r>
      <w:r w:rsidR="008F3D55">
        <w:rPr>
          <w:sz w:val="28"/>
          <w:szCs w:val="28"/>
        </w:rPr>
        <w:t>.</w:t>
      </w:r>
      <w:r w:rsidR="008F3D55" w:rsidRPr="008F3D55">
        <w:rPr>
          <w:sz w:val="28"/>
          <w:szCs w:val="28"/>
        </w:rPr>
        <w:t xml:space="preserve">  The analysis shows that the proposal is deregulatory as it creates easier conditions for the staging of </w:t>
      </w:r>
      <w:r w:rsidR="008C1923">
        <w:rPr>
          <w:sz w:val="28"/>
          <w:szCs w:val="28"/>
        </w:rPr>
        <w:t>motor sport events</w:t>
      </w:r>
      <w:r w:rsidR="008F3D55" w:rsidRPr="008F3D55">
        <w:rPr>
          <w:sz w:val="28"/>
          <w:szCs w:val="28"/>
        </w:rPr>
        <w:t xml:space="preserve"> by public and private sector organisations. The deregulation is permissive, rather than forced, which implies that </w:t>
      </w:r>
      <w:r w:rsidR="00F11C97">
        <w:rPr>
          <w:sz w:val="28"/>
          <w:szCs w:val="28"/>
        </w:rPr>
        <w:t>l</w:t>
      </w:r>
      <w:r w:rsidR="008F3D55" w:rsidRPr="008F3D55">
        <w:rPr>
          <w:sz w:val="28"/>
          <w:szCs w:val="28"/>
        </w:rPr>
        <w:t xml:space="preserve">ocal </w:t>
      </w:r>
      <w:r w:rsidR="00F11C97">
        <w:rPr>
          <w:sz w:val="28"/>
          <w:szCs w:val="28"/>
        </w:rPr>
        <w:t>a</w:t>
      </w:r>
      <w:r w:rsidR="008F3D55" w:rsidRPr="008F3D55">
        <w:rPr>
          <w:sz w:val="28"/>
          <w:szCs w:val="28"/>
        </w:rPr>
        <w:t xml:space="preserve">uthorities are only likely to undertake </w:t>
      </w:r>
      <w:r w:rsidR="00F11C97">
        <w:rPr>
          <w:sz w:val="28"/>
          <w:szCs w:val="28"/>
        </w:rPr>
        <w:t>events</w:t>
      </w:r>
      <w:r w:rsidR="008F3D55" w:rsidRPr="008F3D55">
        <w:rPr>
          <w:sz w:val="28"/>
          <w:szCs w:val="28"/>
        </w:rPr>
        <w:t xml:space="preserve"> where the economic and wider benefits outweigh the costs. The major impact is expected to be a boost to the local economy as </w:t>
      </w:r>
      <w:r w:rsidR="00F11C97">
        <w:rPr>
          <w:sz w:val="28"/>
          <w:szCs w:val="28"/>
        </w:rPr>
        <w:t>events</w:t>
      </w:r>
      <w:r w:rsidR="008F3D55" w:rsidRPr="008F3D55">
        <w:rPr>
          <w:sz w:val="28"/>
          <w:szCs w:val="28"/>
        </w:rPr>
        <w:t xml:space="preserve"> create interest in an area and bring increased visitor numbers and spending. While there is the risk of some costs, these impacts are slight and can be mitigated by advance warning and planning by businesses and residents.</w:t>
      </w:r>
    </w:p>
    <w:p w:rsidR="008F3D55" w:rsidRPr="008F3D55" w:rsidRDefault="008F3D55" w:rsidP="008F3D55">
      <w:pPr>
        <w:spacing w:before="0" w:line="360" w:lineRule="auto"/>
        <w:ind w:left="540"/>
        <w:jc w:val="both"/>
        <w:rPr>
          <w:sz w:val="28"/>
          <w:szCs w:val="28"/>
        </w:rPr>
      </w:pPr>
    </w:p>
    <w:p w:rsidR="008F3D55" w:rsidRPr="008F3D55" w:rsidRDefault="00FB13FE" w:rsidP="008F3D55">
      <w:pPr>
        <w:spacing w:before="0" w:line="360" w:lineRule="auto"/>
        <w:ind w:left="0"/>
        <w:jc w:val="both"/>
        <w:rPr>
          <w:sz w:val="28"/>
          <w:szCs w:val="28"/>
        </w:rPr>
      </w:pPr>
      <w:r>
        <w:rPr>
          <w:sz w:val="28"/>
          <w:szCs w:val="28"/>
        </w:rPr>
        <w:t>40</w:t>
      </w:r>
      <w:r w:rsidR="008F3D55">
        <w:rPr>
          <w:sz w:val="28"/>
          <w:szCs w:val="28"/>
        </w:rPr>
        <w:t>.</w:t>
      </w:r>
      <w:r w:rsidR="008F3D55" w:rsidRPr="008F3D55">
        <w:rPr>
          <w:sz w:val="28"/>
          <w:szCs w:val="28"/>
        </w:rPr>
        <w:t xml:space="preserve">  There is a strong argument, therefore, that the preferred policy option is at least cost neutral and more likely to be of net benefit. Stakeholders are encouraged to provide additional evidence on the likely impact of the policy through the consultation process, and specific questions on impact are set out below. An impact assessment will be produced at final policy stage.</w:t>
      </w:r>
    </w:p>
    <w:p w:rsidR="008F3D55" w:rsidRPr="008F3D55" w:rsidRDefault="008F3D55" w:rsidP="008F3D55">
      <w:pPr>
        <w:spacing w:before="0" w:line="360" w:lineRule="auto"/>
        <w:ind w:left="0"/>
        <w:rPr>
          <w:sz w:val="28"/>
          <w:szCs w:val="28"/>
        </w:rPr>
      </w:pPr>
    </w:p>
    <w:p w:rsidR="00842E67" w:rsidRPr="00842E67" w:rsidRDefault="008F3D55" w:rsidP="008F3D55">
      <w:pPr>
        <w:spacing w:before="0" w:line="400" w:lineRule="atLeast"/>
        <w:ind w:left="0"/>
        <w:rPr>
          <w:sz w:val="28"/>
          <w:szCs w:val="20"/>
        </w:rPr>
      </w:pPr>
      <w:r w:rsidRPr="008F3D55">
        <w:rPr>
          <w:sz w:val="28"/>
          <w:szCs w:val="28"/>
        </w:rPr>
        <w:br w:type="page"/>
      </w:r>
    </w:p>
    <w:p w:rsidR="00842E67" w:rsidRDefault="00842E67">
      <w:pPr>
        <w:spacing w:before="0"/>
        <w:ind w:left="0"/>
      </w:pPr>
      <w:r>
        <w:lastRenderedPageBreak/>
        <w:br w:type="page"/>
      </w:r>
    </w:p>
    <w:p w:rsidR="00842E67" w:rsidRDefault="00842E67" w:rsidP="00842E67">
      <w:pPr>
        <w:pStyle w:val="Heading1"/>
      </w:pPr>
      <w:bookmarkStart w:id="31" w:name="_Toc378238982"/>
      <w:r>
        <w:lastRenderedPageBreak/>
        <w:t>Consultation Questions</w:t>
      </w:r>
      <w:bookmarkEnd w:id="31"/>
      <w:r>
        <w:t xml:space="preserve"> </w:t>
      </w:r>
    </w:p>
    <w:p w:rsidR="007C00E5" w:rsidRPr="007C00E5" w:rsidRDefault="007C00E5" w:rsidP="007C00E5">
      <w:pPr>
        <w:pBdr>
          <w:top w:val="single" w:sz="4" w:space="1" w:color="auto"/>
          <w:left w:val="single" w:sz="4" w:space="4" w:color="auto"/>
          <w:bottom w:val="single" w:sz="4" w:space="1" w:color="auto"/>
          <w:right w:val="single" w:sz="4" w:space="4" w:color="auto"/>
        </w:pBdr>
        <w:spacing w:before="0" w:after="280" w:line="400" w:lineRule="atLeast"/>
        <w:ind w:left="360"/>
        <w:rPr>
          <w:sz w:val="28"/>
          <w:szCs w:val="28"/>
        </w:rPr>
      </w:pPr>
      <w:bookmarkStart w:id="32" w:name="_Toc332800542"/>
      <w:bookmarkStart w:id="33" w:name="_Toc333231843"/>
      <w:bookmarkStart w:id="34" w:name="_Toc333231926"/>
      <w:r w:rsidRPr="007C00E5">
        <w:rPr>
          <w:sz w:val="28"/>
          <w:szCs w:val="28"/>
        </w:rPr>
        <w:t>You are invited to consider the following questions when responding to the consultation:</w:t>
      </w:r>
      <w:bookmarkEnd w:id="32"/>
      <w:bookmarkEnd w:id="33"/>
      <w:bookmarkEnd w:id="34"/>
    </w:p>
    <w:p w:rsidR="007C00E5" w:rsidRPr="007C00E5" w:rsidRDefault="007C00E5" w:rsidP="007C00E5">
      <w:pPr>
        <w:pBdr>
          <w:top w:val="single" w:sz="4" w:space="1" w:color="auto"/>
          <w:left w:val="single" w:sz="4" w:space="4" w:color="auto"/>
          <w:bottom w:val="single" w:sz="4" w:space="1" w:color="auto"/>
          <w:right w:val="single" w:sz="4" w:space="4" w:color="auto"/>
        </w:pBdr>
        <w:spacing w:before="0" w:after="280" w:line="400" w:lineRule="atLeast"/>
        <w:ind w:left="360"/>
        <w:rPr>
          <w:b/>
          <w:sz w:val="28"/>
          <w:szCs w:val="20"/>
        </w:rPr>
      </w:pPr>
      <w:r w:rsidRPr="007C00E5">
        <w:rPr>
          <w:b/>
          <w:sz w:val="28"/>
          <w:szCs w:val="28"/>
        </w:rPr>
        <w:t>Overall Proposal</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sz w:val="28"/>
          <w:szCs w:val="20"/>
        </w:rPr>
      </w:pPr>
      <w:r w:rsidRPr="007C00E5">
        <w:rPr>
          <w:sz w:val="28"/>
          <w:szCs w:val="20"/>
        </w:rPr>
        <w:t>Do you agree with the proposal to give local authorities the powers to allow motor sport</w:t>
      </w:r>
      <w:r w:rsidR="007E2B98">
        <w:rPr>
          <w:sz w:val="28"/>
          <w:szCs w:val="20"/>
        </w:rPr>
        <w:t xml:space="preserve"> events</w:t>
      </w:r>
      <w:r w:rsidRPr="007C00E5">
        <w:rPr>
          <w:sz w:val="28"/>
          <w:szCs w:val="20"/>
        </w:rPr>
        <w:t xml:space="preserve"> on public roads, subject to the local consultation?   If you disagree please give reasons.  </w:t>
      </w:r>
    </w:p>
    <w:p w:rsidR="007C00E5" w:rsidRPr="007C00E5" w:rsidRDefault="007C00E5" w:rsidP="007C00E5">
      <w:pPr>
        <w:pBdr>
          <w:top w:val="single" w:sz="4" w:space="1" w:color="auto"/>
          <w:left w:val="single" w:sz="4" w:space="4" w:color="auto"/>
          <w:bottom w:val="single" w:sz="4" w:space="1" w:color="auto"/>
          <w:right w:val="single" w:sz="4" w:space="4" w:color="auto"/>
        </w:pBdr>
        <w:spacing w:before="0" w:after="280" w:line="400" w:lineRule="atLeast"/>
        <w:ind w:left="360"/>
        <w:rPr>
          <w:b/>
          <w:sz w:val="28"/>
          <w:szCs w:val="20"/>
        </w:rPr>
      </w:pPr>
      <w:r w:rsidRPr="007C00E5">
        <w:rPr>
          <w:b/>
          <w:sz w:val="28"/>
          <w:szCs w:val="20"/>
        </w:rPr>
        <w:t>Road Closures</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sz w:val="28"/>
          <w:szCs w:val="20"/>
        </w:rPr>
      </w:pPr>
      <w:r w:rsidRPr="007C00E5">
        <w:rPr>
          <w:sz w:val="28"/>
          <w:szCs w:val="20"/>
        </w:rPr>
        <w:t xml:space="preserve">Do you agree that local authorities should be able to close roads for motor </w:t>
      </w:r>
      <w:r w:rsidR="007E2B98">
        <w:rPr>
          <w:sz w:val="28"/>
          <w:szCs w:val="20"/>
        </w:rPr>
        <w:t>sport events</w:t>
      </w:r>
      <w:r w:rsidRPr="007C00E5">
        <w:rPr>
          <w:sz w:val="28"/>
          <w:szCs w:val="20"/>
        </w:rPr>
        <w:t xml:space="preserve">?  If you disagree please give reasons.  </w:t>
      </w:r>
    </w:p>
    <w:p w:rsidR="007C00E5" w:rsidRPr="007C00E5" w:rsidRDefault="007C00E5" w:rsidP="007C00E5">
      <w:pPr>
        <w:pBdr>
          <w:top w:val="single" w:sz="4" w:space="1" w:color="auto"/>
          <w:left w:val="single" w:sz="4" w:space="4" w:color="auto"/>
          <w:bottom w:val="single" w:sz="4" w:space="1" w:color="auto"/>
          <w:right w:val="single" w:sz="4" w:space="4" w:color="auto"/>
        </w:pBdr>
        <w:spacing w:before="0" w:after="280" w:line="400" w:lineRule="atLeast"/>
        <w:ind w:left="360"/>
        <w:rPr>
          <w:b/>
          <w:sz w:val="28"/>
          <w:szCs w:val="20"/>
        </w:rPr>
      </w:pPr>
      <w:r w:rsidRPr="007C00E5">
        <w:rPr>
          <w:b/>
          <w:sz w:val="28"/>
          <w:szCs w:val="20"/>
        </w:rPr>
        <w:t>Suspension of Speed limit</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b/>
          <w:sz w:val="28"/>
          <w:szCs w:val="20"/>
        </w:rPr>
      </w:pPr>
      <w:r w:rsidRPr="007C00E5">
        <w:rPr>
          <w:sz w:val="28"/>
          <w:szCs w:val="20"/>
        </w:rPr>
        <w:t>Do you agree that local authorities should have the power under certain circumstances to suspend the speed limit and applicable road traffic regulations?  If there are any traffic regulations you would prefer not to see suspended, please give reasons.</w:t>
      </w:r>
    </w:p>
    <w:p w:rsidR="007C00E5" w:rsidRPr="007C00E5" w:rsidRDefault="007C00E5" w:rsidP="007C00E5">
      <w:pPr>
        <w:spacing w:before="0" w:after="280" w:line="400" w:lineRule="atLeast"/>
        <w:ind w:left="0"/>
        <w:rPr>
          <w:sz w:val="28"/>
          <w:szCs w:val="20"/>
        </w:rPr>
      </w:pPr>
      <w:bookmarkStart w:id="35" w:name="_Toc305418105"/>
    </w:p>
    <w:p w:rsidR="007C00E5" w:rsidRPr="007C00E5" w:rsidRDefault="007C00E5" w:rsidP="007C00E5">
      <w:pPr>
        <w:pBdr>
          <w:top w:val="single" w:sz="4" w:space="1" w:color="auto"/>
          <w:left w:val="single" w:sz="4" w:space="4" w:color="auto"/>
          <w:bottom w:val="single" w:sz="4" w:space="1" w:color="auto"/>
          <w:right w:val="single" w:sz="4" w:space="4" w:color="auto"/>
        </w:pBdr>
        <w:spacing w:before="0" w:after="280" w:line="400" w:lineRule="atLeast"/>
        <w:ind w:left="360"/>
        <w:rPr>
          <w:b/>
          <w:sz w:val="28"/>
          <w:szCs w:val="20"/>
        </w:rPr>
      </w:pPr>
      <w:r w:rsidRPr="007C00E5">
        <w:rPr>
          <w:b/>
          <w:sz w:val="28"/>
          <w:szCs w:val="20"/>
        </w:rPr>
        <w:t xml:space="preserve">Event Safety </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sz w:val="28"/>
          <w:szCs w:val="20"/>
        </w:rPr>
      </w:pPr>
      <w:r w:rsidRPr="007C00E5">
        <w:rPr>
          <w:sz w:val="28"/>
          <w:szCs w:val="20"/>
        </w:rPr>
        <w:t xml:space="preserve"> Do you agree that the Motor Sports Association and the </w:t>
      </w:r>
      <w:r w:rsidRPr="007C00E5">
        <w:rPr>
          <w:rFonts w:cs="Arial"/>
          <w:sz w:val="28"/>
          <w:szCs w:val="20"/>
        </w:rPr>
        <w:t xml:space="preserve">Auto Cycle Union </w:t>
      </w:r>
      <w:r w:rsidRPr="007C00E5">
        <w:rPr>
          <w:sz w:val="28"/>
          <w:szCs w:val="20"/>
        </w:rPr>
        <w:t xml:space="preserve">should be the “Authorising Authority” for any motor </w:t>
      </w:r>
      <w:r w:rsidR="007E2B98">
        <w:rPr>
          <w:sz w:val="28"/>
          <w:szCs w:val="20"/>
        </w:rPr>
        <w:t xml:space="preserve">sport </w:t>
      </w:r>
      <w:proofErr w:type="gramStart"/>
      <w:r w:rsidR="007E2B98">
        <w:rPr>
          <w:sz w:val="28"/>
          <w:szCs w:val="20"/>
        </w:rPr>
        <w:t xml:space="preserve">events </w:t>
      </w:r>
      <w:r w:rsidRPr="007C00E5">
        <w:rPr>
          <w:sz w:val="28"/>
          <w:szCs w:val="20"/>
        </w:rPr>
        <w:t xml:space="preserve"> on</w:t>
      </w:r>
      <w:proofErr w:type="gramEnd"/>
      <w:r w:rsidRPr="007C00E5">
        <w:rPr>
          <w:sz w:val="28"/>
          <w:szCs w:val="20"/>
        </w:rPr>
        <w:t xml:space="preserve"> public roads?</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sz w:val="28"/>
          <w:szCs w:val="20"/>
        </w:rPr>
      </w:pPr>
      <w:r w:rsidRPr="007C00E5">
        <w:rPr>
          <w:sz w:val="28"/>
          <w:szCs w:val="20"/>
        </w:rPr>
        <w:t>Do you agree that the Sports Ground Safety Authority could provide valuable expertise and guidance to ensure motor sport events on roads can be delivered safely?</w:t>
      </w:r>
      <w:bookmarkStart w:id="36" w:name="_Toc317164651"/>
      <w:bookmarkStart w:id="37" w:name="_Toc317164701"/>
      <w:bookmarkStart w:id="38" w:name="_Toc317164887"/>
      <w:bookmarkStart w:id="39" w:name="_Toc317165691"/>
      <w:bookmarkStart w:id="40" w:name="_Toc317669844"/>
      <w:bookmarkStart w:id="41" w:name="_Toc317673544"/>
      <w:bookmarkStart w:id="42" w:name="_Toc317680123"/>
      <w:bookmarkStart w:id="43" w:name="_Toc317684816"/>
      <w:bookmarkStart w:id="44" w:name="_Toc324854486"/>
      <w:bookmarkStart w:id="45" w:name="_Toc324859063"/>
      <w:bookmarkStart w:id="46" w:name="_Toc332800543"/>
      <w:bookmarkStart w:id="47" w:name="_Toc333231927"/>
    </w:p>
    <w:p w:rsidR="007C00E5" w:rsidRPr="007C00E5" w:rsidRDefault="007C00E5" w:rsidP="007C00E5">
      <w:pPr>
        <w:pBdr>
          <w:top w:val="single" w:sz="4" w:space="1" w:color="auto"/>
          <w:left w:val="single" w:sz="4" w:space="4" w:color="auto"/>
          <w:bottom w:val="single" w:sz="4" w:space="1" w:color="auto"/>
          <w:right w:val="single" w:sz="4" w:space="4" w:color="auto"/>
        </w:pBdr>
        <w:spacing w:before="0" w:after="280" w:line="400" w:lineRule="atLeast"/>
        <w:ind w:left="360"/>
        <w:rPr>
          <w:b/>
          <w:sz w:val="28"/>
          <w:szCs w:val="20"/>
        </w:rPr>
      </w:pPr>
      <w:r w:rsidRPr="007C00E5">
        <w:rPr>
          <w:b/>
          <w:sz w:val="28"/>
          <w:szCs w:val="20"/>
        </w:rPr>
        <w:lastRenderedPageBreak/>
        <w:t>Local Traffic Authorities</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sz w:val="28"/>
          <w:szCs w:val="20"/>
        </w:rPr>
      </w:pPr>
      <w:r w:rsidRPr="007C00E5">
        <w:rPr>
          <w:sz w:val="28"/>
          <w:szCs w:val="20"/>
        </w:rPr>
        <w:t xml:space="preserve">Would you consider working with an authorising body to host an on road event in your local authority?  </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sz w:val="28"/>
          <w:szCs w:val="20"/>
        </w:rPr>
      </w:pPr>
      <w:r w:rsidRPr="007C00E5">
        <w:rPr>
          <w:sz w:val="28"/>
          <w:szCs w:val="20"/>
        </w:rPr>
        <w:t xml:space="preserve">Do you anticipate any potentially negative implications from </w:t>
      </w:r>
      <w:r w:rsidR="007E2B98">
        <w:rPr>
          <w:sz w:val="28"/>
          <w:szCs w:val="20"/>
        </w:rPr>
        <w:t>motor sport events</w:t>
      </w:r>
      <w:r w:rsidRPr="007C00E5">
        <w:rPr>
          <w:sz w:val="28"/>
          <w:szCs w:val="20"/>
        </w:rPr>
        <w:t xml:space="preserve"> being run by authorising bodies in your local area? </w:t>
      </w:r>
    </w:p>
    <w:p w:rsidR="007C00E5" w:rsidRPr="007C00E5" w:rsidRDefault="007C00E5" w:rsidP="007C00E5">
      <w:pPr>
        <w:numPr>
          <w:ilvl w:val="0"/>
          <w:numId w:val="21"/>
        </w:numPr>
        <w:pBdr>
          <w:top w:val="single" w:sz="4" w:space="1" w:color="auto"/>
          <w:left w:val="single" w:sz="4" w:space="4" w:color="auto"/>
          <w:bottom w:val="single" w:sz="4" w:space="1" w:color="auto"/>
          <w:right w:val="single" w:sz="4" w:space="4" w:color="auto"/>
        </w:pBdr>
        <w:spacing w:before="0" w:after="280" w:line="400" w:lineRule="atLeast"/>
        <w:rPr>
          <w:sz w:val="28"/>
          <w:szCs w:val="20"/>
        </w:rPr>
      </w:pPr>
      <w:r w:rsidRPr="007C00E5">
        <w:rPr>
          <w:sz w:val="28"/>
          <w:szCs w:val="20"/>
        </w:rPr>
        <w:t>Do you envisage the need for further powers in order to hold a safe and efficient event?</w:t>
      </w:r>
    </w:p>
    <w:p w:rsidR="007C00E5" w:rsidRPr="007C00E5" w:rsidRDefault="007C00E5" w:rsidP="007C00E5">
      <w:pPr>
        <w:pBdr>
          <w:top w:val="single" w:sz="4" w:space="1" w:color="auto"/>
          <w:left w:val="single" w:sz="4" w:space="4" w:color="auto"/>
          <w:bottom w:val="single" w:sz="4" w:space="1" w:color="auto"/>
          <w:right w:val="single" w:sz="4" w:space="4" w:color="auto"/>
        </w:pBdr>
        <w:spacing w:before="0" w:after="280" w:line="400" w:lineRule="atLeast"/>
        <w:ind w:left="360"/>
        <w:rPr>
          <w:sz w:val="28"/>
          <w:szCs w:val="20"/>
        </w:rPr>
      </w:pPr>
    </w:p>
    <w:p w:rsidR="004566AC" w:rsidRDefault="004566AC" w:rsidP="004566AC">
      <w:pPr>
        <w:rPr>
          <w:color w:val="1F497D"/>
        </w:rPr>
      </w:pPr>
    </w:p>
    <w:p w:rsidR="00D37977" w:rsidRPr="00D37977" w:rsidRDefault="004566AC" w:rsidP="0081247D">
      <w:pPr>
        <w:pBdr>
          <w:top w:val="single" w:sz="4" w:space="1" w:color="auto"/>
          <w:left w:val="single" w:sz="4" w:space="4" w:color="auto"/>
          <w:bottom w:val="single" w:sz="4" w:space="1" w:color="auto"/>
          <w:right w:val="single" w:sz="4" w:space="4" w:color="auto"/>
        </w:pBdr>
        <w:spacing w:before="0" w:after="280" w:line="400" w:lineRule="atLeast"/>
        <w:ind w:left="360"/>
        <w:rPr>
          <w:sz w:val="28"/>
          <w:szCs w:val="20"/>
        </w:rPr>
      </w:pPr>
      <w:r w:rsidRPr="0081247D">
        <w:rPr>
          <w:b/>
          <w:sz w:val="28"/>
          <w:szCs w:val="20"/>
        </w:rPr>
        <w:t>Impact of the proposals</w:t>
      </w:r>
      <w:r w:rsidR="00D37977">
        <w:rPr>
          <w:b/>
          <w:sz w:val="28"/>
          <w:szCs w:val="20"/>
        </w:rPr>
        <w:t xml:space="preserve"> </w:t>
      </w:r>
      <w:r w:rsidR="00D37977" w:rsidRPr="00D37977">
        <w:rPr>
          <w:sz w:val="28"/>
          <w:szCs w:val="20"/>
        </w:rPr>
        <w:t>(responses to these questions should be submitted by the 14th March, without prejudice to a fuller response to the consultation sent later in the consultation period)</w:t>
      </w:r>
    </w:p>
    <w:p w:rsidR="004566AC" w:rsidRPr="0081247D" w:rsidRDefault="0081247D" w:rsidP="0081247D">
      <w:pPr>
        <w:pBdr>
          <w:top w:val="single" w:sz="4" w:space="1" w:color="auto"/>
          <w:left w:val="single" w:sz="4" w:space="4" w:color="auto"/>
          <w:bottom w:val="single" w:sz="4" w:space="1" w:color="auto"/>
          <w:right w:val="single" w:sz="4" w:space="4" w:color="auto"/>
        </w:pBdr>
        <w:spacing w:before="0" w:after="280" w:line="400" w:lineRule="atLeast"/>
        <w:ind w:left="360"/>
        <w:rPr>
          <w:sz w:val="28"/>
          <w:szCs w:val="20"/>
        </w:rPr>
      </w:pPr>
      <w:r>
        <w:rPr>
          <w:sz w:val="28"/>
          <w:szCs w:val="20"/>
        </w:rPr>
        <w:t xml:space="preserve">9. </w:t>
      </w:r>
      <w:r w:rsidR="004566AC" w:rsidRPr="0081247D">
        <w:rPr>
          <w:sz w:val="28"/>
          <w:szCs w:val="20"/>
        </w:rPr>
        <w:t xml:space="preserve">Under the proposals, how many </w:t>
      </w:r>
      <w:r w:rsidR="00F11C97">
        <w:rPr>
          <w:sz w:val="28"/>
          <w:szCs w:val="20"/>
        </w:rPr>
        <w:t>motor sport events</w:t>
      </w:r>
      <w:r w:rsidR="004566AC" w:rsidRPr="0081247D">
        <w:rPr>
          <w:sz w:val="28"/>
          <w:szCs w:val="20"/>
        </w:rPr>
        <w:t xml:space="preserve"> do you anticipate will be held each year?</w:t>
      </w:r>
    </w:p>
    <w:p w:rsidR="004566AC" w:rsidRPr="0081247D" w:rsidRDefault="0081247D" w:rsidP="0081247D">
      <w:pPr>
        <w:pBdr>
          <w:top w:val="single" w:sz="4" w:space="1" w:color="auto"/>
          <w:left w:val="single" w:sz="4" w:space="4" w:color="auto"/>
          <w:bottom w:val="single" w:sz="4" w:space="1" w:color="auto"/>
          <w:right w:val="single" w:sz="4" w:space="4" w:color="auto"/>
        </w:pBdr>
        <w:spacing w:before="0" w:after="280" w:line="400" w:lineRule="atLeast"/>
        <w:ind w:left="360"/>
        <w:rPr>
          <w:sz w:val="28"/>
          <w:szCs w:val="20"/>
        </w:rPr>
      </w:pPr>
      <w:r>
        <w:rPr>
          <w:sz w:val="28"/>
          <w:szCs w:val="20"/>
        </w:rPr>
        <w:t xml:space="preserve">10. </w:t>
      </w:r>
      <w:r w:rsidR="004566AC" w:rsidRPr="0081247D">
        <w:rPr>
          <w:sz w:val="28"/>
          <w:szCs w:val="20"/>
        </w:rPr>
        <w:t xml:space="preserve"> Are there any policy impacts that have not been identified in the consultation document? </w:t>
      </w:r>
    </w:p>
    <w:p w:rsidR="004566AC" w:rsidRPr="0081247D" w:rsidRDefault="0081247D" w:rsidP="0081247D">
      <w:pPr>
        <w:pBdr>
          <w:top w:val="single" w:sz="4" w:space="1" w:color="auto"/>
          <w:left w:val="single" w:sz="4" w:space="4" w:color="auto"/>
          <w:bottom w:val="single" w:sz="4" w:space="1" w:color="auto"/>
          <w:right w:val="single" w:sz="4" w:space="4" w:color="auto"/>
        </w:pBdr>
        <w:spacing w:before="0" w:after="280" w:line="400" w:lineRule="atLeast"/>
        <w:ind w:left="360"/>
        <w:rPr>
          <w:sz w:val="28"/>
          <w:szCs w:val="20"/>
        </w:rPr>
      </w:pPr>
      <w:r>
        <w:rPr>
          <w:sz w:val="28"/>
          <w:szCs w:val="20"/>
        </w:rPr>
        <w:t xml:space="preserve">11. </w:t>
      </w:r>
      <w:r w:rsidR="004566AC" w:rsidRPr="0081247D">
        <w:rPr>
          <w:sz w:val="28"/>
          <w:szCs w:val="20"/>
        </w:rPr>
        <w:t xml:space="preserve">Are you aware of any further evidence on the monetary impact of the policy proposal? </w:t>
      </w:r>
    </w:p>
    <w:p w:rsidR="004566AC" w:rsidRDefault="004566AC" w:rsidP="004566AC">
      <w:pPr>
        <w:rPr>
          <w:color w:val="1F497D"/>
        </w:rPr>
      </w:pPr>
    </w:p>
    <w:p w:rsidR="007C00E5" w:rsidRPr="007C00E5" w:rsidRDefault="007C00E5" w:rsidP="007C00E5">
      <w:pPr>
        <w:keepNext/>
        <w:spacing w:before="360" w:after="120" w:line="400" w:lineRule="atLeast"/>
        <w:ind w:left="0"/>
        <w:outlineLvl w:val="1"/>
        <w:rPr>
          <w:color w:val="006666"/>
          <w:sz w:val="36"/>
          <w:szCs w:val="20"/>
        </w:rPr>
      </w:pPr>
    </w:p>
    <w:p w:rsidR="007C00E5" w:rsidRPr="007C00E5" w:rsidRDefault="007C00E5" w:rsidP="007C00E5">
      <w:pPr>
        <w:keepNext/>
        <w:spacing w:before="360" w:after="120" w:line="400" w:lineRule="atLeast"/>
        <w:ind w:left="0"/>
        <w:outlineLvl w:val="1"/>
        <w:rPr>
          <w:color w:val="006666"/>
          <w:sz w:val="36"/>
          <w:szCs w:val="20"/>
        </w:rPr>
      </w:pPr>
    </w:p>
    <w:p w:rsidR="007C00E5" w:rsidRPr="007C00E5" w:rsidRDefault="007C00E5" w:rsidP="007C00E5">
      <w:pPr>
        <w:keepNext/>
        <w:spacing w:before="360" w:after="120" w:line="400" w:lineRule="atLeast"/>
        <w:ind w:left="0"/>
        <w:outlineLvl w:val="1"/>
        <w:rPr>
          <w:b/>
          <w:sz w:val="36"/>
          <w:szCs w:val="20"/>
        </w:rPr>
      </w:pPr>
      <w:bookmarkStart w:id="48" w:name="_Toc349204910"/>
      <w:bookmarkStart w:id="49" w:name="_Toc349206813"/>
      <w:bookmarkStart w:id="50" w:name="_Toc378238983"/>
      <w:r w:rsidRPr="007C00E5">
        <w:rPr>
          <w:b/>
          <w:sz w:val="36"/>
          <w:szCs w:val="20"/>
        </w:rPr>
        <w:t xml:space="preserve">What will happen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7C00E5">
        <w:rPr>
          <w:b/>
          <w:sz w:val="36"/>
          <w:szCs w:val="20"/>
        </w:rPr>
        <w:t>next?</w:t>
      </w:r>
      <w:bookmarkEnd w:id="50"/>
    </w:p>
    <w:p w:rsidR="007C00E5" w:rsidRPr="007C00E5" w:rsidRDefault="007C00E5" w:rsidP="007C00E5">
      <w:pPr>
        <w:spacing w:before="0" w:after="280" w:line="400" w:lineRule="atLeast"/>
        <w:ind w:left="0"/>
        <w:rPr>
          <w:rFonts w:cs="Arial"/>
          <w:sz w:val="28"/>
          <w:szCs w:val="28"/>
        </w:rPr>
      </w:pPr>
      <w:r w:rsidRPr="007C00E5">
        <w:rPr>
          <w:rFonts w:cs="Arial"/>
          <w:sz w:val="28"/>
          <w:szCs w:val="28"/>
        </w:rPr>
        <w:t xml:space="preserve">A summary of responses, including the next steps, will be published on the Departments website </w:t>
      </w:r>
      <w:hyperlink w:history="1">
        <w:r w:rsidRPr="007C00E5">
          <w:rPr>
            <w:rFonts w:cs="Arial"/>
            <w:color w:val="0000FF"/>
            <w:sz w:val="28"/>
            <w:szCs w:val="28"/>
            <w:u w:val="single"/>
          </w:rPr>
          <w:t>www.dcms.gov.uk</w:t>
        </w:r>
      </w:hyperlink>
      <w:r w:rsidRPr="007C00E5">
        <w:rPr>
          <w:rFonts w:cs="Arial"/>
          <w:sz w:val="28"/>
          <w:szCs w:val="28"/>
        </w:rPr>
        <w:t xml:space="preserve">. Paper copies will be available if required. </w:t>
      </w:r>
    </w:p>
    <w:p w:rsidR="007C00E5" w:rsidRDefault="007C00E5" w:rsidP="007C00E5">
      <w:pPr>
        <w:pStyle w:val="Heading1"/>
      </w:pPr>
      <w:bookmarkStart w:id="51" w:name="_Toc378238985"/>
      <w:r>
        <w:lastRenderedPageBreak/>
        <w:t xml:space="preserve">Annex </w:t>
      </w:r>
      <w:proofErr w:type="gramStart"/>
      <w:r w:rsidR="00B604F6">
        <w:t>A</w:t>
      </w:r>
      <w:proofErr w:type="gramEnd"/>
      <w:r>
        <w:t xml:space="preserve"> – Consultation Principles</w:t>
      </w:r>
      <w:bookmarkEnd w:id="51"/>
      <w:r>
        <w:t xml:space="preserve"> </w:t>
      </w:r>
    </w:p>
    <w:p w:rsidR="007C00E5" w:rsidRPr="007C00E5" w:rsidRDefault="007C00E5" w:rsidP="007C00E5">
      <w:pPr>
        <w:spacing w:before="0" w:line="400" w:lineRule="atLeast"/>
        <w:ind w:left="0"/>
        <w:rPr>
          <w:sz w:val="28"/>
          <w:szCs w:val="20"/>
        </w:rPr>
      </w:pPr>
      <w:r w:rsidRPr="007C00E5">
        <w:rPr>
          <w:sz w:val="28"/>
          <w:szCs w:val="20"/>
        </w:rPr>
        <w:t xml:space="preserve">The consultation is being conducted in line with the Government's key consultation principles which are listed below. Further information is available on the Better Regulation Executive website at </w:t>
      </w:r>
      <w:hyperlink r:id="rId18" w:history="1">
        <w:r w:rsidRPr="007C00E5">
          <w:rPr>
            <w:color w:val="0000FF"/>
            <w:sz w:val="28"/>
            <w:szCs w:val="20"/>
            <w:u w:val="single"/>
          </w:rPr>
          <w:t>https://update.cabinetoffice.gov.uk/resource-library/consultation-principles-guidance</w:t>
        </w:r>
      </w:hyperlink>
    </w:p>
    <w:p w:rsidR="007C00E5" w:rsidRPr="007C00E5" w:rsidRDefault="007C00E5" w:rsidP="007C00E5">
      <w:pPr>
        <w:spacing w:before="0" w:line="400" w:lineRule="atLeast"/>
        <w:ind w:left="0"/>
        <w:rPr>
          <w:sz w:val="28"/>
          <w:szCs w:val="20"/>
        </w:rPr>
      </w:pPr>
    </w:p>
    <w:p w:rsidR="007C00E5" w:rsidRPr="007C00E5" w:rsidRDefault="007C00E5" w:rsidP="007C00E5">
      <w:pPr>
        <w:spacing w:before="0" w:after="280" w:line="400" w:lineRule="atLeast"/>
        <w:ind w:left="0"/>
        <w:rPr>
          <w:sz w:val="28"/>
          <w:szCs w:val="20"/>
        </w:rPr>
      </w:pPr>
      <w:r w:rsidRPr="007C00E5">
        <w:rPr>
          <w:sz w:val="28"/>
          <w:szCs w:val="20"/>
        </w:rPr>
        <w:t xml:space="preserve">If you have any comments about the consultation process please contact: </w:t>
      </w:r>
    </w:p>
    <w:p w:rsidR="007C00E5" w:rsidRPr="007C00E5" w:rsidRDefault="007C00E5" w:rsidP="007C00E5">
      <w:pPr>
        <w:spacing w:before="0" w:line="400" w:lineRule="atLeast"/>
        <w:ind w:left="0"/>
        <w:rPr>
          <w:rFonts w:cs="Arial"/>
          <w:noProof/>
          <w:sz w:val="28"/>
          <w:szCs w:val="28"/>
        </w:rPr>
      </w:pPr>
      <w:r w:rsidRPr="007C00E5">
        <w:rPr>
          <w:rFonts w:cs="Arial"/>
          <w:noProof/>
          <w:sz w:val="28"/>
          <w:szCs w:val="28"/>
        </w:rPr>
        <w:t>Consultation Co-ordinator</w:t>
      </w:r>
    </w:p>
    <w:p w:rsidR="007C00E5" w:rsidRPr="007C00E5" w:rsidRDefault="007C00E5" w:rsidP="007C00E5">
      <w:pPr>
        <w:spacing w:before="0" w:line="400" w:lineRule="atLeast"/>
        <w:ind w:left="0"/>
        <w:rPr>
          <w:rFonts w:cs="Arial"/>
          <w:noProof/>
          <w:sz w:val="28"/>
          <w:szCs w:val="28"/>
        </w:rPr>
      </w:pPr>
      <w:r w:rsidRPr="007C00E5">
        <w:rPr>
          <w:rFonts w:cs="Arial"/>
          <w:noProof/>
          <w:sz w:val="28"/>
          <w:szCs w:val="28"/>
        </w:rPr>
        <w:t xml:space="preserve">Department for Culture, Media and Sport </w:t>
      </w:r>
      <w:r w:rsidRPr="007C00E5">
        <w:rPr>
          <w:rFonts w:cs="Arial"/>
          <w:noProof/>
          <w:sz w:val="28"/>
          <w:szCs w:val="28"/>
        </w:rPr>
        <w:br/>
        <w:t>100 Parliament Street</w:t>
      </w:r>
      <w:r w:rsidRPr="007C00E5">
        <w:rPr>
          <w:rFonts w:cs="Arial"/>
          <w:noProof/>
          <w:sz w:val="28"/>
          <w:szCs w:val="28"/>
        </w:rPr>
        <w:br/>
        <w:t>London SW1A</w:t>
      </w:r>
    </w:p>
    <w:p w:rsidR="007C00E5" w:rsidRPr="007C00E5" w:rsidRDefault="007C00E5" w:rsidP="007C00E5">
      <w:pPr>
        <w:spacing w:before="0" w:after="280" w:line="400" w:lineRule="atLeast"/>
        <w:ind w:left="0"/>
        <w:rPr>
          <w:sz w:val="28"/>
          <w:szCs w:val="20"/>
          <w:lang w:val="fr-FR"/>
        </w:rPr>
      </w:pPr>
      <w:r w:rsidRPr="007C00E5">
        <w:rPr>
          <w:rFonts w:cs="Arial"/>
          <w:sz w:val="28"/>
          <w:szCs w:val="28"/>
          <w:lang w:val="fr-FR"/>
        </w:rPr>
        <w:t xml:space="preserve">Email </w:t>
      </w:r>
      <w:hyperlink r:id="rId19" w:history="1">
        <w:r w:rsidRPr="007C00E5">
          <w:rPr>
            <w:color w:val="0000FF"/>
            <w:sz w:val="28"/>
            <w:szCs w:val="20"/>
            <w:u w:val="single"/>
            <w:lang w:val="fr-FR"/>
          </w:rPr>
          <w:t>consultation@dcms.gsi.gov.uk</w:t>
        </w:r>
      </w:hyperlink>
    </w:p>
    <w:p w:rsidR="007C00E5" w:rsidRPr="007C00E5" w:rsidRDefault="007C00E5" w:rsidP="007C00E5">
      <w:pPr>
        <w:spacing w:before="0" w:after="280" w:line="400" w:lineRule="atLeast"/>
        <w:ind w:left="0"/>
        <w:rPr>
          <w:sz w:val="28"/>
          <w:szCs w:val="20"/>
          <w:lang w:val="fr-FR"/>
        </w:rPr>
      </w:pPr>
    </w:p>
    <w:p w:rsidR="007C00E5" w:rsidRPr="007C00E5" w:rsidRDefault="007C00E5" w:rsidP="007C00E5">
      <w:pPr>
        <w:keepNext/>
        <w:spacing w:before="360" w:after="280" w:line="400" w:lineRule="atLeast"/>
        <w:ind w:left="0"/>
        <w:outlineLvl w:val="1"/>
        <w:rPr>
          <w:b/>
          <w:sz w:val="36"/>
          <w:szCs w:val="20"/>
          <w:lang w:val="fr-FR"/>
        </w:rPr>
      </w:pPr>
      <w:bookmarkStart w:id="52" w:name="_Toc349204913"/>
      <w:bookmarkStart w:id="53" w:name="_Toc349206816"/>
      <w:bookmarkStart w:id="54" w:name="_Toc378238986"/>
      <w:r w:rsidRPr="007C00E5">
        <w:rPr>
          <w:b/>
          <w:sz w:val="36"/>
          <w:szCs w:val="20"/>
          <w:lang w:val="fr-FR"/>
        </w:rPr>
        <w:t xml:space="preserve">Consultation </w:t>
      </w:r>
      <w:r w:rsidRPr="007C00E5">
        <w:rPr>
          <w:b/>
          <w:sz w:val="36"/>
          <w:szCs w:val="20"/>
        </w:rPr>
        <w:t>Principles</w:t>
      </w:r>
      <w:bookmarkEnd w:id="52"/>
      <w:bookmarkEnd w:id="53"/>
      <w:bookmarkEnd w:id="54"/>
    </w:p>
    <w:p w:rsidR="007C00E5" w:rsidRPr="007C00E5" w:rsidRDefault="007C00E5" w:rsidP="007C00E5">
      <w:pPr>
        <w:numPr>
          <w:ilvl w:val="0"/>
          <w:numId w:val="22"/>
        </w:numPr>
        <w:shd w:val="clear" w:color="auto" w:fill="FFFFFF"/>
        <w:tabs>
          <w:tab w:val="num" w:pos="360"/>
        </w:tabs>
        <w:spacing w:before="100" w:beforeAutospacing="1" w:after="100" w:afterAutospacing="1" w:line="400" w:lineRule="atLeast"/>
        <w:ind w:left="360"/>
        <w:rPr>
          <w:rFonts w:cs="Arial"/>
          <w:sz w:val="28"/>
          <w:szCs w:val="28"/>
        </w:rPr>
      </w:pPr>
      <w:r w:rsidRPr="007C00E5">
        <w:rPr>
          <w:rFonts w:cs="Arial"/>
          <w:sz w:val="28"/>
          <w:szCs w:val="28"/>
        </w:rPr>
        <w:t xml:space="preserve">departments will follow a range of timescales rather than defaulting to a 12-week period, particularly where extensive engagement has occurred before; </w:t>
      </w:r>
    </w:p>
    <w:p w:rsidR="007C00E5" w:rsidRPr="007C00E5" w:rsidRDefault="007C00E5" w:rsidP="007C00E5">
      <w:pPr>
        <w:numPr>
          <w:ilvl w:val="0"/>
          <w:numId w:val="22"/>
        </w:numPr>
        <w:shd w:val="clear" w:color="auto" w:fill="FFFFFF"/>
        <w:tabs>
          <w:tab w:val="num" w:pos="360"/>
        </w:tabs>
        <w:spacing w:before="100" w:beforeAutospacing="1" w:after="100" w:afterAutospacing="1" w:line="400" w:lineRule="atLeast"/>
        <w:ind w:left="360"/>
        <w:rPr>
          <w:rFonts w:cs="Arial"/>
          <w:sz w:val="28"/>
          <w:szCs w:val="28"/>
        </w:rPr>
      </w:pPr>
      <w:r w:rsidRPr="007C00E5">
        <w:rPr>
          <w:rFonts w:cs="Arial"/>
          <w:sz w:val="28"/>
          <w:szCs w:val="28"/>
        </w:rPr>
        <w:t xml:space="preserve">departments will need to give more thought to how they engage with and consult with those who are affected;  </w:t>
      </w:r>
    </w:p>
    <w:p w:rsidR="007C00E5" w:rsidRPr="007C00E5" w:rsidRDefault="007C00E5" w:rsidP="007C00E5">
      <w:pPr>
        <w:numPr>
          <w:ilvl w:val="0"/>
          <w:numId w:val="22"/>
        </w:numPr>
        <w:shd w:val="clear" w:color="auto" w:fill="FFFFFF"/>
        <w:tabs>
          <w:tab w:val="num" w:pos="360"/>
        </w:tabs>
        <w:spacing w:before="100" w:beforeAutospacing="1" w:after="100" w:afterAutospacing="1" w:line="400" w:lineRule="atLeast"/>
        <w:ind w:left="360"/>
        <w:rPr>
          <w:rFonts w:cs="Arial"/>
          <w:sz w:val="28"/>
          <w:szCs w:val="28"/>
        </w:rPr>
      </w:pPr>
      <w:r w:rsidRPr="007C00E5">
        <w:rPr>
          <w:rFonts w:cs="Arial"/>
          <w:sz w:val="28"/>
          <w:szCs w:val="28"/>
        </w:rPr>
        <w:t>consultation should be ‘digital by default’, but other forms should be used where these are needed to reach the groups affected by a policy; and</w:t>
      </w:r>
    </w:p>
    <w:p w:rsidR="007C00E5" w:rsidRPr="007C00E5" w:rsidRDefault="007C00E5" w:rsidP="007C00E5">
      <w:pPr>
        <w:numPr>
          <w:ilvl w:val="0"/>
          <w:numId w:val="22"/>
        </w:numPr>
        <w:shd w:val="clear" w:color="auto" w:fill="FFFFFF"/>
        <w:tabs>
          <w:tab w:val="num" w:pos="360"/>
        </w:tabs>
        <w:spacing w:before="100" w:beforeAutospacing="1" w:after="100" w:afterAutospacing="1" w:line="400" w:lineRule="atLeast"/>
        <w:ind w:left="360"/>
        <w:rPr>
          <w:rFonts w:cs="Arial"/>
          <w:sz w:val="28"/>
          <w:szCs w:val="28"/>
        </w:rPr>
      </w:pPr>
      <w:proofErr w:type="gramStart"/>
      <w:r w:rsidRPr="007C00E5">
        <w:rPr>
          <w:rFonts w:cs="Arial"/>
          <w:sz w:val="28"/>
          <w:szCs w:val="28"/>
        </w:rPr>
        <w:t>the</w:t>
      </w:r>
      <w:proofErr w:type="gramEnd"/>
      <w:r w:rsidRPr="007C00E5">
        <w:rPr>
          <w:rFonts w:cs="Arial"/>
          <w:sz w:val="28"/>
          <w:szCs w:val="28"/>
        </w:rPr>
        <w:t xml:space="preserve"> principles of the Compact between government and the voluntary and community sector will continue to be respected. </w:t>
      </w:r>
    </w:p>
    <w:p w:rsidR="007C00E5" w:rsidRDefault="007C00E5">
      <w:pPr>
        <w:spacing w:before="0"/>
        <w:ind w:left="0"/>
      </w:pPr>
      <w:r>
        <w:br w:type="page"/>
      </w:r>
    </w:p>
    <w:p w:rsidR="00F71F65" w:rsidRDefault="007C00E5" w:rsidP="007C00E5">
      <w:pPr>
        <w:pStyle w:val="Heading1"/>
      </w:pPr>
      <w:bookmarkStart w:id="55" w:name="_Toc378238987"/>
      <w:r>
        <w:lastRenderedPageBreak/>
        <w:t xml:space="preserve">Annex </w:t>
      </w:r>
      <w:r w:rsidR="00B604F6">
        <w:t>B</w:t>
      </w:r>
      <w:r>
        <w:t xml:space="preserve"> – </w:t>
      </w:r>
      <w:r w:rsidR="001B0026">
        <w:t>Organisations</w:t>
      </w:r>
      <w:r>
        <w:t xml:space="preserve"> </w:t>
      </w:r>
      <w:r w:rsidR="00B90BD4">
        <w:t xml:space="preserve">being </w:t>
      </w:r>
      <w:r>
        <w:t>consulted</w:t>
      </w:r>
      <w:bookmarkEnd w:id="55"/>
      <w:r>
        <w:t xml:space="preserve"> </w:t>
      </w:r>
    </w:p>
    <w:p w:rsidR="00F71F65" w:rsidRDefault="00F71F65" w:rsidP="00F71F65"/>
    <w:p w:rsidR="00F71F65" w:rsidRPr="00F71F65" w:rsidRDefault="00F71F65" w:rsidP="00F71F65">
      <w:pPr>
        <w:spacing w:before="0" w:line="400" w:lineRule="atLeast"/>
        <w:ind w:left="0"/>
        <w:rPr>
          <w:rFonts w:cs="Arial"/>
          <w:sz w:val="28"/>
          <w:szCs w:val="28"/>
        </w:rPr>
      </w:pPr>
      <w:r w:rsidRPr="00F71F65">
        <w:rPr>
          <w:rFonts w:cs="Arial"/>
          <w:sz w:val="28"/>
          <w:szCs w:val="28"/>
        </w:rPr>
        <w:t>AA</w:t>
      </w:r>
    </w:p>
    <w:p w:rsidR="00F71F65" w:rsidRPr="00F71F65" w:rsidRDefault="00F71F65" w:rsidP="00F71F65">
      <w:pPr>
        <w:spacing w:before="0" w:line="400" w:lineRule="atLeast"/>
        <w:ind w:left="0"/>
        <w:rPr>
          <w:rFonts w:cs="Arial"/>
          <w:sz w:val="28"/>
          <w:szCs w:val="28"/>
        </w:rPr>
      </w:pPr>
      <w:r w:rsidRPr="00F71F65">
        <w:rPr>
          <w:rFonts w:cs="Arial"/>
          <w:sz w:val="28"/>
          <w:szCs w:val="28"/>
        </w:rPr>
        <w:t>ADEPT</w:t>
      </w:r>
    </w:p>
    <w:p w:rsidR="00F71F65" w:rsidRPr="00F71F65" w:rsidRDefault="00F71F65" w:rsidP="00F71F65">
      <w:pPr>
        <w:spacing w:before="0" w:line="400" w:lineRule="atLeast"/>
        <w:ind w:left="0"/>
        <w:rPr>
          <w:rFonts w:cs="Arial"/>
          <w:sz w:val="28"/>
          <w:szCs w:val="28"/>
        </w:rPr>
      </w:pPr>
      <w:r w:rsidRPr="00F71F65">
        <w:rPr>
          <w:rFonts w:cs="Arial"/>
          <w:sz w:val="28"/>
          <w:szCs w:val="28"/>
        </w:rPr>
        <w:t>Amateur Motor Cycle Association Limited</w:t>
      </w:r>
    </w:p>
    <w:p w:rsidR="00F71F65" w:rsidRPr="00F71F65" w:rsidRDefault="00F71F65" w:rsidP="00F71F65">
      <w:pPr>
        <w:spacing w:before="0" w:line="400" w:lineRule="atLeast"/>
        <w:ind w:left="0"/>
        <w:rPr>
          <w:rStyle w:val="Emphasis"/>
          <w:rFonts w:cs="Arial"/>
          <w:b w:val="0"/>
          <w:sz w:val="28"/>
          <w:szCs w:val="28"/>
        </w:rPr>
      </w:pPr>
      <w:r w:rsidRPr="00F71F65">
        <w:rPr>
          <w:rStyle w:val="Emphasis"/>
          <w:rFonts w:cs="Arial"/>
          <w:b w:val="0"/>
          <w:sz w:val="28"/>
          <w:szCs w:val="28"/>
        </w:rPr>
        <w:t>Association of Chief Police Officers</w:t>
      </w:r>
    </w:p>
    <w:p w:rsidR="00F71F65" w:rsidRPr="00F71F65" w:rsidRDefault="00F71F65" w:rsidP="00F71F65">
      <w:pPr>
        <w:spacing w:before="0" w:line="400" w:lineRule="atLeast"/>
        <w:ind w:left="0"/>
        <w:rPr>
          <w:rFonts w:cs="Arial"/>
          <w:sz w:val="28"/>
          <w:szCs w:val="28"/>
        </w:rPr>
      </w:pPr>
      <w:r w:rsidRPr="00F71F65">
        <w:rPr>
          <w:rFonts w:cs="Arial"/>
          <w:sz w:val="28"/>
          <w:szCs w:val="28"/>
        </w:rPr>
        <w:t>Association of Land Rover Clubs Limited</w:t>
      </w:r>
    </w:p>
    <w:p w:rsidR="00F71F65" w:rsidRPr="00F71F65" w:rsidRDefault="00F71F65" w:rsidP="00F71F65">
      <w:pPr>
        <w:spacing w:before="0" w:line="400" w:lineRule="atLeast"/>
        <w:ind w:left="0"/>
        <w:rPr>
          <w:rFonts w:cs="Arial"/>
          <w:sz w:val="28"/>
          <w:szCs w:val="28"/>
        </w:rPr>
      </w:pPr>
      <w:r w:rsidRPr="00F71F65">
        <w:rPr>
          <w:rFonts w:cs="Arial"/>
          <w:sz w:val="28"/>
          <w:szCs w:val="28"/>
        </w:rPr>
        <w:t>Auto Cycle Union</w:t>
      </w:r>
    </w:p>
    <w:p w:rsidR="00F71F65" w:rsidRDefault="00F71F65" w:rsidP="00F71F65">
      <w:pPr>
        <w:spacing w:before="0" w:line="400" w:lineRule="atLeast"/>
        <w:ind w:left="0"/>
        <w:rPr>
          <w:rFonts w:cs="Arial"/>
          <w:sz w:val="28"/>
          <w:szCs w:val="28"/>
        </w:rPr>
      </w:pPr>
      <w:r w:rsidRPr="00F71F65">
        <w:rPr>
          <w:rFonts w:cs="Arial"/>
          <w:sz w:val="28"/>
          <w:szCs w:val="28"/>
        </w:rPr>
        <w:t>Brake</w:t>
      </w:r>
    </w:p>
    <w:p w:rsidR="00D6671D" w:rsidRPr="00F71F65" w:rsidRDefault="00D6671D" w:rsidP="00F71F65">
      <w:pPr>
        <w:spacing w:before="0" w:line="400" w:lineRule="atLeast"/>
        <w:ind w:left="0"/>
        <w:rPr>
          <w:rFonts w:cs="Arial"/>
          <w:sz w:val="28"/>
          <w:szCs w:val="28"/>
        </w:rPr>
      </w:pPr>
      <w:r>
        <w:rPr>
          <w:rFonts w:cs="Arial"/>
          <w:sz w:val="28"/>
          <w:szCs w:val="28"/>
        </w:rPr>
        <w:t>British Cycling</w:t>
      </w:r>
    </w:p>
    <w:p w:rsidR="00F71F65" w:rsidRPr="00F71F65" w:rsidRDefault="00F71F65" w:rsidP="00F71F65">
      <w:pPr>
        <w:spacing w:before="0" w:line="400" w:lineRule="atLeast"/>
        <w:ind w:left="0"/>
        <w:rPr>
          <w:rFonts w:cs="Arial"/>
          <w:sz w:val="28"/>
          <w:szCs w:val="28"/>
        </w:rPr>
      </w:pPr>
      <w:r w:rsidRPr="00F71F65">
        <w:rPr>
          <w:rFonts w:cs="Arial"/>
          <w:sz w:val="28"/>
          <w:szCs w:val="28"/>
        </w:rPr>
        <w:t>British Horse Society</w:t>
      </w:r>
    </w:p>
    <w:p w:rsidR="00F71F65" w:rsidRPr="00F71F65" w:rsidRDefault="00F71F65" w:rsidP="00F71F65">
      <w:pPr>
        <w:spacing w:before="0" w:line="400" w:lineRule="atLeast"/>
        <w:ind w:left="0"/>
        <w:rPr>
          <w:rFonts w:cs="Arial"/>
          <w:sz w:val="28"/>
          <w:szCs w:val="28"/>
        </w:rPr>
      </w:pPr>
      <w:r w:rsidRPr="00F71F65">
        <w:rPr>
          <w:rFonts w:cs="Arial"/>
          <w:sz w:val="28"/>
          <w:szCs w:val="28"/>
        </w:rPr>
        <w:t>British Motor Cycle Federation</w:t>
      </w:r>
    </w:p>
    <w:p w:rsidR="00F71F65" w:rsidRPr="00F71F65" w:rsidRDefault="00F71F65" w:rsidP="00F71F65">
      <w:pPr>
        <w:spacing w:before="0" w:line="400" w:lineRule="atLeast"/>
        <w:ind w:left="0"/>
        <w:rPr>
          <w:rFonts w:cs="Arial"/>
          <w:sz w:val="28"/>
          <w:szCs w:val="28"/>
        </w:rPr>
      </w:pPr>
      <w:r w:rsidRPr="00F71F65">
        <w:rPr>
          <w:rFonts w:cs="Arial"/>
          <w:sz w:val="28"/>
          <w:szCs w:val="28"/>
        </w:rPr>
        <w:t>British Schoolboy Motorcycle Association</w:t>
      </w:r>
    </w:p>
    <w:p w:rsidR="00F71F65" w:rsidRPr="00F71F65" w:rsidRDefault="00F71F65" w:rsidP="00F71F65">
      <w:pPr>
        <w:spacing w:before="0" w:line="400" w:lineRule="atLeast"/>
        <w:ind w:left="0"/>
        <w:rPr>
          <w:rFonts w:cs="Arial"/>
          <w:sz w:val="28"/>
          <w:szCs w:val="28"/>
        </w:rPr>
      </w:pPr>
      <w:r w:rsidRPr="00F71F65">
        <w:rPr>
          <w:rFonts w:cs="Arial"/>
          <w:sz w:val="28"/>
          <w:szCs w:val="28"/>
        </w:rPr>
        <w:t>Byways and Bridleways Trust</w:t>
      </w:r>
    </w:p>
    <w:p w:rsidR="00F71F65" w:rsidRPr="00F71F65" w:rsidRDefault="00F71F65" w:rsidP="00F71F65">
      <w:pPr>
        <w:spacing w:before="0" w:line="400" w:lineRule="atLeast"/>
        <w:ind w:left="0"/>
        <w:rPr>
          <w:rFonts w:cs="Arial"/>
          <w:sz w:val="28"/>
          <w:szCs w:val="28"/>
        </w:rPr>
      </w:pPr>
      <w:r w:rsidRPr="00F71F65">
        <w:rPr>
          <w:rFonts w:cs="Arial"/>
          <w:sz w:val="28"/>
          <w:szCs w:val="28"/>
        </w:rPr>
        <w:t>Campaign to Protect Rural England</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International Organisation of Professional Drivers Limited</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Local Authorities in England, Scotland and Wales</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Local Government Association</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Motor</w:t>
      </w:r>
      <w:r w:rsidR="004D6B87">
        <w:rPr>
          <w:rFonts w:cs="Arial"/>
          <w:color w:val="000000"/>
          <w:sz w:val="28"/>
          <w:szCs w:val="28"/>
        </w:rPr>
        <w:t>sport</w:t>
      </w:r>
      <w:r w:rsidRPr="00F71F65">
        <w:rPr>
          <w:rFonts w:cs="Arial"/>
          <w:color w:val="000000"/>
          <w:sz w:val="28"/>
          <w:szCs w:val="28"/>
        </w:rPr>
        <w:t xml:space="preserve"> Industry Association </w:t>
      </w:r>
    </w:p>
    <w:p w:rsidR="00F71F65" w:rsidRPr="00F71F65" w:rsidRDefault="00F71F65" w:rsidP="00F71F65">
      <w:pPr>
        <w:spacing w:before="0" w:line="400" w:lineRule="atLeast"/>
        <w:ind w:left="0"/>
        <w:rPr>
          <w:rFonts w:cs="Arial"/>
          <w:sz w:val="28"/>
          <w:szCs w:val="28"/>
        </w:rPr>
      </w:pPr>
      <w:r w:rsidRPr="00F71F65">
        <w:rPr>
          <w:rFonts w:cs="Arial"/>
          <w:sz w:val="28"/>
          <w:szCs w:val="28"/>
        </w:rPr>
        <w:t>Motor Sports Association</w:t>
      </w:r>
    </w:p>
    <w:p w:rsidR="00F71F65" w:rsidRPr="00F71F65" w:rsidRDefault="00F71F65" w:rsidP="00F71F65">
      <w:pPr>
        <w:spacing w:before="0" w:line="400" w:lineRule="atLeast"/>
        <w:ind w:left="0"/>
        <w:rPr>
          <w:rFonts w:cs="Arial"/>
          <w:sz w:val="28"/>
          <w:szCs w:val="28"/>
        </w:rPr>
      </w:pPr>
      <w:r w:rsidRPr="00F71F65">
        <w:rPr>
          <w:rFonts w:cs="Arial"/>
          <w:sz w:val="28"/>
          <w:szCs w:val="28"/>
        </w:rPr>
        <w:t xml:space="preserve">National </w:t>
      </w:r>
      <w:proofErr w:type="spellStart"/>
      <w:r w:rsidRPr="00F71F65">
        <w:rPr>
          <w:rFonts w:cs="Arial"/>
          <w:sz w:val="28"/>
          <w:szCs w:val="28"/>
        </w:rPr>
        <w:t>Autograss</w:t>
      </w:r>
      <w:proofErr w:type="spellEnd"/>
      <w:r w:rsidRPr="00F71F65">
        <w:rPr>
          <w:rFonts w:cs="Arial"/>
          <w:sz w:val="28"/>
          <w:szCs w:val="28"/>
        </w:rPr>
        <w:t xml:space="preserve"> Sport Association</w:t>
      </w:r>
    </w:p>
    <w:p w:rsidR="00F71F65" w:rsidRPr="00F71F65" w:rsidRDefault="00F71F65" w:rsidP="00F71F65">
      <w:pPr>
        <w:spacing w:before="0" w:line="400" w:lineRule="atLeast"/>
        <w:ind w:left="0"/>
        <w:rPr>
          <w:rFonts w:cs="Arial"/>
          <w:sz w:val="28"/>
          <w:szCs w:val="28"/>
        </w:rPr>
      </w:pPr>
      <w:r w:rsidRPr="00F71F65">
        <w:rPr>
          <w:rFonts w:cs="Arial"/>
          <w:sz w:val="28"/>
          <w:szCs w:val="28"/>
        </w:rPr>
        <w:t>National Traction Engine Trust</w:t>
      </w:r>
    </w:p>
    <w:p w:rsidR="00F71F65" w:rsidRPr="00F71F65" w:rsidRDefault="00F71F65" w:rsidP="00F71F65">
      <w:pPr>
        <w:spacing w:before="0" w:line="400" w:lineRule="atLeast"/>
        <w:ind w:left="0"/>
        <w:rPr>
          <w:rFonts w:cs="Arial"/>
          <w:sz w:val="28"/>
          <w:szCs w:val="28"/>
        </w:rPr>
      </w:pPr>
      <w:r w:rsidRPr="00F71F65">
        <w:rPr>
          <w:rFonts w:cs="Arial"/>
          <w:sz w:val="28"/>
          <w:szCs w:val="28"/>
        </w:rPr>
        <w:t>NORA 92 Limited</w:t>
      </w:r>
    </w:p>
    <w:p w:rsidR="00F71F65" w:rsidRPr="00F71F65" w:rsidRDefault="00F71F65" w:rsidP="00F71F65">
      <w:pPr>
        <w:spacing w:before="0" w:line="400" w:lineRule="atLeast"/>
        <w:ind w:left="0"/>
        <w:rPr>
          <w:rFonts w:cs="Arial"/>
          <w:color w:val="000000"/>
          <w:sz w:val="28"/>
          <w:szCs w:val="28"/>
        </w:rPr>
      </w:pPr>
      <w:r w:rsidRPr="00637417">
        <w:rPr>
          <w:rFonts w:cs="Arial"/>
          <w:sz w:val="28"/>
          <w:szCs w:val="28"/>
        </w:rPr>
        <w:t>Northern Ireland</w:t>
      </w:r>
      <w:r w:rsidRPr="00F71F65">
        <w:rPr>
          <w:rFonts w:cs="Arial"/>
          <w:sz w:val="28"/>
          <w:szCs w:val="28"/>
        </w:rPr>
        <w:t xml:space="preserve"> Executive </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Police Federation</w:t>
      </w:r>
    </w:p>
    <w:p w:rsidR="00F71F65" w:rsidRPr="00F71F65" w:rsidRDefault="00F71F65" w:rsidP="00F71F65">
      <w:pPr>
        <w:spacing w:before="0" w:line="400" w:lineRule="atLeast"/>
        <w:ind w:left="0"/>
        <w:rPr>
          <w:rFonts w:cs="Arial"/>
          <w:sz w:val="28"/>
          <w:szCs w:val="28"/>
        </w:rPr>
      </w:pPr>
      <w:r w:rsidRPr="00F71F65">
        <w:rPr>
          <w:rFonts w:cs="Arial"/>
          <w:sz w:val="28"/>
          <w:szCs w:val="28"/>
        </w:rPr>
        <w:t>Ramblers Association</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Road Safety GB</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RAC</w:t>
      </w:r>
    </w:p>
    <w:p w:rsidR="00F71F65" w:rsidRPr="00F71F65" w:rsidRDefault="00F71F65" w:rsidP="00F71F65">
      <w:pPr>
        <w:spacing w:before="0" w:line="400" w:lineRule="atLeast"/>
        <w:ind w:left="0"/>
        <w:rPr>
          <w:rFonts w:cs="Arial"/>
          <w:color w:val="000000"/>
          <w:sz w:val="28"/>
          <w:szCs w:val="28"/>
        </w:rPr>
      </w:pPr>
      <w:proofErr w:type="spellStart"/>
      <w:r w:rsidRPr="00F71F65">
        <w:rPr>
          <w:rFonts w:cs="Arial"/>
          <w:color w:val="000000"/>
          <w:sz w:val="28"/>
          <w:szCs w:val="28"/>
        </w:rPr>
        <w:t>RoadPeace</w:t>
      </w:r>
      <w:proofErr w:type="spellEnd"/>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lastRenderedPageBreak/>
        <w:t>Sport and Recreational Alliance</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Scottish Auto Cycle Union Limited</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Scottish Government</w:t>
      </w:r>
    </w:p>
    <w:p w:rsidR="00F71F65" w:rsidRDefault="00F71F65" w:rsidP="00F71F65">
      <w:pPr>
        <w:spacing w:before="0" w:line="400" w:lineRule="atLeast"/>
        <w:ind w:left="0"/>
        <w:rPr>
          <w:rFonts w:cs="Arial"/>
          <w:color w:val="000000"/>
          <w:sz w:val="28"/>
          <w:szCs w:val="28"/>
        </w:rPr>
      </w:pPr>
      <w:r w:rsidRPr="00F71F65">
        <w:rPr>
          <w:rFonts w:cs="Arial"/>
          <w:color w:val="000000"/>
          <w:sz w:val="28"/>
          <w:szCs w:val="28"/>
        </w:rPr>
        <w:t>Sports Grounds Safety Authority</w:t>
      </w:r>
    </w:p>
    <w:p w:rsidR="000B274A" w:rsidRPr="00F71F65" w:rsidRDefault="000B274A" w:rsidP="00F71F65">
      <w:pPr>
        <w:spacing w:before="0" w:line="400" w:lineRule="atLeast"/>
        <w:ind w:left="0"/>
        <w:rPr>
          <w:rFonts w:cs="Arial"/>
          <w:color w:val="000000"/>
          <w:sz w:val="28"/>
          <w:szCs w:val="28"/>
        </w:rPr>
      </w:pPr>
      <w:r>
        <w:rPr>
          <w:rFonts w:cs="Arial"/>
          <w:color w:val="000000"/>
          <w:sz w:val="28"/>
          <w:szCs w:val="28"/>
        </w:rPr>
        <w:t>Tourism Alliance</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Visit Britain</w:t>
      </w:r>
    </w:p>
    <w:p w:rsidR="00F71F65" w:rsidRDefault="00F71F65" w:rsidP="00F71F65">
      <w:pPr>
        <w:spacing w:before="0" w:line="400" w:lineRule="atLeast"/>
        <w:ind w:left="0"/>
        <w:rPr>
          <w:rFonts w:cs="Arial"/>
          <w:color w:val="000000"/>
          <w:sz w:val="28"/>
          <w:szCs w:val="28"/>
        </w:rPr>
      </w:pPr>
      <w:r w:rsidRPr="00F71F65">
        <w:rPr>
          <w:rFonts w:cs="Arial"/>
          <w:color w:val="000000"/>
          <w:sz w:val="28"/>
          <w:szCs w:val="28"/>
        </w:rPr>
        <w:t xml:space="preserve">Visit England </w:t>
      </w:r>
    </w:p>
    <w:p w:rsidR="000B274A" w:rsidRDefault="000B274A" w:rsidP="00F71F65">
      <w:pPr>
        <w:spacing w:before="0" w:line="400" w:lineRule="atLeast"/>
        <w:ind w:left="0"/>
        <w:rPr>
          <w:rFonts w:cs="Arial"/>
          <w:color w:val="000000"/>
          <w:sz w:val="28"/>
          <w:szCs w:val="28"/>
        </w:rPr>
      </w:pPr>
      <w:r>
        <w:rPr>
          <w:rFonts w:cs="Arial"/>
          <w:color w:val="000000"/>
          <w:sz w:val="28"/>
          <w:szCs w:val="28"/>
        </w:rPr>
        <w:t>Visit Scotland</w:t>
      </w:r>
    </w:p>
    <w:p w:rsidR="000B274A" w:rsidRPr="00F71F65" w:rsidRDefault="000B274A" w:rsidP="00F71F65">
      <w:pPr>
        <w:spacing w:before="0" w:line="400" w:lineRule="atLeast"/>
        <w:ind w:left="0"/>
        <w:rPr>
          <w:rFonts w:cs="Arial"/>
          <w:color w:val="000000"/>
          <w:sz w:val="28"/>
          <w:szCs w:val="28"/>
        </w:rPr>
      </w:pPr>
      <w:r>
        <w:rPr>
          <w:rFonts w:cs="Arial"/>
          <w:color w:val="000000"/>
          <w:sz w:val="28"/>
          <w:szCs w:val="28"/>
        </w:rPr>
        <w:t>Visit Wales</w:t>
      </w:r>
    </w:p>
    <w:p w:rsidR="00F71F65" w:rsidRPr="00F71F65" w:rsidRDefault="00F71F65" w:rsidP="00F71F65">
      <w:pPr>
        <w:spacing w:before="0" w:line="400" w:lineRule="atLeast"/>
        <w:ind w:left="0"/>
        <w:rPr>
          <w:rFonts w:cs="Arial"/>
          <w:color w:val="000000"/>
          <w:sz w:val="28"/>
          <w:szCs w:val="28"/>
        </w:rPr>
      </w:pPr>
      <w:r w:rsidRPr="00F71F65">
        <w:rPr>
          <w:rFonts w:cs="Arial"/>
          <w:color w:val="000000"/>
          <w:sz w:val="28"/>
          <w:szCs w:val="28"/>
        </w:rPr>
        <w:t>Welsh Government</w:t>
      </w:r>
    </w:p>
    <w:p w:rsidR="007C00E5" w:rsidRPr="00F71F65" w:rsidRDefault="00F71F65" w:rsidP="00F71F65">
      <w:pPr>
        <w:tabs>
          <w:tab w:val="left" w:pos="2400"/>
        </w:tabs>
        <w:ind w:left="0"/>
        <w:rPr>
          <w:rFonts w:cs="Arial"/>
          <w:sz w:val="28"/>
          <w:szCs w:val="28"/>
        </w:rPr>
      </w:pPr>
      <w:r w:rsidRPr="00F71F65">
        <w:rPr>
          <w:rFonts w:cs="Arial"/>
          <w:noProof/>
          <w:sz w:val="28"/>
          <w:szCs w:val="28"/>
        </w:rPr>
        <mc:AlternateContent>
          <mc:Choice Requires="wps">
            <w:drawing>
              <wp:anchor distT="0" distB="0" distL="114300" distR="114300" simplePos="0" relativeHeight="251672064" behindDoc="0" locked="0" layoutInCell="1" allowOverlap="1" wp14:anchorId="31060CF0" wp14:editId="502B3305">
                <wp:simplePos x="0" y="0"/>
                <wp:positionH relativeFrom="column">
                  <wp:posOffset>4247514</wp:posOffset>
                </wp:positionH>
                <wp:positionV relativeFrom="paragraph">
                  <wp:posOffset>182880</wp:posOffset>
                </wp:positionV>
                <wp:extent cx="2186305" cy="687070"/>
                <wp:effectExtent l="0" t="0" r="444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F65" w:rsidRDefault="00F71F65" w:rsidP="00F71F65">
                            <w:pPr>
                              <w:pStyle w:val="Web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4.45pt;margin-top:14.4pt;width:172.15pt;height:5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" stroked="f">
                <v:textbox>
                  <w:txbxContent>
                    <w:p w:rsidR="00F71F65" w:rsidRDefault="00F71F65" w:rsidP="00F71F65">
                      <w:pPr>
                        <w:pStyle w:val="WebAddress"/>
                      </w:pPr>
                    </w:p>
                  </w:txbxContent>
                </v:textbox>
              </v:shape>
            </w:pict>
          </mc:Fallback>
        </mc:AlternateContent>
      </w:r>
      <w:r w:rsidRPr="00F71F65">
        <w:rPr>
          <w:rFonts w:cs="Arial"/>
          <w:color w:val="000000"/>
          <w:sz w:val="28"/>
          <w:szCs w:val="28"/>
        </w:rPr>
        <w:t>Youth Motorcycle Sport Association Limited</w:t>
      </w:r>
    </w:p>
    <w:sectPr w:rsidR="007C00E5" w:rsidRPr="00F71F65" w:rsidSect="002D3E77">
      <w:headerReference w:type="even" r:id="rId20"/>
      <w:type w:val="evenPage"/>
      <w:pgSz w:w="11906" w:h="16838" w:code="9"/>
      <w:pgMar w:top="1418" w:right="1021" w:bottom="1134" w:left="102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91EDE" w15:done="0"/>
  <w15:commentEx w15:paraId="4DBA25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83" w:rsidRDefault="00572283" w:rsidP="00FD27B8">
      <w:pPr>
        <w:pStyle w:val="Header"/>
      </w:pPr>
      <w:r>
        <w:separator/>
      </w:r>
    </w:p>
    <w:p w:rsidR="00572283" w:rsidRDefault="00572283"/>
  </w:endnote>
  <w:endnote w:type="continuationSeparator" w:id="0">
    <w:p w:rsidR="00572283" w:rsidRDefault="00572283" w:rsidP="00FD27B8">
      <w:pPr>
        <w:pStyle w:val="Header"/>
      </w:pPr>
      <w:r>
        <w:continuationSeparator/>
      </w:r>
    </w:p>
    <w:p w:rsidR="00572283" w:rsidRDefault="00572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83" w:rsidRDefault="00572283" w:rsidP="00FD27B8">
      <w:pPr>
        <w:pStyle w:val="Header"/>
      </w:pPr>
    </w:p>
    <w:p w:rsidR="00572283" w:rsidRDefault="00572283"/>
  </w:footnote>
  <w:footnote w:type="continuationSeparator" w:id="0">
    <w:p w:rsidR="00572283" w:rsidRDefault="00572283" w:rsidP="00FD27B8">
      <w:pPr>
        <w:pStyle w:val="Header"/>
      </w:pPr>
      <w:r>
        <w:continuationSeparator/>
      </w:r>
    </w:p>
    <w:p w:rsidR="00572283" w:rsidRDefault="00572283"/>
  </w:footnote>
  <w:footnote w:id="1">
    <w:p w:rsidR="005A4B5E" w:rsidRDefault="005A4B5E">
      <w:pPr>
        <w:pStyle w:val="FootnoteText"/>
      </w:pPr>
      <w:r>
        <w:rPr>
          <w:rStyle w:val="FootnoteReference"/>
        </w:rPr>
        <w:footnoteRef/>
      </w:r>
      <w:r>
        <w:t xml:space="preserve"> Section 12 of the Road Traffic Act 1988</w:t>
      </w:r>
    </w:p>
  </w:footnote>
  <w:footnote w:id="2">
    <w:p w:rsidR="00842E67" w:rsidRDefault="00842E67" w:rsidP="00842E67">
      <w:pPr>
        <w:pStyle w:val="FootnoteText"/>
      </w:pPr>
      <w:r>
        <w:rPr>
          <w:rStyle w:val="FootnoteReference"/>
        </w:rPr>
        <w:footnoteRef/>
      </w:r>
      <w:r>
        <w:t xml:space="preserve"> “The Benefits of “Closed Road” Motorsport Events to Host Communities”, Sport Industry Research Centre report 2010, Sheffield Hallam University</w:t>
      </w:r>
    </w:p>
  </w:footnote>
  <w:footnote w:id="3">
    <w:p w:rsidR="00842E67" w:rsidRDefault="00B65FD3" w:rsidP="00B97F31">
      <w:pPr>
        <w:pStyle w:val="FootnoteText"/>
        <w:ind w:left="0"/>
      </w:pPr>
      <w:r>
        <w:t xml:space="preserve">                                   </w:t>
      </w:r>
      <w:r w:rsidR="00842E67">
        <w:rPr>
          <w:rStyle w:val="FootnoteReference"/>
        </w:rPr>
        <w:footnoteRef/>
      </w:r>
      <w:r w:rsidR="00842E67">
        <w:t xml:space="preserve"> Section 12 of the Road Traffic Act 1988</w:t>
      </w:r>
    </w:p>
  </w:footnote>
  <w:footnote w:id="4">
    <w:p w:rsidR="005A4B5E" w:rsidRDefault="005A4B5E">
      <w:pPr>
        <w:pStyle w:val="FootnoteText"/>
      </w:pPr>
      <w:r>
        <w:rPr>
          <w:rStyle w:val="FootnoteReference"/>
        </w:rPr>
        <w:footnoteRef/>
      </w:r>
      <w:r>
        <w:t xml:space="preserve"> Motor Vehicles (Competitions and Trials) Regulations 1969 (as amended)</w:t>
      </w:r>
    </w:p>
  </w:footnote>
  <w:footnote w:id="5">
    <w:p w:rsidR="00842E67" w:rsidRDefault="00842E67" w:rsidP="00842E67">
      <w:pPr>
        <w:pStyle w:val="FootnoteText"/>
      </w:pPr>
      <w:r>
        <w:rPr>
          <w:rStyle w:val="FootnoteReference"/>
        </w:rPr>
        <w:footnoteRef/>
      </w:r>
      <w:r>
        <w:t xml:space="preserve"> Motor Vehicles (Off Road Events) Regulations 1995 </w:t>
      </w:r>
    </w:p>
  </w:footnote>
  <w:footnote w:id="6">
    <w:p w:rsidR="00842E67" w:rsidRDefault="00842E67" w:rsidP="00842E67">
      <w:pPr>
        <w:pStyle w:val="FootnoteText"/>
      </w:pPr>
      <w:r>
        <w:rPr>
          <w:rStyle w:val="FootnoteReference"/>
        </w:rPr>
        <w:footnoteRef/>
      </w:r>
      <w:r>
        <w:t xml:space="preserve"> </w:t>
      </w:r>
      <w:hyperlink r:id="rId1" w:history="1">
        <w:r>
          <w:rPr>
            <w:rFonts w:cs="Arial"/>
            <w:color w:val="0000FF"/>
            <w:u w:val="single"/>
          </w:rPr>
          <w:t>http://www.legislation.gov.uk/ukla/1996/12/pdfs/ukla_19960012_en.pdf</w:t>
        </w:r>
      </w:hyperlink>
    </w:p>
  </w:footnote>
  <w:footnote w:id="7">
    <w:p w:rsidR="00842E67" w:rsidRDefault="00842E67" w:rsidP="00842E67">
      <w:pPr>
        <w:pStyle w:val="FootnoteText"/>
      </w:pPr>
      <w:r>
        <w:rPr>
          <w:rStyle w:val="FootnoteReference"/>
        </w:rPr>
        <w:footnoteRef/>
      </w:r>
      <w:r>
        <w:t xml:space="preserve"> The Motor Vehicles (Competitions and Trials) Regulations 1969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pPr>
            <w:pStyle w:val="Header"/>
          </w:pPr>
          <w:r>
            <w:t>Department for Culture, Media and Sport</w:t>
          </w:r>
        </w:p>
      </w:tc>
    </w:tr>
    <w:tr w:rsidR="00EF4A0F" w:rsidTr="00A35E9E">
      <w:tc>
        <w:tcPr>
          <w:tcW w:w="10080" w:type="dxa"/>
        </w:tcPr>
        <w:p w:rsidR="00EF4A0F" w:rsidRDefault="00EF4A0F" w:rsidP="00F51926">
          <w:pPr>
            <w:pStyle w:val="HeaderBold"/>
          </w:pPr>
          <w:proofErr w:type="spellStart"/>
          <w:r>
            <w:t>DocumentTitle</w:t>
          </w:r>
          <w:proofErr w:type="spellEnd"/>
        </w:p>
      </w:tc>
    </w:tr>
  </w:tbl>
  <w:p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rsidP="00FA3AF7">
          <w:pPr>
            <w:pStyle w:val="Header"/>
          </w:pPr>
          <w:r>
            <w:t xml:space="preserve">Department for Culture, Media </w:t>
          </w:r>
          <w:r w:rsidR="00FA3AF7">
            <w:t>&amp;</w:t>
          </w:r>
          <w:r>
            <w:t xml:space="preserve"> Sport</w:t>
          </w:r>
        </w:p>
      </w:tc>
    </w:tr>
    <w:tr w:rsidR="00EF4A0F" w:rsidTr="00A35E9E">
      <w:tc>
        <w:tcPr>
          <w:tcW w:w="10080" w:type="dxa"/>
        </w:tcPr>
        <w:p w:rsidR="00EF4A0F" w:rsidRDefault="00842E67" w:rsidP="00F51926">
          <w:pPr>
            <w:pStyle w:val="HeaderBold"/>
          </w:pPr>
          <w:r>
            <w:t>Proposal to Legalise Motor Sport on Public Roads</w:t>
          </w:r>
        </w:p>
      </w:tc>
    </w:tr>
  </w:tbl>
  <w:p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rsidTr="00645DC4">
      <w:tc>
        <w:tcPr>
          <w:tcW w:w="648" w:type="dxa"/>
        </w:tcPr>
        <w:p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18656402" wp14:editId="04BA66DD">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9A23A7">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9A23A7">
                            <w:rPr>
                              <w:noProof/>
                            </w:rPr>
                            <w:t>4</w:t>
                          </w:r>
                          <w:r>
                            <w:fldChar w:fldCharType="end"/>
                          </w:r>
                        </w:p>
                      </w:txbxContent>
                    </v:textbox>
                  </v:shape>
                </w:pict>
              </mc:Fallback>
            </mc:AlternateContent>
          </w:r>
        </w:p>
      </w:tc>
      <w:tc>
        <w:tcPr>
          <w:tcW w:w="9360" w:type="dxa"/>
        </w:tcPr>
        <w:p w:rsidR="00EF4A0F" w:rsidRDefault="00EF4A0F" w:rsidP="001B13C9">
          <w:pPr>
            <w:pStyle w:val="Header"/>
          </w:pPr>
          <w:r>
            <w:t xml:space="preserve">Department for Culture, Media </w:t>
          </w:r>
          <w:r w:rsidR="001B13C9">
            <w:t>&amp;</w:t>
          </w:r>
          <w:r>
            <w:t xml:space="preserve"> Sport</w:t>
          </w:r>
        </w:p>
      </w:tc>
    </w:tr>
    <w:tr w:rsidR="00EF4A0F" w:rsidTr="00645DC4">
      <w:tc>
        <w:tcPr>
          <w:tcW w:w="648" w:type="dxa"/>
        </w:tcPr>
        <w:p w:rsidR="00EF4A0F" w:rsidRDefault="00EF4A0F" w:rsidP="004E5986">
          <w:pPr>
            <w:pStyle w:val="HeaderBold"/>
            <w:jc w:val="right"/>
          </w:pPr>
        </w:p>
      </w:tc>
      <w:tc>
        <w:tcPr>
          <w:tcW w:w="9360" w:type="dxa"/>
        </w:tcPr>
        <w:p w:rsidR="00EF4A0F" w:rsidRDefault="00842E67" w:rsidP="00645DC4">
          <w:pPr>
            <w:pStyle w:val="HeaderBold"/>
          </w:pPr>
          <w:r>
            <w:t>Proposal to Legalise Motor Sport on Public Roads</w:t>
          </w:r>
        </w:p>
      </w:tc>
    </w:tr>
  </w:tbl>
  <w:p w:rsidR="00EF4A0F" w:rsidRDefault="00EF4A0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rsidTr="00645DC4">
      <w:tc>
        <w:tcPr>
          <w:tcW w:w="8618" w:type="dxa"/>
        </w:tcPr>
        <w:p w:rsidR="00EF4A0F" w:rsidRDefault="00EF4A0F" w:rsidP="001B13C9">
          <w:pPr>
            <w:pStyle w:val="Header"/>
            <w:jc w:val="right"/>
          </w:pPr>
          <w:r>
            <w:t xml:space="preserve">Department for Culture, Media </w:t>
          </w:r>
          <w:r w:rsidR="001B13C9">
            <w:t>&amp;</w:t>
          </w:r>
          <w:r>
            <w:t xml:space="preserve"> Sport</w:t>
          </w:r>
        </w:p>
      </w:tc>
      <w:tc>
        <w:tcPr>
          <w:tcW w:w="720" w:type="dxa"/>
        </w:tcPr>
        <w:p w:rsidR="00EF4A0F" w:rsidRDefault="00EF4A0F">
          <w:pPr>
            <w:pStyle w:val="Header"/>
          </w:pPr>
          <w:r>
            <w:rPr>
              <w:noProof/>
            </w:rPr>
            <mc:AlternateContent>
              <mc:Choice Requires="wps">
                <w:drawing>
                  <wp:anchor distT="0" distB="0" distL="114300" distR="114300" simplePos="0" relativeHeight="251657216" behindDoc="0" locked="0" layoutInCell="1" allowOverlap="1" wp14:anchorId="7E08E05B" wp14:editId="35940C7A">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9A23A7">
                                  <w:rPr>
                                    <w:noProof/>
                                  </w:rPr>
                                  <w:t>27</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9A23A7">
                            <w:rPr>
                              <w:noProof/>
                            </w:rPr>
                            <w:t>27</w:t>
                          </w:r>
                          <w:r>
                            <w:fldChar w:fldCharType="end"/>
                          </w:r>
                        </w:p>
                      </w:txbxContent>
                    </v:textbox>
                  </v:shape>
                </w:pict>
              </mc:Fallback>
            </mc:AlternateContent>
          </w:r>
        </w:p>
      </w:tc>
    </w:tr>
    <w:tr w:rsidR="00EF4A0F" w:rsidTr="00645DC4">
      <w:tc>
        <w:tcPr>
          <w:tcW w:w="8618" w:type="dxa"/>
        </w:tcPr>
        <w:p w:rsidR="00EF4A0F" w:rsidRDefault="00842E67" w:rsidP="00645DC4">
          <w:pPr>
            <w:pStyle w:val="HeaderBold"/>
            <w:jc w:val="right"/>
          </w:pPr>
          <w:r>
            <w:t>Proposal to Legalise Motor Sport on Public Roads</w:t>
          </w:r>
        </w:p>
      </w:tc>
      <w:tc>
        <w:tcPr>
          <w:tcW w:w="720" w:type="dxa"/>
        </w:tcPr>
        <w:p w:rsidR="00EF4A0F" w:rsidRDefault="00EF4A0F" w:rsidP="001663B0">
          <w:pPr>
            <w:pStyle w:val="HeaderBold"/>
          </w:pPr>
        </w:p>
      </w:tc>
    </w:tr>
  </w:tbl>
  <w:p w:rsidR="00EF4A0F" w:rsidRDefault="00EF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54B4CD8"/>
    <w:multiLevelType w:val="hybridMultilevel"/>
    <w:tmpl w:val="7254A58C"/>
    <w:lvl w:ilvl="0" w:tplc="4468B59A">
      <w:numFmt w:val="bullet"/>
      <w:lvlText w:val="-"/>
      <w:lvlJc w:val="left"/>
      <w:pPr>
        <w:ind w:left="2648" w:hanging="360"/>
      </w:pPr>
      <w:rPr>
        <w:rFonts w:ascii="Arial" w:eastAsia="Times New Roman" w:hAnsi="Arial" w:cs="Aria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A9116B2"/>
    <w:multiLevelType w:val="hybridMultilevel"/>
    <w:tmpl w:val="B56207A2"/>
    <w:lvl w:ilvl="0" w:tplc="29E823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4F649B"/>
    <w:multiLevelType w:val="hybridMultilevel"/>
    <w:tmpl w:val="68C8266A"/>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D4F82"/>
    <w:multiLevelType w:val="hybridMultilevel"/>
    <w:tmpl w:val="A6EAE4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B47B4"/>
    <w:multiLevelType w:val="hybridMultilevel"/>
    <w:tmpl w:val="193C9C84"/>
    <w:lvl w:ilvl="0" w:tplc="3EACDBDC">
      <w:numFmt w:val="bullet"/>
      <w:lvlText w:val="•"/>
      <w:lvlJc w:val="left"/>
      <w:pPr>
        <w:ind w:left="1440" w:hanging="720"/>
      </w:pPr>
      <w:rPr>
        <w:rFonts w:ascii="Calibri" w:eastAsia="Calibri" w:hAnsi="Calibri" w:cs="Times New Roman"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0">
    <w:nsid w:val="22816D7F"/>
    <w:multiLevelType w:val="hybridMultilevel"/>
    <w:tmpl w:val="DC30BF06"/>
    <w:lvl w:ilvl="0" w:tplc="4468B59A">
      <w:numFmt w:val="bullet"/>
      <w:lvlText w:val="-"/>
      <w:lvlJc w:val="left"/>
      <w:pPr>
        <w:ind w:left="2648" w:hanging="360"/>
      </w:pPr>
      <w:rPr>
        <w:rFonts w:ascii="Arial" w:eastAsia="Times New Roman" w:hAnsi="Arial" w:cs="Aria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1">
    <w:nsid w:val="23F536BF"/>
    <w:multiLevelType w:val="hybridMultilevel"/>
    <w:tmpl w:val="47C2479C"/>
    <w:lvl w:ilvl="0" w:tplc="4468B59A">
      <w:numFmt w:val="bullet"/>
      <w:lvlText w:val="-"/>
      <w:lvlJc w:val="left"/>
      <w:pPr>
        <w:ind w:left="2288" w:hanging="360"/>
      </w:pPr>
      <w:rPr>
        <w:rFonts w:ascii="Arial" w:eastAsia="Times New Roman" w:hAnsi="Arial" w:cs="Arial" w:hint="default"/>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12">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nsid w:val="2C5E60CB"/>
    <w:multiLevelType w:val="multilevel"/>
    <w:tmpl w:val="32DA4F7C"/>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3C1A17"/>
    <w:multiLevelType w:val="multilevel"/>
    <w:tmpl w:val="0568B99A"/>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5">
    <w:nsid w:val="33325297"/>
    <w:multiLevelType w:val="multilevel"/>
    <w:tmpl w:val="46D6F700"/>
    <w:lvl w:ilvl="0">
      <w:start w:val="7"/>
      <w:numFmt w:val="decimal"/>
      <w:lvlText w:val="%1"/>
      <w:lvlJc w:val="left"/>
      <w:pPr>
        <w:ind w:left="384" w:hanging="384"/>
      </w:pPr>
      <w:rPr>
        <w:rFonts w:hint="default"/>
        <w:b w:val="0"/>
        <w:sz w:val="28"/>
      </w:rPr>
    </w:lvl>
    <w:lvl w:ilvl="1">
      <w:start w:val="1"/>
      <w:numFmt w:val="decimal"/>
      <w:lvlText w:val="%1.%2"/>
      <w:lvlJc w:val="left"/>
      <w:pPr>
        <w:ind w:left="384" w:hanging="384"/>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16">
    <w:nsid w:val="3D692283"/>
    <w:multiLevelType w:val="multilevel"/>
    <w:tmpl w:val="0809001D"/>
    <w:styleLink w:val="Style2"/>
    <w:lvl w:ilvl="0">
      <w:start w:val="1"/>
      <w:numFmt w:val="decimal"/>
      <w:lvlText w:val="%1"/>
      <w:lvlJc w:val="left"/>
      <w:pPr>
        <w:tabs>
          <w:tab w:val="num" w:pos="360"/>
        </w:tabs>
        <w:ind w:left="360" w:hanging="360"/>
      </w:pPr>
      <w:rPr>
        <w:rFonts w:ascii="Times New Roman" w:hAnsi="Times New Roman" w:hint="default"/>
        <w:sz w:val="5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762EC8"/>
    <w:multiLevelType w:val="multilevel"/>
    <w:tmpl w:val="FF0E8B28"/>
    <w:lvl w:ilvl="0">
      <w:start w:val="9"/>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B11564"/>
    <w:multiLevelType w:val="hybridMultilevel"/>
    <w:tmpl w:val="2FC04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475DBD"/>
    <w:multiLevelType w:val="hybridMultilevel"/>
    <w:tmpl w:val="EA6CF3A4"/>
    <w:lvl w:ilvl="0" w:tplc="61AEA45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7F419D"/>
    <w:multiLevelType w:val="hybridMultilevel"/>
    <w:tmpl w:val="05CC9C0A"/>
    <w:lvl w:ilvl="0" w:tplc="6924F0DE">
      <w:start w:val="28"/>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D23FB7"/>
    <w:multiLevelType w:val="hybridMultilevel"/>
    <w:tmpl w:val="2C16C928"/>
    <w:lvl w:ilvl="0" w:tplc="A8764D0C">
      <w:start w:val="7"/>
      <w:numFmt w:val="bullet"/>
      <w:lvlText w:val="-"/>
      <w:lvlJc w:val="left"/>
      <w:pPr>
        <w:ind w:left="2288" w:hanging="360"/>
      </w:pPr>
      <w:rPr>
        <w:rFonts w:ascii="Arial" w:eastAsia="Times New Roman" w:hAnsi="Arial" w:cs="Arial" w:hint="default"/>
        <w:b/>
        <w:color w:val="0000FF"/>
        <w:u w:val="single"/>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22">
    <w:nsid w:val="4DAF6D55"/>
    <w:multiLevelType w:val="hybridMultilevel"/>
    <w:tmpl w:val="C0E8FCB4"/>
    <w:lvl w:ilvl="0" w:tplc="4468B59A">
      <w:numFmt w:val="bullet"/>
      <w:lvlText w:val="-"/>
      <w:lvlJc w:val="left"/>
      <w:pPr>
        <w:ind w:left="2648" w:hanging="360"/>
      </w:pPr>
      <w:rPr>
        <w:rFonts w:ascii="Arial" w:eastAsia="Times New Roman" w:hAnsi="Arial" w:cs="Aria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23">
    <w:nsid w:val="57581ED5"/>
    <w:multiLevelType w:val="multilevel"/>
    <w:tmpl w:val="1DCEB5CA"/>
    <w:lvl w:ilvl="0">
      <w:start w:val="8"/>
      <w:numFmt w:val="decimal"/>
      <w:lvlText w:val="%1"/>
      <w:lvlJc w:val="left"/>
      <w:pPr>
        <w:ind w:left="384" w:hanging="384"/>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976" w:hanging="144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24">
    <w:nsid w:val="5E401287"/>
    <w:multiLevelType w:val="hybridMultilevel"/>
    <w:tmpl w:val="D44AC5A8"/>
    <w:lvl w:ilvl="0" w:tplc="42C881D2">
      <w:start w:val="1"/>
      <w:numFmt w:val="lowerRoman"/>
      <w:lvlText w:val="(%1)"/>
      <w:lvlJc w:val="left"/>
      <w:pPr>
        <w:ind w:left="1104" w:hanging="720"/>
      </w:pPr>
      <w:rPr>
        <w:rFonts w:hint="default"/>
      </w:rPr>
    </w:lvl>
    <w:lvl w:ilvl="1" w:tplc="630A1498">
      <w:start w:val="1"/>
      <w:numFmt w:val="lowerLetter"/>
      <w:lvlText w:val="%2)"/>
      <w:lvlJc w:val="left"/>
      <w:pPr>
        <w:ind w:left="1464" w:hanging="360"/>
      </w:pPr>
      <w:rPr>
        <w:rFonts w:cs="Times New Roman" w:hint="default"/>
      </w:r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25">
    <w:nsid w:val="676977F1"/>
    <w:multiLevelType w:val="hybridMultilevel"/>
    <w:tmpl w:val="88522204"/>
    <w:lvl w:ilvl="0" w:tplc="08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665506"/>
    <w:multiLevelType w:val="multilevel"/>
    <w:tmpl w:val="467452D2"/>
    <w:lvl w:ilvl="0">
      <w:start w:val="25"/>
      <w:numFmt w:val="decimal"/>
      <w:lvlText w:val="%1."/>
      <w:lvlJc w:val="left"/>
      <w:pPr>
        <w:ind w:left="540" w:hanging="54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F82BEB"/>
    <w:multiLevelType w:val="multilevel"/>
    <w:tmpl w:val="232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9">
    <w:nsid w:val="6B02672D"/>
    <w:multiLevelType w:val="hybridMultilevel"/>
    <w:tmpl w:val="817E4B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D9D641B"/>
    <w:multiLevelType w:val="hybridMultilevel"/>
    <w:tmpl w:val="5BFA0564"/>
    <w:lvl w:ilvl="0" w:tplc="DA78D732">
      <w:start w:val="7"/>
      <w:numFmt w:val="bullet"/>
      <w:lvlText w:val="-"/>
      <w:lvlJc w:val="left"/>
      <w:pPr>
        <w:ind w:left="2288" w:hanging="360"/>
      </w:pPr>
      <w:rPr>
        <w:rFonts w:ascii="Arial" w:eastAsia="Times New Roman" w:hAnsi="Arial" w:cs="Arial" w:hint="default"/>
        <w:b/>
        <w:color w:val="0000FF"/>
        <w:u w:val="single"/>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31">
    <w:nsid w:val="787A33C1"/>
    <w:multiLevelType w:val="hybridMultilevel"/>
    <w:tmpl w:val="520279F6"/>
    <w:lvl w:ilvl="0" w:tplc="4C32A468">
      <w:start w:val="1"/>
      <w:numFmt w:val="decimal"/>
      <w:lvlText w:val="1.%1"/>
      <w:lvlJc w:val="left"/>
      <w:pPr>
        <w:tabs>
          <w:tab w:val="num" w:pos="300"/>
        </w:tabs>
        <w:ind w:left="600" w:hanging="600"/>
      </w:pPr>
      <w:rPr>
        <w:rFonts w:ascii="Arial" w:hAnsi="Arial" w:hint="default"/>
        <w:b w:val="0"/>
        <w:i w:val="0"/>
        <w:color w:val="007161"/>
        <w:sz w:val="28"/>
      </w:rPr>
    </w:lvl>
    <w:lvl w:ilvl="1" w:tplc="A3C2EB9E">
      <w:start w:val="1"/>
      <w:numFmt w:val="decimal"/>
      <w:pStyle w:val="Number1"/>
      <w:lvlText w:val="1.%2"/>
      <w:lvlJc w:val="left"/>
      <w:pPr>
        <w:tabs>
          <w:tab w:val="num" w:pos="600"/>
        </w:tabs>
        <w:ind w:left="600" w:hanging="600"/>
      </w:pPr>
      <w:rPr>
        <w:rFonts w:ascii="Arial" w:hAnsi="Arial" w:hint="default"/>
        <w:b w:val="0"/>
        <w:i w:val="0"/>
        <w:color w:val="007161"/>
        <w:sz w:val="28"/>
      </w:rPr>
    </w:lvl>
    <w:lvl w:ilvl="2" w:tplc="96A83D10">
      <w:start w:val="2"/>
      <w:numFmt w:val="decimal"/>
      <w:lvlText w:val="%3."/>
      <w:lvlJc w:val="left"/>
      <w:pPr>
        <w:tabs>
          <w:tab w:val="num" w:pos="0"/>
        </w:tabs>
        <w:ind w:left="0" w:firstLine="0"/>
      </w:pPr>
      <w:rPr>
        <w:rFonts w:ascii="Arial" w:hAnsi="Arial" w:hint="default"/>
        <w:b w:val="0"/>
        <w:i w:val="0"/>
        <w:color w:val="006666"/>
      </w:rPr>
    </w:lvl>
    <w:lvl w:ilvl="3" w:tplc="0D8277FE">
      <w:start w:val="1"/>
      <w:numFmt w:val="decimal"/>
      <w:lvlText w:val="2.%4"/>
      <w:lvlJc w:val="left"/>
      <w:pPr>
        <w:tabs>
          <w:tab w:val="num" w:pos="300"/>
        </w:tabs>
        <w:ind w:left="600" w:hanging="600"/>
      </w:pPr>
      <w:rPr>
        <w:rFonts w:ascii="Arial" w:hAnsi="Arial" w:hint="default"/>
        <w:b w:val="0"/>
        <w:i w:val="0"/>
        <w:color w:val="007161"/>
        <w:sz w:val="28"/>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28"/>
  </w:num>
  <w:num w:numId="4">
    <w:abstractNumId w:val="0"/>
  </w:num>
  <w:num w:numId="5">
    <w:abstractNumId w:val="3"/>
  </w:num>
  <w:num w:numId="6">
    <w:abstractNumId w:val="5"/>
  </w:num>
  <w:num w:numId="7">
    <w:abstractNumId w:val="1"/>
  </w:num>
  <w:num w:numId="8">
    <w:abstractNumId w:val="2"/>
  </w:num>
  <w:num w:numId="9">
    <w:abstractNumId w:val="28"/>
  </w:num>
  <w:num w:numId="10">
    <w:abstractNumId w:val="14"/>
  </w:num>
  <w:num w:numId="11">
    <w:abstractNumId w:val="11"/>
  </w:num>
  <w:num w:numId="12">
    <w:abstractNumId w:val="16"/>
  </w:num>
  <w:num w:numId="13">
    <w:abstractNumId w:val="7"/>
  </w:num>
  <w:num w:numId="14">
    <w:abstractNumId w:val="15"/>
  </w:num>
  <w:num w:numId="15">
    <w:abstractNumId w:val="24"/>
  </w:num>
  <w:num w:numId="16">
    <w:abstractNumId w:val="23"/>
  </w:num>
  <w:num w:numId="17">
    <w:abstractNumId w:val="17"/>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9"/>
  </w:num>
  <w:num w:numId="22">
    <w:abstractNumId w:val="27"/>
  </w:num>
  <w:num w:numId="23">
    <w:abstractNumId w:val="21"/>
  </w:num>
  <w:num w:numId="24">
    <w:abstractNumId w:val="9"/>
  </w:num>
  <w:num w:numId="25">
    <w:abstractNumId w:val="10"/>
  </w:num>
  <w:num w:numId="26">
    <w:abstractNumId w:val="30"/>
  </w:num>
  <w:num w:numId="27">
    <w:abstractNumId w:val="22"/>
  </w:num>
  <w:num w:numId="28">
    <w:abstractNumId w:val="4"/>
  </w:num>
  <w:num w:numId="29">
    <w:abstractNumId w:val="18"/>
  </w:num>
  <w:num w:numId="30">
    <w:abstractNumId w:val="6"/>
  </w:num>
  <w:num w:numId="31">
    <w:abstractNumId w:val="31"/>
  </w:num>
  <w:num w:numId="32">
    <w:abstractNumId w:val="26"/>
  </w:num>
  <w:num w:numId="33">
    <w:abstractNumId w:val="20"/>
  </w:num>
  <w:num w:numId="34">
    <w:abstractNumId w:val="8"/>
  </w:num>
  <w:num w:numId="35">
    <w:abstractNumId w:val="25"/>
  </w:num>
  <w:num w:numId="3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Bradford">
    <w15:presenceInfo w15:providerId="None" w15:userId="Charlotte Bra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67"/>
    <w:rsid w:val="00015B61"/>
    <w:rsid w:val="00022431"/>
    <w:rsid w:val="000272A7"/>
    <w:rsid w:val="00041739"/>
    <w:rsid w:val="00042868"/>
    <w:rsid w:val="0004306B"/>
    <w:rsid w:val="00051590"/>
    <w:rsid w:val="00052A3E"/>
    <w:rsid w:val="00052F76"/>
    <w:rsid w:val="0005654A"/>
    <w:rsid w:val="00060D5C"/>
    <w:rsid w:val="0006321D"/>
    <w:rsid w:val="00070A1E"/>
    <w:rsid w:val="000718D4"/>
    <w:rsid w:val="0007195C"/>
    <w:rsid w:val="0007598B"/>
    <w:rsid w:val="00082A8E"/>
    <w:rsid w:val="000B274A"/>
    <w:rsid w:val="000C0281"/>
    <w:rsid w:val="001062B9"/>
    <w:rsid w:val="00111B1F"/>
    <w:rsid w:val="001145D3"/>
    <w:rsid w:val="00125909"/>
    <w:rsid w:val="00126CF0"/>
    <w:rsid w:val="00135142"/>
    <w:rsid w:val="001369EA"/>
    <w:rsid w:val="00155080"/>
    <w:rsid w:val="00157A69"/>
    <w:rsid w:val="00157C15"/>
    <w:rsid w:val="001663B0"/>
    <w:rsid w:val="001770FF"/>
    <w:rsid w:val="00187DF4"/>
    <w:rsid w:val="00195AF5"/>
    <w:rsid w:val="001A22E5"/>
    <w:rsid w:val="001B0026"/>
    <w:rsid w:val="001B13C9"/>
    <w:rsid w:val="001D187C"/>
    <w:rsid w:val="001D7616"/>
    <w:rsid w:val="001E1826"/>
    <w:rsid w:val="001E2003"/>
    <w:rsid w:val="001E4EE9"/>
    <w:rsid w:val="001E6E55"/>
    <w:rsid w:val="001F0A37"/>
    <w:rsid w:val="001F4ACA"/>
    <w:rsid w:val="002137CC"/>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0711A"/>
    <w:rsid w:val="00324DF3"/>
    <w:rsid w:val="00333959"/>
    <w:rsid w:val="003632F4"/>
    <w:rsid w:val="003774A1"/>
    <w:rsid w:val="003A11CC"/>
    <w:rsid w:val="003A5BC5"/>
    <w:rsid w:val="003B01BF"/>
    <w:rsid w:val="003B1AE8"/>
    <w:rsid w:val="003C5C92"/>
    <w:rsid w:val="003D7B62"/>
    <w:rsid w:val="003E2C43"/>
    <w:rsid w:val="003E3E1D"/>
    <w:rsid w:val="003E5929"/>
    <w:rsid w:val="003F0099"/>
    <w:rsid w:val="003F720D"/>
    <w:rsid w:val="00401173"/>
    <w:rsid w:val="00401C56"/>
    <w:rsid w:val="00404E0B"/>
    <w:rsid w:val="00406562"/>
    <w:rsid w:val="004075A3"/>
    <w:rsid w:val="004247E4"/>
    <w:rsid w:val="00426456"/>
    <w:rsid w:val="00435158"/>
    <w:rsid w:val="00437494"/>
    <w:rsid w:val="00451F8F"/>
    <w:rsid w:val="004563B9"/>
    <w:rsid w:val="004566AC"/>
    <w:rsid w:val="00473FA2"/>
    <w:rsid w:val="00477478"/>
    <w:rsid w:val="00492820"/>
    <w:rsid w:val="00493B5C"/>
    <w:rsid w:val="00494FE2"/>
    <w:rsid w:val="0049527E"/>
    <w:rsid w:val="00497E55"/>
    <w:rsid w:val="004A627C"/>
    <w:rsid w:val="004B7EBD"/>
    <w:rsid w:val="004C2265"/>
    <w:rsid w:val="004D6B87"/>
    <w:rsid w:val="004D6E11"/>
    <w:rsid w:val="004E584F"/>
    <w:rsid w:val="004E5986"/>
    <w:rsid w:val="004E59CB"/>
    <w:rsid w:val="0051143B"/>
    <w:rsid w:val="00525BB3"/>
    <w:rsid w:val="00542840"/>
    <w:rsid w:val="00550F5A"/>
    <w:rsid w:val="005538E6"/>
    <w:rsid w:val="00561129"/>
    <w:rsid w:val="00572283"/>
    <w:rsid w:val="00577B52"/>
    <w:rsid w:val="00583CF2"/>
    <w:rsid w:val="005A4B5E"/>
    <w:rsid w:val="005A51C7"/>
    <w:rsid w:val="005A5D21"/>
    <w:rsid w:val="005A76B6"/>
    <w:rsid w:val="005B04B7"/>
    <w:rsid w:val="005B39EB"/>
    <w:rsid w:val="005B3AFA"/>
    <w:rsid w:val="005C0743"/>
    <w:rsid w:val="005C17AC"/>
    <w:rsid w:val="005C4984"/>
    <w:rsid w:val="005D1207"/>
    <w:rsid w:val="005D3906"/>
    <w:rsid w:val="005E09C7"/>
    <w:rsid w:val="005E2EFA"/>
    <w:rsid w:val="005E332B"/>
    <w:rsid w:val="005F7B8D"/>
    <w:rsid w:val="00606109"/>
    <w:rsid w:val="00630E3B"/>
    <w:rsid w:val="00631751"/>
    <w:rsid w:val="006351E3"/>
    <w:rsid w:val="00642D1B"/>
    <w:rsid w:val="00645DC4"/>
    <w:rsid w:val="00650B64"/>
    <w:rsid w:val="00653DF6"/>
    <w:rsid w:val="006702A6"/>
    <w:rsid w:val="00671E89"/>
    <w:rsid w:val="0068195C"/>
    <w:rsid w:val="0068734B"/>
    <w:rsid w:val="0069013D"/>
    <w:rsid w:val="006A3A22"/>
    <w:rsid w:val="006A5E7F"/>
    <w:rsid w:val="006B7645"/>
    <w:rsid w:val="006C1D0C"/>
    <w:rsid w:val="006C33E3"/>
    <w:rsid w:val="00702421"/>
    <w:rsid w:val="007065AC"/>
    <w:rsid w:val="00710B0E"/>
    <w:rsid w:val="007161D5"/>
    <w:rsid w:val="00720ECD"/>
    <w:rsid w:val="00721172"/>
    <w:rsid w:val="00724E7C"/>
    <w:rsid w:val="00726EC3"/>
    <w:rsid w:val="00732C7E"/>
    <w:rsid w:val="00734D07"/>
    <w:rsid w:val="007361FD"/>
    <w:rsid w:val="00746AE3"/>
    <w:rsid w:val="00760628"/>
    <w:rsid w:val="0076151B"/>
    <w:rsid w:val="00761E9A"/>
    <w:rsid w:val="007653BD"/>
    <w:rsid w:val="00767F75"/>
    <w:rsid w:val="007A182D"/>
    <w:rsid w:val="007A28D9"/>
    <w:rsid w:val="007A4A49"/>
    <w:rsid w:val="007B1027"/>
    <w:rsid w:val="007C00E5"/>
    <w:rsid w:val="007C12E9"/>
    <w:rsid w:val="007D02DF"/>
    <w:rsid w:val="007D12BA"/>
    <w:rsid w:val="007D2BEF"/>
    <w:rsid w:val="007D35B7"/>
    <w:rsid w:val="007D38A0"/>
    <w:rsid w:val="007D67A2"/>
    <w:rsid w:val="007E2B98"/>
    <w:rsid w:val="007F75E6"/>
    <w:rsid w:val="00803DE4"/>
    <w:rsid w:val="0081247D"/>
    <w:rsid w:val="00812DA1"/>
    <w:rsid w:val="008220BA"/>
    <w:rsid w:val="0084105C"/>
    <w:rsid w:val="00841BC2"/>
    <w:rsid w:val="00842E67"/>
    <w:rsid w:val="00847BFC"/>
    <w:rsid w:val="008500BD"/>
    <w:rsid w:val="00861A6B"/>
    <w:rsid w:val="00870449"/>
    <w:rsid w:val="008A0865"/>
    <w:rsid w:val="008A4F4F"/>
    <w:rsid w:val="008C1923"/>
    <w:rsid w:val="008C3AC0"/>
    <w:rsid w:val="008D1852"/>
    <w:rsid w:val="008D3B91"/>
    <w:rsid w:val="008D7B48"/>
    <w:rsid w:val="008F3D55"/>
    <w:rsid w:val="008F4D10"/>
    <w:rsid w:val="009042D3"/>
    <w:rsid w:val="00910618"/>
    <w:rsid w:val="00911BF5"/>
    <w:rsid w:val="00920EAC"/>
    <w:rsid w:val="009216E8"/>
    <w:rsid w:val="0092196E"/>
    <w:rsid w:val="00921ECE"/>
    <w:rsid w:val="009253DB"/>
    <w:rsid w:val="00931B86"/>
    <w:rsid w:val="00933613"/>
    <w:rsid w:val="00942EA8"/>
    <w:rsid w:val="009456CE"/>
    <w:rsid w:val="00950AEB"/>
    <w:rsid w:val="00962D11"/>
    <w:rsid w:val="009632CF"/>
    <w:rsid w:val="0097556C"/>
    <w:rsid w:val="00987BD5"/>
    <w:rsid w:val="00996262"/>
    <w:rsid w:val="009A0D4F"/>
    <w:rsid w:val="009A23A7"/>
    <w:rsid w:val="009B069B"/>
    <w:rsid w:val="009B3D14"/>
    <w:rsid w:val="009C0197"/>
    <w:rsid w:val="009C1B73"/>
    <w:rsid w:val="009C4DEC"/>
    <w:rsid w:val="009E1A86"/>
    <w:rsid w:val="009E78C9"/>
    <w:rsid w:val="00A35E9E"/>
    <w:rsid w:val="00A44386"/>
    <w:rsid w:val="00A56E1C"/>
    <w:rsid w:val="00A64418"/>
    <w:rsid w:val="00A677F3"/>
    <w:rsid w:val="00A71451"/>
    <w:rsid w:val="00A77940"/>
    <w:rsid w:val="00A9448C"/>
    <w:rsid w:val="00AA0178"/>
    <w:rsid w:val="00AB2AB1"/>
    <w:rsid w:val="00AD1398"/>
    <w:rsid w:val="00AD3689"/>
    <w:rsid w:val="00AD5A42"/>
    <w:rsid w:val="00AE2A0A"/>
    <w:rsid w:val="00AE7933"/>
    <w:rsid w:val="00AF150D"/>
    <w:rsid w:val="00AF19B6"/>
    <w:rsid w:val="00AF50C8"/>
    <w:rsid w:val="00AF775C"/>
    <w:rsid w:val="00B11880"/>
    <w:rsid w:val="00B15705"/>
    <w:rsid w:val="00B16196"/>
    <w:rsid w:val="00B240EB"/>
    <w:rsid w:val="00B36397"/>
    <w:rsid w:val="00B52CB1"/>
    <w:rsid w:val="00B5482B"/>
    <w:rsid w:val="00B604F6"/>
    <w:rsid w:val="00B607F1"/>
    <w:rsid w:val="00B65FD3"/>
    <w:rsid w:val="00B83F92"/>
    <w:rsid w:val="00B90BD4"/>
    <w:rsid w:val="00B91E98"/>
    <w:rsid w:val="00B928E4"/>
    <w:rsid w:val="00B97F31"/>
    <w:rsid w:val="00BA715A"/>
    <w:rsid w:val="00BC2A97"/>
    <w:rsid w:val="00BC770A"/>
    <w:rsid w:val="00BD3C7C"/>
    <w:rsid w:val="00BD3D34"/>
    <w:rsid w:val="00BD592B"/>
    <w:rsid w:val="00BE4A27"/>
    <w:rsid w:val="00BF5395"/>
    <w:rsid w:val="00C01BDF"/>
    <w:rsid w:val="00C03131"/>
    <w:rsid w:val="00C05004"/>
    <w:rsid w:val="00C07DC1"/>
    <w:rsid w:val="00C17844"/>
    <w:rsid w:val="00C444FF"/>
    <w:rsid w:val="00C50140"/>
    <w:rsid w:val="00C52E8C"/>
    <w:rsid w:val="00C6497E"/>
    <w:rsid w:val="00C713C3"/>
    <w:rsid w:val="00C748D0"/>
    <w:rsid w:val="00C761BF"/>
    <w:rsid w:val="00C767AD"/>
    <w:rsid w:val="00C87D09"/>
    <w:rsid w:val="00C95C8D"/>
    <w:rsid w:val="00C96CDC"/>
    <w:rsid w:val="00CC02EF"/>
    <w:rsid w:val="00CC1B2D"/>
    <w:rsid w:val="00CE0A8D"/>
    <w:rsid w:val="00CE51DC"/>
    <w:rsid w:val="00CF0597"/>
    <w:rsid w:val="00CF096A"/>
    <w:rsid w:val="00CF5012"/>
    <w:rsid w:val="00D03D99"/>
    <w:rsid w:val="00D04873"/>
    <w:rsid w:val="00D04FA6"/>
    <w:rsid w:val="00D05FBF"/>
    <w:rsid w:val="00D06409"/>
    <w:rsid w:val="00D07E96"/>
    <w:rsid w:val="00D1194B"/>
    <w:rsid w:val="00D134B1"/>
    <w:rsid w:val="00D255EF"/>
    <w:rsid w:val="00D2732F"/>
    <w:rsid w:val="00D27386"/>
    <w:rsid w:val="00D315E2"/>
    <w:rsid w:val="00D37977"/>
    <w:rsid w:val="00D4258B"/>
    <w:rsid w:val="00D6339E"/>
    <w:rsid w:val="00D64443"/>
    <w:rsid w:val="00D6671D"/>
    <w:rsid w:val="00D73CC1"/>
    <w:rsid w:val="00D804E9"/>
    <w:rsid w:val="00D8513B"/>
    <w:rsid w:val="00D85A31"/>
    <w:rsid w:val="00D86E4C"/>
    <w:rsid w:val="00D9489F"/>
    <w:rsid w:val="00DA248B"/>
    <w:rsid w:val="00DA7BB4"/>
    <w:rsid w:val="00DB69E8"/>
    <w:rsid w:val="00DC546F"/>
    <w:rsid w:val="00DD4B6B"/>
    <w:rsid w:val="00DE0B98"/>
    <w:rsid w:val="00DE20F5"/>
    <w:rsid w:val="00DE4BD9"/>
    <w:rsid w:val="00DE5CAA"/>
    <w:rsid w:val="00E033EA"/>
    <w:rsid w:val="00E06BD7"/>
    <w:rsid w:val="00E1082D"/>
    <w:rsid w:val="00E12B74"/>
    <w:rsid w:val="00E15968"/>
    <w:rsid w:val="00E27C51"/>
    <w:rsid w:val="00E41EE6"/>
    <w:rsid w:val="00E554E8"/>
    <w:rsid w:val="00E62E9B"/>
    <w:rsid w:val="00E7796B"/>
    <w:rsid w:val="00E916EB"/>
    <w:rsid w:val="00E92CC8"/>
    <w:rsid w:val="00E94D71"/>
    <w:rsid w:val="00E97289"/>
    <w:rsid w:val="00EB35BA"/>
    <w:rsid w:val="00EC0841"/>
    <w:rsid w:val="00EC271C"/>
    <w:rsid w:val="00EC6521"/>
    <w:rsid w:val="00EF4A0F"/>
    <w:rsid w:val="00EF55CC"/>
    <w:rsid w:val="00F02588"/>
    <w:rsid w:val="00F05B3D"/>
    <w:rsid w:val="00F066E3"/>
    <w:rsid w:val="00F11C97"/>
    <w:rsid w:val="00F21E39"/>
    <w:rsid w:val="00F226C8"/>
    <w:rsid w:val="00F234B1"/>
    <w:rsid w:val="00F51926"/>
    <w:rsid w:val="00F545C4"/>
    <w:rsid w:val="00F666D9"/>
    <w:rsid w:val="00F71F65"/>
    <w:rsid w:val="00F74CF7"/>
    <w:rsid w:val="00F80452"/>
    <w:rsid w:val="00F8508E"/>
    <w:rsid w:val="00F878CE"/>
    <w:rsid w:val="00F9791D"/>
    <w:rsid w:val="00FA396B"/>
    <w:rsid w:val="00FA3AF7"/>
    <w:rsid w:val="00FA526F"/>
    <w:rsid w:val="00FA57BC"/>
    <w:rsid w:val="00FA5A08"/>
    <w:rsid w:val="00FB13FE"/>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842E67"/>
    <w:pPr>
      <w:ind w:left="720"/>
      <w:contextualSpacing/>
    </w:pPr>
  </w:style>
  <w:style w:type="numbering" w:customStyle="1" w:styleId="Style2">
    <w:name w:val="Style2"/>
    <w:basedOn w:val="NoList"/>
    <w:rsid w:val="00842E67"/>
    <w:pPr>
      <w:numPr>
        <w:numId w:val="12"/>
      </w:numPr>
    </w:pPr>
  </w:style>
  <w:style w:type="numbering" w:customStyle="1" w:styleId="Style21">
    <w:name w:val="Style21"/>
    <w:basedOn w:val="NoList"/>
    <w:rsid w:val="00842E67"/>
  </w:style>
  <w:style w:type="paragraph" w:styleId="CommentText">
    <w:name w:val="annotation text"/>
    <w:basedOn w:val="Normal"/>
    <w:link w:val="CommentTextChar"/>
    <w:rsid w:val="008F3D55"/>
    <w:rPr>
      <w:sz w:val="20"/>
      <w:szCs w:val="20"/>
    </w:rPr>
  </w:style>
  <w:style w:type="character" w:customStyle="1" w:styleId="CommentTextChar">
    <w:name w:val="Comment Text Char"/>
    <w:basedOn w:val="DefaultParagraphFont"/>
    <w:link w:val="CommentText"/>
    <w:rsid w:val="008F3D55"/>
    <w:rPr>
      <w:sz w:val="20"/>
      <w:szCs w:val="20"/>
    </w:rPr>
  </w:style>
  <w:style w:type="paragraph" w:customStyle="1" w:styleId="Number1">
    <w:name w:val="Number 1"/>
    <w:basedOn w:val="Normal"/>
    <w:rsid w:val="008F3D55"/>
    <w:pPr>
      <w:numPr>
        <w:ilvl w:val="1"/>
        <w:numId w:val="31"/>
      </w:numPr>
      <w:spacing w:before="0" w:after="280"/>
    </w:pPr>
    <w:rPr>
      <w:sz w:val="28"/>
      <w:szCs w:val="20"/>
    </w:rPr>
  </w:style>
  <w:style w:type="character" w:styleId="CommentReference">
    <w:name w:val="annotation reference"/>
    <w:rsid w:val="008F3D55"/>
    <w:rPr>
      <w:sz w:val="16"/>
      <w:szCs w:val="16"/>
    </w:rPr>
  </w:style>
  <w:style w:type="paragraph" w:styleId="CommentSubject">
    <w:name w:val="annotation subject"/>
    <w:basedOn w:val="CommentText"/>
    <w:next w:val="CommentText"/>
    <w:link w:val="CommentSubjectChar"/>
    <w:semiHidden/>
    <w:unhideWhenUsed/>
    <w:rsid w:val="002137CC"/>
    <w:rPr>
      <w:b/>
      <w:bCs/>
    </w:rPr>
  </w:style>
  <w:style w:type="character" w:customStyle="1" w:styleId="CommentSubjectChar">
    <w:name w:val="Comment Subject Char"/>
    <w:basedOn w:val="CommentTextChar"/>
    <w:link w:val="CommentSubject"/>
    <w:semiHidden/>
    <w:rsid w:val="002137CC"/>
    <w:rPr>
      <w:b/>
      <w:bCs/>
      <w:sz w:val="20"/>
      <w:szCs w:val="20"/>
    </w:rPr>
  </w:style>
  <w:style w:type="character" w:styleId="Emphasis">
    <w:name w:val="Emphasis"/>
    <w:basedOn w:val="DefaultParagraphFont"/>
    <w:uiPriority w:val="20"/>
    <w:qFormat/>
    <w:rsid w:val="00F71F6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842E67"/>
    <w:pPr>
      <w:ind w:left="720"/>
      <w:contextualSpacing/>
    </w:pPr>
  </w:style>
  <w:style w:type="numbering" w:customStyle="1" w:styleId="Style2">
    <w:name w:val="Style2"/>
    <w:basedOn w:val="NoList"/>
    <w:rsid w:val="00842E67"/>
    <w:pPr>
      <w:numPr>
        <w:numId w:val="12"/>
      </w:numPr>
    </w:pPr>
  </w:style>
  <w:style w:type="numbering" w:customStyle="1" w:styleId="Style21">
    <w:name w:val="Style21"/>
    <w:basedOn w:val="NoList"/>
    <w:rsid w:val="00842E67"/>
  </w:style>
  <w:style w:type="paragraph" w:styleId="CommentText">
    <w:name w:val="annotation text"/>
    <w:basedOn w:val="Normal"/>
    <w:link w:val="CommentTextChar"/>
    <w:rsid w:val="008F3D55"/>
    <w:rPr>
      <w:sz w:val="20"/>
      <w:szCs w:val="20"/>
    </w:rPr>
  </w:style>
  <w:style w:type="character" w:customStyle="1" w:styleId="CommentTextChar">
    <w:name w:val="Comment Text Char"/>
    <w:basedOn w:val="DefaultParagraphFont"/>
    <w:link w:val="CommentText"/>
    <w:rsid w:val="008F3D55"/>
    <w:rPr>
      <w:sz w:val="20"/>
      <w:szCs w:val="20"/>
    </w:rPr>
  </w:style>
  <w:style w:type="paragraph" w:customStyle="1" w:styleId="Number1">
    <w:name w:val="Number 1"/>
    <w:basedOn w:val="Normal"/>
    <w:rsid w:val="008F3D55"/>
    <w:pPr>
      <w:numPr>
        <w:ilvl w:val="1"/>
        <w:numId w:val="31"/>
      </w:numPr>
      <w:spacing w:before="0" w:after="280"/>
    </w:pPr>
    <w:rPr>
      <w:sz w:val="28"/>
      <w:szCs w:val="20"/>
    </w:rPr>
  </w:style>
  <w:style w:type="character" w:styleId="CommentReference">
    <w:name w:val="annotation reference"/>
    <w:rsid w:val="008F3D55"/>
    <w:rPr>
      <w:sz w:val="16"/>
      <w:szCs w:val="16"/>
    </w:rPr>
  </w:style>
  <w:style w:type="paragraph" w:styleId="CommentSubject">
    <w:name w:val="annotation subject"/>
    <w:basedOn w:val="CommentText"/>
    <w:next w:val="CommentText"/>
    <w:link w:val="CommentSubjectChar"/>
    <w:semiHidden/>
    <w:unhideWhenUsed/>
    <w:rsid w:val="002137CC"/>
    <w:rPr>
      <w:b/>
      <w:bCs/>
    </w:rPr>
  </w:style>
  <w:style w:type="character" w:customStyle="1" w:styleId="CommentSubjectChar">
    <w:name w:val="Comment Subject Char"/>
    <w:basedOn w:val="CommentTextChar"/>
    <w:link w:val="CommentSubject"/>
    <w:semiHidden/>
    <w:rsid w:val="002137CC"/>
    <w:rPr>
      <w:b/>
      <w:bCs/>
      <w:sz w:val="20"/>
      <w:szCs w:val="20"/>
    </w:rPr>
  </w:style>
  <w:style w:type="character" w:styleId="Emphasis">
    <w:name w:val="Emphasis"/>
    <w:basedOn w:val="DefaultParagraphFont"/>
    <w:uiPriority w:val="20"/>
    <w:qFormat/>
    <w:rsid w:val="00F71F6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4741">
      <w:bodyDiv w:val="1"/>
      <w:marLeft w:val="0"/>
      <w:marRight w:val="0"/>
      <w:marTop w:val="0"/>
      <w:marBottom w:val="0"/>
      <w:divBdr>
        <w:top w:val="none" w:sz="0" w:space="0" w:color="auto"/>
        <w:left w:val="none" w:sz="0" w:space="0" w:color="auto"/>
        <w:bottom w:val="none" w:sz="0" w:space="0" w:color="auto"/>
        <w:right w:val="none" w:sz="0" w:space="0" w:color="auto"/>
      </w:divBdr>
      <w:divsChild>
        <w:div w:id="1609116365">
          <w:marLeft w:val="0"/>
          <w:marRight w:val="0"/>
          <w:marTop w:val="0"/>
          <w:marBottom w:val="0"/>
          <w:divBdr>
            <w:top w:val="none" w:sz="0" w:space="0" w:color="auto"/>
            <w:left w:val="none" w:sz="0" w:space="0" w:color="auto"/>
            <w:bottom w:val="none" w:sz="0" w:space="0" w:color="auto"/>
            <w:right w:val="none" w:sz="0" w:space="0" w:color="auto"/>
          </w:divBdr>
          <w:divsChild>
            <w:div w:id="1797675073">
              <w:marLeft w:val="0"/>
              <w:marRight w:val="0"/>
              <w:marTop w:val="0"/>
              <w:marBottom w:val="0"/>
              <w:divBdr>
                <w:top w:val="none" w:sz="0" w:space="0" w:color="auto"/>
                <w:left w:val="none" w:sz="0" w:space="0" w:color="auto"/>
                <w:bottom w:val="none" w:sz="0" w:space="0" w:color="auto"/>
                <w:right w:val="none" w:sz="0" w:space="0" w:color="auto"/>
              </w:divBdr>
              <w:divsChild>
                <w:div w:id="1892569954">
                  <w:marLeft w:val="0"/>
                  <w:marRight w:val="0"/>
                  <w:marTop w:val="0"/>
                  <w:marBottom w:val="0"/>
                  <w:divBdr>
                    <w:top w:val="none" w:sz="0" w:space="0" w:color="auto"/>
                    <w:left w:val="none" w:sz="0" w:space="0" w:color="auto"/>
                    <w:bottom w:val="none" w:sz="0" w:space="0" w:color="auto"/>
                    <w:right w:val="none" w:sz="0" w:space="0" w:color="auto"/>
                  </w:divBdr>
                  <w:divsChild>
                    <w:div w:id="326401476">
                      <w:marLeft w:val="0"/>
                      <w:marRight w:val="0"/>
                      <w:marTop w:val="0"/>
                      <w:marBottom w:val="0"/>
                      <w:divBdr>
                        <w:top w:val="none" w:sz="0" w:space="0" w:color="auto"/>
                        <w:left w:val="none" w:sz="0" w:space="0" w:color="auto"/>
                        <w:bottom w:val="none" w:sz="0" w:space="0" w:color="auto"/>
                        <w:right w:val="none" w:sz="0" w:space="0" w:color="auto"/>
                      </w:divBdr>
                      <w:divsChild>
                        <w:div w:id="1998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669466">
      <w:bodyDiv w:val="1"/>
      <w:marLeft w:val="0"/>
      <w:marRight w:val="0"/>
      <w:marTop w:val="0"/>
      <w:marBottom w:val="0"/>
      <w:divBdr>
        <w:top w:val="none" w:sz="0" w:space="0" w:color="auto"/>
        <w:left w:val="none" w:sz="0" w:space="0" w:color="auto"/>
        <w:bottom w:val="none" w:sz="0" w:space="0" w:color="auto"/>
        <w:right w:val="none" w:sz="0" w:space="0" w:color="auto"/>
      </w:divBdr>
    </w:div>
    <w:div w:id="1144004132">
      <w:bodyDiv w:val="1"/>
      <w:marLeft w:val="0"/>
      <w:marRight w:val="0"/>
      <w:marTop w:val="0"/>
      <w:marBottom w:val="0"/>
      <w:divBdr>
        <w:top w:val="none" w:sz="0" w:space="0" w:color="auto"/>
        <w:left w:val="none" w:sz="0" w:space="0" w:color="auto"/>
        <w:bottom w:val="none" w:sz="0" w:space="0" w:color="auto"/>
        <w:right w:val="none" w:sz="0" w:space="0" w:color="auto"/>
      </w:divBdr>
    </w:div>
    <w:div w:id="1660383183">
      <w:bodyDiv w:val="1"/>
      <w:marLeft w:val="0"/>
      <w:marRight w:val="0"/>
      <w:marTop w:val="0"/>
      <w:marBottom w:val="0"/>
      <w:divBdr>
        <w:top w:val="none" w:sz="0" w:space="0" w:color="auto"/>
        <w:left w:val="none" w:sz="0" w:space="0" w:color="auto"/>
        <w:bottom w:val="none" w:sz="0" w:space="0" w:color="auto"/>
        <w:right w:val="none" w:sz="0" w:space="0" w:color="auto"/>
      </w:divBdr>
    </w:div>
    <w:div w:id="1839491528">
      <w:bodyDiv w:val="1"/>
      <w:marLeft w:val="0"/>
      <w:marRight w:val="0"/>
      <w:marTop w:val="0"/>
      <w:marBottom w:val="0"/>
      <w:divBdr>
        <w:top w:val="none" w:sz="0" w:space="0" w:color="auto"/>
        <w:left w:val="none" w:sz="0" w:space="0" w:color="auto"/>
        <w:bottom w:val="none" w:sz="0" w:space="0" w:color="auto"/>
        <w:right w:val="none" w:sz="0" w:space="0" w:color="auto"/>
      </w:divBdr>
    </w:div>
    <w:div w:id="1931501142">
      <w:bodyDiv w:val="1"/>
      <w:marLeft w:val="0"/>
      <w:marRight w:val="0"/>
      <w:marTop w:val="0"/>
      <w:marBottom w:val="0"/>
      <w:divBdr>
        <w:top w:val="none" w:sz="0" w:space="0" w:color="auto"/>
        <w:left w:val="none" w:sz="0" w:space="0" w:color="auto"/>
        <w:bottom w:val="none" w:sz="0" w:space="0" w:color="auto"/>
        <w:right w:val="none" w:sz="0" w:space="0" w:color="auto"/>
      </w:divBdr>
    </w:div>
    <w:div w:id="20960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update.cabinetoffice.gov.uk/resource-library/consultation-principles-gui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enquiries@culture.gsi.gov.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msc@culture.gsi.gov.uk"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mailto:consultation@dcms.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ov.uk/government/consultations/proposal-to-authorise-motor-sport-events-on-public-road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la/1996/12/pdfs/ukla_1996001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C838-36C4-40D3-9A32-DBD2C5F3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27</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Rhiannon</dc:creator>
  <cp:lastModifiedBy>Morrisoe, Dylan</cp:lastModifiedBy>
  <cp:revision>2</cp:revision>
  <cp:lastPrinted>2014-01-27T10:28:00Z</cp:lastPrinted>
  <dcterms:created xsi:type="dcterms:W3CDTF">2014-02-27T14:44:00Z</dcterms:created>
  <dcterms:modified xsi:type="dcterms:W3CDTF">2014-02-27T14:44:00Z</dcterms:modified>
</cp:coreProperties>
</file>