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1475" w:tblpY="766"/>
        <w:tblOverlap w:val="never"/>
        <w:tblW w:w="89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00"/>
      </w:tblGrid>
      <w:tr w:rsidR="00291679">
        <w:trPr>
          <w:trHeight w:hRule="exact" w:val="1361"/>
        </w:trPr>
        <w:tc>
          <w:tcPr>
            <w:tcW w:w="8900" w:type="dxa"/>
          </w:tcPr>
          <w:p w:rsidR="00291679" w:rsidRDefault="00291679">
            <w:pPr>
              <w:spacing w:after="0"/>
            </w:pPr>
            <w:bookmarkStart w:id="0" w:name="Cover_tbl"/>
          </w:p>
          <w:p w:rsidR="00291679" w:rsidRDefault="00291679"/>
          <w:p w:rsidR="00A935AF" w:rsidRDefault="00A935AF"/>
        </w:tc>
      </w:tr>
    </w:tbl>
    <w:bookmarkEnd w:id="0"/>
    <w:p w:rsidR="00291679" w:rsidRPr="0098483C" w:rsidRDefault="00A935AF">
      <w:pPr>
        <w:rPr>
          <w:rFonts w:ascii="Humnst777 Lt BT" w:hAnsi="Humnst777 Lt BT"/>
        </w:rPr>
      </w:pPr>
      <w:r w:rsidRPr="0098483C">
        <w:rPr>
          <w:rFonts w:ascii="Humnst777 Lt BT" w:hAnsi="Humnst777 Lt BT"/>
        </w:rPr>
        <w:t xml:space="preserve">DATE: </w:t>
      </w:r>
    </w:p>
    <w:p w:rsidR="002E02C0" w:rsidRPr="0098483C" w:rsidRDefault="00662860" w:rsidP="00853F52">
      <w:pPr>
        <w:pStyle w:val="Title"/>
        <w:spacing w:before="0" w:after="0"/>
        <w:rPr>
          <w:rFonts w:ascii="Humnst777 Lt BT" w:hAnsi="Humnst777 Lt BT"/>
        </w:rPr>
      </w:pPr>
      <w:r w:rsidRPr="0098483C">
        <w:rPr>
          <w:rFonts w:ascii="Humnst777 Lt BT" w:hAnsi="Humnst777 Lt BT"/>
        </w:rPr>
        <w:t xml:space="preserve">Provision of </w:t>
      </w:r>
      <w:r w:rsidR="002E02C0" w:rsidRPr="0098483C">
        <w:rPr>
          <w:rFonts w:ascii="Humnst777 Lt BT" w:hAnsi="Humnst777 Lt BT"/>
        </w:rPr>
        <w:t>Internal Audit Services</w:t>
      </w:r>
    </w:p>
    <w:p w:rsidR="00853F52" w:rsidRPr="0098483C" w:rsidRDefault="00662860" w:rsidP="00853F52">
      <w:pPr>
        <w:pStyle w:val="Title"/>
        <w:spacing w:before="0" w:after="0"/>
        <w:rPr>
          <w:rFonts w:ascii="Humnst777 Lt BT" w:hAnsi="Humnst777 Lt BT"/>
        </w:rPr>
      </w:pPr>
      <w:r w:rsidRPr="0098483C">
        <w:rPr>
          <w:rFonts w:ascii="Humnst777 Lt BT" w:hAnsi="Humnst777 Lt BT"/>
        </w:rPr>
        <w:t>Draft Service Level Agreement</w:t>
      </w:r>
      <w:bookmarkStart w:id="1" w:name="InsertDate"/>
    </w:p>
    <w:p w:rsidR="00853F52" w:rsidRPr="0098483C" w:rsidRDefault="00853F52" w:rsidP="00853F52">
      <w:pPr>
        <w:pStyle w:val="Title"/>
        <w:spacing w:before="0" w:after="0"/>
        <w:rPr>
          <w:rFonts w:ascii="Humnst777 Lt BT" w:hAnsi="Humnst777 Lt BT"/>
        </w:rPr>
      </w:pPr>
    </w:p>
    <w:p w:rsidR="00853F52" w:rsidRPr="0098483C" w:rsidRDefault="00853F52" w:rsidP="00853F52">
      <w:pPr>
        <w:pStyle w:val="Title"/>
        <w:spacing w:before="0" w:after="0"/>
        <w:rPr>
          <w:rFonts w:ascii="Humnst777 Lt BT" w:hAnsi="Humnst777 Lt BT"/>
        </w:rPr>
      </w:pPr>
    </w:p>
    <w:p w:rsidR="00853F52" w:rsidRPr="0098483C" w:rsidRDefault="00853F52" w:rsidP="00853F52">
      <w:pPr>
        <w:pStyle w:val="Title"/>
        <w:spacing w:before="0" w:after="0"/>
        <w:rPr>
          <w:rFonts w:ascii="Humnst777 Lt BT" w:hAnsi="Humnst777 Lt BT"/>
        </w:rPr>
      </w:pPr>
    </w:p>
    <w:p w:rsidR="00853F52" w:rsidRPr="0098483C" w:rsidRDefault="00853F52" w:rsidP="00853F52">
      <w:pPr>
        <w:pStyle w:val="Title"/>
        <w:spacing w:before="0" w:after="0"/>
        <w:rPr>
          <w:rFonts w:ascii="Humnst777 Lt BT" w:hAnsi="Humnst777 Lt BT"/>
        </w:rPr>
      </w:pPr>
    </w:p>
    <w:p w:rsidR="00853F52" w:rsidRPr="0098483C" w:rsidRDefault="00853F52" w:rsidP="00853F52">
      <w:pPr>
        <w:pStyle w:val="Title"/>
        <w:spacing w:before="0" w:after="0"/>
        <w:rPr>
          <w:rFonts w:ascii="Humnst777 Lt BT" w:hAnsi="Humnst777 Lt BT"/>
        </w:rPr>
      </w:pPr>
    </w:p>
    <w:p w:rsidR="00853F52" w:rsidRPr="0098483C" w:rsidRDefault="00853F52" w:rsidP="00853F52">
      <w:pPr>
        <w:pStyle w:val="Title"/>
        <w:spacing w:before="0" w:after="0"/>
        <w:rPr>
          <w:rFonts w:ascii="Humnst777 Lt BT" w:hAnsi="Humnst777 Lt BT"/>
        </w:rPr>
      </w:pPr>
    </w:p>
    <w:p w:rsidR="00853F52" w:rsidRPr="0098483C" w:rsidRDefault="00853F52" w:rsidP="00853F52">
      <w:pPr>
        <w:pStyle w:val="Title"/>
        <w:spacing w:before="0" w:after="0"/>
        <w:rPr>
          <w:rFonts w:ascii="Humnst777 Lt BT" w:hAnsi="Humnst777 Lt BT"/>
        </w:rPr>
      </w:pPr>
    </w:p>
    <w:p w:rsidR="00853F52" w:rsidRPr="0098483C" w:rsidRDefault="00853F52" w:rsidP="00853F52">
      <w:pPr>
        <w:pStyle w:val="Title"/>
        <w:spacing w:before="0" w:after="0"/>
        <w:rPr>
          <w:rFonts w:ascii="Humnst777 Lt BT" w:hAnsi="Humnst777 Lt BT"/>
        </w:rPr>
      </w:pPr>
    </w:p>
    <w:p w:rsidR="00853F52" w:rsidRPr="0098483C" w:rsidRDefault="00853F52" w:rsidP="00853F52">
      <w:pPr>
        <w:pStyle w:val="Title"/>
        <w:spacing w:before="0" w:after="0"/>
        <w:rPr>
          <w:rFonts w:ascii="Humnst777 Lt BT" w:hAnsi="Humnst777 Lt BT"/>
        </w:rPr>
      </w:pPr>
    </w:p>
    <w:p w:rsidR="00853F52" w:rsidRPr="0098483C" w:rsidRDefault="00853F52" w:rsidP="00853F52">
      <w:pPr>
        <w:pStyle w:val="Title"/>
        <w:spacing w:before="0" w:after="0"/>
        <w:rPr>
          <w:rFonts w:ascii="Humnst777 Lt BT" w:hAnsi="Humnst777 Lt BT"/>
        </w:rPr>
      </w:pPr>
    </w:p>
    <w:p w:rsidR="00853F52" w:rsidRPr="0098483C" w:rsidRDefault="00853F52" w:rsidP="00853F52">
      <w:pPr>
        <w:pStyle w:val="Title"/>
        <w:spacing w:before="0" w:after="0"/>
        <w:rPr>
          <w:rFonts w:ascii="Humnst777 Lt BT" w:hAnsi="Humnst777 Lt BT"/>
        </w:rPr>
      </w:pPr>
    </w:p>
    <w:p w:rsidR="00853F52" w:rsidRPr="0098483C" w:rsidRDefault="00853F52" w:rsidP="00853F52">
      <w:pPr>
        <w:pStyle w:val="Title"/>
        <w:spacing w:before="0" w:after="0"/>
        <w:rPr>
          <w:rFonts w:ascii="Humnst777 Lt BT" w:hAnsi="Humnst777 Lt BT"/>
        </w:rPr>
      </w:pPr>
    </w:p>
    <w:bookmarkEnd w:id="1"/>
    <w:p w:rsidR="00291679" w:rsidRPr="0098483C" w:rsidRDefault="00355343" w:rsidP="00853F52">
      <w:pPr>
        <w:pStyle w:val="Title"/>
        <w:spacing w:before="0" w:after="0"/>
        <w:rPr>
          <w:rFonts w:ascii="Humnst777 Lt BT" w:hAnsi="Humnst777 Lt BT"/>
        </w:rPr>
      </w:pPr>
      <w:r>
        <w:rPr>
          <w:rFonts w:ascii="Humnst777 Lt BT" w:hAnsi="Humnst777 Lt BT"/>
        </w:rPr>
        <w:t>March</w:t>
      </w:r>
      <w:r w:rsidR="00EE758E" w:rsidRPr="0098483C">
        <w:rPr>
          <w:rFonts w:ascii="Humnst777 Lt BT" w:hAnsi="Humnst777 Lt BT"/>
        </w:rPr>
        <w:t xml:space="preserve"> </w:t>
      </w:r>
      <w:r w:rsidR="002E02C0" w:rsidRPr="0098483C">
        <w:rPr>
          <w:rFonts w:ascii="Humnst777 Lt BT" w:hAnsi="Humnst777 Lt BT"/>
        </w:rPr>
        <w:t>201</w:t>
      </w:r>
      <w:r w:rsidR="00BB4DD8">
        <w:rPr>
          <w:rFonts w:ascii="Humnst777 Lt BT" w:hAnsi="Humnst777 Lt BT"/>
        </w:rPr>
        <w:t>3</w:t>
      </w:r>
    </w:p>
    <w:p w:rsidR="00291679" w:rsidRPr="0098483C" w:rsidRDefault="00291679">
      <w:pPr>
        <w:rPr>
          <w:rFonts w:ascii="Humnst777 Lt BT" w:hAnsi="Humnst777 Lt BT"/>
        </w:rPr>
      </w:pPr>
    </w:p>
    <w:p w:rsidR="00853F52" w:rsidRPr="0098483C" w:rsidRDefault="00853F52">
      <w:pPr>
        <w:rPr>
          <w:rFonts w:ascii="Humnst777 Lt BT" w:hAnsi="Humnst777 Lt BT"/>
        </w:rPr>
        <w:sectPr w:rsidR="00853F52" w:rsidRPr="0098483C" w:rsidSect="006A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418" w:bottom="719" w:left="2495" w:header="709" w:footer="567" w:gutter="0"/>
          <w:pgNumType w:start="1"/>
          <w:cols w:space="708"/>
          <w:docGrid w:linePitch="360"/>
        </w:sectPr>
      </w:pPr>
    </w:p>
    <w:p w:rsidR="00291679" w:rsidRPr="0098483C" w:rsidRDefault="00291679">
      <w:pPr>
        <w:rPr>
          <w:rFonts w:ascii="Humnst777 Lt BT" w:hAnsi="Humnst777 Lt BT"/>
        </w:rPr>
      </w:pPr>
    </w:p>
    <w:p w:rsidR="00291679" w:rsidRPr="0098483C" w:rsidRDefault="00291679">
      <w:pPr>
        <w:rPr>
          <w:rFonts w:ascii="Humnst777 Lt BT" w:hAnsi="Humnst777 Lt BT"/>
        </w:rPr>
      </w:pPr>
    </w:p>
    <w:p w:rsidR="00291679" w:rsidRPr="0098483C" w:rsidRDefault="00291679">
      <w:pPr>
        <w:tabs>
          <w:tab w:val="right" w:pos="7938"/>
        </w:tabs>
        <w:rPr>
          <w:rFonts w:ascii="Humnst777 Lt BT" w:hAnsi="Humnst777 Lt BT"/>
          <w:b/>
          <w:bCs/>
        </w:rPr>
      </w:pPr>
      <w:bookmarkStart w:id="2" w:name="Contents1"/>
      <w:bookmarkEnd w:id="2"/>
      <w:r w:rsidRPr="0098483C">
        <w:rPr>
          <w:rFonts w:ascii="Humnst777 Lt BT" w:hAnsi="Humnst777 Lt BT"/>
          <w:b/>
          <w:bCs/>
        </w:rPr>
        <w:t>Contents</w:t>
      </w:r>
      <w:r w:rsidRPr="0098483C">
        <w:rPr>
          <w:rFonts w:ascii="Humnst777 Lt BT" w:hAnsi="Humnst777 Lt BT"/>
          <w:b/>
          <w:bCs/>
        </w:rPr>
        <w:tab/>
        <w:t>Page</w:t>
      </w:r>
    </w:p>
    <w:p w:rsidR="00ED6C5B" w:rsidRDefault="00635FD7">
      <w:pPr>
        <w:pStyle w:val="TOC1"/>
        <w:tabs>
          <w:tab w:val="left" w:pos="440"/>
          <w:tab w:val="right" w:pos="7870"/>
        </w:tabs>
        <w:rPr>
          <w:rFonts w:ascii="Calibri" w:hAnsi="Calibri"/>
          <w:b w:val="0"/>
          <w:bCs w:val="0"/>
          <w:noProof/>
          <w:szCs w:val="22"/>
          <w:lang w:eastAsia="en-GB"/>
        </w:rPr>
      </w:pPr>
      <w:r w:rsidRPr="00635FD7">
        <w:rPr>
          <w:rFonts w:ascii="Humnst777 Lt BT" w:hAnsi="Humnst777 Lt BT"/>
        </w:rPr>
        <w:fldChar w:fldCharType="begin"/>
      </w:r>
      <w:r w:rsidR="00291679" w:rsidRPr="009A4C18">
        <w:rPr>
          <w:rFonts w:ascii="Humnst777 Lt BT" w:hAnsi="Humnst777 Lt BT"/>
        </w:rPr>
        <w:instrText xml:space="preserve"> TOC \h \z \t "NumSection,1" </w:instrText>
      </w:r>
      <w:r w:rsidRPr="00635FD7">
        <w:rPr>
          <w:rFonts w:ascii="Humnst777 Lt BT" w:hAnsi="Humnst777 Lt BT"/>
        </w:rPr>
        <w:fldChar w:fldCharType="separate"/>
      </w:r>
      <w:hyperlink w:anchor="_Toc343083874" w:history="1">
        <w:r w:rsidR="00ED6C5B" w:rsidRPr="00AF5E32">
          <w:rPr>
            <w:rStyle w:val="Hyperlink"/>
            <w:rFonts w:ascii="Humnst777 Lt BT" w:hAnsi="Humnst777 Lt BT"/>
            <w:noProof/>
          </w:rPr>
          <w:t>1</w:t>
        </w:r>
        <w:r w:rsidR="00ED6C5B">
          <w:rPr>
            <w:rFonts w:ascii="Calibri" w:hAnsi="Calibri"/>
            <w:b w:val="0"/>
            <w:bCs w:val="0"/>
            <w:noProof/>
            <w:szCs w:val="22"/>
            <w:lang w:eastAsia="en-GB"/>
          </w:rPr>
          <w:tab/>
        </w:r>
        <w:r w:rsidR="00ED6C5B" w:rsidRPr="00AF5E32">
          <w:rPr>
            <w:rStyle w:val="Hyperlink"/>
            <w:rFonts w:ascii="Humnst777 Lt BT" w:hAnsi="Humnst777 Lt BT"/>
            <w:noProof/>
          </w:rPr>
          <w:t>Overview of the agreement</w:t>
        </w:r>
        <w:r w:rsidR="00ED6C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6C5B">
          <w:rPr>
            <w:noProof/>
            <w:webHidden/>
          </w:rPr>
          <w:instrText xml:space="preserve"> PAGEREF _Toc343083874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2DD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D6C5B" w:rsidRDefault="00635FD7">
      <w:pPr>
        <w:pStyle w:val="TOC1"/>
        <w:tabs>
          <w:tab w:val="left" w:pos="440"/>
          <w:tab w:val="right" w:pos="7870"/>
        </w:tabs>
        <w:rPr>
          <w:rFonts w:ascii="Calibri" w:hAnsi="Calibri"/>
          <w:b w:val="0"/>
          <w:bCs w:val="0"/>
          <w:noProof/>
          <w:szCs w:val="22"/>
          <w:lang w:eastAsia="en-GB"/>
        </w:rPr>
      </w:pPr>
      <w:hyperlink w:anchor="_Toc343083875" w:history="1">
        <w:r w:rsidR="00ED6C5B" w:rsidRPr="00AF5E32">
          <w:rPr>
            <w:rStyle w:val="Hyperlink"/>
            <w:rFonts w:ascii="Humnst777 Lt BT" w:hAnsi="Humnst777 Lt BT"/>
            <w:noProof/>
          </w:rPr>
          <w:t>2</w:t>
        </w:r>
        <w:r w:rsidR="00ED6C5B">
          <w:rPr>
            <w:rFonts w:ascii="Calibri" w:hAnsi="Calibri"/>
            <w:b w:val="0"/>
            <w:bCs w:val="0"/>
            <w:noProof/>
            <w:szCs w:val="22"/>
            <w:lang w:eastAsia="en-GB"/>
          </w:rPr>
          <w:tab/>
        </w:r>
        <w:r w:rsidR="00EA07DD">
          <w:rPr>
            <w:rStyle w:val="Hyperlink"/>
            <w:rFonts w:ascii="Humnst777 Lt BT" w:hAnsi="Humnst777 Lt BT"/>
            <w:noProof/>
          </w:rPr>
          <w:t>Customer</w:t>
        </w:r>
        <w:r w:rsidR="00ED6C5B" w:rsidRPr="00AF5E32">
          <w:rPr>
            <w:rStyle w:val="Hyperlink"/>
            <w:rFonts w:ascii="Humnst777 Lt BT" w:hAnsi="Humnst777 Lt BT"/>
            <w:noProof/>
          </w:rPr>
          <w:t xml:space="preserve"> Responsibilities</w:t>
        </w:r>
        <w:r w:rsidR="00ED6C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6C5B">
          <w:rPr>
            <w:noProof/>
            <w:webHidden/>
          </w:rPr>
          <w:instrText xml:space="preserve"> PAGEREF _Toc343083875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2DD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D6C5B" w:rsidRDefault="00635FD7">
      <w:pPr>
        <w:pStyle w:val="TOC1"/>
        <w:tabs>
          <w:tab w:val="left" w:pos="440"/>
          <w:tab w:val="right" w:pos="7870"/>
        </w:tabs>
        <w:rPr>
          <w:rFonts w:ascii="Calibri" w:hAnsi="Calibri"/>
          <w:b w:val="0"/>
          <w:bCs w:val="0"/>
          <w:noProof/>
          <w:szCs w:val="22"/>
          <w:lang w:eastAsia="en-GB"/>
        </w:rPr>
      </w:pPr>
      <w:hyperlink w:anchor="_Toc343083876" w:history="1">
        <w:r w:rsidR="00ED6C5B" w:rsidRPr="00AF5E32">
          <w:rPr>
            <w:rStyle w:val="Hyperlink"/>
            <w:rFonts w:ascii="Humnst777 Lt BT" w:hAnsi="Humnst777 Lt BT"/>
            <w:noProof/>
          </w:rPr>
          <w:t>3</w:t>
        </w:r>
        <w:r w:rsidR="00ED6C5B">
          <w:rPr>
            <w:rFonts w:ascii="Calibri" w:hAnsi="Calibri"/>
            <w:b w:val="0"/>
            <w:bCs w:val="0"/>
            <w:noProof/>
            <w:szCs w:val="22"/>
            <w:lang w:eastAsia="en-GB"/>
          </w:rPr>
          <w:tab/>
        </w:r>
        <w:r w:rsidR="00EA07DD">
          <w:rPr>
            <w:rStyle w:val="Hyperlink"/>
            <w:rFonts w:ascii="Humnst777 Lt BT" w:hAnsi="Humnst777 Lt BT"/>
            <w:noProof/>
          </w:rPr>
          <w:t>Supplier</w:t>
        </w:r>
        <w:r w:rsidR="00ED6C5B" w:rsidRPr="00AF5E32">
          <w:rPr>
            <w:rStyle w:val="Hyperlink"/>
            <w:rFonts w:ascii="Humnst777 Lt BT" w:hAnsi="Humnst777 Lt BT"/>
            <w:noProof/>
          </w:rPr>
          <w:t xml:space="preserve"> Responsibilities</w:t>
        </w:r>
        <w:r w:rsidR="00ED6C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6C5B">
          <w:rPr>
            <w:noProof/>
            <w:webHidden/>
          </w:rPr>
          <w:instrText xml:space="preserve"> PAGEREF _Toc343083876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2DD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D6C5B" w:rsidRDefault="00635FD7">
      <w:pPr>
        <w:pStyle w:val="TOC1"/>
        <w:tabs>
          <w:tab w:val="left" w:pos="440"/>
          <w:tab w:val="right" w:pos="7870"/>
        </w:tabs>
        <w:rPr>
          <w:rFonts w:ascii="Calibri" w:hAnsi="Calibri"/>
          <w:b w:val="0"/>
          <w:bCs w:val="0"/>
          <w:noProof/>
          <w:szCs w:val="22"/>
          <w:lang w:eastAsia="en-GB"/>
        </w:rPr>
      </w:pPr>
      <w:hyperlink w:anchor="_Toc343083877" w:history="1">
        <w:r w:rsidR="00ED6C5B" w:rsidRPr="00AF5E32">
          <w:rPr>
            <w:rStyle w:val="Hyperlink"/>
            <w:rFonts w:ascii="Humnst777 Lt BT" w:hAnsi="Humnst777 Lt BT"/>
            <w:noProof/>
          </w:rPr>
          <w:t>4</w:t>
        </w:r>
        <w:r w:rsidR="00ED6C5B">
          <w:rPr>
            <w:rFonts w:ascii="Calibri" w:hAnsi="Calibri"/>
            <w:b w:val="0"/>
            <w:bCs w:val="0"/>
            <w:noProof/>
            <w:szCs w:val="22"/>
            <w:lang w:eastAsia="en-GB"/>
          </w:rPr>
          <w:tab/>
        </w:r>
        <w:r w:rsidR="00ED6C5B" w:rsidRPr="00AF5E32">
          <w:rPr>
            <w:rStyle w:val="Hyperlink"/>
            <w:rFonts w:ascii="Humnst777 Lt BT" w:hAnsi="Humnst777 Lt BT"/>
            <w:noProof/>
          </w:rPr>
          <w:t>Service performance</w:t>
        </w:r>
        <w:r w:rsidR="00ED6C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6C5B">
          <w:rPr>
            <w:noProof/>
            <w:webHidden/>
          </w:rPr>
          <w:instrText xml:space="preserve"> PAGEREF _Toc343083877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2DD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D6C5B" w:rsidRDefault="00635FD7">
      <w:pPr>
        <w:pStyle w:val="TOC1"/>
        <w:tabs>
          <w:tab w:val="left" w:pos="440"/>
          <w:tab w:val="right" w:pos="7870"/>
        </w:tabs>
        <w:rPr>
          <w:rFonts w:ascii="Calibri" w:hAnsi="Calibri"/>
          <w:b w:val="0"/>
          <w:bCs w:val="0"/>
          <w:noProof/>
          <w:szCs w:val="22"/>
          <w:lang w:eastAsia="en-GB"/>
        </w:rPr>
      </w:pPr>
      <w:hyperlink w:anchor="_Toc343083878" w:history="1">
        <w:r w:rsidR="00ED6C5B" w:rsidRPr="00AF5E32">
          <w:rPr>
            <w:rStyle w:val="Hyperlink"/>
            <w:rFonts w:ascii="Humnst777 Lt BT" w:hAnsi="Humnst777 Lt BT"/>
            <w:noProof/>
          </w:rPr>
          <w:t>5</w:t>
        </w:r>
        <w:r w:rsidR="00ED6C5B">
          <w:rPr>
            <w:rFonts w:ascii="Calibri" w:hAnsi="Calibri"/>
            <w:b w:val="0"/>
            <w:bCs w:val="0"/>
            <w:noProof/>
            <w:szCs w:val="22"/>
            <w:lang w:eastAsia="en-GB"/>
          </w:rPr>
          <w:tab/>
        </w:r>
        <w:r w:rsidR="00ED6C5B" w:rsidRPr="00AF5E32">
          <w:rPr>
            <w:rStyle w:val="Hyperlink"/>
            <w:rFonts w:ascii="Humnst777 Lt BT" w:hAnsi="Humnst777 Lt BT"/>
            <w:noProof/>
          </w:rPr>
          <w:t>Fees / charges</w:t>
        </w:r>
        <w:r w:rsidR="00ED6C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6C5B">
          <w:rPr>
            <w:noProof/>
            <w:webHidden/>
          </w:rPr>
          <w:instrText xml:space="preserve"> PAGEREF _Toc343083878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2DD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D6C5B" w:rsidRDefault="00635FD7">
      <w:pPr>
        <w:pStyle w:val="TOC1"/>
        <w:tabs>
          <w:tab w:val="left" w:pos="440"/>
          <w:tab w:val="right" w:pos="7870"/>
        </w:tabs>
        <w:rPr>
          <w:rFonts w:ascii="Calibri" w:hAnsi="Calibri"/>
          <w:b w:val="0"/>
          <w:bCs w:val="0"/>
          <w:noProof/>
          <w:szCs w:val="22"/>
          <w:lang w:eastAsia="en-GB"/>
        </w:rPr>
      </w:pPr>
      <w:hyperlink w:anchor="_Toc343083879" w:history="1">
        <w:r w:rsidR="00ED6C5B" w:rsidRPr="00AF5E32">
          <w:rPr>
            <w:rStyle w:val="Hyperlink"/>
            <w:rFonts w:ascii="Humnst777 Lt BT" w:hAnsi="Humnst777 Lt BT"/>
            <w:noProof/>
          </w:rPr>
          <w:t>6</w:t>
        </w:r>
        <w:r w:rsidR="00ED6C5B">
          <w:rPr>
            <w:rFonts w:ascii="Calibri" w:hAnsi="Calibri"/>
            <w:b w:val="0"/>
            <w:bCs w:val="0"/>
            <w:noProof/>
            <w:szCs w:val="22"/>
            <w:lang w:eastAsia="en-GB"/>
          </w:rPr>
          <w:tab/>
        </w:r>
        <w:r w:rsidR="00ED6C5B" w:rsidRPr="00AF5E32">
          <w:rPr>
            <w:rStyle w:val="Hyperlink"/>
            <w:rFonts w:ascii="Humnst777 Lt BT" w:hAnsi="Humnst777 Lt BT"/>
            <w:noProof/>
          </w:rPr>
          <w:t>Agreement</w:t>
        </w:r>
        <w:r w:rsidR="00ED6C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6C5B">
          <w:rPr>
            <w:noProof/>
            <w:webHidden/>
          </w:rPr>
          <w:instrText xml:space="preserve"> PAGEREF _Toc343083879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2DD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91679" w:rsidRPr="009D594C" w:rsidRDefault="00635FD7" w:rsidP="009D594C">
      <w:pPr>
        <w:ind w:left="-142" w:right="225"/>
        <w:rPr>
          <w:rFonts w:ascii="Humnst777 Lt BT" w:hAnsi="Humnst777 Lt BT"/>
          <w:b/>
        </w:rPr>
      </w:pPr>
      <w:r w:rsidRPr="009A4C18">
        <w:rPr>
          <w:rFonts w:ascii="Humnst777 Lt BT" w:hAnsi="Humnst777 Lt BT"/>
        </w:rPr>
        <w:fldChar w:fldCharType="end"/>
      </w:r>
      <w:r w:rsidR="009D594C">
        <w:rPr>
          <w:rFonts w:ascii="Humnst777 Lt BT" w:hAnsi="Humnst777 Lt BT"/>
          <w:b/>
        </w:rPr>
        <w:t xml:space="preserve"> </w:t>
      </w:r>
    </w:p>
    <w:p w:rsidR="00291679" w:rsidRDefault="00291679" w:rsidP="00F579D8">
      <w:pPr>
        <w:tabs>
          <w:tab w:val="left" w:pos="426"/>
        </w:tabs>
        <w:rPr>
          <w:rFonts w:ascii="Humnst777 Lt BT" w:hAnsi="Humnst777 Lt BT"/>
          <w:b/>
          <w:bCs/>
        </w:rPr>
      </w:pPr>
      <w:bookmarkStart w:id="3" w:name="Contents2"/>
      <w:bookmarkEnd w:id="3"/>
      <w:r w:rsidRPr="0098483C">
        <w:rPr>
          <w:rFonts w:ascii="Humnst777 Lt BT" w:hAnsi="Humnst777 Lt BT"/>
          <w:b/>
          <w:bCs/>
        </w:rPr>
        <w:t>A</w:t>
      </w:r>
      <w:r w:rsidR="00AC01CC">
        <w:rPr>
          <w:rFonts w:ascii="Humnst777 Lt BT" w:hAnsi="Humnst777 Lt BT"/>
          <w:b/>
          <w:bCs/>
        </w:rPr>
        <w:t>nnexes</w:t>
      </w:r>
    </w:p>
    <w:p w:rsidR="009D594C" w:rsidRDefault="009D594C">
      <w:pPr>
        <w:rPr>
          <w:rFonts w:ascii="Humnst777 Lt BT" w:hAnsi="Humnst777 Lt BT"/>
          <w:b/>
          <w:bCs/>
        </w:rPr>
      </w:pPr>
      <w:r>
        <w:rPr>
          <w:rFonts w:ascii="Humnst777 Lt BT" w:hAnsi="Humnst777 Lt BT"/>
          <w:b/>
          <w:bCs/>
        </w:rPr>
        <w:t xml:space="preserve">A </w:t>
      </w:r>
      <w:r w:rsidR="00ED6C5B">
        <w:rPr>
          <w:rFonts w:ascii="Humnst777 Lt BT" w:hAnsi="Humnst777 Lt BT"/>
          <w:b/>
          <w:bCs/>
        </w:rPr>
        <w:t>[</w:t>
      </w:r>
      <w:r>
        <w:rPr>
          <w:rFonts w:ascii="Humnst777 Lt BT" w:hAnsi="Humnst777 Lt BT"/>
          <w:b/>
          <w:bCs/>
        </w:rPr>
        <w:t>The agreed</w:t>
      </w:r>
      <w:r w:rsidR="00ED6C5B">
        <w:rPr>
          <w:rFonts w:ascii="Humnst777 Lt BT" w:hAnsi="Humnst777 Lt BT"/>
          <w:b/>
          <w:bCs/>
        </w:rPr>
        <w:t>]</w:t>
      </w:r>
      <w:r>
        <w:rPr>
          <w:rFonts w:ascii="Humnst777 Lt BT" w:hAnsi="Humnst777 Lt BT"/>
          <w:b/>
          <w:bCs/>
        </w:rPr>
        <w:t xml:space="preserve"> </w:t>
      </w:r>
      <w:r w:rsidR="00ED6C5B">
        <w:rPr>
          <w:rFonts w:ascii="Humnst777 Lt BT" w:hAnsi="Humnst777 Lt BT"/>
          <w:b/>
          <w:bCs/>
        </w:rPr>
        <w:t>P</w:t>
      </w:r>
      <w:r>
        <w:rPr>
          <w:rFonts w:ascii="Humnst777 Lt BT" w:hAnsi="Humnst777 Lt BT"/>
          <w:b/>
          <w:bCs/>
        </w:rPr>
        <w:t>erformance measures</w:t>
      </w:r>
    </w:p>
    <w:p w:rsidR="009D594C" w:rsidRDefault="009D594C">
      <w:pPr>
        <w:rPr>
          <w:rFonts w:ascii="Humnst777 Lt BT" w:hAnsi="Humnst777 Lt BT"/>
          <w:b/>
          <w:bCs/>
        </w:rPr>
      </w:pPr>
      <w:r>
        <w:rPr>
          <w:rFonts w:ascii="Humnst777 Lt BT" w:hAnsi="Humnst777 Lt BT"/>
          <w:b/>
          <w:bCs/>
        </w:rPr>
        <w:t xml:space="preserve">B </w:t>
      </w:r>
      <w:r w:rsidR="00B063E5">
        <w:rPr>
          <w:rFonts w:ascii="Humnst777 Lt BT" w:hAnsi="Humnst777 Lt BT"/>
          <w:b/>
          <w:bCs/>
        </w:rPr>
        <w:t>Service levels</w:t>
      </w:r>
    </w:p>
    <w:p w:rsidR="00B063E5" w:rsidRDefault="00B063E5">
      <w:pPr>
        <w:rPr>
          <w:rFonts w:ascii="Humnst777 Lt BT" w:hAnsi="Humnst777 Lt BT"/>
          <w:b/>
          <w:bCs/>
        </w:rPr>
      </w:pPr>
      <w:r>
        <w:rPr>
          <w:rFonts w:ascii="Humnst777 Lt BT" w:hAnsi="Humnst777 Lt BT"/>
          <w:b/>
          <w:bCs/>
        </w:rPr>
        <w:t xml:space="preserve">C </w:t>
      </w:r>
      <w:r w:rsidR="00ED6C5B">
        <w:rPr>
          <w:rFonts w:ascii="Humnst777 Lt BT" w:hAnsi="Humnst777 Lt BT"/>
          <w:b/>
          <w:bCs/>
        </w:rPr>
        <w:t>[</w:t>
      </w:r>
      <w:r w:rsidRPr="00B063E5">
        <w:rPr>
          <w:rFonts w:ascii="Humnst777 Lt BT" w:hAnsi="Humnst777 Lt BT"/>
          <w:b/>
          <w:bCs/>
        </w:rPr>
        <w:t>Agreed</w:t>
      </w:r>
      <w:r w:rsidR="00ED6C5B">
        <w:rPr>
          <w:rFonts w:ascii="Humnst777 Lt BT" w:hAnsi="Humnst777 Lt BT"/>
          <w:b/>
          <w:bCs/>
        </w:rPr>
        <w:t>]</w:t>
      </w:r>
      <w:r w:rsidRPr="00B063E5">
        <w:rPr>
          <w:rFonts w:ascii="Humnst777 Lt BT" w:hAnsi="Humnst777 Lt BT"/>
          <w:b/>
          <w:bCs/>
        </w:rPr>
        <w:t xml:space="preserve"> </w:t>
      </w:r>
      <w:r w:rsidR="00ED6C5B">
        <w:rPr>
          <w:rFonts w:ascii="Humnst777 Lt BT" w:hAnsi="Humnst777 Lt BT"/>
          <w:b/>
          <w:bCs/>
        </w:rPr>
        <w:t>R</w:t>
      </w:r>
      <w:r w:rsidRPr="00B063E5">
        <w:rPr>
          <w:rFonts w:ascii="Humnst777 Lt BT" w:hAnsi="Humnst777 Lt BT"/>
          <w:b/>
          <w:bCs/>
        </w:rPr>
        <w:t>eport formats</w:t>
      </w:r>
    </w:p>
    <w:p w:rsidR="00ED6C5B" w:rsidRDefault="00ED6C5B">
      <w:pPr>
        <w:rPr>
          <w:rFonts w:ascii="Humnst777 Lt BT" w:hAnsi="Humnst777 Lt BT"/>
          <w:b/>
          <w:bCs/>
        </w:rPr>
      </w:pPr>
      <w:r>
        <w:rPr>
          <w:rFonts w:ascii="Humnst777 Lt BT" w:hAnsi="Humnst777 Lt BT"/>
          <w:b/>
          <w:bCs/>
        </w:rPr>
        <w:t>D Key contacts</w:t>
      </w:r>
    </w:p>
    <w:p w:rsidR="00722D56" w:rsidRDefault="00722D56">
      <w:pPr>
        <w:rPr>
          <w:rFonts w:ascii="Humnst777 Lt BT" w:hAnsi="Humnst777 Lt BT"/>
          <w:b/>
          <w:bCs/>
        </w:rPr>
      </w:pPr>
      <w:r>
        <w:rPr>
          <w:rFonts w:ascii="Humnst777 Lt BT" w:hAnsi="Humnst777 Lt BT"/>
          <w:b/>
          <w:bCs/>
        </w:rPr>
        <w:t>E Post Assignment Customer Survey format</w:t>
      </w:r>
    </w:p>
    <w:p w:rsidR="00291679" w:rsidRPr="0098483C" w:rsidRDefault="00960044" w:rsidP="00AC49CF">
      <w:pPr>
        <w:pStyle w:val="NumSection"/>
        <w:rPr>
          <w:rFonts w:ascii="Humnst777 Lt BT" w:hAnsi="Humnst777 Lt BT"/>
        </w:rPr>
      </w:pPr>
      <w:bookmarkStart w:id="4" w:name="_Toc341889489"/>
      <w:bookmarkStart w:id="5" w:name="_Toc341889630"/>
      <w:bookmarkStart w:id="6" w:name="_Toc341889774"/>
      <w:bookmarkStart w:id="7" w:name="_Toc341889906"/>
      <w:bookmarkStart w:id="8" w:name="_Toc343083874"/>
      <w:bookmarkEnd w:id="4"/>
      <w:bookmarkEnd w:id="5"/>
      <w:bookmarkEnd w:id="6"/>
      <w:bookmarkEnd w:id="7"/>
      <w:r>
        <w:rPr>
          <w:rFonts w:ascii="Humnst777 Lt BT" w:hAnsi="Humnst777 Lt BT"/>
        </w:rPr>
        <w:lastRenderedPageBreak/>
        <w:t>O</w:t>
      </w:r>
      <w:r w:rsidR="00E32553">
        <w:rPr>
          <w:rFonts w:ascii="Humnst777 Lt BT" w:hAnsi="Humnst777 Lt BT"/>
        </w:rPr>
        <w:t>verview of the agreement</w:t>
      </w:r>
      <w:bookmarkEnd w:id="8"/>
    </w:p>
    <w:p w:rsidR="00ED2C57" w:rsidRDefault="00ED2C57" w:rsidP="00ED2C57">
      <w:pPr>
        <w:pStyle w:val="Heading1"/>
      </w:pPr>
      <w:bookmarkStart w:id="9" w:name="_Toc239674388"/>
      <w:r>
        <w:t>Purpose of this agreement</w:t>
      </w:r>
    </w:p>
    <w:bookmarkEnd w:id="9"/>
    <w:p w:rsidR="00AC49CF" w:rsidRPr="00AC49CF" w:rsidRDefault="007C4908" w:rsidP="00AC49CF">
      <w:pPr>
        <w:pStyle w:val="NumHead"/>
        <w:spacing w:after="284"/>
        <w:rPr>
          <w:rFonts w:ascii="Humnst777 Lt BT" w:hAnsi="Humnst777 Lt BT"/>
        </w:rPr>
      </w:pPr>
      <w:r w:rsidRPr="0098483C">
        <w:rPr>
          <w:rFonts w:ascii="Humnst777 Lt BT" w:hAnsi="Humnst777 Lt BT"/>
        </w:rPr>
        <w:t>Th</w:t>
      </w:r>
      <w:r w:rsidR="00E32553">
        <w:rPr>
          <w:rFonts w:ascii="Humnst777 Lt BT" w:hAnsi="Humnst777 Lt BT"/>
        </w:rPr>
        <w:t>is</w:t>
      </w:r>
      <w:r w:rsidRPr="0098483C">
        <w:rPr>
          <w:rFonts w:ascii="Humnst777 Lt BT" w:hAnsi="Humnst777 Lt BT"/>
        </w:rPr>
        <w:t xml:space="preserve"> </w:t>
      </w:r>
      <w:r w:rsidR="004327B1" w:rsidRPr="0098483C">
        <w:rPr>
          <w:rFonts w:ascii="Humnst777 Lt BT" w:hAnsi="Humnst777 Lt BT"/>
        </w:rPr>
        <w:t>a</w:t>
      </w:r>
      <w:r w:rsidRPr="0098483C">
        <w:rPr>
          <w:rFonts w:ascii="Humnst777 Lt BT" w:hAnsi="Humnst777 Lt BT"/>
        </w:rPr>
        <w:t xml:space="preserve">greement sets out </w:t>
      </w:r>
      <w:r w:rsidR="00E32553">
        <w:rPr>
          <w:rFonts w:ascii="Humnst777 Lt BT" w:hAnsi="Humnst777 Lt BT"/>
        </w:rPr>
        <w:t>the basis on which</w:t>
      </w:r>
      <w:r w:rsidRPr="0098483C">
        <w:rPr>
          <w:rFonts w:ascii="Humnst777 Lt BT" w:hAnsi="Humnst777 Lt BT"/>
        </w:rPr>
        <w:t xml:space="preserve"> </w:t>
      </w:r>
      <w:r w:rsidR="00B40870">
        <w:rPr>
          <w:rFonts w:ascii="Humnst777 Lt BT" w:hAnsi="Humnst777 Lt BT"/>
        </w:rPr>
        <w:t>[</w:t>
      </w:r>
      <w:r w:rsidR="00EA07DD">
        <w:rPr>
          <w:rFonts w:ascii="Humnst777 Lt BT" w:hAnsi="Humnst777 Lt BT"/>
        </w:rPr>
        <w:t>Supplier</w:t>
      </w:r>
      <w:r w:rsidR="00157C90">
        <w:rPr>
          <w:rFonts w:ascii="Humnst777 Lt BT" w:hAnsi="Humnst777 Lt BT"/>
        </w:rPr>
        <w:t xml:space="preserve"> name</w:t>
      </w:r>
      <w:r w:rsidR="00B40870">
        <w:rPr>
          <w:rFonts w:ascii="Humnst777 Lt BT" w:hAnsi="Humnst777 Lt BT"/>
        </w:rPr>
        <w:t>]</w:t>
      </w:r>
      <w:r w:rsidR="00F3471D">
        <w:rPr>
          <w:rFonts w:ascii="Humnst777 Lt BT" w:hAnsi="Humnst777 Lt BT"/>
        </w:rPr>
        <w:t xml:space="preserve">, referred to as </w:t>
      </w:r>
      <w:r w:rsidR="00566360">
        <w:rPr>
          <w:rFonts w:ascii="Humnst777 Lt BT" w:hAnsi="Humnst777 Lt BT"/>
        </w:rPr>
        <w:t>“</w:t>
      </w:r>
      <w:r w:rsidR="00F3471D">
        <w:rPr>
          <w:rFonts w:ascii="Humnst777 Lt BT" w:hAnsi="Humnst777 Lt BT"/>
        </w:rPr>
        <w:t xml:space="preserve">the </w:t>
      </w:r>
      <w:r w:rsidR="00566360">
        <w:rPr>
          <w:rFonts w:ascii="Humnst777 Lt BT" w:hAnsi="Humnst777 Lt BT"/>
        </w:rPr>
        <w:t>Supplier”</w:t>
      </w:r>
      <w:r w:rsidR="00566360" w:rsidRPr="0098483C">
        <w:rPr>
          <w:rFonts w:ascii="Humnst777 Lt BT" w:hAnsi="Humnst777 Lt BT"/>
        </w:rPr>
        <w:t xml:space="preserve"> </w:t>
      </w:r>
      <w:r w:rsidR="00E32553">
        <w:rPr>
          <w:rFonts w:ascii="Humnst777 Lt BT" w:hAnsi="Humnst777 Lt BT"/>
        </w:rPr>
        <w:t>will provide internal audit services to [</w:t>
      </w:r>
      <w:r w:rsidR="009A1C8B">
        <w:rPr>
          <w:rFonts w:ascii="Humnst777 Lt BT" w:hAnsi="Humnst777 Lt BT"/>
        </w:rPr>
        <w:t>Customer</w:t>
      </w:r>
      <w:r w:rsidR="00E32553">
        <w:rPr>
          <w:rFonts w:ascii="Humnst777 Lt BT" w:hAnsi="Humnst777 Lt BT"/>
        </w:rPr>
        <w:t xml:space="preserve"> name]</w:t>
      </w:r>
      <w:r w:rsidR="00D62A32">
        <w:rPr>
          <w:rFonts w:ascii="Humnst777 Lt BT" w:hAnsi="Humnst777 Lt BT"/>
        </w:rPr>
        <w:t xml:space="preserve"> </w:t>
      </w:r>
      <w:r w:rsidR="00F3471D">
        <w:rPr>
          <w:rFonts w:ascii="Humnst777 Lt BT" w:hAnsi="Humnst777 Lt BT"/>
        </w:rPr>
        <w:t xml:space="preserve">referred to as </w:t>
      </w:r>
      <w:r w:rsidR="00566360">
        <w:rPr>
          <w:rFonts w:ascii="Humnst777 Lt BT" w:hAnsi="Humnst777 Lt BT"/>
        </w:rPr>
        <w:t>“</w:t>
      </w:r>
      <w:r w:rsidR="00F3471D">
        <w:rPr>
          <w:rFonts w:ascii="Humnst777 Lt BT" w:hAnsi="Humnst777 Lt BT"/>
        </w:rPr>
        <w:t xml:space="preserve">the </w:t>
      </w:r>
      <w:r w:rsidR="00566360">
        <w:rPr>
          <w:rFonts w:ascii="Humnst777 Lt BT" w:hAnsi="Humnst777 Lt BT"/>
        </w:rPr>
        <w:t>Customer”</w:t>
      </w:r>
      <w:r w:rsidR="00E32553">
        <w:rPr>
          <w:rFonts w:ascii="Humnst777 Lt BT" w:hAnsi="Humnst777 Lt BT"/>
        </w:rPr>
        <w:t>.</w:t>
      </w:r>
    </w:p>
    <w:p w:rsidR="00AC49CF" w:rsidRDefault="00AC49CF" w:rsidP="00AC49CF">
      <w:pPr>
        <w:pStyle w:val="NumHead"/>
        <w:numPr>
          <w:ilvl w:val="0"/>
          <w:numId w:val="0"/>
        </w:numPr>
        <w:rPr>
          <w:rFonts w:ascii="Humnst777 Lt BT" w:hAnsi="Humnst777 Lt BT"/>
        </w:rPr>
      </w:pPr>
      <w:r>
        <w:t>Context</w:t>
      </w:r>
      <w:r w:rsidRPr="00AC49CF">
        <w:rPr>
          <w:rFonts w:ascii="Humnst777 Lt BT" w:hAnsi="Humnst777 Lt BT"/>
        </w:rPr>
        <w:t xml:space="preserve"> </w:t>
      </w:r>
    </w:p>
    <w:p w:rsidR="00AC49CF" w:rsidRPr="00AC49CF" w:rsidRDefault="00AC49CF" w:rsidP="00AC49CF">
      <w:pPr>
        <w:pStyle w:val="NumHead"/>
        <w:spacing w:after="284"/>
        <w:rPr>
          <w:rFonts w:ascii="Humnst777 Lt BT" w:hAnsi="Humnst777 Lt BT"/>
        </w:rPr>
      </w:pPr>
      <w:r>
        <w:rPr>
          <w:rFonts w:ascii="Humnst777 Lt BT" w:hAnsi="Humnst777 Lt BT"/>
        </w:rPr>
        <w:t>[Background to the agreement and the Customer’s requirements.]</w:t>
      </w:r>
    </w:p>
    <w:p w:rsidR="00ED2C57" w:rsidRDefault="00ED2C57" w:rsidP="0094129F">
      <w:pPr>
        <w:pStyle w:val="Heading1"/>
      </w:pPr>
      <w:r>
        <w:t>S</w:t>
      </w:r>
      <w:r w:rsidR="00D62A32">
        <w:t>ummary s</w:t>
      </w:r>
      <w:r>
        <w:t>cope of services</w:t>
      </w:r>
    </w:p>
    <w:p w:rsidR="0011157A" w:rsidRPr="00A57A11" w:rsidRDefault="00F3471D" w:rsidP="00A57A11">
      <w:pPr>
        <w:pStyle w:val="NumHead"/>
        <w:ind w:left="426" w:hanging="426"/>
        <w:rPr>
          <w:rFonts w:ascii="Humnst777 Lt BT" w:hAnsi="Humnst777 Lt BT"/>
        </w:rPr>
      </w:pPr>
      <w:r>
        <w:rPr>
          <w:rFonts w:ascii="Humnst777 Lt BT" w:hAnsi="Humnst777 Lt BT"/>
        </w:rPr>
        <w:t>[</w:t>
      </w:r>
      <w:r w:rsidR="00EA07DD">
        <w:rPr>
          <w:rFonts w:ascii="Humnst777 Lt BT" w:hAnsi="Humnst777 Lt BT"/>
        </w:rPr>
        <w:t>Supplier</w:t>
      </w:r>
      <w:r w:rsidR="0011157A" w:rsidRPr="00A57A11">
        <w:rPr>
          <w:rFonts w:ascii="Humnst777 Lt BT" w:hAnsi="Humnst777 Lt BT"/>
        </w:rPr>
        <w:t xml:space="preserve"> name] has been engaged to provide </w:t>
      </w:r>
      <w:r>
        <w:rPr>
          <w:rFonts w:ascii="Humnst777 Lt BT" w:hAnsi="Humnst777 Lt BT"/>
        </w:rPr>
        <w:t xml:space="preserve">the </w:t>
      </w:r>
      <w:r w:rsidR="00566360">
        <w:rPr>
          <w:rFonts w:ascii="Humnst777 Lt BT" w:hAnsi="Humnst777 Lt BT"/>
        </w:rPr>
        <w:t>Customer</w:t>
      </w:r>
      <w:r w:rsidR="00566360" w:rsidRPr="00A57A11">
        <w:rPr>
          <w:rFonts w:ascii="Humnst777 Lt BT" w:hAnsi="Humnst777 Lt BT"/>
        </w:rPr>
        <w:t xml:space="preserve"> </w:t>
      </w:r>
      <w:r w:rsidR="0011157A" w:rsidRPr="00A57A11">
        <w:rPr>
          <w:rFonts w:ascii="Humnst777 Lt BT" w:hAnsi="Humnst777 Lt BT"/>
        </w:rPr>
        <w:t>with [internal audit services as agreed amongst both parties e.g. fully outsourced or co-sourced</w:t>
      </w:r>
      <w:r w:rsidR="00EA07DD">
        <w:rPr>
          <w:rFonts w:ascii="Humnst777 Lt BT" w:hAnsi="Humnst777 Lt BT"/>
        </w:rPr>
        <w:t xml:space="preserve"> internal audit</w:t>
      </w:r>
      <w:r w:rsidR="0011157A" w:rsidRPr="00A57A11">
        <w:rPr>
          <w:rFonts w:ascii="Humnst777 Lt BT" w:hAnsi="Humnst777 Lt BT"/>
        </w:rPr>
        <w:t xml:space="preserve"> services</w:t>
      </w:r>
      <w:r w:rsidR="00BE63BD">
        <w:rPr>
          <w:rFonts w:ascii="Humnst777 Lt BT" w:hAnsi="Humnst777 Lt BT"/>
        </w:rPr>
        <w:t>,</w:t>
      </w:r>
      <w:r w:rsidR="00A57A11" w:rsidRPr="00A57A11">
        <w:rPr>
          <w:rFonts w:ascii="Humnst777 Lt BT" w:hAnsi="Humnst777 Lt BT"/>
        </w:rPr>
        <w:t xml:space="preserve"> </w:t>
      </w:r>
      <w:r w:rsidR="00EA07DD">
        <w:rPr>
          <w:rFonts w:ascii="Humnst777 Lt BT" w:hAnsi="Humnst777 Lt BT"/>
        </w:rPr>
        <w:t xml:space="preserve">including any </w:t>
      </w:r>
      <w:r w:rsidR="00BE63BD">
        <w:rPr>
          <w:rFonts w:ascii="Humnst777 Lt BT" w:hAnsi="Humnst777 Lt BT"/>
        </w:rPr>
        <w:t>additional</w:t>
      </w:r>
      <w:r w:rsidR="00EA07DD">
        <w:rPr>
          <w:rFonts w:ascii="Humnst777 Lt BT" w:hAnsi="Humnst777 Lt BT"/>
        </w:rPr>
        <w:t xml:space="preserve"> </w:t>
      </w:r>
      <w:r w:rsidR="00BE63BD">
        <w:rPr>
          <w:rFonts w:ascii="Humnst777 Lt BT" w:hAnsi="Humnst777 Lt BT"/>
        </w:rPr>
        <w:t>special projects</w:t>
      </w:r>
      <w:r w:rsidR="002E2F25">
        <w:rPr>
          <w:rFonts w:ascii="Humnst777 Lt BT" w:hAnsi="Humnst777 Lt BT"/>
        </w:rPr>
        <w:t>, investigations</w:t>
      </w:r>
      <w:r w:rsidR="00BE63BD">
        <w:rPr>
          <w:rFonts w:ascii="Humnst777 Lt BT" w:hAnsi="Humnst777 Lt BT"/>
        </w:rPr>
        <w:t xml:space="preserve"> and </w:t>
      </w:r>
      <w:r w:rsidR="00EA07DD">
        <w:rPr>
          <w:rFonts w:ascii="Humnst777 Lt BT" w:hAnsi="Humnst777 Lt BT"/>
        </w:rPr>
        <w:t>advisory services</w:t>
      </w:r>
      <w:r w:rsidR="00A57A11" w:rsidRPr="00A57A11">
        <w:rPr>
          <w:rFonts w:ascii="Humnst777 Lt BT" w:hAnsi="Humnst777 Lt BT"/>
        </w:rPr>
        <w:t>].</w:t>
      </w:r>
      <w:r w:rsidR="00D62A32">
        <w:rPr>
          <w:rFonts w:ascii="Humnst777 Lt BT" w:hAnsi="Humnst777 Lt BT"/>
        </w:rPr>
        <w:t xml:space="preserve">  [Further details are provided in Annex E </w:t>
      </w:r>
      <w:r w:rsidR="00BE63BD">
        <w:rPr>
          <w:rFonts w:ascii="Humnst777 Lt BT" w:hAnsi="Humnst777 Lt BT"/>
        </w:rPr>
        <w:t>(</w:t>
      </w:r>
      <w:r w:rsidR="00D62A32">
        <w:rPr>
          <w:rFonts w:ascii="Humnst777 Lt BT" w:hAnsi="Humnst777 Lt BT"/>
        </w:rPr>
        <w:t>if applicable</w:t>
      </w:r>
      <w:r w:rsidR="00BE63BD">
        <w:rPr>
          <w:rFonts w:ascii="Humnst777 Lt BT" w:hAnsi="Humnst777 Lt BT"/>
        </w:rPr>
        <w:t>)</w:t>
      </w:r>
      <w:r w:rsidR="00D62A32">
        <w:rPr>
          <w:rFonts w:ascii="Humnst777 Lt BT" w:hAnsi="Humnst777 Lt BT"/>
        </w:rPr>
        <w:t>].</w:t>
      </w:r>
    </w:p>
    <w:p w:rsidR="0011157A" w:rsidRDefault="0011157A" w:rsidP="0011157A">
      <w:pPr>
        <w:pStyle w:val="NumHead"/>
        <w:numPr>
          <w:ilvl w:val="0"/>
          <w:numId w:val="0"/>
        </w:numPr>
        <w:rPr>
          <w:rFonts w:ascii="Humnst777 Lt BT" w:hAnsi="Humnst777 Lt BT"/>
        </w:rPr>
      </w:pPr>
    </w:p>
    <w:p w:rsidR="00ED2C57" w:rsidRDefault="0011157A" w:rsidP="0011157A">
      <w:pPr>
        <w:pStyle w:val="NumHead"/>
        <w:numPr>
          <w:ilvl w:val="0"/>
          <w:numId w:val="0"/>
        </w:numPr>
      </w:pPr>
      <w:r>
        <w:t>Applicable standards</w:t>
      </w:r>
    </w:p>
    <w:p w:rsidR="0011157A" w:rsidRDefault="0011157A" w:rsidP="0011157A">
      <w:pPr>
        <w:pStyle w:val="NumHead"/>
        <w:rPr>
          <w:rFonts w:ascii="Humnst777 Lt BT" w:hAnsi="Humnst777 Lt BT"/>
        </w:rPr>
      </w:pPr>
      <w:r>
        <w:rPr>
          <w:rFonts w:ascii="Humnst777 Lt BT" w:hAnsi="Humnst777 Lt BT"/>
        </w:rPr>
        <w:t xml:space="preserve">The services defined above will be conducted in </w:t>
      </w:r>
      <w:r w:rsidR="00A57A11">
        <w:rPr>
          <w:rFonts w:ascii="Humnst777 Lt BT" w:hAnsi="Humnst777 Lt BT"/>
        </w:rPr>
        <w:t xml:space="preserve">full </w:t>
      </w:r>
      <w:r>
        <w:rPr>
          <w:rFonts w:ascii="Humnst777 Lt BT" w:hAnsi="Humnst777 Lt BT"/>
        </w:rPr>
        <w:t xml:space="preserve">accordance with the Public Sector Internal Audit Standards (PSIAS) and </w:t>
      </w:r>
      <w:r w:rsidR="00F3471D">
        <w:rPr>
          <w:rFonts w:ascii="Humnst777 Lt BT" w:hAnsi="Humnst777 Lt BT"/>
        </w:rPr>
        <w:t xml:space="preserve">the </w:t>
      </w:r>
      <w:r w:rsidR="00566360">
        <w:rPr>
          <w:rFonts w:ascii="Humnst777 Lt BT" w:hAnsi="Humnst777 Lt BT"/>
        </w:rPr>
        <w:t xml:space="preserve">Supplier </w:t>
      </w:r>
      <w:r>
        <w:rPr>
          <w:rFonts w:ascii="Humnst777 Lt BT" w:hAnsi="Humnst777 Lt BT"/>
        </w:rPr>
        <w:t xml:space="preserve">will monitor and report on the service provided in accordance with the </w:t>
      </w:r>
      <w:r w:rsidR="00235787">
        <w:rPr>
          <w:rFonts w:ascii="Humnst777 Lt BT" w:hAnsi="Humnst777 Lt BT"/>
        </w:rPr>
        <w:t>applicable</w:t>
      </w:r>
      <w:r>
        <w:rPr>
          <w:rFonts w:ascii="Humnst777 Lt BT" w:hAnsi="Humnst777 Lt BT"/>
        </w:rPr>
        <w:t xml:space="preserve"> Government Internal Audit Performance Measures (see </w:t>
      </w:r>
      <w:r w:rsidR="00D62A32">
        <w:rPr>
          <w:rFonts w:ascii="Humnst777 Lt BT" w:hAnsi="Humnst777 Lt BT"/>
        </w:rPr>
        <w:t>Annex</w:t>
      </w:r>
      <w:r>
        <w:rPr>
          <w:rFonts w:ascii="Humnst777 Lt BT" w:hAnsi="Humnst777 Lt BT"/>
        </w:rPr>
        <w:t xml:space="preserve"> A).</w:t>
      </w:r>
    </w:p>
    <w:p w:rsidR="00126B80" w:rsidRDefault="00ED2C57" w:rsidP="00ED2C57">
      <w:pPr>
        <w:pStyle w:val="Heading1"/>
      </w:pPr>
      <w:r>
        <w:br/>
      </w:r>
      <w:bookmarkStart w:id="10" w:name="_Toc239674390"/>
      <w:r w:rsidR="00126B80" w:rsidRPr="00E32553">
        <w:t xml:space="preserve">Commencement </w:t>
      </w:r>
      <w:r w:rsidR="004327B1" w:rsidRPr="00E32553">
        <w:t>d</w:t>
      </w:r>
      <w:r w:rsidR="00126B80" w:rsidRPr="00E32553">
        <w:t xml:space="preserve">ate and </w:t>
      </w:r>
      <w:r w:rsidR="004327B1" w:rsidRPr="00E32553">
        <w:t>d</w:t>
      </w:r>
      <w:r w:rsidR="00126B80" w:rsidRPr="00E32553">
        <w:t>uration</w:t>
      </w:r>
      <w:bookmarkEnd w:id="10"/>
    </w:p>
    <w:p w:rsidR="00ED2C57" w:rsidRPr="00ED2C57" w:rsidRDefault="00E63A26" w:rsidP="00ED2C57">
      <w:pPr>
        <w:pStyle w:val="NumHead"/>
        <w:rPr>
          <w:rFonts w:ascii="Humnst777 Lt BT" w:hAnsi="Humnst777 Lt BT"/>
        </w:rPr>
      </w:pPr>
      <w:r w:rsidRPr="00E32553">
        <w:rPr>
          <w:rFonts w:ascii="Humnst777 Lt BT" w:hAnsi="Humnst777 Lt BT"/>
        </w:rPr>
        <w:t>The c</w:t>
      </w:r>
      <w:r w:rsidR="00126B80" w:rsidRPr="00E32553">
        <w:rPr>
          <w:rFonts w:ascii="Humnst777 Lt BT" w:hAnsi="Humnst777 Lt BT"/>
        </w:rPr>
        <w:t xml:space="preserve">ommencement date for the </w:t>
      </w:r>
      <w:r w:rsidR="004327B1" w:rsidRPr="00E32553">
        <w:rPr>
          <w:rFonts w:ascii="Humnst777 Lt BT" w:hAnsi="Humnst777 Lt BT"/>
        </w:rPr>
        <w:t>s</w:t>
      </w:r>
      <w:r w:rsidR="00126B80" w:rsidRPr="00E32553">
        <w:rPr>
          <w:rFonts w:ascii="Humnst777 Lt BT" w:hAnsi="Humnst777 Lt BT"/>
        </w:rPr>
        <w:t xml:space="preserve">ervices will be </w:t>
      </w:r>
      <w:r w:rsidR="00B40870" w:rsidRPr="00E32553">
        <w:rPr>
          <w:rFonts w:ascii="Humnst777 Lt BT" w:hAnsi="Humnst777 Lt BT"/>
        </w:rPr>
        <w:t>[</w:t>
      </w:r>
      <w:r w:rsidRPr="00E32553">
        <w:rPr>
          <w:rFonts w:ascii="Humnst777 Lt BT" w:hAnsi="Humnst777 Lt BT"/>
        </w:rPr>
        <w:t>day/month/year</w:t>
      </w:r>
      <w:r w:rsidR="00126B80" w:rsidRPr="00E32553">
        <w:rPr>
          <w:rFonts w:ascii="Humnst777 Lt BT" w:hAnsi="Humnst777 Lt BT"/>
        </w:rPr>
        <w:t xml:space="preserve"> and will run </w:t>
      </w:r>
      <w:r w:rsidR="00B40870" w:rsidRPr="00E32553">
        <w:rPr>
          <w:rFonts w:ascii="Humnst777 Lt BT" w:hAnsi="Humnst777 Lt BT"/>
        </w:rPr>
        <w:t>until</w:t>
      </w:r>
      <w:r w:rsidR="00E32553">
        <w:rPr>
          <w:rFonts w:ascii="Humnst777 Lt BT" w:hAnsi="Humnst777 Lt BT"/>
        </w:rPr>
        <w:t xml:space="preserve"> day/month/year]</w:t>
      </w:r>
      <w:r w:rsidR="00126B80" w:rsidRPr="00E32553">
        <w:rPr>
          <w:rFonts w:ascii="Humnst777 Lt BT" w:hAnsi="Humnst777 Lt BT"/>
        </w:rPr>
        <w:t>.</w:t>
      </w:r>
    </w:p>
    <w:p w:rsidR="00E32553" w:rsidRDefault="00E32553" w:rsidP="00ED2C57">
      <w:pPr>
        <w:pStyle w:val="NumHead"/>
        <w:numPr>
          <w:ilvl w:val="0"/>
          <w:numId w:val="0"/>
        </w:numPr>
        <w:rPr>
          <w:rFonts w:ascii="Humnst777 Lt BT" w:hAnsi="Humnst777 Lt BT"/>
        </w:rPr>
      </w:pPr>
      <w:bookmarkStart w:id="11" w:name="_Toc239674391"/>
    </w:p>
    <w:p w:rsidR="00863AE6" w:rsidRDefault="00863AE6" w:rsidP="00863AE6">
      <w:pPr>
        <w:pStyle w:val="Heading1"/>
      </w:pPr>
      <w:r>
        <w:t>Confidentiality</w:t>
      </w:r>
      <w:r w:rsidR="00B063E5">
        <w:t xml:space="preserve"> and ownership of books and records</w:t>
      </w:r>
    </w:p>
    <w:p w:rsidR="00863AE6" w:rsidRPr="00B063E5" w:rsidRDefault="00863AE6" w:rsidP="00B063E5">
      <w:pPr>
        <w:pStyle w:val="NumHead"/>
        <w:rPr>
          <w:rFonts w:ascii="Humnst777 Lt BT" w:hAnsi="Humnst777 Lt BT"/>
        </w:rPr>
      </w:pPr>
      <w:r w:rsidRPr="00B063E5">
        <w:rPr>
          <w:rFonts w:ascii="Humnst777 Lt BT" w:hAnsi="Humnst777 Lt BT"/>
        </w:rPr>
        <w:t xml:space="preserve">The classification of all papers, information and material coming to the attention of </w:t>
      </w:r>
      <w:r w:rsidR="00C95BDD">
        <w:rPr>
          <w:rFonts w:ascii="Humnst777 Lt BT" w:hAnsi="Humnst777 Lt BT"/>
        </w:rPr>
        <w:t xml:space="preserve">and produced by </w:t>
      </w:r>
      <w:r w:rsidR="00F3471D">
        <w:rPr>
          <w:rFonts w:ascii="Humnst777 Lt BT" w:hAnsi="Humnst777 Lt BT"/>
        </w:rPr>
        <w:t xml:space="preserve">the </w:t>
      </w:r>
      <w:r w:rsidR="00566360">
        <w:rPr>
          <w:rFonts w:ascii="Humnst777 Lt BT" w:hAnsi="Humnst777 Lt BT"/>
        </w:rPr>
        <w:t>Supplier</w:t>
      </w:r>
      <w:r w:rsidR="00566360" w:rsidRPr="00B063E5">
        <w:rPr>
          <w:rFonts w:ascii="Humnst777 Lt BT" w:hAnsi="Humnst777 Lt BT"/>
        </w:rPr>
        <w:t xml:space="preserve"> </w:t>
      </w:r>
      <w:r w:rsidRPr="00B063E5">
        <w:rPr>
          <w:rFonts w:ascii="Humnst777 Lt BT" w:hAnsi="Humnst777 Lt BT"/>
        </w:rPr>
        <w:t xml:space="preserve">shall be respected. They may not be disclosed to any person outside </w:t>
      </w:r>
      <w:r w:rsidR="00F3471D">
        <w:rPr>
          <w:rFonts w:ascii="Humnst777 Lt BT" w:hAnsi="Humnst777 Lt BT"/>
        </w:rPr>
        <w:t>the C</w:t>
      </w:r>
      <w:r w:rsidR="00566360">
        <w:rPr>
          <w:rFonts w:ascii="Humnst777 Lt BT" w:hAnsi="Humnst777 Lt BT"/>
        </w:rPr>
        <w:t>ustomer</w:t>
      </w:r>
      <w:r w:rsidR="00B063E5">
        <w:rPr>
          <w:rFonts w:ascii="Humnst777 Lt BT" w:hAnsi="Humnst777 Lt BT"/>
        </w:rPr>
        <w:t xml:space="preserve"> without the permission of the Internal Audit Sponsor</w:t>
      </w:r>
      <w:r w:rsidR="00C95BDD">
        <w:rPr>
          <w:rFonts w:ascii="Humnst777 Lt BT" w:hAnsi="Humnst777 Lt BT"/>
        </w:rPr>
        <w:t xml:space="preserve"> and </w:t>
      </w:r>
      <w:r w:rsidR="00F3471D">
        <w:rPr>
          <w:rFonts w:ascii="Humnst777 Lt BT" w:hAnsi="Humnst777 Lt BT"/>
        </w:rPr>
        <w:t>the S</w:t>
      </w:r>
      <w:r w:rsidR="00566360">
        <w:rPr>
          <w:rFonts w:ascii="Humnst777 Lt BT" w:hAnsi="Humnst777 Lt BT"/>
        </w:rPr>
        <w:t>upplier</w:t>
      </w:r>
      <w:r w:rsidR="00F92CB5">
        <w:rPr>
          <w:rFonts w:ascii="Humnst777 Lt BT" w:hAnsi="Humnst777 Lt BT"/>
        </w:rPr>
        <w:t>, unless expressly required by law</w:t>
      </w:r>
      <w:r w:rsidR="00C95BDD">
        <w:rPr>
          <w:rFonts w:ascii="Humnst777 Lt BT" w:hAnsi="Humnst777 Lt BT"/>
        </w:rPr>
        <w:t>.</w:t>
      </w:r>
      <w:r w:rsidR="00AC4201">
        <w:rPr>
          <w:rFonts w:ascii="Humnst777 Lt BT" w:hAnsi="Humnst777 Lt BT"/>
        </w:rPr>
        <w:t xml:space="preserve">  Where the disclosure of information is required for consolidation within a departmental family, this permission may not be unreasonably withheld.</w:t>
      </w:r>
    </w:p>
    <w:p w:rsidR="00863AE6" w:rsidRPr="00B063E5" w:rsidRDefault="00863AE6" w:rsidP="00B063E5">
      <w:pPr>
        <w:pStyle w:val="NumHead"/>
        <w:numPr>
          <w:ilvl w:val="0"/>
          <w:numId w:val="0"/>
        </w:numPr>
        <w:ind w:left="454"/>
        <w:rPr>
          <w:rFonts w:ascii="Humnst777 Lt BT" w:hAnsi="Humnst777 Lt BT"/>
        </w:rPr>
      </w:pPr>
    </w:p>
    <w:p w:rsidR="00863AE6" w:rsidRPr="00B063E5" w:rsidRDefault="00863AE6" w:rsidP="00E54D62">
      <w:pPr>
        <w:pStyle w:val="NumHead"/>
        <w:rPr>
          <w:rFonts w:ascii="Humnst777 Lt BT" w:hAnsi="Humnst777 Lt BT"/>
        </w:rPr>
      </w:pPr>
      <w:r w:rsidRPr="00B063E5">
        <w:rPr>
          <w:rFonts w:ascii="Humnst777 Lt BT" w:hAnsi="Humnst777 Lt BT"/>
        </w:rPr>
        <w:t xml:space="preserve">All reports, working papers, documents and other data held (including electronic) or generated by </w:t>
      </w:r>
      <w:r w:rsidR="00F3471D">
        <w:rPr>
          <w:rFonts w:ascii="Humnst777 Lt BT" w:hAnsi="Humnst777 Lt BT"/>
        </w:rPr>
        <w:t>the S</w:t>
      </w:r>
      <w:r w:rsidR="00566360">
        <w:rPr>
          <w:rFonts w:ascii="Humnst777 Lt BT" w:hAnsi="Humnst777 Lt BT"/>
        </w:rPr>
        <w:t>upplier</w:t>
      </w:r>
      <w:r w:rsidRPr="00B063E5">
        <w:rPr>
          <w:rFonts w:ascii="Humnst777 Lt BT" w:hAnsi="Humnst777 Lt BT"/>
        </w:rPr>
        <w:t xml:space="preserve"> as a result of audit activity shall be the property of </w:t>
      </w:r>
      <w:r w:rsidR="00F3471D">
        <w:rPr>
          <w:rFonts w:ascii="Humnst777 Lt BT" w:hAnsi="Humnst777 Lt BT"/>
        </w:rPr>
        <w:t xml:space="preserve">the </w:t>
      </w:r>
      <w:r w:rsidR="008C1AF6">
        <w:rPr>
          <w:rFonts w:ascii="Humnst777 Lt BT" w:hAnsi="Humnst777 Lt BT"/>
        </w:rPr>
        <w:t>C</w:t>
      </w:r>
      <w:r w:rsidR="00566360">
        <w:rPr>
          <w:rFonts w:ascii="Humnst777 Lt BT" w:hAnsi="Humnst777 Lt BT"/>
        </w:rPr>
        <w:t>ustomer</w:t>
      </w:r>
      <w:r w:rsidR="008C1AF6">
        <w:rPr>
          <w:rFonts w:ascii="Humnst777 Lt BT" w:hAnsi="Humnst777 Lt BT"/>
        </w:rPr>
        <w:t xml:space="preserve"> but</w:t>
      </w:r>
      <w:r w:rsidR="00BB4DD8">
        <w:rPr>
          <w:rFonts w:ascii="Humnst777 Lt BT" w:hAnsi="Humnst777 Lt BT"/>
        </w:rPr>
        <w:t xml:space="preserve"> </w:t>
      </w:r>
      <w:r w:rsidRPr="00B063E5">
        <w:rPr>
          <w:rFonts w:ascii="Humnst777 Lt BT" w:hAnsi="Humnst777 Lt BT"/>
        </w:rPr>
        <w:t xml:space="preserve">will be held within </w:t>
      </w:r>
      <w:r w:rsidR="00F3471D">
        <w:rPr>
          <w:rFonts w:ascii="Humnst777 Lt BT" w:hAnsi="Humnst777 Lt BT"/>
        </w:rPr>
        <w:t xml:space="preserve">the </w:t>
      </w:r>
      <w:r w:rsidR="00566360">
        <w:rPr>
          <w:rFonts w:ascii="Humnst777 Lt BT" w:hAnsi="Humnst777 Lt BT"/>
        </w:rPr>
        <w:t>Supplier</w:t>
      </w:r>
      <w:r w:rsidR="00566360" w:rsidRPr="00B063E5">
        <w:rPr>
          <w:rFonts w:ascii="Humnst777 Lt BT" w:hAnsi="Humnst777 Lt BT"/>
        </w:rPr>
        <w:t xml:space="preserve">’s </w:t>
      </w:r>
      <w:r w:rsidRPr="00B063E5">
        <w:rPr>
          <w:rFonts w:ascii="Humnst777 Lt BT" w:hAnsi="Humnst777 Lt BT"/>
        </w:rPr>
        <w:t>file management system.</w:t>
      </w:r>
    </w:p>
    <w:p w:rsidR="00863AE6" w:rsidRPr="00B063E5" w:rsidRDefault="00863AE6" w:rsidP="00B063E5">
      <w:pPr>
        <w:pStyle w:val="NumHead"/>
        <w:numPr>
          <w:ilvl w:val="0"/>
          <w:numId w:val="0"/>
        </w:numPr>
        <w:ind w:left="454"/>
        <w:rPr>
          <w:rFonts w:ascii="Humnst777 Lt BT" w:hAnsi="Humnst777 Lt BT"/>
        </w:rPr>
      </w:pPr>
    </w:p>
    <w:p w:rsidR="00863AE6" w:rsidRPr="00B063E5" w:rsidRDefault="00863AE6" w:rsidP="00B063E5">
      <w:pPr>
        <w:pStyle w:val="NumHead"/>
        <w:rPr>
          <w:rFonts w:ascii="Humnst777 Lt BT" w:hAnsi="Humnst777 Lt BT"/>
        </w:rPr>
      </w:pPr>
      <w:r w:rsidRPr="00B063E5">
        <w:rPr>
          <w:rFonts w:ascii="Humnst777 Lt BT" w:hAnsi="Humnst777 Lt BT"/>
        </w:rPr>
        <w:t xml:space="preserve">Personal data received and required as part of an audit will be </w:t>
      </w:r>
      <w:r w:rsidR="00566360" w:rsidRPr="00B063E5">
        <w:rPr>
          <w:rFonts w:ascii="Humnst777 Lt BT" w:hAnsi="Humnst777 Lt BT"/>
        </w:rPr>
        <w:t>stored</w:t>
      </w:r>
      <w:r w:rsidR="00566360">
        <w:rPr>
          <w:rFonts w:ascii="Humnst777 Lt BT" w:hAnsi="Humnst777 Lt BT"/>
        </w:rPr>
        <w:t>, transferred</w:t>
      </w:r>
      <w:r w:rsidR="008C1AF6">
        <w:rPr>
          <w:rFonts w:ascii="Humnst777 Lt BT" w:hAnsi="Humnst777 Lt BT"/>
        </w:rPr>
        <w:t xml:space="preserve"> and destroyed</w:t>
      </w:r>
      <w:r w:rsidRPr="00B063E5">
        <w:rPr>
          <w:rFonts w:ascii="Humnst777 Lt BT" w:hAnsi="Humnst777 Lt BT"/>
        </w:rPr>
        <w:t xml:space="preserve"> securely </w:t>
      </w:r>
      <w:r w:rsidR="00F3471D">
        <w:rPr>
          <w:rFonts w:ascii="Humnst777 Lt BT" w:hAnsi="Humnst777 Lt BT"/>
        </w:rPr>
        <w:t>i</w:t>
      </w:r>
      <w:r w:rsidRPr="00B063E5">
        <w:rPr>
          <w:rFonts w:ascii="Humnst777 Lt BT" w:hAnsi="Humnst777 Lt BT"/>
        </w:rPr>
        <w:t>n-line with Cabinet Office standards o</w:t>
      </w:r>
      <w:r w:rsidR="00B063E5">
        <w:rPr>
          <w:rFonts w:ascii="Humnst777 Lt BT" w:hAnsi="Humnst777 Lt BT"/>
        </w:rPr>
        <w:t>n</w:t>
      </w:r>
      <w:r w:rsidRPr="00B063E5">
        <w:rPr>
          <w:rFonts w:ascii="Humnst777 Lt BT" w:hAnsi="Humnst777 Lt BT"/>
        </w:rPr>
        <w:t xml:space="preserve"> information security.</w:t>
      </w:r>
    </w:p>
    <w:p w:rsidR="00863AE6" w:rsidRDefault="00863AE6" w:rsidP="00ED2C57">
      <w:pPr>
        <w:pStyle w:val="Heading1"/>
      </w:pPr>
    </w:p>
    <w:p w:rsidR="00A23F54" w:rsidRDefault="00A23F54" w:rsidP="00A23F54">
      <w:pPr>
        <w:rPr>
          <w:highlight w:val="yellow"/>
        </w:rPr>
      </w:pPr>
    </w:p>
    <w:p w:rsidR="006A527B" w:rsidRPr="001735F9" w:rsidRDefault="00EA07DD" w:rsidP="006A527B">
      <w:pPr>
        <w:pStyle w:val="NumSection"/>
        <w:rPr>
          <w:rFonts w:ascii="Humnst777 Lt BT" w:hAnsi="Humnst777 Lt BT"/>
        </w:rPr>
      </w:pPr>
      <w:bookmarkStart w:id="12" w:name="_Toc341887786"/>
      <w:bookmarkStart w:id="13" w:name="_Toc341889155"/>
      <w:bookmarkStart w:id="14" w:name="_Toc341889492"/>
      <w:bookmarkStart w:id="15" w:name="_Toc341889633"/>
      <w:bookmarkStart w:id="16" w:name="_Toc341889777"/>
      <w:bookmarkStart w:id="17" w:name="_Toc341889909"/>
      <w:bookmarkStart w:id="18" w:name="_Toc341887787"/>
      <w:bookmarkStart w:id="19" w:name="_Toc341889156"/>
      <w:bookmarkStart w:id="20" w:name="_Toc341889493"/>
      <w:bookmarkStart w:id="21" w:name="_Toc341889634"/>
      <w:bookmarkStart w:id="22" w:name="_Toc341889778"/>
      <w:bookmarkStart w:id="23" w:name="_Toc341889910"/>
      <w:bookmarkStart w:id="24" w:name="_Toc341887788"/>
      <w:bookmarkStart w:id="25" w:name="_Toc341889157"/>
      <w:bookmarkStart w:id="26" w:name="_Toc341889494"/>
      <w:bookmarkStart w:id="27" w:name="_Toc341889635"/>
      <w:bookmarkStart w:id="28" w:name="_Toc341889779"/>
      <w:bookmarkStart w:id="29" w:name="_Toc341889911"/>
      <w:bookmarkStart w:id="30" w:name="_Toc341887791"/>
      <w:bookmarkStart w:id="31" w:name="_Toc341889160"/>
      <w:bookmarkStart w:id="32" w:name="_Toc341889497"/>
      <w:bookmarkStart w:id="33" w:name="_Toc341889638"/>
      <w:bookmarkStart w:id="34" w:name="_Toc341889782"/>
      <w:bookmarkStart w:id="35" w:name="_Toc341889914"/>
      <w:bookmarkStart w:id="36" w:name="_Toc341887792"/>
      <w:bookmarkStart w:id="37" w:name="_Toc341889161"/>
      <w:bookmarkStart w:id="38" w:name="_Toc341889498"/>
      <w:bookmarkStart w:id="39" w:name="_Toc341889639"/>
      <w:bookmarkStart w:id="40" w:name="_Toc341889783"/>
      <w:bookmarkStart w:id="41" w:name="_Toc341889915"/>
      <w:bookmarkStart w:id="42" w:name="_Toc341887796"/>
      <w:bookmarkStart w:id="43" w:name="_Toc341889165"/>
      <w:bookmarkStart w:id="44" w:name="_Toc341889502"/>
      <w:bookmarkStart w:id="45" w:name="_Toc341889643"/>
      <w:bookmarkStart w:id="46" w:name="_Toc341889787"/>
      <w:bookmarkStart w:id="47" w:name="_Toc341889919"/>
      <w:bookmarkStart w:id="48" w:name="_Toc341887797"/>
      <w:bookmarkStart w:id="49" w:name="_Toc341889166"/>
      <w:bookmarkStart w:id="50" w:name="_Toc341889503"/>
      <w:bookmarkStart w:id="51" w:name="_Toc341889644"/>
      <w:bookmarkStart w:id="52" w:name="_Toc341889788"/>
      <w:bookmarkStart w:id="53" w:name="_Toc341889920"/>
      <w:bookmarkStart w:id="54" w:name="_Toc341887804"/>
      <w:bookmarkStart w:id="55" w:name="_Toc341889173"/>
      <w:bookmarkStart w:id="56" w:name="_Toc341889510"/>
      <w:bookmarkStart w:id="57" w:name="_Toc341889651"/>
      <w:bookmarkStart w:id="58" w:name="_Toc341889795"/>
      <w:bookmarkStart w:id="59" w:name="_Toc341889927"/>
      <w:bookmarkStart w:id="60" w:name="_Toc341887809"/>
      <w:bookmarkStart w:id="61" w:name="_Toc341889178"/>
      <w:bookmarkStart w:id="62" w:name="_Toc341889515"/>
      <w:bookmarkStart w:id="63" w:name="_Toc341889656"/>
      <w:bookmarkStart w:id="64" w:name="_Toc341889800"/>
      <w:bookmarkStart w:id="65" w:name="_Toc341889932"/>
      <w:bookmarkStart w:id="66" w:name="_Toc341887814"/>
      <w:bookmarkStart w:id="67" w:name="_Toc341889183"/>
      <w:bookmarkStart w:id="68" w:name="_Toc341889520"/>
      <w:bookmarkStart w:id="69" w:name="_Toc341889661"/>
      <w:bookmarkStart w:id="70" w:name="_Toc341889805"/>
      <w:bookmarkStart w:id="71" w:name="_Toc341889937"/>
      <w:bookmarkStart w:id="72" w:name="_Toc341887819"/>
      <w:bookmarkStart w:id="73" w:name="_Toc341889188"/>
      <w:bookmarkStart w:id="74" w:name="_Toc341889525"/>
      <w:bookmarkStart w:id="75" w:name="_Toc341889666"/>
      <w:bookmarkStart w:id="76" w:name="_Toc341889810"/>
      <w:bookmarkStart w:id="77" w:name="_Toc341889942"/>
      <w:bookmarkStart w:id="78" w:name="_Toc341887824"/>
      <w:bookmarkStart w:id="79" w:name="_Toc341889193"/>
      <w:bookmarkStart w:id="80" w:name="_Toc341889530"/>
      <w:bookmarkStart w:id="81" w:name="_Toc341889671"/>
      <w:bookmarkStart w:id="82" w:name="_Toc341889815"/>
      <w:bookmarkStart w:id="83" w:name="_Toc341889947"/>
      <w:bookmarkStart w:id="84" w:name="_Toc341887835"/>
      <w:bookmarkStart w:id="85" w:name="_Toc341889204"/>
      <w:bookmarkStart w:id="86" w:name="_Toc341889541"/>
      <w:bookmarkStart w:id="87" w:name="_Toc341889682"/>
      <w:bookmarkStart w:id="88" w:name="_Toc341889826"/>
      <w:bookmarkStart w:id="89" w:name="_Toc341889958"/>
      <w:bookmarkStart w:id="90" w:name="_Toc341887840"/>
      <w:bookmarkStart w:id="91" w:name="_Toc341889209"/>
      <w:bookmarkStart w:id="92" w:name="_Toc341889546"/>
      <w:bookmarkStart w:id="93" w:name="_Toc341889687"/>
      <w:bookmarkStart w:id="94" w:name="_Toc341889831"/>
      <w:bookmarkStart w:id="95" w:name="_Toc341889963"/>
      <w:bookmarkStart w:id="96" w:name="_Toc341887845"/>
      <w:bookmarkStart w:id="97" w:name="_Toc341889214"/>
      <w:bookmarkStart w:id="98" w:name="_Toc341889551"/>
      <w:bookmarkStart w:id="99" w:name="_Toc341889692"/>
      <w:bookmarkStart w:id="100" w:name="_Toc341889836"/>
      <w:bookmarkStart w:id="101" w:name="_Toc341889968"/>
      <w:bookmarkStart w:id="102" w:name="_Toc341887850"/>
      <w:bookmarkStart w:id="103" w:name="_Toc341889219"/>
      <w:bookmarkStart w:id="104" w:name="_Toc341889556"/>
      <w:bookmarkStart w:id="105" w:name="_Toc341889697"/>
      <w:bookmarkStart w:id="106" w:name="_Toc341889841"/>
      <w:bookmarkStart w:id="107" w:name="_Toc341889973"/>
      <w:bookmarkStart w:id="108" w:name="_Toc341887855"/>
      <w:bookmarkStart w:id="109" w:name="_Toc341889224"/>
      <w:bookmarkStart w:id="110" w:name="_Toc341889561"/>
      <w:bookmarkStart w:id="111" w:name="_Toc341889702"/>
      <w:bookmarkStart w:id="112" w:name="_Toc341889846"/>
      <w:bookmarkStart w:id="113" w:name="_Toc341889978"/>
      <w:bookmarkStart w:id="114" w:name="_Toc341887860"/>
      <w:bookmarkStart w:id="115" w:name="_Toc341889229"/>
      <w:bookmarkStart w:id="116" w:name="_Toc341889566"/>
      <w:bookmarkStart w:id="117" w:name="_Toc341889707"/>
      <w:bookmarkStart w:id="118" w:name="_Toc341889851"/>
      <w:bookmarkStart w:id="119" w:name="_Toc341889983"/>
      <w:bookmarkStart w:id="120" w:name="_Toc341887865"/>
      <w:bookmarkStart w:id="121" w:name="_Toc341889234"/>
      <w:bookmarkStart w:id="122" w:name="_Toc341889571"/>
      <w:bookmarkStart w:id="123" w:name="_Toc341889712"/>
      <w:bookmarkStart w:id="124" w:name="_Toc341889856"/>
      <w:bookmarkStart w:id="125" w:name="_Toc341889988"/>
      <w:bookmarkStart w:id="126" w:name="_Toc341887866"/>
      <w:bookmarkStart w:id="127" w:name="_Toc341889235"/>
      <w:bookmarkStart w:id="128" w:name="_Toc341889572"/>
      <w:bookmarkStart w:id="129" w:name="_Toc341889713"/>
      <w:bookmarkStart w:id="130" w:name="_Toc341889857"/>
      <w:bookmarkStart w:id="131" w:name="_Toc341889989"/>
      <w:bookmarkStart w:id="132" w:name="_Toc341887867"/>
      <w:bookmarkStart w:id="133" w:name="_Toc341889236"/>
      <w:bookmarkStart w:id="134" w:name="_Toc341889573"/>
      <w:bookmarkStart w:id="135" w:name="_Toc341889714"/>
      <w:bookmarkStart w:id="136" w:name="_Toc341889858"/>
      <w:bookmarkStart w:id="137" w:name="_Toc341889990"/>
      <w:bookmarkStart w:id="138" w:name="_Toc341887868"/>
      <w:bookmarkStart w:id="139" w:name="_Toc341889237"/>
      <w:bookmarkStart w:id="140" w:name="_Toc341889574"/>
      <w:bookmarkStart w:id="141" w:name="_Toc341889715"/>
      <w:bookmarkStart w:id="142" w:name="_Toc341889859"/>
      <w:bookmarkStart w:id="143" w:name="_Toc341889991"/>
      <w:bookmarkStart w:id="144" w:name="_Toc341887872"/>
      <w:bookmarkStart w:id="145" w:name="_Toc341889241"/>
      <w:bookmarkStart w:id="146" w:name="_Toc341889578"/>
      <w:bookmarkStart w:id="147" w:name="_Toc341889719"/>
      <w:bookmarkStart w:id="148" w:name="_Toc341889863"/>
      <w:bookmarkStart w:id="149" w:name="_Toc341889995"/>
      <w:bookmarkStart w:id="150" w:name="_Toc341887875"/>
      <w:bookmarkStart w:id="151" w:name="_Toc341889244"/>
      <w:bookmarkStart w:id="152" w:name="_Toc341889581"/>
      <w:bookmarkStart w:id="153" w:name="_Toc341889722"/>
      <w:bookmarkStart w:id="154" w:name="_Toc341889866"/>
      <w:bookmarkStart w:id="155" w:name="_Toc341889998"/>
      <w:bookmarkStart w:id="156" w:name="_Toc341887877"/>
      <w:bookmarkStart w:id="157" w:name="_Toc341889246"/>
      <w:bookmarkStart w:id="158" w:name="_Toc341889583"/>
      <w:bookmarkStart w:id="159" w:name="_Toc341889724"/>
      <w:bookmarkStart w:id="160" w:name="_Toc341889868"/>
      <w:bookmarkStart w:id="161" w:name="_Toc341890000"/>
      <w:bookmarkStart w:id="162" w:name="_Toc341887878"/>
      <w:bookmarkStart w:id="163" w:name="_Toc341889247"/>
      <w:bookmarkStart w:id="164" w:name="_Toc341889584"/>
      <w:bookmarkStart w:id="165" w:name="_Toc341889725"/>
      <w:bookmarkStart w:id="166" w:name="_Toc341889869"/>
      <w:bookmarkStart w:id="167" w:name="_Toc341890001"/>
      <w:bookmarkStart w:id="168" w:name="_Toc341887883"/>
      <w:bookmarkStart w:id="169" w:name="_Toc341889252"/>
      <w:bookmarkStart w:id="170" w:name="_Toc341889589"/>
      <w:bookmarkStart w:id="171" w:name="_Toc341889730"/>
      <w:bookmarkStart w:id="172" w:name="_Toc341889874"/>
      <w:bookmarkStart w:id="173" w:name="_Toc341890006"/>
      <w:bookmarkStart w:id="174" w:name="_Toc341887884"/>
      <w:bookmarkStart w:id="175" w:name="_Toc341889253"/>
      <w:bookmarkStart w:id="176" w:name="_Toc341889590"/>
      <w:bookmarkStart w:id="177" w:name="_Toc341889731"/>
      <w:bookmarkStart w:id="178" w:name="_Toc341889875"/>
      <w:bookmarkStart w:id="179" w:name="_Toc341890007"/>
      <w:bookmarkStart w:id="180" w:name="_Toc341887885"/>
      <w:bookmarkStart w:id="181" w:name="_Toc341889254"/>
      <w:bookmarkStart w:id="182" w:name="_Toc341889591"/>
      <w:bookmarkStart w:id="183" w:name="_Toc341889732"/>
      <w:bookmarkStart w:id="184" w:name="_Toc341889876"/>
      <w:bookmarkStart w:id="185" w:name="_Toc341890008"/>
      <w:bookmarkStart w:id="186" w:name="_Toc341887886"/>
      <w:bookmarkStart w:id="187" w:name="_Toc341889255"/>
      <w:bookmarkStart w:id="188" w:name="_Toc341889592"/>
      <w:bookmarkStart w:id="189" w:name="_Toc341889733"/>
      <w:bookmarkStart w:id="190" w:name="_Toc341889877"/>
      <w:bookmarkStart w:id="191" w:name="_Toc341890009"/>
      <w:bookmarkStart w:id="192" w:name="_Toc341887887"/>
      <w:bookmarkStart w:id="193" w:name="_Toc341889256"/>
      <w:bookmarkStart w:id="194" w:name="_Toc341889593"/>
      <w:bookmarkStart w:id="195" w:name="_Toc341889734"/>
      <w:bookmarkStart w:id="196" w:name="_Toc341889878"/>
      <w:bookmarkStart w:id="197" w:name="_Toc341890010"/>
      <w:bookmarkStart w:id="198" w:name="_Toc341887888"/>
      <w:bookmarkStart w:id="199" w:name="_Toc341889257"/>
      <w:bookmarkStart w:id="200" w:name="_Toc341889594"/>
      <w:bookmarkStart w:id="201" w:name="_Toc341889735"/>
      <w:bookmarkStart w:id="202" w:name="_Toc341889879"/>
      <w:bookmarkStart w:id="203" w:name="_Toc341890011"/>
      <w:bookmarkStart w:id="204" w:name="_Toc341887891"/>
      <w:bookmarkStart w:id="205" w:name="_Toc341889260"/>
      <w:bookmarkStart w:id="206" w:name="_Toc341889597"/>
      <w:bookmarkStart w:id="207" w:name="_Toc341889738"/>
      <w:bookmarkStart w:id="208" w:name="_Toc341889882"/>
      <w:bookmarkStart w:id="209" w:name="_Toc341890014"/>
      <w:bookmarkStart w:id="210" w:name="_Toc341887892"/>
      <w:bookmarkStart w:id="211" w:name="_Toc341889261"/>
      <w:bookmarkStart w:id="212" w:name="_Toc341889598"/>
      <w:bookmarkStart w:id="213" w:name="_Toc341889739"/>
      <w:bookmarkStart w:id="214" w:name="_Toc341889883"/>
      <w:bookmarkStart w:id="215" w:name="_Toc341890015"/>
      <w:bookmarkStart w:id="216" w:name="_Toc341887894"/>
      <w:bookmarkStart w:id="217" w:name="_Toc341889263"/>
      <w:bookmarkStart w:id="218" w:name="_Toc341889600"/>
      <w:bookmarkStart w:id="219" w:name="_Toc341889741"/>
      <w:bookmarkStart w:id="220" w:name="_Toc341889885"/>
      <w:bookmarkStart w:id="221" w:name="_Toc341890017"/>
      <w:bookmarkStart w:id="222" w:name="_Toc341887895"/>
      <w:bookmarkStart w:id="223" w:name="_Toc341889264"/>
      <w:bookmarkStart w:id="224" w:name="_Toc341889601"/>
      <w:bookmarkStart w:id="225" w:name="_Toc341889742"/>
      <w:bookmarkStart w:id="226" w:name="_Toc341889886"/>
      <w:bookmarkStart w:id="227" w:name="_Toc341890018"/>
      <w:bookmarkStart w:id="228" w:name="_Toc341887896"/>
      <w:bookmarkStart w:id="229" w:name="_Toc341889265"/>
      <w:bookmarkStart w:id="230" w:name="_Toc341889602"/>
      <w:bookmarkStart w:id="231" w:name="_Toc341889743"/>
      <w:bookmarkStart w:id="232" w:name="_Toc341889887"/>
      <w:bookmarkStart w:id="233" w:name="_Toc341890019"/>
      <w:bookmarkStart w:id="234" w:name="_Toc341887897"/>
      <w:bookmarkStart w:id="235" w:name="_Toc341889266"/>
      <w:bookmarkStart w:id="236" w:name="_Toc341889603"/>
      <w:bookmarkStart w:id="237" w:name="_Toc341889744"/>
      <w:bookmarkStart w:id="238" w:name="_Toc341889888"/>
      <w:bookmarkStart w:id="239" w:name="_Toc341890020"/>
      <w:bookmarkStart w:id="240" w:name="_Toc341887898"/>
      <w:bookmarkStart w:id="241" w:name="_Toc341889267"/>
      <w:bookmarkStart w:id="242" w:name="_Toc341889604"/>
      <w:bookmarkStart w:id="243" w:name="_Toc341889745"/>
      <w:bookmarkStart w:id="244" w:name="_Toc341889889"/>
      <w:bookmarkStart w:id="245" w:name="_Toc341890021"/>
      <w:bookmarkStart w:id="246" w:name="_Toc341887901"/>
      <w:bookmarkStart w:id="247" w:name="_Toc341889270"/>
      <w:bookmarkStart w:id="248" w:name="_Toc341889607"/>
      <w:bookmarkStart w:id="249" w:name="_Toc341889748"/>
      <w:bookmarkStart w:id="250" w:name="_Toc341889892"/>
      <w:bookmarkStart w:id="251" w:name="_Toc341890024"/>
      <w:bookmarkStart w:id="252" w:name="_Toc341887902"/>
      <w:bookmarkStart w:id="253" w:name="_Toc341889271"/>
      <w:bookmarkStart w:id="254" w:name="_Toc341889608"/>
      <w:bookmarkStart w:id="255" w:name="_Toc341889749"/>
      <w:bookmarkStart w:id="256" w:name="_Toc341889893"/>
      <w:bookmarkStart w:id="257" w:name="_Toc341890025"/>
      <w:bookmarkStart w:id="258" w:name="_Toc341887904"/>
      <w:bookmarkStart w:id="259" w:name="_Toc341889273"/>
      <w:bookmarkStart w:id="260" w:name="_Toc341889610"/>
      <w:bookmarkStart w:id="261" w:name="_Toc341889751"/>
      <w:bookmarkStart w:id="262" w:name="_Toc341889895"/>
      <w:bookmarkStart w:id="263" w:name="_Toc341890027"/>
      <w:bookmarkStart w:id="264" w:name="_Toc341887905"/>
      <w:bookmarkStart w:id="265" w:name="_Toc341889274"/>
      <w:bookmarkStart w:id="266" w:name="_Toc341889611"/>
      <w:bookmarkStart w:id="267" w:name="_Toc341889752"/>
      <w:bookmarkStart w:id="268" w:name="_Toc341889896"/>
      <w:bookmarkStart w:id="269" w:name="_Toc341890028"/>
      <w:bookmarkStart w:id="270" w:name="_Toc341887909"/>
      <w:bookmarkStart w:id="271" w:name="_Toc341889278"/>
      <w:bookmarkStart w:id="272" w:name="_Toc341889615"/>
      <w:bookmarkStart w:id="273" w:name="_Toc341889756"/>
      <w:bookmarkStart w:id="274" w:name="_Toc341889900"/>
      <w:bookmarkStart w:id="275" w:name="_Toc341890032"/>
      <w:bookmarkStart w:id="276" w:name="_Toc34308387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r>
        <w:rPr>
          <w:rFonts w:ascii="Humnst777 Lt BT" w:hAnsi="Humnst777 Lt BT"/>
        </w:rPr>
        <w:lastRenderedPageBreak/>
        <w:t>Customer</w:t>
      </w:r>
      <w:r w:rsidRPr="001735F9">
        <w:rPr>
          <w:rFonts w:ascii="Humnst777 Lt BT" w:hAnsi="Humnst777 Lt BT"/>
        </w:rPr>
        <w:t xml:space="preserve"> </w:t>
      </w:r>
      <w:r w:rsidR="006A527B" w:rsidRPr="001735F9">
        <w:rPr>
          <w:rFonts w:ascii="Humnst777 Lt BT" w:hAnsi="Humnst777 Lt BT"/>
        </w:rPr>
        <w:t>Responsibilities</w:t>
      </w:r>
      <w:bookmarkEnd w:id="276"/>
      <w:r w:rsidR="006A527B" w:rsidRPr="001735F9">
        <w:rPr>
          <w:rFonts w:ascii="Humnst777 Lt BT" w:hAnsi="Humnst777 Lt BT"/>
        </w:rPr>
        <w:t xml:space="preserve"> </w:t>
      </w:r>
    </w:p>
    <w:p w:rsidR="0011157A" w:rsidRPr="0011157A" w:rsidRDefault="0011157A" w:rsidP="0011157A">
      <w:pPr>
        <w:pStyle w:val="NumHead"/>
        <w:rPr>
          <w:rFonts w:ascii="Humnst777 Lt BT" w:hAnsi="Humnst777 Lt BT"/>
        </w:rPr>
      </w:pPr>
      <w:r w:rsidRPr="0011157A">
        <w:rPr>
          <w:rFonts w:ascii="Humnst777 Lt BT" w:hAnsi="Humnst777 Lt BT"/>
        </w:rPr>
        <w:t xml:space="preserve">The Accounting Officer and the Board of </w:t>
      </w:r>
      <w:r w:rsidR="00F3471D">
        <w:rPr>
          <w:rFonts w:ascii="Humnst777 Lt BT" w:hAnsi="Humnst777 Lt BT"/>
        </w:rPr>
        <w:t xml:space="preserve">the </w:t>
      </w:r>
      <w:r w:rsidR="00566360">
        <w:rPr>
          <w:rFonts w:ascii="Humnst777 Lt BT" w:hAnsi="Humnst777 Lt BT"/>
        </w:rPr>
        <w:t>Customer</w:t>
      </w:r>
      <w:r w:rsidR="00566360" w:rsidRPr="0011157A">
        <w:rPr>
          <w:rFonts w:ascii="Humnst777 Lt BT" w:hAnsi="Humnst777 Lt BT"/>
        </w:rPr>
        <w:t xml:space="preserve"> </w:t>
      </w:r>
      <w:r w:rsidRPr="0011157A">
        <w:rPr>
          <w:rFonts w:ascii="Humnst777 Lt BT" w:hAnsi="Humnst777 Lt BT"/>
        </w:rPr>
        <w:t>are responsible for ensuring there are effective arrangements for governance, risk management (including advice about and scrutiny of key risks) and internal control</w:t>
      </w:r>
      <w:r w:rsidR="00BD65A4">
        <w:rPr>
          <w:rFonts w:ascii="Humnst777 Lt BT" w:hAnsi="Humnst777 Lt BT"/>
        </w:rPr>
        <w:t>, the assessment thereof,</w:t>
      </w:r>
      <w:r w:rsidR="00166DC7">
        <w:rPr>
          <w:rFonts w:ascii="Humnst777 Lt BT" w:hAnsi="Humnst777 Lt BT"/>
        </w:rPr>
        <w:t xml:space="preserve"> and</w:t>
      </w:r>
      <w:r w:rsidR="00BD65A4">
        <w:rPr>
          <w:rFonts w:ascii="Humnst777 Lt BT" w:hAnsi="Humnst777 Lt BT"/>
        </w:rPr>
        <w:t xml:space="preserve"> for </w:t>
      </w:r>
      <w:r w:rsidR="00166DC7">
        <w:rPr>
          <w:rFonts w:ascii="Humnst777 Lt BT" w:hAnsi="Humnst777 Lt BT"/>
        </w:rPr>
        <w:t>the Governance Statement (</w:t>
      </w:r>
      <w:r w:rsidR="00BD65A4">
        <w:rPr>
          <w:rFonts w:ascii="Humnst777 Lt BT" w:hAnsi="Humnst777 Lt BT"/>
        </w:rPr>
        <w:t xml:space="preserve">prepared </w:t>
      </w:r>
      <w:r w:rsidR="00166DC7">
        <w:rPr>
          <w:rFonts w:ascii="Humnst777 Lt BT" w:hAnsi="Humnst777 Lt BT"/>
        </w:rPr>
        <w:t xml:space="preserve">in accordance with Managing Public Money Annex 3.1) published in the Customer’s annual report and accounts.     </w:t>
      </w:r>
      <w:r>
        <w:rPr>
          <w:rFonts w:ascii="Humnst777 Lt BT" w:hAnsi="Humnst777 Lt BT"/>
        </w:rPr>
        <w:br/>
      </w:r>
    </w:p>
    <w:p w:rsidR="006A527B" w:rsidRPr="00A04E75" w:rsidRDefault="006A527B" w:rsidP="006A527B">
      <w:pPr>
        <w:pStyle w:val="NumHead"/>
        <w:rPr>
          <w:rFonts w:ascii="Humnst777 Lt BT" w:hAnsi="Humnst777 Lt BT"/>
        </w:rPr>
      </w:pPr>
      <w:r>
        <w:rPr>
          <w:rFonts w:ascii="Humnst777 Lt BT" w:hAnsi="Humnst777 Lt BT"/>
        </w:rPr>
        <w:t xml:space="preserve">In accordance with the agreed scope of </w:t>
      </w:r>
      <w:r w:rsidR="00C95BDD">
        <w:rPr>
          <w:rFonts w:ascii="Humnst777 Lt BT" w:hAnsi="Humnst777 Lt BT"/>
        </w:rPr>
        <w:t>services</w:t>
      </w:r>
      <w:r w:rsidR="00F3471D">
        <w:rPr>
          <w:rFonts w:ascii="Humnst777 Lt BT" w:hAnsi="Humnst777 Lt BT"/>
        </w:rPr>
        <w:t xml:space="preserve"> </w:t>
      </w:r>
      <w:r>
        <w:rPr>
          <w:rFonts w:ascii="Humnst777 Lt BT" w:hAnsi="Humnst777 Lt BT"/>
        </w:rPr>
        <w:t xml:space="preserve">(see </w:t>
      </w:r>
      <w:r w:rsidR="00E4608C" w:rsidRPr="00A20083">
        <w:rPr>
          <w:rFonts w:ascii="Humnst777 Lt BT" w:hAnsi="Humnst777 Lt BT"/>
        </w:rPr>
        <w:t>1.2</w:t>
      </w:r>
      <w:r>
        <w:rPr>
          <w:rFonts w:ascii="Humnst777 Lt BT" w:hAnsi="Humnst777 Lt BT"/>
        </w:rPr>
        <w:t xml:space="preserve"> above) </w:t>
      </w:r>
      <w:r w:rsidR="00F3471D">
        <w:rPr>
          <w:rFonts w:ascii="Humnst777 Lt BT" w:hAnsi="Humnst777 Lt BT"/>
        </w:rPr>
        <w:t>the C</w:t>
      </w:r>
      <w:r w:rsidR="00566360">
        <w:rPr>
          <w:rFonts w:ascii="Humnst777 Lt BT" w:hAnsi="Humnst777 Lt BT"/>
        </w:rPr>
        <w:t>ustomer</w:t>
      </w:r>
      <w:r w:rsidRPr="001735F9">
        <w:rPr>
          <w:rFonts w:ascii="Humnst777 Lt BT" w:hAnsi="Humnst777 Lt BT"/>
        </w:rPr>
        <w:t xml:space="preserve"> </w:t>
      </w:r>
      <w:r>
        <w:rPr>
          <w:rFonts w:ascii="Humnst777 Lt BT" w:hAnsi="Humnst777 Lt BT"/>
        </w:rPr>
        <w:t>will</w:t>
      </w:r>
      <w:r w:rsidRPr="001735F9">
        <w:rPr>
          <w:rFonts w:ascii="Humnst777 Lt BT" w:hAnsi="Humnst777 Lt BT"/>
        </w:rPr>
        <w:t>:</w:t>
      </w:r>
      <w:r>
        <w:rPr>
          <w:rFonts w:ascii="Humnst777 Lt BT" w:hAnsi="Humnst777 Lt BT"/>
        </w:rPr>
        <w:br/>
      </w:r>
    </w:p>
    <w:p w:rsidR="00BD65A4" w:rsidRPr="00BD65A4" w:rsidRDefault="00E4608C" w:rsidP="00BD65A4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szCs w:val="22"/>
        </w:rPr>
      </w:pPr>
      <w:r>
        <w:rPr>
          <w:rFonts w:ascii="Humnst777 Lt BT" w:hAnsi="Humnst777 Lt BT"/>
          <w:szCs w:val="22"/>
        </w:rPr>
        <w:t>Appoint</w:t>
      </w:r>
      <w:r w:rsidR="006A527B">
        <w:rPr>
          <w:rFonts w:ascii="Humnst777 Lt BT" w:hAnsi="Humnst777 Lt BT"/>
          <w:szCs w:val="22"/>
        </w:rPr>
        <w:t xml:space="preserve"> an overall sponsor for internal audit</w:t>
      </w:r>
      <w:r w:rsidR="004D269B">
        <w:rPr>
          <w:rFonts w:ascii="Humnst777 Lt BT" w:hAnsi="Humnst777 Lt BT"/>
          <w:szCs w:val="22"/>
        </w:rPr>
        <w:t xml:space="preserve"> (the “Internal Audit Sponsor”)</w:t>
      </w:r>
      <w:r w:rsidR="007E11EB">
        <w:rPr>
          <w:rFonts w:ascii="Humnst777 Lt BT" w:hAnsi="Humnst777 Lt BT"/>
          <w:szCs w:val="22"/>
        </w:rPr>
        <w:t>.  This individual</w:t>
      </w:r>
      <w:r w:rsidR="00566360">
        <w:rPr>
          <w:rFonts w:ascii="Humnst777 Lt BT" w:hAnsi="Humnst777 Lt BT"/>
          <w:szCs w:val="22"/>
        </w:rPr>
        <w:t xml:space="preserve"> will be responsible for providing input to the </w:t>
      </w:r>
      <w:r w:rsidR="00004ADF">
        <w:rPr>
          <w:rFonts w:ascii="Humnst777 Lt BT" w:hAnsi="Humnst777 Lt BT"/>
          <w:szCs w:val="22"/>
        </w:rPr>
        <w:t>development</w:t>
      </w:r>
      <w:r w:rsidR="00566360">
        <w:rPr>
          <w:rFonts w:ascii="Humnst777 Lt BT" w:hAnsi="Humnst777 Lt BT"/>
          <w:szCs w:val="22"/>
        </w:rPr>
        <w:t xml:space="preserve"> of the internal audit plan</w:t>
      </w:r>
      <w:r w:rsidR="007E11EB">
        <w:rPr>
          <w:rFonts w:ascii="Humnst777 Lt BT" w:hAnsi="Humnst777 Lt BT"/>
          <w:szCs w:val="22"/>
        </w:rPr>
        <w:t xml:space="preserve">, including provision of an Assurance Framework to enable the Supplier to </w:t>
      </w:r>
      <w:r w:rsidR="007E11EB" w:rsidRPr="007E11EB">
        <w:rPr>
          <w:rFonts w:ascii="Humnst777 Lt BT" w:hAnsi="Humnst777 Lt BT"/>
          <w:szCs w:val="22"/>
        </w:rPr>
        <w:t>ensure proper coverage, that its resources are used efficiently and to</w:t>
      </w:r>
      <w:r w:rsidR="007E11EB">
        <w:rPr>
          <w:rFonts w:ascii="Humnst777 Lt BT" w:hAnsi="Humnst777 Lt BT"/>
          <w:szCs w:val="22"/>
        </w:rPr>
        <w:t xml:space="preserve"> minimise duplication of effort</w:t>
      </w:r>
      <w:r w:rsidR="007E40A8">
        <w:rPr>
          <w:rFonts w:ascii="Humnst777 Lt BT" w:hAnsi="Humnst777 Lt BT"/>
          <w:szCs w:val="22"/>
        </w:rPr>
        <w:t>.</w:t>
      </w:r>
    </w:p>
    <w:p w:rsidR="00166DC7" w:rsidRDefault="008F7023" w:rsidP="00566360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szCs w:val="22"/>
        </w:rPr>
      </w:pPr>
      <w:r>
        <w:rPr>
          <w:rFonts w:ascii="Humnst777 Lt BT" w:hAnsi="Humnst777 Lt BT"/>
          <w:szCs w:val="22"/>
        </w:rPr>
        <w:t>Ensure that the internal audit plan</w:t>
      </w:r>
      <w:r w:rsidR="00BD65A4">
        <w:rPr>
          <w:rFonts w:ascii="Humnst777 Lt BT" w:hAnsi="Humnst777 Lt BT"/>
          <w:szCs w:val="22"/>
        </w:rPr>
        <w:t xml:space="preserve"> [developed by the Supplier]</w:t>
      </w:r>
      <w:r>
        <w:rPr>
          <w:rFonts w:ascii="Humnst777 Lt BT" w:hAnsi="Humnst777 Lt BT"/>
          <w:szCs w:val="22"/>
        </w:rPr>
        <w:t xml:space="preserve"> is reviewed and approved by the Accounting Officer and Audit Committee [as appropriate].  </w:t>
      </w:r>
      <w:r w:rsidR="00166DC7">
        <w:rPr>
          <w:rFonts w:ascii="Humnst777 Lt BT" w:hAnsi="Humnst777 Lt BT"/>
          <w:szCs w:val="22"/>
        </w:rPr>
        <w:t xml:space="preserve">  </w:t>
      </w:r>
    </w:p>
    <w:p w:rsidR="006A527B" w:rsidRDefault="008F7023" w:rsidP="008F7023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szCs w:val="22"/>
        </w:rPr>
      </w:pPr>
      <w:r>
        <w:rPr>
          <w:rFonts w:ascii="Humnst777 Lt BT" w:hAnsi="Humnst777 Lt BT"/>
          <w:szCs w:val="22"/>
        </w:rPr>
        <w:t xml:space="preserve">Ensure the [Group Chief Internal Auditor (GCIA) / Designated Head of Internal Audit (HIA) / Relationship Manager] has access to the [Accounting Officer / Board / </w:t>
      </w:r>
      <w:r w:rsidR="001463DB">
        <w:rPr>
          <w:rFonts w:ascii="Humnst777 Lt BT" w:hAnsi="Humnst777 Lt BT"/>
          <w:szCs w:val="22"/>
        </w:rPr>
        <w:t>Audit Committee</w:t>
      </w:r>
      <w:r>
        <w:rPr>
          <w:rFonts w:ascii="Humnst777 Lt BT" w:hAnsi="Humnst777 Lt BT"/>
          <w:szCs w:val="22"/>
        </w:rPr>
        <w:t>] on a [frequency as agreed between the two parties] basis</w:t>
      </w:r>
      <w:r w:rsidR="001463DB">
        <w:rPr>
          <w:rFonts w:ascii="Humnst777 Lt BT" w:hAnsi="Humnst777 Lt BT"/>
          <w:szCs w:val="22"/>
        </w:rPr>
        <w:t>.</w:t>
      </w:r>
    </w:p>
    <w:p w:rsidR="006A527B" w:rsidRPr="006A527B" w:rsidRDefault="00E4608C" w:rsidP="00566360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szCs w:val="22"/>
        </w:rPr>
      </w:pPr>
      <w:r>
        <w:rPr>
          <w:rFonts w:ascii="Humnst777 Lt BT" w:hAnsi="Humnst777 Lt BT"/>
          <w:szCs w:val="22"/>
        </w:rPr>
        <w:t>Assign an Engagement S</w:t>
      </w:r>
      <w:r w:rsidR="006A527B" w:rsidRPr="006A527B">
        <w:rPr>
          <w:rFonts w:ascii="Humnst777 Lt BT" w:hAnsi="Humnst777 Lt BT"/>
          <w:szCs w:val="22"/>
        </w:rPr>
        <w:t>ponsor for each review</w:t>
      </w:r>
      <w:r w:rsidR="007E40A8">
        <w:rPr>
          <w:rFonts w:ascii="Humnst777 Lt BT" w:hAnsi="Humnst777 Lt BT"/>
          <w:szCs w:val="22"/>
        </w:rPr>
        <w:t>.</w:t>
      </w:r>
      <w:r w:rsidR="006A527B" w:rsidRPr="006A527B">
        <w:rPr>
          <w:rFonts w:ascii="Humnst777 Lt BT" w:hAnsi="Humnst777 Lt BT"/>
          <w:szCs w:val="22"/>
        </w:rPr>
        <w:t xml:space="preserve">  </w:t>
      </w:r>
    </w:p>
    <w:p w:rsidR="006A527B" w:rsidRPr="006A527B" w:rsidRDefault="006A527B" w:rsidP="00566360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szCs w:val="22"/>
        </w:rPr>
      </w:pPr>
      <w:r w:rsidRPr="006A527B">
        <w:rPr>
          <w:rFonts w:ascii="Humnst777 Lt BT" w:hAnsi="Humnst777 Lt BT"/>
          <w:szCs w:val="22"/>
        </w:rPr>
        <w:t xml:space="preserve">Provide access to all </w:t>
      </w:r>
      <w:r w:rsidR="000012E7">
        <w:rPr>
          <w:rFonts w:ascii="Humnst777 Lt BT" w:hAnsi="Humnst777 Lt BT"/>
          <w:szCs w:val="22"/>
        </w:rPr>
        <w:t xml:space="preserve">necessary </w:t>
      </w:r>
      <w:r w:rsidRPr="006A527B">
        <w:rPr>
          <w:rFonts w:ascii="Humnst777 Lt BT" w:hAnsi="Humnst777 Lt BT"/>
          <w:szCs w:val="22"/>
        </w:rPr>
        <w:t xml:space="preserve">information including records, documents and correspondence relating to the agreed audit activity, including information requiring security clearance to review, for which </w:t>
      </w:r>
      <w:r w:rsidR="000012E7">
        <w:rPr>
          <w:rFonts w:ascii="Humnst777 Lt BT" w:hAnsi="Humnst777 Lt BT"/>
          <w:szCs w:val="22"/>
        </w:rPr>
        <w:t>the S</w:t>
      </w:r>
      <w:r w:rsidR="00566360">
        <w:rPr>
          <w:rFonts w:ascii="Humnst777 Lt BT" w:hAnsi="Humnst777 Lt BT"/>
          <w:szCs w:val="22"/>
        </w:rPr>
        <w:t>upplier</w:t>
      </w:r>
      <w:r w:rsidRPr="006A527B">
        <w:rPr>
          <w:rFonts w:ascii="Humnst777 Lt BT" w:hAnsi="Humnst777 Lt BT"/>
          <w:szCs w:val="22"/>
        </w:rPr>
        <w:t xml:space="preserve"> will have a duty to safeguard and handle appropriately</w:t>
      </w:r>
      <w:r w:rsidR="00C95261">
        <w:rPr>
          <w:rFonts w:ascii="Humnst777 Lt BT" w:hAnsi="Humnst777 Lt BT"/>
          <w:szCs w:val="22"/>
        </w:rPr>
        <w:t xml:space="preserve"> under the </w:t>
      </w:r>
      <w:r w:rsidR="00C95261">
        <w:rPr>
          <w:rFonts w:ascii="Humnst777 Lt BT" w:hAnsi="Humnst777 Lt BT"/>
        </w:rPr>
        <w:t>prevailing central government Security Policy Framework</w:t>
      </w:r>
      <w:r w:rsidR="007E40A8">
        <w:rPr>
          <w:rFonts w:ascii="Humnst777 Lt BT" w:hAnsi="Humnst777 Lt BT"/>
        </w:rPr>
        <w:t>.</w:t>
      </w:r>
    </w:p>
    <w:p w:rsidR="006A527B" w:rsidRPr="006A527B" w:rsidRDefault="006A527B" w:rsidP="00566360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szCs w:val="22"/>
        </w:rPr>
      </w:pPr>
      <w:r w:rsidRPr="006A527B">
        <w:rPr>
          <w:rFonts w:ascii="Humnst777 Lt BT" w:hAnsi="Humnst777 Lt BT"/>
          <w:szCs w:val="22"/>
        </w:rPr>
        <w:t>Allow access at all reasonable time to any land, premises or member of staff of the C</w:t>
      </w:r>
      <w:r w:rsidR="00566360">
        <w:rPr>
          <w:rFonts w:ascii="Humnst777 Lt BT" w:hAnsi="Humnst777 Lt BT"/>
          <w:szCs w:val="22"/>
        </w:rPr>
        <w:t>ustomer</w:t>
      </w:r>
      <w:r w:rsidR="007E40A8">
        <w:rPr>
          <w:rFonts w:ascii="Humnst777 Lt BT" w:hAnsi="Humnst777 Lt BT"/>
          <w:szCs w:val="22"/>
        </w:rPr>
        <w:t>.</w:t>
      </w:r>
    </w:p>
    <w:p w:rsidR="005630B7" w:rsidRDefault="006A527B" w:rsidP="00566360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szCs w:val="22"/>
        </w:rPr>
      </w:pPr>
      <w:r w:rsidRPr="006A527B">
        <w:rPr>
          <w:rFonts w:ascii="Humnst777 Lt BT" w:hAnsi="Humnst777 Lt BT"/>
          <w:szCs w:val="22"/>
        </w:rPr>
        <w:t>Meet appointments, information requests and agreed deadlines for responses and recommendations, providing explanations concerning any matter relevant to the agreed audit activity</w:t>
      </w:r>
      <w:r w:rsidR="007E40A8">
        <w:rPr>
          <w:rFonts w:ascii="Humnst777 Lt BT" w:hAnsi="Humnst777 Lt BT"/>
          <w:szCs w:val="22"/>
        </w:rPr>
        <w:t>.</w:t>
      </w:r>
    </w:p>
    <w:p w:rsidR="00A24F31" w:rsidRDefault="00FC2D5F" w:rsidP="00566360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szCs w:val="22"/>
        </w:rPr>
      </w:pPr>
      <w:r>
        <w:rPr>
          <w:rFonts w:ascii="Humnst777 Lt BT" w:hAnsi="Humnst777 Lt BT"/>
          <w:szCs w:val="22"/>
        </w:rPr>
        <w:t>Regularly u</w:t>
      </w:r>
      <w:r w:rsidR="00566360" w:rsidRPr="007E40A8">
        <w:rPr>
          <w:rFonts w:ascii="Humnst777 Lt BT" w:hAnsi="Humnst777 Lt BT"/>
          <w:szCs w:val="22"/>
        </w:rPr>
        <w:t>pdate</w:t>
      </w:r>
      <w:r>
        <w:rPr>
          <w:rFonts w:ascii="Humnst777 Lt BT" w:hAnsi="Humnst777 Lt BT"/>
          <w:szCs w:val="22"/>
        </w:rPr>
        <w:t xml:space="preserve"> [frequency as agreed between the two parties] </w:t>
      </w:r>
      <w:r w:rsidR="00566360" w:rsidRPr="007E40A8">
        <w:rPr>
          <w:rFonts w:ascii="Humnst777 Lt BT" w:hAnsi="Humnst777 Lt BT"/>
          <w:szCs w:val="22"/>
        </w:rPr>
        <w:t>the Supplier on</w:t>
      </w:r>
      <w:r w:rsidR="002E2F25">
        <w:rPr>
          <w:rFonts w:ascii="Humnst777 Lt BT" w:hAnsi="Humnst777 Lt BT"/>
          <w:szCs w:val="22"/>
        </w:rPr>
        <w:t>:</w:t>
      </w:r>
      <w:r w:rsidR="00566360" w:rsidRPr="007E40A8">
        <w:rPr>
          <w:rFonts w:ascii="Humnst777 Lt BT" w:hAnsi="Humnst777 Lt BT"/>
          <w:szCs w:val="22"/>
        </w:rPr>
        <w:t xml:space="preserve"> issues which may impact on the delivery of the internal audit </w:t>
      </w:r>
      <w:r w:rsidR="00566360" w:rsidRPr="007E40A8">
        <w:rPr>
          <w:rFonts w:ascii="Humnst777 Lt BT" w:hAnsi="Humnst777 Lt BT"/>
          <w:szCs w:val="22"/>
        </w:rPr>
        <w:lastRenderedPageBreak/>
        <w:t>plan</w:t>
      </w:r>
      <w:r w:rsidR="002E2F25">
        <w:rPr>
          <w:rFonts w:ascii="Humnst777 Lt BT" w:hAnsi="Humnst777 Lt BT"/>
          <w:szCs w:val="22"/>
        </w:rPr>
        <w:t xml:space="preserve"> and changes thereto,</w:t>
      </w:r>
      <w:r w:rsidR="00566360" w:rsidRPr="007E40A8">
        <w:rPr>
          <w:rFonts w:ascii="Humnst777 Lt BT" w:hAnsi="Humnst777 Lt BT"/>
          <w:szCs w:val="22"/>
        </w:rPr>
        <w:t xml:space="preserve"> and on any unplanned work</w:t>
      </w:r>
      <w:r w:rsidR="002E2F25">
        <w:rPr>
          <w:rFonts w:ascii="Humnst777 Lt BT" w:hAnsi="Humnst777 Lt BT"/>
          <w:szCs w:val="22"/>
        </w:rPr>
        <w:t>;</w:t>
      </w:r>
      <w:r>
        <w:rPr>
          <w:rFonts w:ascii="Humnst777 Lt BT" w:hAnsi="Humnst777 Lt BT"/>
          <w:szCs w:val="22"/>
        </w:rPr>
        <w:t xml:space="preserve"> and any specific governance, risk management and control related issues</w:t>
      </w:r>
      <w:r w:rsidR="007E40A8">
        <w:rPr>
          <w:rFonts w:ascii="Humnst777 Lt BT" w:hAnsi="Humnst777 Lt BT"/>
          <w:szCs w:val="22"/>
        </w:rPr>
        <w:t>.</w:t>
      </w:r>
    </w:p>
    <w:p w:rsidR="00A24F31" w:rsidRDefault="00A24F31" w:rsidP="00A24F31">
      <w:pPr>
        <w:numPr>
          <w:ilvl w:val="0"/>
          <w:numId w:val="4"/>
        </w:numPr>
        <w:tabs>
          <w:tab w:val="clear" w:pos="454"/>
          <w:tab w:val="num" w:pos="908"/>
        </w:tabs>
        <w:spacing w:after="0"/>
        <w:ind w:left="908"/>
        <w:rPr>
          <w:rFonts w:ascii="Humnst777 Lt BT" w:hAnsi="Humnst777 Lt BT"/>
          <w:szCs w:val="22"/>
        </w:rPr>
      </w:pPr>
      <w:r w:rsidRPr="002436C1">
        <w:rPr>
          <w:rFonts w:ascii="Humnst777 Lt BT" w:hAnsi="Humnst777 Lt BT"/>
          <w:szCs w:val="22"/>
        </w:rPr>
        <w:t>[</w:t>
      </w:r>
      <w:r>
        <w:rPr>
          <w:rFonts w:ascii="Humnst777 Lt BT" w:hAnsi="Humnst777 Lt BT"/>
          <w:szCs w:val="22"/>
        </w:rPr>
        <w:t xml:space="preserve">By [insert date / timing] </w:t>
      </w:r>
      <w:r w:rsidR="00582F78">
        <w:rPr>
          <w:rFonts w:ascii="Humnst777 Lt BT" w:hAnsi="Humnst777 Lt BT"/>
          <w:szCs w:val="22"/>
        </w:rPr>
        <w:t xml:space="preserve">confirm review of </w:t>
      </w:r>
      <w:r>
        <w:rPr>
          <w:rFonts w:ascii="Humnst777 Lt BT" w:hAnsi="Humnst777 Lt BT"/>
          <w:szCs w:val="22"/>
        </w:rPr>
        <w:t>the [quarterly / bi-annual / annual] Internal Audit Report.</w:t>
      </w:r>
    </w:p>
    <w:p w:rsidR="00A24F31" w:rsidRDefault="00A24F31" w:rsidP="00A24F31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szCs w:val="22"/>
        </w:rPr>
      </w:pPr>
      <w:r w:rsidRPr="00FC2D5F">
        <w:rPr>
          <w:rFonts w:ascii="Humnst777 Lt BT" w:hAnsi="Humnst777 Lt BT"/>
          <w:szCs w:val="22"/>
        </w:rPr>
        <w:t>A report on the Supplier’s performance in providing the agreed service to the Customer.</w:t>
      </w:r>
      <w:r>
        <w:rPr>
          <w:rFonts w:ascii="Humnst777 Lt BT" w:hAnsi="Humnst777 Lt BT"/>
          <w:szCs w:val="22"/>
        </w:rPr>
        <w:t>]</w:t>
      </w:r>
    </w:p>
    <w:p w:rsidR="006A527B" w:rsidRPr="006A527B" w:rsidRDefault="005630B7" w:rsidP="00566360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szCs w:val="22"/>
        </w:rPr>
      </w:pPr>
      <w:r>
        <w:rPr>
          <w:rFonts w:ascii="Humnst777 Lt BT" w:hAnsi="Humnst777 Lt BT"/>
          <w:szCs w:val="22"/>
        </w:rPr>
        <w:t xml:space="preserve">Agree a mechanism with </w:t>
      </w:r>
      <w:r w:rsidR="000012E7">
        <w:rPr>
          <w:rFonts w:ascii="Humnst777 Lt BT" w:hAnsi="Humnst777 Lt BT"/>
          <w:szCs w:val="22"/>
        </w:rPr>
        <w:t>the S</w:t>
      </w:r>
      <w:r w:rsidR="00566360">
        <w:rPr>
          <w:rFonts w:ascii="Humnst777 Lt BT" w:hAnsi="Humnst777 Lt BT"/>
          <w:szCs w:val="22"/>
        </w:rPr>
        <w:t>upplier</w:t>
      </w:r>
      <w:r>
        <w:rPr>
          <w:rFonts w:ascii="Humnst777 Lt BT" w:hAnsi="Humnst777 Lt BT"/>
          <w:szCs w:val="22"/>
        </w:rPr>
        <w:t xml:space="preserve"> for customer satisfaction surveys</w:t>
      </w:r>
      <w:r w:rsidR="007E40A8">
        <w:rPr>
          <w:rFonts w:ascii="Humnst777 Lt BT" w:hAnsi="Humnst777 Lt BT"/>
          <w:szCs w:val="22"/>
        </w:rPr>
        <w:t>.</w:t>
      </w:r>
      <w:r w:rsidR="006A527B" w:rsidRPr="006A527B">
        <w:rPr>
          <w:rFonts w:ascii="Humnst777 Lt BT" w:hAnsi="Humnst777 Lt BT"/>
          <w:szCs w:val="22"/>
        </w:rPr>
        <w:t xml:space="preserve">  </w:t>
      </w:r>
    </w:p>
    <w:p w:rsidR="00847B93" w:rsidRPr="00BD65A4" w:rsidRDefault="006A527B" w:rsidP="00BD65A4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szCs w:val="22"/>
        </w:rPr>
      </w:pPr>
      <w:r>
        <w:rPr>
          <w:rFonts w:ascii="Humnst777 Lt BT" w:hAnsi="Humnst777 Lt BT"/>
          <w:szCs w:val="22"/>
        </w:rPr>
        <w:t>[Other responsibilities as agreed between the two parties].</w:t>
      </w:r>
    </w:p>
    <w:p w:rsidR="00847B93" w:rsidRPr="00405A27" w:rsidRDefault="000012E7" w:rsidP="00847B93">
      <w:pPr>
        <w:pStyle w:val="NumHead"/>
        <w:rPr>
          <w:rFonts w:ascii="Humnst777 Lt BT" w:hAnsi="Humnst777 Lt BT"/>
        </w:rPr>
      </w:pPr>
      <w:r>
        <w:rPr>
          <w:rFonts w:ascii="Humnst777 Lt BT" w:hAnsi="Humnst777 Lt BT"/>
        </w:rPr>
        <w:t xml:space="preserve">The </w:t>
      </w:r>
      <w:r w:rsidR="00566360">
        <w:rPr>
          <w:rFonts w:ascii="Humnst777 Lt BT" w:hAnsi="Humnst777 Lt BT"/>
        </w:rPr>
        <w:t xml:space="preserve">Customer </w:t>
      </w:r>
      <w:r w:rsidR="00847B93">
        <w:rPr>
          <w:rFonts w:ascii="Humnst777 Lt BT" w:hAnsi="Humnst777 Lt BT"/>
        </w:rPr>
        <w:t>will d</w:t>
      </w:r>
      <w:r w:rsidR="00847B93" w:rsidRPr="006A527B">
        <w:rPr>
          <w:rFonts w:ascii="Humnst777 Lt BT" w:hAnsi="Humnst777 Lt BT"/>
        </w:rPr>
        <w:t>eliver the above</w:t>
      </w:r>
      <w:r w:rsidR="00847B93">
        <w:rPr>
          <w:rFonts w:ascii="Humnst777 Lt BT" w:hAnsi="Humnst777 Lt BT"/>
        </w:rPr>
        <w:t xml:space="preserve"> and day-to-day response levels</w:t>
      </w:r>
      <w:r w:rsidR="00847B93" w:rsidRPr="006A527B">
        <w:rPr>
          <w:rFonts w:ascii="Humnst777 Lt BT" w:hAnsi="Humnst777 Lt BT"/>
        </w:rPr>
        <w:t xml:space="preserve"> in accordance with agreed indicative timescales</w:t>
      </w:r>
      <w:r w:rsidR="00847B93">
        <w:rPr>
          <w:rFonts w:ascii="Humnst777 Lt BT" w:hAnsi="Humnst777 Lt BT"/>
        </w:rPr>
        <w:t xml:space="preserve"> as set out in </w:t>
      </w:r>
      <w:r w:rsidR="00D62A32">
        <w:rPr>
          <w:rFonts w:ascii="Humnst777 Lt BT" w:hAnsi="Humnst777 Lt BT"/>
        </w:rPr>
        <w:t>Annex</w:t>
      </w:r>
      <w:r w:rsidR="00847B93">
        <w:rPr>
          <w:rFonts w:ascii="Humnst777 Lt BT" w:hAnsi="Humnst777 Lt BT"/>
        </w:rPr>
        <w:t xml:space="preserve"> </w:t>
      </w:r>
      <w:r w:rsidR="00847B93" w:rsidRPr="00A20083">
        <w:rPr>
          <w:rFonts w:ascii="Humnst777 Lt BT" w:hAnsi="Humnst777 Lt BT"/>
        </w:rPr>
        <w:t>B.</w:t>
      </w:r>
      <w:r w:rsidR="00847B93">
        <w:rPr>
          <w:rFonts w:ascii="Humnst777 Lt BT" w:hAnsi="Humnst777 Lt BT"/>
        </w:rPr>
        <w:br/>
      </w:r>
    </w:p>
    <w:p w:rsidR="005630B7" w:rsidRPr="005630B7" w:rsidRDefault="0011157A" w:rsidP="005630B7">
      <w:pPr>
        <w:pStyle w:val="NumHead"/>
        <w:rPr>
          <w:rFonts w:ascii="Humnst777 Lt BT" w:hAnsi="Humnst777 Lt BT"/>
          <w:szCs w:val="22"/>
        </w:rPr>
      </w:pPr>
      <w:r>
        <w:rPr>
          <w:rFonts w:ascii="Humnst777 Lt BT" w:hAnsi="Humnst777 Lt BT"/>
          <w:szCs w:val="22"/>
        </w:rPr>
        <w:t>Responsibility for i</w:t>
      </w:r>
      <w:r w:rsidR="00405A27">
        <w:rPr>
          <w:rFonts w:ascii="Humnst777 Lt BT" w:hAnsi="Humnst777 Lt BT"/>
          <w:szCs w:val="22"/>
        </w:rPr>
        <w:t xml:space="preserve">mplementing the recommendations identified by </w:t>
      </w:r>
      <w:r w:rsidR="000012E7">
        <w:rPr>
          <w:rFonts w:ascii="Humnst777 Lt BT" w:hAnsi="Humnst777 Lt BT"/>
          <w:szCs w:val="22"/>
        </w:rPr>
        <w:t xml:space="preserve">the </w:t>
      </w:r>
      <w:r w:rsidR="00CF1D46">
        <w:rPr>
          <w:rFonts w:ascii="Humnst777 Lt BT" w:hAnsi="Humnst777 Lt BT"/>
          <w:szCs w:val="22"/>
        </w:rPr>
        <w:t xml:space="preserve">Supplier as a result of the agreed scope of work </w:t>
      </w:r>
      <w:r w:rsidR="00405A27">
        <w:rPr>
          <w:rFonts w:ascii="Humnst777 Lt BT" w:hAnsi="Humnst777 Lt BT"/>
          <w:szCs w:val="22"/>
        </w:rPr>
        <w:t>rests with</w:t>
      </w:r>
      <w:r w:rsidR="000012E7">
        <w:rPr>
          <w:rFonts w:ascii="Humnst777 Lt BT" w:hAnsi="Humnst777 Lt BT"/>
          <w:szCs w:val="22"/>
        </w:rPr>
        <w:t xml:space="preserve"> the</w:t>
      </w:r>
      <w:r w:rsidR="00405A27">
        <w:rPr>
          <w:rFonts w:ascii="Humnst777 Lt BT" w:hAnsi="Humnst777 Lt BT"/>
          <w:szCs w:val="22"/>
        </w:rPr>
        <w:t xml:space="preserve"> management</w:t>
      </w:r>
      <w:r w:rsidR="000012E7">
        <w:rPr>
          <w:rFonts w:ascii="Humnst777 Lt BT" w:hAnsi="Humnst777 Lt BT"/>
          <w:szCs w:val="22"/>
        </w:rPr>
        <w:t xml:space="preserve"> team of the C</w:t>
      </w:r>
      <w:r w:rsidR="007E40A8">
        <w:rPr>
          <w:rFonts w:ascii="Humnst777 Lt BT" w:hAnsi="Humnst777 Lt BT"/>
          <w:szCs w:val="22"/>
        </w:rPr>
        <w:t>ustomer</w:t>
      </w:r>
      <w:r w:rsidR="00405A27">
        <w:rPr>
          <w:rFonts w:ascii="Humnst777 Lt BT" w:hAnsi="Humnst777 Lt BT"/>
          <w:szCs w:val="22"/>
        </w:rPr>
        <w:t>.</w:t>
      </w:r>
      <w:r w:rsidR="005630B7">
        <w:rPr>
          <w:rFonts w:ascii="Humnst777 Lt BT" w:hAnsi="Humnst777 Lt BT"/>
          <w:szCs w:val="22"/>
        </w:rPr>
        <w:br/>
      </w:r>
    </w:p>
    <w:p w:rsidR="005630B7" w:rsidRPr="005630B7" w:rsidRDefault="005630B7" w:rsidP="00E4608C">
      <w:pPr>
        <w:pStyle w:val="NumHead"/>
        <w:numPr>
          <w:ilvl w:val="0"/>
          <w:numId w:val="0"/>
        </w:numPr>
        <w:rPr>
          <w:rFonts w:ascii="Humnst777 Lt BT" w:hAnsi="Humnst777 Lt BT"/>
          <w:szCs w:val="22"/>
        </w:rPr>
      </w:pPr>
      <w:r w:rsidRPr="005630B7">
        <w:rPr>
          <w:rFonts w:ascii="Humnst777 Lt BT" w:hAnsi="Humnst777 Lt BT"/>
        </w:rPr>
        <w:br/>
      </w:r>
    </w:p>
    <w:p w:rsidR="005630B7" w:rsidRPr="005630B7" w:rsidRDefault="005630B7" w:rsidP="005630B7"/>
    <w:p w:rsidR="006C29C0" w:rsidRDefault="00566360" w:rsidP="00F82131">
      <w:pPr>
        <w:pStyle w:val="NumSection"/>
        <w:rPr>
          <w:rFonts w:ascii="Humnst777 Lt BT" w:hAnsi="Humnst777 Lt BT"/>
        </w:rPr>
      </w:pPr>
      <w:bookmarkStart w:id="277" w:name="_Toc343083876"/>
      <w:r>
        <w:rPr>
          <w:rFonts w:ascii="Humnst777 Lt BT" w:hAnsi="Humnst777 Lt BT"/>
        </w:rPr>
        <w:lastRenderedPageBreak/>
        <w:t>S</w:t>
      </w:r>
      <w:r w:rsidR="00EA07DD">
        <w:rPr>
          <w:rFonts w:ascii="Humnst777 Lt BT" w:hAnsi="Humnst777 Lt BT"/>
        </w:rPr>
        <w:t xml:space="preserve">upplier </w:t>
      </w:r>
      <w:r w:rsidR="001735F9">
        <w:rPr>
          <w:rFonts w:ascii="Humnst777 Lt BT" w:hAnsi="Humnst777 Lt BT"/>
        </w:rPr>
        <w:t>Responsibilities</w:t>
      </w:r>
      <w:bookmarkEnd w:id="277"/>
    </w:p>
    <w:p w:rsidR="00E4608C" w:rsidRDefault="000012E7" w:rsidP="006C29C0">
      <w:pPr>
        <w:pStyle w:val="NumHead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 xml:space="preserve">The </w:t>
      </w:r>
      <w:r w:rsidR="007E40A8">
        <w:rPr>
          <w:rFonts w:ascii="Humnst777 Lt BT" w:hAnsi="Humnst777 Lt BT"/>
          <w:sz w:val="22"/>
          <w:szCs w:val="22"/>
        </w:rPr>
        <w:t xml:space="preserve">Supplier </w:t>
      </w:r>
      <w:r w:rsidR="00E4608C">
        <w:rPr>
          <w:rFonts w:ascii="Humnst777 Lt BT" w:hAnsi="Humnst777 Lt BT"/>
          <w:sz w:val="22"/>
          <w:szCs w:val="22"/>
        </w:rPr>
        <w:t xml:space="preserve">will assign a </w:t>
      </w:r>
      <w:r w:rsidR="00350B57">
        <w:rPr>
          <w:rFonts w:ascii="Humnst777 Lt BT" w:hAnsi="Humnst777 Lt BT"/>
          <w:sz w:val="22"/>
          <w:szCs w:val="22"/>
        </w:rPr>
        <w:t>[</w:t>
      </w:r>
      <w:r w:rsidR="00E4608C">
        <w:rPr>
          <w:rFonts w:ascii="Humnst777 Lt BT" w:hAnsi="Humnst777 Lt BT"/>
          <w:sz w:val="22"/>
          <w:szCs w:val="22"/>
        </w:rPr>
        <w:t>Designated Head of Internal Audit (HIA) / Relationship Manager</w:t>
      </w:r>
      <w:r w:rsidR="00350B57">
        <w:rPr>
          <w:rFonts w:ascii="Humnst777 Lt BT" w:hAnsi="Humnst777 Lt BT"/>
          <w:sz w:val="22"/>
          <w:szCs w:val="22"/>
        </w:rPr>
        <w:t>]</w:t>
      </w:r>
      <w:r w:rsidR="00E4608C">
        <w:rPr>
          <w:rFonts w:ascii="Humnst777 Lt BT" w:hAnsi="Humnst777 Lt BT"/>
          <w:sz w:val="22"/>
          <w:szCs w:val="22"/>
        </w:rPr>
        <w:t xml:space="preserve"> who will lead the provision of services to </w:t>
      </w:r>
      <w:r>
        <w:rPr>
          <w:rFonts w:ascii="Humnst777 Lt BT" w:hAnsi="Humnst777 Lt BT"/>
          <w:sz w:val="22"/>
          <w:szCs w:val="22"/>
        </w:rPr>
        <w:t xml:space="preserve">the </w:t>
      </w:r>
      <w:r w:rsidR="007E40A8">
        <w:rPr>
          <w:rFonts w:ascii="Humnst777 Lt BT" w:hAnsi="Humnst777 Lt BT"/>
          <w:sz w:val="22"/>
          <w:szCs w:val="22"/>
        </w:rPr>
        <w:t>Customer</w:t>
      </w:r>
      <w:r w:rsidR="00E4608C">
        <w:rPr>
          <w:rFonts w:ascii="Humnst777 Lt BT" w:hAnsi="Humnst777 Lt BT"/>
          <w:sz w:val="22"/>
          <w:szCs w:val="22"/>
        </w:rPr>
        <w:t>.</w:t>
      </w:r>
    </w:p>
    <w:p w:rsidR="00E4608C" w:rsidRPr="00E4608C" w:rsidRDefault="00E4608C" w:rsidP="00E4608C">
      <w:pPr>
        <w:pStyle w:val="NumHead"/>
        <w:numPr>
          <w:ilvl w:val="0"/>
          <w:numId w:val="0"/>
        </w:numPr>
        <w:ind w:left="454"/>
        <w:rPr>
          <w:rFonts w:ascii="Humnst777 Lt BT" w:hAnsi="Humnst777 Lt BT"/>
          <w:sz w:val="22"/>
          <w:szCs w:val="22"/>
        </w:rPr>
      </w:pPr>
    </w:p>
    <w:p w:rsidR="006C29C0" w:rsidRPr="006C29C0" w:rsidRDefault="00446B95" w:rsidP="006C29C0">
      <w:pPr>
        <w:pStyle w:val="NumHead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</w:rPr>
        <w:t xml:space="preserve">In accordance with the agreed scope of work (see </w:t>
      </w:r>
      <w:r w:rsidR="00B063E5" w:rsidRPr="00A20083">
        <w:rPr>
          <w:rFonts w:ascii="Humnst777 Lt BT" w:hAnsi="Humnst777 Lt BT"/>
        </w:rPr>
        <w:t>1.2</w:t>
      </w:r>
      <w:r>
        <w:rPr>
          <w:rFonts w:ascii="Humnst777 Lt BT" w:hAnsi="Humnst777 Lt BT"/>
        </w:rPr>
        <w:t xml:space="preserve"> above) </w:t>
      </w:r>
      <w:r w:rsidR="000012E7">
        <w:rPr>
          <w:rFonts w:ascii="Humnst777 Lt BT" w:hAnsi="Humnst777 Lt BT"/>
        </w:rPr>
        <w:t>the S</w:t>
      </w:r>
      <w:r w:rsidR="007E40A8">
        <w:rPr>
          <w:rFonts w:ascii="Humnst777 Lt BT" w:hAnsi="Humnst777 Lt BT"/>
        </w:rPr>
        <w:t>upplier</w:t>
      </w:r>
      <w:r w:rsidR="000012E7">
        <w:rPr>
          <w:rFonts w:ascii="Humnst777 Lt BT" w:hAnsi="Humnst777 Lt BT"/>
        </w:rPr>
        <w:t xml:space="preserve"> </w:t>
      </w:r>
      <w:r>
        <w:rPr>
          <w:rFonts w:ascii="Humnst777 Lt BT" w:hAnsi="Humnst777 Lt BT"/>
        </w:rPr>
        <w:t>will</w:t>
      </w:r>
      <w:r w:rsidRPr="001735F9">
        <w:rPr>
          <w:rFonts w:ascii="Humnst777 Lt BT" w:hAnsi="Humnst777 Lt BT"/>
        </w:rPr>
        <w:t>:</w:t>
      </w:r>
      <w:r w:rsidRPr="006C29C0" w:rsidDel="00446B95">
        <w:rPr>
          <w:rFonts w:ascii="Humnst777 Lt BT" w:hAnsi="Humnst777 Lt BT"/>
          <w:sz w:val="22"/>
          <w:szCs w:val="22"/>
        </w:rPr>
        <w:t xml:space="preserve"> </w:t>
      </w:r>
      <w:r>
        <w:rPr>
          <w:rFonts w:ascii="Humnst777 Lt BT" w:hAnsi="Humnst777 Lt BT"/>
          <w:sz w:val="22"/>
          <w:szCs w:val="22"/>
        </w:rPr>
        <w:br/>
      </w:r>
    </w:p>
    <w:p w:rsidR="00566360" w:rsidRPr="00BD65A4" w:rsidRDefault="0037653F" w:rsidP="00566360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b/>
          <w:szCs w:val="22"/>
        </w:rPr>
      </w:pPr>
      <w:r w:rsidRPr="00BD65A4">
        <w:rPr>
          <w:rFonts w:ascii="Humnst777 Lt BT" w:hAnsi="Humnst777 Lt BT"/>
          <w:szCs w:val="22"/>
        </w:rPr>
        <w:t>[</w:t>
      </w:r>
      <w:r w:rsidR="002436C1" w:rsidRPr="00BD65A4">
        <w:rPr>
          <w:rFonts w:ascii="Humnst777 Lt BT" w:hAnsi="Humnst777 Lt BT"/>
          <w:szCs w:val="22"/>
        </w:rPr>
        <w:t>Develop</w:t>
      </w:r>
      <w:r w:rsidR="008F7023" w:rsidRPr="00BD65A4">
        <w:rPr>
          <w:rFonts w:ascii="Humnst777 Lt BT" w:hAnsi="Humnst777 Lt BT"/>
          <w:szCs w:val="22"/>
        </w:rPr>
        <w:t xml:space="preserve"> a [quarterly / bi-annual / annual]</w:t>
      </w:r>
      <w:r w:rsidR="00566360" w:rsidRPr="00BD65A4">
        <w:rPr>
          <w:rFonts w:ascii="Humnst777 Lt BT" w:hAnsi="Humnst777 Lt BT"/>
          <w:szCs w:val="22"/>
        </w:rPr>
        <w:t xml:space="preserve"> internal aud</w:t>
      </w:r>
      <w:r w:rsidR="007E40A8" w:rsidRPr="00BD65A4">
        <w:rPr>
          <w:rFonts w:ascii="Humnst777 Lt BT" w:hAnsi="Humnst777 Lt BT"/>
          <w:szCs w:val="22"/>
        </w:rPr>
        <w:t>it plan</w:t>
      </w:r>
      <w:r w:rsidRPr="00BD65A4">
        <w:rPr>
          <w:rFonts w:ascii="Humnst777 Lt BT" w:hAnsi="Humnst777 Lt BT"/>
          <w:szCs w:val="22"/>
        </w:rPr>
        <w:t xml:space="preserve"> using an appropriate risk-based approach,</w:t>
      </w:r>
      <w:r w:rsidR="007E40A8" w:rsidRPr="00BD65A4">
        <w:rPr>
          <w:rFonts w:ascii="Humnst777 Lt BT" w:hAnsi="Humnst777 Lt BT"/>
          <w:szCs w:val="22"/>
        </w:rPr>
        <w:t xml:space="preserve"> which meets the Customer</w:t>
      </w:r>
      <w:r w:rsidR="00566360" w:rsidRPr="00BD65A4">
        <w:rPr>
          <w:rFonts w:ascii="Humnst777 Lt BT" w:hAnsi="Humnst777 Lt BT"/>
          <w:szCs w:val="22"/>
        </w:rPr>
        <w:t>’s needs</w:t>
      </w:r>
      <w:r w:rsidR="00BD65A4">
        <w:rPr>
          <w:rFonts w:ascii="Humnst777 Lt BT" w:hAnsi="Humnst777 Lt BT"/>
          <w:szCs w:val="22"/>
        </w:rPr>
        <w:t xml:space="preserve"> and takes </w:t>
      </w:r>
      <w:r w:rsidR="00BD65A4" w:rsidRPr="00BD65A4">
        <w:rPr>
          <w:rFonts w:ascii="Humnst777 Lt BT" w:hAnsi="Humnst777 Lt BT"/>
          <w:szCs w:val="22"/>
        </w:rPr>
        <w:t>account of other sources of assurance.</w:t>
      </w:r>
      <w:r w:rsidR="00BE63BD" w:rsidRPr="00BD65A4">
        <w:rPr>
          <w:rFonts w:ascii="Humnst777 Lt BT" w:hAnsi="Humnst777 Lt BT"/>
          <w:szCs w:val="22"/>
        </w:rPr>
        <w:t xml:space="preserve"> </w:t>
      </w:r>
    </w:p>
    <w:p w:rsidR="00A24F31" w:rsidRPr="00A24F31" w:rsidRDefault="00FC2D5F" w:rsidP="00566360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b/>
          <w:szCs w:val="22"/>
        </w:rPr>
      </w:pPr>
      <w:r w:rsidRPr="00BD65A4">
        <w:rPr>
          <w:rFonts w:ascii="Humnst777 Lt BT" w:hAnsi="Humnst777 Lt BT"/>
          <w:szCs w:val="22"/>
        </w:rPr>
        <w:t xml:space="preserve">Meet </w:t>
      </w:r>
      <w:r w:rsidR="00004ADF" w:rsidRPr="00BD65A4">
        <w:rPr>
          <w:rFonts w:ascii="Humnst777 Lt BT" w:hAnsi="Humnst777 Lt BT"/>
          <w:szCs w:val="22"/>
        </w:rPr>
        <w:t>with the External Auditors to co-ordinate the respective scope of work and provide access to internal audit documentation</w:t>
      </w:r>
      <w:r w:rsidR="00350B57" w:rsidRPr="00BD65A4">
        <w:rPr>
          <w:rFonts w:ascii="Humnst777 Lt BT" w:hAnsi="Humnst777 Lt BT"/>
          <w:szCs w:val="22"/>
        </w:rPr>
        <w:t xml:space="preserve"> </w:t>
      </w:r>
      <w:r w:rsidR="00004ADF" w:rsidRPr="00BD65A4">
        <w:rPr>
          <w:rFonts w:ascii="Humnst777 Lt BT" w:hAnsi="Humnst777 Lt BT"/>
          <w:szCs w:val="22"/>
        </w:rPr>
        <w:t>as required</w:t>
      </w:r>
      <w:r w:rsidR="00004ADF" w:rsidRPr="00BD65A4">
        <w:rPr>
          <w:rFonts w:ascii="Humnst777 Lt BT" w:hAnsi="Humnst777 Lt BT"/>
          <w:b/>
          <w:szCs w:val="22"/>
        </w:rPr>
        <w:t>.</w:t>
      </w:r>
    </w:p>
    <w:p w:rsidR="00D7175C" w:rsidRPr="00D7175C" w:rsidRDefault="00D7175C" w:rsidP="00566360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b/>
          <w:szCs w:val="22"/>
        </w:rPr>
      </w:pPr>
      <w:r>
        <w:rPr>
          <w:rFonts w:ascii="Humnst777 Lt BT" w:hAnsi="Humnst777 Lt BT"/>
          <w:szCs w:val="22"/>
        </w:rPr>
        <w:t xml:space="preserve">Deploy internal auditors with sufficient knowledge, skills and </w:t>
      </w:r>
      <w:r w:rsidR="002436C1">
        <w:rPr>
          <w:rFonts w:ascii="Humnst777 Lt BT" w:hAnsi="Humnst777 Lt BT"/>
          <w:szCs w:val="22"/>
        </w:rPr>
        <w:t xml:space="preserve">experience to deliver the agreed scope of work.  </w:t>
      </w:r>
    </w:p>
    <w:p w:rsidR="00E4086F" w:rsidRPr="00E4086F" w:rsidRDefault="00E4608C" w:rsidP="00E54D62">
      <w:pPr>
        <w:numPr>
          <w:ilvl w:val="0"/>
          <w:numId w:val="4"/>
        </w:numPr>
        <w:tabs>
          <w:tab w:val="clear" w:pos="454"/>
          <w:tab w:val="num" w:pos="908"/>
        </w:tabs>
        <w:spacing w:after="0"/>
        <w:ind w:left="908"/>
        <w:rPr>
          <w:rFonts w:ascii="Humnst777 Lt BT" w:hAnsi="Humnst777 Lt BT"/>
          <w:b/>
          <w:szCs w:val="22"/>
        </w:rPr>
      </w:pPr>
      <w:r>
        <w:rPr>
          <w:rFonts w:ascii="Humnst777 Lt BT" w:hAnsi="Humnst777 Lt BT"/>
          <w:szCs w:val="22"/>
        </w:rPr>
        <w:t>Meet with the assigned Engagement S</w:t>
      </w:r>
      <w:r w:rsidR="00446B95">
        <w:rPr>
          <w:rFonts w:ascii="Humnst777 Lt BT" w:hAnsi="Humnst777 Lt BT"/>
          <w:szCs w:val="22"/>
        </w:rPr>
        <w:t>ponsor in advance of each engagement</w:t>
      </w:r>
      <w:r w:rsidR="00BE63BD">
        <w:rPr>
          <w:rFonts w:ascii="Humnst777 Lt BT" w:hAnsi="Humnst777 Lt BT"/>
          <w:szCs w:val="22"/>
        </w:rPr>
        <w:t xml:space="preserve"> to be delivered by the Supplier,</w:t>
      </w:r>
      <w:r w:rsidR="00446B95">
        <w:rPr>
          <w:rFonts w:ascii="Humnst777 Lt BT" w:hAnsi="Humnst777 Lt BT"/>
          <w:szCs w:val="22"/>
        </w:rPr>
        <w:t xml:space="preserve"> to </w:t>
      </w:r>
      <w:r w:rsidR="006A527B">
        <w:rPr>
          <w:rFonts w:ascii="Humnst777 Lt BT" w:hAnsi="Humnst777 Lt BT"/>
          <w:szCs w:val="22"/>
        </w:rPr>
        <w:t>discuss and subsequently</w:t>
      </w:r>
      <w:r w:rsidR="0037653F">
        <w:rPr>
          <w:rFonts w:ascii="Humnst777 Lt BT" w:hAnsi="Humnst777 Lt BT"/>
          <w:szCs w:val="22"/>
        </w:rPr>
        <w:t xml:space="preserve"> </w:t>
      </w:r>
      <w:r w:rsidR="00446B95">
        <w:rPr>
          <w:rFonts w:ascii="Humnst777 Lt BT" w:hAnsi="Humnst777 Lt BT"/>
          <w:szCs w:val="22"/>
        </w:rPr>
        <w:t>agree</w:t>
      </w:r>
      <w:r w:rsidR="006A527B">
        <w:rPr>
          <w:rFonts w:ascii="Humnst777 Lt BT" w:hAnsi="Humnst777 Lt BT"/>
          <w:szCs w:val="22"/>
        </w:rPr>
        <w:t xml:space="preserve"> a formal terms of reference </w:t>
      </w:r>
      <w:r w:rsidR="0037653F">
        <w:rPr>
          <w:rFonts w:ascii="Humnst777 Lt BT" w:hAnsi="Humnst777 Lt BT"/>
          <w:szCs w:val="22"/>
        </w:rPr>
        <w:t xml:space="preserve">including </w:t>
      </w:r>
      <w:r w:rsidR="006A527B">
        <w:rPr>
          <w:rFonts w:ascii="Humnst777 Lt BT" w:hAnsi="Humnst777 Lt BT"/>
          <w:szCs w:val="22"/>
        </w:rPr>
        <w:t xml:space="preserve">the following </w:t>
      </w:r>
      <w:r w:rsidR="00E4086F">
        <w:rPr>
          <w:rFonts w:ascii="Humnst777 Lt BT" w:hAnsi="Humnst777 Lt BT"/>
          <w:i/>
          <w:szCs w:val="22"/>
        </w:rPr>
        <w:t>inter alia</w:t>
      </w:r>
      <w:r w:rsidR="00E4086F">
        <w:rPr>
          <w:rFonts w:ascii="Humnst777 Lt BT" w:hAnsi="Humnst777 Lt BT"/>
          <w:szCs w:val="22"/>
        </w:rPr>
        <w:t>:</w:t>
      </w:r>
    </w:p>
    <w:p w:rsidR="00E4086F" w:rsidRPr="007E40A8" w:rsidRDefault="00446B95" w:rsidP="007E40A8">
      <w:pPr>
        <w:numPr>
          <w:ilvl w:val="1"/>
          <w:numId w:val="4"/>
        </w:numPr>
        <w:spacing w:after="0"/>
        <w:rPr>
          <w:rFonts w:ascii="Humnst777 Lt BT" w:hAnsi="Humnst777 Lt BT"/>
          <w:szCs w:val="22"/>
        </w:rPr>
      </w:pPr>
      <w:r w:rsidRPr="007E40A8">
        <w:rPr>
          <w:rFonts w:ascii="Humnst777 Lt BT" w:hAnsi="Humnst777 Lt BT"/>
          <w:szCs w:val="22"/>
        </w:rPr>
        <w:t>scope and limitations</w:t>
      </w:r>
      <w:r w:rsidR="007E40A8">
        <w:rPr>
          <w:rFonts w:ascii="Humnst777 Lt BT" w:hAnsi="Humnst777 Lt BT"/>
          <w:szCs w:val="22"/>
        </w:rPr>
        <w:t>;</w:t>
      </w:r>
    </w:p>
    <w:p w:rsidR="00E4086F" w:rsidRPr="007E40A8" w:rsidRDefault="00E4086F" w:rsidP="007E40A8">
      <w:pPr>
        <w:numPr>
          <w:ilvl w:val="1"/>
          <w:numId w:val="4"/>
        </w:numPr>
        <w:spacing w:after="0"/>
        <w:rPr>
          <w:rFonts w:ascii="Humnst777 Lt BT" w:hAnsi="Humnst777 Lt BT"/>
          <w:szCs w:val="22"/>
        </w:rPr>
      </w:pPr>
      <w:r w:rsidRPr="007E40A8">
        <w:rPr>
          <w:rFonts w:ascii="Humnst777 Lt BT" w:hAnsi="Humnst777 Lt BT"/>
          <w:szCs w:val="22"/>
        </w:rPr>
        <w:t>approach</w:t>
      </w:r>
      <w:r w:rsidR="007E40A8">
        <w:rPr>
          <w:rFonts w:ascii="Humnst777 Lt BT" w:hAnsi="Humnst777 Lt BT"/>
          <w:szCs w:val="22"/>
        </w:rPr>
        <w:t>;</w:t>
      </w:r>
    </w:p>
    <w:p w:rsidR="00E4086F" w:rsidRPr="007E40A8" w:rsidRDefault="00446B95" w:rsidP="007E40A8">
      <w:pPr>
        <w:numPr>
          <w:ilvl w:val="1"/>
          <w:numId w:val="4"/>
        </w:numPr>
        <w:spacing w:after="0"/>
        <w:rPr>
          <w:rFonts w:ascii="Humnst777 Lt BT" w:hAnsi="Humnst777 Lt BT"/>
          <w:szCs w:val="22"/>
        </w:rPr>
      </w:pPr>
      <w:r w:rsidRPr="007E40A8">
        <w:rPr>
          <w:rFonts w:ascii="Humnst777 Lt BT" w:hAnsi="Humnst777 Lt BT"/>
          <w:szCs w:val="22"/>
        </w:rPr>
        <w:t xml:space="preserve">the </w:t>
      </w:r>
      <w:r w:rsidR="000012E7" w:rsidRPr="007E40A8">
        <w:rPr>
          <w:rFonts w:ascii="Humnst777 Lt BT" w:hAnsi="Humnst777 Lt BT"/>
          <w:szCs w:val="22"/>
        </w:rPr>
        <w:t>S</w:t>
      </w:r>
      <w:r w:rsidR="007E40A8" w:rsidRPr="007E40A8">
        <w:rPr>
          <w:rFonts w:ascii="Humnst777 Lt BT" w:hAnsi="Humnst777 Lt BT"/>
          <w:szCs w:val="22"/>
        </w:rPr>
        <w:t>upplier</w:t>
      </w:r>
      <w:r w:rsidRPr="007E40A8">
        <w:rPr>
          <w:rFonts w:ascii="Humnst777 Lt BT" w:hAnsi="Humnst777 Lt BT"/>
          <w:szCs w:val="22"/>
        </w:rPr>
        <w:t xml:space="preserve"> team</w:t>
      </w:r>
      <w:r w:rsidR="007E40A8">
        <w:rPr>
          <w:rFonts w:ascii="Humnst777 Lt BT" w:hAnsi="Humnst777 Lt BT"/>
          <w:szCs w:val="22"/>
        </w:rPr>
        <w:t>;</w:t>
      </w:r>
    </w:p>
    <w:p w:rsidR="002436C1" w:rsidRPr="00004ADF" w:rsidRDefault="00446B95" w:rsidP="00004ADF">
      <w:pPr>
        <w:numPr>
          <w:ilvl w:val="1"/>
          <w:numId w:val="4"/>
        </w:numPr>
        <w:spacing w:after="0"/>
        <w:rPr>
          <w:rFonts w:ascii="Humnst777 Lt BT" w:hAnsi="Humnst777 Lt BT"/>
          <w:szCs w:val="22"/>
        </w:rPr>
      </w:pPr>
      <w:r w:rsidRPr="007E40A8">
        <w:rPr>
          <w:rFonts w:ascii="Humnst777 Lt BT" w:hAnsi="Humnst777 Lt BT"/>
          <w:szCs w:val="22"/>
        </w:rPr>
        <w:t xml:space="preserve">key contacts at </w:t>
      </w:r>
      <w:r w:rsidR="000012E7" w:rsidRPr="007E40A8">
        <w:rPr>
          <w:rFonts w:ascii="Humnst777 Lt BT" w:hAnsi="Humnst777 Lt BT"/>
          <w:szCs w:val="22"/>
        </w:rPr>
        <w:t xml:space="preserve">the </w:t>
      </w:r>
      <w:r w:rsidRPr="007E40A8">
        <w:rPr>
          <w:rFonts w:ascii="Humnst777 Lt BT" w:hAnsi="Humnst777 Lt BT"/>
          <w:szCs w:val="22"/>
        </w:rPr>
        <w:t>C</w:t>
      </w:r>
      <w:r w:rsidR="007E40A8" w:rsidRPr="007E40A8">
        <w:rPr>
          <w:rFonts w:ascii="Humnst777 Lt BT" w:hAnsi="Humnst777 Lt BT"/>
          <w:szCs w:val="22"/>
        </w:rPr>
        <w:t>ustomer</w:t>
      </w:r>
      <w:r w:rsidR="007E40A8">
        <w:rPr>
          <w:rFonts w:ascii="Humnst777 Lt BT" w:hAnsi="Humnst777 Lt BT"/>
          <w:szCs w:val="22"/>
        </w:rPr>
        <w:t>;</w:t>
      </w:r>
    </w:p>
    <w:p w:rsidR="00E4086F" w:rsidRPr="007E40A8" w:rsidRDefault="00E4086F" w:rsidP="007E40A8">
      <w:pPr>
        <w:numPr>
          <w:ilvl w:val="1"/>
          <w:numId w:val="4"/>
        </w:numPr>
        <w:spacing w:after="0"/>
        <w:rPr>
          <w:rFonts w:ascii="Humnst777 Lt BT" w:hAnsi="Humnst777 Lt BT"/>
          <w:szCs w:val="22"/>
        </w:rPr>
      </w:pPr>
      <w:r w:rsidRPr="007E40A8">
        <w:rPr>
          <w:rFonts w:ascii="Humnst777 Lt BT" w:hAnsi="Humnst777 Lt BT"/>
          <w:szCs w:val="22"/>
        </w:rPr>
        <w:t>timetable for delivery</w:t>
      </w:r>
      <w:r w:rsidR="007E40A8">
        <w:rPr>
          <w:rFonts w:ascii="Humnst777 Lt BT" w:hAnsi="Humnst777 Lt BT"/>
          <w:szCs w:val="22"/>
        </w:rPr>
        <w:t xml:space="preserve">; </w:t>
      </w:r>
      <w:r w:rsidRPr="007E40A8">
        <w:rPr>
          <w:rFonts w:ascii="Humnst777 Lt BT" w:hAnsi="Humnst777 Lt BT"/>
          <w:szCs w:val="22"/>
        </w:rPr>
        <w:t>and</w:t>
      </w:r>
    </w:p>
    <w:p w:rsidR="00446B95" w:rsidRPr="007E40A8" w:rsidRDefault="00E4086F" w:rsidP="007E40A8">
      <w:pPr>
        <w:numPr>
          <w:ilvl w:val="1"/>
          <w:numId w:val="4"/>
        </w:numPr>
        <w:spacing w:after="0"/>
        <w:rPr>
          <w:rFonts w:ascii="Humnst777 Lt BT" w:hAnsi="Humnst777 Lt BT"/>
          <w:szCs w:val="22"/>
        </w:rPr>
      </w:pPr>
      <w:proofErr w:type="gramStart"/>
      <w:r w:rsidRPr="007E40A8">
        <w:rPr>
          <w:rFonts w:ascii="Humnst777 Lt BT" w:hAnsi="Humnst777 Lt BT"/>
          <w:szCs w:val="22"/>
        </w:rPr>
        <w:t>budget</w:t>
      </w:r>
      <w:proofErr w:type="gramEnd"/>
      <w:r w:rsidRPr="007E40A8">
        <w:rPr>
          <w:rFonts w:ascii="Humnst777 Lt BT" w:hAnsi="Humnst777 Lt BT"/>
          <w:szCs w:val="22"/>
        </w:rPr>
        <w:t xml:space="preserve"> / fees (if applicable)</w:t>
      </w:r>
      <w:r w:rsidR="007E40A8">
        <w:rPr>
          <w:rFonts w:ascii="Humnst777 Lt BT" w:hAnsi="Humnst777 Lt BT"/>
          <w:szCs w:val="22"/>
        </w:rPr>
        <w:t>.</w:t>
      </w:r>
    </w:p>
    <w:p w:rsidR="00E4086F" w:rsidRDefault="00E4086F" w:rsidP="006A527B">
      <w:pPr>
        <w:spacing w:after="0"/>
        <w:ind w:left="2852"/>
        <w:rPr>
          <w:rFonts w:ascii="Humnst777 Lt BT" w:hAnsi="Humnst777 Lt BT"/>
          <w:szCs w:val="22"/>
        </w:rPr>
      </w:pPr>
    </w:p>
    <w:p w:rsidR="00E4086F" w:rsidRDefault="00E4086F" w:rsidP="00E54D62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szCs w:val="22"/>
        </w:rPr>
      </w:pPr>
      <w:r>
        <w:rPr>
          <w:rFonts w:ascii="Humnst777 Lt BT" w:hAnsi="Humnst777 Lt BT"/>
          <w:szCs w:val="22"/>
        </w:rPr>
        <w:t>Mee</w:t>
      </w:r>
      <w:r w:rsidR="00E4608C">
        <w:rPr>
          <w:rFonts w:ascii="Humnst777 Lt BT" w:hAnsi="Humnst777 Lt BT"/>
          <w:szCs w:val="22"/>
        </w:rPr>
        <w:t>t with the key contacts and or Engagement S</w:t>
      </w:r>
      <w:r>
        <w:rPr>
          <w:rFonts w:ascii="Humnst777 Lt BT" w:hAnsi="Humnst777 Lt BT"/>
          <w:szCs w:val="22"/>
        </w:rPr>
        <w:t>ponsor at the end of the fieldwork to confirm the factual accuracy of the internal audit findings.</w:t>
      </w:r>
    </w:p>
    <w:p w:rsidR="006A527B" w:rsidRDefault="00E4086F" w:rsidP="00E54D62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szCs w:val="22"/>
        </w:rPr>
      </w:pPr>
      <w:r>
        <w:rPr>
          <w:rFonts w:ascii="Humnst777 Lt BT" w:hAnsi="Humnst777 Lt BT"/>
          <w:szCs w:val="22"/>
        </w:rPr>
        <w:t>Provide a draft report</w:t>
      </w:r>
      <w:r w:rsidR="001C2FC4">
        <w:rPr>
          <w:rFonts w:ascii="Humnst777 Lt BT" w:hAnsi="Humnst777 Lt BT"/>
          <w:szCs w:val="22"/>
        </w:rPr>
        <w:t xml:space="preserve"> </w:t>
      </w:r>
      <w:r w:rsidR="00A23F54">
        <w:rPr>
          <w:rFonts w:ascii="Humnst777 Lt BT" w:hAnsi="Humnst777 Lt BT"/>
          <w:szCs w:val="22"/>
        </w:rPr>
        <w:t xml:space="preserve">(in accordance with the format set out in </w:t>
      </w:r>
      <w:r w:rsidR="00D62A32">
        <w:rPr>
          <w:rFonts w:ascii="Humnst777 Lt BT" w:hAnsi="Humnst777 Lt BT"/>
          <w:szCs w:val="22"/>
        </w:rPr>
        <w:t>Annex</w:t>
      </w:r>
      <w:r w:rsidR="00A23F54">
        <w:rPr>
          <w:rFonts w:ascii="Humnst777 Lt BT" w:hAnsi="Humnst777 Lt BT"/>
          <w:szCs w:val="22"/>
        </w:rPr>
        <w:t xml:space="preserve"> </w:t>
      </w:r>
      <w:r w:rsidR="00A23F54" w:rsidRPr="00A20083">
        <w:rPr>
          <w:rFonts w:ascii="Humnst777 Lt BT" w:hAnsi="Humnst777 Lt BT"/>
          <w:szCs w:val="22"/>
        </w:rPr>
        <w:t>C)</w:t>
      </w:r>
      <w:r w:rsidR="00004ADF">
        <w:rPr>
          <w:rFonts w:ascii="Humnst777 Lt BT" w:hAnsi="Humnst777 Lt BT"/>
          <w:szCs w:val="22"/>
        </w:rPr>
        <w:t xml:space="preserve"> or equivalent,</w:t>
      </w:r>
      <w:r>
        <w:rPr>
          <w:rFonts w:ascii="Humnst777 Lt BT" w:hAnsi="Humnst777 Lt BT"/>
          <w:szCs w:val="22"/>
        </w:rPr>
        <w:t xml:space="preserve"> with details of the findings, implications and proposed actions for review and agreement by the key contacts, before submission and </w:t>
      </w:r>
      <w:r w:rsidR="00582F78">
        <w:rPr>
          <w:rFonts w:ascii="Humnst777 Lt BT" w:hAnsi="Humnst777 Lt BT"/>
          <w:szCs w:val="22"/>
        </w:rPr>
        <w:t xml:space="preserve">finalisation </w:t>
      </w:r>
      <w:r w:rsidR="006A527B">
        <w:rPr>
          <w:rFonts w:ascii="Humnst777 Lt BT" w:hAnsi="Humnst777 Lt BT"/>
          <w:szCs w:val="22"/>
        </w:rPr>
        <w:t xml:space="preserve">of the </w:t>
      </w:r>
      <w:r w:rsidR="00582F78">
        <w:rPr>
          <w:rFonts w:ascii="Humnst777 Lt BT" w:hAnsi="Humnst777 Lt BT"/>
          <w:szCs w:val="22"/>
        </w:rPr>
        <w:t>report</w:t>
      </w:r>
      <w:r w:rsidR="00004ADF">
        <w:rPr>
          <w:rFonts w:ascii="Humnst777 Lt BT" w:hAnsi="Humnst777 Lt BT"/>
          <w:szCs w:val="22"/>
        </w:rPr>
        <w:t xml:space="preserve"> </w:t>
      </w:r>
      <w:r>
        <w:rPr>
          <w:rFonts w:ascii="Humnst777 Lt BT" w:hAnsi="Humnst777 Lt BT"/>
          <w:szCs w:val="22"/>
        </w:rPr>
        <w:t xml:space="preserve">with the </w:t>
      </w:r>
      <w:r w:rsidR="00350B57">
        <w:rPr>
          <w:rFonts w:ascii="Humnst777 Lt BT" w:hAnsi="Humnst777 Lt BT"/>
          <w:szCs w:val="22"/>
        </w:rPr>
        <w:t>E</w:t>
      </w:r>
      <w:r>
        <w:rPr>
          <w:rFonts w:ascii="Humnst777 Lt BT" w:hAnsi="Humnst777 Lt BT"/>
          <w:szCs w:val="22"/>
        </w:rPr>
        <w:t xml:space="preserve">ngagement </w:t>
      </w:r>
      <w:r w:rsidR="00350B57">
        <w:rPr>
          <w:rFonts w:ascii="Humnst777 Lt BT" w:hAnsi="Humnst777 Lt BT"/>
          <w:szCs w:val="22"/>
        </w:rPr>
        <w:t>S</w:t>
      </w:r>
      <w:r>
        <w:rPr>
          <w:rFonts w:ascii="Humnst777 Lt BT" w:hAnsi="Humnst777 Lt BT"/>
          <w:szCs w:val="22"/>
        </w:rPr>
        <w:t>ponsor.</w:t>
      </w:r>
    </w:p>
    <w:p w:rsidR="0037653F" w:rsidRDefault="00ED2C57" w:rsidP="00936F81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szCs w:val="22"/>
        </w:rPr>
      </w:pPr>
      <w:r>
        <w:rPr>
          <w:rFonts w:ascii="Humnst777 Lt BT" w:hAnsi="Humnst777 Lt BT"/>
          <w:szCs w:val="22"/>
        </w:rPr>
        <w:t>Hold</w:t>
      </w:r>
      <w:r w:rsidR="006A527B">
        <w:rPr>
          <w:rFonts w:ascii="Humnst777 Lt BT" w:hAnsi="Humnst777 Lt BT"/>
          <w:szCs w:val="22"/>
        </w:rPr>
        <w:t xml:space="preserve"> </w:t>
      </w:r>
      <w:r>
        <w:rPr>
          <w:rFonts w:ascii="Humnst777 Lt BT" w:hAnsi="Humnst777 Lt BT"/>
          <w:szCs w:val="22"/>
        </w:rPr>
        <w:t xml:space="preserve">meetings on a </w:t>
      </w:r>
      <w:r w:rsidR="00E32553">
        <w:rPr>
          <w:rFonts w:ascii="Humnst777 Lt BT" w:hAnsi="Humnst777 Lt BT"/>
          <w:szCs w:val="22"/>
        </w:rPr>
        <w:t>[</w:t>
      </w:r>
      <w:r>
        <w:rPr>
          <w:rFonts w:ascii="Humnst777 Lt BT" w:hAnsi="Humnst777 Lt BT"/>
          <w:szCs w:val="22"/>
        </w:rPr>
        <w:t>frequency</w:t>
      </w:r>
      <w:r w:rsidR="00E32553">
        <w:rPr>
          <w:rFonts w:ascii="Humnst777 Lt BT" w:hAnsi="Humnst777 Lt BT"/>
          <w:szCs w:val="22"/>
        </w:rPr>
        <w:t xml:space="preserve"> as agreed between the two parties]</w:t>
      </w:r>
      <w:r>
        <w:rPr>
          <w:rFonts w:ascii="Humnst777 Lt BT" w:hAnsi="Humnst777 Lt BT"/>
          <w:szCs w:val="22"/>
        </w:rPr>
        <w:t xml:space="preserve"> basis,</w:t>
      </w:r>
      <w:r w:rsidR="006A527B">
        <w:rPr>
          <w:rFonts w:ascii="Humnst777 Lt BT" w:hAnsi="Humnst777 Lt BT"/>
          <w:szCs w:val="22"/>
        </w:rPr>
        <w:t xml:space="preserve"> to </w:t>
      </w:r>
      <w:r w:rsidR="00BE63BD">
        <w:rPr>
          <w:rFonts w:ascii="Humnst777 Lt BT" w:hAnsi="Humnst777 Lt BT"/>
          <w:szCs w:val="22"/>
        </w:rPr>
        <w:t xml:space="preserve">update </w:t>
      </w:r>
      <w:r w:rsidR="00E4608C">
        <w:rPr>
          <w:rFonts w:ascii="Humnst777 Lt BT" w:hAnsi="Humnst777 Lt BT"/>
          <w:szCs w:val="22"/>
        </w:rPr>
        <w:t>the Internal Audit S</w:t>
      </w:r>
      <w:r w:rsidR="006A527B">
        <w:rPr>
          <w:rFonts w:ascii="Humnst777 Lt BT" w:hAnsi="Humnst777 Lt BT"/>
          <w:szCs w:val="22"/>
        </w:rPr>
        <w:t>ponsor</w:t>
      </w:r>
      <w:r w:rsidR="00E32553">
        <w:rPr>
          <w:rFonts w:ascii="Humnst777 Lt BT" w:hAnsi="Humnst777 Lt BT"/>
          <w:szCs w:val="22"/>
        </w:rPr>
        <w:t xml:space="preserve"> on the progress</w:t>
      </w:r>
      <w:r w:rsidR="00BE63BD">
        <w:rPr>
          <w:rFonts w:ascii="Humnst777 Lt BT" w:hAnsi="Humnst777 Lt BT"/>
          <w:szCs w:val="22"/>
        </w:rPr>
        <w:t xml:space="preserve"> against, results of</w:t>
      </w:r>
      <w:r w:rsidR="00E32553">
        <w:rPr>
          <w:rFonts w:ascii="Humnst777 Lt BT" w:hAnsi="Humnst777 Lt BT"/>
          <w:szCs w:val="22"/>
        </w:rPr>
        <w:t xml:space="preserve"> </w:t>
      </w:r>
      <w:r w:rsidR="00BE63BD">
        <w:rPr>
          <w:rFonts w:ascii="Humnst777 Lt BT" w:hAnsi="Humnst777 Lt BT"/>
          <w:szCs w:val="22"/>
        </w:rPr>
        <w:t>and issues impacting the ability to deliver the agreed scope of work</w:t>
      </w:r>
      <w:r>
        <w:rPr>
          <w:rFonts w:ascii="Humnst777 Lt BT" w:hAnsi="Humnst777 Lt BT"/>
          <w:szCs w:val="22"/>
        </w:rPr>
        <w:t>, providing papers</w:t>
      </w:r>
      <w:r w:rsidR="00EE5F8D">
        <w:rPr>
          <w:rFonts w:ascii="Humnst777 Lt BT" w:hAnsi="Humnst777 Lt BT"/>
          <w:szCs w:val="22"/>
        </w:rPr>
        <w:t xml:space="preserve">, where relevant, </w:t>
      </w:r>
      <w:r>
        <w:rPr>
          <w:rFonts w:ascii="Humnst777 Lt BT" w:hAnsi="Humnst777 Lt BT"/>
          <w:szCs w:val="22"/>
        </w:rPr>
        <w:t xml:space="preserve">at least </w:t>
      </w:r>
      <w:r w:rsidR="00B063E5">
        <w:rPr>
          <w:rFonts w:ascii="Humnst777 Lt BT" w:hAnsi="Humnst777 Lt BT"/>
          <w:szCs w:val="22"/>
        </w:rPr>
        <w:t>[e.g</w:t>
      </w:r>
      <w:r w:rsidR="000012E7">
        <w:rPr>
          <w:rFonts w:ascii="Humnst777 Lt BT" w:hAnsi="Humnst777 Lt BT"/>
          <w:szCs w:val="22"/>
        </w:rPr>
        <w:t xml:space="preserve">. </w:t>
      </w:r>
      <w:r w:rsidR="00B063E5">
        <w:rPr>
          <w:rFonts w:ascii="Humnst777 Lt BT" w:hAnsi="Humnst777 Lt BT"/>
          <w:szCs w:val="22"/>
        </w:rPr>
        <w:t>two]</w:t>
      </w:r>
      <w:r>
        <w:rPr>
          <w:rFonts w:ascii="Humnst777 Lt BT" w:hAnsi="Humnst777 Lt BT"/>
          <w:szCs w:val="22"/>
        </w:rPr>
        <w:t xml:space="preserve"> working days in advance of the meeting.</w:t>
      </w:r>
    </w:p>
    <w:p w:rsidR="002436C1" w:rsidRDefault="002436C1" w:rsidP="00936F81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szCs w:val="22"/>
        </w:rPr>
      </w:pPr>
      <w:r>
        <w:rPr>
          <w:rFonts w:ascii="Humnst777 Lt BT" w:hAnsi="Humnst777 Lt BT"/>
          <w:szCs w:val="22"/>
        </w:rPr>
        <w:t>Provide reports to the Accounting Officer, Board and Audit Committee [frequency as agreed between the two parties] on the progress against and results of the agreed scope of work.</w:t>
      </w:r>
    </w:p>
    <w:p w:rsidR="00FC2D5F" w:rsidRDefault="002436C1" w:rsidP="00FC2D5F">
      <w:pPr>
        <w:numPr>
          <w:ilvl w:val="0"/>
          <w:numId w:val="4"/>
        </w:numPr>
        <w:tabs>
          <w:tab w:val="clear" w:pos="454"/>
          <w:tab w:val="num" w:pos="908"/>
        </w:tabs>
        <w:spacing w:after="0"/>
        <w:ind w:left="908"/>
        <w:rPr>
          <w:rFonts w:ascii="Humnst777 Lt BT" w:hAnsi="Humnst777 Lt BT"/>
          <w:szCs w:val="22"/>
        </w:rPr>
      </w:pPr>
      <w:r w:rsidRPr="002436C1">
        <w:rPr>
          <w:rFonts w:ascii="Humnst777 Lt BT" w:hAnsi="Humnst777 Lt BT"/>
          <w:szCs w:val="22"/>
        </w:rPr>
        <w:lastRenderedPageBreak/>
        <w:t>[</w:t>
      </w:r>
      <w:r w:rsidR="00A24F31">
        <w:rPr>
          <w:rFonts w:ascii="Humnst777 Lt BT" w:hAnsi="Humnst777 Lt BT"/>
          <w:szCs w:val="22"/>
        </w:rPr>
        <w:t>By [insert date / timing] provide a [quarterly / bi-annual / a</w:t>
      </w:r>
      <w:r w:rsidR="00FC2D5F">
        <w:rPr>
          <w:rFonts w:ascii="Humnst777 Lt BT" w:hAnsi="Humnst777 Lt BT"/>
          <w:szCs w:val="22"/>
        </w:rPr>
        <w:t>nnual</w:t>
      </w:r>
      <w:r w:rsidR="00A24F31">
        <w:rPr>
          <w:rFonts w:ascii="Humnst777 Lt BT" w:hAnsi="Humnst777 Lt BT"/>
          <w:szCs w:val="22"/>
        </w:rPr>
        <w:t>]</w:t>
      </w:r>
      <w:r w:rsidR="00FC2D5F">
        <w:rPr>
          <w:rFonts w:ascii="Humnst777 Lt BT" w:hAnsi="Humnst777 Lt BT"/>
          <w:szCs w:val="22"/>
        </w:rPr>
        <w:t xml:space="preserve"> Internal A</w:t>
      </w:r>
      <w:r>
        <w:rPr>
          <w:rFonts w:ascii="Humnst777 Lt BT" w:hAnsi="Humnst777 Lt BT"/>
          <w:szCs w:val="22"/>
        </w:rPr>
        <w:t>udit</w:t>
      </w:r>
      <w:r w:rsidR="00FC2D5F">
        <w:rPr>
          <w:rFonts w:ascii="Humnst777 Lt BT" w:hAnsi="Humnst777 Lt BT"/>
          <w:szCs w:val="22"/>
        </w:rPr>
        <w:t xml:space="preserve"> Report to the Accounting Officer [for the Customer’s Audit Committee] which will include:</w:t>
      </w:r>
    </w:p>
    <w:p w:rsidR="00FC2D5F" w:rsidRDefault="00FC2D5F" w:rsidP="00FC2D5F">
      <w:pPr>
        <w:numPr>
          <w:ilvl w:val="1"/>
          <w:numId w:val="4"/>
        </w:numPr>
        <w:spacing w:after="0"/>
        <w:rPr>
          <w:rFonts w:ascii="Humnst777 Lt BT" w:hAnsi="Humnst777 Lt BT"/>
          <w:szCs w:val="22"/>
        </w:rPr>
      </w:pPr>
      <w:r>
        <w:rPr>
          <w:rFonts w:ascii="Humnst777 Lt BT" w:hAnsi="Humnst777 Lt BT"/>
          <w:szCs w:val="22"/>
        </w:rPr>
        <w:t xml:space="preserve">A review of the work undertaken in the last </w:t>
      </w:r>
      <w:r w:rsidR="00A24F31">
        <w:rPr>
          <w:rFonts w:ascii="Humnst777 Lt BT" w:hAnsi="Humnst777 Lt BT"/>
          <w:szCs w:val="22"/>
        </w:rPr>
        <w:t xml:space="preserve">[quarterly / six-months / </w:t>
      </w:r>
      <w:r>
        <w:rPr>
          <w:rFonts w:ascii="Humnst777 Lt BT" w:hAnsi="Humnst777 Lt BT"/>
          <w:szCs w:val="22"/>
        </w:rPr>
        <w:t>year</w:t>
      </w:r>
      <w:r w:rsidR="00A24F31">
        <w:rPr>
          <w:rFonts w:ascii="Humnst777 Lt BT" w:hAnsi="Humnst777 Lt BT"/>
          <w:szCs w:val="22"/>
        </w:rPr>
        <w:t>]</w:t>
      </w:r>
      <w:r>
        <w:rPr>
          <w:rFonts w:ascii="Humnst777 Lt BT" w:hAnsi="Humnst777 Lt BT"/>
          <w:szCs w:val="22"/>
        </w:rPr>
        <w:t xml:space="preserve"> and developments in governance, risk management and control</w:t>
      </w:r>
      <w:r w:rsidR="00A24F31">
        <w:rPr>
          <w:rFonts w:ascii="Humnst777 Lt BT" w:hAnsi="Humnst777 Lt BT"/>
          <w:szCs w:val="22"/>
        </w:rPr>
        <w:t xml:space="preserve"> during the period</w:t>
      </w:r>
      <w:r>
        <w:rPr>
          <w:rFonts w:ascii="Humnst777 Lt BT" w:hAnsi="Humnst777 Lt BT"/>
          <w:szCs w:val="22"/>
        </w:rPr>
        <w:t>;</w:t>
      </w:r>
    </w:p>
    <w:p w:rsidR="00FC2D5F" w:rsidRDefault="00FC2D5F" w:rsidP="00FC2D5F">
      <w:pPr>
        <w:numPr>
          <w:ilvl w:val="1"/>
          <w:numId w:val="4"/>
        </w:numPr>
        <w:spacing w:after="0"/>
        <w:rPr>
          <w:rFonts w:ascii="Humnst777 Lt BT" w:hAnsi="Humnst777 Lt BT"/>
          <w:szCs w:val="22"/>
        </w:rPr>
      </w:pPr>
      <w:r>
        <w:rPr>
          <w:rFonts w:ascii="Humnst777 Lt BT" w:hAnsi="Humnst777 Lt BT"/>
          <w:szCs w:val="22"/>
        </w:rPr>
        <w:t xml:space="preserve">An </w:t>
      </w:r>
      <w:r w:rsidR="002436C1" w:rsidRPr="002436C1">
        <w:rPr>
          <w:rFonts w:ascii="Humnst777 Lt BT" w:hAnsi="Humnst777 Lt BT"/>
          <w:szCs w:val="22"/>
        </w:rPr>
        <w:t xml:space="preserve">opinion </w:t>
      </w:r>
      <w:r w:rsidR="002436C1">
        <w:rPr>
          <w:rFonts w:ascii="Humnst777 Lt BT" w:hAnsi="Humnst777 Lt BT"/>
          <w:szCs w:val="22"/>
        </w:rPr>
        <w:t xml:space="preserve">on the adequacy and effectiveness of the Customer’s </w:t>
      </w:r>
      <w:r>
        <w:rPr>
          <w:rFonts w:ascii="Humnst777 Lt BT" w:hAnsi="Humnst777 Lt BT"/>
          <w:szCs w:val="22"/>
        </w:rPr>
        <w:t>framework of governance, risk management and control; and</w:t>
      </w:r>
    </w:p>
    <w:p w:rsidR="00936F81" w:rsidRPr="00FC2D5F" w:rsidRDefault="00FC2D5F" w:rsidP="00FC2D5F">
      <w:pPr>
        <w:numPr>
          <w:ilvl w:val="1"/>
          <w:numId w:val="4"/>
        </w:numPr>
        <w:rPr>
          <w:rFonts w:ascii="Humnst777 Lt BT" w:hAnsi="Humnst777 Lt BT"/>
          <w:szCs w:val="22"/>
        </w:rPr>
      </w:pPr>
      <w:r w:rsidRPr="00FC2D5F">
        <w:rPr>
          <w:rFonts w:ascii="Humnst777 Lt BT" w:hAnsi="Humnst777 Lt BT"/>
          <w:szCs w:val="22"/>
        </w:rPr>
        <w:t>A report on the Supplier’s performance in providing the agreed service to the Customer.</w:t>
      </w:r>
      <w:r>
        <w:rPr>
          <w:rFonts w:ascii="Humnst777 Lt BT" w:hAnsi="Humnst777 Lt BT"/>
          <w:szCs w:val="22"/>
        </w:rPr>
        <w:t>]</w:t>
      </w:r>
      <w:r w:rsidRPr="00FC2D5F">
        <w:rPr>
          <w:rFonts w:ascii="Humnst777 Lt BT" w:hAnsi="Humnst777 Lt BT"/>
          <w:szCs w:val="22"/>
        </w:rPr>
        <w:t xml:space="preserve">   </w:t>
      </w:r>
      <w:r w:rsidR="002436C1" w:rsidRPr="00FC2D5F">
        <w:rPr>
          <w:rFonts w:ascii="Humnst777 Lt BT" w:hAnsi="Humnst777 Lt BT"/>
          <w:szCs w:val="22"/>
        </w:rPr>
        <w:t xml:space="preserve"> </w:t>
      </w:r>
    </w:p>
    <w:p w:rsidR="006A527B" w:rsidRDefault="006A527B" w:rsidP="00E54D62">
      <w:pPr>
        <w:numPr>
          <w:ilvl w:val="0"/>
          <w:numId w:val="4"/>
        </w:numPr>
        <w:tabs>
          <w:tab w:val="clear" w:pos="454"/>
          <w:tab w:val="num" w:pos="908"/>
        </w:tabs>
        <w:ind w:left="908"/>
        <w:rPr>
          <w:rFonts w:ascii="Humnst777 Lt BT" w:hAnsi="Humnst777 Lt BT"/>
          <w:szCs w:val="22"/>
        </w:rPr>
      </w:pPr>
      <w:r w:rsidRPr="006A527B">
        <w:rPr>
          <w:rFonts w:ascii="Humnst777 Lt BT" w:hAnsi="Humnst777 Lt BT"/>
          <w:szCs w:val="22"/>
        </w:rPr>
        <w:t>[Other responsibilities as agreed between the two parties].</w:t>
      </w:r>
    </w:p>
    <w:p w:rsidR="002436C1" w:rsidRDefault="00936F81" w:rsidP="00936F81">
      <w:pPr>
        <w:pStyle w:val="NumHead"/>
        <w:rPr>
          <w:rFonts w:ascii="Humnst777 Lt BT" w:hAnsi="Humnst777 Lt BT"/>
        </w:rPr>
      </w:pPr>
      <w:r w:rsidRPr="00ED6C5B">
        <w:rPr>
          <w:rFonts w:ascii="Humnst777 Lt BT" w:hAnsi="Humnst777 Lt BT"/>
        </w:rPr>
        <w:t xml:space="preserve">The </w:t>
      </w:r>
      <w:r>
        <w:rPr>
          <w:rFonts w:ascii="Humnst777 Lt BT" w:hAnsi="Humnst777 Lt BT"/>
        </w:rPr>
        <w:t>GCIA</w:t>
      </w:r>
      <w:r w:rsidR="00572B4A">
        <w:rPr>
          <w:rFonts w:ascii="Humnst777 Lt BT" w:hAnsi="Humnst777 Lt BT"/>
        </w:rPr>
        <w:t xml:space="preserve"> / HIA</w:t>
      </w:r>
      <w:r>
        <w:rPr>
          <w:rFonts w:ascii="Humnst777 Lt BT" w:hAnsi="Humnst777 Lt BT"/>
        </w:rPr>
        <w:t xml:space="preserve"> </w:t>
      </w:r>
      <w:r w:rsidRPr="00ED6C5B">
        <w:rPr>
          <w:rFonts w:ascii="Humnst777 Lt BT" w:hAnsi="Humnst777 Lt BT"/>
        </w:rPr>
        <w:t xml:space="preserve">has right of direct access </w:t>
      </w:r>
      <w:r>
        <w:rPr>
          <w:rFonts w:ascii="Humnst777 Lt BT" w:hAnsi="Humnst777 Lt BT"/>
        </w:rPr>
        <w:t xml:space="preserve">to the </w:t>
      </w:r>
      <w:r w:rsidR="007E40A8">
        <w:rPr>
          <w:rFonts w:ascii="Humnst777 Lt BT" w:hAnsi="Humnst777 Lt BT"/>
        </w:rPr>
        <w:t>Customer’s</w:t>
      </w:r>
      <w:r w:rsidR="007E40A8" w:rsidRPr="00ED6C5B">
        <w:rPr>
          <w:rFonts w:ascii="Humnst777 Lt BT" w:hAnsi="Humnst777 Lt BT"/>
        </w:rPr>
        <w:t xml:space="preserve"> </w:t>
      </w:r>
      <w:r w:rsidRPr="00ED6C5B">
        <w:rPr>
          <w:rFonts w:ascii="Humnst777 Lt BT" w:hAnsi="Humnst777 Lt BT"/>
        </w:rPr>
        <w:t>Accounting Officer</w:t>
      </w:r>
      <w:r>
        <w:rPr>
          <w:rFonts w:ascii="Humnst777 Lt BT" w:hAnsi="Humnst777 Lt BT"/>
        </w:rPr>
        <w:t xml:space="preserve"> and is able to </w:t>
      </w:r>
      <w:r w:rsidRPr="00ED6C5B">
        <w:rPr>
          <w:rFonts w:ascii="Humnst777 Lt BT" w:hAnsi="Humnst777 Lt BT"/>
        </w:rPr>
        <w:t>raise any matter with the Accounting Officer. Any serious matters identified should be r</w:t>
      </w:r>
      <w:r>
        <w:rPr>
          <w:rFonts w:ascii="Humnst777 Lt BT" w:hAnsi="Humnst777 Lt BT"/>
        </w:rPr>
        <w:t xml:space="preserve">aised in a timely manner with the </w:t>
      </w:r>
      <w:r w:rsidR="001C2FC4">
        <w:rPr>
          <w:rFonts w:ascii="Humnst777 Lt BT" w:hAnsi="Humnst777 Lt BT"/>
        </w:rPr>
        <w:t xml:space="preserve">Internal Audit Sponsor, and where necessary the </w:t>
      </w:r>
      <w:r>
        <w:rPr>
          <w:rFonts w:ascii="Humnst777 Lt BT" w:hAnsi="Humnst777 Lt BT"/>
        </w:rPr>
        <w:t>C</w:t>
      </w:r>
      <w:r w:rsidR="007E40A8">
        <w:rPr>
          <w:rFonts w:ascii="Humnst777 Lt BT" w:hAnsi="Humnst777 Lt BT"/>
        </w:rPr>
        <w:t>ustomer</w:t>
      </w:r>
      <w:r>
        <w:rPr>
          <w:rFonts w:ascii="Humnst777 Lt BT" w:hAnsi="Humnst777 Lt BT"/>
        </w:rPr>
        <w:t xml:space="preserve">’s </w:t>
      </w:r>
      <w:r w:rsidRPr="00ED6C5B">
        <w:rPr>
          <w:rFonts w:ascii="Humnst777 Lt BT" w:hAnsi="Humnst777 Lt BT"/>
        </w:rPr>
        <w:t>Finance Direct</w:t>
      </w:r>
      <w:r>
        <w:rPr>
          <w:rFonts w:ascii="Humnst777 Lt BT" w:hAnsi="Humnst777 Lt BT"/>
        </w:rPr>
        <w:t>or</w:t>
      </w:r>
      <w:r w:rsidR="001C2FC4">
        <w:rPr>
          <w:rFonts w:ascii="Humnst777 Lt BT" w:hAnsi="Humnst777 Lt BT"/>
        </w:rPr>
        <w:t>,</w:t>
      </w:r>
      <w:r>
        <w:rPr>
          <w:rFonts w:ascii="Humnst777 Lt BT" w:hAnsi="Humnst777 Lt BT"/>
        </w:rPr>
        <w:t xml:space="preserve"> Accounting Officer</w:t>
      </w:r>
      <w:r w:rsidR="001C2FC4">
        <w:rPr>
          <w:rFonts w:ascii="Humnst777 Lt BT" w:hAnsi="Humnst777 Lt BT"/>
        </w:rPr>
        <w:t xml:space="preserve"> and Audit Committee</w:t>
      </w:r>
      <w:r>
        <w:rPr>
          <w:rFonts w:ascii="Humnst777 Lt BT" w:hAnsi="Humnst777 Lt BT"/>
        </w:rPr>
        <w:t xml:space="preserve">, </w:t>
      </w:r>
    </w:p>
    <w:p w:rsidR="00936F81" w:rsidRDefault="00936F81" w:rsidP="002436C1">
      <w:pPr>
        <w:pStyle w:val="NumHead"/>
        <w:numPr>
          <w:ilvl w:val="0"/>
          <w:numId w:val="0"/>
        </w:numPr>
        <w:ind w:left="454"/>
        <w:rPr>
          <w:rFonts w:ascii="Humnst777 Lt BT" w:hAnsi="Humnst777 Lt BT"/>
        </w:rPr>
      </w:pPr>
      <w:r>
        <w:rPr>
          <w:rFonts w:ascii="Humnst777 Lt BT" w:hAnsi="Humnst777 Lt BT"/>
        </w:rPr>
        <w:t xml:space="preserve">  </w:t>
      </w:r>
    </w:p>
    <w:p w:rsidR="00405A27" w:rsidRPr="00936F81" w:rsidRDefault="000012E7" w:rsidP="00936F81">
      <w:pPr>
        <w:pStyle w:val="NumHead"/>
        <w:rPr>
          <w:rFonts w:ascii="Humnst777 Lt BT" w:hAnsi="Humnst777 Lt BT"/>
        </w:rPr>
      </w:pPr>
      <w:r w:rsidRPr="00936F81">
        <w:rPr>
          <w:rFonts w:ascii="Humnst777 Lt BT" w:hAnsi="Humnst777 Lt BT"/>
        </w:rPr>
        <w:t xml:space="preserve">The </w:t>
      </w:r>
      <w:r w:rsidR="007E40A8" w:rsidRPr="00936F81">
        <w:rPr>
          <w:rFonts w:ascii="Humnst777 Lt BT" w:hAnsi="Humnst777 Lt BT"/>
        </w:rPr>
        <w:t>S</w:t>
      </w:r>
      <w:r w:rsidR="007E40A8">
        <w:rPr>
          <w:rFonts w:ascii="Humnst777 Lt BT" w:hAnsi="Humnst777 Lt BT"/>
        </w:rPr>
        <w:t>upplier</w:t>
      </w:r>
      <w:r w:rsidR="007E40A8" w:rsidRPr="00936F81">
        <w:rPr>
          <w:rFonts w:ascii="Humnst777 Lt BT" w:hAnsi="Humnst777 Lt BT"/>
        </w:rPr>
        <w:t xml:space="preserve"> </w:t>
      </w:r>
      <w:r w:rsidR="00847B93" w:rsidRPr="00936F81">
        <w:rPr>
          <w:rFonts w:ascii="Humnst777 Lt BT" w:hAnsi="Humnst777 Lt BT"/>
        </w:rPr>
        <w:t xml:space="preserve">will </w:t>
      </w:r>
      <w:r w:rsidR="006D7DCD" w:rsidRPr="00936F81">
        <w:rPr>
          <w:rFonts w:ascii="Humnst777 Lt BT" w:hAnsi="Humnst777 Lt BT"/>
        </w:rPr>
        <w:t>d</w:t>
      </w:r>
      <w:r w:rsidR="006A527B" w:rsidRPr="00936F81">
        <w:rPr>
          <w:rFonts w:ascii="Humnst777 Lt BT" w:hAnsi="Humnst777 Lt BT"/>
        </w:rPr>
        <w:t>eliver the above</w:t>
      </w:r>
      <w:r w:rsidR="005630B7" w:rsidRPr="00936F81">
        <w:rPr>
          <w:rFonts w:ascii="Humnst777 Lt BT" w:hAnsi="Humnst777 Lt BT"/>
        </w:rPr>
        <w:t xml:space="preserve"> and day-to-day response levels</w:t>
      </w:r>
      <w:r w:rsidR="006A527B" w:rsidRPr="00936F81">
        <w:rPr>
          <w:rFonts w:ascii="Humnst777 Lt BT" w:hAnsi="Humnst777 Lt BT"/>
        </w:rPr>
        <w:t xml:space="preserve"> in</w:t>
      </w:r>
      <w:r w:rsidR="00936F81" w:rsidRPr="00936F81">
        <w:rPr>
          <w:rFonts w:ascii="Humnst777 Lt BT" w:hAnsi="Humnst777 Lt BT"/>
        </w:rPr>
        <w:t xml:space="preserve">                 </w:t>
      </w:r>
      <w:r w:rsidR="006A527B" w:rsidRPr="00936F81">
        <w:rPr>
          <w:rFonts w:ascii="Humnst777 Lt BT" w:hAnsi="Humnst777 Lt BT"/>
        </w:rPr>
        <w:t xml:space="preserve">accordance with agreed indicative timescales as set out in </w:t>
      </w:r>
      <w:r w:rsidR="00D62A32" w:rsidRPr="00936F81">
        <w:rPr>
          <w:rFonts w:ascii="Humnst777 Lt BT" w:hAnsi="Humnst777 Lt BT"/>
        </w:rPr>
        <w:t>Annex</w:t>
      </w:r>
      <w:r w:rsidR="006A527B" w:rsidRPr="00936F81">
        <w:rPr>
          <w:rFonts w:ascii="Humnst777 Lt BT" w:hAnsi="Humnst777 Lt BT"/>
        </w:rPr>
        <w:t xml:space="preserve"> B.</w:t>
      </w:r>
      <w:r w:rsidR="00405A27" w:rsidRPr="00936F81">
        <w:rPr>
          <w:rFonts w:ascii="Humnst777 Lt BT" w:hAnsi="Humnst777 Lt BT"/>
        </w:rPr>
        <w:br/>
      </w:r>
    </w:p>
    <w:p w:rsidR="00405A27" w:rsidRDefault="00405A27" w:rsidP="00405A27"/>
    <w:p w:rsidR="00A23F54" w:rsidRDefault="00A23F54" w:rsidP="00A23F54">
      <w:pPr>
        <w:pStyle w:val="NumSection"/>
        <w:rPr>
          <w:rFonts w:ascii="Humnst777 Lt BT" w:hAnsi="Humnst777 Lt BT"/>
        </w:rPr>
      </w:pPr>
      <w:bookmarkStart w:id="278" w:name="_Toc343083877"/>
      <w:r>
        <w:rPr>
          <w:rFonts w:ascii="Humnst777 Lt BT" w:hAnsi="Humnst777 Lt BT"/>
        </w:rPr>
        <w:lastRenderedPageBreak/>
        <w:t>Service performance</w:t>
      </w:r>
      <w:bookmarkEnd w:id="278"/>
    </w:p>
    <w:p w:rsidR="00ED6C5B" w:rsidRPr="00BD65A4" w:rsidRDefault="00A23F54" w:rsidP="00C95261">
      <w:pPr>
        <w:pStyle w:val="NumHead"/>
        <w:rPr>
          <w:rFonts w:ascii="Humnst777 Lt BT" w:hAnsi="Humnst777 Lt BT"/>
        </w:rPr>
      </w:pPr>
      <w:r w:rsidRPr="00BD65A4">
        <w:rPr>
          <w:rFonts w:ascii="Humnst777 Lt BT" w:hAnsi="Humnst777 Lt BT"/>
        </w:rPr>
        <w:t>The Group Chief Internal Auditor</w:t>
      </w:r>
      <w:r w:rsidR="003B3034" w:rsidRPr="00BD65A4">
        <w:rPr>
          <w:rFonts w:ascii="Humnst777 Lt BT" w:hAnsi="Humnst777 Lt BT"/>
        </w:rPr>
        <w:t xml:space="preserve"> (GCIA)</w:t>
      </w:r>
      <w:r w:rsidRPr="00BD65A4">
        <w:rPr>
          <w:rFonts w:ascii="Humnst777 Lt BT" w:hAnsi="Humnst777 Lt BT"/>
        </w:rPr>
        <w:t xml:space="preserve"> of </w:t>
      </w:r>
      <w:r w:rsidR="003B3034" w:rsidRPr="00BD65A4">
        <w:rPr>
          <w:rFonts w:ascii="Humnst777 Lt BT" w:hAnsi="Humnst777 Lt BT"/>
        </w:rPr>
        <w:t>the S</w:t>
      </w:r>
      <w:r w:rsidR="007E40A8" w:rsidRPr="00BD65A4">
        <w:rPr>
          <w:rFonts w:ascii="Humnst777 Lt BT" w:hAnsi="Humnst777 Lt BT"/>
        </w:rPr>
        <w:t>upplier</w:t>
      </w:r>
      <w:r w:rsidRPr="00BD65A4">
        <w:rPr>
          <w:rFonts w:ascii="Humnst777 Lt BT" w:hAnsi="Humnst777 Lt BT"/>
        </w:rPr>
        <w:t xml:space="preserve"> will be </w:t>
      </w:r>
      <w:r w:rsidR="00572B4A" w:rsidRPr="00BD65A4">
        <w:rPr>
          <w:rFonts w:ascii="Humnst777 Lt BT" w:hAnsi="Humnst777 Lt BT"/>
        </w:rPr>
        <w:t xml:space="preserve">ultimately </w:t>
      </w:r>
      <w:r w:rsidRPr="00BD65A4">
        <w:rPr>
          <w:rFonts w:ascii="Humnst777 Lt BT" w:hAnsi="Humnst777 Lt BT"/>
        </w:rPr>
        <w:t xml:space="preserve">accountable to the Accounting Officer of </w:t>
      </w:r>
      <w:r w:rsidR="003B3034" w:rsidRPr="00BD65A4">
        <w:rPr>
          <w:rFonts w:ascii="Humnst777 Lt BT" w:hAnsi="Humnst777 Lt BT"/>
        </w:rPr>
        <w:t>the C</w:t>
      </w:r>
      <w:r w:rsidR="007E40A8" w:rsidRPr="00BD65A4">
        <w:rPr>
          <w:rFonts w:ascii="Humnst777 Lt BT" w:hAnsi="Humnst777 Lt BT"/>
        </w:rPr>
        <w:t>ustomer</w:t>
      </w:r>
      <w:r w:rsidRPr="00BD65A4">
        <w:rPr>
          <w:rFonts w:ascii="Humnst777 Lt BT" w:hAnsi="Humnst777 Lt BT"/>
        </w:rPr>
        <w:t xml:space="preserve"> for the delivery of the responsibilities outlined in Section 3</w:t>
      </w:r>
      <w:r w:rsidR="00C95261" w:rsidRPr="00BD65A4">
        <w:rPr>
          <w:rFonts w:ascii="Humnst777 Lt BT" w:hAnsi="Humnst777 Lt BT"/>
        </w:rPr>
        <w:t xml:space="preserve"> above and the </w:t>
      </w:r>
      <w:r w:rsidR="00BD65A4" w:rsidRPr="00BD65A4">
        <w:rPr>
          <w:rFonts w:ascii="Humnst777 Lt BT" w:hAnsi="Humnst777 Lt BT"/>
        </w:rPr>
        <w:t xml:space="preserve">quality thereof.  </w:t>
      </w:r>
      <w:r w:rsidR="00BD65A4">
        <w:rPr>
          <w:rFonts w:ascii="Humnst777 Lt BT" w:hAnsi="Humnst777 Lt BT"/>
        </w:rPr>
        <w:t xml:space="preserve">The </w:t>
      </w:r>
      <w:r w:rsidR="00C95261" w:rsidRPr="00BD65A4">
        <w:rPr>
          <w:rFonts w:ascii="Humnst777 Lt BT" w:hAnsi="Humnst777 Lt BT"/>
        </w:rPr>
        <w:t xml:space="preserve">Accounting Officer and the </w:t>
      </w:r>
      <w:r w:rsidR="003B3034" w:rsidRPr="00BD65A4">
        <w:rPr>
          <w:rFonts w:ascii="Humnst777 Lt BT" w:hAnsi="Humnst777 Lt BT"/>
        </w:rPr>
        <w:t>C</w:t>
      </w:r>
      <w:r w:rsidR="007E40A8" w:rsidRPr="00BD65A4">
        <w:rPr>
          <w:rFonts w:ascii="Humnst777 Lt BT" w:hAnsi="Humnst777 Lt BT"/>
        </w:rPr>
        <w:t>ustomer</w:t>
      </w:r>
      <w:r w:rsidR="00C95261" w:rsidRPr="00BD65A4">
        <w:rPr>
          <w:rFonts w:ascii="Humnst777 Lt BT" w:hAnsi="Humnst777 Lt BT"/>
        </w:rPr>
        <w:t>’s Board will have the right of access to the GCIA to discuss any matters in relation to the provision of the services as agreed therein.</w:t>
      </w:r>
    </w:p>
    <w:p w:rsidR="00ED6C5B" w:rsidRDefault="00ED6C5B" w:rsidP="00ED6C5B">
      <w:pPr>
        <w:pStyle w:val="NumHead"/>
        <w:numPr>
          <w:ilvl w:val="0"/>
          <w:numId w:val="0"/>
        </w:numPr>
        <w:ind w:left="454"/>
        <w:rPr>
          <w:rFonts w:ascii="Humnst777 Lt BT" w:hAnsi="Humnst777 Lt BT"/>
        </w:rPr>
      </w:pPr>
    </w:p>
    <w:p w:rsidR="00C95261" w:rsidRDefault="00C95261" w:rsidP="00C95261">
      <w:pPr>
        <w:pStyle w:val="NumHead"/>
        <w:rPr>
          <w:rFonts w:ascii="Humnst777 Lt BT" w:hAnsi="Humnst777 Lt BT"/>
        </w:rPr>
      </w:pPr>
      <w:r>
        <w:rPr>
          <w:rFonts w:ascii="Humnst777 Lt BT" w:hAnsi="Humnst777 Lt BT"/>
        </w:rPr>
        <w:t xml:space="preserve">If at any time the </w:t>
      </w:r>
      <w:r w:rsidR="003B3034">
        <w:rPr>
          <w:rFonts w:ascii="Humnst777 Lt BT" w:hAnsi="Humnst777 Lt BT"/>
        </w:rPr>
        <w:t>C</w:t>
      </w:r>
      <w:r w:rsidR="007E40A8">
        <w:rPr>
          <w:rFonts w:ascii="Humnst777 Lt BT" w:hAnsi="Humnst777 Lt BT"/>
        </w:rPr>
        <w:t>ustomer</w:t>
      </w:r>
      <w:r w:rsidR="003B3034">
        <w:rPr>
          <w:rFonts w:ascii="Humnst777 Lt BT" w:hAnsi="Humnst777 Lt BT"/>
        </w:rPr>
        <w:t xml:space="preserve">’s </w:t>
      </w:r>
      <w:r>
        <w:rPr>
          <w:rFonts w:ascii="Humnst777 Lt BT" w:hAnsi="Humnst777 Lt BT"/>
        </w:rPr>
        <w:t xml:space="preserve">Accounting Officer is dissatisfied with the service provided by </w:t>
      </w:r>
      <w:r w:rsidR="003B3034">
        <w:rPr>
          <w:rFonts w:ascii="Humnst777 Lt BT" w:hAnsi="Humnst777 Lt BT"/>
        </w:rPr>
        <w:t>the S</w:t>
      </w:r>
      <w:r w:rsidR="007E40A8">
        <w:rPr>
          <w:rFonts w:ascii="Humnst777 Lt BT" w:hAnsi="Humnst777 Lt BT"/>
        </w:rPr>
        <w:t>upplier</w:t>
      </w:r>
      <w:r>
        <w:rPr>
          <w:rFonts w:ascii="Humnst777 Lt BT" w:hAnsi="Humnst777 Lt BT"/>
        </w:rPr>
        <w:t xml:space="preserve"> or wishes to discuss how it could be improved</w:t>
      </w:r>
      <w:r w:rsidR="001C2FC4">
        <w:rPr>
          <w:rFonts w:ascii="Humnst777 Lt BT" w:hAnsi="Humnst777 Lt BT"/>
        </w:rPr>
        <w:t xml:space="preserve"> and is unable to resolve this with the GCIA</w:t>
      </w:r>
      <w:r>
        <w:rPr>
          <w:rFonts w:ascii="Humnst777 Lt BT" w:hAnsi="Humnst777 Lt BT"/>
        </w:rPr>
        <w:t>, they can raise this with [insert GCIA’s Line Manager]</w:t>
      </w:r>
      <w:r w:rsidR="00582F78">
        <w:rPr>
          <w:rFonts w:ascii="Humnst777 Lt BT" w:hAnsi="Humnst777 Lt BT"/>
        </w:rPr>
        <w:t xml:space="preserve"> and ultimately the Principal Accounting Officer</w:t>
      </w:r>
      <w:r>
        <w:rPr>
          <w:rFonts w:ascii="Humnst777 Lt BT" w:hAnsi="Humnst777 Lt BT"/>
        </w:rPr>
        <w:t xml:space="preserve">.   </w:t>
      </w:r>
    </w:p>
    <w:p w:rsidR="00C95261" w:rsidRDefault="00C95261" w:rsidP="00C95261">
      <w:pPr>
        <w:pStyle w:val="NumHead"/>
        <w:numPr>
          <w:ilvl w:val="0"/>
          <w:numId w:val="0"/>
        </w:numPr>
        <w:ind w:left="454"/>
        <w:rPr>
          <w:rFonts w:ascii="Humnst777 Lt BT" w:hAnsi="Humnst777 Lt BT"/>
        </w:rPr>
      </w:pPr>
    </w:p>
    <w:p w:rsidR="00E4608C" w:rsidRPr="00E4608C" w:rsidRDefault="00A57A11" w:rsidP="00E4608C">
      <w:pPr>
        <w:pStyle w:val="NumHead"/>
        <w:rPr>
          <w:rFonts w:ascii="Humnst777 Lt BT" w:hAnsi="Humnst777 Lt BT"/>
        </w:rPr>
      </w:pPr>
      <w:r>
        <w:rPr>
          <w:rFonts w:ascii="Humnst777 Lt BT" w:hAnsi="Humnst777 Lt BT"/>
        </w:rPr>
        <w:t xml:space="preserve">The </w:t>
      </w:r>
      <w:r w:rsidR="003B3034">
        <w:rPr>
          <w:rFonts w:ascii="Humnst777 Lt BT" w:hAnsi="Humnst777 Lt BT"/>
        </w:rPr>
        <w:t>C</w:t>
      </w:r>
      <w:r w:rsidR="007E40A8">
        <w:rPr>
          <w:rFonts w:ascii="Humnst777 Lt BT" w:hAnsi="Humnst777 Lt BT"/>
        </w:rPr>
        <w:t>ustomer</w:t>
      </w:r>
      <w:r w:rsidR="003B3034">
        <w:rPr>
          <w:rFonts w:ascii="Humnst777 Lt BT" w:hAnsi="Humnst777 Lt BT"/>
        </w:rPr>
        <w:t xml:space="preserve">’s </w:t>
      </w:r>
      <w:r>
        <w:rPr>
          <w:rFonts w:ascii="Humnst777 Lt BT" w:hAnsi="Humnst777 Lt BT"/>
        </w:rPr>
        <w:t xml:space="preserve">Audit Committee will be responsible for agreeing the scope of the services provided by </w:t>
      </w:r>
      <w:r w:rsidR="003B3034">
        <w:rPr>
          <w:rFonts w:ascii="Humnst777 Lt BT" w:hAnsi="Humnst777 Lt BT"/>
        </w:rPr>
        <w:t>the S</w:t>
      </w:r>
      <w:r w:rsidR="007E40A8">
        <w:rPr>
          <w:rFonts w:ascii="Humnst777 Lt BT" w:hAnsi="Humnst777 Lt BT"/>
        </w:rPr>
        <w:t>upplier</w:t>
      </w:r>
      <w:r>
        <w:rPr>
          <w:rFonts w:ascii="Humnst777 Lt BT" w:hAnsi="Humnst777 Lt BT"/>
        </w:rPr>
        <w:t xml:space="preserve"> and for reviewing </w:t>
      </w:r>
      <w:r w:rsidR="003B3034">
        <w:rPr>
          <w:rFonts w:ascii="Humnst777 Lt BT" w:hAnsi="Humnst777 Lt BT"/>
        </w:rPr>
        <w:t>the S</w:t>
      </w:r>
      <w:r w:rsidR="007E40A8">
        <w:rPr>
          <w:rFonts w:ascii="Humnst777 Lt BT" w:hAnsi="Humnst777 Lt BT"/>
        </w:rPr>
        <w:t>upplier</w:t>
      </w:r>
      <w:r>
        <w:rPr>
          <w:rFonts w:ascii="Humnst777 Lt BT" w:hAnsi="Humnst777 Lt BT"/>
        </w:rPr>
        <w:t>’s performance</w:t>
      </w:r>
      <w:r w:rsidR="00C643F4">
        <w:rPr>
          <w:rFonts w:ascii="Humnst777 Lt BT" w:hAnsi="Humnst777 Lt BT"/>
        </w:rPr>
        <w:t>,</w:t>
      </w:r>
      <w:r w:rsidR="00582F78">
        <w:rPr>
          <w:rFonts w:ascii="Humnst777 Lt BT" w:hAnsi="Humnst777 Lt BT"/>
        </w:rPr>
        <w:t xml:space="preserve"> </w:t>
      </w:r>
      <w:r>
        <w:rPr>
          <w:rFonts w:ascii="Humnst777 Lt BT" w:hAnsi="Humnst777 Lt BT"/>
        </w:rPr>
        <w:t xml:space="preserve"> </w:t>
      </w:r>
      <w:r w:rsidR="00582F78">
        <w:rPr>
          <w:rFonts w:ascii="Humnst777 Lt BT" w:hAnsi="Humnst777 Lt BT"/>
        </w:rPr>
        <w:t xml:space="preserve"> i</w:t>
      </w:r>
      <w:r w:rsidR="00C643F4">
        <w:rPr>
          <w:rFonts w:ascii="Humnst777 Lt BT" w:hAnsi="Humnst777 Lt BT"/>
        </w:rPr>
        <w:t>ncluding</w:t>
      </w:r>
      <w:r>
        <w:rPr>
          <w:rFonts w:ascii="Humnst777 Lt BT" w:hAnsi="Humnst777 Lt BT"/>
        </w:rPr>
        <w:t xml:space="preserve"> reports provided by </w:t>
      </w:r>
      <w:r w:rsidR="003B3034">
        <w:rPr>
          <w:rFonts w:ascii="Humnst777 Lt BT" w:hAnsi="Humnst777 Lt BT"/>
        </w:rPr>
        <w:t>the S</w:t>
      </w:r>
      <w:r w:rsidR="007E40A8">
        <w:rPr>
          <w:rFonts w:ascii="Humnst777 Lt BT" w:hAnsi="Humnst777 Lt BT"/>
        </w:rPr>
        <w:t>upplier</w:t>
      </w:r>
      <w:r>
        <w:rPr>
          <w:rFonts w:ascii="Humnst777 Lt BT" w:hAnsi="Humnst777 Lt BT"/>
        </w:rPr>
        <w:t xml:space="preserve"> on the Government Internal Audit Performance Measures (see </w:t>
      </w:r>
      <w:r w:rsidR="00D62A32">
        <w:rPr>
          <w:rFonts w:ascii="Humnst777 Lt BT" w:hAnsi="Humnst777 Lt BT"/>
        </w:rPr>
        <w:t>Annex</w:t>
      </w:r>
      <w:r>
        <w:rPr>
          <w:rFonts w:ascii="Humnst777 Lt BT" w:hAnsi="Humnst777 Lt BT"/>
        </w:rPr>
        <w:t xml:space="preserve"> A).</w:t>
      </w:r>
      <w:r w:rsidR="00E4608C">
        <w:rPr>
          <w:rFonts w:ascii="Humnst777 Lt BT" w:hAnsi="Humnst777 Lt BT"/>
        </w:rPr>
        <w:br/>
      </w:r>
    </w:p>
    <w:p w:rsidR="00ED749C" w:rsidRPr="00ED749C" w:rsidRDefault="00E4608C" w:rsidP="005630B7">
      <w:pPr>
        <w:pStyle w:val="NumHead"/>
        <w:rPr>
          <w:rFonts w:ascii="Humnst777 Lt BT" w:hAnsi="Humnst777 Lt BT"/>
        </w:rPr>
      </w:pPr>
      <w:r>
        <w:rPr>
          <w:rFonts w:ascii="Humnst777 Lt BT" w:hAnsi="Humnst777 Lt BT"/>
        </w:rPr>
        <w:t>A</w:t>
      </w:r>
      <w:r w:rsidR="00F92CB5">
        <w:rPr>
          <w:rFonts w:ascii="Humnst777 Lt BT" w:hAnsi="Humnst777 Lt BT"/>
        </w:rPr>
        <w:t>s a minimum, a</w:t>
      </w:r>
      <w:r>
        <w:rPr>
          <w:rFonts w:ascii="Humnst777 Lt BT" w:hAnsi="Humnst777 Lt BT"/>
        </w:rPr>
        <w:t xml:space="preserve"> review meeting will be held</w:t>
      </w:r>
      <w:r w:rsidR="00F92CB5">
        <w:rPr>
          <w:rFonts w:ascii="Humnst777 Lt BT" w:hAnsi="Humnst777 Lt BT"/>
        </w:rPr>
        <w:t xml:space="preserve"> annually</w:t>
      </w:r>
      <w:r>
        <w:rPr>
          <w:rFonts w:ascii="Humnst777 Lt BT" w:hAnsi="Humnst777 Lt BT"/>
        </w:rPr>
        <w:t xml:space="preserve"> </w:t>
      </w:r>
      <w:r w:rsidRPr="005630B7">
        <w:rPr>
          <w:rFonts w:ascii="Humnst777 Lt BT" w:hAnsi="Humnst777 Lt BT"/>
          <w:szCs w:val="22"/>
        </w:rPr>
        <w:t>at the</w:t>
      </w:r>
      <w:r>
        <w:rPr>
          <w:rFonts w:ascii="Humnst777 Lt BT" w:hAnsi="Humnst777 Lt BT"/>
          <w:szCs w:val="22"/>
        </w:rPr>
        <w:t xml:space="preserve"> </w:t>
      </w:r>
      <w:r w:rsidR="003B3034">
        <w:rPr>
          <w:rFonts w:ascii="Humnst777 Lt BT" w:hAnsi="Humnst777 Lt BT"/>
          <w:szCs w:val="22"/>
        </w:rPr>
        <w:t>C</w:t>
      </w:r>
      <w:r w:rsidR="007E40A8">
        <w:rPr>
          <w:rFonts w:ascii="Humnst777 Lt BT" w:hAnsi="Humnst777 Lt BT"/>
          <w:szCs w:val="22"/>
        </w:rPr>
        <w:t>ustomer</w:t>
      </w:r>
      <w:r>
        <w:rPr>
          <w:rFonts w:ascii="Humnst777 Lt BT" w:hAnsi="Humnst777 Lt BT"/>
          <w:szCs w:val="22"/>
        </w:rPr>
        <w:t>’s</w:t>
      </w:r>
      <w:r w:rsidRPr="005630B7">
        <w:rPr>
          <w:rFonts w:ascii="Humnst777 Lt BT" w:hAnsi="Humnst777 Lt BT"/>
          <w:szCs w:val="22"/>
        </w:rPr>
        <w:t xml:space="preserve"> offices to </w:t>
      </w:r>
      <w:r>
        <w:rPr>
          <w:rFonts w:ascii="Humnst777 Lt BT" w:hAnsi="Humnst777 Lt BT"/>
          <w:szCs w:val="22"/>
        </w:rPr>
        <w:t xml:space="preserve">discuss and </w:t>
      </w:r>
      <w:r w:rsidRPr="005630B7">
        <w:rPr>
          <w:rFonts w:ascii="Humnst777 Lt BT" w:hAnsi="Humnst777 Lt BT"/>
          <w:szCs w:val="22"/>
        </w:rPr>
        <w:t xml:space="preserve">review </w:t>
      </w:r>
      <w:r w:rsidR="00ED749C">
        <w:rPr>
          <w:rFonts w:ascii="Humnst777 Lt BT" w:hAnsi="Humnst777 Lt BT"/>
          <w:szCs w:val="22"/>
        </w:rPr>
        <w:t xml:space="preserve">formally </w:t>
      </w:r>
      <w:r w:rsidRPr="005630B7">
        <w:rPr>
          <w:rFonts w:ascii="Humnst777 Lt BT" w:hAnsi="Humnst777 Lt BT"/>
          <w:szCs w:val="22"/>
        </w:rPr>
        <w:t xml:space="preserve">the services being provided by </w:t>
      </w:r>
      <w:r w:rsidR="003B3034">
        <w:rPr>
          <w:rFonts w:ascii="Humnst777 Lt BT" w:hAnsi="Humnst777 Lt BT"/>
          <w:szCs w:val="22"/>
        </w:rPr>
        <w:t>the S</w:t>
      </w:r>
      <w:r w:rsidR="007E40A8">
        <w:rPr>
          <w:rFonts w:ascii="Humnst777 Lt BT" w:hAnsi="Humnst777 Lt BT"/>
          <w:szCs w:val="22"/>
        </w:rPr>
        <w:t>upplier</w:t>
      </w:r>
      <w:r w:rsidRPr="005630B7">
        <w:rPr>
          <w:rFonts w:ascii="Humnst777 Lt BT" w:hAnsi="Humnst777 Lt BT"/>
          <w:szCs w:val="22"/>
        </w:rPr>
        <w:t xml:space="preserve"> against the Service Levels </w:t>
      </w:r>
      <w:r>
        <w:rPr>
          <w:rFonts w:ascii="Humnst777 Lt BT" w:hAnsi="Humnst777 Lt BT"/>
          <w:szCs w:val="22"/>
        </w:rPr>
        <w:t>set out</w:t>
      </w:r>
      <w:r w:rsidRPr="005630B7">
        <w:rPr>
          <w:rFonts w:ascii="Humnst777 Lt BT" w:hAnsi="Humnst777 Lt BT"/>
          <w:szCs w:val="22"/>
        </w:rPr>
        <w:t xml:space="preserve"> in this agreement</w:t>
      </w:r>
      <w:r>
        <w:rPr>
          <w:rFonts w:ascii="Humnst777 Lt BT" w:hAnsi="Humnst777 Lt BT"/>
          <w:szCs w:val="22"/>
        </w:rPr>
        <w:t>,</w:t>
      </w:r>
      <w:r w:rsidRPr="005630B7">
        <w:rPr>
          <w:rFonts w:ascii="Humnst777 Lt BT" w:hAnsi="Humnst777 Lt BT"/>
          <w:szCs w:val="22"/>
        </w:rPr>
        <w:t xml:space="preserve"> and recommend any improvements.</w:t>
      </w:r>
    </w:p>
    <w:p w:rsidR="005630B7" w:rsidRPr="00ED749C" w:rsidRDefault="005630B7" w:rsidP="00ED749C">
      <w:pPr>
        <w:pStyle w:val="NumHead"/>
        <w:numPr>
          <w:ilvl w:val="0"/>
          <w:numId w:val="0"/>
        </w:numPr>
        <w:ind w:left="454"/>
        <w:rPr>
          <w:rFonts w:ascii="Humnst777 Lt BT" w:hAnsi="Humnst777 Lt BT"/>
        </w:rPr>
      </w:pPr>
      <w:r w:rsidRPr="00ED749C">
        <w:rPr>
          <w:rFonts w:ascii="Humnst777 Lt BT" w:hAnsi="Humnst777 Lt BT"/>
        </w:rPr>
        <w:br/>
      </w:r>
    </w:p>
    <w:p w:rsidR="00A23F54" w:rsidRDefault="00A23F54" w:rsidP="005630B7">
      <w:pPr>
        <w:pStyle w:val="NumHead"/>
        <w:numPr>
          <w:ilvl w:val="0"/>
          <w:numId w:val="0"/>
        </w:numPr>
        <w:rPr>
          <w:rFonts w:ascii="Humnst777 Lt BT" w:hAnsi="Humnst777 Lt BT"/>
        </w:rPr>
      </w:pPr>
      <w:r>
        <w:rPr>
          <w:rFonts w:ascii="Humnst777 Lt BT" w:hAnsi="Humnst777 Lt BT"/>
        </w:rPr>
        <w:br/>
      </w:r>
    </w:p>
    <w:p w:rsidR="00DC3C38" w:rsidRDefault="00DC3C38" w:rsidP="005962D4">
      <w:pPr>
        <w:pStyle w:val="GuideText"/>
        <w:ind w:firstLine="0"/>
        <w:rPr>
          <w:rFonts w:ascii="Humnst777 Lt BT" w:hAnsi="Humnst777 Lt BT"/>
        </w:rPr>
      </w:pPr>
    </w:p>
    <w:p w:rsidR="005962D4" w:rsidRPr="0098483C" w:rsidRDefault="00863AE6" w:rsidP="00E4608C">
      <w:pPr>
        <w:pStyle w:val="NumSection"/>
        <w:tabs>
          <w:tab w:val="clear" w:pos="454"/>
          <w:tab w:val="num" w:pos="426"/>
        </w:tabs>
        <w:rPr>
          <w:rFonts w:ascii="Humnst777 Lt BT" w:hAnsi="Humnst777 Lt BT"/>
        </w:rPr>
      </w:pPr>
      <w:bookmarkStart w:id="279" w:name="_Toc343083878"/>
      <w:r>
        <w:rPr>
          <w:rFonts w:ascii="Humnst777 Lt BT" w:hAnsi="Humnst777 Lt BT"/>
        </w:rPr>
        <w:lastRenderedPageBreak/>
        <w:t>Fees / charges</w:t>
      </w:r>
      <w:bookmarkEnd w:id="279"/>
    </w:p>
    <w:p w:rsidR="00863AE6" w:rsidRPr="00863AE6" w:rsidRDefault="00337F7D" w:rsidP="00863AE6">
      <w:pPr>
        <w:pStyle w:val="NumHead"/>
        <w:spacing w:after="240" w:line="240" w:lineRule="auto"/>
        <w:rPr>
          <w:rFonts w:ascii="Humnst777 Lt BT" w:hAnsi="Humnst777 Lt BT"/>
        </w:rPr>
      </w:pPr>
      <w:r>
        <w:rPr>
          <w:rFonts w:ascii="Humnst777 Lt BT" w:hAnsi="Humnst777 Lt BT"/>
        </w:rPr>
        <w:t>T</w:t>
      </w:r>
      <w:r w:rsidR="00514831" w:rsidRPr="00863AE6">
        <w:rPr>
          <w:rFonts w:ascii="Humnst777 Lt BT" w:hAnsi="Humnst777 Lt BT"/>
        </w:rPr>
        <w:t>he</w:t>
      </w:r>
      <w:r w:rsidR="00514831" w:rsidRPr="00514831">
        <w:rPr>
          <w:rFonts w:ascii="Humnst777 Lt BT" w:hAnsi="Humnst777 Lt BT"/>
        </w:rPr>
        <w:t xml:space="preserve"> charges for the audit service will be levied on the basis of </w:t>
      </w:r>
      <w:r w:rsidR="00863AE6">
        <w:rPr>
          <w:rFonts w:ascii="Humnst777 Lt BT" w:hAnsi="Humnst777 Lt BT"/>
        </w:rPr>
        <w:t>[</w:t>
      </w:r>
      <w:r>
        <w:rPr>
          <w:rFonts w:ascii="Humnst777 Lt BT" w:hAnsi="Humnst777 Lt BT"/>
        </w:rPr>
        <w:t xml:space="preserve">specified cost / </w:t>
      </w:r>
      <w:r w:rsidR="00514831" w:rsidRPr="00514831">
        <w:rPr>
          <w:rFonts w:ascii="Humnst777 Lt BT" w:hAnsi="Humnst777 Lt BT"/>
        </w:rPr>
        <w:t>daily rate or as agreed with the Accounting Officer</w:t>
      </w:r>
      <w:r w:rsidR="00CF1D46">
        <w:rPr>
          <w:rFonts w:ascii="Humnst777 Lt BT" w:hAnsi="Humnst777 Lt BT"/>
        </w:rPr>
        <w:t xml:space="preserve"> – in accordance with Chapter 6 of Managing Public Money</w:t>
      </w:r>
      <w:r w:rsidR="00863AE6">
        <w:rPr>
          <w:rFonts w:ascii="Humnst777 Lt BT" w:hAnsi="Humnst777 Lt BT"/>
        </w:rPr>
        <w:t>]</w:t>
      </w:r>
      <w:r w:rsidR="00514831" w:rsidRPr="00514831">
        <w:rPr>
          <w:rFonts w:ascii="Humnst777 Lt BT" w:hAnsi="Humnst777 Lt BT"/>
        </w:rPr>
        <w:t xml:space="preserve"> plus VAT</w:t>
      </w:r>
      <w:r w:rsidR="0070524E">
        <w:rPr>
          <w:rFonts w:ascii="Humnst777 Lt BT" w:hAnsi="Humnst777 Lt BT"/>
        </w:rPr>
        <w:t xml:space="preserve"> where applicable</w:t>
      </w:r>
      <w:r w:rsidR="00514831" w:rsidRPr="00514831">
        <w:rPr>
          <w:rFonts w:ascii="Humnst777 Lt BT" w:hAnsi="Humnst777 Lt BT"/>
        </w:rPr>
        <w:t>.</w:t>
      </w:r>
    </w:p>
    <w:p w:rsidR="00E4608C" w:rsidRDefault="00337F7D" w:rsidP="00B063E5">
      <w:pPr>
        <w:pStyle w:val="NumHead"/>
        <w:spacing w:after="240" w:line="240" w:lineRule="auto"/>
        <w:rPr>
          <w:rFonts w:ascii="Humnst777 Lt BT" w:hAnsi="Humnst777 Lt BT"/>
        </w:rPr>
      </w:pPr>
      <w:r>
        <w:rPr>
          <w:rFonts w:ascii="Humnst777 Lt BT" w:hAnsi="Humnst777 Lt BT"/>
        </w:rPr>
        <w:t>Fees</w:t>
      </w:r>
      <w:r w:rsidR="00514831" w:rsidRPr="00863AE6">
        <w:rPr>
          <w:rFonts w:ascii="Humnst777 Lt BT" w:hAnsi="Humnst777 Lt BT"/>
        </w:rPr>
        <w:t xml:space="preserve"> </w:t>
      </w:r>
      <w:r>
        <w:rPr>
          <w:rFonts w:ascii="Humnst777 Lt BT" w:hAnsi="Humnst777 Lt BT"/>
        </w:rPr>
        <w:t xml:space="preserve">to be </w:t>
      </w:r>
      <w:r w:rsidR="00514831" w:rsidRPr="00863AE6">
        <w:rPr>
          <w:rFonts w:ascii="Humnst777 Lt BT" w:hAnsi="Humnst777 Lt BT"/>
        </w:rPr>
        <w:t xml:space="preserve">charged </w:t>
      </w:r>
      <w:r>
        <w:rPr>
          <w:rFonts w:ascii="Humnst777 Lt BT" w:hAnsi="Humnst777 Lt BT"/>
        </w:rPr>
        <w:t>to deliver each engagement will be</w:t>
      </w:r>
      <w:r w:rsidR="00514831" w:rsidRPr="00863AE6">
        <w:rPr>
          <w:rFonts w:ascii="Humnst777 Lt BT" w:hAnsi="Humnst777 Lt BT"/>
        </w:rPr>
        <w:t xml:space="preserve"> confirmed </w:t>
      </w:r>
      <w:r w:rsidR="002E2F25">
        <w:rPr>
          <w:rFonts w:ascii="Humnst777 Lt BT" w:hAnsi="Humnst777 Lt BT"/>
        </w:rPr>
        <w:t>i</w:t>
      </w:r>
      <w:r w:rsidR="00514831" w:rsidRPr="00863AE6">
        <w:rPr>
          <w:rFonts w:ascii="Humnst777 Lt BT" w:hAnsi="Humnst777 Lt BT"/>
        </w:rPr>
        <w:t xml:space="preserve">n the agreed Terms of Reference. Any anticipated over-runs in excess of </w:t>
      </w:r>
      <w:r w:rsidR="00C95BDD">
        <w:rPr>
          <w:rFonts w:ascii="Humnst777 Lt BT" w:hAnsi="Humnst777 Lt BT"/>
        </w:rPr>
        <w:t>[% to be agreed between the parties]</w:t>
      </w:r>
      <w:r w:rsidR="00514831" w:rsidRPr="00863AE6">
        <w:rPr>
          <w:rFonts w:ascii="Humnst777 Lt BT" w:hAnsi="Humnst777 Lt BT"/>
        </w:rPr>
        <w:t xml:space="preserve"> of the</w:t>
      </w:r>
      <w:r>
        <w:rPr>
          <w:rFonts w:ascii="Humnst777 Lt BT" w:hAnsi="Humnst777 Lt BT"/>
        </w:rPr>
        <w:t xml:space="preserve"> </w:t>
      </w:r>
      <w:r w:rsidR="00514831" w:rsidRPr="00863AE6">
        <w:rPr>
          <w:rFonts w:ascii="Humnst777 Lt BT" w:hAnsi="Humnst777 Lt BT"/>
        </w:rPr>
        <w:t xml:space="preserve">budget for a particular audit will be discussed </w:t>
      </w:r>
      <w:r w:rsidR="00CF1D46">
        <w:rPr>
          <w:rFonts w:ascii="Humnst777 Lt BT" w:hAnsi="Humnst777 Lt BT"/>
        </w:rPr>
        <w:t xml:space="preserve">between </w:t>
      </w:r>
      <w:r w:rsidR="00514831" w:rsidRPr="00863AE6">
        <w:rPr>
          <w:rFonts w:ascii="Humnst777 Lt BT" w:hAnsi="Humnst777 Lt BT"/>
        </w:rPr>
        <w:t xml:space="preserve">the </w:t>
      </w:r>
      <w:r w:rsidR="00F92CB5">
        <w:rPr>
          <w:rFonts w:ascii="Humnst777 Lt BT" w:hAnsi="Humnst777 Lt BT"/>
        </w:rPr>
        <w:t>Internal Audit sponsor</w:t>
      </w:r>
      <w:r w:rsidR="00514831" w:rsidRPr="00863AE6">
        <w:rPr>
          <w:rFonts w:ascii="Humnst777 Lt BT" w:hAnsi="Humnst777 Lt BT"/>
        </w:rPr>
        <w:t xml:space="preserve"> and the </w:t>
      </w:r>
      <w:r w:rsidR="00350B57">
        <w:rPr>
          <w:rFonts w:ascii="Humnst777 Lt BT" w:hAnsi="Humnst777 Lt BT"/>
        </w:rPr>
        <w:t>[</w:t>
      </w:r>
      <w:r w:rsidR="00E4608C">
        <w:rPr>
          <w:rFonts w:ascii="Humnst777 Lt BT" w:hAnsi="Humnst777 Lt BT"/>
        </w:rPr>
        <w:t>Designated HIA</w:t>
      </w:r>
      <w:r w:rsidR="00350B57">
        <w:rPr>
          <w:rFonts w:ascii="Humnst777 Lt BT" w:hAnsi="Humnst777 Lt BT"/>
        </w:rPr>
        <w:t xml:space="preserve"> </w:t>
      </w:r>
      <w:r w:rsidR="00E4608C">
        <w:rPr>
          <w:rFonts w:ascii="Humnst777 Lt BT" w:hAnsi="Humnst777 Lt BT"/>
        </w:rPr>
        <w:t>/ Relationship Manager</w:t>
      </w:r>
      <w:r w:rsidR="00350B57">
        <w:rPr>
          <w:rFonts w:ascii="Humnst777 Lt BT" w:hAnsi="Humnst777 Lt BT"/>
        </w:rPr>
        <w:t>]</w:t>
      </w:r>
      <w:r w:rsidR="00E4608C">
        <w:rPr>
          <w:rFonts w:ascii="Humnst777 Lt BT" w:hAnsi="Humnst777 Lt BT"/>
        </w:rPr>
        <w:t>,</w:t>
      </w:r>
      <w:r w:rsidR="00514831" w:rsidRPr="00863AE6">
        <w:rPr>
          <w:rFonts w:ascii="Humnst777 Lt BT" w:hAnsi="Humnst777 Lt BT"/>
        </w:rPr>
        <w:t xml:space="preserve"> and</w:t>
      </w:r>
      <w:r w:rsidR="00E4608C">
        <w:rPr>
          <w:rFonts w:ascii="Humnst777 Lt BT" w:hAnsi="Humnst777 Lt BT"/>
        </w:rPr>
        <w:t>,</w:t>
      </w:r>
      <w:r w:rsidR="00514831" w:rsidRPr="00863AE6">
        <w:rPr>
          <w:rFonts w:ascii="Humnst777 Lt BT" w:hAnsi="Humnst777 Lt BT"/>
        </w:rPr>
        <w:t xml:space="preserve"> if appropriate</w:t>
      </w:r>
      <w:r w:rsidR="00E4608C">
        <w:rPr>
          <w:rFonts w:ascii="Humnst777 Lt BT" w:hAnsi="Humnst777 Lt BT"/>
        </w:rPr>
        <w:t>,</w:t>
      </w:r>
      <w:r w:rsidR="00514831" w:rsidRPr="00863AE6">
        <w:rPr>
          <w:rFonts w:ascii="Humnst777 Lt BT" w:hAnsi="Humnst777 Lt BT"/>
        </w:rPr>
        <w:t xml:space="preserve"> the </w:t>
      </w:r>
      <w:r w:rsidR="007E40A8">
        <w:rPr>
          <w:rFonts w:ascii="Humnst777 Lt BT" w:hAnsi="Humnst777 Lt BT"/>
        </w:rPr>
        <w:t>Customer’s</w:t>
      </w:r>
      <w:r w:rsidR="007E40A8" w:rsidRPr="00863AE6">
        <w:rPr>
          <w:rFonts w:ascii="Humnst777 Lt BT" w:hAnsi="Humnst777 Lt BT"/>
        </w:rPr>
        <w:t xml:space="preserve"> </w:t>
      </w:r>
      <w:r w:rsidR="00514831" w:rsidRPr="00863AE6">
        <w:rPr>
          <w:rFonts w:ascii="Humnst777 Lt BT" w:hAnsi="Humnst777 Lt BT"/>
        </w:rPr>
        <w:t xml:space="preserve">Accounting Officer and Audit Committee.  </w:t>
      </w:r>
    </w:p>
    <w:p w:rsidR="00253AF3" w:rsidRPr="007E40A8" w:rsidRDefault="00253AF3" w:rsidP="0070524E">
      <w:pPr>
        <w:pStyle w:val="NumHead"/>
        <w:spacing w:after="240" w:line="240" w:lineRule="auto"/>
        <w:ind w:left="426" w:hanging="426"/>
        <w:rPr>
          <w:rFonts w:ascii="Humnst777 Lt BT" w:hAnsi="Humnst777 Lt BT"/>
          <w:szCs w:val="21"/>
        </w:rPr>
      </w:pPr>
      <w:r w:rsidRPr="007E40A8">
        <w:rPr>
          <w:rFonts w:ascii="Humnst777 Lt BT" w:hAnsi="Humnst777 Lt BT"/>
          <w:szCs w:val="21"/>
        </w:rPr>
        <w:t>The S</w:t>
      </w:r>
      <w:r w:rsidR="007E40A8" w:rsidRPr="007E40A8">
        <w:rPr>
          <w:rFonts w:ascii="Humnst777 Lt BT" w:hAnsi="Humnst777 Lt BT"/>
          <w:szCs w:val="21"/>
        </w:rPr>
        <w:t>upplier</w:t>
      </w:r>
      <w:r w:rsidRPr="007E40A8">
        <w:rPr>
          <w:rFonts w:ascii="Humnst777 Lt BT" w:hAnsi="Humnst777 Lt BT"/>
          <w:szCs w:val="21"/>
        </w:rPr>
        <w:t xml:space="preserve"> will review the financial arrangements at least annually</w:t>
      </w:r>
      <w:r w:rsidR="0070524E" w:rsidRPr="007E40A8">
        <w:rPr>
          <w:rFonts w:ascii="Humnst777 Lt BT" w:hAnsi="Humnst777 Lt BT"/>
          <w:szCs w:val="21"/>
        </w:rPr>
        <w:t xml:space="preserve"> and as </w:t>
      </w:r>
      <w:r w:rsidRPr="007E40A8">
        <w:rPr>
          <w:rFonts w:ascii="Humnst777 Lt BT" w:hAnsi="Humnst777 Lt BT"/>
          <w:szCs w:val="21"/>
        </w:rPr>
        <w:t xml:space="preserve">appropriate. </w:t>
      </w:r>
    </w:p>
    <w:p w:rsidR="00253AF3" w:rsidRDefault="00253AF3" w:rsidP="007E40A8">
      <w:pPr>
        <w:pStyle w:val="NumHead"/>
        <w:spacing w:after="240" w:line="240" w:lineRule="auto"/>
        <w:rPr>
          <w:rFonts w:ascii="Humnst777 Lt BT" w:hAnsi="Humnst777 Lt BT"/>
        </w:rPr>
      </w:pPr>
      <w:r w:rsidRPr="007E40A8">
        <w:rPr>
          <w:rFonts w:ascii="Humnst777 Lt BT" w:hAnsi="Humnst777 Lt BT"/>
        </w:rPr>
        <w:t>The Designated HIA / Relationship Manager reserves the right to agree directly with the C</w:t>
      </w:r>
      <w:r w:rsidR="007E40A8" w:rsidRPr="007E40A8">
        <w:rPr>
          <w:rFonts w:ascii="Humnst777 Lt BT" w:hAnsi="Humnst777 Lt BT"/>
        </w:rPr>
        <w:t>ustomer</w:t>
      </w:r>
      <w:r w:rsidRPr="007E40A8">
        <w:rPr>
          <w:rFonts w:ascii="Humnst777 Lt BT" w:hAnsi="Humnst777 Lt BT"/>
          <w:szCs w:val="21"/>
        </w:rPr>
        <w:t xml:space="preserve">’s Accounting Officer and/or the Chairman of the </w:t>
      </w:r>
      <w:r w:rsidR="007E40A8" w:rsidRPr="007E40A8">
        <w:rPr>
          <w:rFonts w:ascii="Humnst777 Lt BT" w:hAnsi="Humnst777 Lt BT"/>
          <w:szCs w:val="21"/>
        </w:rPr>
        <w:t xml:space="preserve">Customer’s </w:t>
      </w:r>
      <w:r w:rsidRPr="007E40A8">
        <w:rPr>
          <w:rFonts w:ascii="Humnst777 Lt BT" w:hAnsi="Humnst777 Lt BT"/>
          <w:szCs w:val="21"/>
        </w:rPr>
        <w:t xml:space="preserve">Audit Committee to undertake </w:t>
      </w:r>
      <w:r w:rsidRPr="00B063E5">
        <w:rPr>
          <w:rFonts w:ascii="Humnst777 Lt BT" w:hAnsi="Humnst777 Lt BT"/>
        </w:rPr>
        <w:t>any work or to continue work beyond that which was planned when in his/her professional judgement it is necessary to do so.</w:t>
      </w:r>
    </w:p>
    <w:p w:rsidR="00B063E5" w:rsidRPr="00B063E5" w:rsidRDefault="00514831" w:rsidP="007E40A8">
      <w:pPr>
        <w:pStyle w:val="NumHead"/>
        <w:spacing w:after="240" w:line="240" w:lineRule="auto"/>
        <w:rPr>
          <w:rFonts w:ascii="Humnst777 Lt BT" w:hAnsi="Humnst777 Lt BT"/>
        </w:rPr>
      </w:pPr>
      <w:r w:rsidRPr="00863AE6">
        <w:rPr>
          <w:rFonts w:ascii="Humnst777 Lt BT" w:hAnsi="Humnst777 Lt BT"/>
        </w:rPr>
        <w:t>Where there is a net overspend in year</w:t>
      </w:r>
      <w:r w:rsidR="00253AF3">
        <w:rPr>
          <w:rFonts w:ascii="Humnst777 Lt BT" w:hAnsi="Humnst777 Lt BT"/>
        </w:rPr>
        <w:t xml:space="preserve">, </w:t>
      </w:r>
      <w:r w:rsidR="003B3034">
        <w:rPr>
          <w:rFonts w:ascii="Humnst777 Lt BT" w:hAnsi="Humnst777 Lt BT"/>
        </w:rPr>
        <w:t xml:space="preserve">the </w:t>
      </w:r>
      <w:r w:rsidR="007E40A8">
        <w:rPr>
          <w:rFonts w:ascii="Humnst777 Lt BT" w:hAnsi="Humnst777 Lt BT"/>
        </w:rPr>
        <w:t>Supplier</w:t>
      </w:r>
      <w:r w:rsidR="007E40A8" w:rsidRPr="00863AE6">
        <w:rPr>
          <w:rFonts w:ascii="Humnst777 Lt BT" w:hAnsi="Humnst777 Lt BT"/>
        </w:rPr>
        <w:t xml:space="preserve"> </w:t>
      </w:r>
      <w:r w:rsidRPr="00863AE6">
        <w:rPr>
          <w:rFonts w:ascii="Humnst777 Lt BT" w:hAnsi="Humnst777 Lt BT"/>
        </w:rPr>
        <w:t xml:space="preserve">would not bill </w:t>
      </w:r>
      <w:r w:rsidR="003B3034">
        <w:rPr>
          <w:rFonts w:ascii="Humnst777 Lt BT" w:hAnsi="Humnst777 Lt BT"/>
        </w:rPr>
        <w:t xml:space="preserve">the </w:t>
      </w:r>
      <w:r w:rsidR="007E40A8">
        <w:rPr>
          <w:rFonts w:ascii="Humnst777 Lt BT" w:hAnsi="Humnst777 Lt BT"/>
        </w:rPr>
        <w:t>Customer</w:t>
      </w:r>
      <w:r w:rsidR="007E40A8" w:rsidRPr="00863AE6">
        <w:rPr>
          <w:rFonts w:ascii="Humnst777 Lt BT" w:hAnsi="Humnst777 Lt BT"/>
        </w:rPr>
        <w:t xml:space="preserve"> </w:t>
      </w:r>
      <w:r w:rsidRPr="00863AE6">
        <w:rPr>
          <w:rFonts w:ascii="Humnst777 Lt BT" w:hAnsi="Humnst777 Lt BT"/>
        </w:rPr>
        <w:t xml:space="preserve">more than the total agreed costs for the year unless the increase has been agreed with the [key </w:t>
      </w:r>
      <w:r w:rsidR="00EA07DD">
        <w:rPr>
          <w:rFonts w:ascii="Humnst777 Lt BT" w:hAnsi="Humnst777 Lt BT"/>
        </w:rPr>
        <w:t>customer</w:t>
      </w:r>
      <w:r w:rsidRPr="00863AE6">
        <w:rPr>
          <w:rFonts w:ascii="Humnst777 Lt BT" w:hAnsi="Humnst777 Lt BT"/>
        </w:rPr>
        <w:t xml:space="preserve"> contact point], and approved by</w:t>
      </w:r>
      <w:r w:rsidR="00B063E5">
        <w:rPr>
          <w:rFonts w:ascii="Humnst777 Lt BT" w:hAnsi="Humnst777 Lt BT"/>
        </w:rPr>
        <w:t xml:space="preserve"> </w:t>
      </w:r>
      <w:r w:rsidRPr="00863AE6">
        <w:rPr>
          <w:rFonts w:ascii="Humnst777 Lt BT" w:hAnsi="Humnst777 Lt BT"/>
        </w:rPr>
        <w:t xml:space="preserve">the </w:t>
      </w:r>
      <w:r w:rsidR="003B3034">
        <w:rPr>
          <w:rFonts w:ascii="Humnst777 Lt BT" w:hAnsi="Humnst777 Lt BT"/>
        </w:rPr>
        <w:t>C</w:t>
      </w:r>
      <w:r w:rsidR="007E40A8">
        <w:rPr>
          <w:rFonts w:ascii="Humnst777 Lt BT" w:hAnsi="Humnst777 Lt BT"/>
        </w:rPr>
        <w:t>ustomer</w:t>
      </w:r>
      <w:r w:rsidR="003B3034">
        <w:rPr>
          <w:rFonts w:ascii="Humnst777 Lt BT" w:hAnsi="Humnst777 Lt BT"/>
        </w:rPr>
        <w:t>’s</w:t>
      </w:r>
      <w:r w:rsidRPr="00863AE6">
        <w:rPr>
          <w:rFonts w:ascii="Humnst777 Lt BT" w:hAnsi="Humnst777 Lt BT"/>
        </w:rPr>
        <w:t xml:space="preserve"> Accounting Officer and Audit Committee.</w:t>
      </w:r>
    </w:p>
    <w:p w:rsidR="006A3E37" w:rsidRPr="007E40A8" w:rsidRDefault="006A3E37" w:rsidP="007E40A8">
      <w:pPr>
        <w:pStyle w:val="NumHead"/>
        <w:spacing w:after="240" w:line="240" w:lineRule="auto"/>
        <w:rPr>
          <w:rFonts w:ascii="Humnst777 Lt BT" w:hAnsi="Humnst777 Lt BT"/>
        </w:rPr>
        <w:sectPr w:rsidR="006A3E37" w:rsidRPr="007E40A8" w:rsidSect="00960044">
          <w:footerReference w:type="default" r:id="rId14"/>
          <w:pgSz w:w="11906" w:h="16838" w:code="9"/>
          <w:pgMar w:top="1985" w:right="1106" w:bottom="1106" w:left="2920" w:header="1247" w:footer="737" w:gutter="0"/>
          <w:pgNumType w:start="1"/>
          <w:cols w:space="708"/>
          <w:docGrid w:linePitch="360"/>
        </w:sectPr>
      </w:pPr>
      <w:bookmarkStart w:id="280" w:name="_Toc341798004"/>
      <w:r w:rsidRPr="007E40A8">
        <w:rPr>
          <w:rFonts w:ascii="Humnst777 Lt BT" w:hAnsi="Humnst777 Lt BT"/>
        </w:rPr>
        <w:t>Where appropriate,  arrangements may be made for sharing or exchange of   resources on a quid pro quo basis that do not require a fee to be levied where all parties agree to do so. Any such arrangement should be documented and formally agreed by the relevant parties.</w:t>
      </w:r>
    </w:p>
    <w:p w:rsidR="00AC01CC" w:rsidRDefault="00AC01CC" w:rsidP="00AC01CC">
      <w:pPr>
        <w:pStyle w:val="NumSection"/>
        <w:tabs>
          <w:tab w:val="clear" w:pos="454"/>
          <w:tab w:val="num" w:pos="426"/>
        </w:tabs>
        <w:rPr>
          <w:rFonts w:ascii="Humnst777 Lt BT" w:hAnsi="Humnst777 Lt BT"/>
        </w:rPr>
      </w:pPr>
      <w:bookmarkStart w:id="281" w:name="_Toc343083879"/>
      <w:r>
        <w:rPr>
          <w:rFonts w:ascii="Humnst777 Lt BT" w:hAnsi="Humnst777 Lt BT"/>
        </w:rPr>
        <w:lastRenderedPageBreak/>
        <w:t>Agreement</w:t>
      </w:r>
      <w:bookmarkEnd w:id="281"/>
    </w:p>
    <w:p w:rsidR="00AC01CC" w:rsidRPr="00AC01CC" w:rsidRDefault="00AC01CC" w:rsidP="00AC01CC">
      <w:pPr>
        <w:pStyle w:val="NumHead"/>
        <w:spacing w:after="240" w:line="240" w:lineRule="auto"/>
        <w:rPr>
          <w:rFonts w:ascii="Humnst777 Lt BT" w:hAnsi="Humnst777 Lt BT"/>
        </w:rPr>
      </w:pPr>
      <w:r>
        <w:rPr>
          <w:rFonts w:ascii="Humnst777 Lt BT" w:hAnsi="Humnst777 Lt BT"/>
        </w:rPr>
        <w:t xml:space="preserve">This agreement and associated Annexes sets out the entire basis on which the services set out in 1.2 will be provided by </w:t>
      </w:r>
      <w:r w:rsidR="003B3034">
        <w:rPr>
          <w:rFonts w:ascii="Humnst777 Lt BT" w:hAnsi="Humnst777 Lt BT"/>
        </w:rPr>
        <w:t xml:space="preserve">the </w:t>
      </w:r>
      <w:r w:rsidR="007E40A8">
        <w:rPr>
          <w:rFonts w:ascii="Humnst777 Lt BT" w:hAnsi="Humnst777 Lt BT"/>
        </w:rPr>
        <w:t xml:space="preserve">Supplier </w:t>
      </w:r>
      <w:r>
        <w:rPr>
          <w:rFonts w:ascii="Humnst777 Lt BT" w:hAnsi="Humnst777 Lt BT"/>
        </w:rPr>
        <w:t xml:space="preserve">to </w:t>
      </w:r>
      <w:r w:rsidR="003B3034">
        <w:rPr>
          <w:rFonts w:ascii="Humnst777 Lt BT" w:hAnsi="Humnst777 Lt BT"/>
        </w:rPr>
        <w:t>the C</w:t>
      </w:r>
      <w:r w:rsidR="007E40A8">
        <w:rPr>
          <w:rFonts w:ascii="Humnst777 Lt BT" w:hAnsi="Humnst777 Lt BT"/>
        </w:rPr>
        <w:t>ustomer</w:t>
      </w:r>
      <w:r>
        <w:rPr>
          <w:rFonts w:ascii="Humnst777 Lt BT" w:hAnsi="Humnst777 Lt BT"/>
        </w:rPr>
        <w:t>.</w:t>
      </w:r>
    </w:p>
    <w:p w:rsidR="00AC01CC" w:rsidRDefault="00AC01CC" w:rsidP="00AC01CC">
      <w:pPr>
        <w:ind w:left="454"/>
      </w:pPr>
      <w:r>
        <w:br/>
        <w:t>___________________________________________________</w:t>
      </w:r>
      <w:r>
        <w:tab/>
        <w:t>________</w:t>
      </w:r>
    </w:p>
    <w:p w:rsidR="00AC01CC" w:rsidRDefault="00AC01CC" w:rsidP="00AC01CC">
      <w:pPr>
        <w:pStyle w:val="Heading3"/>
        <w:ind w:left="454"/>
      </w:pPr>
      <w:r>
        <w:t>Accounting Officer [C</w:t>
      </w:r>
      <w:r w:rsidR="00C95BDD">
        <w:t>ustomer</w:t>
      </w:r>
      <w:r>
        <w:t xml:space="preserve"> name]</w:t>
      </w:r>
      <w:r>
        <w:tab/>
      </w:r>
      <w:r>
        <w:tab/>
      </w:r>
      <w:r>
        <w:tab/>
      </w:r>
      <w:r>
        <w:tab/>
        <w:t>Date</w:t>
      </w:r>
    </w:p>
    <w:p w:rsidR="00AC01CC" w:rsidRDefault="00AC01CC" w:rsidP="00AC01CC">
      <w:pPr>
        <w:pStyle w:val="Heading3"/>
        <w:ind w:firstLine="454"/>
      </w:pPr>
    </w:p>
    <w:p w:rsidR="00572B4A" w:rsidRDefault="00572B4A" w:rsidP="00AC01CC">
      <w:pPr>
        <w:ind w:left="454"/>
      </w:pPr>
    </w:p>
    <w:p w:rsidR="00572B4A" w:rsidRDefault="00572B4A" w:rsidP="00572B4A">
      <w:pPr>
        <w:ind w:left="454"/>
      </w:pPr>
      <w:r>
        <w:t>___________________________________________________</w:t>
      </w:r>
      <w:r>
        <w:tab/>
        <w:t>________</w:t>
      </w:r>
    </w:p>
    <w:p w:rsidR="00572B4A" w:rsidRDefault="00572B4A" w:rsidP="00572B4A">
      <w:pPr>
        <w:pStyle w:val="Heading3"/>
        <w:ind w:left="454"/>
      </w:pPr>
      <w:r>
        <w:t>Chair of the Audit &amp; Risk Assurance Committee [Customer name]</w:t>
      </w:r>
      <w:r>
        <w:tab/>
        <w:t>Date</w:t>
      </w:r>
    </w:p>
    <w:p w:rsidR="00572B4A" w:rsidRDefault="00572B4A" w:rsidP="00AC01CC">
      <w:pPr>
        <w:ind w:left="454"/>
      </w:pPr>
    </w:p>
    <w:p w:rsidR="00AC01CC" w:rsidRDefault="00AC01CC" w:rsidP="00AC01CC">
      <w:pPr>
        <w:ind w:left="454"/>
      </w:pPr>
      <w:r>
        <w:br/>
        <w:t>___________________________________________________</w:t>
      </w:r>
      <w:r>
        <w:tab/>
        <w:t>________</w:t>
      </w:r>
    </w:p>
    <w:p w:rsidR="00AC01CC" w:rsidRDefault="00AC01CC" w:rsidP="00AC01CC">
      <w:pPr>
        <w:pStyle w:val="Heading3"/>
        <w:ind w:left="454"/>
      </w:pPr>
      <w:r>
        <w:t>Group Chief Internal Auditor [</w:t>
      </w:r>
      <w:r w:rsidR="00EA07DD">
        <w:t>Supplier</w:t>
      </w:r>
      <w:r>
        <w:t xml:space="preserve"> name]</w:t>
      </w:r>
      <w:r>
        <w:tab/>
      </w:r>
      <w:r>
        <w:tab/>
      </w:r>
      <w:r>
        <w:tab/>
        <w:t>Date</w:t>
      </w:r>
    </w:p>
    <w:p w:rsidR="00AC01CC" w:rsidRDefault="00AC01CC" w:rsidP="00AC01CC">
      <w:pPr>
        <w:pStyle w:val="Heading3"/>
        <w:ind w:left="454"/>
      </w:pPr>
    </w:p>
    <w:p w:rsidR="00AC01CC" w:rsidRPr="00AC01CC" w:rsidRDefault="00AC01CC" w:rsidP="00AC01CC"/>
    <w:p w:rsidR="00AC01CC" w:rsidRDefault="00AC01CC" w:rsidP="00AC01CC"/>
    <w:p w:rsidR="00AC01CC" w:rsidRPr="00AC01CC" w:rsidRDefault="00AC01CC" w:rsidP="00AC01CC">
      <w:pPr>
        <w:sectPr w:rsidR="00AC01CC" w:rsidRPr="00AC01CC" w:rsidSect="00960044">
          <w:pgSz w:w="11906" w:h="16838" w:code="9"/>
          <w:pgMar w:top="1985" w:right="1106" w:bottom="1106" w:left="2920" w:header="1247" w:footer="737" w:gutter="0"/>
          <w:cols w:space="708"/>
          <w:docGrid w:linePitch="360"/>
        </w:sectPr>
      </w:pPr>
      <w:r>
        <w:tab/>
      </w:r>
    </w:p>
    <w:p w:rsidR="000B0FDC" w:rsidRPr="008417EC" w:rsidRDefault="00AC01CC" w:rsidP="00157C90">
      <w:pPr>
        <w:pStyle w:val="AppendixTitle"/>
        <w:numPr>
          <w:ilvl w:val="0"/>
          <w:numId w:val="0"/>
        </w:numPr>
        <w:rPr>
          <w:rFonts w:ascii="Humnst777 Lt BT" w:hAnsi="Humnst777 Lt BT"/>
        </w:rPr>
      </w:pPr>
      <w:r>
        <w:rPr>
          <w:rFonts w:ascii="Humnst777 Lt BT" w:hAnsi="Humnst777 Lt BT"/>
        </w:rPr>
        <w:lastRenderedPageBreak/>
        <w:t xml:space="preserve">Annex </w:t>
      </w:r>
      <w:r w:rsidR="00157C90">
        <w:rPr>
          <w:rFonts w:ascii="Humnst777 Lt BT" w:hAnsi="Humnst777 Lt BT"/>
        </w:rPr>
        <w:t>A</w:t>
      </w:r>
      <w:bookmarkEnd w:id="280"/>
      <w:r w:rsidR="00ED6C5B">
        <w:rPr>
          <w:rFonts w:ascii="Humnst777 Lt BT" w:hAnsi="Humnst777 Lt BT"/>
        </w:rPr>
        <w:t xml:space="preserve"> – [</w:t>
      </w:r>
      <w:bookmarkStart w:id="282" w:name="_Toc341798005"/>
      <w:r w:rsidR="008417EC" w:rsidRPr="008417EC">
        <w:rPr>
          <w:rFonts w:ascii="Humnst777 Lt BT" w:hAnsi="Humnst777 Lt BT"/>
        </w:rPr>
        <w:t>The agreed</w:t>
      </w:r>
      <w:r w:rsidR="00ED6C5B">
        <w:rPr>
          <w:rFonts w:ascii="Humnst777 Lt BT" w:hAnsi="Humnst777 Lt BT"/>
        </w:rPr>
        <w:t>]</w:t>
      </w:r>
      <w:r w:rsidR="008417EC" w:rsidRPr="008417EC">
        <w:rPr>
          <w:rFonts w:ascii="Humnst777 Lt BT" w:hAnsi="Humnst777 Lt BT"/>
        </w:rPr>
        <w:t xml:space="preserve"> performance measures</w:t>
      </w:r>
      <w:bookmarkEnd w:id="282"/>
      <w:r w:rsidR="008417EC" w:rsidRPr="008417EC">
        <w:rPr>
          <w:rFonts w:ascii="Humnst777 Lt BT" w:hAnsi="Humnst777 Lt BT"/>
        </w:rPr>
        <w:t xml:space="preserve"> </w:t>
      </w:r>
    </w:p>
    <w:p w:rsidR="008417EC" w:rsidRDefault="008417EC" w:rsidP="008417EC"/>
    <w:p w:rsidR="008417EC" w:rsidRDefault="008417EC" w:rsidP="008417EC"/>
    <w:p w:rsidR="008417EC" w:rsidRDefault="008417EC" w:rsidP="008417EC"/>
    <w:p w:rsidR="00157C90" w:rsidRDefault="00157C90" w:rsidP="008417EC"/>
    <w:p w:rsidR="00157C90" w:rsidRDefault="00157C90" w:rsidP="008417EC"/>
    <w:p w:rsidR="00157C90" w:rsidRDefault="00157C90" w:rsidP="008417EC"/>
    <w:p w:rsidR="00157C90" w:rsidRDefault="00157C90" w:rsidP="008417EC"/>
    <w:p w:rsidR="00157C90" w:rsidRDefault="00157C90" w:rsidP="008417EC"/>
    <w:p w:rsidR="00157C90" w:rsidRDefault="00157C90" w:rsidP="008417EC"/>
    <w:p w:rsidR="00157C90" w:rsidRDefault="00157C90" w:rsidP="008417EC"/>
    <w:p w:rsidR="00157C90" w:rsidRDefault="00157C90" w:rsidP="008417EC"/>
    <w:p w:rsidR="00157C90" w:rsidRDefault="00157C90" w:rsidP="008417EC"/>
    <w:p w:rsidR="00157C90" w:rsidRDefault="00157C90" w:rsidP="008417EC"/>
    <w:p w:rsidR="00157C90" w:rsidRDefault="00157C90" w:rsidP="008417EC"/>
    <w:p w:rsidR="00157C90" w:rsidRDefault="00157C90" w:rsidP="008417EC"/>
    <w:p w:rsidR="00157C90" w:rsidRDefault="00157C90" w:rsidP="008417EC"/>
    <w:p w:rsidR="00157C90" w:rsidRDefault="00157C90" w:rsidP="008417EC"/>
    <w:p w:rsidR="00157C90" w:rsidRDefault="00157C90" w:rsidP="008417EC"/>
    <w:p w:rsidR="00157C90" w:rsidRDefault="00157C90" w:rsidP="008417EC"/>
    <w:p w:rsidR="00157C90" w:rsidRDefault="00157C90" w:rsidP="008417EC"/>
    <w:p w:rsidR="00157C90" w:rsidRDefault="00157C90" w:rsidP="008417EC"/>
    <w:p w:rsidR="009D594C" w:rsidRDefault="009D594C" w:rsidP="008417EC">
      <w:pPr>
        <w:rPr>
          <w:rFonts w:ascii="Humnst777 Lt BT" w:hAnsi="Humnst777 Lt BT"/>
          <w:sz w:val="40"/>
          <w:szCs w:val="40"/>
        </w:rPr>
      </w:pPr>
    </w:p>
    <w:p w:rsidR="00157C90" w:rsidRPr="00157C90" w:rsidRDefault="00AC01CC" w:rsidP="008417EC">
      <w:pPr>
        <w:rPr>
          <w:rFonts w:ascii="Humnst777 Lt BT" w:hAnsi="Humnst777 Lt BT"/>
          <w:sz w:val="40"/>
          <w:szCs w:val="40"/>
        </w:rPr>
      </w:pPr>
      <w:r w:rsidRPr="00157C90">
        <w:rPr>
          <w:rFonts w:ascii="Humnst777 Lt BT" w:hAnsi="Humnst777 Lt BT"/>
          <w:sz w:val="40"/>
          <w:szCs w:val="40"/>
        </w:rPr>
        <w:lastRenderedPageBreak/>
        <w:t>A</w:t>
      </w:r>
      <w:r>
        <w:rPr>
          <w:rFonts w:ascii="Humnst777 Lt BT" w:hAnsi="Humnst777 Lt BT"/>
          <w:sz w:val="40"/>
          <w:szCs w:val="40"/>
        </w:rPr>
        <w:t>nnex</w:t>
      </w:r>
      <w:r w:rsidRPr="00157C90">
        <w:rPr>
          <w:rFonts w:ascii="Humnst777 Lt BT" w:hAnsi="Humnst777 Lt BT"/>
          <w:sz w:val="40"/>
          <w:szCs w:val="40"/>
        </w:rPr>
        <w:t xml:space="preserve"> </w:t>
      </w:r>
      <w:r w:rsidR="00157C90" w:rsidRPr="00157C90">
        <w:rPr>
          <w:rFonts w:ascii="Humnst777 Lt BT" w:hAnsi="Humnst777 Lt BT"/>
          <w:sz w:val="40"/>
          <w:szCs w:val="40"/>
        </w:rPr>
        <w:t>B</w:t>
      </w:r>
      <w:r w:rsidR="005E3C14">
        <w:rPr>
          <w:rFonts w:ascii="Humnst777 Lt BT" w:hAnsi="Humnst777 Lt BT"/>
          <w:sz w:val="40"/>
          <w:szCs w:val="40"/>
        </w:rPr>
        <w:t xml:space="preserve"> – Service Levels</w:t>
      </w:r>
    </w:p>
    <w:p w:rsidR="00A84F96" w:rsidRPr="00157C90" w:rsidRDefault="00A84F96" w:rsidP="008417EC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4"/>
        <w:gridCol w:w="3310"/>
      </w:tblGrid>
      <w:tr w:rsidR="00960044" w:rsidRPr="00AC01CC" w:rsidTr="00AC01CC">
        <w:tc>
          <w:tcPr>
            <w:tcW w:w="1242" w:type="dxa"/>
          </w:tcPr>
          <w:p w:rsidR="00A84F96" w:rsidRPr="00AC01CC" w:rsidRDefault="00A84F96" w:rsidP="00A84F96">
            <w:pPr>
              <w:pStyle w:val="Heading1"/>
              <w:rPr>
                <w:szCs w:val="40"/>
              </w:rPr>
            </w:pPr>
            <w:r w:rsidRPr="00AC01CC">
              <w:rPr>
                <w:szCs w:val="40"/>
              </w:rPr>
              <w:t>Phase of internal audit activity</w:t>
            </w:r>
          </w:p>
        </w:tc>
        <w:tc>
          <w:tcPr>
            <w:tcW w:w="3544" w:type="dxa"/>
          </w:tcPr>
          <w:p w:rsidR="00A84F96" w:rsidRPr="00AC01CC" w:rsidRDefault="00A84F96" w:rsidP="00AC01CC">
            <w:pPr>
              <w:pStyle w:val="Heading1"/>
              <w:ind w:left="-4"/>
              <w:rPr>
                <w:szCs w:val="40"/>
              </w:rPr>
            </w:pPr>
            <w:r w:rsidRPr="00AC01CC">
              <w:rPr>
                <w:szCs w:val="40"/>
              </w:rPr>
              <w:t>[</w:t>
            </w:r>
            <w:r w:rsidR="00EA07DD">
              <w:rPr>
                <w:szCs w:val="40"/>
              </w:rPr>
              <w:t>Supplier</w:t>
            </w:r>
            <w:r w:rsidRPr="00AC01CC">
              <w:rPr>
                <w:szCs w:val="40"/>
              </w:rPr>
              <w:t xml:space="preserve"> name] responsibilities</w:t>
            </w:r>
          </w:p>
        </w:tc>
        <w:tc>
          <w:tcPr>
            <w:tcW w:w="3310" w:type="dxa"/>
          </w:tcPr>
          <w:p w:rsidR="00A84F96" w:rsidRPr="00AC01CC" w:rsidRDefault="00A84F96" w:rsidP="00AC01CC">
            <w:pPr>
              <w:pStyle w:val="Heading1"/>
              <w:ind w:left="-10" w:firstLine="10"/>
              <w:rPr>
                <w:szCs w:val="40"/>
              </w:rPr>
            </w:pPr>
            <w:r w:rsidRPr="00AC01CC">
              <w:rPr>
                <w:szCs w:val="40"/>
              </w:rPr>
              <w:t>[</w:t>
            </w:r>
            <w:r w:rsidR="00EA07DD">
              <w:rPr>
                <w:szCs w:val="40"/>
              </w:rPr>
              <w:t>Customer</w:t>
            </w:r>
            <w:r w:rsidRPr="00AC01CC">
              <w:rPr>
                <w:szCs w:val="40"/>
              </w:rPr>
              <w:t xml:space="preserve"> name</w:t>
            </w:r>
            <w:r w:rsidR="006425FB">
              <w:rPr>
                <w:szCs w:val="40"/>
              </w:rPr>
              <w:t>]</w:t>
            </w:r>
            <w:r w:rsidRPr="00AC01CC">
              <w:rPr>
                <w:szCs w:val="40"/>
              </w:rPr>
              <w:t xml:space="preserve"> responsibilities</w:t>
            </w:r>
          </w:p>
        </w:tc>
      </w:tr>
      <w:tr w:rsidR="00960044" w:rsidRPr="00AC01CC" w:rsidTr="00AC01CC">
        <w:tc>
          <w:tcPr>
            <w:tcW w:w="1242" w:type="dxa"/>
          </w:tcPr>
          <w:p w:rsidR="00A84F96" w:rsidRPr="00AC01CC" w:rsidRDefault="00A84F96" w:rsidP="00AC01CC">
            <w:pPr>
              <w:jc w:val="both"/>
              <w:rPr>
                <w:rFonts w:ascii="Humnst777 Lt BT" w:hAnsi="Humnst777 Lt BT"/>
                <w:spacing w:val="-3"/>
              </w:rPr>
            </w:pPr>
            <w:r w:rsidRPr="00AC01CC">
              <w:rPr>
                <w:rFonts w:ascii="Humnst777 Lt BT" w:hAnsi="Humnst777 Lt BT"/>
                <w:spacing w:val="-3"/>
              </w:rPr>
              <w:t>Planning</w:t>
            </w:r>
          </w:p>
        </w:tc>
        <w:tc>
          <w:tcPr>
            <w:tcW w:w="3544" w:type="dxa"/>
          </w:tcPr>
          <w:p w:rsidR="00A84F96" w:rsidRPr="00AE3288" w:rsidRDefault="00A84F96" w:rsidP="00AC01CC">
            <w:pPr>
              <w:pStyle w:val="Bullet1"/>
              <w:tabs>
                <w:tab w:val="clear" w:pos="454"/>
                <w:tab w:val="num" w:pos="317"/>
              </w:tabs>
              <w:ind w:left="317" w:hanging="317"/>
            </w:pPr>
            <w:r w:rsidRPr="00AC01CC">
              <w:rPr>
                <w:rFonts w:ascii="Humnst777 Lt BT" w:hAnsi="Humnst777 Lt BT"/>
              </w:rPr>
              <w:t xml:space="preserve">Planning meetings with the Engagement Sponsor will be held [e.g. 30 working days prior to audit start date] </w:t>
            </w:r>
          </w:p>
          <w:p w:rsidR="00AE3288" w:rsidRPr="00AE3288" w:rsidRDefault="00AE3288" w:rsidP="00AC01CC">
            <w:pPr>
              <w:pStyle w:val="Bullet1"/>
              <w:tabs>
                <w:tab w:val="clear" w:pos="454"/>
                <w:tab w:val="num" w:pos="317"/>
              </w:tabs>
              <w:ind w:left="317" w:hanging="317"/>
            </w:pPr>
            <w:r w:rsidRPr="00AC01CC">
              <w:rPr>
                <w:rFonts w:ascii="Humnst777 Lt BT" w:hAnsi="Humnst777 Lt BT"/>
              </w:rPr>
              <w:t>Issue a draft Terms of Reference (ToR) within [e.g. 5 days of the meeting]</w:t>
            </w:r>
            <w:r w:rsidR="003B3034">
              <w:rPr>
                <w:rFonts w:ascii="Humnst777 Lt BT" w:hAnsi="Humnst777 Lt BT"/>
              </w:rPr>
              <w:t xml:space="preserve"> </w:t>
            </w:r>
          </w:p>
          <w:p w:rsidR="00AE3288" w:rsidRDefault="00AE3288" w:rsidP="00AC01CC">
            <w:pPr>
              <w:pStyle w:val="Bullet1"/>
              <w:tabs>
                <w:tab w:val="clear" w:pos="454"/>
                <w:tab w:val="num" w:pos="317"/>
              </w:tabs>
              <w:ind w:left="317" w:hanging="317"/>
            </w:pPr>
            <w:r w:rsidRPr="00AC01CC">
              <w:rPr>
                <w:rFonts w:ascii="Humnst777 Lt BT" w:hAnsi="Humnst777 Lt BT"/>
              </w:rPr>
              <w:t>Agree the ToR [e.g. within 5 days of submission]</w:t>
            </w:r>
          </w:p>
        </w:tc>
        <w:tc>
          <w:tcPr>
            <w:tcW w:w="3310" w:type="dxa"/>
          </w:tcPr>
          <w:p w:rsidR="00AE3288" w:rsidRPr="00AE3288" w:rsidRDefault="00AE3288" w:rsidP="006425FB">
            <w:pPr>
              <w:pStyle w:val="Bullet1"/>
              <w:numPr>
                <w:ilvl w:val="0"/>
                <w:numId w:val="0"/>
              </w:numPr>
              <w:tabs>
                <w:tab w:val="num" w:pos="317"/>
              </w:tabs>
            </w:pPr>
            <w:r w:rsidRPr="00AC01CC">
              <w:rPr>
                <w:rFonts w:ascii="Humnst777 Lt BT" w:hAnsi="Humnst777 Lt BT"/>
              </w:rPr>
              <w:t>Engagement sponsor to attend planning meetings on agreed date</w:t>
            </w:r>
          </w:p>
          <w:p w:rsidR="00AE3288" w:rsidRPr="00AE3288" w:rsidRDefault="00AE3288" w:rsidP="006425FB">
            <w:pPr>
              <w:pStyle w:val="Bullet1"/>
              <w:numPr>
                <w:ilvl w:val="0"/>
                <w:numId w:val="0"/>
              </w:numPr>
              <w:tabs>
                <w:tab w:val="num" w:pos="317"/>
              </w:tabs>
            </w:pPr>
            <w:r w:rsidRPr="00AC01CC">
              <w:rPr>
                <w:rFonts w:ascii="Humnst777 Lt BT" w:hAnsi="Humnst777 Lt BT"/>
              </w:rPr>
              <w:t>Agree the ToR within [e.g. 5 days of receipt]</w:t>
            </w:r>
          </w:p>
          <w:p w:rsidR="00AE3288" w:rsidRPr="00AC01CC" w:rsidRDefault="00AE3288" w:rsidP="00E54D62">
            <w:pPr>
              <w:pStyle w:val="Bullet1"/>
              <w:tabs>
                <w:tab w:val="clear" w:pos="454"/>
                <w:tab w:val="num" w:pos="317"/>
              </w:tabs>
              <w:ind w:left="317" w:hanging="317"/>
              <w:rPr>
                <w:rFonts w:ascii="Humnst777 Lt BT" w:hAnsi="Humnst777 Lt BT"/>
              </w:rPr>
            </w:pPr>
            <w:r w:rsidRPr="00AC01CC">
              <w:rPr>
                <w:rFonts w:ascii="Humnst777 Lt BT" w:hAnsi="Humnst777 Lt BT"/>
              </w:rPr>
              <w:t>Distribute ToR and book initial meetings with key stakeholders</w:t>
            </w:r>
          </w:p>
        </w:tc>
      </w:tr>
      <w:tr w:rsidR="00960044" w:rsidRPr="00AC01CC" w:rsidTr="00AC01CC">
        <w:tc>
          <w:tcPr>
            <w:tcW w:w="1242" w:type="dxa"/>
          </w:tcPr>
          <w:p w:rsidR="00A84F96" w:rsidRPr="00AC01CC" w:rsidRDefault="00A84F96" w:rsidP="00AC01CC">
            <w:pPr>
              <w:jc w:val="both"/>
              <w:rPr>
                <w:rFonts w:ascii="Humnst777 Lt BT" w:hAnsi="Humnst777 Lt BT"/>
                <w:spacing w:val="-3"/>
              </w:rPr>
            </w:pPr>
            <w:r w:rsidRPr="00AC01CC">
              <w:rPr>
                <w:rFonts w:ascii="Humnst777 Lt BT" w:hAnsi="Humnst777 Lt BT"/>
                <w:spacing w:val="-3"/>
              </w:rPr>
              <w:t>Fieldwork</w:t>
            </w:r>
          </w:p>
        </w:tc>
        <w:tc>
          <w:tcPr>
            <w:tcW w:w="3544" w:type="dxa"/>
          </w:tcPr>
          <w:p w:rsidR="00A84F96" w:rsidRPr="00AE3288" w:rsidRDefault="00AE3288" w:rsidP="00AC01CC">
            <w:pPr>
              <w:pStyle w:val="Bullet1"/>
              <w:tabs>
                <w:tab w:val="clear" w:pos="454"/>
                <w:tab w:val="num" w:pos="317"/>
              </w:tabs>
              <w:ind w:left="317" w:hanging="317"/>
            </w:pPr>
            <w:r w:rsidRPr="00AC01CC">
              <w:rPr>
                <w:rFonts w:ascii="Humnst777 Lt BT" w:hAnsi="Humnst777 Lt BT"/>
              </w:rPr>
              <w:t>Complete fieldwork in accordance with the ToR during the agreed fieldwork period</w:t>
            </w:r>
          </w:p>
          <w:p w:rsidR="005E3C14" w:rsidRPr="005E3C14" w:rsidRDefault="005E3C14" w:rsidP="00AC01CC">
            <w:pPr>
              <w:pStyle w:val="Bullet1"/>
              <w:numPr>
                <w:ilvl w:val="0"/>
                <w:numId w:val="0"/>
              </w:numPr>
              <w:ind w:left="317"/>
            </w:pPr>
          </w:p>
          <w:p w:rsidR="005E3C14" w:rsidRPr="005E3C14" w:rsidRDefault="005E3C14" w:rsidP="00AC01CC">
            <w:pPr>
              <w:pStyle w:val="Bullet1"/>
              <w:numPr>
                <w:ilvl w:val="0"/>
                <w:numId w:val="0"/>
              </w:numPr>
              <w:ind w:left="317"/>
            </w:pPr>
          </w:p>
          <w:p w:rsidR="005E3C14" w:rsidRPr="005E3C14" w:rsidRDefault="005E3C14" w:rsidP="00AC01CC">
            <w:pPr>
              <w:pStyle w:val="Bullet1"/>
              <w:numPr>
                <w:ilvl w:val="0"/>
                <w:numId w:val="0"/>
              </w:numPr>
              <w:ind w:left="317"/>
            </w:pPr>
          </w:p>
          <w:p w:rsidR="00AE3288" w:rsidRDefault="00AE3288" w:rsidP="00E54D62">
            <w:pPr>
              <w:pStyle w:val="Bullet1"/>
              <w:tabs>
                <w:tab w:val="clear" w:pos="454"/>
                <w:tab w:val="num" w:pos="317"/>
              </w:tabs>
              <w:ind w:left="317" w:hanging="317"/>
            </w:pPr>
            <w:r w:rsidRPr="00AC01CC">
              <w:rPr>
                <w:rFonts w:ascii="Humnst777 Lt BT" w:hAnsi="Humnst777 Lt BT"/>
              </w:rPr>
              <w:t>Conduct audit close-out meeting at agreed date (at end of fieldwork period)</w:t>
            </w:r>
          </w:p>
        </w:tc>
        <w:tc>
          <w:tcPr>
            <w:tcW w:w="3310" w:type="dxa"/>
          </w:tcPr>
          <w:p w:rsidR="005E3C14" w:rsidRPr="005E3C14" w:rsidRDefault="005E3C14" w:rsidP="00AC01CC">
            <w:pPr>
              <w:pStyle w:val="Bullet1"/>
              <w:tabs>
                <w:tab w:val="clear" w:pos="454"/>
                <w:tab w:val="num" w:pos="317"/>
              </w:tabs>
              <w:ind w:left="317" w:hanging="317"/>
            </w:pPr>
            <w:r w:rsidRPr="00AC01CC">
              <w:rPr>
                <w:rFonts w:ascii="Humnst777 Lt BT" w:hAnsi="Humnst777 Lt BT"/>
              </w:rPr>
              <w:t>Where relevant, ensure information requested is available at the start of the audit and all required information is provided before the close-out</w:t>
            </w:r>
          </w:p>
          <w:p w:rsidR="005E3C14" w:rsidRDefault="005E3C14" w:rsidP="00E54D62">
            <w:pPr>
              <w:pStyle w:val="Bullet1"/>
              <w:tabs>
                <w:tab w:val="clear" w:pos="454"/>
                <w:tab w:val="num" w:pos="317"/>
              </w:tabs>
              <w:ind w:left="317" w:hanging="317"/>
            </w:pPr>
            <w:r w:rsidRPr="00AC01CC">
              <w:rPr>
                <w:rFonts w:ascii="Humnst777 Lt BT" w:hAnsi="Humnst777 Lt BT"/>
              </w:rPr>
              <w:t>Facilitate agreed attendance at the audit close-out</w:t>
            </w:r>
          </w:p>
        </w:tc>
      </w:tr>
      <w:tr w:rsidR="00960044" w:rsidRPr="00AC01CC" w:rsidTr="00AC01CC">
        <w:tc>
          <w:tcPr>
            <w:tcW w:w="1242" w:type="dxa"/>
          </w:tcPr>
          <w:p w:rsidR="00A84F96" w:rsidRPr="00AC01CC" w:rsidRDefault="00A84F96" w:rsidP="00AC01CC">
            <w:pPr>
              <w:jc w:val="both"/>
              <w:rPr>
                <w:rFonts w:ascii="Humnst777 Lt BT" w:hAnsi="Humnst777 Lt BT"/>
                <w:spacing w:val="-3"/>
              </w:rPr>
            </w:pPr>
            <w:r w:rsidRPr="00AC01CC">
              <w:rPr>
                <w:rFonts w:ascii="Humnst777 Lt BT" w:hAnsi="Humnst777 Lt BT"/>
                <w:spacing w:val="-3"/>
              </w:rPr>
              <w:t>Reporting</w:t>
            </w:r>
          </w:p>
        </w:tc>
        <w:tc>
          <w:tcPr>
            <w:tcW w:w="3544" w:type="dxa"/>
          </w:tcPr>
          <w:p w:rsidR="00A84F96" w:rsidRPr="005E3C14" w:rsidRDefault="005E3C14" w:rsidP="00AC01CC">
            <w:pPr>
              <w:pStyle w:val="Bullet1"/>
              <w:tabs>
                <w:tab w:val="clear" w:pos="454"/>
                <w:tab w:val="num" w:pos="317"/>
              </w:tabs>
              <w:ind w:left="317" w:hanging="317"/>
            </w:pPr>
            <w:r w:rsidRPr="00AC01CC">
              <w:rPr>
                <w:rFonts w:ascii="Humnst777 Lt BT" w:hAnsi="Humnst777 Lt BT"/>
              </w:rPr>
              <w:t>Submit draft report to key contacts within [e.g. 10 days of the close-out]</w:t>
            </w:r>
          </w:p>
          <w:p w:rsidR="005E3C14" w:rsidRPr="005E3C14" w:rsidRDefault="005E3C14" w:rsidP="00AC01CC">
            <w:pPr>
              <w:pStyle w:val="Bullet1"/>
              <w:tabs>
                <w:tab w:val="clear" w:pos="454"/>
                <w:tab w:val="num" w:pos="317"/>
              </w:tabs>
              <w:ind w:left="317" w:hanging="317"/>
            </w:pPr>
            <w:r w:rsidRPr="00AC01CC">
              <w:rPr>
                <w:rFonts w:ascii="Humnst777 Lt BT" w:hAnsi="Humnst777 Lt BT"/>
              </w:rPr>
              <w:t>Submit final draft to Engagement Sponsor within [e.g. 5 days of receipt of key contacts comment]</w:t>
            </w:r>
          </w:p>
          <w:p w:rsidR="005E3C14" w:rsidRDefault="00582F78" w:rsidP="00E54D62">
            <w:pPr>
              <w:pStyle w:val="Bullet1"/>
              <w:tabs>
                <w:tab w:val="clear" w:pos="454"/>
                <w:tab w:val="num" w:pos="317"/>
              </w:tabs>
              <w:ind w:left="317" w:hanging="317"/>
            </w:pPr>
            <w:r>
              <w:rPr>
                <w:rFonts w:ascii="Humnst777 Lt BT" w:hAnsi="Humnst777 Lt BT"/>
              </w:rPr>
              <w:t>Finalise report</w:t>
            </w:r>
            <w:r w:rsidR="005E3C14" w:rsidRPr="00AC01CC">
              <w:rPr>
                <w:rFonts w:ascii="Humnst777 Lt BT" w:hAnsi="Humnst777 Lt BT"/>
              </w:rPr>
              <w:t xml:space="preserve"> within [e.g. 10] days of submissions to the Engagement Sponsor</w:t>
            </w:r>
          </w:p>
        </w:tc>
        <w:tc>
          <w:tcPr>
            <w:tcW w:w="3310" w:type="dxa"/>
          </w:tcPr>
          <w:p w:rsidR="00A84F96" w:rsidRPr="005E3C14" w:rsidRDefault="005E3C14" w:rsidP="00AC01CC">
            <w:pPr>
              <w:pStyle w:val="Bullet1"/>
              <w:tabs>
                <w:tab w:val="clear" w:pos="454"/>
                <w:tab w:val="num" w:pos="317"/>
              </w:tabs>
              <w:ind w:left="317" w:hanging="317"/>
            </w:pPr>
            <w:r w:rsidRPr="00AC01CC">
              <w:rPr>
                <w:rFonts w:ascii="Humnst777 Lt BT" w:hAnsi="Humnst777 Lt BT"/>
              </w:rPr>
              <w:t>Agree draft report and provide key contact’s agreed actions, owners and timescales within [e.g. 10] days of receipt of the draft report</w:t>
            </w:r>
          </w:p>
          <w:p w:rsidR="005E3C14" w:rsidRPr="005E3C14" w:rsidRDefault="005E3C14" w:rsidP="00AC01CC">
            <w:pPr>
              <w:pStyle w:val="Bullet1"/>
              <w:numPr>
                <w:ilvl w:val="0"/>
                <w:numId w:val="0"/>
              </w:numPr>
              <w:ind w:left="317"/>
            </w:pPr>
          </w:p>
          <w:p w:rsidR="005E3C14" w:rsidRDefault="005E3C14" w:rsidP="00582F78">
            <w:pPr>
              <w:pStyle w:val="Bullet1"/>
              <w:tabs>
                <w:tab w:val="clear" w:pos="454"/>
                <w:tab w:val="num" w:pos="317"/>
              </w:tabs>
              <w:ind w:left="317" w:hanging="317"/>
            </w:pPr>
            <w:r w:rsidRPr="00AC01CC">
              <w:rPr>
                <w:rFonts w:ascii="Humnst777 Lt BT" w:hAnsi="Humnst777 Lt BT"/>
              </w:rPr>
              <w:t xml:space="preserve">Engagement Sponsor to </w:t>
            </w:r>
            <w:r w:rsidR="00582F78">
              <w:rPr>
                <w:rFonts w:ascii="Humnst777 Lt BT" w:hAnsi="Humnst777 Lt BT"/>
              </w:rPr>
              <w:t>review and finalise</w:t>
            </w:r>
            <w:r w:rsidR="00582F78" w:rsidRPr="00AC01CC">
              <w:rPr>
                <w:rFonts w:ascii="Humnst777 Lt BT" w:hAnsi="Humnst777 Lt BT"/>
              </w:rPr>
              <w:t xml:space="preserve"> </w:t>
            </w:r>
            <w:r w:rsidRPr="00AC01CC">
              <w:rPr>
                <w:rFonts w:ascii="Humnst777 Lt BT" w:hAnsi="Humnst777 Lt BT"/>
              </w:rPr>
              <w:t>report within [e.g. 10] days of submission</w:t>
            </w:r>
          </w:p>
        </w:tc>
      </w:tr>
      <w:tr w:rsidR="008B6688" w:rsidRPr="00AC01CC" w:rsidTr="008B6688">
        <w:trPr>
          <w:trHeight w:val="2487"/>
        </w:trPr>
        <w:tc>
          <w:tcPr>
            <w:tcW w:w="1242" w:type="dxa"/>
          </w:tcPr>
          <w:p w:rsidR="008B6688" w:rsidRPr="00AC01CC" w:rsidRDefault="008B6688" w:rsidP="00BE63BD">
            <w:pPr>
              <w:jc w:val="both"/>
              <w:rPr>
                <w:rFonts w:ascii="Humnst777 Lt BT" w:hAnsi="Humnst777 Lt BT"/>
                <w:spacing w:val="-3"/>
              </w:rPr>
            </w:pPr>
            <w:r w:rsidRPr="00AC01CC">
              <w:rPr>
                <w:rFonts w:ascii="Humnst777 Lt BT" w:hAnsi="Humnst777 Lt BT"/>
                <w:spacing w:val="-3"/>
              </w:rPr>
              <w:t>General</w:t>
            </w:r>
          </w:p>
        </w:tc>
        <w:tc>
          <w:tcPr>
            <w:tcW w:w="3544" w:type="dxa"/>
          </w:tcPr>
          <w:p w:rsidR="008B6688" w:rsidRPr="00AC01CC" w:rsidRDefault="008B6688" w:rsidP="00BE63BD">
            <w:pPr>
              <w:pStyle w:val="Bullet1"/>
              <w:tabs>
                <w:tab w:val="clear" w:pos="454"/>
                <w:tab w:val="num" w:pos="317"/>
              </w:tabs>
              <w:ind w:left="317" w:hanging="317"/>
              <w:rPr>
                <w:rFonts w:ascii="Humnst777 Lt BT" w:hAnsi="Humnst777 Lt BT"/>
              </w:rPr>
            </w:pPr>
            <w:r w:rsidRPr="00AC01CC">
              <w:rPr>
                <w:rFonts w:ascii="Humnst777 Lt BT" w:hAnsi="Humnst777 Lt BT"/>
              </w:rPr>
              <w:t>Telephone calls will be responded to by [e.g. the end of the next working day]</w:t>
            </w:r>
          </w:p>
          <w:p w:rsidR="008B6688" w:rsidRPr="00AC01CC" w:rsidRDefault="008B6688" w:rsidP="00BE63BD">
            <w:pPr>
              <w:pStyle w:val="Bullet1"/>
              <w:tabs>
                <w:tab w:val="clear" w:pos="454"/>
                <w:tab w:val="num" w:pos="317"/>
              </w:tabs>
              <w:ind w:left="317" w:hanging="317"/>
              <w:rPr>
                <w:rFonts w:ascii="Humnst777 Lt BT" w:hAnsi="Humnst777 Lt BT"/>
              </w:rPr>
            </w:pPr>
            <w:r w:rsidRPr="00AC01CC">
              <w:rPr>
                <w:rFonts w:ascii="Humnst777 Lt BT" w:hAnsi="Humnst777 Lt BT"/>
              </w:rPr>
              <w:t>E-mails will be responded to by [e.g.</w:t>
            </w:r>
            <w:r>
              <w:rPr>
                <w:rFonts w:ascii="Humnst777 Lt BT" w:hAnsi="Humnst777 Lt BT"/>
              </w:rPr>
              <w:t xml:space="preserve"> </w:t>
            </w:r>
            <w:r w:rsidRPr="00AC01CC">
              <w:rPr>
                <w:rFonts w:ascii="Humnst777 Lt BT" w:hAnsi="Humnst777 Lt BT"/>
              </w:rPr>
              <w:t>the end of the second working day]</w:t>
            </w:r>
          </w:p>
          <w:p w:rsidR="008B6688" w:rsidRPr="00AC01CC" w:rsidRDefault="008B6688" w:rsidP="00BE63BD">
            <w:pPr>
              <w:pStyle w:val="Bullet1"/>
              <w:tabs>
                <w:tab w:val="clear" w:pos="454"/>
                <w:tab w:val="num" w:pos="317"/>
              </w:tabs>
              <w:ind w:left="317" w:hanging="317"/>
              <w:rPr>
                <w:rFonts w:ascii="Humnst777 Lt BT" w:hAnsi="Humnst777 Lt BT"/>
              </w:rPr>
            </w:pPr>
            <w:r w:rsidRPr="00AC01CC">
              <w:rPr>
                <w:rFonts w:ascii="Humnst777 Lt BT" w:hAnsi="Humnst777 Lt BT"/>
              </w:rPr>
              <w:t>Letters will be responded to within [e.g. 5 working days]</w:t>
            </w:r>
          </w:p>
        </w:tc>
        <w:tc>
          <w:tcPr>
            <w:tcW w:w="3310" w:type="dxa"/>
          </w:tcPr>
          <w:p w:rsidR="008B6688" w:rsidRPr="00AC01CC" w:rsidRDefault="008B6688" w:rsidP="00BE63BD">
            <w:pPr>
              <w:pStyle w:val="Bullet1"/>
              <w:numPr>
                <w:ilvl w:val="0"/>
                <w:numId w:val="0"/>
              </w:numPr>
              <w:tabs>
                <w:tab w:val="num" w:pos="317"/>
              </w:tabs>
              <w:ind w:left="317" w:hanging="317"/>
              <w:rPr>
                <w:rFonts w:ascii="Humnst777 Lt BT" w:hAnsi="Humnst777 Lt BT"/>
              </w:rPr>
            </w:pPr>
          </w:p>
          <w:p w:rsidR="008B6688" w:rsidRPr="00AC01CC" w:rsidRDefault="008B6688" w:rsidP="00BE63BD">
            <w:pPr>
              <w:pStyle w:val="Bullet1"/>
              <w:numPr>
                <w:ilvl w:val="0"/>
                <w:numId w:val="0"/>
              </w:numPr>
              <w:tabs>
                <w:tab w:val="num" w:pos="317"/>
              </w:tabs>
              <w:ind w:left="317" w:hanging="317"/>
              <w:rPr>
                <w:rFonts w:ascii="Humnst777 Lt BT" w:hAnsi="Humnst777 Lt BT"/>
              </w:rPr>
            </w:pPr>
          </w:p>
          <w:p w:rsidR="008B6688" w:rsidRDefault="008B6688" w:rsidP="00BE63BD">
            <w:pPr>
              <w:tabs>
                <w:tab w:val="num" w:pos="317"/>
              </w:tabs>
              <w:ind w:left="317" w:hanging="317"/>
            </w:pPr>
          </w:p>
        </w:tc>
      </w:tr>
    </w:tbl>
    <w:p w:rsidR="00157C90" w:rsidRPr="008417EC" w:rsidRDefault="00157C90" w:rsidP="008417EC">
      <w:pPr>
        <w:sectPr w:rsidR="00157C90" w:rsidRPr="008417EC" w:rsidSect="00405A27">
          <w:pgSz w:w="11906" w:h="16838" w:code="9"/>
          <w:pgMar w:top="1985" w:right="1106" w:bottom="1106" w:left="2920" w:header="1247" w:footer="737" w:gutter="0"/>
          <w:pgNumType w:start="1"/>
          <w:cols w:space="708"/>
          <w:docGrid w:linePitch="360"/>
        </w:sectPr>
      </w:pPr>
    </w:p>
    <w:tbl>
      <w:tblPr>
        <w:tblpPr w:horzAnchor="margin" w:tblpX="-1246" w:tblpYSpec="bottom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8050"/>
      </w:tblGrid>
      <w:tr w:rsidR="00291679" w:rsidRPr="0098483C" w:rsidTr="008417EC">
        <w:tc>
          <w:tcPr>
            <w:tcW w:w="9072" w:type="dxa"/>
            <w:gridSpan w:val="2"/>
          </w:tcPr>
          <w:p w:rsidR="00291679" w:rsidRPr="0098483C" w:rsidRDefault="00291679">
            <w:pPr>
              <w:rPr>
                <w:rFonts w:ascii="Humnst777 Lt BT" w:hAnsi="Humnst777 Lt BT" w:cs="Arial"/>
                <w:szCs w:val="20"/>
              </w:rPr>
            </w:pPr>
            <w:bookmarkStart w:id="283" w:name="Back_tbl"/>
          </w:p>
        </w:tc>
      </w:tr>
      <w:tr w:rsidR="00291679" w:rsidRPr="0098483C" w:rsidTr="008417EC">
        <w:tc>
          <w:tcPr>
            <w:tcW w:w="1022" w:type="dxa"/>
          </w:tcPr>
          <w:p w:rsidR="00291679" w:rsidRPr="0098483C" w:rsidRDefault="00291679">
            <w:pPr>
              <w:pStyle w:val="Backpage"/>
              <w:rPr>
                <w:rFonts w:ascii="Humnst777 Lt BT" w:hAnsi="Humnst777 Lt BT"/>
              </w:rPr>
            </w:pPr>
          </w:p>
        </w:tc>
        <w:tc>
          <w:tcPr>
            <w:tcW w:w="8050" w:type="dxa"/>
          </w:tcPr>
          <w:p w:rsidR="00291679" w:rsidRPr="0098483C" w:rsidRDefault="00291679">
            <w:pPr>
              <w:pStyle w:val="Backpage"/>
              <w:rPr>
                <w:rFonts w:ascii="Humnst777 Lt BT" w:hAnsi="Humnst777 Lt BT"/>
              </w:rPr>
            </w:pPr>
          </w:p>
        </w:tc>
      </w:tr>
      <w:tr w:rsidR="00291679" w:rsidRPr="0098483C" w:rsidTr="008417EC">
        <w:tc>
          <w:tcPr>
            <w:tcW w:w="1022" w:type="dxa"/>
          </w:tcPr>
          <w:p w:rsidR="00291679" w:rsidRPr="0098483C" w:rsidRDefault="00291679">
            <w:pPr>
              <w:pStyle w:val="Copyright"/>
              <w:rPr>
                <w:rFonts w:ascii="Humnst777 Lt BT" w:hAnsi="Humnst777 Lt BT"/>
              </w:rPr>
            </w:pPr>
          </w:p>
        </w:tc>
        <w:tc>
          <w:tcPr>
            <w:tcW w:w="8050" w:type="dxa"/>
          </w:tcPr>
          <w:p w:rsidR="00291679" w:rsidRPr="0098483C" w:rsidRDefault="00291679">
            <w:pPr>
              <w:spacing w:after="0"/>
              <w:rPr>
                <w:rFonts w:ascii="Humnst777 Lt BT" w:hAnsi="Humnst777 Lt BT"/>
                <w:sz w:val="20"/>
              </w:rPr>
            </w:pPr>
          </w:p>
        </w:tc>
      </w:tr>
    </w:tbl>
    <w:bookmarkEnd w:id="283"/>
    <w:p w:rsidR="005E3C14" w:rsidRDefault="005E3C14" w:rsidP="00ED6C5B">
      <w:pPr>
        <w:rPr>
          <w:rFonts w:ascii="Humnst777 Lt BT" w:hAnsi="Humnst777 Lt BT"/>
          <w:sz w:val="40"/>
          <w:szCs w:val="40"/>
        </w:rPr>
      </w:pPr>
      <w:r>
        <w:rPr>
          <w:rFonts w:ascii="Humnst777 Lt BT" w:hAnsi="Humnst777 Lt BT"/>
          <w:sz w:val="40"/>
          <w:szCs w:val="40"/>
        </w:rPr>
        <w:t>A</w:t>
      </w:r>
      <w:r w:rsidR="00AC01CC">
        <w:rPr>
          <w:rFonts w:ascii="Humnst777 Lt BT" w:hAnsi="Humnst777 Lt BT"/>
          <w:sz w:val="40"/>
          <w:szCs w:val="40"/>
        </w:rPr>
        <w:t>nnex</w:t>
      </w:r>
      <w:r>
        <w:rPr>
          <w:rFonts w:ascii="Humnst777 Lt BT" w:hAnsi="Humnst777 Lt BT"/>
          <w:sz w:val="40"/>
          <w:szCs w:val="40"/>
        </w:rPr>
        <w:t xml:space="preserve"> C – </w:t>
      </w:r>
      <w:r w:rsidR="00ED6C5B">
        <w:rPr>
          <w:rFonts w:ascii="Humnst777 Lt BT" w:hAnsi="Humnst777 Lt BT"/>
          <w:sz w:val="40"/>
          <w:szCs w:val="40"/>
        </w:rPr>
        <w:t>[</w:t>
      </w:r>
      <w:r>
        <w:rPr>
          <w:rFonts w:ascii="Humnst777 Lt BT" w:hAnsi="Humnst777 Lt BT"/>
          <w:sz w:val="40"/>
          <w:szCs w:val="40"/>
        </w:rPr>
        <w:t>Agreed</w:t>
      </w:r>
      <w:r w:rsidR="00ED6C5B">
        <w:rPr>
          <w:rFonts w:ascii="Humnst777 Lt BT" w:hAnsi="Humnst777 Lt BT"/>
          <w:sz w:val="40"/>
          <w:szCs w:val="40"/>
        </w:rPr>
        <w:t>]</w:t>
      </w:r>
      <w:r>
        <w:rPr>
          <w:rFonts w:ascii="Humnst777 Lt BT" w:hAnsi="Humnst777 Lt BT"/>
          <w:sz w:val="40"/>
          <w:szCs w:val="40"/>
        </w:rPr>
        <w:t xml:space="preserve"> </w:t>
      </w:r>
      <w:r w:rsidR="00ED6C5B">
        <w:rPr>
          <w:rFonts w:ascii="Humnst777 Lt BT" w:hAnsi="Humnst777 Lt BT"/>
          <w:sz w:val="40"/>
          <w:szCs w:val="40"/>
        </w:rPr>
        <w:t>R</w:t>
      </w:r>
      <w:r>
        <w:rPr>
          <w:rFonts w:ascii="Humnst777 Lt BT" w:hAnsi="Humnst777 Lt BT"/>
          <w:sz w:val="40"/>
          <w:szCs w:val="40"/>
        </w:rPr>
        <w:t>eport formats</w:t>
      </w:r>
    </w:p>
    <w:p w:rsidR="00291679" w:rsidRDefault="00D62A32" w:rsidP="00ED6C5B">
      <w:r>
        <w:br w:type="page"/>
      </w:r>
      <w:r w:rsidRPr="00ED6C5B">
        <w:rPr>
          <w:rFonts w:ascii="Humnst777 Lt BT" w:hAnsi="Humnst777 Lt BT"/>
          <w:sz w:val="40"/>
          <w:szCs w:val="40"/>
        </w:rPr>
        <w:lastRenderedPageBreak/>
        <w:t>Annex D – Key contacts</w:t>
      </w:r>
    </w:p>
    <w:p w:rsidR="007D0E79" w:rsidRPr="007D0E79" w:rsidRDefault="007D0E79" w:rsidP="007D0E79">
      <w:pPr>
        <w:pStyle w:val="Heading1"/>
      </w:pPr>
      <w:r w:rsidRPr="007D0E79">
        <w:t>C</w:t>
      </w:r>
      <w:r>
        <w:t>USTOMER</w:t>
      </w:r>
      <w:r>
        <w:br/>
      </w:r>
    </w:p>
    <w:tbl>
      <w:tblPr>
        <w:tblW w:w="8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693"/>
        <w:gridCol w:w="2709"/>
      </w:tblGrid>
      <w:tr w:rsidR="007D0E79" w:rsidRPr="00AC01CC" w:rsidTr="00352835">
        <w:tc>
          <w:tcPr>
            <w:tcW w:w="2694" w:type="dxa"/>
          </w:tcPr>
          <w:p w:rsidR="007D0E79" w:rsidRDefault="007D0E79" w:rsidP="00352835">
            <w:pPr>
              <w:pStyle w:val="Heading1"/>
              <w:rPr>
                <w:szCs w:val="40"/>
              </w:rPr>
            </w:pPr>
            <w:r>
              <w:rPr>
                <w:szCs w:val="40"/>
              </w:rPr>
              <w:t>Name</w:t>
            </w:r>
          </w:p>
          <w:p w:rsidR="007D0E79" w:rsidRPr="00ED6C5B" w:rsidRDefault="007D0E79" w:rsidP="00352835">
            <w:pPr>
              <w:pStyle w:val="Heading1"/>
              <w:rPr>
                <w:i/>
              </w:rPr>
            </w:pPr>
            <w:r w:rsidRPr="00ED6C5B">
              <w:rPr>
                <w:i/>
                <w:szCs w:val="40"/>
              </w:rPr>
              <w:t>Job Title</w:t>
            </w:r>
          </w:p>
        </w:tc>
        <w:tc>
          <w:tcPr>
            <w:tcW w:w="2693" w:type="dxa"/>
          </w:tcPr>
          <w:p w:rsidR="007D0E79" w:rsidRPr="00AC01CC" w:rsidRDefault="007D0E79" w:rsidP="00352835">
            <w:pPr>
              <w:pStyle w:val="Heading1"/>
              <w:ind w:left="-4"/>
              <w:rPr>
                <w:szCs w:val="40"/>
              </w:rPr>
            </w:pPr>
            <w:r>
              <w:rPr>
                <w:szCs w:val="40"/>
              </w:rPr>
              <w:t>Relevance to service</w:t>
            </w:r>
          </w:p>
        </w:tc>
        <w:tc>
          <w:tcPr>
            <w:tcW w:w="2709" w:type="dxa"/>
          </w:tcPr>
          <w:p w:rsidR="007D0E79" w:rsidRPr="00AC01CC" w:rsidRDefault="007D0E79" w:rsidP="00352835">
            <w:pPr>
              <w:pStyle w:val="Heading1"/>
              <w:ind w:left="-10" w:firstLine="10"/>
              <w:rPr>
                <w:szCs w:val="40"/>
              </w:rPr>
            </w:pPr>
            <w:r>
              <w:rPr>
                <w:szCs w:val="40"/>
              </w:rPr>
              <w:t>Contact details</w:t>
            </w:r>
          </w:p>
        </w:tc>
      </w:tr>
      <w:tr w:rsidR="007D0E79" w:rsidRPr="00AC01CC" w:rsidTr="00352835">
        <w:tc>
          <w:tcPr>
            <w:tcW w:w="2694" w:type="dxa"/>
          </w:tcPr>
          <w:p w:rsidR="007D0E79" w:rsidRDefault="007D0E79" w:rsidP="00352835">
            <w:pPr>
              <w:pStyle w:val="Heading1"/>
              <w:rPr>
                <w:szCs w:val="40"/>
              </w:rPr>
            </w:pPr>
          </w:p>
        </w:tc>
        <w:tc>
          <w:tcPr>
            <w:tcW w:w="2693" w:type="dxa"/>
          </w:tcPr>
          <w:p w:rsidR="007D0E79" w:rsidRPr="00ED6C5B" w:rsidRDefault="007D0E79" w:rsidP="00352835">
            <w:pPr>
              <w:jc w:val="both"/>
              <w:rPr>
                <w:rFonts w:ascii="Humnst777 Lt BT" w:hAnsi="Humnst777 Lt BT"/>
                <w:spacing w:val="-3"/>
              </w:rPr>
            </w:pPr>
            <w:r>
              <w:rPr>
                <w:rFonts w:ascii="Humnst777 Lt BT" w:hAnsi="Humnst777 Lt BT"/>
                <w:spacing w:val="-3"/>
              </w:rPr>
              <w:t>Accounting Officer</w:t>
            </w:r>
          </w:p>
          <w:p w:rsidR="007D0E79" w:rsidRDefault="007D0E79" w:rsidP="00352835">
            <w:pPr>
              <w:pStyle w:val="Heading1"/>
              <w:rPr>
                <w:szCs w:val="40"/>
              </w:rPr>
            </w:pPr>
          </w:p>
        </w:tc>
        <w:tc>
          <w:tcPr>
            <w:tcW w:w="2709" w:type="dxa"/>
          </w:tcPr>
          <w:p w:rsidR="007D0E79" w:rsidRDefault="007D0E79" w:rsidP="00352835">
            <w:pPr>
              <w:pStyle w:val="Heading1"/>
              <w:ind w:left="-10" w:firstLine="10"/>
              <w:rPr>
                <w:szCs w:val="40"/>
              </w:rPr>
            </w:pPr>
          </w:p>
        </w:tc>
      </w:tr>
      <w:tr w:rsidR="007D0E79" w:rsidRPr="00AC01CC" w:rsidTr="00352835">
        <w:tc>
          <w:tcPr>
            <w:tcW w:w="2694" w:type="dxa"/>
          </w:tcPr>
          <w:p w:rsidR="007D0E79" w:rsidRPr="00ED6C5B" w:rsidRDefault="007D0E79" w:rsidP="00352835">
            <w:pPr>
              <w:jc w:val="both"/>
              <w:rPr>
                <w:rFonts w:ascii="Humnst777 Lt BT" w:hAnsi="Humnst777 Lt BT"/>
                <w:spacing w:val="-3"/>
              </w:rPr>
            </w:pPr>
          </w:p>
          <w:p w:rsidR="007D0E79" w:rsidRPr="00ED6C5B" w:rsidRDefault="007D0E79" w:rsidP="00352835">
            <w:pPr>
              <w:jc w:val="both"/>
              <w:rPr>
                <w:rFonts w:ascii="Humnst777 Lt BT" w:hAnsi="Humnst777 Lt BT"/>
                <w:spacing w:val="-3"/>
              </w:rPr>
            </w:pPr>
          </w:p>
        </w:tc>
        <w:tc>
          <w:tcPr>
            <w:tcW w:w="2693" w:type="dxa"/>
          </w:tcPr>
          <w:p w:rsidR="007D0E79" w:rsidRPr="00ED6C5B" w:rsidRDefault="007D0E79" w:rsidP="00352835">
            <w:pPr>
              <w:jc w:val="both"/>
              <w:rPr>
                <w:rFonts w:ascii="Humnst777 Lt BT" w:hAnsi="Humnst777 Lt BT"/>
                <w:spacing w:val="-3"/>
              </w:rPr>
            </w:pPr>
            <w:r>
              <w:rPr>
                <w:rFonts w:ascii="Humnst777 Lt BT" w:hAnsi="Humnst777 Lt BT"/>
                <w:spacing w:val="-3"/>
              </w:rPr>
              <w:t xml:space="preserve">Internal </w:t>
            </w:r>
            <w:r w:rsidR="006C30C8">
              <w:rPr>
                <w:rFonts w:ascii="Humnst777 Lt BT" w:hAnsi="Humnst777 Lt BT"/>
                <w:spacing w:val="-3"/>
              </w:rPr>
              <w:t>A</w:t>
            </w:r>
            <w:r>
              <w:rPr>
                <w:rFonts w:ascii="Humnst777 Lt BT" w:hAnsi="Humnst777 Lt BT"/>
                <w:spacing w:val="-3"/>
              </w:rPr>
              <w:t xml:space="preserve">udit </w:t>
            </w:r>
            <w:r w:rsidR="006C30C8">
              <w:rPr>
                <w:rFonts w:ascii="Humnst777 Lt BT" w:hAnsi="Humnst777 Lt BT"/>
                <w:spacing w:val="-3"/>
              </w:rPr>
              <w:t>S</w:t>
            </w:r>
            <w:r>
              <w:rPr>
                <w:rFonts w:ascii="Humnst777 Lt BT" w:hAnsi="Humnst777 Lt BT"/>
                <w:spacing w:val="-3"/>
              </w:rPr>
              <w:t>ponsor</w:t>
            </w:r>
          </w:p>
        </w:tc>
        <w:tc>
          <w:tcPr>
            <w:tcW w:w="2709" w:type="dxa"/>
          </w:tcPr>
          <w:p w:rsidR="007D0E79" w:rsidRPr="00ED6C5B" w:rsidRDefault="007D0E79" w:rsidP="00352835">
            <w:pPr>
              <w:jc w:val="both"/>
              <w:rPr>
                <w:rFonts w:ascii="Humnst777 Lt BT" w:hAnsi="Humnst777 Lt BT"/>
                <w:spacing w:val="-3"/>
              </w:rPr>
            </w:pPr>
          </w:p>
        </w:tc>
      </w:tr>
    </w:tbl>
    <w:p w:rsidR="007D0E79" w:rsidRDefault="007D0E79" w:rsidP="007D0E79">
      <w:pPr>
        <w:rPr>
          <w:rFonts w:ascii="Arial Black" w:hAnsi="Arial Black"/>
          <w:sz w:val="21"/>
        </w:rPr>
      </w:pPr>
      <w:r>
        <w:br/>
      </w:r>
      <w:r>
        <w:rPr>
          <w:rFonts w:ascii="Arial Black" w:hAnsi="Arial Black"/>
          <w:sz w:val="21"/>
        </w:rPr>
        <w:t>SUPPLIER</w:t>
      </w:r>
    </w:p>
    <w:tbl>
      <w:tblPr>
        <w:tblW w:w="8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693"/>
        <w:gridCol w:w="2709"/>
      </w:tblGrid>
      <w:tr w:rsidR="007D0E79" w:rsidRPr="00AC01CC" w:rsidTr="00352835">
        <w:tc>
          <w:tcPr>
            <w:tcW w:w="2694" w:type="dxa"/>
          </w:tcPr>
          <w:p w:rsidR="007D0E79" w:rsidRDefault="007D0E79" w:rsidP="00352835">
            <w:pPr>
              <w:pStyle w:val="Heading1"/>
              <w:rPr>
                <w:szCs w:val="40"/>
              </w:rPr>
            </w:pPr>
            <w:r>
              <w:rPr>
                <w:szCs w:val="40"/>
              </w:rPr>
              <w:t>Name</w:t>
            </w:r>
          </w:p>
          <w:p w:rsidR="007D0E79" w:rsidRPr="00ED6C5B" w:rsidRDefault="007D0E79" w:rsidP="00352835">
            <w:pPr>
              <w:pStyle w:val="Heading1"/>
              <w:rPr>
                <w:i/>
              </w:rPr>
            </w:pPr>
            <w:r w:rsidRPr="00ED6C5B">
              <w:rPr>
                <w:i/>
                <w:szCs w:val="40"/>
              </w:rPr>
              <w:t>Job Title</w:t>
            </w:r>
          </w:p>
        </w:tc>
        <w:tc>
          <w:tcPr>
            <w:tcW w:w="2693" w:type="dxa"/>
          </w:tcPr>
          <w:p w:rsidR="007D0E79" w:rsidRPr="00AC01CC" w:rsidRDefault="007D0E79" w:rsidP="00352835">
            <w:pPr>
              <w:pStyle w:val="Heading1"/>
              <w:ind w:left="-4"/>
              <w:rPr>
                <w:szCs w:val="40"/>
              </w:rPr>
            </w:pPr>
            <w:r>
              <w:rPr>
                <w:szCs w:val="40"/>
              </w:rPr>
              <w:t>Relevance to service</w:t>
            </w:r>
          </w:p>
        </w:tc>
        <w:tc>
          <w:tcPr>
            <w:tcW w:w="2709" w:type="dxa"/>
          </w:tcPr>
          <w:p w:rsidR="007D0E79" w:rsidRPr="00AC01CC" w:rsidRDefault="007D0E79" w:rsidP="00352835">
            <w:pPr>
              <w:pStyle w:val="Heading1"/>
              <w:ind w:left="-10" w:firstLine="10"/>
              <w:rPr>
                <w:szCs w:val="40"/>
              </w:rPr>
            </w:pPr>
            <w:r>
              <w:rPr>
                <w:szCs w:val="40"/>
              </w:rPr>
              <w:t>Contact details</w:t>
            </w:r>
          </w:p>
        </w:tc>
      </w:tr>
      <w:tr w:rsidR="007D0E79" w:rsidRPr="00AC01CC" w:rsidTr="00352835">
        <w:tc>
          <w:tcPr>
            <w:tcW w:w="2694" w:type="dxa"/>
          </w:tcPr>
          <w:p w:rsidR="007D0E79" w:rsidRDefault="007D0E79" w:rsidP="00352835">
            <w:pPr>
              <w:pStyle w:val="Heading1"/>
              <w:rPr>
                <w:szCs w:val="40"/>
              </w:rPr>
            </w:pPr>
          </w:p>
        </w:tc>
        <w:tc>
          <w:tcPr>
            <w:tcW w:w="2693" w:type="dxa"/>
          </w:tcPr>
          <w:p w:rsidR="007D0E79" w:rsidRPr="007D0E79" w:rsidRDefault="007D0E79" w:rsidP="006C30C8">
            <w:pPr>
              <w:rPr>
                <w:rFonts w:ascii="Humnst777 Lt BT" w:hAnsi="Humnst777 Lt BT"/>
                <w:spacing w:val="-3"/>
              </w:rPr>
            </w:pPr>
            <w:r>
              <w:rPr>
                <w:rFonts w:ascii="Humnst777 Lt BT" w:hAnsi="Humnst777 Lt BT"/>
                <w:spacing w:val="-3"/>
              </w:rPr>
              <w:t xml:space="preserve">Group Chief Internal </w:t>
            </w:r>
            <w:r w:rsidR="006C30C8">
              <w:rPr>
                <w:rFonts w:ascii="Humnst777 Lt BT" w:hAnsi="Humnst777 Lt BT"/>
                <w:spacing w:val="-3"/>
              </w:rPr>
              <w:t>Auditor</w:t>
            </w:r>
          </w:p>
        </w:tc>
        <w:tc>
          <w:tcPr>
            <w:tcW w:w="2709" w:type="dxa"/>
          </w:tcPr>
          <w:p w:rsidR="007D0E79" w:rsidRDefault="007D0E79" w:rsidP="00352835">
            <w:pPr>
              <w:pStyle w:val="Heading1"/>
              <w:ind w:left="-10" w:firstLine="10"/>
              <w:rPr>
                <w:szCs w:val="40"/>
              </w:rPr>
            </w:pPr>
          </w:p>
        </w:tc>
      </w:tr>
      <w:tr w:rsidR="007D0E79" w:rsidRPr="00AC01CC" w:rsidTr="00352835">
        <w:tc>
          <w:tcPr>
            <w:tcW w:w="2694" w:type="dxa"/>
          </w:tcPr>
          <w:p w:rsidR="007D0E79" w:rsidRPr="00ED6C5B" w:rsidRDefault="007D0E79" w:rsidP="00352835">
            <w:pPr>
              <w:jc w:val="both"/>
              <w:rPr>
                <w:rFonts w:ascii="Humnst777 Lt BT" w:hAnsi="Humnst777 Lt BT"/>
                <w:spacing w:val="-3"/>
              </w:rPr>
            </w:pPr>
          </w:p>
          <w:p w:rsidR="007D0E79" w:rsidRPr="00ED6C5B" w:rsidRDefault="007D0E79" w:rsidP="00352835">
            <w:pPr>
              <w:jc w:val="both"/>
              <w:rPr>
                <w:rFonts w:ascii="Humnst777 Lt BT" w:hAnsi="Humnst777 Lt BT"/>
                <w:spacing w:val="-3"/>
              </w:rPr>
            </w:pPr>
          </w:p>
        </w:tc>
        <w:tc>
          <w:tcPr>
            <w:tcW w:w="2693" w:type="dxa"/>
          </w:tcPr>
          <w:p w:rsidR="007D0E79" w:rsidRPr="00ED6C5B" w:rsidRDefault="007D0E79" w:rsidP="00352835">
            <w:pPr>
              <w:rPr>
                <w:rFonts w:ascii="Humnst777 Lt BT" w:hAnsi="Humnst777 Lt BT"/>
                <w:spacing w:val="-3"/>
              </w:rPr>
            </w:pPr>
            <w:r>
              <w:rPr>
                <w:rFonts w:ascii="Humnst777 Lt BT" w:hAnsi="Humnst777 Lt BT"/>
                <w:spacing w:val="-3"/>
              </w:rPr>
              <w:t>Designated Head of Internal Audit / Relationship Manager</w:t>
            </w:r>
          </w:p>
        </w:tc>
        <w:tc>
          <w:tcPr>
            <w:tcW w:w="2709" w:type="dxa"/>
          </w:tcPr>
          <w:p w:rsidR="007D0E79" w:rsidRPr="00ED6C5B" w:rsidRDefault="007D0E79" w:rsidP="00352835">
            <w:pPr>
              <w:jc w:val="both"/>
              <w:rPr>
                <w:rFonts w:ascii="Humnst777 Lt BT" w:hAnsi="Humnst777 Lt BT"/>
                <w:spacing w:val="-3"/>
              </w:rPr>
            </w:pPr>
          </w:p>
        </w:tc>
      </w:tr>
    </w:tbl>
    <w:p w:rsidR="00D62A32" w:rsidRDefault="00D62A32" w:rsidP="00D62A32">
      <w:pPr>
        <w:pStyle w:val="Heading1"/>
      </w:pPr>
    </w:p>
    <w:p w:rsidR="00722D56" w:rsidRDefault="00722D56" w:rsidP="00722D56"/>
    <w:p w:rsidR="00722D56" w:rsidRDefault="00722D56" w:rsidP="00722D56"/>
    <w:p w:rsidR="00722D56" w:rsidRDefault="00722D56" w:rsidP="00722D56"/>
    <w:p w:rsidR="00722D56" w:rsidRDefault="00722D56" w:rsidP="00722D56"/>
    <w:p w:rsidR="00722D56" w:rsidRDefault="00722D56" w:rsidP="00722D56"/>
    <w:p w:rsidR="00722D56" w:rsidRDefault="00722D56" w:rsidP="00722D56"/>
    <w:p w:rsidR="00722D56" w:rsidRDefault="00722D56" w:rsidP="00722D56"/>
    <w:p w:rsidR="00722D56" w:rsidRDefault="00722D56" w:rsidP="00722D56"/>
    <w:p w:rsidR="00722D56" w:rsidRDefault="00722D56" w:rsidP="00722D56"/>
    <w:p w:rsidR="00722D56" w:rsidRDefault="00722D56" w:rsidP="00722D56"/>
    <w:p w:rsidR="00722D56" w:rsidRDefault="00722D56" w:rsidP="00722D56"/>
    <w:p w:rsidR="00722D56" w:rsidRDefault="00722D56" w:rsidP="00722D56">
      <w:pPr>
        <w:rPr>
          <w:rFonts w:ascii="Humnst777 Lt BT" w:hAnsi="Humnst777 Lt BT"/>
          <w:sz w:val="40"/>
          <w:szCs w:val="40"/>
        </w:rPr>
      </w:pPr>
      <w:r w:rsidRPr="00722D56">
        <w:rPr>
          <w:rFonts w:ascii="Humnst777 Lt BT" w:hAnsi="Humnst777 Lt BT"/>
          <w:sz w:val="40"/>
          <w:szCs w:val="40"/>
        </w:rPr>
        <w:lastRenderedPageBreak/>
        <w:t>Appendix E</w:t>
      </w:r>
    </w:p>
    <w:p w:rsidR="00722D56" w:rsidRPr="00947FD8" w:rsidRDefault="00722D56" w:rsidP="00722D56">
      <w:pPr>
        <w:ind w:right="566"/>
        <w:jc w:val="center"/>
        <w:rPr>
          <w:b/>
          <w:sz w:val="24"/>
        </w:rPr>
      </w:pPr>
      <w:r w:rsidRPr="00947FD8">
        <w:rPr>
          <w:b/>
          <w:sz w:val="24"/>
        </w:rPr>
        <w:t>INTERNAL AUDIT SERVICES</w:t>
      </w:r>
    </w:p>
    <w:p w:rsidR="00722D56" w:rsidRDefault="00722D56" w:rsidP="00722D56">
      <w:pPr>
        <w:jc w:val="center"/>
        <w:rPr>
          <w:b/>
          <w:sz w:val="24"/>
        </w:rPr>
      </w:pPr>
      <w:r>
        <w:rPr>
          <w:b/>
          <w:sz w:val="24"/>
        </w:rPr>
        <w:t>Post-Assignment Customer Survey</w:t>
      </w:r>
    </w:p>
    <w:p w:rsidR="00722D56" w:rsidRDefault="00722D56" w:rsidP="00722D56">
      <w:pPr>
        <w:jc w:val="center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69"/>
      </w:tblGrid>
      <w:tr w:rsidR="00722D56" w:rsidRPr="00F01106" w:rsidTr="00041006">
        <w:tc>
          <w:tcPr>
            <w:tcW w:w="9039" w:type="dxa"/>
          </w:tcPr>
          <w:p w:rsidR="00722D56" w:rsidRPr="00326ECB" w:rsidRDefault="00722D56" w:rsidP="00041006">
            <w:r w:rsidRPr="00F01106">
              <w:rPr>
                <w:b/>
              </w:rPr>
              <w:t>A</w:t>
            </w:r>
            <w:r>
              <w:rPr>
                <w:b/>
              </w:rPr>
              <w:t>ssignment title</w:t>
            </w:r>
            <w:proofErr w:type="gramStart"/>
            <w:r>
              <w:rPr>
                <w:b/>
              </w:rPr>
              <w:t>:</w:t>
            </w:r>
            <w:r>
              <w:t>..................................................................................................................................</w:t>
            </w:r>
            <w:proofErr w:type="gramEnd"/>
          </w:p>
        </w:tc>
      </w:tr>
      <w:tr w:rsidR="00722D56" w:rsidRPr="00F01106" w:rsidTr="00041006">
        <w:tc>
          <w:tcPr>
            <w:tcW w:w="9039" w:type="dxa"/>
          </w:tcPr>
          <w:p w:rsidR="00722D56" w:rsidRPr="00F01106" w:rsidRDefault="00722D56" w:rsidP="00041006">
            <w:pPr>
              <w:rPr>
                <w:b/>
              </w:rPr>
            </w:pPr>
            <w:r>
              <w:rPr>
                <w:b/>
              </w:rPr>
              <w:t>Reference number</w:t>
            </w:r>
            <w:proofErr w:type="gramStart"/>
            <w:r w:rsidRPr="00F01106">
              <w:rPr>
                <w:b/>
              </w:rPr>
              <w:t>:</w:t>
            </w:r>
            <w:r w:rsidRPr="00326ECB">
              <w:t>........................................................................................................</w:t>
            </w:r>
            <w:r>
              <w:t>.....................</w:t>
            </w:r>
            <w:proofErr w:type="gramEnd"/>
          </w:p>
        </w:tc>
      </w:tr>
      <w:tr w:rsidR="00722D56" w:rsidRPr="00F01106" w:rsidTr="00041006">
        <w:tc>
          <w:tcPr>
            <w:tcW w:w="9039" w:type="dxa"/>
          </w:tcPr>
          <w:p w:rsidR="00722D56" w:rsidRPr="00326ECB" w:rsidRDefault="00722D56" w:rsidP="00041006">
            <w:r w:rsidRPr="00F01106">
              <w:rPr>
                <w:b/>
              </w:rPr>
              <w:t>Auditor</w:t>
            </w:r>
            <w:r>
              <w:rPr>
                <w:b/>
              </w:rPr>
              <w:t>(s)</w:t>
            </w:r>
            <w:proofErr w:type="gramStart"/>
            <w:r w:rsidRPr="00F01106">
              <w:rPr>
                <w:b/>
              </w:rPr>
              <w:t>:</w:t>
            </w:r>
            <w:r>
              <w:t>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722D56" w:rsidRDefault="00722D56" w:rsidP="00722D56">
      <w:pPr>
        <w:autoSpaceDE w:val="0"/>
        <w:autoSpaceDN w:val="0"/>
        <w:adjustRightInd w:val="0"/>
        <w:spacing w:after="0"/>
        <w:rPr>
          <w:rFonts w:ascii="Helv" w:eastAsia="SimSun" w:hAnsi="Helv" w:cs="Helv"/>
          <w:color w:val="000000"/>
          <w:lang w:eastAsia="zh-CN"/>
        </w:rPr>
      </w:pPr>
    </w:p>
    <w:p w:rsidR="00722D56" w:rsidRDefault="00722D56" w:rsidP="00722D56">
      <w:pPr>
        <w:rPr>
          <w:lang w:eastAsia="zh-CN"/>
        </w:rPr>
      </w:pPr>
      <w:r w:rsidRPr="000851E3">
        <w:rPr>
          <w:lang w:eastAsia="zh-CN"/>
        </w:rPr>
        <w:t xml:space="preserve">Dear Colleague. </w:t>
      </w:r>
    </w:p>
    <w:p w:rsidR="00722D56" w:rsidRDefault="00722D56" w:rsidP="00722D56">
      <w:pPr>
        <w:rPr>
          <w:lang w:eastAsia="zh-CN"/>
        </w:rPr>
      </w:pPr>
      <w:r w:rsidRPr="000851E3">
        <w:rPr>
          <w:lang w:eastAsia="zh-CN"/>
        </w:rPr>
        <w:t xml:space="preserve">To </w:t>
      </w:r>
      <w:r>
        <w:rPr>
          <w:lang w:eastAsia="zh-CN"/>
        </w:rPr>
        <w:t>be successful, Internal Audit needs to understand the requirements, expectations and concerns of its customers.  Feedback is an important mechanism to facilitate</w:t>
      </w:r>
      <w:r w:rsidRPr="000851E3">
        <w:rPr>
          <w:lang w:eastAsia="zh-CN"/>
        </w:rPr>
        <w:t xml:space="preserve"> </w:t>
      </w:r>
      <w:r>
        <w:rPr>
          <w:lang w:eastAsia="zh-CN"/>
        </w:rPr>
        <w:t xml:space="preserve">continuous improvement of our performance and services.  Therefore, I would be </w:t>
      </w:r>
      <w:r w:rsidRPr="000851E3">
        <w:rPr>
          <w:lang w:eastAsia="zh-CN"/>
        </w:rPr>
        <w:t>please</w:t>
      </w:r>
      <w:r>
        <w:rPr>
          <w:lang w:eastAsia="zh-CN"/>
        </w:rPr>
        <w:t>d if you would kindly</w:t>
      </w:r>
      <w:r w:rsidRPr="000851E3">
        <w:rPr>
          <w:lang w:eastAsia="zh-CN"/>
        </w:rPr>
        <w:t xml:space="preserve"> complete this questionnaire and return to </w:t>
      </w:r>
      <w:r>
        <w:rPr>
          <w:b/>
          <w:i/>
          <w:lang w:eastAsia="zh-CN"/>
        </w:rPr>
        <w:t>Name, job title</w:t>
      </w:r>
      <w:r>
        <w:rPr>
          <w:lang w:eastAsia="zh-CN"/>
        </w:rPr>
        <w:t xml:space="preserve"> within </w:t>
      </w:r>
      <w:r>
        <w:rPr>
          <w:b/>
          <w:lang w:eastAsia="zh-CN"/>
        </w:rPr>
        <w:t>14 days of receipt</w:t>
      </w:r>
      <w:r w:rsidRPr="000851E3">
        <w:rPr>
          <w:lang w:eastAsia="zh-CN"/>
        </w:rPr>
        <w:t xml:space="preserve">.  </w:t>
      </w:r>
      <w:r>
        <w:rPr>
          <w:lang w:eastAsia="zh-CN"/>
        </w:rPr>
        <w:t xml:space="preserve">If you have any questions or wish to discuss your comments, please contact </w:t>
      </w:r>
      <w:r>
        <w:rPr>
          <w:b/>
          <w:i/>
          <w:lang w:eastAsia="zh-CN"/>
        </w:rPr>
        <w:t>Name, job title.</w:t>
      </w:r>
    </w:p>
    <w:p w:rsidR="00722D56" w:rsidRPr="000851E3" w:rsidRDefault="00722D56" w:rsidP="00722D56">
      <w:pPr>
        <w:rPr>
          <w:rFonts w:cs="Arial"/>
        </w:rPr>
      </w:pPr>
      <w:r w:rsidRPr="000851E3">
        <w:rPr>
          <w:rFonts w:cs="Arial"/>
        </w:rPr>
        <w:t xml:space="preserve">Please assess the quality and value of the recent </w:t>
      </w:r>
      <w:r>
        <w:rPr>
          <w:rFonts w:cs="Arial"/>
        </w:rPr>
        <w:t>assignment</w:t>
      </w:r>
      <w:r w:rsidRPr="000851E3">
        <w:rPr>
          <w:rFonts w:cs="Arial"/>
        </w:rPr>
        <w:t xml:space="preserve"> undertaken by </w:t>
      </w:r>
      <w:r>
        <w:rPr>
          <w:rFonts w:cs="Arial"/>
        </w:rPr>
        <w:t>Internal Audit</w:t>
      </w:r>
      <w:r w:rsidRPr="000851E3">
        <w:rPr>
          <w:rFonts w:cs="Arial"/>
        </w:rPr>
        <w:t xml:space="preserve"> </w:t>
      </w:r>
      <w:r w:rsidR="009D229D">
        <w:rPr>
          <w:rFonts w:cs="Arial"/>
        </w:rPr>
        <w:t>on a ten point scale with 1= Extremely Dissatisfied and 10=Extremely Satisfied.</w:t>
      </w:r>
      <w:r>
        <w:rPr>
          <w:rFonts w:cs="Arial"/>
        </w:rPr>
        <w:t xml:space="preserve"> </w:t>
      </w:r>
    </w:p>
    <w:p w:rsidR="00722D56" w:rsidRDefault="00722D56" w:rsidP="00722D56">
      <w:pPr>
        <w:rPr>
          <w:rFonts w:cs="Arial"/>
        </w:rPr>
      </w:pPr>
      <w:r>
        <w:rPr>
          <w:rFonts w:cs="Arial"/>
        </w:rPr>
        <w:t>If your assessment is less than satisfactory, or if you wish to make other observations, please provide additional comments.</w:t>
      </w:r>
    </w:p>
    <w:tbl>
      <w:tblPr>
        <w:tblStyle w:val="TableGrid"/>
        <w:tblW w:w="9039" w:type="dxa"/>
        <w:tblBorders>
          <w:top w:val="single" w:sz="4" w:space="0" w:color="00457C"/>
          <w:left w:val="single" w:sz="4" w:space="0" w:color="00457C"/>
          <w:bottom w:val="single" w:sz="4" w:space="0" w:color="00457C"/>
          <w:right w:val="single" w:sz="4" w:space="0" w:color="00457C"/>
          <w:insideH w:val="single" w:sz="4" w:space="0" w:color="00457C"/>
          <w:insideV w:val="single" w:sz="4" w:space="0" w:color="00457C"/>
        </w:tblBorders>
        <w:tblLayout w:type="fixed"/>
        <w:tblLook w:val="01E0"/>
      </w:tblPr>
      <w:tblGrid>
        <w:gridCol w:w="4361"/>
        <w:gridCol w:w="1701"/>
        <w:gridCol w:w="2977"/>
      </w:tblGrid>
      <w:tr w:rsidR="00722D56" w:rsidRPr="003410A9" w:rsidTr="00041006">
        <w:trPr>
          <w:tblHeader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tcMar>
              <w:left w:w="108" w:type="dxa"/>
              <w:right w:w="108" w:type="dxa"/>
            </w:tcMar>
          </w:tcPr>
          <w:p w:rsidR="00722D56" w:rsidRPr="003410A9" w:rsidRDefault="00722D56" w:rsidP="00041006">
            <w:pPr>
              <w:pStyle w:val="TableColumnHeader"/>
              <w:rPr>
                <w:rFonts w:asciiTheme="majorHAnsi" w:hAnsiTheme="majorHAnsi"/>
              </w:rPr>
            </w:pPr>
            <w:r w:rsidRPr="003410A9">
              <w:rPr>
                <w:rFonts w:asciiTheme="majorHAnsi" w:hAnsiTheme="majorHAnsi"/>
              </w:rPr>
              <w:t>Question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tcMar>
              <w:left w:w="108" w:type="dxa"/>
              <w:right w:w="108" w:type="dxa"/>
            </w:tcMar>
          </w:tcPr>
          <w:p w:rsidR="00722D56" w:rsidRPr="003410A9" w:rsidRDefault="00722D56" w:rsidP="009D229D">
            <w:pPr>
              <w:pStyle w:val="TableColumnHeader"/>
              <w:ind w:left="175"/>
              <w:rPr>
                <w:rFonts w:asciiTheme="majorHAnsi" w:hAnsiTheme="majorHAnsi"/>
              </w:rPr>
            </w:pPr>
            <w:r w:rsidRPr="003410A9">
              <w:rPr>
                <w:rFonts w:asciiTheme="majorHAnsi" w:hAnsiTheme="majorHAnsi"/>
              </w:rPr>
              <w:t xml:space="preserve">Score (0 – </w:t>
            </w:r>
            <w:r w:rsidR="009D229D">
              <w:rPr>
                <w:rFonts w:asciiTheme="majorHAnsi" w:hAnsiTheme="majorHAnsi"/>
              </w:rPr>
              <w:t>10</w:t>
            </w:r>
            <w:r w:rsidRPr="003410A9">
              <w:rPr>
                <w:rFonts w:asciiTheme="majorHAnsi" w:hAnsiTheme="majorHAnsi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215868" w:themeFill="accent5" w:themeFillShade="80"/>
            <w:tcMar>
              <w:left w:w="108" w:type="dxa"/>
              <w:right w:w="108" w:type="dxa"/>
            </w:tcMar>
          </w:tcPr>
          <w:p w:rsidR="00722D56" w:rsidRPr="003410A9" w:rsidRDefault="00722D56" w:rsidP="00041006">
            <w:pPr>
              <w:pStyle w:val="TableColumnHeader"/>
              <w:rPr>
                <w:rFonts w:asciiTheme="majorHAnsi" w:hAnsiTheme="majorHAnsi"/>
              </w:rPr>
            </w:pPr>
            <w:r w:rsidRPr="003410A9">
              <w:rPr>
                <w:rFonts w:asciiTheme="majorHAnsi" w:hAnsiTheme="majorHAnsi"/>
              </w:rPr>
              <w:t>Comments</w:t>
            </w:r>
          </w:p>
        </w:tc>
      </w:tr>
      <w:tr w:rsidR="00722D56" w:rsidRPr="003410A9" w:rsidTr="00041006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722D56" w:rsidRPr="003410A9" w:rsidRDefault="00722D56" w:rsidP="00041006">
            <w:pPr>
              <w:pStyle w:val="TableColumnHeader"/>
              <w:rPr>
                <w:rFonts w:asciiTheme="majorHAnsi" w:hAnsiTheme="majorHAnsi"/>
                <w:color w:val="auto"/>
              </w:rPr>
            </w:pPr>
            <w:r w:rsidRPr="003410A9">
              <w:rPr>
                <w:rFonts w:asciiTheme="majorHAnsi" w:hAnsiTheme="majorHAnsi"/>
                <w:color w:val="auto"/>
              </w:rPr>
              <w:t>ADDED VALUE</w:t>
            </w:r>
          </w:p>
        </w:tc>
      </w:tr>
      <w:tr w:rsidR="00722D56" w:rsidTr="00041006">
        <w:tc>
          <w:tcPr>
            <w:tcW w:w="4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D56" w:rsidRPr="00EB3694" w:rsidRDefault="00722D56" w:rsidP="00722D56">
            <w:pPr>
              <w:pStyle w:val="TableText"/>
              <w:widowControl w:val="0"/>
              <w:numPr>
                <w:ilvl w:val="0"/>
                <w:numId w:val="26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>Did the assignment add value to you or your business?  For example:</w:t>
            </w:r>
          </w:p>
          <w:p w:rsidR="00722D56" w:rsidRDefault="00722D56" w:rsidP="00722D56">
            <w:pPr>
              <w:pStyle w:val="TableText"/>
              <w:widowControl w:val="0"/>
              <w:numPr>
                <w:ilvl w:val="0"/>
                <w:numId w:val="23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 xml:space="preserve">Provide </w:t>
            </w:r>
            <w:r>
              <w:rPr>
                <w:rFonts w:asciiTheme="majorHAnsi" w:hAnsiTheme="majorHAnsi"/>
              </w:rPr>
              <w:t>useful</w:t>
            </w:r>
            <w:r w:rsidRPr="00EB3694">
              <w:rPr>
                <w:rFonts w:asciiTheme="majorHAnsi" w:hAnsiTheme="majorHAnsi"/>
              </w:rPr>
              <w:t xml:space="preserve"> assurance</w:t>
            </w:r>
            <w:r>
              <w:rPr>
                <w:rFonts w:asciiTheme="majorHAnsi" w:hAnsiTheme="majorHAnsi"/>
              </w:rPr>
              <w:t xml:space="preserve"> to you or other stakeholders?</w:t>
            </w:r>
          </w:p>
          <w:p w:rsidR="00722D56" w:rsidRPr="00EB3694" w:rsidRDefault="00722D56" w:rsidP="00722D56">
            <w:pPr>
              <w:pStyle w:val="TableText"/>
              <w:widowControl w:val="0"/>
              <w:numPr>
                <w:ilvl w:val="0"/>
                <w:numId w:val="23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>Identify opportunities to reduce risk exposure</w:t>
            </w:r>
            <w:r>
              <w:rPr>
                <w:rFonts w:asciiTheme="majorHAnsi" w:hAnsiTheme="majorHAnsi"/>
              </w:rPr>
              <w:t xml:space="preserve"> and/or improve governance and control</w:t>
            </w:r>
            <w:r w:rsidRPr="00EB3694">
              <w:rPr>
                <w:rFonts w:asciiTheme="majorHAnsi" w:hAnsiTheme="majorHAnsi"/>
              </w:rPr>
              <w:t>?</w:t>
            </w:r>
          </w:p>
          <w:p w:rsidR="00722D56" w:rsidRPr="00EB3694" w:rsidRDefault="00722D56" w:rsidP="00722D56">
            <w:pPr>
              <w:pStyle w:val="TableText"/>
              <w:widowControl w:val="0"/>
              <w:numPr>
                <w:ilvl w:val="0"/>
                <w:numId w:val="23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Bring insight or new thinking to existing issues or problems?</w:t>
            </w:r>
          </w:p>
          <w:p w:rsidR="00722D56" w:rsidRPr="00EB3694" w:rsidRDefault="00722D56" w:rsidP="00722D56">
            <w:pPr>
              <w:pStyle w:val="TableText"/>
              <w:widowControl w:val="0"/>
              <w:numPr>
                <w:ilvl w:val="0"/>
                <w:numId w:val="23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 xml:space="preserve">Identify </w:t>
            </w:r>
            <w:r>
              <w:rPr>
                <w:rFonts w:asciiTheme="majorHAnsi" w:hAnsiTheme="majorHAnsi"/>
              </w:rPr>
              <w:t>opportunities to increase efficiency or achieve savings</w:t>
            </w:r>
            <w:r w:rsidRPr="00EB3694">
              <w:rPr>
                <w:rFonts w:asciiTheme="majorHAnsi" w:hAnsiTheme="majorHAnsi"/>
              </w:rPr>
              <w:t>?</w:t>
            </w:r>
          </w:p>
          <w:p w:rsidR="00722D56" w:rsidRPr="00EB3694" w:rsidRDefault="00722D56" w:rsidP="00722D56">
            <w:pPr>
              <w:pStyle w:val="TableText"/>
              <w:widowControl w:val="0"/>
              <w:numPr>
                <w:ilvl w:val="0"/>
                <w:numId w:val="23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 xml:space="preserve">Fulfil a Cabinet Office/HMT </w:t>
            </w:r>
            <w:r w:rsidRPr="00EB3694">
              <w:rPr>
                <w:rFonts w:asciiTheme="majorHAnsi" w:hAnsiTheme="majorHAnsi"/>
              </w:rPr>
              <w:lastRenderedPageBreak/>
              <w:t>requirement</w:t>
            </w:r>
            <w:r>
              <w:rPr>
                <w:rFonts w:asciiTheme="majorHAnsi" w:hAnsiTheme="majorHAnsi"/>
              </w:rPr>
              <w:t>?</w:t>
            </w:r>
          </w:p>
          <w:p w:rsidR="00722D56" w:rsidRPr="00EB3694" w:rsidRDefault="00722D56" w:rsidP="00722D56">
            <w:pPr>
              <w:pStyle w:val="TableText"/>
              <w:widowControl w:val="0"/>
              <w:numPr>
                <w:ilvl w:val="0"/>
                <w:numId w:val="23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>Identify previously unrecognised risk</w:t>
            </w:r>
            <w:r>
              <w:rPr>
                <w:rFonts w:asciiTheme="majorHAnsi" w:hAnsiTheme="majorHAnsi"/>
              </w:rPr>
              <w:t>?</w:t>
            </w:r>
          </w:p>
          <w:p w:rsidR="00722D56" w:rsidRPr="003410A9" w:rsidRDefault="00722D56" w:rsidP="00041006">
            <w:pPr>
              <w:pStyle w:val="TableText"/>
              <w:widowControl w:val="0"/>
              <w:ind w:left="36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D56" w:rsidRDefault="00722D56" w:rsidP="00041006">
            <w:pPr>
              <w:pStyle w:val="TableText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D56" w:rsidRDefault="00722D56" w:rsidP="00041006">
            <w:pPr>
              <w:pStyle w:val="TableText"/>
            </w:pPr>
          </w:p>
        </w:tc>
      </w:tr>
      <w:tr w:rsidR="00722D56" w:rsidRPr="003410A9" w:rsidTr="00041006">
        <w:tc>
          <w:tcPr>
            <w:tcW w:w="9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D0B4" w:themeFill="background2" w:themeFillShade="D9"/>
            <w:tcMar>
              <w:left w:w="108" w:type="dxa"/>
              <w:right w:w="108" w:type="dxa"/>
            </w:tcMar>
          </w:tcPr>
          <w:p w:rsidR="00722D56" w:rsidRPr="003410A9" w:rsidRDefault="00722D56" w:rsidP="00041006">
            <w:pPr>
              <w:pStyle w:val="TableColumnHeader"/>
              <w:rPr>
                <w:rFonts w:asciiTheme="majorHAnsi" w:hAnsiTheme="majorHAnsi"/>
                <w:color w:val="auto"/>
              </w:rPr>
            </w:pPr>
            <w:r w:rsidRPr="003410A9">
              <w:rPr>
                <w:rFonts w:asciiTheme="majorHAnsi" w:hAnsiTheme="majorHAnsi"/>
                <w:color w:val="auto"/>
              </w:rPr>
              <w:lastRenderedPageBreak/>
              <w:t>CHALLENGE</w:t>
            </w:r>
          </w:p>
        </w:tc>
      </w:tr>
      <w:tr w:rsidR="00722D56" w:rsidTr="00041006">
        <w:tc>
          <w:tcPr>
            <w:tcW w:w="4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D56" w:rsidRDefault="00722D56" w:rsidP="00722D56">
            <w:pPr>
              <w:pStyle w:val="TableText"/>
              <w:widowControl w:val="0"/>
              <w:numPr>
                <w:ilvl w:val="0"/>
                <w:numId w:val="26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 xml:space="preserve">Did the auditor cause you to question existing processes, risks or risk mitigations, or suggest </w:t>
            </w:r>
            <w:r>
              <w:rPr>
                <w:rFonts w:asciiTheme="majorHAnsi" w:hAnsiTheme="majorHAnsi"/>
              </w:rPr>
              <w:t xml:space="preserve">practical </w:t>
            </w:r>
            <w:r w:rsidRPr="00EB3694">
              <w:rPr>
                <w:rFonts w:asciiTheme="majorHAnsi" w:hAnsiTheme="majorHAnsi"/>
              </w:rPr>
              <w:t>improvements based on good practice?</w:t>
            </w:r>
          </w:p>
          <w:p w:rsidR="00722D56" w:rsidRPr="00EB3694" w:rsidRDefault="00722D56" w:rsidP="00041006">
            <w:pPr>
              <w:pStyle w:val="TableText"/>
              <w:widowControl w:val="0"/>
              <w:ind w:left="36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D56" w:rsidRDefault="00722D56" w:rsidP="00041006">
            <w:pPr>
              <w:pStyle w:val="TableText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D56" w:rsidRDefault="00722D56" w:rsidP="00041006">
            <w:pPr>
              <w:pStyle w:val="TableText"/>
            </w:pPr>
          </w:p>
        </w:tc>
      </w:tr>
      <w:tr w:rsidR="00722D56" w:rsidRPr="003410A9" w:rsidTr="00041006">
        <w:tc>
          <w:tcPr>
            <w:tcW w:w="9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D0B4" w:themeFill="background2" w:themeFillShade="D9"/>
            <w:tcMar>
              <w:left w:w="108" w:type="dxa"/>
              <w:right w:w="108" w:type="dxa"/>
            </w:tcMar>
          </w:tcPr>
          <w:p w:rsidR="00722D56" w:rsidRPr="003410A9" w:rsidRDefault="00722D56" w:rsidP="00041006">
            <w:pPr>
              <w:pStyle w:val="TableColumnHeader"/>
              <w:rPr>
                <w:rFonts w:asciiTheme="majorHAnsi" w:hAnsiTheme="majorHAnsi"/>
                <w:color w:val="auto"/>
              </w:rPr>
            </w:pPr>
            <w:r w:rsidRPr="003410A9">
              <w:rPr>
                <w:rFonts w:asciiTheme="majorHAnsi" w:hAnsiTheme="majorHAnsi"/>
                <w:color w:val="auto"/>
              </w:rPr>
              <w:t>PROFES</w:t>
            </w:r>
            <w:r>
              <w:rPr>
                <w:rFonts w:asciiTheme="majorHAnsi" w:hAnsiTheme="majorHAnsi"/>
                <w:color w:val="auto"/>
              </w:rPr>
              <w:t>S</w:t>
            </w:r>
            <w:r w:rsidRPr="003410A9">
              <w:rPr>
                <w:rFonts w:asciiTheme="majorHAnsi" w:hAnsiTheme="majorHAnsi"/>
                <w:color w:val="auto"/>
              </w:rPr>
              <w:t>IONALISM</w:t>
            </w:r>
          </w:p>
        </w:tc>
      </w:tr>
      <w:tr w:rsidR="00722D56" w:rsidTr="00041006">
        <w:tc>
          <w:tcPr>
            <w:tcW w:w="4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D56" w:rsidRPr="00EB3694" w:rsidRDefault="00722D56" w:rsidP="00722D56">
            <w:pPr>
              <w:pStyle w:val="TableText"/>
              <w:widowControl w:val="0"/>
              <w:numPr>
                <w:ilvl w:val="0"/>
                <w:numId w:val="26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>Was the audit team professional throughout the assignment?  For example:</w:t>
            </w:r>
          </w:p>
          <w:p w:rsidR="00722D56" w:rsidRPr="00EB3694" w:rsidRDefault="00722D56" w:rsidP="00722D56">
            <w:pPr>
              <w:pStyle w:val="TableText"/>
              <w:widowControl w:val="0"/>
              <w:numPr>
                <w:ilvl w:val="0"/>
                <w:numId w:val="24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>Timeliness/punctuality?</w:t>
            </w:r>
          </w:p>
          <w:p w:rsidR="00722D56" w:rsidRPr="00326ECB" w:rsidRDefault="00722D56" w:rsidP="00722D56">
            <w:pPr>
              <w:pStyle w:val="TableText"/>
              <w:widowControl w:val="0"/>
              <w:numPr>
                <w:ilvl w:val="0"/>
                <w:numId w:val="24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>Courteousness</w:t>
            </w:r>
            <w:r>
              <w:rPr>
                <w:rFonts w:asciiTheme="majorHAnsi" w:hAnsiTheme="majorHAnsi"/>
              </w:rPr>
              <w:t>/</w:t>
            </w:r>
            <w:r w:rsidRPr="00EB3694">
              <w:rPr>
                <w:rFonts w:asciiTheme="majorHAnsi" w:hAnsiTheme="majorHAnsi"/>
              </w:rPr>
              <w:t>Integrity?</w:t>
            </w:r>
          </w:p>
          <w:p w:rsidR="00722D56" w:rsidRPr="00EB3694" w:rsidRDefault="00722D56" w:rsidP="00722D56">
            <w:pPr>
              <w:pStyle w:val="TableText"/>
              <w:widowControl w:val="0"/>
              <w:numPr>
                <w:ilvl w:val="0"/>
                <w:numId w:val="24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>Helpfulness?</w:t>
            </w:r>
          </w:p>
          <w:p w:rsidR="00722D56" w:rsidRPr="00EB3694" w:rsidRDefault="00722D56" w:rsidP="00722D56">
            <w:pPr>
              <w:pStyle w:val="TableText"/>
              <w:widowControl w:val="0"/>
              <w:numPr>
                <w:ilvl w:val="0"/>
                <w:numId w:val="24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>Keeping you up to date and informed?</w:t>
            </w:r>
          </w:p>
          <w:p w:rsidR="00722D56" w:rsidRDefault="00722D56" w:rsidP="00722D56">
            <w:pPr>
              <w:pStyle w:val="TableText"/>
              <w:widowControl w:val="0"/>
              <w:numPr>
                <w:ilvl w:val="0"/>
                <w:numId w:val="24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>Understood your business?</w:t>
            </w:r>
          </w:p>
          <w:p w:rsidR="00722D56" w:rsidRPr="00EB3694" w:rsidRDefault="00722D56" w:rsidP="00041006">
            <w:pPr>
              <w:pStyle w:val="TableText"/>
              <w:widowControl w:val="0"/>
              <w:ind w:left="72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D56" w:rsidRDefault="00722D56" w:rsidP="00041006">
            <w:pPr>
              <w:pStyle w:val="TableText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D56" w:rsidRDefault="00722D56" w:rsidP="00041006">
            <w:pPr>
              <w:pStyle w:val="TableText"/>
            </w:pPr>
          </w:p>
        </w:tc>
      </w:tr>
      <w:tr w:rsidR="00722D56" w:rsidRPr="003410A9" w:rsidTr="00041006">
        <w:tc>
          <w:tcPr>
            <w:tcW w:w="9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722D56" w:rsidRPr="003410A9" w:rsidRDefault="00722D56" w:rsidP="00041006">
            <w:pPr>
              <w:pStyle w:val="TableColumnHeader"/>
              <w:rPr>
                <w:rFonts w:asciiTheme="majorHAnsi" w:hAnsiTheme="majorHAnsi"/>
                <w:color w:val="auto"/>
              </w:rPr>
            </w:pPr>
            <w:r w:rsidRPr="003410A9">
              <w:rPr>
                <w:rFonts w:asciiTheme="majorHAnsi" w:hAnsiTheme="majorHAnsi"/>
                <w:color w:val="auto"/>
              </w:rPr>
              <w:t>OUTPUTS</w:t>
            </w:r>
          </w:p>
        </w:tc>
      </w:tr>
      <w:tr w:rsidR="00722D56" w:rsidTr="00041006">
        <w:tc>
          <w:tcPr>
            <w:tcW w:w="4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D56" w:rsidRPr="00EB3694" w:rsidRDefault="00722D56" w:rsidP="00722D56">
            <w:pPr>
              <w:pStyle w:val="TableText"/>
              <w:widowControl w:val="0"/>
              <w:numPr>
                <w:ilvl w:val="0"/>
                <w:numId w:val="26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>Did the outputs (e.g. terms of reference and final deliverable) from the assignment meet your expectations?  For example:</w:t>
            </w:r>
          </w:p>
          <w:p w:rsidR="00722D56" w:rsidRPr="00EB3694" w:rsidRDefault="00722D56" w:rsidP="00722D56">
            <w:pPr>
              <w:pStyle w:val="TableText"/>
              <w:widowControl w:val="0"/>
              <w:numPr>
                <w:ilvl w:val="0"/>
                <w:numId w:val="25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>The objectives of the assignment were clarified at the outset?</w:t>
            </w:r>
          </w:p>
          <w:p w:rsidR="00722D56" w:rsidRPr="00EB3694" w:rsidRDefault="00722D56" w:rsidP="00722D56">
            <w:pPr>
              <w:pStyle w:val="TableText"/>
              <w:widowControl w:val="0"/>
              <w:numPr>
                <w:ilvl w:val="0"/>
                <w:numId w:val="25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>Information in the final deliverable was accurate, complete and timely?</w:t>
            </w:r>
          </w:p>
          <w:p w:rsidR="00722D56" w:rsidRPr="00EB3694" w:rsidRDefault="00722D56" w:rsidP="00722D56">
            <w:pPr>
              <w:pStyle w:val="TableText"/>
              <w:widowControl w:val="0"/>
              <w:numPr>
                <w:ilvl w:val="0"/>
                <w:numId w:val="25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>The outputs were clearly presented?</w:t>
            </w:r>
          </w:p>
          <w:p w:rsidR="00722D56" w:rsidRDefault="00722D56" w:rsidP="00722D56">
            <w:pPr>
              <w:pStyle w:val="TableText"/>
              <w:widowControl w:val="0"/>
              <w:numPr>
                <w:ilvl w:val="0"/>
                <w:numId w:val="25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>The issues identified by the assignment were adequately discussed or explained?</w:t>
            </w:r>
          </w:p>
          <w:p w:rsidR="00722D56" w:rsidRPr="00EB3694" w:rsidRDefault="00722D56" w:rsidP="00722D56">
            <w:pPr>
              <w:pStyle w:val="TableText"/>
              <w:widowControl w:val="0"/>
              <w:numPr>
                <w:ilvl w:val="0"/>
                <w:numId w:val="25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Agreed actions were realistic and will be implemented?</w:t>
            </w:r>
          </w:p>
          <w:p w:rsidR="00722D56" w:rsidRDefault="00722D56" w:rsidP="00722D56">
            <w:pPr>
              <w:pStyle w:val="TableText"/>
              <w:widowControl w:val="0"/>
              <w:numPr>
                <w:ilvl w:val="0"/>
                <w:numId w:val="25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>The objectives of the assignment were met?</w:t>
            </w:r>
          </w:p>
          <w:p w:rsidR="00722D56" w:rsidRPr="00EB3694" w:rsidRDefault="00722D56" w:rsidP="00041006">
            <w:pPr>
              <w:pStyle w:val="TableText"/>
              <w:widowControl w:val="0"/>
              <w:ind w:left="72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D56" w:rsidRDefault="00722D56" w:rsidP="00041006">
            <w:pPr>
              <w:pStyle w:val="TableText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D56" w:rsidRDefault="00722D56" w:rsidP="00041006">
            <w:pPr>
              <w:pStyle w:val="TableText"/>
            </w:pPr>
          </w:p>
        </w:tc>
      </w:tr>
      <w:tr w:rsidR="00722D56" w:rsidRPr="003410A9" w:rsidTr="00041006">
        <w:tc>
          <w:tcPr>
            <w:tcW w:w="9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722D56" w:rsidRPr="003410A9" w:rsidRDefault="00722D56" w:rsidP="00041006">
            <w:pPr>
              <w:pStyle w:val="TableColumnHeader"/>
              <w:rPr>
                <w:rFonts w:asciiTheme="majorHAnsi" w:hAnsiTheme="majorHAnsi"/>
                <w:color w:val="auto"/>
              </w:rPr>
            </w:pPr>
            <w:r w:rsidRPr="003410A9">
              <w:rPr>
                <w:rFonts w:asciiTheme="majorHAnsi" w:hAnsiTheme="majorHAnsi"/>
                <w:color w:val="auto"/>
              </w:rPr>
              <w:t>OVERALL CONCLUSION</w:t>
            </w:r>
          </w:p>
        </w:tc>
      </w:tr>
      <w:tr w:rsidR="00722D56" w:rsidTr="00041006">
        <w:tc>
          <w:tcPr>
            <w:tcW w:w="4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D56" w:rsidRDefault="00722D56" w:rsidP="00722D56">
            <w:pPr>
              <w:pStyle w:val="TableText"/>
              <w:widowControl w:val="0"/>
              <w:numPr>
                <w:ilvl w:val="0"/>
                <w:numId w:val="26"/>
              </w:numPr>
              <w:spacing w:before="60" w:after="60"/>
              <w:ind w:right="0"/>
              <w:rPr>
                <w:rFonts w:asciiTheme="majorHAnsi" w:hAnsiTheme="majorHAnsi"/>
              </w:rPr>
            </w:pPr>
            <w:r w:rsidRPr="00EB3694">
              <w:rPr>
                <w:rFonts w:asciiTheme="majorHAnsi" w:hAnsiTheme="majorHAnsi"/>
              </w:rPr>
              <w:t>Overall, how do you rate the work of Internal Audit?</w:t>
            </w:r>
          </w:p>
          <w:p w:rsidR="00722D56" w:rsidRPr="00EB3694" w:rsidRDefault="00722D56" w:rsidP="00041006">
            <w:pPr>
              <w:pStyle w:val="TableText"/>
              <w:widowControl w:val="0"/>
              <w:ind w:left="36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D56" w:rsidRDefault="00722D56" w:rsidP="00041006">
            <w:pPr>
              <w:pStyle w:val="TableText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2D56" w:rsidRDefault="00722D56" w:rsidP="00041006">
            <w:pPr>
              <w:pStyle w:val="TableText"/>
            </w:pPr>
          </w:p>
        </w:tc>
      </w:tr>
    </w:tbl>
    <w:p w:rsidR="00722D56" w:rsidRDefault="00722D56" w:rsidP="00722D56"/>
    <w:tbl>
      <w:tblPr>
        <w:tblStyle w:val="TableGrid"/>
        <w:tblW w:w="9039" w:type="dxa"/>
        <w:tblLayout w:type="fixed"/>
        <w:tblLook w:val="01E0"/>
      </w:tblPr>
      <w:tblGrid>
        <w:gridCol w:w="9039"/>
      </w:tblGrid>
      <w:tr w:rsidR="00722D56" w:rsidRPr="00EB3694" w:rsidTr="00041006">
        <w:tc>
          <w:tcPr>
            <w:tcW w:w="9039" w:type="dxa"/>
            <w:shd w:val="clear" w:color="auto" w:fill="auto"/>
            <w:tcMar>
              <w:left w:w="108" w:type="dxa"/>
              <w:right w:w="108" w:type="dxa"/>
            </w:tcMar>
          </w:tcPr>
          <w:p w:rsidR="00722D56" w:rsidRPr="00643B8C" w:rsidRDefault="00722D56" w:rsidP="00041006">
            <w:pPr>
              <w:pStyle w:val="TableText"/>
              <w:rPr>
                <w:rFonts w:asciiTheme="majorHAnsi" w:hAnsiTheme="majorHAnsi"/>
              </w:rPr>
            </w:pPr>
            <w:r w:rsidRPr="00643B8C">
              <w:rPr>
                <w:rFonts w:asciiTheme="majorHAnsi" w:hAnsiTheme="majorHAnsi"/>
              </w:rPr>
              <w:t>Was there anything that you think could have been done better?  Please provide details.</w:t>
            </w:r>
          </w:p>
          <w:p w:rsidR="00722D56" w:rsidRDefault="00722D56" w:rsidP="00041006">
            <w:pPr>
              <w:pStyle w:val="TableText"/>
              <w:rPr>
                <w:rFonts w:asciiTheme="majorHAnsi" w:hAnsiTheme="majorHAnsi"/>
              </w:rPr>
            </w:pPr>
          </w:p>
          <w:p w:rsidR="00722D56" w:rsidRDefault="00722D56" w:rsidP="00041006">
            <w:pPr>
              <w:pStyle w:val="TableText"/>
              <w:rPr>
                <w:rFonts w:asciiTheme="majorHAnsi" w:hAnsiTheme="majorHAnsi"/>
              </w:rPr>
            </w:pPr>
          </w:p>
          <w:p w:rsidR="00722D56" w:rsidRDefault="00722D56" w:rsidP="00041006">
            <w:pPr>
              <w:pStyle w:val="TableText"/>
              <w:rPr>
                <w:rFonts w:asciiTheme="majorHAnsi" w:hAnsiTheme="majorHAnsi"/>
              </w:rPr>
            </w:pPr>
          </w:p>
          <w:p w:rsidR="00722D56" w:rsidRDefault="00722D56" w:rsidP="00041006">
            <w:pPr>
              <w:pStyle w:val="TableText"/>
              <w:rPr>
                <w:rFonts w:asciiTheme="majorHAnsi" w:hAnsiTheme="majorHAnsi"/>
              </w:rPr>
            </w:pPr>
          </w:p>
          <w:p w:rsidR="00722D56" w:rsidRDefault="00722D56" w:rsidP="00041006">
            <w:pPr>
              <w:pStyle w:val="TableText"/>
              <w:rPr>
                <w:rFonts w:asciiTheme="majorHAnsi" w:hAnsiTheme="majorHAnsi"/>
              </w:rPr>
            </w:pPr>
          </w:p>
          <w:p w:rsidR="00722D56" w:rsidRPr="00EB3694" w:rsidRDefault="00722D56" w:rsidP="00041006">
            <w:pPr>
              <w:pStyle w:val="TableText"/>
              <w:rPr>
                <w:rFonts w:asciiTheme="majorHAnsi" w:hAnsiTheme="majorHAnsi"/>
              </w:rPr>
            </w:pPr>
          </w:p>
          <w:p w:rsidR="00722D56" w:rsidRPr="00EB3694" w:rsidRDefault="00722D56" w:rsidP="00041006">
            <w:pPr>
              <w:pStyle w:val="TableText"/>
              <w:rPr>
                <w:rFonts w:asciiTheme="majorHAnsi" w:hAnsiTheme="majorHAnsi"/>
              </w:rPr>
            </w:pPr>
          </w:p>
        </w:tc>
      </w:tr>
    </w:tbl>
    <w:p w:rsidR="00722D56" w:rsidRDefault="00722D56" w:rsidP="00722D56">
      <w:pPr>
        <w:pStyle w:val="BodyText"/>
        <w:rPr>
          <w:b/>
          <w:color w:val="00457C"/>
        </w:rPr>
      </w:pPr>
    </w:p>
    <w:p w:rsidR="00722D56" w:rsidRPr="00643B8C" w:rsidRDefault="00722D56" w:rsidP="00722D56">
      <w:pPr>
        <w:pStyle w:val="BodyText"/>
      </w:pPr>
      <w:r w:rsidRPr="00643B8C">
        <w:t>Questionnaire completed by………………………………………</w:t>
      </w:r>
    </w:p>
    <w:p w:rsidR="00722D56" w:rsidRPr="00643B8C" w:rsidRDefault="00722D56" w:rsidP="00722D56">
      <w:pPr>
        <w:pStyle w:val="BodyText"/>
      </w:pPr>
      <w:r w:rsidRPr="00643B8C">
        <w:t>Job Title……………………………………………………………..</w:t>
      </w:r>
    </w:p>
    <w:p w:rsidR="00722D56" w:rsidRPr="00643B8C" w:rsidRDefault="00722D56" w:rsidP="00722D56">
      <w:pPr>
        <w:pStyle w:val="BodyText"/>
      </w:pPr>
      <w:r w:rsidRPr="00643B8C">
        <w:t>Date………………………………………………………………….</w:t>
      </w:r>
    </w:p>
    <w:p w:rsidR="00722D56" w:rsidRPr="00643B8C" w:rsidRDefault="00722D56" w:rsidP="00722D56">
      <w:pPr>
        <w:pStyle w:val="BodyText"/>
      </w:pPr>
    </w:p>
    <w:p w:rsidR="00722D56" w:rsidRPr="00643B8C" w:rsidRDefault="00722D56" w:rsidP="00722D56">
      <w:pPr>
        <w:pStyle w:val="BodyText"/>
        <w:rPr>
          <w:b/>
        </w:rPr>
      </w:pPr>
      <w:r w:rsidRPr="00643B8C">
        <w:rPr>
          <w:b/>
        </w:rPr>
        <w:t>Thank you for completing this survey.</w:t>
      </w:r>
    </w:p>
    <w:p w:rsidR="00722D56" w:rsidRDefault="00722D56" w:rsidP="00722D56">
      <w:pPr>
        <w:pStyle w:val="BodySingle"/>
        <w:spacing w:line="240" w:lineRule="auto"/>
        <w:ind w:right="-1918"/>
        <w:rPr>
          <w:rFonts w:cs="Arial"/>
          <w:b/>
        </w:rPr>
      </w:pPr>
    </w:p>
    <w:p w:rsidR="00722D56" w:rsidRPr="00722D56" w:rsidRDefault="00722D56" w:rsidP="00722D56">
      <w:pPr>
        <w:rPr>
          <w:rFonts w:ascii="Humnst777 Lt BT" w:hAnsi="Humnst777 Lt BT"/>
          <w:sz w:val="40"/>
          <w:szCs w:val="40"/>
        </w:rPr>
      </w:pPr>
    </w:p>
    <w:sectPr w:rsidR="00722D56" w:rsidRPr="00722D56" w:rsidSect="00ED6C5B">
      <w:headerReference w:type="default" r:id="rId15"/>
      <w:footerReference w:type="default" r:id="rId16"/>
      <w:pgSz w:w="11906" w:h="16838" w:code="9"/>
      <w:pgMar w:top="1985" w:right="1418" w:bottom="1134" w:left="2835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D2" w:rsidRDefault="004815D2">
      <w:r>
        <w:separator/>
      </w:r>
    </w:p>
  </w:endnote>
  <w:endnote w:type="continuationSeparator" w:id="0">
    <w:p w:rsidR="004815D2" w:rsidRDefault="0048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BD" w:rsidRDefault="00635FD7" w:rsidP="0098689B">
    <w:pPr>
      <w:pStyle w:val="Footer"/>
      <w:jc w:val="center"/>
    </w:pPr>
    <w:r>
      <w:fldChar w:fldCharType="begin"/>
    </w:r>
    <w:r w:rsidR="00BE63BD" w:rsidRPr="00206CC0">
      <w:rPr>
        <w:rFonts w:ascii="Calibri" w:hAnsi="Calibri"/>
        <w:b w:val="0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206CC0">
      <w:rPr>
        <w:rFonts w:ascii="Calibri" w:hAnsi="Calibri"/>
        <w:b w:val="0"/>
        <w:color w:val="000000"/>
        <w:sz w:val="22"/>
      </w:rPr>
      <w:t>UNCLASSIFIED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BD" w:rsidRDefault="00635FD7" w:rsidP="006D7DCD">
    <w:pPr>
      <w:pStyle w:val="Footer"/>
      <w:jc w:val="center"/>
    </w:pPr>
    <w:r>
      <w:fldChar w:fldCharType="begin"/>
    </w:r>
    <w:r w:rsidR="00BE63BD" w:rsidRPr="00206CC0">
      <w:rPr>
        <w:rFonts w:ascii="Calibri" w:hAnsi="Calibri"/>
        <w:b w:val="0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206CC0">
      <w:rPr>
        <w:rFonts w:ascii="Calibri" w:hAnsi="Calibri"/>
        <w:b w:val="0"/>
        <w:color w:val="000000"/>
        <w:sz w:val="22"/>
      </w:rPr>
      <w:t>UNCLASSIFIED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BD" w:rsidRDefault="00635FD7" w:rsidP="0098689B">
    <w:pPr>
      <w:pStyle w:val="Footer"/>
      <w:jc w:val="center"/>
    </w:pPr>
    <w:r>
      <w:fldChar w:fldCharType="begin"/>
    </w:r>
    <w:r w:rsidR="00BE63BD" w:rsidRPr="00206CC0">
      <w:rPr>
        <w:rFonts w:ascii="Calibri" w:hAnsi="Calibri"/>
        <w:b w:val="0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206CC0">
      <w:rPr>
        <w:rFonts w:ascii="Calibri" w:hAnsi="Calibri"/>
        <w:b w:val="0"/>
        <w:color w:val="000000"/>
        <w:sz w:val="22"/>
      </w:rPr>
      <w:t>UNCLASSIFIED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BD" w:rsidRDefault="00635FD7" w:rsidP="006D7DCD">
    <w:pPr>
      <w:pStyle w:val="Footer"/>
      <w:jc w:val="center"/>
    </w:pPr>
    <w:r>
      <w:fldChar w:fldCharType="begin"/>
    </w:r>
    <w:r w:rsidR="00BE63BD" w:rsidRPr="00206CC0">
      <w:rPr>
        <w:rFonts w:ascii="Calibri" w:hAnsi="Calibri"/>
        <w:b w:val="0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206CC0">
      <w:rPr>
        <w:rFonts w:ascii="Calibri" w:hAnsi="Calibri"/>
        <w:b w:val="0"/>
        <w:color w:val="000000"/>
        <w:sz w:val="22"/>
      </w:rPr>
      <w:t>UNCLASSIFIED</w:t>
    </w:r>
    <w:r>
      <w:fldChar w:fldCharType="end"/>
    </w:r>
  </w:p>
  <w:p w:rsidR="00BE63BD" w:rsidRDefault="00635FD7" w:rsidP="006D7DCD">
    <w:pPr>
      <w:pStyle w:val="Footer"/>
      <w:jc w:val="center"/>
    </w:pPr>
    <w:r>
      <w:fldChar w:fldCharType="begin"/>
    </w:r>
    <w:r w:rsidR="005940C9">
      <w:instrText xml:space="preserve"> PAGE   \* MERGEFORMAT </w:instrText>
    </w:r>
    <w:r>
      <w:fldChar w:fldCharType="separate"/>
    </w:r>
    <w:r w:rsidR="00206CC0">
      <w:rPr>
        <w:noProof/>
      </w:rPr>
      <w:t>2</w:t>
    </w:r>
    <w:r>
      <w:fldChar w:fldCharType="end"/>
    </w:r>
  </w:p>
  <w:p w:rsidR="00BE63BD" w:rsidRDefault="00BE63BD" w:rsidP="006D7DCD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BD" w:rsidRDefault="00635FD7" w:rsidP="0098689B">
    <w:pPr>
      <w:pStyle w:val="Footer"/>
      <w:ind w:right="360"/>
      <w:jc w:val="center"/>
    </w:pPr>
    <w:r>
      <w:fldChar w:fldCharType="begin"/>
    </w:r>
    <w:r w:rsidR="00BE63BD" w:rsidRPr="00206CC0">
      <w:rPr>
        <w:rFonts w:ascii="Calibri" w:hAnsi="Calibri"/>
        <w:b w:val="0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206CC0">
      <w:rPr>
        <w:rFonts w:ascii="Calibri" w:hAnsi="Calibri"/>
        <w:b w:val="0"/>
        <w:color w:val="000000"/>
        <w:sz w:val="22"/>
      </w:rPr>
      <w:t>UNCLASSIFIED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D2" w:rsidRDefault="004815D2">
      <w:pPr>
        <w:pStyle w:val="Footer"/>
      </w:pPr>
    </w:p>
  </w:footnote>
  <w:footnote w:type="continuationSeparator" w:id="0">
    <w:p w:rsidR="004815D2" w:rsidRDefault="004815D2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BD" w:rsidRDefault="00635FD7" w:rsidP="0098689B">
    <w:pPr>
      <w:pStyle w:val="Header"/>
      <w:jc w:val="center"/>
    </w:pPr>
    <w:r>
      <w:fldChar w:fldCharType="begin"/>
    </w:r>
    <w:r w:rsidR="00BE63BD" w:rsidRPr="00206CC0">
      <w:rPr>
        <w:rFonts w:ascii="Calibri" w:hAnsi="Calibri"/>
        <w:b w:val="0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206CC0">
      <w:rPr>
        <w:rFonts w:ascii="Calibri" w:hAnsi="Calibri"/>
        <w:b w:val="0"/>
        <w:color w:val="000000"/>
        <w:sz w:val="22"/>
      </w:rPr>
      <w:t>UNCLASSIFIED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BD" w:rsidRDefault="00635FD7" w:rsidP="006D7DCD">
    <w:pPr>
      <w:pStyle w:val="Header"/>
      <w:jc w:val="center"/>
    </w:pPr>
    <w:r>
      <w:fldChar w:fldCharType="begin"/>
    </w:r>
    <w:r w:rsidR="00BE63BD" w:rsidRPr="00206CC0">
      <w:rPr>
        <w:rFonts w:ascii="Calibri" w:hAnsi="Calibri"/>
        <w:b w:val="0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206CC0">
      <w:rPr>
        <w:rFonts w:ascii="Calibri" w:hAnsi="Calibri"/>
        <w:b w:val="0"/>
        <w:color w:val="000000"/>
        <w:sz w:val="22"/>
      </w:rPr>
      <w:t>UNCLASSIFIED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BD" w:rsidRDefault="00635FD7" w:rsidP="0098689B">
    <w:pPr>
      <w:pStyle w:val="Header"/>
      <w:jc w:val="center"/>
    </w:pPr>
    <w:r>
      <w:fldChar w:fldCharType="begin"/>
    </w:r>
    <w:r w:rsidR="00BE63BD" w:rsidRPr="00206CC0">
      <w:rPr>
        <w:rFonts w:ascii="Calibri" w:hAnsi="Calibri"/>
        <w:b w:val="0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206CC0">
      <w:rPr>
        <w:rFonts w:ascii="Calibri" w:hAnsi="Calibri"/>
        <w:b w:val="0"/>
        <w:color w:val="000000"/>
        <w:sz w:val="22"/>
      </w:rPr>
      <w:t>UNCLASSIFIED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BD" w:rsidRDefault="00635FD7" w:rsidP="0098689B">
    <w:pPr>
      <w:pStyle w:val="Header"/>
      <w:jc w:val="center"/>
    </w:pPr>
    <w:r>
      <w:fldChar w:fldCharType="begin"/>
    </w:r>
    <w:r w:rsidR="00BE63BD" w:rsidRPr="00206CC0">
      <w:rPr>
        <w:rFonts w:ascii="Calibri" w:hAnsi="Calibri"/>
        <w:b w:val="0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206CC0">
      <w:rPr>
        <w:rFonts w:ascii="Calibri" w:hAnsi="Calibri"/>
        <w:b w:val="0"/>
        <w:color w:val="000000"/>
        <w:sz w:val="22"/>
      </w:rPr>
      <w:t>UNCLASSIFIED</w:t>
    </w:r>
    <w:r>
      <w:fldChar w:fldCharType="end"/>
    </w:r>
    <w:r w:rsidRPr="00635FD7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" o:spid="_x0000_s2049" type="#_x0000_t136" style="position:absolute;left:0;text-align:left;margin-left:183.45pt;margin-top:362.85pt;width:305.25pt;height:162.75pt;rotation:-45;z-index:-251658752;mso-position-horizontal-relative:page;mso-position-vertical-relative:page" filled="f" strokecolor="silver" strokeweight="1.5pt">
          <v:shadow color="#868686"/>
          <v:textpath style="font-family:&quot;Times New Roman&quot;;font-size:145pt;v-text-kern:t" trim="t" fitpath="t" string="Draf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8076D4"/>
    <w:lvl w:ilvl="0">
      <w:numFmt w:val="bullet"/>
      <w:lvlText w:val="*"/>
      <w:lvlJc w:val="left"/>
    </w:lvl>
  </w:abstractNum>
  <w:abstractNum w:abstractNumId="1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A6E5E43"/>
    <w:multiLevelType w:val="hybridMultilevel"/>
    <w:tmpl w:val="FE96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F3F1F"/>
    <w:multiLevelType w:val="hybridMultilevel"/>
    <w:tmpl w:val="2CC02776"/>
    <w:lvl w:ilvl="0" w:tplc="125833B8">
      <w:start w:val="1"/>
      <w:numFmt w:val="bullet"/>
      <w:pStyle w:val="Bullet2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4">
    <w:nsid w:val="0EA50129"/>
    <w:multiLevelType w:val="hybridMultilevel"/>
    <w:tmpl w:val="2A36D70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A1544"/>
    <w:multiLevelType w:val="hybridMultilevel"/>
    <w:tmpl w:val="8E302B20"/>
    <w:lvl w:ilvl="0" w:tplc="7AA44488">
      <w:start w:val="1"/>
      <w:numFmt w:val="bullet"/>
      <w:pStyle w:val="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6">
    <w:nsid w:val="2C560C3A"/>
    <w:multiLevelType w:val="hybridMultilevel"/>
    <w:tmpl w:val="AC8ADC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95F0D"/>
    <w:multiLevelType w:val="hybridMultilevel"/>
    <w:tmpl w:val="5BD2FD12"/>
    <w:lvl w:ilvl="0" w:tplc="5AC0EADA">
      <w:start w:val="1"/>
      <w:numFmt w:val="bullet"/>
      <w:pStyle w:val="Table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F51EB"/>
    <w:multiLevelType w:val="hybridMultilevel"/>
    <w:tmpl w:val="489615FE"/>
    <w:lvl w:ilvl="0" w:tplc="7EC49772">
      <w:start w:val="1"/>
      <w:numFmt w:val="lowerRoman"/>
      <w:pStyle w:val="Bulleti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54BBF"/>
    <w:multiLevelType w:val="hybridMultilevel"/>
    <w:tmpl w:val="C12084B6"/>
    <w:lvl w:ilvl="0" w:tplc="717E72C8">
      <w:start w:val="1"/>
      <w:numFmt w:val="bullet"/>
      <w:pStyle w:val="MarginBulletBlack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47FA4"/>
    <w:multiLevelType w:val="multilevel"/>
    <w:tmpl w:val="ED1E617E"/>
    <w:lvl w:ilvl="0">
      <w:start w:val="1"/>
      <w:numFmt w:val="decimal"/>
      <w:pStyle w:val="NumSection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Head"/>
      <w:lvlText w:val="%1.%2"/>
      <w:lvlJc w:val="left"/>
      <w:pPr>
        <w:tabs>
          <w:tab w:val="num" w:pos="454"/>
        </w:tabs>
        <w:ind w:left="454" w:hanging="454"/>
      </w:pPr>
      <w:rPr>
        <w:rFonts w:ascii="Humnst777 Lt BT" w:hAnsi="Humnst777 Lt BT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34325A2"/>
    <w:multiLevelType w:val="multilevel"/>
    <w:tmpl w:val="47783448"/>
    <w:lvl w:ilvl="0">
      <w:start w:val="1"/>
      <w:numFmt w:val="decimal"/>
      <w:pStyle w:val="TableNumberBullet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C7A3ACC"/>
    <w:multiLevelType w:val="hybridMultilevel"/>
    <w:tmpl w:val="4B7AFB74"/>
    <w:lvl w:ilvl="0" w:tplc="C2721352">
      <w:start w:val="1"/>
      <w:numFmt w:val="lowerLetter"/>
      <w:pStyle w:val="Bulleta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C78EC"/>
    <w:multiLevelType w:val="hybridMultilevel"/>
    <w:tmpl w:val="10588116"/>
    <w:lvl w:ilvl="0" w:tplc="E58E0380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836AF2"/>
    <w:multiLevelType w:val="hybridMultilevel"/>
    <w:tmpl w:val="40987F9E"/>
    <w:lvl w:ilvl="0" w:tplc="D59C810A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3E2EB9"/>
    <w:multiLevelType w:val="hybridMultilevel"/>
    <w:tmpl w:val="3982979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45721CA"/>
    <w:multiLevelType w:val="hybridMultilevel"/>
    <w:tmpl w:val="44501282"/>
    <w:lvl w:ilvl="0" w:tplc="7EFADEA0">
      <w:start w:val="1"/>
      <w:numFmt w:val="bullet"/>
      <w:pStyle w:val="MarginBulletWhit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000467"/>
    <w:multiLevelType w:val="hybridMultilevel"/>
    <w:tmpl w:val="2502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91CA9"/>
    <w:multiLevelType w:val="multilevel"/>
    <w:tmpl w:val="CD4C98AE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ListBullet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0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7A486E2F"/>
    <w:multiLevelType w:val="hybridMultilevel"/>
    <w:tmpl w:val="34924DBE"/>
    <w:lvl w:ilvl="0" w:tplc="3EF235C6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007008"/>
    <w:multiLevelType w:val="hybridMultilevel"/>
    <w:tmpl w:val="4CFC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17"/>
  </w:num>
  <w:num w:numId="12">
    <w:abstractNumId w:val="14"/>
  </w:num>
  <w:num w:numId="13">
    <w:abstractNumId w:val="21"/>
  </w:num>
  <w:num w:numId="14">
    <w:abstractNumId w:val="15"/>
  </w:num>
  <w:num w:numId="15">
    <w:abstractNumId w:val="20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Arial" w:hAnsi="Arial" w:cs="Arial" w:hint="default"/>
        </w:rPr>
      </w:lvl>
    </w:lvlOverride>
  </w:num>
  <w:num w:numId="18">
    <w:abstractNumId w:val="10"/>
  </w:num>
  <w:num w:numId="19">
    <w:abstractNumId w:val="10"/>
  </w:num>
  <w:num w:numId="20">
    <w:abstractNumId w:val="10"/>
  </w:num>
  <w:num w:numId="21">
    <w:abstractNumId w:val="19"/>
  </w:num>
  <w:num w:numId="22">
    <w:abstractNumId w:val="16"/>
  </w:num>
  <w:num w:numId="23">
    <w:abstractNumId w:val="22"/>
  </w:num>
  <w:num w:numId="24">
    <w:abstractNumId w:val="18"/>
  </w:num>
  <w:num w:numId="25">
    <w:abstractNumId w:val="2"/>
  </w:num>
  <w:num w:numId="26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Formatting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1EC6"/>
    <w:rsid w:val="000012E7"/>
    <w:rsid w:val="00004ADF"/>
    <w:rsid w:val="00020EEA"/>
    <w:rsid w:val="00046A6A"/>
    <w:rsid w:val="00082585"/>
    <w:rsid w:val="000A094E"/>
    <w:rsid w:val="000A796A"/>
    <w:rsid w:val="000B0FDC"/>
    <w:rsid w:val="000D74AD"/>
    <w:rsid w:val="000E0D13"/>
    <w:rsid w:val="000F3A66"/>
    <w:rsid w:val="000F5261"/>
    <w:rsid w:val="0011157A"/>
    <w:rsid w:val="0012660B"/>
    <w:rsid w:val="00126B80"/>
    <w:rsid w:val="001463DB"/>
    <w:rsid w:val="00146734"/>
    <w:rsid w:val="00157C90"/>
    <w:rsid w:val="00166DC7"/>
    <w:rsid w:val="001735F9"/>
    <w:rsid w:val="00180FAF"/>
    <w:rsid w:val="001A626B"/>
    <w:rsid w:val="001B1FA7"/>
    <w:rsid w:val="001B75E2"/>
    <w:rsid w:val="001C0E15"/>
    <w:rsid w:val="001C2FC4"/>
    <w:rsid w:val="001D31DE"/>
    <w:rsid w:val="001E6C0B"/>
    <w:rsid w:val="00206CC0"/>
    <w:rsid w:val="00206F9C"/>
    <w:rsid w:val="00224F03"/>
    <w:rsid w:val="00225A6E"/>
    <w:rsid w:val="00235787"/>
    <w:rsid w:val="002436C1"/>
    <w:rsid w:val="002522DC"/>
    <w:rsid w:val="00253AF3"/>
    <w:rsid w:val="002579F5"/>
    <w:rsid w:val="0027271C"/>
    <w:rsid w:val="00283ED7"/>
    <w:rsid w:val="00291679"/>
    <w:rsid w:val="00296949"/>
    <w:rsid w:val="002C3660"/>
    <w:rsid w:val="002C3F0B"/>
    <w:rsid w:val="002E02C0"/>
    <w:rsid w:val="002E095D"/>
    <w:rsid w:val="002E2F25"/>
    <w:rsid w:val="002E7EC0"/>
    <w:rsid w:val="002F581C"/>
    <w:rsid w:val="00320BB5"/>
    <w:rsid w:val="00323F75"/>
    <w:rsid w:val="003259D0"/>
    <w:rsid w:val="003310F8"/>
    <w:rsid w:val="00337F7D"/>
    <w:rsid w:val="00350B57"/>
    <w:rsid w:val="00352835"/>
    <w:rsid w:val="00352892"/>
    <w:rsid w:val="00355343"/>
    <w:rsid w:val="0037653F"/>
    <w:rsid w:val="003902EA"/>
    <w:rsid w:val="003A2DD9"/>
    <w:rsid w:val="003A44DB"/>
    <w:rsid w:val="003B28FF"/>
    <w:rsid w:val="003B3034"/>
    <w:rsid w:val="003D1928"/>
    <w:rsid w:val="003D74E4"/>
    <w:rsid w:val="003E6245"/>
    <w:rsid w:val="003E7943"/>
    <w:rsid w:val="003F3D62"/>
    <w:rsid w:val="00405A27"/>
    <w:rsid w:val="004327B1"/>
    <w:rsid w:val="004427D0"/>
    <w:rsid w:val="00446B95"/>
    <w:rsid w:val="004815D2"/>
    <w:rsid w:val="004B0DC4"/>
    <w:rsid w:val="004C1F10"/>
    <w:rsid w:val="004D269B"/>
    <w:rsid w:val="004D3B96"/>
    <w:rsid w:val="004D483F"/>
    <w:rsid w:val="004E6425"/>
    <w:rsid w:val="00514831"/>
    <w:rsid w:val="00531EC6"/>
    <w:rsid w:val="00532D14"/>
    <w:rsid w:val="0054711B"/>
    <w:rsid w:val="005517DA"/>
    <w:rsid w:val="005630B7"/>
    <w:rsid w:val="00566360"/>
    <w:rsid w:val="00572B4A"/>
    <w:rsid w:val="00582344"/>
    <w:rsid w:val="00582F78"/>
    <w:rsid w:val="00586A1E"/>
    <w:rsid w:val="005940C9"/>
    <w:rsid w:val="005962D4"/>
    <w:rsid w:val="005E03C9"/>
    <w:rsid w:val="005E3C14"/>
    <w:rsid w:val="00611413"/>
    <w:rsid w:val="00625B7F"/>
    <w:rsid w:val="00627D62"/>
    <w:rsid w:val="00630DE4"/>
    <w:rsid w:val="00635FD7"/>
    <w:rsid w:val="00637443"/>
    <w:rsid w:val="006425FB"/>
    <w:rsid w:val="0065379E"/>
    <w:rsid w:val="00662860"/>
    <w:rsid w:val="006A0C4C"/>
    <w:rsid w:val="006A3E37"/>
    <w:rsid w:val="006A527B"/>
    <w:rsid w:val="006A5565"/>
    <w:rsid w:val="006C29C0"/>
    <w:rsid w:val="006C30C8"/>
    <w:rsid w:val="006D7DCD"/>
    <w:rsid w:val="006E4829"/>
    <w:rsid w:val="006E705E"/>
    <w:rsid w:val="006F72AA"/>
    <w:rsid w:val="0070524E"/>
    <w:rsid w:val="0070682D"/>
    <w:rsid w:val="00722D56"/>
    <w:rsid w:val="007234A5"/>
    <w:rsid w:val="0073506E"/>
    <w:rsid w:val="00747079"/>
    <w:rsid w:val="00783981"/>
    <w:rsid w:val="00790C79"/>
    <w:rsid w:val="007A0AEF"/>
    <w:rsid w:val="007A28A3"/>
    <w:rsid w:val="007C4908"/>
    <w:rsid w:val="007D0E79"/>
    <w:rsid w:val="007D28A3"/>
    <w:rsid w:val="007D4D0C"/>
    <w:rsid w:val="007E11EB"/>
    <w:rsid w:val="007E40A8"/>
    <w:rsid w:val="007E431A"/>
    <w:rsid w:val="00834AE0"/>
    <w:rsid w:val="008403EF"/>
    <w:rsid w:val="008417EC"/>
    <w:rsid w:val="00847B93"/>
    <w:rsid w:val="00853F52"/>
    <w:rsid w:val="00863AE6"/>
    <w:rsid w:val="008A528E"/>
    <w:rsid w:val="008B6688"/>
    <w:rsid w:val="008C1AF6"/>
    <w:rsid w:val="008C2A1A"/>
    <w:rsid w:val="008E4886"/>
    <w:rsid w:val="008F2146"/>
    <w:rsid w:val="008F7023"/>
    <w:rsid w:val="00905A6C"/>
    <w:rsid w:val="00907EA1"/>
    <w:rsid w:val="00910FBB"/>
    <w:rsid w:val="00917A9A"/>
    <w:rsid w:val="00920226"/>
    <w:rsid w:val="00932D82"/>
    <w:rsid w:val="00936F81"/>
    <w:rsid w:val="0094129F"/>
    <w:rsid w:val="00945C4A"/>
    <w:rsid w:val="00960044"/>
    <w:rsid w:val="00962F30"/>
    <w:rsid w:val="00983D8A"/>
    <w:rsid w:val="0098483C"/>
    <w:rsid w:val="0098689B"/>
    <w:rsid w:val="00991A2C"/>
    <w:rsid w:val="00991B25"/>
    <w:rsid w:val="009A1C8B"/>
    <w:rsid w:val="009A4C18"/>
    <w:rsid w:val="009B4184"/>
    <w:rsid w:val="009D229D"/>
    <w:rsid w:val="009D594C"/>
    <w:rsid w:val="009F2BD6"/>
    <w:rsid w:val="00A04E75"/>
    <w:rsid w:val="00A20083"/>
    <w:rsid w:val="00A23F54"/>
    <w:rsid w:val="00A24F31"/>
    <w:rsid w:val="00A41DB7"/>
    <w:rsid w:val="00A521F3"/>
    <w:rsid w:val="00A57A11"/>
    <w:rsid w:val="00A622C8"/>
    <w:rsid w:val="00A7689E"/>
    <w:rsid w:val="00A84F96"/>
    <w:rsid w:val="00A935AF"/>
    <w:rsid w:val="00AA33D6"/>
    <w:rsid w:val="00AA3732"/>
    <w:rsid w:val="00AB0335"/>
    <w:rsid w:val="00AB4314"/>
    <w:rsid w:val="00AC01CC"/>
    <w:rsid w:val="00AC0E71"/>
    <w:rsid w:val="00AC4201"/>
    <w:rsid w:val="00AC49CF"/>
    <w:rsid w:val="00AD2366"/>
    <w:rsid w:val="00AD2741"/>
    <w:rsid w:val="00AD658E"/>
    <w:rsid w:val="00AE3288"/>
    <w:rsid w:val="00AF12C2"/>
    <w:rsid w:val="00AF3682"/>
    <w:rsid w:val="00B063E5"/>
    <w:rsid w:val="00B34693"/>
    <w:rsid w:val="00B376F9"/>
    <w:rsid w:val="00B40870"/>
    <w:rsid w:val="00B53140"/>
    <w:rsid w:val="00B63063"/>
    <w:rsid w:val="00B739CC"/>
    <w:rsid w:val="00B803FF"/>
    <w:rsid w:val="00B96AB1"/>
    <w:rsid w:val="00BB4DD8"/>
    <w:rsid w:val="00BC71F2"/>
    <w:rsid w:val="00BD2540"/>
    <w:rsid w:val="00BD65A4"/>
    <w:rsid w:val="00BE63BD"/>
    <w:rsid w:val="00BF032F"/>
    <w:rsid w:val="00BF4001"/>
    <w:rsid w:val="00C00A3A"/>
    <w:rsid w:val="00C01DA5"/>
    <w:rsid w:val="00C643F4"/>
    <w:rsid w:val="00C64CB5"/>
    <w:rsid w:val="00C779E4"/>
    <w:rsid w:val="00C83EF3"/>
    <w:rsid w:val="00C95261"/>
    <w:rsid w:val="00C95BDD"/>
    <w:rsid w:val="00C9655C"/>
    <w:rsid w:val="00CB597A"/>
    <w:rsid w:val="00CF1D46"/>
    <w:rsid w:val="00D0279C"/>
    <w:rsid w:val="00D1371F"/>
    <w:rsid w:val="00D169C0"/>
    <w:rsid w:val="00D34884"/>
    <w:rsid w:val="00D435BE"/>
    <w:rsid w:val="00D50379"/>
    <w:rsid w:val="00D62A32"/>
    <w:rsid w:val="00D7175C"/>
    <w:rsid w:val="00D7691F"/>
    <w:rsid w:val="00DB096B"/>
    <w:rsid w:val="00DB50B8"/>
    <w:rsid w:val="00DB64A8"/>
    <w:rsid w:val="00DC1980"/>
    <w:rsid w:val="00DC3C38"/>
    <w:rsid w:val="00DC64FC"/>
    <w:rsid w:val="00DD4586"/>
    <w:rsid w:val="00DE2C59"/>
    <w:rsid w:val="00E32553"/>
    <w:rsid w:val="00E32E16"/>
    <w:rsid w:val="00E4086F"/>
    <w:rsid w:val="00E45510"/>
    <w:rsid w:val="00E4608C"/>
    <w:rsid w:val="00E54D62"/>
    <w:rsid w:val="00E62393"/>
    <w:rsid w:val="00E63A26"/>
    <w:rsid w:val="00E6603A"/>
    <w:rsid w:val="00E74560"/>
    <w:rsid w:val="00EA07DD"/>
    <w:rsid w:val="00EA7701"/>
    <w:rsid w:val="00EB08CF"/>
    <w:rsid w:val="00EB761A"/>
    <w:rsid w:val="00EC0952"/>
    <w:rsid w:val="00EC1B22"/>
    <w:rsid w:val="00ED2C57"/>
    <w:rsid w:val="00ED6C5B"/>
    <w:rsid w:val="00ED749C"/>
    <w:rsid w:val="00EE5F8D"/>
    <w:rsid w:val="00EE758E"/>
    <w:rsid w:val="00F3471D"/>
    <w:rsid w:val="00F35073"/>
    <w:rsid w:val="00F53EE3"/>
    <w:rsid w:val="00F579D8"/>
    <w:rsid w:val="00F634D2"/>
    <w:rsid w:val="00F82131"/>
    <w:rsid w:val="00F92CB5"/>
    <w:rsid w:val="00FA7617"/>
    <w:rsid w:val="00FB30D5"/>
    <w:rsid w:val="00FC2D5F"/>
    <w:rsid w:val="00FE2857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List Bullet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28E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A528E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</w:rPr>
  </w:style>
  <w:style w:type="paragraph" w:styleId="Heading2">
    <w:name w:val="heading 2"/>
    <w:basedOn w:val="Heading1"/>
    <w:next w:val="Normal"/>
    <w:qFormat/>
    <w:rsid w:val="008A528E"/>
    <w:pPr>
      <w:outlineLvl w:val="1"/>
    </w:pPr>
    <w:rPr>
      <w:bCs w:val="0"/>
      <w:iCs/>
      <w:sz w:val="19"/>
      <w:szCs w:val="28"/>
    </w:rPr>
  </w:style>
  <w:style w:type="paragraph" w:styleId="Heading3">
    <w:name w:val="heading 3"/>
    <w:basedOn w:val="Heading2"/>
    <w:next w:val="Normal"/>
    <w:qFormat/>
    <w:rsid w:val="008A528E"/>
    <w:pPr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Heading3"/>
    <w:next w:val="Normal"/>
    <w:qFormat/>
    <w:rsid w:val="008A528E"/>
    <w:pPr>
      <w:outlineLvl w:val="3"/>
    </w:pPr>
    <w:rPr>
      <w:b w:val="0"/>
      <w:bCs w:val="0"/>
      <w:szCs w:val="28"/>
    </w:rPr>
  </w:style>
  <w:style w:type="paragraph" w:styleId="Heading5">
    <w:name w:val="heading 5"/>
    <w:basedOn w:val="Normal"/>
    <w:next w:val="Normal"/>
    <w:qFormat/>
    <w:rsid w:val="008A528E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A528E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A528E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8A528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8A528E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8A528E"/>
    <w:pPr>
      <w:numPr>
        <w:numId w:val="3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customStyle="1" w:styleId="Bullet1">
    <w:name w:val="Bullet 1"/>
    <w:basedOn w:val="Normal"/>
    <w:rsid w:val="008403EF"/>
    <w:pPr>
      <w:numPr>
        <w:numId w:val="4"/>
      </w:numPr>
      <w:spacing w:after="0"/>
    </w:pPr>
  </w:style>
  <w:style w:type="paragraph" w:customStyle="1" w:styleId="Bulleta">
    <w:name w:val="Bullet a"/>
    <w:basedOn w:val="Normal"/>
    <w:rsid w:val="008403EF"/>
    <w:pPr>
      <w:numPr>
        <w:numId w:val="6"/>
      </w:numPr>
      <w:tabs>
        <w:tab w:val="clear" w:pos="2665"/>
        <w:tab w:val="left" w:pos="680"/>
      </w:tabs>
      <w:spacing w:after="0"/>
      <w:ind w:left="681" w:hanging="227"/>
    </w:pPr>
  </w:style>
  <w:style w:type="paragraph" w:customStyle="1" w:styleId="Bulleti">
    <w:name w:val="Bullet i"/>
    <w:basedOn w:val="Normal"/>
    <w:rsid w:val="008403EF"/>
    <w:pPr>
      <w:numPr>
        <w:numId w:val="7"/>
      </w:numPr>
      <w:tabs>
        <w:tab w:val="clear" w:pos="720"/>
        <w:tab w:val="left" w:pos="454"/>
      </w:tabs>
      <w:spacing w:after="0"/>
    </w:pPr>
  </w:style>
  <w:style w:type="paragraph" w:styleId="Footer">
    <w:name w:val="footer"/>
    <w:basedOn w:val="Normal"/>
    <w:link w:val="FooterChar"/>
    <w:uiPriority w:val="99"/>
    <w:rsid w:val="008A528E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8A528E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character" w:styleId="PageNumber">
    <w:name w:val="page number"/>
    <w:basedOn w:val="DefaultParagraphFont"/>
    <w:rsid w:val="008A528E"/>
  </w:style>
  <w:style w:type="paragraph" w:styleId="BalloonText">
    <w:name w:val="Balloon Text"/>
    <w:basedOn w:val="Normal"/>
    <w:semiHidden/>
    <w:rsid w:val="00126B80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Text"/>
    <w:rsid w:val="008A528E"/>
    <w:rPr>
      <w:b/>
      <w:bCs/>
      <w:kern w:val="28"/>
    </w:rPr>
  </w:style>
  <w:style w:type="paragraph" w:customStyle="1" w:styleId="TableText">
    <w:name w:val="Table Text"/>
    <w:basedOn w:val="Normal"/>
    <w:rsid w:val="008A528E"/>
    <w:pPr>
      <w:spacing w:after="0"/>
      <w:ind w:right="142"/>
    </w:pPr>
  </w:style>
  <w:style w:type="paragraph" w:customStyle="1" w:styleId="TableSubTot">
    <w:name w:val="Table SubTot"/>
    <w:basedOn w:val="TableFigures"/>
    <w:rsid w:val="008A528E"/>
    <w:pPr>
      <w:pBdr>
        <w:top w:val="single" w:sz="6" w:space="1" w:color="auto"/>
      </w:pBdr>
    </w:pPr>
  </w:style>
  <w:style w:type="paragraph" w:customStyle="1" w:styleId="TableTotal">
    <w:name w:val="Table Total"/>
    <w:basedOn w:val="TableFigures"/>
    <w:rsid w:val="008A528E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8A528E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Bullet2">
    <w:name w:val="Bullet 2"/>
    <w:basedOn w:val="Normal"/>
    <w:rsid w:val="008403EF"/>
    <w:pPr>
      <w:numPr>
        <w:numId w:val="5"/>
      </w:numPr>
      <w:tabs>
        <w:tab w:val="left" w:pos="680"/>
      </w:tabs>
      <w:spacing w:after="0"/>
    </w:pPr>
  </w:style>
  <w:style w:type="paragraph" w:customStyle="1" w:styleId="TableDouble">
    <w:name w:val="Table Double"/>
    <w:basedOn w:val="TableFigures"/>
    <w:rsid w:val="008A528E"/>
    <w:pPr>
      <w:pBdr>
        <w:bottom w:val="double" w:sz="6" w:space="1" w:color="auto"/>
      </w:pBdr>
    </w:pPr>
  </w:style>
  <w:style w:type="paragraph" w:customStyle="1" w:styleId="TableSingle">
    <w:name w:val="Table Single"/>
    <w:basedOn w:val="TableFigures"/>
    <w:rsid w:val="008A528E"/>
    <w:pPr>
      <w:pBdr>
        <w:bottom w:val="single" w:sz="6" w:space="1" w:color="auto"/>
      </w:pBdr>
    </w:pPr>
  </w:style>
  <w:style w:type="paragraph" w:customStyle="1" w:styleId="TableBullet">
    <w:name w:val="Table Bullet"/>
    <w:basedOn w:val="TableText"/>
    <w:rsid w:val="008A528E"/>
    <w:pPr>
      <w:numPr>
        <w:numId w:val="1"/>
      </w:numPr>
    </w:pPr>
  </w:style>
  <w:style w:type="paragraph" w:customStyle="1" w:styleId="TableNumberBullet">
    <w:name w:val="Table Number Bullet"/>
    <w:basedOn w:val="TableText"/>
    <w:rsid w:val="008A528E"/>
    <w:pPr>
      <w:numPr>
        <w:numId w:val="2"/>
      </w:numPr>
      <w:tabs>
        <w:tab w:val="clear" w:pos="964"/>
        <w:tab w:val="left" w:pos="227"/>
      </w:tabs>
      <w:ind w:left="227" w:hanging="227"/>
    </w:pPr>
  </w:style>
  <w:style w:type="paragraph" w:styleId="TOC1">
    <w:name w:val="toc 1"/>
    <w:basedOn w:val="Normal"/>
    <w:next w:val="Normal"/>
    <w:uiPriority w:val="39"/>
    <w:rsid w:val="008A528E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8A528E"/>
    <w:pPr>
      <w:numPr>
        <w:numId w:val="8"/>
      </w:numPr>
    </w:pPr>
  </w:style>
  <w:style w:type="paragraph" w:customStyle="1" w:styleId="SectionTitle">
    <w:name w:val="Section Title"/>
    <w:basedOn w:val="Normal"/>
    <w:next w:val="Normal"/>
    <w:rsid w:val="008A528E"/>
    <w:pPr>
      <w:pageBreakBefore/>
      <w:spacing w:after="1400"/>
    </w:pPr>
    <w:rPr>
      <w:sz w:val="40"/>
    </w:rPr>
  </w:style>
  <w:style w:type="character" w:styleId="Hyperlink">
    <w:name w:val="Hyperlink"/>
    <w:uiPriority w:val="99"/>
    <w:rsid w:val="008A528E"/>
    <w:rPr>
      <w:color w:val="auto"/>
      <w:u w:val="single"/>
    </w:rPr>
  </w:style>
  <w:style w:type="paragraph" w:customStyle="1" w:styleId="NumHead">
    <w:name w:val="NumHead"/>
    <w:basedOn w:val="Normal"/>
    <w:next w:val="Normal"/>
    <w:rsid w:val="008A528E"/>
    <w:pPr>
      <w:keepNext/>
      <w:numPr>
        <w:ilvl w:val="1"/>
        <w:numId w:val="9"/>
      </w:numPr>
      <w:spacing w:after="0" w:line="260" w:lineRule="atLeast"/>
      <w:outlineLvl w:val="1"/>
    </w:pPr>
    <w:rPr>
      <w:rFonts w:ascii="Arial Black" w:hAnsi="Arial Black"/>
      <w:sz w:val="21"/>
      <w:szCs w:val="19"/>
    </w:rPr>
  </w:style>
  <w:style w:type="paragraph" w:customStyle="1" w:styleId="MarginBullet">
    <w:name w:val="Margin Bullet"/>
    <w:basedOn w:val="Bullet1"/>
    <w:rsid w:val="008403EF"/>
    <w:pPr>
      <w:numPr>
        <w:numId w:val="0"/>
      </w:numPr>
      <w:tabs>
        <w:tab w:val="left" w:pos="227"/>
        <w:tab w:val="num" w:pos="360"/>
      </w:tabs>
      <w:spacing w:line="280" w:lineRule="exact"/>
      <w:ind w:left="227" w:hanging="227"/>
    </w:pPr>
    <w:rPr>
      <w:rFonts w:ascii="Arial" w:hAnsi="Arial"/>
      <w:color w:val="FFFFFF"/>
      <w:sz w:val="16"/>
      <w:szCs w:val="22"/>
    </w:rPr>
  </w:style>
  <w:style w:type="paragraph" w:customStyle="1" w:styleId="NumSection">
    <w:name w:val="NumSection"/>
    <w:basedOn w:val="SectionTitle"/>
    <w:next w:val="NumHead"/>
    <w:rsid w:val="008A528E"/>
    <w:pPr>
      <w:numPr>
        <w:numId w:val="9"/>
      </w:numPr>
    </w:pPr>
  </w:style>
  <w:style w:type="paragraph" w:customStyle="1" w:styleId="Contents">
    <w:name w:val="Contents"/>
    <w:basedOn w:val="Title"/>
    <w:rsid w:val="008A528E"/>
    <w:pPr>
      <w:spacing w:before="0"/>
    </w:pPr>
  </w:style>
  <w:style w:type="paragraph" w:customStyle="1" w:styleId="Backpage">
    <w:name w:val="Back page"/>
    <w:rsid w:val="008A528E"/>
    <w:rPr>
      <w:rFonts w:ascii="Arial Black" w:hAnsi="Arial Black" w:cs="Arial"/>
      <w:sz w:val="18"/>
      <w:lang w:eastAsia="en-US"/>
    </w:rPr>
  </w:style>
  <w:style w:type="paragraph" w:customStyle="1" w:styleId="Copyright">
    <w:name w:val="Copyright"/>
    <w:rsid w:val="008A528E"/>
    <w:pPr>
      <w:spacing w:line="220" w:lineRule="atLeast"/>
    </w:pPr>
    <w:rPr>
      <w:rFonts w:ascii="Garamond" w:hAnsi="Garamond" w:cs="Arial"/>
      <w:lang w:eastAsia="en-US"/>
    </w:rPr>
  </w:style>
  <w:style w:type="paragraph" w:styleId="Subtitle">
    <w:name w:val="Subtitle"/>
    <w:qFormat/>
    <w:rsid w:val="008A528E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8A528E"/>
    <w:pPr>
      <w:ind w:left="220"/>
    </w:pPr>
  </w:style>
  <w:style w:type="paragraph" w:styleId="TOC3">
    <w:name w:val="toc 3"/>
    <w:basedOn w:val="Normal"/>
    <w:next w:val="Normal"/>
    <w:autoRedefine/>
    <w:semiHidden/>
    <w:rsid w:val="008A528E"/>
    <w:pPr>
      <w:ind w:left="440"/>
    </w:pPr>
  </w:style>
  <w:style w:type="paragraph" w:customStyle="1" w:styleId="FinalPage">
    <w:name w:val="Final Page"/>
    <w:basedOn w:val="Normal"/>
    <w:rsid w:val="008A528E"/>
    <w:pPr>
      <w:spacing w:after="0" w:line="180" w:lineRule="exact"/>
    </w:pPr>
    <w:rPr>
      <w:rFonts w:ascii="Arial" w:hAnsi="Arial"/>
      <w:sz w:val="12"/>
      <w:szCs w:val="16"/>
      <w:lang w:eastAsia="en-GB"/>
    </w:rPr>
  </w:style>
  <w:style w:type="table" w:styleId="TableGrid">
    <w:name w:val="Table Grid"/>
    <w:basedOn w:val="TableNormal"/>
    <w:rsid w:val="00126B80"/>
    <w:pPr>
      <w:spacing w:after="284"/>
      <w:ind w:left="96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Text">
    <w:name w:val="NumText"/>
    <w:basedOn w:val="Normal"/>
    <w:rsid w:val="00B96AB1"/>
    <w:pPr>
      <w:tabs>
        <w:tab w:val="num" w:pos="964"/>
      </w:tabs>
      <w:ind w:left="964" w:hanging="964"/>
      <w:outlineLvl w:val="1"/>
    </w:pPr>
    <w:rPr>
      <w:rFonts w:ascii="Times New Roman" w:hAnsi="Times New Roman"/>
    </w:rPr>
  </w:style>
  <w:style w:type="paragraph" w:styleId="NormalIndent">
    <w:name w:val="Normal Indent"/>
    <w:basedOn w:val="Normal"/>
    <w:rsid w:val="00EC1B22"/>
    <w:pPr>
      <w:spacing w:after="180"/>
      <w:ind w:left="709"/>
      <w:jc w:val="both"/>
    </w:pPr>
    <w:rPr>
      <w:rFonts w:ascii="Arial" w:hAnsi="Arial" w:cs="Arial"/>
      <w:sz w:val="20"/>
      <w:szCs w:val="20"/>
    </w:rPr>
  </w:style>
  <w:style w:type="paragraph" w:customStyle="1" w:styleId="BulletOne">
    <w:name w:val="BulletOne"/>
    <w:basedOn w:val="Normal"/>
    <w:rsid w:val="008A528E"/>
    <w:pPr>
      <w:numPr>
        <w:numId w:val="12"/>
      </w:numPr>
      <w:spacing w:after="0"/>
    </w:pPr>
  </w:style>
  <w:style w:type="paragraph" w:styleId="Index1">
    <w:name w:val="index 1"/>
    <w:basedOn w:val="Normal"/>
    <w:next w:val="Normal"/>
    <w:autoRedefine/>
    <w:semiHidden/>
    <w:rsid w:val="001D31DE"/>
    <w:pPr>
      <w:ind w:left="220" w:hanging="220"/>
    </w:pPr>
  </w:style>
  <w:style w:type="paragraph" w:customStyle="1" w:styleId="BulletThree">
    <w:name w:val="BulletThree"/>
    <w:basedOn w:val="Normal"/>
    <w:rsid w:val="008A528E"/>
    <w:pPr>
      <w:numPr>
        <w:numId w:val="13"/>
      </w:numPr>
      <w:spacing w:after="0"/>
    </w:pPr>
  </w:style>
  <w:style w:type="paragraph" w:customStyle="1" w:styleId="BulletTwo">
    <w:name w:val="BulletTwo"/>
    <w:basedOn w:val="Normal"/>
    <w:rsid w:val="008A528E"/>
    <w:pPr>
      <w:numPr>
        <w:numId w:val="14"/>
      </w:numPr>
      <w:spacing w:after="0"/>
    </w:pPr>
  </w:style>
  <w:style w:type="paragraph" w:customStyle="1" w:styleId="TableFigures">
    <w:name w:val="Table Figures"/>
    <w:basedOn w:val="TableText"/>
    <w:rsid w:val="008A528E"/>
    <w:pPr>
      <w:spacing w:before="25"/>
    </w:pPr>
    <w:rPr>
      <w:rFonts w:ascii="Arial" w:hAnsi="Arial"/>
      <w:sz w:val="18"/>
    </w:rPr>
  </w:style>
  <w:style w:type="paragraph" w:customStyle="1" w:styleId="Indent1">
    <w:name w:val="Indent1"/>
    <w:basedOn w:val="Normal"/>
    <w:rsid w:val="008A528E"/>
    <w:pPr>
      <w:tabs>
        <w:tab w:val="left" w:pos="567"/>
      </w:tabs>
      <w:ind w:left="567" w:hanging="567"/>
    </w:pPr>
  </w:style>
  <w:style w:type="paragraph" w:customStyle="1" w:styleId="MarginNotesBlack">
    <w:name w:val="Margin Notes Black"/>
    <w:basedOn w:val="Normal"/>
    <w:rsid w:val="008A528E"/>
    <w:pPr>
      <w:spacing w:after="0" w:line="220" w:lineRule="exact"/>
    </w:pPr>
    <w:rPr>
      <w:rFonts w:ascii="Arial" w:hAnsi="Arial" w:cs="Garamond"/>
      <w:sz w:val="16"/>
    </w:rPr>
  </w:style>
  <w:style w:type="paragraph" w:customStyle="1" w:styleId="MarginBulletBlack">
    <w:name w:val="Margin Bullet Black"/>
    <w:basedOn w:val="MarginNotesBlack"/>
    <w:rsid w:val="008A528E"/>
    <w:pPr>
      <w:numPr>
        <w:numId w:val="10"/>
      </w:numPr>
    </w:pPr>
  </w:style>
  <w:style w:type="paragraph" w:customStyle="1" w:styleId="MarginNotesWhite">
    <w:name w:val="Margin Notes White"/>
    <w:basedOn w:val="Normal"/>
    <w:rsid w:val="008A528E"/>
    <w:pPr>
      <w:spacing w:after="0" w:line="220" w:lineRule="exact"/>
    </w:pPr>
    <w:rPr>
      <w:rFonts w:ascii="Arial" w:hAnsi="Arial" w:cs="Garamond"/>
      <w:color w:val="FFFFFF"/>
      <w:sz w:val="16"/>
      <w:szCs w:val="16"/>
    </w:rPr>
  </w:style>
  <w:style w:type="paragraph" w:customStyle="1" w:styleId="MarginBulletWhite">
    <w:name w:val="Margin Bullet White"/>
    <w:basedOn w:val="MarginNotesWhite"/>
    <w:rsid w:val="008A528E"/>
    <w:pPr>
      <w:numPr>
        <w:numId w:val="11"/>
      </w:numPr>
    </w:pPr>
  </w:style>
  <w:style w:type="paragraph" w:customStyle="1" w:styleId="MarginHeadingBlack">
    <w:name w:val="Margin Heading Black"/>
    <w:basedOn w:val="Normal"/>
    <w:rsid w:val="008A528E"/>
    <w:pPr>
      <w:spacing w:after="0" w:line="320" w:lineRule="exact"/>
    </w:pPr>
    <w:rPr>
      <w:rFonts w:ascii="Arial Black" w:hAnsi="Arial Black" w:cs="Garamond"/>
      <w:sz w:val="16"/>
    </w:rPr>
  </w:style>
  <w:style w:type="paragraph" w:customStyle="1" w:styleId="MarginHeadingWhite">
    <w:name w:val="Margin Heading White"/>
    <w:basedOn w:val="Normal"/>
    <w:rsid w:val="008A528E"/>
    <w:pPr>
      <w:spacing w:after="0" w:line="320" w:lineRule="exact"/>
    </w:pPr>
    <w:rPr>
      <w:rFonts w:ascii="Arial Black" w:hAnsi="Arial Black" w:cs="Garamond"/>
      <w:color w:val="FFFFFF"/>
      <w:sz w:val="16"/>
    </w:rPr>
  </w:style>
  <w:style w:type="paragraph" w:customStyle="1" w:styleId="Indent2">
    <w:name w:val="Indent2"/>
    <w:basedOn w:val="Normal"/>
    <w:rsid w:val="008A528E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8A528E"/>
    <w:pPr>
      <w:numPr>
        <w:numId w:val="15"/>
      </w:numPr>
      <w:spacing w:after="0"/>
    </w:pPr>
  </w:style>
  <w:style w:type="paragraph" w:customStyle="1" w:styleId="NumBulletThree">
    <w:name w:val="NumBulletThree"/>
    <w:basedOn w:val="Normal"/>
    <w:rsid w:val="008A528E"/>
    <w:pPr>
      <w:numPr>
        <w:ilvl w:val="2"/>
        <w:numId w:val="15"/>
      </w:numPr>
      <w:spacing w:after="0"/>
    </w:pPr>
  </w:style>
  <w:style w:type="paragraph" w:customStyle="1" w:styleId="NumBulletTwo">
    <w:name w:val="NumBulletTwo"/>
    <w:basedOn w:val="Normal"/>
    <w:rsid w:val="008A528E"/>
    <w:pPr>
      <w:numPr>
        <w:ilvl w:val="1"/>
        <w:numId w:val="15"/>
      </w:numPr>
      <w:spacing w:after="0"/>
    </w:pPr>
  </w:style>
  <w:style w:type="paragraph" w:customStyle="1" w:styleId="GuideText">
    <w:name w:val="GuideText"/>
    <w:basedOn w:val="Normal"/>
    <w:rsid w:val="00DC3C38"/>
    <w:pPr>
      <w:spacing w:after="0"/>
      <w:ind w:left="1080" w:hanging="360"/>
      <w:jc w:val="both"/>
    </w:pPr>
    <w:rPr>
      <w:rFonts w:ascii="Arial" w:hAnsi="Arial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514831"/>
    <w:pPr>
      <w:tabs>
        <w:tab w:val="left" w:pos="-720"/>
        <w:tab w:val="left" w:pos="0"/>
      </w:tabs>
      <w:suppressAutoHyphens/>
      <w:spacing w:after="0"/>
      <w:ind w:left="720" w:hanging="720"/>
      <w:jc w:val="both"/>
    </w:pPr>
    <w:rPr>
      <w:rFonts w:ascii="Times New Roman" w:hAnsi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14831"/>
    <w:rPr>
      <w:spacing w:val="-3"/>
      <w:sz w:val="24"/>
    </w:rPr>
  </w:style>
  <w:style w:type="character" w:styleId="CommentReference">
    <w:name w:val="annotation reference"/>
    <w:basedOn w:val="DefaultParagraphFont"/>
    <w:rsid w:val="005962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2D4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6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2D4"/>
    <w:rPr>
      <w:b/>
      <w:bCs/>
    </w:rPr>
  </w:style>
  <w:style w:type="paragraph" w:styleId="Revision">
    <w:name w:val="Revision"/>
    <w:hidden/>
    <w:uiPriority w:val="99"/>
    <w:semiHidden/>
    <w:rsid w:val="005962D4"/>
    <w:rPr>
      <w:rFonts w:ascii="Garamond" w:hAnsi="Garamond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01CC"/>
    <w:rPr>
      <w:rFonts w:ascii="Arial" w:hAnsi="Arial"/>
      <w:b/>
      <w:color w:val="808080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01CC"/>
    <w:rPr>
      <w:rFonts w:ascii="Arial" w:hAnsi="Arial"/>
      <w:b/>
      <w:color w:val="808080"/>
      <w:sz w:val="16"/>
      <w:szCs w:val="24"/>
      <w:lang w:eastAsia="en-US"/>
    </w:rPr>
  </w:style>
  <w:style w:type="paragraph" w:styleId="BodyText">
    <w:name w:val="Body Text"/>
    <w:basedOn w:val="Normal"/>
    <w:link w:val="BodyTextChar"/>
    <w:rsid w:val="00722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2D56"/>
    <w:rPr>
      <w:rFonts w:ascii="Garamond" w:hAnsi="Garamond"/>
      <w:sz w:val="22"/>
      <w:szCs w:val="24"/>
      <w:lang w:eastAsia="en-US"/>
    </w:rPr>
  </w:style>
  <w:style w:type="paragraph" w:customStyle="1" w:styleId="BodySingle">
    <w:name w:val="Body Single"/>
    <w:basedOn w:val="BodyText"/>
    <w:link w:val="BodySingleChar"/>
    <w:uiPriority w:val="99"/>
    <w:qFormat/>
    <w:rsid w:val="00722D56"/>
    <w:pPr>
      <w:spacing w:after="0" w:line="240" w:lineRule="atLeast"/>
    </w:pPr>
    <w:rPr>
      <w:rFonts w:ascii="Georgia" w:eastAsiaTheme="minorHAnsi" w:hAnsi="Georgia" w:cstheme="minorBidi"/>
      <w:sz w:val="20"/>
      <w:szCs w:val="20"/>
    </w:rPr>
  </w:style>
  <w:style w:type="character" w:customStyle="1" w:styleId="BodySingleChar">
    <w:name w:val="Body Single Char"/>
    <w:basedOn w:val="BodyTextChar"/>
    <w:link w:val="BodySingle"/>
    <w:uiPriority w:val="99"/>
    <w:rsid w:val="00722D56"/>
    <w:rPr>
      <w:rFonts w:ascii="Georgia" w:eastAsiaTheme="minorHAnsi" w:hAnsi="Georgia" w:cstheme="minorBidi"/>
    </w:rPr>
  </w:style>
  <w:style w:type="paragraph" w:styleId="ListBullet">
    <w:name w:val="List Bullet"/>
    <w:basedOn w:val="Normal"/>
    <w:uiPriority w:val="13"/>
    <w:unhideWhenUsed/>
    <w:qFormat/>
    <w:rsid w:val="00722D56"/>
    <w:pPr>
      <w:numPr>
        <w:numId w:val="21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</w:rPr>
  </w:style>
  <w:style w:type="numbering" w:customStyle="1" w:styleId="PwCListBullets1">
    <w:name w:val="PwC List Bullets 1"/>
    <w:uiPriority w:val="99"/>
    <w:rsid w:val="00722D56"/>
    <w:pPr>
      <w:numPr>
        <w:numId w:val="21"/>
      </w:numPr>
    </w:pPr>
  </w:style>
  <w:style w:type="paragraph" w:styleId="ListBullet2">
    <w:name w:val="List Bullet 2"/>
    <w:basedOn w:val="Normal"/>
    <w:uiPriority w:val="13"/>
    <w:unhideWhenUsed/>
    <w:qFormat/>
    <w:rsid w:val="00722D56"/>
    <w:pPr>
      <w:numPr>
        <w:ilvl w:val="1"/>
        <w:numId w:val="21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</w:rPr>
  </w:style>
  <w:style w:type="paragraph" w:styleId="ListBullet3">
    <w:name w:val="List Bullet 3"/>
    <w:basedOn w:val="Normal"/>
    <w:uiPriority w:val="13"/>
    <w:unhideWhenUsed/>
    <w:qFormat/>
    <w:rsid w:val="00722D56"/>
    <w:pPr>
      <w:numPr>
        <w:ilvl w:val="2"/>
        <w:numId w:val="21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</w:rPr>
  </w:style>
  <w:style w:type="paragraph" w:styleId="ListBullet4">
    <w:name w:val="List Bullet 4"/>
    <w:basedOn w:val="Normal"/>
    <w:uiPriority w:val="13"/>
    <w:unhideWhenUsed/>
    <w:rsid w:val="00722D56"/>
    <w:pPr>
      <w:numPr>
        <w:ilvl w:val="3"/>
        <w:numId w:val="21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</w:rPr>
  </w:style>
  <w:style w:type="paragraph" w:styleId="ListBullet5">
    <w:name w:val="List Bullet 5"/>
    <w:basedOn w:val="Normal"/>
    <w:uiPriority w:val="13"/>
    <w:unhideWhenUsed/>
    <w:rsid w:val="00722D56"/>
    <w:pPr>
      <w:numPr>
        <w:ilvl w:val="4"/>
        <w:numId w:val="21"/>
      </w:numPr>
      <w:spacing w:after="240" w:line="240" w:lineRule="atLeast"/>
      <w:contextualSpacing/>
    </w:pPr>
    <w:rPr>
      <w:rFonts w:ascii="Georgia" w:eastAsiaTheme="minorHAnsi" w:hAnsi="Georgia" w:cstheme="minorBidi"/>
      <w:sz w:val="20"/>
      <w:szCs w:val="20"/>
    </w:rPr>
  </w:style>
  <w:style w:type="paragraph" w:customStyle="1" w:styleId="TableColumnHeader">
    <w:name w:val="Table Column Header"/>
    <w:basedOn w:val="TableText"/>
    <w:rsid w:val="00722D56"/>
    <w:pPr>
      <w:widowControl w:val="0"/>
      <w:spacing w:before="60" w:after="60" w:line="240" w:lineRule="atLeast"/>
      <w:ind w:right="0"/>
    </w:pPr>
    <w:rPr>
      <w:rFonts w:ascii="Arial" w:eastAsia="Times" w:hAnsi="Arial"/>
      <w:b/>
      <w:color w:val="FFFFFF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GTUKWordTemplates\GTUK2008\GT%20Report%20-%20Garamond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abel version="1.0">
  <element uid="id_newpolicy" value=""/>
  <element uid="id_unclassified" value=""/>
</label>
</file>

<file path=customXml/itemProps1.xml><?xml version="1.0" encoding="utf-8"?>
<ds:datastoreItem xmlns:ds="http://schemas.openxmlformats.org/officeDocument/2006/customXml" ds:itemID="{3E27FFA6-FA8F-4336-9F59-7D95AF2097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Report - GaramondP</Template>
  <TotalTime>1</TotalTime>
  <Pages>17</Pages>
  <Words>2514</Words>
  <Characters>14466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page, Contents, Section and Final Page</vt:lpstr>
    </vt:vector>
  </TitlesOfParts>
  <Company/>
  <LinksUpToDate>false</LinksUpToDate>
  <CharactersWithSpaces>16947</CharactersWithSpaces>
  <SharedDoc>false</SharedDoc>
  <HLinks>
    <vt:vector size="36" baseType="variant"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_Toc343083879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_Toc343083878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_Toc343083877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_Toc343083876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_Toc343083875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_Toc343083874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page, Contents, Section and Final Page</dc:title>
  <dc:subject/>
  <dc:creator>Tony Runnegar</dc:creator>
  <cp:keywords/>
  <dc:description/>
  <cp:lastModifiedBy>Jessica Fuhl</cp:lastModifiedBy>
  <cp:revision>2</cp:revision>
  <cp:lastPrinted>2012-12-19T14:01:00Z</cp:lastPrinted>
  <dcterms:created xsi:type="dcterms:W3CDTF">2014-01-10T12:18:00Z</dcterms:created>
  <dcterms:modified xsi:type="dcterms:W3CDTF">2014-01-10T12:18:00Z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Report Gar P R3 2003 16/02/08</vt:lpwstr>
  </property>
  <property fmtid="{D5CDD505-2E9C-101B-9397-08002B2CF9AE}" pid="3" name="AddGTOffice">
    <vt:bool>false</vt:bool>
  </property>
  <property fmtid="{D5CDD505-2E9C-101B-9397-08002B2CF9AE}" pid="4" name="bjDocumentSecurityLabel">
    <vt:lpwstr>UNCLASSIFIED</vt:lpwstr>
  </property>
  <property fmtid="{D5CDD505-2E9C-101B-9397-08002B2CF9AE}" pid="5" name="Document Security Label">
    <vt:lpwstr>UNCLASSIFIED</vt:lpwstr>
  </property>
  <property fmtid="{D5CDD505-2E9C-101B-9397-08002B2CF9AE}" pid="6" name="bjDocumentSecurityXML">
    <vt:lpwstr>&lt;label version="1.0"&gt;&lt;element uid="id_newpolicy" value=""/&gt;&lt;element uid="id_unclassified" value=""/&gt;&lt;/label&gt;</vt:lpwstr>
  </property>
  <property fmtid="{D5CDD505-2E9C-101B-9397-08002B2CF9AE}" pid="7" name="bjDocumentSecurityPolicyProp">
    <vt:lpwstr>UK</vt:lpwstr>
  </property>
  <property fmtid="{D5CDD505-2E9C-101B-9397-08002B2CF9AE}" pid="8" name="bjDocumentSecurityPolicyPropID">
    <vt:lpwstr>id_newpolicy</vt:lpwstr>
  </property>
  <property fmtid="{D5CDD505-2E9C-101B-9397-08002B2CF9AE}" pid="9" name="bjDocumentSecurityProp1">
    <vt:lpwstr>UNCLASSIFIED</vt:lpwstr>
  </property>
  <property fmtid="{D5CDD505-2E9C-101B-9397-08002B2CF9AE}" pid="10" name="bjSecLabelProp1ID">
    <vt:lpwstr>id_unclassified</vt:lpwstr>
  </property>
  <property fmtid="{D5CDD505-2E9C-101B-9397-08002B2CF9AE}" pid="11" name="bjDocumentSecurityProp2">
    <vt:lpwstr/>
  </property>
  <property fmtid="{D5CDD505-2E9C-101B-9397-08002B2CF9AE}" pid="12" name="bjSecLabelProp2ID">
    <vt:lpwstr/>
  </property>
  <property fmtid="{D5CDD505-2E9C-101B-9397-08002B2CF9AE}" pid="13" name="bjDocumentSecurityProp3">
    <vt:lpwstr/>
  </property>
  <property fmtid="{D5CDD505-2E9C-101B-9397-08002B2CF9AE}" pid="14" name="bjSecLabelProp3ID">
    <vt:lpwstr/>
  </property>
  <property fmtid="{D5CDD505-2E9C-101B-9397-08002B2CF9AE}" pid="15" name="eGMS.protectiveMarking">
    <vt:lpwstr/>
  </property>
  <property fmtid="{D5CDD505-2E9C-101B-9397-08002B2CF9AE}" pid="16" name="docIndexRef">
    <vt:lpwstr>3d560982-a14b-4c3f-92e6-356a92701ec2</vt:lpwstr>
  </property>
</Properties>
</file>