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1C" w:rsidRDefault="00B15646" w:rsidP="00B15646">
      <w:pPr>
        <w:spacing w:line="276" w:lineRule="auto"/>
        <w:rPr>
          <w:rFonts w:ascii="Arial" w:hAnsi="Arial" w:cs="Arial"/>
          <w:b/>
          <w:bCs/>
          <w:sz w:val="24"/>
          <w:szCs w:val="24"/>
        </w:rPr>
      </w:pPr>
      <w:r>
        <w:rPr>
          <w:noProof/>
          <w:lang w:eastAsia="en-GB"/>
        </w:rPr>
        <w:drawing>
          <wp:inline distT="0" distB="0" distL="0" distR="0" wp14:anchorId="2410E3FD" wp14:editId="370719DB">
            <wp:extent cx="2190683" cy="129986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2958" cy="1301216"/>
                    </a:xfrm>
                    <a:prstGeom prst="rect">
                      <a:avLst/>
                    </a:prstGeom>
                  </pic:spPr>
                </pic:pic>
              </a:graphicData>
            </a:graphic>
          </wp:inline>
        </w:drawing>
      </w:r>
    </w:p>
    <w:p w:rsidR="00B15646" w:rsidRDefault="00B15646" w:rsidP="00B15646">
      <w:pPr>
        <w:spacing w:line="276" w:lineRule="auto"/>
        <w:rPr>
          <w:rFonts w:ascii="Arial" w:hAnsi="Arial" w:cs="Arial"/>
          <w:b/>
          <w:bCs/>
          <w:sz w:val="24"/>
          <w:szCs w:val="24"/>
        </w:rPr>
      </w:pPr>
    </w:p>
    <w:tbl>
      <w:tblPr>
        <w:tblW w:w="10031" w:type="dxa"/>
        <w:tblBorders>
          <w:bottom w:val="single" w:sz="4" w:space="0" w:color="auto"/>
        </w:tblBorders>
        <w:tblLook w:val="01E0" w:firstRow="1" w:lastRow="1" w:firstColumn="1" w:lastColumn="1" w:noHBand="0" w:noVBand="0"/>
      </w:tblPr>
      <w:tblGrid>
        <w:gridCol w:w="4786"/>
        <w:gridCol w:w="5245"/>
      </w:tblGrid>
      <w:tr w:rsidR="00B15646" w:rsidRPr="009F541B" w:rsidTr="0021392C">
        <w:trPr>
          <w:trHeight w:val="2129"/>
        </w:trPr>
        <w:tc>
          <w:tcPr>
            <w:tcW w:w="4786" w:type="dxa"/>
          </w:tcPr>
          <w:tbl>
            <w:tblPr>
              <w:tblpPr w:rightFromText="113" w:vertAnchor="text" w:tblpY="1"/>
              <w:tblOverlap w:val="never"/>
              <w:tblW w:w="4395" w:type="dxa"/>
              <w:tblCellMar>
                <w:left w:w="0" w:type="dxa"/>
                <w:right w:w="0" w:type="dxa"/>
              </w:tblCellMar>
              <w:tblLook w:val="0000" w:firstRow="0" w:lastRow="0" w:firstColumn="0" w:lastColumn="0" w:noHBand="0" w:noVBand="0"/>
            </w:tblPr>
            <w:tblGrid>
              <w:gridCol w:w="4395"/>
            </w:tblGrid>
            <w:tr w:rsidR="00B15646" w:rsidRPr="009F541B" w:rsidTr="0021392C">
              <w:trPr>
                <w:cantSplit/>
                <w:trHeight w:val="283"/>
              </w:trPr>
              <w:tc>
                <w:tcPr>
                  <w:tcW w:w="4395" w:type="dxa"/>
                </w:tcPr>
                <w:p w:rsidR="00B15646" w:rsidRPr="0095543F" w:rsidRDefault="00B15646" w:rsidP="0021392C">
                  <w:pPr>
                    <w:rPr>
                      <w:rFonts w:ascii="Arial" w:hAnsi="Arial" w:cs="Arial"/>
                      <w:szCs w:val="24"/>
                    </w:rPr>
                  </w:pPr>
                </w:p>
              </w:tc>
            </w:tr>
            <w:tr w:rsidR="00B15646" w:rsidRPr="009F541B" w:rsidTr="0021392C">
              <w:trPr>
                <w:cantSplit/>
                <w:trHeight w:val="553"/>
              </w:trPr>
              <w:tc>
                <w:tcPr>
                  <w:tcW w:w="4395" w:type="dxa"/>
                </w:tcPr>
                <w:p w:rsidR="00B15646" w:rsidRPr="0095543F" w:rsidRDefault="00B15646" w:rsidP="0021392C">
                  <w:pPr>
                    <w:rPr>
                      <w:rFonts w:ascii="Arial" w:hAnsi="Arial" w:cs="Arial"/>
                      <w:szCs w:val="24"/>
                    </w:rPr>
                  </w:pPr>
                </w:p>
              </w:tc>
            </w:tr>
            <w:tr w:rsidR="00B15646" w:rsidRPr="009F541B" w:rsidTr="0021392C">
              <w:trPr>
                <w:cantSplit/>
                <w:trHeight w:val="299"/>
              </w:trPr>
              <w:tc>
                <w:tcPr>
                  <w:tcW w:w="4395" w:type="dxa"/>
                </w:tcPr>
                <w:p w:rsidR="00B15646" w:rsidRPr="0095543F" w:rsidRDefault="00B15646" w:rsidP="0021392C">
                  <w:pPr>
                    <w:rPr>
                      <w:rFonts w:ascii="Arial" w:hAnsi="Arial" w:cs="Arial"/>
                      <w:szCs w:val="24"/>
                    </w:rPr>
                  </w:pPr>
                </w:p>
              </w:tc>
            </w:tr>
            <w:tr w:rsidR="00B15646" w:rsidRPr="009F541B" w:rsidTr="0021392C">
              <w:trPr>
                <w:cantSplit/>
                <w:trHeight w:val="299"/>
              </w:trPr>
              <w:tc>
                <w:tcPr>
                  <w:tcW w:w="4395" w:type="dxa"/>
                </w:tcPr>
                <w:p w:rsidR="00B15646" w:rsidRPr="0095543F" w:rsidRDefault="00B15646" w:rsidP="0021392C">
                  <w:pPr>
                    <w:rPr>
                      <w:rFonts w:ascii="Arial" w:hAnsi="Arial" w:cs="Arial"/>
                      <w:szCs w:val="24"/>
                    </w:rPr>
                  </w:pPr>
                </w:p>
              </w:tc>
            </w:tr>
            <w:tr w:rsidR="00B15646" w:rsidRPr="009F541B" w:rsidTr="0021392C">
              <w:trPr>
                <w:cantSplit/>
                <w:trHeight w:val="299"/>
              </w:trPr>
              <w:tc>
                <w:tcPr>
                  <w:tcW w:w="4395" w:type="dxa"/>
                </w:tcPr>
                <w:p w:rsidR="00B15646" w:rsidRPr="0095543F" w:rsidRDefault="00B15646" w:rsidP="0021392C">
                  <w:pPr>
                    <w:rPr>
                      <w:rFonts w:ascii="Arial" w:hAnsi="Arial" w:cs="Arial"/>
                      <w:szCs w:val="24"/>
                    </w:rPr>
                  </w:pPr>
                </w:p>
              </w:tc>
            </w:tr>
            <w:tr w:rsidR="00B15646" w:rsidRPr="009F541B" w:rsidTr="0021392C">
              <w:trPr>
                <w:cantSplit/>
                <w:trHeight w:val="299"/>
              </w:trPr>
              <w:tc>
                <w:tcPr>
                  <w:tcW w:w="4395" w:type="dxa"/>
                </w:tcPr>
                <w:p w:rsidR="00B15646" w:rsidRPr="0095543F" w:rsidRDefault="00B15646" w:rsidP="0021392C">
                  <w:pPr>
                    <w:rPr>
                      <w:rFonts w:ascii="Arial" w:hAnsi="Arial" w:cs="Arial"/>
                      <w:noProof/>
                      <w:szCs w:val="24"/>
                      <w:lang w:val="en-US"/>
                    </w:rPr>
                  </w:pPr>
                </w:p>
              </w:tc>
            </w:tr>
            <w:tr w:rsidR="00B15646" w:rsidRPr="009F541B" w:rsidTr="0021392C">
              <w:trPr>
                <w:cantSplit/>
                <w:trHeight w:val="299"/>
              </w:trPr>
              <w:tc>
                <w:tcPr>
                  <w:tcW w:w="4395" w:type="dxa"/>
                </w:tcPr>
                <w:p w:rsidR="00B15646" w:rsidRPr="0095543F" w:rsidRDefault="00C90CA4" w:rsidP="0021392C">
                  <w:pPr>
                    <w:rPr>
                      <w:rFonts w:ascii="Arial" w:hAnsi="Arial" w:cs="Arial"/>
                      <w:noProof/>
                      <w:szCs w:val="24"/>
                      <w:lang w:val="en-US"/>
                    </w:rPr>
                  </w:pPr>
                  <w:r>
                    <w:rPr>
                      <w:rFonts w:ascii="Arial" w:hAnsi="Arial" w:cs="Arial"/>
                      <w:noProof/>
                      <w:szCs w:val="24"/>
                      <w:lang w:val="en-US"/>
                    </w:rPr>
                    <w:t>16 December 2013</w:t>
                  </w:r>
                </w:p>
              </w:tc>
            </w:tr>
          </w:tbl>
          <w:p w:rsidR="00B15646" w:rsidRPr="009F541B" w:rsidRDefault="00B15646" w:rsidP="0021392C">
            <w:pPr>
              <w:rPr>
                <w:rFonts w:ascii="Arial" w:hAnsi="Arial" w:cs="Arial"/>
              </w:rPr>
            </w:pPr>
          </w:p>
        </w:tc>
        <w:tc>
          <w:tcPr>
            <w:tcW w:w="5245" w:type="dxa"/>
            <w:tcMar>
              <w:left w:w="0" w:type="dxa"/>
              <w:right w:w="0" w:type="dxa"/>
            </w:tcMar>
            <w:vAlign w:val="bottom"/>
          </w:tcPr>
          <w:p w:rsidR="00B15646" w:rsidRPr="00E80B7F" w:rsidRDefault="00B15646" w:rsidP="0021392C">
            <w:pPr>
              <w:rPr>
                <w:rFonts w:ascii="Arial" w:hAnsi="Arial" w:cs="Arial"/>
                <w:sz w:val="88"/>
                <w:szCs w:val="88"/>
              </w:rPr>
            </w:pPr>
            <w:r>
              <w:rPr>
                <w:rFonts w:ascii="Arial" w:hAnsi="Arial" w:cs="Arial"/>
                <w:sz w:val="88"/>
                <w:szCs w:val="88"/>
              </w:rPr>
              <w:t>news release</w:t>
            </w:r>
          </w:p>
        </w:tc>
      </w:tr>
    </w:tbl>
    <w:p w:rsidR="00C90CA4" w:rsidRDefault="00C90CA4" w:rsidP="00CA041C">
      <w:pPr>
        <w:spacing w:line="276" w:lineRule="auto"/>
        <w:jc w:val="center"/>
        <w:rPr>
          <w:rFonts w:ascii="Arial" w:hAnsi="Arial" w:cs="Arial"/>
          <w:b/>
          <w:bCs/>
          <w:sz w:val="28"/>
          <w:szCs w:val="28"/>
        </w:rPr>
      </w:pPr>
    </w:p>
    <w:p w:rsidR="00CA041C" w:rsidRPr="005F1B18" w:rsidRDefault="00CA041C" w:rsidP="00CA041C">
      <w:pPr>
        <w:spacing w:line="276" w:lineRule="auto"/>
        <w:jc w:val="center"/>
        <w:rPr>
          <w:rFonts w:ascii="Arial" w:hAnsi="Arial" w:cs="Arial"/>
          <w:b/>
          <w:bCs/>
          <w:sz w:val="28"/>
          <w:szCs w:val="28"/>
        </w:rPr>
      </w:pPr>
      <w:r w:rsidRPr="005F1B18">
        <w:rPr>
          <w:rFonts w:ascii="Arial" w:hAnsi="Arial" w:cs="Arial"/>
          <w:b/>
          <w:bCs/>
          <w:sz w:val="28"/>
          <w:szCs w:val="28"/>
        </w:rPr>
        <w:t xml:space="preserve">Women’s Business Council six months on </w:t>
      </w:r>
    </w:p>
    <w:p w:rsidR="005F1B18" w:rsidRPr="005F1B18" w:rsidRDefault="005F1B18" w:rsidP="005F1B18">
      <w:pPr>
        <w:spacing w:line="276" w:lineRule="auto"/>
        <w:rPr>
          <w:rFonts w:ascii="Arial" w:hAnsi="Arial" w:cs="Arial"/>
          <w:b/>
          <w:bCs/>
          <w:sz w:val="28"/>
          <w:szCs w:val="28"/>
        </w:rPr>
      </w:pPr>
    </w:p>
    <w:p w:rsidR="005F1B18" w:rsidRPr="005F1B18" w:rsidRDefault="005F1B18" w:rsidP="005F1B18">
      <w:pPr>
        <w:spacing w:line="276" w:lineRule="auto"/>
        <w:jc w:val="center"/>
        <w:rPr>
          <w:rFonts w:ascii="Arial" w:hAnsi="Arial" w:cs="Arial"/>
          <w:b/>
          <w:bCs/>
          <w:sz w:val="28"/>
          <w:szCs w:val="28"/>
        </w:rPr>
      </w:pPr>
      <w:r w:rsidRPr="005F1B18">
        <w:rPr>
          <w:rFonts w:ascii="Arial" w:hAnsi="Arial" w:cs="Arial"/>
          <w:b/>
          <w:bCs/>
          <w:sz w:val="28"/>
          <w:szCs w:val="28"/>
        </w:rPr>
        <w:t>Bigger role for women leads to better results for business</w:t>
      </w:r>
    </w:p>
    <w:p w:rsidR="005F1B18" w:rsidRDefault="005F1B18" w:rsidP="005F1B18">
      <w:pPr>
        <w:spacing w:line="276" w:lineRule="auto"/>
        <w:jc w:val="center"/>
        <w:rPr>
          <w:b/>
          <w:bCs/>
          <w:color w:val="1F497D"/>
        </w:rPr>
      </w:pPr>
    </w:p>
    <w:p w:rsidR="00CA041C" w:rsidRDefault="00CA041C" w:rsidP="00CA041C">
      <w:pPr>
        <w:spacing w:line="276" w:lineRule="auto"/>
        <w:rPr>
          <w:rFonts w:ascii="Arial" w:hAnsi="Arial" w:cs="Arial"/>
          <w:bCs/>
          <w:sz w:val="24"/>
          <w:szCs w:val="24"/>
        </w:rPr>
      </w:pPr>
      <w:r>
        <w:rPr>
          <w:rFonts w:ascii="Arial" w:hAnsi="Arial" w:cs="Arial"/>
          <w:bCs/>
          <w:sz w:val="24"/>
          <w:szCs w:val="24"/>
        </w:rPr>
        <w:t xml:space="preserve">Business leaders </w:t>
      </w:r>
      <w:r w:rsidR="005F1B18">
        <w:rPr>
          <w:rFonts w:ascii="Arial" w:hAnsi="Arial" w:cs="Arial"/>
          <w:bCs/>
          <w:sz w:val="24"/>
          <w:szCs w:val="24"/>
        </w:rPr>
        <w:t>can do more</w:t>
      </w:r>
      <w:r>
        <w:rPr>
          <w:rFonts w:ascii="Arial" w:hAnsi="Arial" w:cs="Arial"/>
          <w:bCs/>
          <w:sz w:val="24"/>
          <w:szCs w:val="24"/>
        </w:rPr>
        <w:t xml:space="preserve"> to ensure the barriers to female success and aspiration disappear, that’s the message from the Women’s Business Council (WBC) as they publish their six month review today.</w:t>
      </w:r>
    </w:p>
    <w:p w:rsidR="00CA041C" w:rsidRDefault="00CA041C" w:rsidP="00CA041C">
      <w:pPr>
        <w:spacing w:line="276" w:lineRule="auto"/>
        <w:rPr>
          <w:rFonts w:ascii="Arial" w:hAnsi="Arial" w:cs="Arial"/>
          <w:bCs/>
          <w:sz w:val="24"/>
          <w:szCs w:val="24"/>
        </w:rPr>
      </w:pPr>
      <w:bookmarkStart w:id="0" w:name="_GoBack"/>
      <w:bookmarkEnd w:id="0"/>
    </w:p>
    <w:p w:rsidR="00CA041C" w:rsidRDefault="00CA041C" w:rsidP="00CA041C">
      <w:pPr>
        <w:spacing w:line="276" w:lineRule="auto"/>
        <w:rPr>
          <w:rFonts w:ascii="Arial" w:hAnsi="Arial" w:cs="Arial"/>
          <w:sz w:val="24"/>
          <w:szCs w:val="24"/>
        </w:rPr>
      </w:pPr>
      <w:r>
        <w:rPr>
          <w:rFonts w:ascii="Arial" w:hAnsi="Arial" w:cs="Arial"/>
          <w:sz w:val="24"/>
          <w:szCs w:val="24"/>
        </w:rPr>
        <w:t xml:space="preserve">Set up in 2012, the WBC has been advising business and </w:t>
      </w:r>
      <w:r w:rsidRPr="00EB1AF9">
        <w:rPr>
          <w:rFonts w:ascii="Arial" w:hAnsi="Arial" w:cs="Arial"/>
          <w:sz w:val="24"/>
          <w:szCs w:val="24"/>
        </w:rPr>
        <w:t>Government on</w:t>
      </w:r>
      <w:r>
        <w:rPr>
          <w:rFonts w:ascii="Arial" w:hAnsi="Arial" w:cs="Arial"/>
          <w:sz w:val="24"/>
          <w:szCs w:val="24"/>
        </w:rPr>
        <w:t xml:space="preserve"> what can be done</w:t>
      </w:r>
      <w:r w:rsidRPr="00EB1AF9">
        <w:rPr>
          <w:rFonts w:ascii="Arial" w:hAnsi="Arial" w:cs="Arial"/>
          <w:sz w:val="24"/>
          <w:szCs w:val="24"/>
        </w:rPr>
        <w:t xml:space="preserve"> </w:t>
      </w:r>
      <w:r>
        <w:rPr>
          <w:rFonts w:ascii="Arial" w:hAnsi="Arial" w:cs="Arial"/>
          <w:sz w:val="24"/>
          <w:szCs w:val="24"/>
        </w:rPr>
        <w:t>to make sure women are not held back and get the same opportunities in their careers as men. The Cou</w:t>
      </w:r>
      <w:r w:rsidR="00880B62">
        <w:rPr>
          <w:rFonts w:ascii="Arial" w:hAnsi="Arial" w:cs="Arial"/>
          <w:sz w:val="24"/>
          <w:szCs w:val="24"/>
        </w:rPr>
        <w:t>ncil have been engaging with</w:t>
      </w:r>
      <w:r>
        <w:rPr>
          <w:rFonts w:ascii="Arial" w:hAnsi="Arial" w:cs="Arial"/>
          <w:sz w:val="24"/>
          <w:szCs w:val="24"/>
        </w:rPr>
        <w:t xml:space="preserve"> business sectors to discuss innovative solutions, promote best practices and offer advice.</w:t>
      </w:r>
    </w:p>
    <w:p w:rsidR="00CA041C" w:rsidRDefault="00CA041C" w:rsidP="00CA041C">
      <w:pPr>
        <w:spacing w:line="276" w:lineRule="auto"/>
        <w:rPr>
          <w:rFonts w:ascii="Arial" w:hAnsi="Arial" w:cs="Arial"/>
          <w:sz w:val="24"/>
          <w:szCs w:val="24"/>
        </w:rPr>
      </w:pPr>
    </w:p>
    <w:p w:rsidR="00CA041C" w:rsidRPr="00454D07" w:rsidRDefault="00CA041C" w:rsidP="00CA041C">
      <w:pPr>
        <w:spacing w:line="276" w:lineRule="auto"/>
        <w:rPr>
          <w:rFonts w:ascii="Arial" w:hAnsi="Arial" w:cs="Arial"/>
          <w:sz w:val="24"/>
          <w:szCs w:val="24"/>
        </w:rPr>
      </w:pPr>
      <w:r>
        <w:rPr>
          <w:rFonts w:ascii="Arial" w:hAnsi="Arial" w:cs="Arial"/>
          <w:sz w:val="24"/>
          <w:szCs w:val="24"/>
        </w:rPr>
        <w:t xml:space="preserve">Today they have published a new </w:t>
      </w:r>
      <w:r w:rsidR="00880B62">
        <w:rPr>
          <w:rFonts w:ascii="Arial" w:hAnsi="Arial" w:cs="Arial"/>
          <w:sz w:val="24"/>
          <w:szCs w:val="24"/>
        </w:rPr>
        <w:t>booklet of inspiring case</w:t>
      </w:r>
      <w:r w:rsidRPr="00454D07">
        <w:rPr>
          <w:rFonts w:ascii="Arial" w:hAnsi="Arial" w:cs="Arial"/>
          <w:sz w:val="24"/>
          <w:szCs w:val="24"/>
        </w:rPr>
        <w:t xml:space="preserve"> studies that clearly demonstrate the business benefits of a diverse workforce.    </w:t>
      </w:r>
    </w:p>
    <w:p w:rsidR="00CA041C" w:rsidRPr="00454D07" w:rsidRDefault="00CA041C" w:rsidP="00CA041C">
      <w:pPr>
        <w:spacing w:line="276" w:lineRule="auto"/>
        <w:rPr>
          <w:rFonts w:ascii="Arial" w:hAnsi="Arial" w:cs="Arial"/>
          <w:sz w:val="24"/>
          <w:szCs w:val="24"/>
        </w:rPr>
      </w:pPr>
    </w:p>
    <w:p w:rsidR="00CA041C" w:rsidRDefault="00CA041C" w:rsidP="00CA041C">
      <w:pPr>
        <w:spacing w:line="276" w:lineRule="auto"/>
        <w:rPr>
          <w:rFonts w:ascii="Arial" w:hAnsi="Arial" w:cs="Arial"/>
          <w:sz w:val="24"/>
          <w:szCs w:val="24"/>
        </w:rPr>
      </w:pPr>
      <w:r>
        <w:rPr>
          <w:rFonts w:ascii="Arial" w:hAnsi="Arial" w:cs="Arial"/>
          <w:sz w:val="24"/>
          <w:szCs w:val="24"/>
        </w:rPr>
        <w:t xml:space="preserve">Chair of the WBC, </w:t>
      </w:r>
      <w:r w:rsidRPr="00454D07">
        <w:rPr>
          <w:rFonts w:ascii="Arial" w:hAnsi="Arial" w:cs="Arial"/>
          <w:sz w:val="24"/>
          <w:szCs w:val="24"/>
        </w:rPr>
        <w:t xml:space="preserve">Ruby McGregor-Smith said: </w:t>
      </w:r>
    </w:p>
    <w:p w:rsidR="00CA041C" w:rsidRDefault="00CA041C" w:rsidP="00CA041C">
      <w:pPr>
        <w:spacing w:line="276" w:lineRule="auto"/>
        <w:ind w:left="720"/>
        <w:rPr>
          <w:rFonts w:ascii="Arial" w:hAnsi="Arial" w:cs="Arial"/>
          <w:sz w:val="24"/>
          <w:szCs w:val="24"/>
        </w:rPr>
      </w:pPr>
      <w:r>
        <w:rPr>
          <w:rFonts w:ascii="Arial" w:hAnsi="Arial" w:cs="Arial"/>
          <w:sz w:val="24"/>
          <w:szCs w:val="24"/>
        </w:rPr>
        <w:br/>
        <w:t>“Now is the time for business leaders across the country to set the pace of change. If we want to improve the UK’s competitiveness in a global economy we need to be nurturing and applying the talents of everyone.”</w:t>
      </w:r>
    </w:p>
    <w:p w:rsidR="00CA041C" w:rsidRPr="00454D07" w:rsidRDefault="00CA041C" w:rsidP="00CA041C">
      <w:pPr>
        <w:spacing w:line="276" w:lineRule="auto"/>
        <w:rPr>
          <w:rFonts w:ascii="Arial" w:hAnsi="Arial" w:cs="Arial"/>
          <w:sz w:val="24"/>
          <w:szCs w:val="24"/>
        </w:rPr>
      </w:pPr>
    </w:p>
    <w:p w:rsidR="00CA041C" w:rsidRDefault="00CA041C" w:rsidP="00CA041C">
      <w:pPr>
        <w:spacing w:line="276" w:lineRule="auto"/>
        <w:rPr>
          <w:rFonts w:ascii="Arial" w:hAnsi="Arial" w:cs="Arial"/>
          <w:bCs/>
          <w:sz w:val="24"/>
          <w:szCs w:val="24"/>
        </w:rPr>
      </w:pPr>
      <w:r>
        <w:rPr>
          <w:rFonts w:ascii="Arial" w:hAnsi="Arial" w:cs="Arial"/>
          <w:sz w:val="24"/>
          <w:szCs w:val="24"/>
        </w:rPr>
        <w:t xml:space="preserve">Also published today is </w:t>
      </w:r>
      <w:r w:rsidRPr="004B70D0">
        <w:rPr>
          <w:rFonts w:ascii="Arial" w:hAnsi="Arial" w:cs="Arial"/>
          <w:bCs/>
          <w:sz w:val="24"/>
          <w:szCs w:val="24"/>
        </w:rPr>
        <w:t>a guide to help employers</w:t>
      </w:r>
      <w:r>
        <w:rPr>
          <w:rFonts w:ascii="Arial" w:hAnsi="Arial" w:cs="Arial"/>
          <w:bCs/>
          <w:sz w:val="24"/>
          <w:szCs w:val="24"/>
        </w:rPr>
        <w:t xml:space="preserve"> enable their staff to fulfil their potential.</w:t>
      </w:r>
      <w:r w:rsidRPr="004B70D0">
        <w:rPr>
          <w:rFonts w:ascii="Arial" w:hAnsi="Arial" w:cs="Arial"/>
          <w:bCs/>
          <w:sz w:val="24"/>
          <w:szCs w:val="24"/>
        </w:rPr>
        <w:t xml:space="preserve"> The booklet offers steps to raise the aspirations of young </w:t>
      </w:r>
      <w:proofErr w:type="gramStart"/>
      <w:r w:rsidRPr="004B70D0">
        <w:rPr>
          <w:rFonts w:ascii="Arial" w:hAnsi="Arial" w:cs="Arial"/>
          <w:bCs/>
          <w:sz w:val="24"/>
          <w:szCs w:val="24"/>
        </w:rPr>
        <w:t>women</w:t>
      </w:r>
      <w:r>
        <w:rPr>
          <w:rFonts w:ascii="Arial" w:hAnsi="Arial" w:cs="Arial"/>
          <w:bCs/>
          <w:sz w:val="24"/>
          <w:szCs w:val="24"/>
        </w:rPr>
        <w:t>,</w:t>
      </w:r>
      <w:proofErr w:type="gramEnd"/>
      <w:r>
        <w:rPr>
          <w:rFonts w:ascii="Arial" w:hAnsi="Arial" w:cs="Arial"/>
          <w:bCs/>
          <w:sz w:val="24"/>
          <w:szCs w:val="24"/>
        </w:rPr>
        <w:t xml:space="preserve"> </w:t>
      </w:r>
      <w:r w:rsidRPr="004B70D0">
        <w:rPr>
          <w:rFonts w:ascii="Arial" w:hAnsi="Arial" w:cs="Arial"/>
          <w:bCs/>
          <w:sz w:val="24"/>
          <w:szCs w:val="24"/>
        </w:rPr>
        <w:t xml:space="preserve">develop </w:t>
      </w:r>
      <w:r>
        <w:rPr>
          <w:rFonts w:ascii="Arial" w:hAnsi="Arial" w:cs="Arial"/>
          <w:bCs/>
          <w:sz w:val="24"/>
          <w:szCs w:val="24"/>
        </w:rPr>
        <w:t xml:space="preserve">the </w:t>
      </w:r>
      <w:r w:rsidRPr="004B70D0">
        <w:rPr>
          <w:rFonts w:ascii="Arial" w:hAnsi="Arial" w:cs="Arial"/>
          <w:bCs/>
          <w:sz w:val="24"/>
          <w:szCs w:val="24"/>
        </w:rPr>
        <w:t>talent</w:t>
      </w:r>
      <w:r>
        <w:rPr>
          <w:rFonts w:ascii="Arial" w:hAnsi="Arial" w:cs="Arial"/>
          <w:bCs/>
          <w:sz w:val="24"/>
          <w:szCs w:val="24"/>
        </w:rPr>
        <w:t xml:space="preserve"> of staff at all levels within their</w:t>
      </w:r>
      <w:r w:rsidRPr="004B70D0">
        <w:rPr>
          <w:rFonts w:ascii="Arial" w:hAnsi="Arial" w:cs="Arial"/>
          <w:bCs/>
          <w:sz w:val="24"/>
          <w:szCs w:val="24"/>
        </w:rPr>
        <w:t xml:space="preserve"> organisations and improve opportunities for women at all stages of their careers.</w:t>
      </w:r>
      <w:r>
        <w:rPr>
          <w:rFonts w:ascii="Arial" w:hAnsi="Arial" w:cs="Arial"/>
          <w:bCs/>
          <w:sz w:val="24"/>
          <w:szCs w:val="24"/>
        </w:rPr>
        <w:t xml:space="preserve"> </w:t>
      </w:r>
    </w:p>
    <w:p w:rsidR="00CA041C" w:rsidRDefault="00CA041C" w:rsidP="00CA041C">
      <w:pPr>
        <w:spacing w:line="276" w:lineRule="auto"/>
        <w:rPr>
          <w:rFonts w:ascii="Arial" w:hAnsi="Arial" w:cs="Arial"/>
          <w:bCs/>
          <w:sz w:val="24"/>
          <w:szCs w:val="24"/>
        </w:rPr>
      </w:pPr>
    </w:p>
    <w:p w:rsidR="00CA041C" w:rsidRPr="004327B4" w:rsidRDefault="00CA041C" w:rsidP="00CA041C">
      <w:pPr>
        <w:spacing w:line="276" w:lineRule="auto"/>
        <w:rPr>
          <w:rFonts w:ascii="Arial" w:hAnsi="Arial" w:cs="Arial"/>
          <w:sz w:val="24"/>
          <w:szCs w:val="24"/>
        </w:rPr>
      </w:pPr>
      <w:r>
        <w:rPr>
          <w:rFonts w:ascii="Arial" w:hAnsi="Arial" w:cs="Arial"/>
          <w:sz w:val="24"/>
          <w:szCs w:val="24"/>
        </w:rPr>
        <w:lastRenderedPageBreak/>
        <w:t xml:space="preserve">This review builds on the Government’s action plan </w:t>
      </w:r>
      <w:r w:rsidRPr="00EB1AF9">
        <w:rPr>
          <w:rFonts w:ascii="Arial" w:hAnsi="Arial" w:cs="Arial"/>
          <w:sz w:val="24"/>
          <w:szCs w:val="24"/>
        </w:rPr>
        <w:t>to i</w:t>
      </w:r>
      <w:r>
        <w:rPr>
          <w:rFonts w:ascii="Arial" w:hAnsi="Arial" w:cs="Arial"/>
          <w:sz w:val="24"/>
          <w:szCs w:val="24"/>
        </w:rPr>
        <w:t xml:space="preserve">mprove opportunities for women and calls on business to </w:t>
      </w:r>
      <w:r w:rsidRPr="00EB1AF9">
        <w:rPr>
          <w:rFonts w:ascii="Arial" w:hAnsi="Arial" w:cs="Arial"/>
          <w:sz w:val="24"/>
          <w:szCs w:val="24"/>
        </w:rPr>
        <w:t xml:space="preserve">adopt the recommendations made by the </w:t>
      </w:r>
      <w:r>
        <w:rPr>
          <w:rFonts w:ascii="Arial" w:hAnsi="Arial" w:cs="Arial"/>
          <w:sz w:val="24"/>
          <w:szCs w:val="24"/>
        </w:rPr>
        <w:t xml:space="preserve">WBC because of the overwhelming </w:t>
      </w:r>
      <w:r w:rsidRPr="004327B4">
        <w:rPr>
          <w:rFonts w:ascii="Arial" w:hAnsi="Arial" w:cs="Arial"/>
          <w:sz w:val="24"/>
          <w:szCs w:val="24"/>
        </w:rPr>
        <w:t xml:space="preserve">business case for doing so. </w:t>
      </w:r>
    </w:p>
    <w:p w:rsidR="00CA041C" w:rsidRPr="003C6F83" w:rsidRDefault="00CA041C" w:rsidP="00CA041C">
      <w:pPr>
        <w:spacing w:line="276" w:lineRule="auto"/>
        <w:rPr>
          <w:rFonts w:ascii="Arial" w:hAnsi="Arial" w:cs="Arial"/>
          <w:sz w:val="24"/>
          <w:szCs w:val="24"/>
        </w:rPr>
      </w:pPr>
    </w:p>
    <w:p w:rsidR="00CA041C" w:rsidRPr="003C6F83" w:rsidRDefault="00CA041C" w:rsidP="00CA041C">
      <w:pPr>
        <w:spacing w:line="276" w:lineRule="auto"/>
        <w:rPr>
          <w:rFonts w:ascii="Arial" w:hAnsi="Arial" w:cs="Arial"/>
          <w:sz w:val="24"/>
          <w:szCs w:val="24"/>
        </w:rPr>
      </w:pPr>
      <w:r w:rsidRPr="003C6F83">
        <w:rPr>
          <w:rFonts w:ascii="Arial" w:hAnsi="Arial" w:cs="Arial"/>
          <w:sz w:val="24"/>
          <w:szCs w:val="24"/>
        </w:rPr>
        <w:t xml:space="preserve">Minister for Women and Equalities Maria Miller said: </w:t>
      </w:r>
    </w:p>
    <w:p w:rsidR="00CA041C" w:rsidRPr="003C6F83" w:rsidRDefault="00CA041C" w:rsidP="00CA041C">
      <w:pPr>
        <w:spacing w:line="276" w:lineRule="auto"/>
        <w:rPr>
          <w:rFonts w:ascii="Arial" w:hAnsi="Arial" w:cs="Arial"/>
          <w:sz w:val="24"/>
          <w:szCs w:val="24"/>
        </w:rPr>
      </w:pPr>
    </w:p>
    <w:p w:rsidR="00CA041C" w:rsidRDefault="00CA041C" w:rsidP="00CA041C">
      <w:pPr>
        <w:spacing w:line="276" w:lineRule="auto"/>
        <w:ind w:left="720"/>
        <w:rPr>
          <w:rFonts w:ascii="Arial" w:hAnsi="Arial" w:cs="Arial"/>
          <w:sz w:val="24"/>
          <w:szCs w:val="24"/>
          <w:lang w:val="en"/>
        </w:rPr>
      </w:pPr>
      <w:r w:rsidRPr="003C6F83">
        <w:rPr>
          <w:rFonts w:ascii="Arial" w:hAnsi="Arial" w:cs="Arial"/>
          <w:sz w:val="24"/>
          <w:szCs w:val="24"/>
        </w:rPr>
        <w:t>“</w:t>
      </w:r>
      <w:r>
        <w:rPr>
          <w:rFonts w:ascii="Arial" w:hAnsi="Arial" w:cs="Arial"/>
          <w:sz w:val="24"/>
          <w:szCs w:val="24"/>
        </w:rPr>
        <w:t xml:space="preserve">Confronting barriers in the workplace that hold women back is simply good </w:t>
      </w:r>
      <w:r w:rsidRPr="00E53012">
        <w:rPr>
          <w:rFonts w:ascii="Arial" w:hAnsi="Arial" w:cs="Arial"/>
          <w:sz w:val="24"/>
          <w:szCs w:val="24"/>
          <w:lang w:val="en"/>
        </w:rPr>
        <w:t xml:space="preserve">business </w:t>
      </w:r>
      <w:r>
        <w:rPr>
          <w:rFonts w:ascii="Arial" w:hAnsi="Arial" w:cs="Arial"/>
          <w:sz w:val="24"/>
          <w:szCs w:val="24"/>
          <w:lang w:val="en"/>
        </w:rPr>
        <w:t xml:space="preserve">sense.  </w:t>
      </w:r>
    </w:p>
    <w:p w:rsidR="00CA041C" w:rsidRDefault="00CA041C" w:rsidP="00CA041C">
      <w:pPr>
        <w:spacing w:line="276" w:lineRule="auto"/>
        <w:ind w:left="720"/>
        <w:rPr>
          <w:rFonts w:ascii="Arial" w:hAnsi="Arial" w:cs="Arial"/>
          <w:sz w:val="24"/>
          <w:szCs w:val="24"/>
          <w:lang w:val="en"/>
        </w:rPr>
      </w:pPr>
    </w:p>
    <w:p w:rsidR="00CA041C" w:rsidRDefault="00CA041C" w:rsidP="00CA041C">
      <w:pPr>
        <w:spacing w:line="276" w:lineRule="auto"/>
        <w:ind w:left="720"/>
        <w:rPr>
          <w:rFonts w:ascii="Arial" w:hAnsi="Arial" w:cs="Arial"/>
          <w:sz w:val="24"/>
          <w:szCs w:val="24"/>
        </w:rPr>
      </w:pPr>
      <w:r>
        <w:rPr>
          <w:rFonts w:ascii="Arial" w:hAnsi="Arial" w:cs="Arial"/>
          <w:sz w:val="24"/>
          <w:szCs w:val="24"/>
        </w:rPr>
        <w:t>“</w:t>
      </w:r>
      <w:r w:rsidRPr="004327B4">
        <w:rPr>
          <w:rFonts w:ascii="Arial" w:hAnsi="Arial" w:cs="Arial"/>
          <w:sz w:val="24"/>
          <w:szCs w:val="24"/>
        </w:rPr>
        <w:t xml:space="preserve">The </w:t>
      </w:r>
      <w:r w:rsidRPr="00335AD5">
        <w:rPr>
          <w:rFonts w:ascii="Arial" w:hAnsi="Arial" w:cs="Arial"/>
          <w:sz w:val="24"/>
          <w:szCs w:val="24"/>
        </w:rPr>
        <w:t>Government is</w:t>
      </w:r>
      <w:r>
        <w:rPr>
          <w:rFonts w:ascii="Arial" w:hAnsi="Arial" w:cs="Arial"/>
          <w:sz w:val="24"/>
          <w:szCs w:val="24"/>
        </w:rPr>
        <w:t xml:space="preserve"> committed to tackling this issue and is </w:t>
      </w:r>
      <w:r w:rsidRPr="00335AD5">
        <w:rPr>
          <w:rFonts w:ascii="Arial" w:hAnsi="Arial" w:cs="Arial"/>
          <w:sz w:val="24"/>
          <w:szCs w:val="24"/>
        </w:rPr>
        <w:t xml:space="preserve">playing its part by </w:t>
      </w:r>
      <w:r w:rsidRPr="00335AD5">
        <w:rPr>
          <w:rFonts w:ascii="Arial" w:hAnsi="Arial" w:cs="Arial"/>
          <w:sz w:val="24"/>
          <w:szCs w:val="24"/>
          <w:lang w:val="en"/>
        </w:rPr>
        <w:t>introducing flexible working</w:t>
      </w:r>
      <w:r>
        <w:rPr>
          <w:rFonts w:ascii="Arial" w:hAnsi="Arial" w:cs="Arial"/>
          <w:sz w:val="24"/>
          <w:szCs w:val="24"/>
          <w:lang w:val="en"/>
        </w:rPr>
        <w:t xml:space="preserve">, </w:t>
      </w:r>
      <w:r w:rsidRPr="00335AD5">
        <w:rPr>
          <w:rFonts w:ascii="Arial" w:hAnsi="Arial" w:cs="Arial"/>
          <w:sz w:val="24"/>
          <w:szCs w:val="24"/>
          <w:lang w:val="en"/>
        </w:rPr>
        <w:t>shared parental leave, and</w:t>
      </w:r>
      <w:r>
        <w:rPr>
          <w:rFonts w:ascii="Arial" w:hAnsi="Arial" w:cs="Arial"/>
          <w:sz w:val="24"/>
          <w:szCs w:val="24"/>
          <w:lang w:val="en"/>
        </w:rPr>
        <w:t xml:space="preserve"> helping with </w:t>
      </w:r>
      <w:r w:rsidRPr="00335AD5">
        <w:rPr>
          <w:rFonts w:ascii="Arial" w:hAnsi="Arial" w:cs="Arial"/>
          <w:sz w:val="24"/>
          <w:szCs w:val="24"/>
          <w:lang w:val="en"/>
        </w:rPr>
        <w:t>childcare costs</w:t>
      </w:r>
      <w:r>
        <w:rPr>
          <w:rFonts w:ascii="Arial" w:hAnsi="Arial" w:cs="Arial"/>
          <w:sz w:val="24"/>
          <w:szCs w:val="24"/>
          <w:lang w:val="en"/>
        </w:rPr>
        <w:t>,</w:t>
      </w:r>
      <w:r>
        <w:rPr>
          <w:lang w:val="en"/>
        </w:rPr>
        <w:t xml:space="preserve"> </w:t>
      </w:r>
      <w:r>
        <w:rPr>
          <w:rFonts w:ascii="Arial" w:hAnsi="Arial" w:cs="Arial"/>
          <w:sz w:val="24"/>
          <w:szCs w:val="24"/>
        </w:rPr>
        <w:t>but</w:t>
      </w:r>
      <w:r w:rsidRPr="004327B4">
        <w:rPr>
          <w:rFonts w:ascii="Arial" w:hAnsi="Arial" w:cs="Arial"/>
          <w:sz w:val="24"/>
          <w:szCs w:val="24"/>
        </w:rPr>
        <w:t xml:space="preserve"> </w:t>
      </w:r>
      <w:r>
        <w:rPr>
          <w:rFonts w:ascii="Arial" w:hAnsi="Arial" w:cs="Arial"/>
          <w:sz w:val="24"/>
          <w:szCs w:val="24"/>
        </w:rPr>
        <w:t xml:space="preserve">what is needed is a </w:t>
      </w:r>
      <w:r w:rsidRPr="004327B4">
        <w:rPr>
          <w:rFonts w:ascii="Arial" w:hAnsi="Arial" w:cs="Arial"/>
          <w:sz w:val="24"/>
          <w:szCs w:val="24"/>
        </w:rPr>
        <w:t xml:space="preserve">culture shift. </w:t>
      </w:r>
      <w:r>
        <w:rPr>
          <w:rFonts w:ascii="Arial" w:hAnsi="Arial" w:cs="Arial"/>
          <w:sz w:val="24"/>
          <w:szCs w:val="24"/>
        </w:rPr>
        <w:t xml:space="preserve">That is why </w:t>
      </w:r>
      <w:r w:rsidRPr="004327B4">
        <w:rPr>
          <w:rFonts w:ascii="Arial" w:hAnsi="Arial" w:cs="Arial"/>
          <w:sz w:val="24"/>
          <w:szCs w:val="24"/>
        </w:rPr>
        <w:t xml:space="preserve">we </w:t>
      </w:r>
      <w:r>
        <w:rPr>
          <w:rFonts w:ascii="Arial" w:hAnsi="Arial" w:cs="Arial"/>
          <w:sz w:val="24"/>
          <w:szCs w:val="24"/>
        </w:rPr>
        <w:t xml:space="preserve">want to </w:t>
      </w:r>
      <w:r w:rsidRPr="004327B4">
        <w:rPr>
          <w:rFonts w:ascii="Arial" w:hAnsi="Arial" w:cs="Arial"/>
          <w:sz w:val="24"/>
          <w:szCs w:val="24"/>
        </w:rPr>
        <w:t>support and encourage employers to p</w:t>
      </w:r>
      <w:r>
        <w:rPr>
          <w:rFonts w:ascii="Arial" w:hAnsi="Arial" w:cs="Arial"/>
          <w:sz w:val="24"/>
          <w:szCs w:val="24"/>
        </w:rPr>
        <w:t xml:space="preserve">ut the right measures in place to create more inclusive work places, </w:t>
      </w:r>
      <w:r w:rsidRPr="004327B4">
        <w:rPr>
          <w:rFonts w:ascii="Arial" w:hAnsi="Arial" w:cs="Arial"/>
          <w:sz w:val="24"/>
          <w:szCs w:val="24"/>
        </w:rPr>
        <w:t>nurture</w:t>
      </w:r>
      <w:r>
        <w:rPr>
          <w:rFonts w:ascii="Arial" w:hAnsi="Arial" w:cs="Arial"/>
          <w:sz w:val="24"/>
          <w:szCs w:val="24"/>
        </w:rPr>
        <w:t xml:space="preserve"> talent and be more transparent about pay.”</w:t>
      </w:r>
    </w:p>
    <w:p w:rsidR="00CA041C" w:rsidRDefault="00CA041C" w:rsidP="00CA041C">
      <w:pPr>
        <w:spacing w:line="276" w:lineRule="auto"/>
        <w:rPr>
          <w:rFonts w:ascii="Arial" w:hAnsi="Arial" w:cs="Arial"/>
          <w:sz w:val="24"/>
          <w:szCs w:val="24"/>
        </w:rPr>
      </w:pPr>
    </w:p>
    <w:p w:rsidR="00CA041C" w:rsidRPr="00EF5340" w:rsidRDefault="00CA041C" w:rsidP="00CA041C">
      <w:pPr>
        <w:spacing w:line="276" w:lineRule="auto"/>
        <w:rPr>
          <w:rFonts w:ascii="Arial" w:hAnsi="Arial" w:cs="Arial"/>
          <w:bCs/>
          <w:sz w:val="24"/>
          <w:szCs w:val="24"/>
        </w:rPr>
      </w:pPr>
      <w:r>
        <w:rPr>
          <w:rFonts w:ascii="Arial" w:hAnsi="Arial" w:cs="Arial"/>
          <w:bCs/>
          <w:sz w:val="24"/>
          <w:szCs w:val="24"/>
        </w:rPr>
        <w:t>The WBC’s p</w:t>
      </w:r>
      <w:r w:rsidRPr="00EF5340">
        <w:rPr>
          <w:rFonts w:ascii="Arial" w:hAnsi="Arial" w:cs="Arial"/>
          <w:bCs/>
          <w:sz w:val="24"/>
          <w:szCs w:val="24"/>
        </w:rPr>
        <w:t>riorities in the next 6 months will be:</w:t>
      </w:r>
    </w:p>
    <w:p w:rsidR="00CA041C" w:rsidRPr="00EF5340" w:rsidRDefault="00CA041C" w:rsidP="00CA041C">
      <w:pPr>
        <w:spacing w:line="276" w:lineRule="auto"/>
        <w:rPr>
          <w:rFonts w:ascii="Arial" w:hAnsi="Arial" w:cs="Arial"/>
          <w:sz w:val="24"/>
          <w:szCs w:val="24"/>
        </w:rPr>
      </w:pPr>
    </w:p>
    <w:p w:rsidR="00CA041C" w:rsidRPr="00B40CA0" w:rsidRDefault="00CA041C" w:rsidP="00CA041C">
      <w:pPr>
        <w:pStyle w:val="ListParagraph"/>
        <w:numPr>
          <w:ilvl w:val="0"/>
          <w:numId w:val="1"/>
        </w:numPr>
        <w:spacing w:line="276" w:lineRule="auto"/>
        <w:rPr>
          <w:rFonts w:ascii="Arial" w:hAnsi="Arial" w:cs="Arial"/>
          <w:sz w:val="24"/>
          <w:szCs w:val="24"/>
        </w:rPr>
      </w:pPr>
      <w:r>
        <w:rPr>
          <w:rFonts w:ascii="Arial" w:hAnsi="Arial" w:cs="Arial"/>
          <w:bCs/>
          <w:sz w:val="24"/>
          <w:szCs w:val="24"/>
        </w:rPr>
        <w:t>Working with b</w:t>
      </w:r>
      <w:r w:rsidRPr="00EF5340">
        <w:rPr>
          <w:rFonts w:ascii="Arial" w:hAnsi="Arial" w:cs="Arial"/>
          <w:bCs/>
          <w:sz w:val="24"/>
          <w:szCs w:val="24"/>
        </w:rPr>
        <w:t>usiness and the Government to</w:t>
      </w:r>
      <w:r>
        <w:rPr>
          <w:rFonts w:ascii="Arial" w:hAnsi="Arial" w:cs="Arial"/>
          <w:bCs/>
          <w:sz w:val="24"/>
          <w:szCs w:val="24"/>
        </w:rPr>
        <w:t xml:space="preserve"> raise girls aspirations, by providing </w:t>
      </w:r>
      <w:r w:rsidRPr="00EF5340">
        <w:rPr>
          <w:rFonts w:ascii="Arial" w:hAnsi="Arial" w:cs="Arial"/>
          <w:bCs/>
          <w:sz w:val="24"/>
          <w:szCs w:val="24"/>
        </w:rPr>
        <w:t xml:space="preserve"> better careers advice</w:t>
      </w:r>
      <w:r>
        <w:rPr>
          <w:rFonts w:ascii="Arial" w:hAnsi="Arial" w:cs="Arial"/>
          <w:bCs/>
          <w:sz w:val="24"/>
          <w:szCs w:val="24"/>
        </w:rPr>
        <w:t>,</w:t>
      </w:r>
      <w:r w:rsidRPr="00EF5340">
        <w:rPr>
          <w:rFonts w:ascii="Arial" w:hAnsi="Arial" w:cs="Arial"/>
          <w:bCs/>
          <w:sz w:val="24"/>
          <w:szCs w:val="24"/>
        </w:rPr>
        <w:t xml:space="preserve"> </w:t>
      </w:r>
      <w:r>
        <w:rPr>
          <w:rFonts w:ascii="Arial" w:hAnsi="Arial" w:cs="Arial"/>
          <w:bCs/>
          <w:sz w:val="24"/>
          <w:szCs w:val="24"/>
        </w:rPr>
        <w:t xml:space="preserve">more </w:t>
      </w:r>
      <w:r w:rsidRPr="00EF5340">
        <w:rPr>
          <w:rFonts w:ascii="Arial" w:hAnsi="Arial" w:cs="Arial"/>
          <w:bCs/>
          <w:sz w:val="24"/>
          <w:szCs w:val="24"/>
        </w:rPr>
        <w:t>work experience</w:t>
      </w:r>
      <w:r>
        <w:rPr>
          <w:rFonts w:ascii="Arial" w:hAnsi="Arial" w:cs="Arial"/>
          <w:bCs/>
          <w:sz w:val="24"/>
          <w:szCs w:val="24"/>
        </w:rPr>
        <w:t xml:space="preserve"> opportunities and promoting more role models;</w:t>
      </w:r>
    </w:p>
    <w:p w:rsidR="00CA041C" w:rsidRPr="00B40CA0" w:rsidRDefault="00CA041C" w:rsidP="00CA041C">
      <w:pPr>
        <w:pStyle w:val="ListParagraph"/>
        <w:numPr>
          <w:ilvl w:val="0"/>
          <w:numId w:val="1"/>
        </w:numPr>
        <w:spacing w:line="276" w:lineRule="auto"/>
        <w:rPr>
          <w:rFonts w:ascii="Arial" w:hAnsi="Arial" w:cs="Arial"/>
          <w:sz w:val="24"/>
          <w:szCs w:val="24"/>
        </w:rPr>
      </w:pPr>
      <w:r w:rsidRPr="00B40CA0">
        <w:rPr>
          <w:rFonts w:ascii="Arial" w:hAnsi="Arial" w:cs="Arial"/>
          <w:bCs/>
          <w:sz w:val="24"/>
          <w:szCs w:val="24"/>
        </w:rPr>
        <w:t>Closely monitoring the impact of the changes to c</w:t>
      </w:r>
      <w:r w:rsidR="00880B62">
        <w:rPr>
          <w:rFonts w:ascii="Arial" w:hAnsi="Arial" w:cs="Arial"/>
          <w:bCs/>
          <w:sz w:val="24"/>
          <w:szCs w:val="24"/>
        </w:rPr>
        <w:t xml:space="preserve">hildcare in the UK and highlighting </w:t>
      </w:r>
      <w:r w:rsidRPr="00B40CA0">
        <w:rPr>
          <w:rFonts w:ascii="Arial" w:hAnsi="Arial" w:cs="Arial"/>
          <w:bCs/>
          <w:sz w:val="24"/>
          <w:szCs w:val="24"/>
        </w:rPr>
        <w:t>this as</w:t>
      </w:r>
      <w:r>
        <w:rPr>
          <w:rFonts w:ascii="Arial" w:hAnsi="Arial" w:cs="Arial"/>
          <w:bCs/>
          <w:sz w:val="24"/>
          <w:szCs w:val="24"/>
        </w:rPr>
        <w:t xml:space="preserve"> key to women’s participation; and</w:t>
      </w:r>
    </w:p>
    <w:p w:rsidR="00CA041C" w:rsidRPr="00B40CA0" w:rsidRDefault="00CA041C" w:rsidP="00CA041C">
      <w:pPr>
        <w:pStyle w:val="ListParagraph"/>
        <w:numPr>
          <w:ilvl w:val="0"/>
          <w:numId w:val="1"/>
        </w:numPr>
        <w:spacing w:line="276" w:lineRule="auto"/>
        <w:rPr>
          <w:rFonts w:ascii="Arial" w:hAnsi="Arial" w:cs="Arial"/>
          <w:sz w:val="24"/>
          <w:szCs w:val="24"/>
        </w:rPr>
      </w:pPr>
      <w:r>
        <w:rPr>
          <w:rFonts w:ascii="Arial" w:hAnsi="Arial" w:cs="Arial"/>
          <w:bCs/>
          <w:sz w:val="24"/>
          <w:szCs w:val="24"/>
        </w:rPr>
        <w:t>C</w:t>
      </w:r>
      <w:r w:rsidRPr="00B40CA0">
        <w:rPr>
          <w:rFonts w:ascii="Arial" w:hAnsi="Arial" w:cs="Arial"/>
          <w:bCs/>
          <w:sz w:val="24"/>
          <w:szCs w:val="24"/>
        </w:rPr>
        <w:t>hampion the benefits of an agile workplace and a culture change to increase flexible working</w:t>
      </w:r>
      <w:r w:rsidRPr="00B40CA0">
        <w:rPr>
          <w:rFonts w:ascii="Arial" w:hAnsi="Arial" w:cs="Arial"/>
          <w:bCs/>
          <w:color w:val="1F497D"/>
          <w:sz w:val="24"/>
          <w:szCs w:val="24"/>
        </w:rPr>
        <w:t xml:space="preserve">. </w:t>
      </w:r>
    </w:p>
    <w:p w:rsidR="00CA041C" w:rsidRPr="00D7554E" w:rsidRDefault="00CA041C" w:rsidP="00CA041C">
      <w:pPr>
        <w:pStyle w:val="ListParagraph"/>
        <w:rPr>
          <w:rFonts w:ascii="Arial" w:hAnsi="Arial" w:cs="Arial"/>
          <w:bCs/>
          <w:color w:val="000000"/>
          <w:sz w:val="24"/>
          <w:szCs w:val="24"/>
        </w:rPr>
      </w:pPr>
    </w:p>
    <w:p w:rsidR="00CA041C" w:rsidRDefault="00CA041C" w:rsidP="00CA041C">
      <w:pPr>
        <w:spacing w:line="276" w:lineRule="auto"/>
        <w:jc w:val="both"/>
        <w:rPr>
          <w:rFonts w:ascii="Arial" w:hAnsi="Arial" w:cs="Arial"/>
          <w:sz w:val="24"/>
          <w:szCs w:val="24"/>
        </w:rPr>
      </w:pPr>
    </w:p>
    <w:p w:rsidR="00CA041C" w:rsidRDefault="00CA041C" w:rsidP="00CA041C">
      <w:pPr>
        <w:spacing w:line="276" w:lineRule="auto"/>
        <w:rPr>
          <w:rFonts w:ascii="Arial" w:hAnsi="Arial" w:cs="Arial"/>
          <w:b/>
          <w:sz w:val="24"/>
          <w:szCs w:val="24"/>
        </w:rPr>
      </w:pPr>
      <w:r w:rsidRPr="00EF5340">
        <w:rPr>
          <w:rFonts w:ascii="Arial" w:hAnsi="Arial" w:cs="Arial"/>
          <w:b/>
          <w:sz w:val="24"/>
          <w:szCs w:val="24"/>
        </w:rPr>
        <w:t>Notes to editors</w:t>
      </w:r>
    </w:p>
    <w:p w:rsidR="00CA041C" w:rsidRDefault="00CA041C" w:rsidP="00CA041C">
      <w:pPr>
        <w:spacing w:line="276" w:lineRule="auto"/>
        <w:rPr>
          <w:rFonts w:ascii="Arial" w:hAnsi="Arial" w:cs="Arial"/>
          <w:b/>
          <w:sz w:val="24"/>
          <w:szCs w:val="24"/>
        </w:rPr>
      </w:pPr>
    </w:p>
    <w:p w:rsidR="00CA041C" w:rsidRDefault="00CA041C" w:rsidP="006A64AA">
      <w:pPr>
        <w:pStyle w:val="ListParagraph"/>
        <w:widowControl w:val="0"/>
        <w:numPr>
          <w:ilvl w:val="0"/>
          <w:numId w:val="2"/>
        </w:numPr>
        <w:tabs>
          <w:tab w:val="left" w:pos="397"/>
        </w:tabs>
        <w:spacing w:before="20" w:line="276" w:lineRule="auto"/>
        <w:contextualSpacing/>
        <w:rPr>
          <w:rFonts w:ascii="Arial" w:hAnsi="Arial" w:cs="Arial"/>
          <w:sz w:val="24"/>
          <w:szCs w:val="24"/>
        </w:rPr>
      </w:pPr>
      <w:r w:rsidRPr="00C124A5">
        <w:rPr>
          <w:rFonts w:ascii="Arial" w:hAnsi="Arial" w:cs="Arial"/>
          <w:sz w:val="24"/>
          <w:szCs w:val="24"/>
        </w:rPr>
        <w:t>The Women’s Business Council is an independent group that was set up by Government in 2012 with the aim of ensuring real action by Government, business and others to maximise women’s contribution to economic growth</w:t>
      </w:r>
      <w:r>
        <w:rPr>
          <w:rFonts w:ascii="Arial" w:hAnsi="Arial" w:cs="Arial"/>
          <w:sz w:val="24"/>
          <w:szCs w:val="24"/>
        </w:rPr>
        <w:t xml:space="preserve">: </w:t>
      </w:r>
      <w:hyperlink r:id="rId7" w:history="1">
        <w:r w:rsidR="006A64AA" w:rsidRPr="00D84C4C">
          <w:rPr>
            <w:rStyle w:val="Hyperlink"/>
            <w:rFonts w:ascii="Arial" w:hAnsi="Arial" w:cs="Arial"/>
            <w:sz w:val="24"/>
            <w:szCs w:val="24"/>
          </w:rPr>
          <w:t>http://womensbusinesscouncil.dcms.gov.uk/</w:t>
        </w:r>
      </w:hyperlink>
      <w:r w:rsidR="006A64AA">
        <w:rPr>
          <w:rFonts w:ascii="Arial" w:hAnsi="Arial" w:cs="Arial"/>
          <w:sz w:val="24"/>
          <w:szCs w:val="24"/>
        </w:rPr>
        <w:t xml:space="preserve"> </w:t>
      </w:r>
    </w:p>
    <w:p w:rsidR="00CA041C" w:rsidRPr="00C124A5" w:rsidRDefault="00CA041C" w:rsidP="00CA041C">
      <w:pPr>
        <w:pStyle w:val="ListParagraph"/>
        <w:widowControl w:val="0"/>
        <w:tabs>
          <w:tab w:val="left" w:pos="397"/>
        </w:tabs>
        <w:spacing w:before="20" w:line="276" w:lineRule="auto"/>
        <w:ind w:left="360"/>
        <w:contextualSpacing/>
        <w:rPr>
          <w:rFonts w:ascii="Arial" w:hAnsi="Arial" w:cs="Arial"/>
          <w:sz w:val="24"/>
          <w:szCs w:val="24"/>
        </w:rPr>
      </w:pPr>
    </w:p>
    <w:p w:rsidR="00CA041C" w:rsidRPr="00E251F9" w:rsidRDefault="00CA041C" w:rsidP="006A64AA">
      <w:pPr>
        <w:pStyle w:val="ListParagraph"/>
        <w:widowControl w:val="0"/>
        <w:numPr>
          <w:ilvl w:val="0"/>
          <w:numId w:val="2"/>
        </w:numPr>
        <w:tabs>
          <w:tab w:val="left" w:pos="397"/>
        </w:tabs>
        <w:spacing w:before="20" w:line="276" w:lineRule="auto"/>
        <w:contextualSpacing/>
        <w:rPr>
          <w:rFonts w:ascii="Arial" w:hAnsi="Arial" w:cs="Arial"/>
          <w:sz w:val="24"/>
          <w:szCs w:val="24"/>
        </w:rPr>
      </w:pPr>
      <w:r w:rsidRPr="00E251F9">
        <w:rPr>
          <w:rFonts w:ascii="Arial" w:hAnsi="Arial" w:cs="Arial"/>
          <w:sz w:val="24"/>
          <w:szCs w:val="24"/>
        </w:rPr>
        <w:t xml:space="preserve">Its members are all business people working in a range of sectors – including advertising, recruitment, enterprise, retail, legal, financial and pharmaceutical – biographies of all members are available at: </w:t>
      </w:r>
      <w:hyperlink r:id="rId8" w:history="1">
        <w:r w:rsidR="006A64AA" w:rsidRPr="00D84C4C">
          <w:rPr>
            <w:rStyle w:val="Hyperlink"/>
            <w:rFonts w:ascii="Arial" w:hAnsi="Arial" w:cs="Arial"/>
            <w:sz w:val="24"/>
            <w:szCs w:val="24"/>
          </w:rPr>
          <w:t>http://womensbusinesscouncil.dcms.gov.uk/about-the-wbc/</w:t>
        </w:r>
      </w:hyperlink>
      <w:r w:rsidR="006A64AA">
        <w:rPr>
          <w:rFonts w:ascii="Arial" w:hAnsi="Arial" w:cs="Arial"/>
          <w:sz w:val="24"/>
          <w:szCs w:val="24"/>
        </w:rPr>
        <w:t xml:space="preserve"> </w:t>
      </w:r>
    </w:p>
    <w:p w:rsidR="00CA041C" w:rsidRPr="00E251F9" w:rsidRDefault="00CA041C" w:rsidP="00CA041C">
      <w:pPr>
        <w:widowControl w:val="0"/>
        <w:tabs>
          <w:tab w:val="left" w:pos="397"/>
        </w:tabs>
        <w:spacing w:before="20" w:line="276" w:lineRule="auto"/>
        <w:contextualSpacing/>
        <w:rPr>
          <w:rFonts w:ascii="Arial" w:hAnsi="Arial" w:cs="Arial"/>
          <w:sz w:val="24"/>
          <w:szCs w:val="24"/>
        </w:rPr>
      </w:pPr>
    </w:p>
    <w:p w:rsidR="00CA041C" w:rsidRDefault="00CA041C" w:rsidP="00664446">
      <w:pPr>
        <w:pStyle w:val="ListParagraph"/>
        <w:widowControl w:val="0"/>
        <w:numPr>
          <w:ilvl w:val="0"/>
          <w:numId w:val="2"/>
        </w:numPr>
        <w:tabs>
          <w:tab w:val="left" w:pos="397"/>
        </w:tabs>
        <w:spacing w:before="20" w:line="276" w:lineRule="auto"/>
        <w:contextualSpacing/>
        <w:rPr>
          <w:rFonts w:ascii="Arial" w:hAnsi="Arial" w:cs="Arial"/>
          <w:sz w:val="24"/>
          <w:szCs w:val="24"/>
        </w:rPr>
      </w:pPr>
      <w:r w:rsidRPr="00E251F9">
        <w:rPr>
          <w:rFonts w:ascii="Arial" w:hAnsi="Arial" w:cs="Arial"/>
          <w:sz w:val="24"/>
          <w:szCs w:val="24"/>
        </w:rPr>
        <w:t xml:space="preserve">The Women’s Business Council report and a series of case studies are available at: </w:t>
      </w:r>
      <w:hyperlink r:id="rId9" w:history="1">
        <w:r w:rsidR="00664446" w:rsidRPr="00955A68">
          <w:rPr>
            <w:rStyle w:val="Hyperlink"/>
            <w:rFonts w:ascii="Arial" w:hAnsi="Arial" w:cs="Arial"/>
            <w:sz w:val="24"/>
            <w:szCs w:val="24"/>
          </w:rPr>
          <w:t>https://www.gov.uk/government/policy-advisory-groups/womens-business-council</w:t>
        </w:r>
      </w:hyperlink>
      <w:r w:rsidR="00664446">
        <w:rPr>
          <w:rFonts w:ascii="Arial" w:hAnsi="Arial" w:cs="Arial"/>
          <w:sz w:val="24"/>
          <w:szCs w:val="24"/>
        </w:rPr>
        <w:t xml:space="preserve"> </w:t>
      </w:r>
    </w:p>
    <w:p w:rsidR="006A64AA" w:rsidRPr="006A64AA" w:rsidRDefault="006A64AA" w:rsidP="006A64AA">
      <w:pPr>
        <w:pStyle w:val="ListParagraph"/>
        <w:rPr>
          <w:rFonts w:ascii="Arial" w:hAnsi="Arial" w:cs="Arial"/>
          <w:sz w:val="24"/>
          <w:szCs w:val="24"/>
        </w:rPr>
      </w:pPr>
    </w:p>
    <w:p w:rsidR="006A64AA" w:rsidRPr="00C124A5" w:rsidRDefault="006A64AA" w:rsidP="006A64AA">
      <w:pPr>
        <w:pStyle w:val="ListParagraph"/>
        <w:widowControl w:val="0"/>
        <w:tabs>
          <w:tab w:val="left" w:pos="397"/>
        </w:tabs>
        <w:spacing w:before="20" w:line="276" w:lineRule="auto"/>
        <w:ind w:left="360"/>
        <w:contextualSpacing/>
        <w:rPr>
          <w:rFonts w:ascii="Arial" w:hAnsi="Arial" w:cs="Arial"/>
          <w:sz w:val="24"/>
          <w:szCs w:val="24"/>
        </w:rPr>
      </w:pPr>
    </w:p>
    <w:p w:rsidR="00CA041C" w:rsidRPr="00C124A5" w:rsidRDefault="00CA041C" w:rsidP="00CA041C">
      <w:pPr>
        <w:widowControl w:val="0"/>
        <w:tabs>
          <w:tab w:val="left" w:pos="397"/>
        </w:tabs>
        <w:spacing w:before="20" w:line="276" w:lineRule="auto"/>
        <w:contextualSpacing/>
        <w:rPr>
          <w:rFonts w:ascii="Arial" w:hAnsi="Arial" w:cs="Arial"/>
          <w:sz w:val="24"/>
          <w:szCs w:val="24"/>
        </w:rPr>
      </w:pPr>
    </w:p>
    <w:p w:rsidR="00CA041C" w:rsidRPr="00C124A5" w:rsidRDefault="00CA041C" w:rsidP="006A64AA">
      <w:pPr>
        <w:pStyle w:val="ListParagraph"/>
        <w:widowControl w:val="0"/>
        <w:numPr>
          <w:ilvl w:val="0"/>
          <w:numId w:val="2"/>
        </w:numPr>
        <w:tabs>
          <w:tab w:val="left" w:pos="397"/>
        </w:tabs>
        <w:spacing w:before="20" w:line="276" w:lineRule="auto"/>
        <w:contextualSpacing/>
        <w:rPr>
          <w:rFonts w:ascii="Arial" w:hAnsi="Arial" w:cs="Arial"/>
          <w:sz w:val="24"/>
          <w:szCs w:val="24"/>
        </w:rPr>
      </w:pPr>
      <w:r w:rsidRPr="00C124A5">
        <w:rPr>
          <w:rFonts w:ascii="Arial" w:hAnsi="Arial" w:cs="Arial"/>
          <w:sz w:val="24"/>
          <w:szCs w:val="24"/>
        </w:rPr>
        <w:t xml:space="preserve">The full Government response is available at: </w:t>
      </w:r>
      <w:hyperlink r:id="rId10" w:history="1">
        <w:r w:rsidR="006A64AA" w:rsidRPr="00D84C4C">
          <w:rPr>
            <w:rStyle w:val="Hyperlink"/>
            <w:rFonts w:ascii="Arial" w:hAnsi="Arial" w:cs="Arial"/>
            <w:sz w:val="24"/>
            <w:szCs w:val="24"/>
          </w:rPr>
          <w:t>http://womensbusinesscouncil.dcms.gov.uk/about-the-wbc/</w:t>
        </w:r>
      </w:hyperlink>
      <w:r w:rsidR="006A64AA">
        <w:rPr>
          <w:rFonts w:ascii="Arial" w:hAnsi="Arial" w:cs="Arial"/>
          <w:sz w:val="24"/>
          <w:szCs w:val="24"/>
        </w:rPr>
        <w:t xml:space="preserve"> </w:t>
      </w:r>
    </w:p>
    <w:p w:rsidR="00CA041C" w:rsidRPr="00C124A5" w:rsidRDefault="00CA041C" w:rsidP="00CA041C">
      <w:pPr>
        <w:pStyle w:val="ListParagraph"/>
        <w:rPr>
          <w:rFonts w:ascii="Arial" w:hAnsi="Arial" w:cs="Arial"/>
          <w:sz w:val="24"/>
          <w:szCs w:val="24"/>
        </w:rPr>
      </w:pPr>
    </w:p>
    <w:p w:rsidR="00CA041C" w:rsidRPr="00C124A5" w:rsidRDefault="00CA041C" w:rsidP="001D75C0">
      <w:pPr>
        <w:pStyle w:val="ListParagraph"/>
        <w:widowControl w:val="0"/>
        <w:numPr>
          <w:ilvl w:val="0"/>
          <w:numId w:val="2"/>
        </w:numPr>
        <w:tabs>
          <w:tab w:val="left" w:pos="397"/>
        </w:tabs>
        <w:spacing w:before="20" w:line="276" w:lineRule="auto"/>
        <w:contextualSpacing/>
        <w:rPr>
          <w:rFonts w:ascii="Arial" w:hAnsi="Arial" w:cs="Arial"/>
          <w:sz w:val="24"/>
          <w:szCs w:val="24"/>
        </w:rPr>
      </w:pPr>
      <w:r w:rsidRPr="00C124A5">
        <w:rPr>
          <w:rFonts w:ascii="Arial" w:hAnsi="Arial" w:cs="Arial"/>
          <w:sz w:val="24"/>
          <w:szCs w:val="24"/>
        </w:rPr>
        <w:t>One of the key WBC recommendations was to encoura</w:t>
      </w:r>
      <w:r w:rsidR="006A64AA">
        <w:rPr>
          <w:rFonts w:ascii="Arial" w:hAnsi="Arial" w:cs="Arial"/>
          <w:sz w:val="24"/>
          <w:szCs w:val="24"/>
        </w:rPr>
        <w:t xml:space="preserve">ge more companies to support </w:t>
      </w:r>
      <w:r w:rsidRPr="00C124A5">
        <w:rPr>
          <w:rFonts w:ascii="Arial" w:hAnsi="Arial" w:cs="Arial"/>
          <w:i/>
          <w:iCs/>
          <w:sz w:val="24"/>
          <w:szCs w:val="24"/>
        </w:rPr>
        <w:t xml:space="preserve">Think, Act, </w:t>
      </w:r>
      <w:proofErr w:type="gramStart"/>
      <w:r w:rsidRPr="00C124A5">
        <w:rPr>
          <w:rFonts w:ascii="Arial" w:hAnsi="Arial" w:cs="Arial"/>
          <w:i/>
          <w:iCs/>
          <w:sz w:val="24"/>
          <w:szCs w:val="24"/>
        </w:rPr>
        <w:t>Report</w:t>
      </w:r>
      <w:proofErr w:type="gramEnd"/>
      <w:r w:rsidRPr="00C124A5">
        <w:rPr>
          <w:rFonts w:ascii="Arial" w:hAnsi="Arial" w:cs="Arial"/>
          <w:sz w:val="24"/>
          <w:szCs w:val="24"/>
        </w:rPr>
        <w:t xml:space="preserve"> – a joint Government-business initiative to promote gender equality in the workplace. </w:t>
      </w:r>
      <w:r>
        <w:rPr>
          <w:rFonts w:ascii="Arial" w:hAnsi="Arial" w:cs="Arial"/>
          <w:sz w:val="24"/>
          <w:szCs w:val="24"/>
        </w:rPr>
        <w:t xml:space="preserve"> </w:t>
      </w:r>
      <w:r w:rsidRPr="00C124A5">
        <w:rPr>
          <w:rFonts w:ascii="Arial" w:hAnsi="Arial" w:cs="Arial"/>
          <w:sz w:val="24"/>
          <w:szCs w:val="24"/>
        </w:rPr>
        <w:t>Around 150 leading companies have signed up to support this, including M&amp;S,</w:t>
      </w:r>
      <w:r>
        <w:rPr>
          <w:rFonts w:ascii="Arial" w:hAnsi="Arial" w:cs="Arial"/>
          <w:sz w:val="24"/>
          <w:szCs w:val="24"/>
        </w:rPr>
        <w:t xml:space="preserve"> IBM, Tesco, and Barclays Bank. </w:t>
      </w:r>
      <w:hyperlink r:id="rId11" w:history="1">
        <w:r w:rsidR="001D75C0" w:rsidRPr="00D84C4C">
          <w:rPr>
            <w:rStyle w:val="Hyperlink"/>
            <w:rFonts w:ascii="Arial" w:hAnsi="Arial" w:cs="Arial"/>
            <w:sz w:val="24"/>
            <w:szCs w:val="24"/>
          </w:rPr>
          <w:t>https://www.gov.uk/government/news/over-140-uk-businesses-commit-to-improving-gender-equality-at-work</w:t>
        </w:r>
      </w:hyperlink>
      <w:r w:rsidR="001D75C0">
        <w:rPr>
          <w:rFonts w:ascii="Arial" w:hAnsi="Arial" w:cs="Arial"/>
          <w:sz w:val="24"/>
          <w:szCs w:val="24"/>
        </w:rPr>
        <w:t xml:space="preserve"> </w:t>
      </w:r>
    </w:p>
    <w:p w:rsidR="000B29C0" w:rsidRDefault="000B29C0"/>
    <w:sectPr w:rsidR="000B2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iss">
    <w:panose1 w:val="000004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3A61"/>
    <w:multiLevelType w:val="hybridMultilevel"/>
    <w:tmpl w:val="ACFEF7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A936005"/>
    <w:multiLevelType w:val="hybridMultilevel"/>
    <w:tmpl w:val="4B7C2D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1C"/>
    <w:rsid w:val="000B29C0"/>
    <w:rsid w:val="001D75C0"/>
    <w:rsid w:val="005F1B18"/>
    <w:rsid w:val="00664446"/>
    <w:rsid w:val="006A64AA"/>
    <w:rsid w:val="00880B62"/>
    <w:rsid w:val="00B15646"/>
    <w:rsid w:val="00C90CA4"/>
    <w:rsid w:val="00CA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1C"/>
    <w:pPr>
      <w:ind w:left="720"/>
    </w:pPr>
  </w:style>
  <w:style w:type="paragraph" w:styleId="BalloonText">
    <w:name w:val="Balloon Text"/>
    <w:basedOn w:val="Normal"/>
    <w:link w:val="BalloonTextChar"/>
    <w:uiPriority w:val="99"/>
    <w:semiHidden/>
    <w:unhideWhenUsed/>
    <w:rsid w:val="00B15646"/>
    <w:rPr>
      <w:rFonts w:ascii="Tahoma" w:hAnsi="Tahoma" w:cs="Tahoma"/>
      <w:sz w:val="16"/>
      <w:szCs w:val="16"/>
    </w:rPr>
  </w:style>
  <w:style w:type="character" w:customStyle="1" w:styleId="BalloonTextChar">
    <w:name w:val="Balloon Text Char"/>
    <w:basedOn w:val="DefaultParagraphFont"/>
    <w:link w:val="BalloonText"/>
    <w:uiPriority w:val="99"/>
    <w:semiHidden/>
    <w:rsid w:val="00B15646"/>
    <w:rPr>
      <w:rFonts w:ascii="Tahoma" w:hAnsi="Tahoma" w:cs="Tahoma"/>
      <w:sz w:val="16"/>
      <w:szCs w:val="16"/>
    </w:rPr>
  </w:style>
  <w:style w:type="paragraph" w:customStyle="1" w:styleId="AddressLine">
    <w:name w:val="Address Line"/>
    <w:basedOn w:val="Normal"/>
    <w:rsid w:val="00B15646"/>
    <w:pPr>
      <w:widowControl w:val="0"/>
    </w:pPr>
    <w:rPr>
      <w:rFonts w:ascii="Bliss" w:eastAsia="Times New Roman" w:hAnsi="Bliss" w:cs="Times New Roman"/>
      <w:sz w:val="24"/>
      <w:szCs w:val="20"/>
    </w:rPr>
  </w:style>
  <w:style w:type="character" w:styleId="Hyperlink">
    <w:name w:val="Hyperlink"/>
    <w:basedOn w:val="DefaultParagraphFont"/>
    <w:uiPriority w:val="99"/>
    <w:unhideWhenUsed/>
    <w:rsid w:val="006A64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1C"/>
    <w:pPr>
      <w:ind w:left="720"/>
    </w:pPr>
  </w:style>
  <w:style w:type="paragraph" w:styleId="BalloonText">
    <w:name w:val="Balloon Text"/>
    <w:basedOn w:val="Normal"/>
    <w:link w:val="BalloonTextChar"/>
    <w:uiPriority w:val="99"/>
    <w:semiHidden/>
    <w:unhideWhenUsed/>
    <w:rsid w:val="00B15646"/>
    <w:rPr>
      <w:rFonts w:ascii="Tahoma" w:hAnsi="Tahoma" w:cs="Tahoma"/>
      <w:sz w:val="16"/>
      <w:szCs w:val="16"/>
    </w:rPr>
  </w:style>
  <w:style w:type="character" w:customStyle="1" w:styleId="BalloonTextChar">
    <w:name w:val="Balloon Text Char"/>
    <w:basedOn w:val="DefaultParagraphFont"/>
    <w:link w:val="BalloonText"/>
    <w:uiPriority w:val="99"/>
    <w:semiHidden/>
    <w:rsid w:val="00B15646"/>
    <w:rPr>
      <w:rFonts w:ascii="Tahoma" w:hAnsi="Tahoma" w:cs="Tahoma"/>
      <w:sz w:val="16"/>
      <w:szCs w:val="16"/>
    </w:rPr>
  </w:style>
  <w:style w:type="paragraph" w:customStyle="1" w:styleId="AddressLine">
    <w:name w:val="Address Line"/>
    <w:basedOn w:val="Normal"/>
    <w:rsid w:val="00B15646"/>
    <w:pPr>
      <w:widowControl w:val="0"/>
    </w:pPr>
    <w:rPr>
      <w:rFonts w:ascii="Bliss" w:eastAsia="Times New Roman" w:hAnsi="Bliss" w:cs="Times New Roman"/>
      <w:sz w:val="24"/>
      <w:szCs w:val="20"/>
    </w:rPr>
  </w:style>
  <w:style w:type="character" w:styleId="Hyperlink">
    <w:name w:val="Hyperlink"/>
    <w:basedOn w:val="DefaultParagraphFont"/>
    <w:uiPriority w:val="99"/>
    <w:unhideWhenUsed/>
    <w:rsid w:val="006A6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sbusinesscouncil.dcms.gov.uk/about-the-wb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omensbusinesscouncil.dcm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uk/government/news/over-140-uk-businesses-commit-to-improving-gender-equality-at-work" TargetMode="External"/><Relationship Id="rId5" Type="http://schemas.openxmlformats.org/officeDocument/2006/relationships/webSettings" Target="webSettings.xml"/><Relationship Id="rId10" Type="http://schemas.openxmlformats.org/officeDocument/2006/relationships/hyperlink" Target="http://womensbusinesscouncil.dcms.gov.uk/about-the-wbc/" TargetMode="External"/><Relationship Id="rId4" Type="http://schemas.openxmlformats.org/officeDocument/2006/relationships/settings" Target="settings.xml"/><Relationship Id="rId9" Type="http://schemas.openxmlformats.org/officeDocument/2006/relationships/hyperlink" Target="https://www.gov.uk/government/policy-advisory-groups/womens-busines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PHENGSAVANH, Mimi</dc:creator>
  <cp:lastModifiedBy>PHENGSAVANH, Mimi</cp:lastModifiedBy>
  <cp:revision>9</cp:revision>
  <cp:lastPrinted>2013-12-12T15:01:00Z</cp:lastPrinted>
  <dcterms:created xsi:type="dcterms:W3CDTF">2013-12-12T14:49:00Z</dcterms:created>
  <dcterms:modified xsi:type="dcterms:W3CDTF">2013-12-16T10:59:00Z</dcterms:modified>
</cp:coreProperties>
</file>