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bookmarkStart w:id="0" w:name="_GoBack"/>
      <w:bookmarkEnd w:id="0"/>
      <w:r w:rsidRPr="00605F9E">
        <w:rPr>
          <w:rFonts w:cs="Arial"/>
          <w:b/>
          <w:bCs/>
          <w:szCs w:val="24"/>
          <w:u w:val="single"/>
          <w:lang w:eastAsia="en-GB"/>
        </w:rPr>
        <w:t>ADVOCATE GENERAL FOR SCOTLAND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t xml:space="preserve">MINISTERIAL INFORMATION 1 </w:t>
      </w:r>
      <w:r>
        <w:rPr>
          <w:rFonts w:cs="Arial"/>
          <w:b/>
          <w:bCs/>
          <w:szCs w:val="24"/>
          <w:u w:val="single"/>
          <w:lang w:eastAsia="en-GB"/>
        </w:rPr>
        <w:t>April</w:t>
      </w:r>
      <w:r w:rsidRPr="00605F9E">
        <w:rPr>
          <w:rFonts w:cs="Arial"/>
          <w:b/>
          <w:bCs/>
          <w:szCs w:val="24"/>
          <w:u w:val="single"/>
          <w:lang w:eastAsia="en-GB"/>
        </w:rPr>
        <w:t xml:space="preserve"> to 3</w:t>
      </w:r>
      <w:r>
        <w:rPr>
          <w:rFonts w:cs="Arial"/>
          <w:b/>
          <w:bCs/>
          <w:szCs w:val="24"/>
          <w:u w:val="single"/>
          <w:lang w:eastAsia="en-GB"/>
        </w:rPr>
        <w:t>0</w:t>
      </w:r>
      <w:r w:rsidRPr="00605F9E">
        <w:rPr>
          <w:rFonts w:cs="Arial"/>
          <w:b/>
          <w:bCs/>
          <w:szCs w:val="24"/>
          <w:u w:val="single"/>
          <w:lang w:eastAsia="en-GB"/>
        </w:rPr>
        <w:t xml:space="preserve"> </w:t>
      </w:r>
      <w:r>
        <w:rPr>
          <w:rFonts w:cs="Arial"/>
          <w:b/>
          <w:bCs/>
          <w:szCs w:val="24"/>
          <w:u w:val="single"/>
          <w:lang w:eastAsia="en-GB"/>
        </w:rPr>
        <w:t>June</w:t>
      </w:r>
      <w:r w:rsidRPr="00605F9E">
        <w:rPr>
          <w:rFonts w:cs="Arial"/>
          <w:b/>
          <w:bCs/>
          <w:szCs w:val="24"/>
          <w:u w:val="single"/>
          <w:lang w:eastAsia="en-GB"/>
        </w:rPr>
        <w:t xml:space="preserve"> 2013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t>Lord Wallace of Tankerness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t>GIFTS GIVEN OVER £140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605F9E" w:rsidRPr="00605F9E" w:rsidTr="00130456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Cs w:val="24"/>
                <w:lang w:eastAsia="en-GB"/>
              </w:rPr>
            </w:pPr>
            <w:r w:rsidRPr="00605F9E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605F9E" w:rsidRPr="00605F9E" w:rsidTr="00130456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To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Value  </w:t>
            </w:r>
          </w:p>
        </w:tc>
      </w:tr>
      <w:tr w:rsidR="00605F9E" w:rsidRPr="00605F9E" w:rsidTr="00130456">
        <w:tc>
          <w:tcPr>
            <w:tcW w:w="2518" w:type="dxa"/>
            <w:tcBorders>
              <w:top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szCs w:val="24"/>
                <w:lang w:eastAsia="en-GB"/>
              </w:rPr>
              <w:t>Nil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br w:type="page"/>
      </w:r>
      <w:r w:rsidRPr="00605F9E">
        <w:rPr>
          <w:rFonts w:cs="Arial"/>
          <w:b/>
          <w:bCs/>
          <w:szCs w:val="24"/>
          <w:u w:val="single"/>
          <w:lang w:eastAsia="en-GB"/>
        </w:rPr>
        <w:lastRenderedPageBreak/>
        <w:t>GIFTS RECEIVED OVER £140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377"/>
        <w:gridCol w:w="1848"/>
      </w:tblGrid>
      <w:tr w:rsidR="00605F9E" w:rsidRPr="00605F9E" w:rsidTr="00130456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605F9E" w:rsidRPr="00605F9E" w:rsidTr="00130456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Outcome  </w:t>
            </w:r>
          </w:p>
        </w:tc>
      </w:tr>
      <w:tr w:rsidR="00605F9E" w:rsidRPr="00605F9E" w:rsidTr="00130456">
        <w:tc>
          <w:tcPr>
            <w:tcW w:w="1361" w:type="dxa"/>
            <w:tcBorders>
              <w:top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szCs w:val="24"/>
                <w:lang w:eastAsia="en-GB"/>
              </w:rPr>
              <w:t>Nil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Cs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br w:type="page"/>
      </w:r>
      <w:r w:rsidRPr="00605F9E">
        <w:rPr>
          <w:rFonts w:cs="Arial"/>
          <w:b/>
          <w:bCs/>
          <w:szCs w:val="24"/>
          <w:u w:val="single"/>
          <w:lang w:eastAsia="en-GB"/>
        </w:rPr>
        <w:lastRenderedPageBreak/>
        <w:t>HOSPITALITY</w:t>
      </w:r>
      <w:r w:rsidRPr="00605F9E">
        <w:rPr>
          <w:rFonts w:cs="Arial"/>
          <w:b/>
          <w:bCs/>
          <w:szCs w:val="24"/>
          <w:u w:val="single"/>
          <w:vertAlign w:val="superscript"/>
          <w:lang w:eastAsia="en-GB"/>
        </w:rPr>
        <w:footnoteReference w:id="1"/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44"/>
        <w:gridCol w:w="4131"/>
      </w:tblGrid>
      <w:tr w:rsidR="00605F9E" w:rsidRPr="00605F9E" w:rsidTr="00130456"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605F9E" w:rsidRPr="00605F9E" w:rsidTr="0013045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Date of hospitality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Name of organisation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Type of hospitality received</w:t>
            </w:r>
          </w:p>
        </w:tc>
      </w:tr>
      <w:tr w:rsidR="00165FD7" w:rsidRPr="00605F9E" w:rsidTr="00130456">
        <w:tc>
          <w:tcPr>
            <w:tcW w:w="1418" w:type="dxa"/>
          </w:tcPr>
          <w:p w:rsidR="00165FD7" w:rsidRDefault="00165FD7" w:rsidP="00372F4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165FD7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Ismail Jamie 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165FD7" w:rsidP="004C386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Lunch to discuss current legal and constitutional issues in South Africa and Scotland</w:t>
            </w:r>
          </w:p>
        </w:tc>
      </w:tr>
      <w:tr w:rsidR="00605F9E" w:rsidRPr="00605F9E" w:rsidTr="00130456">
        <w:tc>
          <w:tcPr>
            <w:tcW w:w="1418" w:type="dxa"/>
          </w:tcPr>
          <w:p w:rsidR="00605F9E" w:rsidRPr="00605F9E" w:rsidRDefault="004C386F" w:rsidP="00372F4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30</w:t>
            </w:r>
            <w:r w:rsidRPr="004C386F">
              <w:rPr>
                <w:rFonts w:cs="Arial"/>
                <w:szCs w:val="24"/>
                <w:vertAlign w:val="superscript"/>
                <w:lang w:eastAsia="en-GB"/>
              </w:rPr>
              <w:t>th</w:t>
            </w:r>
            <w:r>
              <w:rPr>
                <w:rFonts w:cs="Arial"/>
                <w:szCs w:val="24"/>
                <w:lang w:eastAsia="en-GB"/>
              </w:rPr>
              <w:t xml:space="preserve"> April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4C386F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Daily Telegraph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130456" w:rsidP="00002A4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Dinner</w:t>
            </w:r>
            <w:r w:rsidR="004C386F">
              <w:rPr>
                <w:rFonts w:cs="Arial"/>
                <w:szCs w:val="24"/>
                <w:lang w:eastAsia="en-GB"/>
              </w:rPr>
              <w:t xml:space="preserve"> to support Better Together Campaign.  Murdoch McLennan, </w:t>
            </w:r>
            <w:r w:rsidR="00002A40">
              <w:rPr>
                <w:rFonts w:cs="Arial"/>
                <w:szCs w:val="24"/>
                <w:lang w:eastAsia="en-GB"/>
              </w:rPr>
              <w:t>C</w:t>
            </w:r>
            <w:r w:rsidR="00002A40">
              <w:rPr>
                <w:lang w:val="en"/>
              </w:rPr>
              <w:t>hief E</w:t>
            </w:r>
            <w:r w:rsidR="004C386F">
              <w:rPr>
                <w:lang w:val="en"/>
              </w:rPr>
              <w:t>xecutive of the Telegraph Media Group UK also present.</w:t>
            </w:r>
          </w:p>
        </w:tc>
      </w:tr>
      <w:tr w:rsidR="00605F9E" w:rsidRPr="00605F9E" w:rsidTr="00130456">
        <w:tc>
          <w:tcPr>
            <w:tcW w:w="1418" w:type="dxa"/>
          </w:tcPr>
          <w:p w:rsidR="00605F9E" w:rsidRPr="00605F9E" w:rsidRDefault="004C386F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28</w:t>
            </w:r>
            <w:r w:rsidRPr="004C386F">
              <w:rPr>
                <w:rFonts w:cs="Arial"/>
                <w:szCs w:val="24"/>
                <w:vertAlign w:val="superscript"/>
                <w:lang w:eastAsia="en-GB"/>
              </w:rPr>
              <w:t>th</w:t>
            </w:r>
            <w:r>
              <w:rPr>
                <w:rFonts w:cs="Arial"/>
                <w:szCs w:val="24"/>
                <w:lang w:eastAsia="en-GB"/>
              </w:rPr>
              <w:t xml:space="preserve"> June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4C386F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The Faculty of Advocates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4C386F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Dinner</w:t>
            </w:r>
          </w:p>
        </w:tc>
      </w:tr>
      <w:tr w:rsidR="00605F9E" w:rsidRPr="00605F9E" w:rsidTr="00130456">
        <w:tc>
          <w:tcPr>
            <w:tcW w:w="1418" w:type="dxa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605F9E" w:rsidRPr="00605F9E" w:rsidTr="00130456">
        <w:tc>
          <w:tcPr>
            <w:tcW w:w="1418" w:type="dxa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605F9E" w:rsidRPr="00605F9E" w:rsidTr="00130456">
        <w:tc>
          <w:tcPr>
            <w:tcW w:w="1418" w:type="dxa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  <w:tr w:rsidR="00605F9E" w:rsidRPr="00605F9E" w:rsidTr="00130456">
        <w:tc>
          <w:tcPr>
            <w:tcW w:w="1418" w:type="dxa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right="-567"/>
        <w:jc w:val="left"/>
        <w:rPr>
          <w:rFonts w:cs="Arial"/>
          <w:b/>
          <w:bCs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right="-567"/>
        <w:jc w:val="left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br w:type="page"/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1134"/>
        <w:jc w:val="left"/>
        <w:rPr>
          <w:rFonts w:cs="Arial"/>
          <w:b/>
          <w:szCs w:val="24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t xml:space="preserve">OVERSEAS TRAVEL 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Cs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605F9E">
        <w:rPr>
          <w:rFonts w:cs="Arial"/>
          <w:bCs/>
          <w:szCs w:val="24"/>
          <w:lang w:eastAsia="en-GB"/>
        </w:rPr>
        <w:t xml:space="preserve">       </w:t>
      </w:r>
    </w:p>
    <w:tbl>
      <w:tblPr>
        <w:tblW w:w="107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631"/>
        <w:gridCol w:w="1884"/>
        <w:gridCol w:w="1591"/>
        <w:gridCol w:w="1983"/>
        <w:gridCol w:w="2307"/>
      </w:tblGrid>
      <w:tr w:rsidR="00605F9E" w:rsidRPr="00605F9E" w:rsidTr="00130456">
        <w:tc>
          <w:tcPr>
            <w:tcW w:w="10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605F9E" w:rsidRPr="00605F9E" w:rsidTr="00130456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Date(s) of trip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Destination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Purpose of trip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‘No 32 (The Royal) Squadron’ or ‘other RAF’ or ‘Charter’ or ‘Eurostar’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Number of officials accompanying Minister, where non-scheduled travel is used 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Total cost including travel and accommodation of Minister only</w:t>
            </w:r>
          </w:p>
        </w:tc>
      </w:tr>
      <w:tr w:rsidR="00605F9E" w:rsidRPr="00605F9E" w:rsidTr="00130456">
        <w:tc>
          <w:tcPr>
            <w:tcW w:w="1419" w:type="dxa"/>
            <w:tcBorders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-19</w:t>
            </w:r>
            <w:r>
              <w:rPr>
                <w:vertAlign w:val="superscript"/>
              </w:rPr>
              <w:t>th</w:t>
            </w:r>
            <w:r>
              <w:t xml:space="preserve"> April    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szCs w:val="24"/>
              </w:rPr>
            </w:pPr>
            <w:r>
              <w:t xml:space="preserve">Cape Town, South Africa   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Default="00605F9E" w:rsidP="00605F9E">
            <w:pPr>
              <w:rPr>
                <w:b/>
                <w:u w:val="single"/>
              </w:rPr>
            </w:pPr>
            <w:r>
              <w:t>To attend Commonwealth Law Conference</w:t>
            </w:r>
          </w:p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560E4D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Scheduled flight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130456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835B50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£4468.05 Flight</w:t>
            </w:r>
          </w:p>
        </w:tc>
      </w:tr>
      <w:tr w:rsidR="00605F9E" w:rsidRPr="00605F9E" w:rsidTr="0013045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>-12</w:t>
            </w:r>
            <w:r>
              <w:rPr>
                <w:vertAlign w:val="superscript"/>
              </w:rPr>
              <w:t>th</w:t>
            </w:r>
            <w:r>
              <w:t xml:space="preserve"> May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rPr>
                <w:szCs w:val="24"/>
              </w:rPr>
            </w:pPr>
            <w:r>
              <w:t xml:space="preserve">Barbados, St Vincent &amp; the Grenadines, Grenada, S Kitts &amp; Nevis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Default="00605F9E" w:rsidP="00605F9E">
            <w:r>
              <w:t>To meet senior</w:t>
            </w:r>
          </w:p>
          <w:p w:rsidR="00605F9E" w:rsidRDefault="00605F9E" w:rsidP="00605F9E">
            <w:r>
              <w:t xml:space="preserve">         </w:t>
            </w:r>
            <w:r>
              <w:tab/>
              <w:t xml:space="preserve"> Ministers and Law Officers to discuss implementation of agreed changes to the</w:t>
            </w:r>
          </w:p>
          <w:p w:rsidR="00605F9E" w:rsidRDefault="00605F9E" w:rsidP="00605F9E">
            <w:r>
              <w:t xml:space="preserve">   </w:t>
            </w:r>
            <w:r>
              <w:tab/>
            </w:r>
            <w:r>
              <w:tab/>
              <w:t xml:space="preserve"> Succession to the Crown.</w:t>
            </w:r>
          </w:p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605F9E" w:rsidRDefault="00560E4D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Scheduled</w:t>
            </w:r>
            <w:r w:rsidR="00130456">
              <w:rPr>
                <w:rFonts w:cs="Arial"/>
                <w:szCs w:val="24"/>
                <w:lang w:eastAsia="en-GB"/>
              </w:rPr>
              <w:t xml:space="preserve"> </w:t>
            </w:r>
            <w:r>
              <w:rPr>
                <w:rFonts w:cs="Arial"/>
                <w:szCs w:val="24"/>
                <w:lang w:eastAsia="en-GB"/>
              </w:rPr>
              <w:t>flight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605F9E" w:rsidRDefault="00130456" w:rsidP="001304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2 (from Cabinet  Office)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9E" w:rsidRPr="00605F9E" w:rsidRDefault="00637533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All costs incurred by FCO.</w:t>
            </w:r>
          </w:p>
        </w:tc>
      </w:tr>
    </w:tbl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1134"/>
        <w:jc w:val="left"/>
        <w:rPr>
          <w:rFonts w:cs="Arial"/>
          <w:bCs/>
          <w:szCs w:val="24"/>
          <w:lang w:eastAsia="en-GB"/>
        </w:rPr>
      </w:pPr>
    </w:p>
    <w:p w:rsidR="00605F9E" w:rsidRDefault="00605F9E" w:rsidP="00605F9E">
      <w:r w:rsidRPr="00605F9E">
        <w:rPr>
          <w:rFonts w:cs="Arial"/>
          <w:bCs/>
          <w:szCs w:val="24"/>
          <w:lang w:eastAsia="en-GB"/>
        </w:rPr>
        <w:br w:type="page"/>
      </w:r>
      <w:r>
        <w:t xml:space="preserve"> 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1134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t>MEETINGS WITH EXTERNAL ORGANISATIONS</w:t>
      </w:r>
      <w:r w:rsidRPr="00605F9E">
        <w:rPr>
          <w:rFonts w:cs="Arial"/>
          <w:b/>
          <w:bCs/>
          <w:szCs w:val="24"/>
          <w:u w:val="single"/>
          <w:vertAlign w:val="superscript"/>
          <w:lang w:eastAsia="en-GB"/>
        </w:rPr>
        <w:footnoteReference w:id="2"/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lang w:eastAsia="en-GB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466"/>
        <w:gridCol w:w="2939"/>
      </w:tblGrid>
      <w:tr w:rsidR="00605F9E" w:rsidRPr="00605F9E" w:rsidTr="00130456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616B64" w:rsidRPr="00605F9E" w:rsidTr="00616B64"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Date of Meeting 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Name of External Organisation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419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Purpose of Meeting  </w:t>
            </w:r>
          </w:p>
        </w:tc>
      </w:tr>
      <w:tr w:rsidR="00616B64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605F9E" w:rsidRDefault="00605F9E" w:rsidP="00605F9E"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March           </w:t>
            </w:r>
          </w:p>
          <w:p w:rsidR="00605F9E" w:rsidRDefault="00605F9E" w:rsidP="00605F9E"/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t xml:space="preserve">John Kampfner, Journalist &amp; Columnist 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rPr>
                <w:rFonts w:cs="Arial"/>
                <w:lang w:eastAsia="en-GB"/>
              </w:rPr>
            </w:pPr>
            <w:r>
              <w:t>To discuss implementation of Leveson Proposals</w:t>
            </w:r>
          </w:p>
        </w:tc>
      </w:tr>
      <w:tr w:rsidR="00165FD7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165FD7" w:rsidRDefault="00165FD7" w:rsidP="00605F9E">
            <w:r>
              <w:t>14</w:t>
            </w:r>
            <w:r w:rsidRPr="00165FD7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165FD7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  <w:r>
              <w:t>Chief Justice Mogoeng Mogoeng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165FD7" w:rsidP="00605F9E">
            <w:r>
              <w:t>To discuss legal developments in South Africa</w:t>
            </w:r>
            <w:r w:rsidR="00002A40">
              <w:t xml:space="preserve"> and</w:t>
            </w:r>
            <w:r>
              <w:t xml:space="preserve"> also his forthcoming visit to the UK</w:t>
            </w:r>
          </w:p>
        </w:tc>
      </w:tr>
      <w:tr w:rsidR="00165FD7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165FD7" w:rsidRDefault="00165FD7" w:rsidP="00605F9E"/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165FD7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  <w:r>
              <w:t>John Jeffreys MP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165FD7" w:rsidP="00605F9E">
            <w:r>
              <w:t>Briefing on political developments in South Africa</w:t>
            </w:r>
          </w:p>
        </w:tc>
      </w:tr>
      <w:tr w:rsidR="00165FD7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165FD7" w:rsidRDefault="00165FD7" w:rsidP="00605F9E"/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165FD7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  <w:r>
              <w:t>Prof Pierre de Vos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165FD7" w:rsidP="00605F9E">
            <w:r>
              <w:t>Briefing on current legal developments in South Africa</w:t>
            </w:r>
          </w:p>
        </w:tc>
      </w:tr>
      <w:tr w:rsidR="00002A40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002A40" w:rsidRDefault="00002A40" w:rsidP="00605F9E"/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002A40" w:rsidRDefault="00002A40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  <w:r>
              <w:t>Judge Kate O’Regan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002A40" w:rsidRDefault="00002A40" w:rsidP="00605F9E">
            <w:r>
              <w:t>Briefing on current legal developments in South Africa</w:t>
            </w:r>
          </w:p>
        </w:tc>
      </w:tr>
      <w:tr w:rsidR="00165FD7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165FD7" w:rsidRDefault="00165FD7" w:rsidP="00605F9E"/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165FD7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  <w:r>
              <w:t>Navi Pillay, UN High Commissioner for Human Rights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165FD7" w:rsidP="00605F9E">
            <w:r>
              <w:t>Discussion on developments in human rights issues</w:t>
            </w:r>
          </w:p>
        </w:tc>
      </w:tr>
      <w:tr w:rsidR="00616B64" w:rsidRPr="00605F9E" w:rsidTr="00616B64">
        <w:tc>
          <w:tcPr>
            <w:tcW w:w="2031" w:type="dxa"/>
          </w:tcPr>
          <w:p w:rsidR="00605F9E" w:rsidRPr="00605F9E" w:rsidRDefault="00605F9E" w:rsidP="00605F9E">
            <w:pPr>
              <w:rPr>
                <w:rFonts w:cs="Arial"/>
                <w:lang w:eastAsia="en-GB"/>
              </w:rPr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April            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t xml:space="preserve">Nick Dunlop        Climate Change Parliament   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Default="00616B64" w:rsidP="00605F9E">
            <w:r>
              <w:t>T</w:t>
            </w:r>
            <w:r w:rsidR="00605F9E">
              <w:t xml:space="preserve">o discuss climate change and activities </w:t>
            </w:r>
          </w:p>
          <w:p w:rsidR="00605F9E" w:rsidRDefault="00605F9E" w:rsidP="00605F9E">
            <w:r>
              <w:t xml:space="preserve">                             Climate Change Parliament</w:t>
            </w:r>
          </w:p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</w:tr>
      <w:tr w:rsidR="00616B64" w:rsidRPr="00605F9E" w:rsidTr="00616B64">
        <w:tc>
          <w:tcPr>
            <w:tcW w:w="2031" w:type="dxa"/>
          </w:tcPr>
          <w:p w:rsidR="00605F9E" w:rsidRPr="00605F9E" w:rsidRDefault="00616B64" w:rsidP="00616B64">
            <w:pPr>
              <w:rPr>
                <w:rFonts w:cs="Arial"/>
                <w:lang w:eastAsia="en-GB"/>
              </w:rPr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  <w:r>
              <w:tab/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16B64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t xml:space="preserve">Friends of St Columba’s Church, London      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16B64" w:rsidRDefault="00616B64" w:rsidP="00616B64">
            <w:r>
              <w:t>Parliamentary Reception</w:t>
            </w:r>
          </w:p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</w:tr>
      <w:tr w:rsidR="00616B64" w:rsidRPr="00605F9E" w:rsidTr="00616B64">
        <w:tc>
          <w:tcPr>
            <w:tcW w:w="2031" w:type="dxa"/>
          </w:tcPr>
          <w:p w:rsidR="00616B64" w:rsidRDefault="00616B64" w:rsidP="00616B64"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16B64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t>Terra Firma Chambers,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16B64" w:rsidP="00616B6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t>Advocates’ Library Reception</w:t>
            </w:r>
          </w:p>
        </w:tc>
      </w:tr>
      <w:tr w:rsidR="00616B64" w:rsidRPr="00605F9E" w:rsidTr="00616B64">
        <w:tc>
          <w:tcPr>
            <w:tcW w:w="2031" w:type="dxa"/>
          </w:tcPr>
          <w:p w:rsidR="00616B64" w:rsidRDefault="00616B64" w:rsidP="00616B64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May</w:t>
            </w:r>
            <w:r>
              <w:tab/>
            </w:r>
            <w:r>
              <w:tab/>
              <w:t>Young Presidents’ organisation  Attend Reception and speak</w:t>
            </w:r>
          </w:p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16B64" w:rsidRDefault="00616B64" w:rsidP="00616B64">
            <w:r>
              <w:t xml:space="preserve">Young Presidents’ organisation  </w:t>
            </w:r>
          </w:p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16B64" w:rsidRDefault="00616B64" w:rsidP="00616B64">
            <w:r>
              <w:t>Attend Reception and speak</w:t>
            </w:r>
          </w:p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</w:tr>
      <w:tr w:rsidR="00616B64" w:rsidRPr="00605F9E" w:rsidTr="00616B64">
        <w:tc>
          <w:tcPr>
            <w:tcW w:w="2031" w:type="dxa"/>
          </w:tcPr>
          <w:p w:rsidR="00616B64" w:rsidRDefault="00616B64" w:rsidP="00616B64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May</w:t>
            </w:r>
            <w:r>
              <w:tab/>
            </w:r>
            <w:r>
              <w:tab/>
              <w:t xml:space="preserve">Edinburgh International Conference Centre   Attend opening event of refurbished </w:t>
            </w:r>
          </w:p>
          <w:p w:rsidR="00605F9E" w:rsidRPr="00605F9E" w:rsidRDefault="00616B64" w:rsidP="00616B64">
            <w:pPr>
              <w:rPr>
                <w:rFonts w:cs="Arial"/>
                <w:lang w:eastAsia="en-GB"/>
              </w:rPr>
            </w:pPr>
            <w:r>
              <w:tab/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16B64" w:rsidP="00616B64">
            <w:pPr>
              <w:rPr>
                <w:rFonts w:cs="Arial"/>
                <w:lang w:eastAsia="en-GB"/>
              </w:rPr>
            </w:pPr>
            <w:r>
              <w:t xml:space="preserve">Edinburgh International Conference Centre  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16B64" w:rsidRDefault="00616B64" w:rsidP="00616B64">
            <w:r>
              <w:t>Attend opening event of refurbished Conference Centre</w:t>
            </w:r>
          </w:p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</w:tr>
      <w:tr w:rsidR="00616B64" w:rsidRPr="00605F9E" w:rsidTr="00616B64">
        <w:tc>
          <w:tcPr>
            <w:tcW w:w="2031" w:type="dxa"/>
          </w:tcPr>
          <w:p w:rsidR="00605F9E" w:rsidRPr="00605F9E" w:rsidRDefault="00616B64" w:rsidP="00616B64">
            <w:pPr>
              <w:rPr>
                <w:rFonts w:cs="Arial"/>
                <w:lang w:eastAsia="en-GB"/>
              </w:rPr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  <w:r>
              <w:tab/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16B64" w:rsidP="00616B64">
            <w:pPr>
              <w:rPr>
                <w:rFonts w:cs="Arial"/>
                <w:lang w:eastAsia="en-GB"/>
              </w:rPr>
            </w:pPr>
            <w:r>
              <w:t xml:space="preserve">Prof Jim Gallagher, Nuffield College, Oxford  </w:t>
            </w:r>
            <w:r>
              <w:tab/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16B64" w:rsidRDefault="00616B64" w:rsidP="00616B64">
            <w:r>
              <w:t>Discuss issues relating to Referendum on Scottish independence</w:t>
            </w:r>
          </w:p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</w:tr>
      <w:tr w:rsidR="00616B64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605F9E" w:rsidRPr="00605F9E" w:rsidRDefault="00616B64" w:rsidP="00616B64">
            <w:pPr>
              <w:rPr>
                <w:rFonts w:cs="Arial"/>
                <w:lang w:eastAsia="en-GB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  <w:r>
              <w:tab/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16B64" w:rsidP="00616B64">
            <w:pPr>
              <w:rPr>
                <w:rFonts w:cs="Arial"/>
                <w:lang w:eastAsia="en-GB"/>
              </w:rPr>
            </w:pPr>
            <w:r>
              <w:t xml:space="preserve">Michael McManus, Press Complaints Commission  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16B64" w:rsidRDefault="00616B64" w:rsidP="00616B64">
            <w:r>
              <w:t>Discuss implementation of Leveson Report recommendations</w:t>
            </w:r>
          </w:p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</w:tr>
      <w:tr w:rsidR="00616B64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6E21A7" w:rsidRDefault="006E21A7" w:rsidP="006E21A7">
            <w:r>
              <w:t>22</w:t>
            </w:r>
            <w:r>
              <w:rPr>
                <w:vertAlign w:val="superscript"/>
              </w:rPr>
              <w:t>nd</w:t>
            </w:r>
            <w:r>
              <w:t>-23</w:t>
            </w:r>
            <w:r>
              <w:rPr>
                <w:vertAlign w:val="superscript"/>
              </w:rPr>
              <w:t>rd</w:t>
            </w:r>
            <w:r>
              <w:t xml:space="preserve"> May     </w:t>
            </w:r>
          </w:p>
          <w:p w:rsidR="00616B64" w:rsidRPr="00605F9E" w:rsidRDefault="00616B64" w:rsidP="006E21A7">
            <w:pPr>
              <w:rPr>
                <w:rFonts w:cs="Arial"/>
                <w:lang w:eastAsia="en-GB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E21A7" w:rsidRDefault="006E21A7" w:rsidP="006E21A7">
            <w:r>
              <w:t>Guest of Lord High Commissioner to General Assembly of Church of Scotland</w:t>
            </w:r>
          </w:p>
          <w:p w:rsidR="00616B64" w:rsidRPr="00605F9E" w:rsidRDefault="00616B64" w:rsidP="00130456">
            <w:pPr>
              <w:rPr>
                <w:rFonts w:cs="Arial"/>
                <w:lang w:eastAsia="en-GB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E21A7" w:rsidRDefault="006E21A7" w:rsidP="006E21A7">
            <w:r>
              <w:t xml:space="preserve">Guest </w:t>
            </w:r>
            <w:r>
              <w:tab/>
              <w:t>at Palace of Holyroodhouse and attend session of General Assembly</w:t>
            </w:r>
          </w:p>
          <w:p w:rsidR="00616B64" w:rsidRPr="00605F9E" w:rsidRDefault="00616B64" w:rsidP="001304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</w:tr>
      <w:tr w:rsidR="00616B64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6E21A7" w:rsidRDefault="006E21A7" w:rsidP="006E21A7"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             </w:t>
            </w:r>
          </w:p>
          <w:p w:rsidR="00616B64" w:rsidRPr="00605F9E" w:rsidRDefault="00616B64" w:rsidP="00130456">
            <w:pPr>
              <w:rPr>
                <w:rFonts w:cs="Arial"/>
                <w:lang w:eastAsia="en-GB"/>
              </w:rPr>
            </w:pP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16B64" w:rsidRPr="00605F9E" w:rsidRDefault="006E21A7" w:rsidP="006E21A7">
            <w:pPr>
              <w:rPr>
                <w:rFonts w:cs="Arial"/>
                <w:lang w:eastAsia="en-GB"/>
              </w:rPr>
            </w:pPr>
            <w:r>
              <w:t xml:space="preserve">California State Bar Association   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E21A7" w:rsidRDefault="006E21A7" w:rsidP="006E21A7">
            <w:r>
              <w:t xml:space="preserve">Hosted dinner in House of Lord and discussion of  </w:t>
            </w:r>
          </w:p>
          <w:p w:rsidR="006E21A7" w:rsidRDefault="006E21A7" w:rsidP="006E21A7">
            <w:r>
              <w:t>General legal issues</w:t>
            </w:r>
          </w:p>
          <w:p w:rsidR="00616B64" w:rsidRPr="00605F9E" w:rsidRDefault="00616B64" w:rsidP="001304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</w:tr>
      <w:tr w:rsidR="006E21A7" w:rsidRPr="00605F9E" w:rsidTr="00130456">
        <w:tc>
          <w:tcPr>
            <w:tcW w:w="2031" w:type="dxa"/>
          </w:tcPr>
          <w:p w:rsidR="006E21A7" w:rsidRPr="00605F9E" w:rsidRDefault="006E21A7" w:rsidP="001304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5</w:t>
            </w:r>
            <w:r w:rsidRPr="006E21A7">
              <w:rPr>
                <w:rFonts w:cs="Arial"/>
                <w:vertAlign w:val="superscript"/>
                <w:lang w:eastAsia="en-GB"/>
              </w:rPr>
              <w:t>th</w:t>
            </w:r>
            <w:r>
              <w:rPr>
                <w:rFonts w:cs="Arial"/>
                <w:lang w:eastAsia="en-GB"/>
              </w:rPr>
              <w:t xml:space="preserve"> June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E21A7" w:rsidRPr="00605F9E" w:rsidRDefault="006E21A7" w:rsidP="001304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Telephone call with Lady Justice Arden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E21A7" w:rsidRPr="00605F9E" w:rsidRDefault="006E21A7" w:rsidP="001304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Discussion of European Legal Issues</w:t>
            </w:r>
          </w:p>
        </w:tc>
      </w:tr>
      <w:tr w:rsidR="006E21A7" w:rsidRPr="00605F9E" w:rsidTr="00130456">
        <w:tc>
          <w:tcPr>
            <w:tcW w:w="2031" w:type="dxa"/>
          </w:tcPr>
          <w:p w:rsidR="006E21A7" w:rsidRPr="00605F9E" w:rsidRDefault="006E21A7" w:rsidP="006E21A7">
            <w:pPr>
              <w:rPr>
                <w:rFonts w:cs="Arial"/>
                <w:lang w:eastAsia="en-GB"/>
              </w:rPr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June             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E21A7" w:rsidRPr="00605F9E" w:rsidRDefault="006E21A7" w:rsidP="001304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Chief Justice, South Africa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E21A7" w:rsidRPr="00605F9E" w:rsidRDefault="006E21A7" w:rsidP="001304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General discussion of legal issues</w:t>
            </w:r>
          </w:p>
        </w:tc>
      </w:tr>
    </w:tbl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E3599D" w:rsidRDefault="00E3599D" w:rsidP="00E36759"/>
    <w:sectPr w:rsidR="00E3599D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56" w:rsidRDefault="00130456">
      <w:pPr>
        <w:spacing w:line="240" w:lineRule="auto"/>
      </w:pPr>
      <w:r>
        <w:separator/>
      </w:r>
    </w:p>
  </w:endnote>
  <w:endnote w:type="continuationSeparator" w:id="0">
    <w:p w:rsidR="00130456" w:rsidRDefault="00130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6" w:rsidRPr="0067486A" w:rsidRDefault="00130456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56" w:rsidRDefault="00130456">
      <w:pPr>
        <w:spacing w:line="240" w:lineRule="auto"/>
      </w:pPr>
      <w:r>
        <w:separator/>
      </w:r>
    </w:p>
  </w:footnote>
  <w:footnote w:type="continuationSeparator" w:id="0">
    <w:p w:rsidR="00130456" w:rsidRDefault="00130456">
      <w:pPr>
        <w:spacing w:line="240" w:lineRule="auto"/>
      </w:pPr>
      <w:r>
        <w:continuationSeparator/>
      </w:r>
    </w:p>
  </w:footnote>
  <w:footnote w:id="1">
    <w:p w:rsidR="00130456" w:rsidRPr="00EF2513" w:rsidRDefault="00130456" w:rsidP="00605F9E">
      <w:pPr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A94B9A">
        <w:rPr>
          <w:sz w:val="20"/>
        </w:rPr>
        <w:t>Does not normally include attendance at functions hosted by HM Government; ‘diplomatic’ functions in the UK or abroad, hosted by overseas governments; minor refreshments at meetings, receptions, conferences, and seminars;  and offers of hospitality which were declined</w:t>
      </w:r>
    </w:p>
    <w:p w:rsidR="00130456" w:rsidRDefault="00130456" w:rsidP="00605F9E">
      <w:pPr>
        <w:spacing w:after="120"/>
        <w:ind w:right="-567"/>
        <w:rPr>
          <w:rFonts w:cs="Arial"/>
          <w:b/>
          <w:bCs/>
          <w:szCs w:val="24"/>
        </w:rPr>
      </w:pPr>
    </w:p>
    <w:p w:rsidR="00130456" w:rsidRDefault="00130456" w:rsidP="00605F9E">
      <w:pPr>
        <w:pStyle w:val="FootnoteText"/>
      </w:pPr>
    </w:p>
  </w:footnote>
  <w:footnote w:id="2">
    <w:p w:rsidR="00130456" w:rsidRPr="00F23933" w:rsidRDefault="00130456" w:rsidP="00605F9E">
      <w:pPr>
        <w:rPr>
          <w:rFonts w:cs="Arial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78225F">
        <w:rPr>
          <w:sz w:val="20"/>
        </w:rPr>
        <w:t>G</w:t>
      </w:r>
      <w:r w:rsidRPr="0078225F">
        <w:rPr>
          <w:rFonts w:cs="Arial"/>
          <w:sz w:val="20"/>
        </w:rPr>
        <w:t xml:space="preserve">enerally not included: Government bodies such as other Government Departments, NDPBs, Non-Ministerial Departments, Agencies, Government reviews </w:t>
      </w:r>
      <w:r>
        <w:rPr>
          <w:rFonts w:cs="Arial"/>
          <w:sz w:val="20"/>
        </w:rPr>
        <w:t xml:space="preserve">and </w:t>
      </w:r>
      <w:r w:rsidRPr="0078225F">
        <w:rPr>
          <w:rFonts w:cs="Arial"/>
          <w:sz w:val="20"/>
        </w:rPr>
        <w:t xml:space="preserve">representatives of </w:t>
      </w:r>
      <w:r>
        <w:rPr>
          <w:rFonts w:cs="Arial"/>
          <w:sz w:val="20"/>
        </w:rPr>
        <w:t>Parliament, devolved or foreign governments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56" w:rsidRPr="0067486A" w:rsidRDefault="00130456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E"/>
    <w:rsid w:val="00002A40"/>
    <w:rsid w:val="00100021"/>
    <w:rsid w:val="001267F7"/>
    <w:rsid w:val="00130456"/>
    <w:rsid w:val="00157346"/>
    <w:rsid w:val="00165FD7"/>
    <w:rsid w:val="00192DC7"/>
    <w:rsid w:val="002F3688"/>
    <w:rsid w:val="00372F41"/>
    <w:rsid w:val="003B4670"/>
    <w:rsid w:val="003F2479"/>
    <w:rsid w:val="00411FC4"/>
    <w:rsid w:val="004C386F"/>
    <w:rsid w:val="00560E4D"/>
    <w:rsid w:val="00605F9E"/>
    <w:rsid w:val="00616B64"/>
    <w:rsid w:val="00637533"/>
    <w:rsid w:val="0067486A"/>
    <w:rsid w:val="006D26F7"/>
    <w:rsid w:val="006E21A7"/>
    <w:rsid w:val="00835B50"/>
    <w:rsid w:val="00952710"/>
    <w:rsid w:val="009C74F1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nhideWhenUsed/>
    <w:rsid w:val="00605F9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05F9E"/>
    <w:rPr>
      <w:sz w:val="20"/>
    </w:rPr>
  </w:style>
  <w:style w:type="character" w:styleId="FootnoteReference">
    <w:name w:val="footnote reference"/>
    <w:semiHidden/>
    <w:unhideWhenUsed/>
    <w:rsid w:val="00605F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C3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nhideWhenUsed/>
    <w:rsid w:val="00605F9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05F9E"/>
    <w:rPr>
      <w:sz w:val="20"/>
    </w:rPr>
  </w:style>
  <w:style w:type="character" w:styleId="FootnoteReference">
    <w:name w:val="footnote reference"/>
    <w:semiHidden/>
    <w:unhideWhenUsed/>
    <w:rsid w:val="00605F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C3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3062-6956-4993-A754-6A5FF28D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U203848</dc:creator>
  <cp:lastModifiedBy>u414737</cp:lastModifiedBy>
  <cp:revision>2</cp:revision>
  <cp:lastPrinted>2013-08-29T16:16:00Z</cp:lastPrinted>
  <dcterms:created xsi:type="dcterms:W3CDTF">2013-10-07T12:51:00Z</dcterms:created>
  <dcterms:modified xsi:type="dcterms:W3CDTF">2013-10-07T12:51:00Z</dcterms:modified>
</cp:coreProperties>
</file>