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32DC" w14:textId="77777777" w:rsidR="004B47DD" w:rsidRPr="004B47DD" w:rsidRDefault="004B47DD" w:rsidP="004B47DD">
      <w:pPr>
        <w:spacing w:after="0" w:line="240" w:lineRule="auto"/>
        <w:ind w:left="-540"/>
        <w:rPr>
          <w:rFonts w:eastAsia="Times New Roman" w:cs="Arial"/>
          <w:b/>
          <w:bCs/>
          <w:sz w:val="36"/>
          <w:szCs w:val="36"/>
          <w:lang w:eastAsia="en-GB"/>
        </w:rPr>
      </w:pPr>
      <w:r w:rsidRPr="004B47DD">
        <w:rPr>
          <w:rFonts w:eastAsia="Times New Roman" w:cs="Arial"/>
          <w:b/>
          <w:bCs/>
          <w:sz w:val="36"/>
          <w:szCs w:val="36"/>
          <w:lang w:eastAsia="en-GB"/>
        </w:rPr>
        <w:t>Pitch Fee Review Form</w:t>
      </w:r>
    </w:p>
    <w:p w14:paraId="0A0592FD" w14:textId="621A7C73" w:rsidR="004B47DD" w:rsidRDefault="004B47DD" w:rsidP="004B47DD">
      <w:pPr>
        <w:spacing w:after="0" w:line="240" w:lineRule="auto"/>
        <w:ind w:left="-540"/>
        <w:rPr>
          <w:rFonts w:eastAsia="Times New Roman" w:cs="Arial"/>
          <w:b/>
          <w:bCs/>
          <w:sz w:val="36"/>
          <w:szCs w:val="36"/>
          <w:lang w:eastAsia="en-GB"/>
        </w:rPr>
      </w:pPr>
      <w:r w:rsidRPr="004B47DD">
        <w:rPr>
          <w:rFonts w:eastAsia="Times New Roman" w:cs="Arial"/>
          <w:b/>
          <w:bCs/>
          <w:sz w:val="36"/>
          <w:szCs w:val="36"/>
          <w:lang w:eastAsia="en-GB"/>
        </w:rPr>
        <w:t>[The Mobile Homes (Pitch Fees) (Prescribed Form) (England) Regulations] SI 20</w:t>
      </w:r>
      <w:r>
        <w:rPr>
          <w:rFonts w:eastAsia="Times New Roman" w:cs="Arial"/>
          <w:b/>
          <w:bCs/>
          <w:sz w:val="36"/>
          <w:szCs w:val="36"/>
          <w:lang w:eastAsia="en-GB"/>
        </w:rPr>
        <w:t>2</w:t>
      </w:r>
      <w:r w:rsidRPr="004B47DD">
        <w:rPr>
          <w:rFonts w:eastAsia="Times New Roman" w:cs="Arial"/>
          <w:b/>
          <w:bCs/>
          <w:sz w:val="36"/>
          <w:szCs w:val="36"/>
          <w:lang w:eastAsia="en-GB"/>
        </w:rPr>
        <w:t>3/</w:t>
      </w:r>
      <w:r w:rsidR="00046204">
        <w:rPr>
          <w:rFonts w:eastAsia="Times New Roman" w:cs="Arial"/>
          <w:b/>
          <w:bCs/>
          <w:sz w:val="36"/>
          <w:szCs w:val="36"/>
          <w:lang w:eastAsia="en-GB"/>
        </w:rPr>
        <w:t>6</w:t>
      </w:r>
      <w:r w:rsidR="007B25F2">
        <w:rPr>
          <w:rFonts w:eastAsia="Times New Roman" w:cs="Arial"/>
          <w:b/>
          <w:bCs/>
          <w:sz w:val="36"/>
          <w:szCs w:val="36"/>
          <w:lang w:eastAsia="en-GB"/>
        </w:rPr>
        <w:t>20</w:t>
      </w:r>
    </w:p>
    <w:tbl>
      <w:tblPr>
        <w:tblStyle w:val="TableGrid"/>
        <w:tblW w:w="9246" w:type="dxa"/>
        <w:tblInd w:w="-432" w:type="dxa"/>
        <w:tblLook w:val="01E0" w:firstRow="1" w:lastRow="1" w:firstColumn="1" w:lastColumn="1" w:noHBand="0" w:noVBand="0"/>
      </w:tblPr>
      <w:tblGrid>
        <w:gridCol w:w="9246"/>
      </w:tblGrid>
      <w:tr w:rsidR="004B47DD" w:rsidRPr="004B47DD" w14:paraId="030C42CD" w14:textId="77777777" w:rsidTr="004B47DD">
        <w:tc>
          <w:tcPr>
            <w:tcW w:w="9246" w:type="dxa"/>
          </w:tcPr>
          <w:p w14:paraId="0CE5382F" w14:textId="77777777" w:rsidR="004B47DD" w:rsidRPr="004B47DD" w:rsidRDefault="004B47DD" w:rsidP="004B47DD">
            <w:pPr>
              <w:jc w:val="center"/>
              <w:rPr>
                <w:rFonts w:ascii="Arial" w:hAnsi="Arial" w:cs="Arial"/>
                <w:b/>
                <w:sz w:val="22"/>
                <w:szCs w:val="22"/>
              </w:rPr>
            </w:pPr>
            <w:r w:rsidRPr="004B47DD">
              <w:rPr>
                <w:rFonts w:ascii="Arial" w:hAnsi="Arial" w:cs="Arial"/>
                <w:b/>
                <w:sz w:val="22"/>
                <w:szCs w:val="22"/>
              </w:rPr>
              <w:t xml:space="preserve">FORM TO ACCOMPANY A PITCH FEE REVIEW NOTICE </w:t>
            </w:r>
          </w:p>
          <w:p w14:paraId="50A91EB7" w14:textId="77777777" w:rsidR="004B47DD" w:rsidRPr="004B47DD" w:rsidRDefault="004B47DD" w:rsidP="004B47DD">
            <w:pPr>
              <w:rPr>
                <w:rFonts w:ascii="Arial" w:hAnsi="Arial" w:cs="Arial"/>
                <w:b/>
                <w:sz w:val="22"/>
                <w:szCs w:val="22"/>
              </w:rPr>
            </w:pPr>
            <w:r w:rsidRPr="004B47DD">
              <w:rPr>
                <w:rFonts w:ascii="Arial" w:hAnsi="Arial" w:cs="Arial"/>
                <w:b/>
                <w:sz w:val="22"/>
                <w:szCs w:val="22"/>
              </w:rPr>
              <w:t>Form prescribed under paragraph 25A(1) of Chapter 2 of Part 1 of Schedule 1 to the Mobile Homes Act 1983</w:t>
            </w:r>
          </w:p>
        </w:tc>
      </w:tr>
      <w:tr w:rsidR="004B47DD" w:rsidRPr="004B47DD" w14:paraId="250E3D07" w14:textId="77777777" w:rsidTr="004B47DD">
        <w:tc>
          <w:tcPr>
            <w:tcW w:w="9246" w:type="dxa"/>
          </w:tcPr>
          <w:p w14:paraId="1CCDFA76" w14:textId="44457E91" w:rsidR="004B47DD" w:rsidRPr="004B47DD" w:rsidRDefault="004B47DD" w:rsidP="00AA261E">
            <w:pPr>
              <w:rPr>
                <w:rFonts w:ascii="Arial" w:hAnsi="Arial" w:cs="Arial"/>
                <w:b/>
                <w:sz w:val="22"/>
                <w:szCs w:val="22"/>
              </w:rPr>
            </w:pPr>
            <w:r w:rsidRPr="004B47DD">
              <w:rPr>
                <w:rFonts w:ascii="Arial" w:hAnsi="Arial" w:cs="Arial"/>
                <w:sz w:val="22"/>
                <w:szCs w:val="22"/>
              </w:rPr>
              <w:t>Important note: This form, or a form substantially to the like effect, must be sent with the pitch fee review notice where the site owner proposes to increase the pitch fee</w:t>
            </w:r>
            <w:r w:rsidR="00261B3A">
              <w:rPr>
                <w:rFonts w:ascii="Arial" w:hAnsi="Arial" w:cs="Arial"/>
                <w:sz w:val="22"/>
                <w:szCs w:val="22"/>
              </w:rPr>
              <w:t>.</w:t>
            </w:r>
            <w:r w:rsidR="00244996">
              <w:rPr>
                <w:rFonts w:ascii="Arial" w:hAnsi="Arial" w:cs="Arial"/>
                <w:sz w:val="22"/>
                <w:szCs w:val="22"/>
              </w:rPr>
              <w:t xml:space="preserve"> O</w:t>
            </w:r>
            <w:r w:rsidRPr="004B47DD">
              <w:rPr>
                <w:rFonts w:ascii="Arial" w:hAnsi="Arial" w:cs="Arial"/>
                <w:sz w:val="22"/>
                <w:szCs w:val="22"/>
              </w:rPr>
              <w:t>therwise the pitch fee review will not be valid. This form may also be used if the site owner is proposing to reduce the pitch fee.</w:t>
            </w:r>
            <w:r w:rsidR="00AA261E">
              <w:rPr>
                <w:rFonts w:ascii="Arial" w:hAnsi="Arial" w:cs="Arial"/>
                <w:sz w:val="22"/>
                <w:szCs w:val="22"/>
              </w:rPr>
              <w:t xml:space="preserve"> </w:t>
            </w:r>
            <w:r w:rsidRPr="004B47DD">
              <w:rPr>
                <w:rFonts w:ascii="Arial" w:hAnsi="Arial" w:cs="Arial"/>
                <w:sz w:val="22"/>
                <w:szCs w:val="22"/>
              </w:rPr>
              <w:t xml:space="preserve">Both the site owner and the occupier(s) should read the notes at the end of this form as they contain important information about pitch fee reviews.  </w:t>
            </w:r>
          </w:p>
        </w:tc>
      </w:tr>
      <w:tr w:rsidR="004B47DD" w:rsidRPr="00101644" w14:paraId="6360EDEA" w14:textId="77777777" w:rsidTr="004B47DD">
        <w:tc>
          <w:tcPr>
            <w:tcW w:w="9246" w:type="dxa"/>
          </w:tcPr>
          <w:p w14:paraId="2E47FAAA"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1: Parties</w:t>
            </w:r>
          </w:p>
          <w:p w14:paraId="1A682809" w14:textId="77777777" w:rsidR="004B47DD" w:rsidRPr="004B47DD" w:rsidRDefault="004B47DD" w:rsidP="00F6307E">
            <w:pPr>
              <w:spacing w:line="120" w:lineRule="auto"/>
              <w:rPr>
                <w:rFonts w:ascii="Arial" w:hAnsi="Arial" w:cs="Arial"/>
                <w:b/>
                <w:sz w:val="22"/>
                <w:szCs w:val="22"/>
              </w:rPr>
            </w:pPr>
          </w:p>
          <w:p w14:paraId="28D49C0D" w14:textId="6515B1DD" w:rsidR="004B47DD" w:rsidRPr="004B47DD" w:rsidRDefault="004B47DD" w:rsidP="004B47DD">
            <w:pPr>
              <w:rPr>
                <w:rFonts w:ascii="Arial" w:hAnsi="Arial" w:cs="Arial"/>
                <w:sz w:val="22"/>
                <w:szCs w:val="22"/>
              </w:rPr>
            </w:pPr>
            <w:r w:rsidRPr="004B47DD">
              <w:rPr>
                <w:rFonts w:ascii="Arial" w:hAnsi="Arial" w:cs="Arial"/>
                <w:sz w:val="22"/>
                <w:szCs w:val="22"/>
              </w:rPr>
              <w:t xml:space="preserve">From: </w:t>
            </w:r>
            <w:permStart w:id="1877299364" w:edGrp="everyone"/>
            <w:r w:rsidR="000778BD">
              <w:rPr>
                <w:rFonts w:ascii="Arial" w:hAnsi="Arial" w:cs="Arial"/>
                <w:sz w:val="22"/>
                <w:szCs w:val="22"/>
              </w:rPr>
              <w:t xml:space="preserve"> </w:t>
            </w:r>
            <w:r w:rsidR="00FB24E6">
              <w:rPr>
                <w:rFonts w:ascii="Arial" w:hAnsi="Arial" w:cs="Arial"/>
                <w:sz w:val="22"/>
                <w:szCs w:val="22"/>
              </w:rPr>
              <w:t xml:space="preserve"> </w:t>
            </w:r>
            <w:r w:rsidR="00D50B47">
              <w:rPr>
                <w:rFonts w:ascii="Arial" w:hAnsi="Arial" w:cs="Arial"/>
                <w:sz w:val="22"/>
                <w:szCs w:val="22"/>
              </w:rPr>
              <w:t xml:space="preserve"> </w:t>
            </w:r>
            <w:permEnd w:id="1877299364"/>
            <w:r w:rsidRPr="004B47DD">
              <w:rPr>
                <w:rFonts w:ascii="Arial" w:hAnsi="Arial" w:cs="Arial"/>
                <w:sz w:val="22"/>
                <w:szCs w:val="22"/>
              </w:rPr>
              <w:t xml:space="preserve"> [</w:t>
            </w:r>
            <w:r w:rsidRPr="00D53EC9">
              <w:rPr>
                <w:rFonts w:ascii="Arial" w:hAnsi="Arial" w:cs="Arial"/>
                <w:i/>
                <w:sz w:val="16"/>
                <w:szCs w:val="16"/>
              </w:rPr>
              <w:t>insert name of the site owner</w:t>
            </w:r>
            <w:r w:rsidR="00440E5F">
              <w:rPr>
                <w:rFonts w:ascii="Arial" w:hAnsi="Arial" w:cs="Arial"/>
                <w:i/>
                <w:sz w:val="16"/>
                <w:szCs w:val="16"/>
              </w:rPr>
              <w:t>(s)</w:t>
            </w:r>
            <w:r w:rsidR="00440E5F" w:rsidRPr="00440E5F">
              <w:rPr>
                <w:rFonts w:ascii="Arial" w:hAnsi="Arial" w:cs="Arial"/>
                <w:iCs/>
                <w:sz w:val="22"/>
                <w:szCs w:val="22"/>
              </w:rPr>
              <w:t>]</w:t>
            </w:r>
          </w:p>
          <w:p w14:paraId="7F737872" w14:textId="77777777" w:rsidR="004B47DD" w:rsidRPr="004B47DD" w:rsidRDefault="004B47DD" w:rsidP="00F6307E">
            <w:pPr>
              <w:spacing w:line="120" w:lineRule="auto"/>
              <w:rPr>
                <w:rFonts w:ascii="Arial" w:hAnsi="Arial" w:cs="Arial"/>
                <w:sz w:val="22"/>
                <w:szCs w:val="22"/>
              </w:rPr>
            </w:pPr>
          </w:p>
          <w:p w14:paraId="4586E736" w14:textId="656EEAAE" w:rsidR="004B47DD" w:rsidRPr="004B47DD" w:rsidRDefault="004B47DD" w:rsidP="00F94095">
            <w:pPr>
              <w:rPr>
                <w:rFonts w:ascii="Arial" w:hAnsi="Arial" w:cs="Arial"/>
                <w:b/>
                <w:sz w:val="22"/>
                <w:szCs w:val="22"/>
              </w:rPr>
            </w:pPr>
            <w:r w:rsidRPr="004B47DD">
              <w:rPr>
                <w:rFonts w:ascii="Arial" w:hAnsi="Arial" w:cs="Arial"/>
                <w:sz w:val="22"/>
                <w:szCs w:val="22"/>
              </w:rPr>
              <w:t xml:space="preserve">To: </w:t>
            </w:r>
            <w:permStart w:id="176818062" w:edGrp="everyone"/>
            <w:r w:rsidR="008F024E">
              <w:rPr>
                <w:rFonts w:ascii="Arial" w:hAnsi="Arial" w:cs="Arial"/>
                <w:sz w:val="22"/>
                <w:szCs w:val="22"/>
              </w:rPr>
              <w:t xml:space="preserve"> </w:t>
            </w:r>
            <w:r w:rsidR="00154536">
              <w:rPr>
                <w:rFonts w:ascii="Arial" w:hAnsi="Arial" w:cs="Arial"/>
                <w:sz w:val="22"/>
                <w:szCs w:val="22"/>
              </w:rPr>
              <w:t xml:space="preserve">  </w:t>
            </w:r>
            <w:r w:rsidR="008F024E">
              <w:rPr>
                <w:rFonts w:ascii="Arial" w:hAnsi="Arial" w:cs="Arial"/>
                <w:sz w:val="22"/>
                <w:szCs w:val="22"/>
              </w:rPr>
              <w:t xml:space="preserve"> </w:t>
            </w:r>
            <w:permEnd w:id="176818062"/>
            <w:r w:rsidRPr="004B47DD">
              <w:rPr>
                <w:rFonts w:ascii="Arial" w:hAnsi="Arial" w:cs="Arial"/>
                <w:sz w:val="22"/>
                <w:szCs w:val="22"/>
              </w:rPr>
              <w:t xml:space="preserve"> [</w:t>
            </w:r>
            <w:r w:rsidRPr="00D53EC9">
              <w:rPr>
                <w:rFonts w:ascii="Arial" w:hAnsi="Arial" w:cs="Arial"/>
                <w:i/>
                <w:sz w:val="16"/>
                <w:szCs w:val="16"/>
              </w:rPr>
              <w:t>insert name of occupier(s)</w:t>
            </w:r>
            <w:r w:rsidRPr="00D53EC9">
              <w:rPr>
                <w:rFonts w:ascii="Arial" w:hAnsi="Arial" w:cs="Arial"/>
                <w:sz w:val="16"/>
                <w:szCs w:val="16"/>
              </w:rPr>
              <w:t>]</w:t>
            </w:r>
          </w:p>
        </w:tc>
      </w:tr>
      <w:tr w:rsidR="004B47DD" w:rsidRPr="004B47DD" w14:paraId="087758C9" w14:textId="77777777" w:rsidTr="004B47DD">
        <w:tc>
          <w:tcPr>
            <w:tcW w:w="9246" w:type="dxa"/>
          </w:tcPr>
          <w:p w14:paraId="1894080C"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2: Proposed new pitch fee</w:t>
            </w:r>
          </w:p>
          <w:p w14:paraId="02056644" w14:textId="77777777" w:rsidR="004B47DD" w:rsidRPr="004B47DD" w:rsidRDefault="004B47DD" w:rsidP="00F6307E">
            <w:pPr>
              <w:spacing w:line="120" w:lineRule="auto"/>
              <w:rPr>
                <w:rFonts w:ascii="Arial" w:hAnsi="Arial" w:cs="Arial"/>
                <w:sz w:val="22"/>
                <w:szCs w:val="22"/>
              </w:rPr>
            </w:pPr>
          </w:p>
          <w:p w14:paraId="2430F122" w14:textId="77777777" w:rsidR="004B47DD" w:rsidRPr="004B47DD" w:rsidRDefault="004B47DD" w:rsidP="004B47DD">
            <w:pPr>
              <w:rPr>
                <w:rFonts w:ascii="Arial" w:hAnsi="Arial" w:cs="Arial"/>
                <w:sz w:val="22"/>
                <w:szCs w:val="22"/>
              </w:rPr>
            </w:pPr>
            <w:permStart w:id="1990206085" w:edGrp="everyone"/>
            <w:r w:rsidRPr="004B47DD">
              <w:rPr>
                <w:rFonts w:ascii="Arial" w:hAnsi="Arial" w:cs="Arial"/>
                <w:sz w:val="22"/>
                <w:szCs w:val="22"/>
              </w:rPr>
              <w:t xml:space="preserve">I/We </w:t>
            </w:r>
            <w:permEnd w:id="1990206085"/>
            <w:r w:rsidRPr="004B47DD">
              <w:rPr>
                <w:rFonts w:ascii="Arial" w:hAnsi="Arial" w:cs="Arial"/>
                <w:sz w:val="22"/>
                <w:szCs w:val="22"/>
              </w:rPr>
              <w:t xml:space="preserve">propose to </w:t>
            </w:r>
            <w:permStart w:id="1103967613" w:edGrp="everyone"/>
            <w:r w:rsidRPr="004B47DD">
              <w:rPr>
                <w:rFonts w:ascii="Arial" w:hAnsi="Arial" w:cs="Arial"/>
                <w:sz w:val="22"/>
                <w:szCs w:val="22"/>
              </w:rPr>
              <w:t xml:space="preserve">increase/reduce </w:t>
            </w:r>
            <w:permEnd w:id="1103967613"/>
            <w:r w:rsidRPr="004B47DD">
              <w:rPr>
                <w:rFonts w:ascii="Arial" w:hAnsi="Arial" w:cs="Arial"/>
                <w:sz w:val="22"/>
                <w:szCs w:val="22"/>
              </w:rPr>
              <w:t>[</w:t>
            </w:r>
            <w:r w:rsidRPr="00D53EC9">
              <w:rPr>
                <w:rFonts w:ascii="Arial" w:hAnsi="Arial" w:cs="Arial"/>
                <w:i/>
                <w:sz w:val="16"/>
                <w:szCs w:val="16"/>
              </w:rPr>
              <w:t>delete as appropriate</w:t>
            </w:r>
            <w:r w:rsidRPr="004B47DD">
              <w:rPr>
                <w:rFonts w:ascii="Arial" w:hAnsi="Arial" w:cs="Arial"/>
                <w:sz w:val="22"/>
                <w:szCs w:val="22"/>
              </w:rPr>
              <w:t>] your pitch fee for:</w:t>
            </w:r>
          </w:p>
          <w:p w14:paraId="049F6233" w14:textId="77777777" w:rsidR="004B47DD" w:rsidRPr="004B47DD" w:rsidRDefault="004B47DD" w:rsidP="006637D6">
            <w:pPr>
              <w:spacing w:line="120" w:lineRule="auto"/>
              <w:rPr>
                <w:rFonts w:ascii="Arial" w:hAnsi="Arial" w:cs="Arial"/>
                <w:sz w:val="22"/>
                <w:szCs w:val="22"/>
              </w:rPr>
            </w:pPr>
            <w:permStart w:id="1601317472" w:edGrp="everyone"/>
            <w:permEnd w:id="1601317472"/>
          </w:p>
          <w:p w14:paraId="7186F586" w14:textId="7FD27D75" w:rsidR="004B47DD" w:rsidRPr="004B47DD" w:rsidRDefault="00C9737A" w:rsidP="004B47DD">
            <w:pPr>
              <w:spacing w:line="360" w:lineRule="auto"/>
              <w:rPr>
                <w:rFonts w:ascii="Arial" w:hAnsi="Arial" w:cs="Arial"/>
                <w:sz w:val="22"/>
                <w:szCs w:val="22"/>
              </w:rPr>
            </w:pPr>
            <w:permStart w:id="1861908393" w:edGrp="everyone"/>
            <w:r>
              <w:rPr>
                <w:rFonts w:ascii="Arial" w:hAnsi="Arial" w:cs="Arial"/>
                <w:sz w:val="22"/>
                <w:szCs w:val="22"/>
              </w:rPr>
              <w:t xml:space="preserve">     </w:t>
            </w:r>
            <w:permEnd w:id="1861908393"/>
            <w:r w:rsidR="004B47DD" w:rsidRPr="004B47DD">
              <w:rPr>
                <w:rFonts w:ascii="Arial" w:hAnsi="Arial" w:cs="Arial"/>
                <w:sz w:val="22"/>
                <w:szCs w:val="22"/>
              </w:rPr>
              <w:t xml:space="preserve"> [</w:t>
            </w:r>
            <w:r w:rsidR="004B47DD" w:rsidRPr="00D53EC9">
              <w:rPr>
                <w:rFonts w:ascii="Arial" w:hAnsi="Arial" w:cs="Arial"/>
                <w:i/>
                <w:sz w:val="16"/>
                <w:szCs w:val="16"/>
              </w:rPr>
              <w:t>insert address of the home</w:t>
            </w:r>
            <w:r w:rsidR="004B47DD" w:rsidRPr="004B47DD">
              <w:rPr>
                <w:rFonts w:ascii="Arial" w:hAnsi="Arial" w:cs="Arial"/>
                <w:sz w:val="22"/>
                <w:szCs w:val="22"/>
              </w:rPr>
              <w:t>]</w:t>
            </w:r>
          </w:p>
          <w:p w14:paraId="6185FBF5" w14:textId="77777777" w:rsidR="004B47DD" w:rsidRPr="004B47DD" w:rsidRDefault="004B47DD" w:rsidP="006637D6">
            <w:pPr>
              <w:spacing w:line="120" w:lineRule="auto"/>
              <w:rPr>
                <w:rFonts w:ascii="Arial" w:hAnsi="Arial" w:cs="Arial"/>
                <w:sz w:val="22"/>
                <w:szCs w:val="22"/>
              </w:rPr>
            </w:pPr>
          </w:p>
          <w:p w14:paraId="6C1FBD98" w14:textId="59DB4EDA" w:rsidR="004B47DD" w:rsidRPr="004B47DD" w:rsidRDefault="004B47DD" w:rsidP="004B47DD">
            <w:pPr>
              <w:rPr>
                <w:rFonts w:ascii="Arial" w:hAnsi="Arial" w:cs="Arial"/>
                <w:sz w:val="22"/>
                <w:szCs w:val="22"/>
              </w:rPr>
            </w:pPr>
            <w:r w:rsidRPr="004B47DD">
              <w:rPr>
                <w:rFonts w:ascii="Arial" w:hAnsi="Arial" w:cs="Arial"/>
                <w:sz w:val="22"/>
                <w:szCs w:val="22"/>
              </w:rPr>
              <w:t xml:space="preserve">The last review date was </w:t>
            </w:r>
            <w:permStart w:id="1275079701" w:edGrp="everyone"/>
            <w:r w:rsidR="005545FA">
              <w:rPr>
                <w:rFonts w:ascii="Arial" w:hAnsi="Arial" w:cs="Arial"/>
                <w:sz w:val="22"/>
                <w:szCs w:val="22"/>
              </w:rPr>
              <w:t xml:space="preserve"> </w:t>
            </w:r>
            <w:r w:rsidR="00154536">
              <w:rPr>
                <w:rFonts w:ascii="Arial" w:hAnsi="Arial" w:cs="Arial"/>
                <w:sz w:val="22"/>
                <w:szCs w:val="22"/>
              </w:rPr>
              <w:t xml:space="preserve"> </w:t>
            </w:r>
            <w:r w:rsidR="005545FA">
              <w:rPr>
                <w:rFonts w:ascii="Arial" w:hAnsi="Arial" w:cs="Arial"/>
                <w:sz w:val="22"/>
                <w:szCs w:val="22"/>
              </w:rPr>
              <w:t xml:space="preserve">  </w:t>
            </w:r>
            <w:permEnd w:id="1275079701"/>
            <w:r w:rsidRPr="004B47DD">
              <w:rPr>
                <w:rFonts w:ascii="Arial" w:hAnsi="Arial" w:cs="Arial"/>
                <w:sz w:val="22"/>
                <w:szCs w:val="22"/>
              </w:rPr>
              <w:t xml:space="preserve"> [</w:t>
            </w:r>
            <w:r w:rsidRPr="00D53EC9">
              <w:rPr>
                <w:rFonts w:ascii="Arial" w:hAnsi="Arial" w:cs="Arial"/>
                <w:i/>
                <w:sz w:val="16"/>
                <w:szCs w:val="16"/>
              </w:rPr>
              <w:t>insert date</w:t>
            </w:r>
            <w:r w:rsidRPr="004B47DD">
              <w:rPr>
                <w:rFonts w:ascii="Arial" w:hAnsi="Arial" w:cs="Arial"/>
                <w:sz w:val="22"/>
                <w:szCs w:val="22"/>
              </w:rPr>
              <w:t>]</w:t>
            </w:r>
          </w:p>
          <w:p w14:paraId="18B95706" w14:textId="77777777" w:rsidR="004B47DD" w:rsidRPr="004B47DD" w:rsidRDefault="004B47DD" w:rsidP="006637D6">
            <w:pPr>
              <w:spacing w:line="120" w:lineRule="auto"/>
              <w:rPr>
                <w:rFonts w:ascii="Arial" w:hAnsi="Arial" w:cs="Arial"/>
                <w:sz w:val="22"/>
                <w:szCs w:val="22"/>
              </w:rPr>
            </w:pPr>
          </w:p>
          <w:p w14:paraId="194C3CC0" w14:textId="556D36C7" w:rsidR="004B47DD" w:rsidRPr="004B47DD" w:rsidRDefault="004B47DD" w:rsidP="004B47DD">
            <w:pPr>
              <w:rPr>
                <w:rFonts w:ascii="Arial" w:hAnsi="Arial" w:cs="Arial"/>
                <w:sz w:val="22"/>
                <w:szCs w:val="22"/>
              </w:rPr>
            </w:pPr>
            <w:r w:rsidRPr="004B47DD">
              <w:rPr>
                <w:rFonts w:ascii="Arial" w:hAnsi="Arial" w:cs="Arial"/>
                <w:sz w:val="22"/>
                <w:szCs w:val="22"/>
              </w:rPr>
              <w:t>The current pitch fee is £</w:t>
            </w:r>
            <w:permStart w:id="981811435" w:edGrp="everyone"/>
            <w:r w:rsidR="00154536">
              <w:rPr>
                <w:rFonts w:ascii="Arial" w:hAnsi="Arial" w:cs="Arial"/>
                <w:sz w:val="22"/>
                <w:szCs w:val="22"/>
              </w:rPr>
              <w:t xml:space="preserve">  </w:t>
            </w:r>
            <w:r w:rsidRPr="004B47DD">
              <w:rPr>
                <w:rFonts w:ascii="Arial" w:hAnsi="Arial" w:cs="Arial"/>
                <w:sz w:val="22"/>
                <w:szCs w:val="22"/>
              </w:rPr>
              <w:t xml:space="preserve">  </w:t>
            </w:r>
            <w:permEnd w:id="981811435"/>
            <w:r w:rsidRPr="004B47DD">
              <w:rPr>
                <w:rFonts w:ascii="Arial" w:hAnsi="Arial" w:cs="Arial"/>
                <w:sz w:val="22"/>
                <w:szCs w:val="22"/>
              </w:rPr>
              <w:t>[</w:t>
            </w:r>
            <w:r w:rsidRPr="00D53EC9">
              <w:rPr>
                <w:rFonts w:ascii="Arial" w:hAnsi="Arial" w:cs="Arial"/>
                <w:i/>
                <w:sz w:val="16"/>
                <w:szCs w:val="16"/>
              </w:rPr>
              <w:t>insert amount</w:t>
            </w:r>
            <w:r w:rsidRPr="004B47DD">
              <w:rPr>
                <w:rFonts w:ascii="Arial" w:hAnsi="Arial" w:cs="Arial"/>
                <w:sz w:val="22"/>
                <w:szCs w:val="22"/>
              </w:rPr>
              <w:t xml:space="preserve">] per </w:t>
            </w:r>
            <w:permStart w:id="242103195" w:edGrp="everyone"/>
            <w:r w:rsidRPr="004B47DD">
              <w:rPr>
                <w:rFonts w:ascii="Arial" w:hAnsi="Arial" w:cs="Arial"/>
                <w:sz w:val="22"/>
                <w:szCs w:val="22"/>
              </w:rPr>
              <w:t>week/month/quarter/year</w:t>
            </w:r>
            <w:permEnd w:id="242103195"/>
          </w:p>
          <w:p w14:paraId="1CC354BD" w14:textId="77777777" w:rsidR="004B47DD" w:rsidRPr="004B47DD" w:rsidRDefault="004B47DD" w:rsidP="006637D6">
            <w:pPr>
              <w:spacing w:line="120" w:lineRule="auto"/>
              <w:rPr>
                <w:rFonts w:ascii="Arial" w:hAnsi="Arial" w:cs="Arial"/>
                <w:sz w:val="22"/>
                <w:szCs w:val="22"/>
              </w:rPr>
            </w:pPr>
          </w:p>
          <w:p w14:paraId="0C9698FA" w14:textId="639B1C4C" w:rsidR="004B47DD" w:rsidRPr="004B47DD" w:rsidRDefault="004B47DD" w:rsidP="004B47DD">
            <w:pPr>
              <w:rPr>
                <w:rFonts w:ascii="Arial" w:hAnsi="Arial" w:cs="Arial"/>
                <w:b/>
                <w:sz w:val="22"/>
                <w:szCs w:val="22"/>
              </w:rPr>
            </w:pPr>
            <w:r w:rsidRPr="004B47DD">
              <w:rPr>
                <w:rFonts w:ascii="Arial" w:hAnsi="Arial" w:cs="Arial"/>
                <w:sz w:val="22"/>
                <w:szCs w:val="22"/>
              </w:rPr>
              <w:t>The proposed new pitch fee is £</w:t>
            </w:r>
            <w:permStart w:id="1103103240" w:edGrp="everyone"/>
            <w:r w:rsidR="000E6837">
              <w:rPr>
                <w:rFonts w:ascii="Arial" w:hAnsi="Arial" w:cs="Arial"/>
                <w:sz w:val="22"/>
                <w:szCs w:val="22"/>
              </w:rPr>
              <w:t xml:space="preserve">  </w:t>
            </w:r>
            <w:r w:rsidRPr="004B47DD">
              <w:rPr>
                <w:rFonts w:ascii="Arial" w:hAnsi="Arial" w:cs="Arial"/>
                <w:sz w:val="22"/>
                <w:szCs w:val="22"/>
              </w:rPr>
              <w:t xml:space="preserve"> </w:t>
            </w:r>
            <w:permEnd w:id="1103103240"/>
            <w:r w:rsidRPr="004B47DD">
              <w:rPr>
                <w:rFonts w:ascii="Arial" w:hAnsi="Arial" w:cs="Arial"/>
                <w:sz w:val="22"/>
                <w:szCs w:val="22"/>
              </w:rPr>
              <w:t>[</w:t>
            </w:r>
            <w:r w:rsidRPr="00D53EC9">
              <w:rPr>
                <w:rFonts w:ascii="Arial" w:hAnsi="Arial" w:cs="Arial"/>
                <w:i/>
                <w:sz w:val="16"/>
                <w:szCs w:val="16"/>
              </w:rPr>
              <w:t>insert amount</w:t>
            </w:r>
            <w:r w:rsidRPr="004B47DD">
              <w:rPr>
                <w:rFonts w:ascii="Arial" w:hAnsi="Arial" w:cs="Arial"/>
                <w:sz w:val="22"/>
                <w:szCs w:val="22"/>
              </w:rPr>
              <w:t xml:space="preserve">] per </w:t>
            </w:r>
            <w:permStart w:id="721637528" w:edGrp="everyone"/>
            <w:r w:rsidRPr="004B47DD">
              <w:rPr>
                <w:rFonts w:ascii="Arial" w:hAnsi="Arial" w:cs="Arial"/>
                <w:sz w:val="22"/>
                <w:szCs w:val="22"/>
              </w:rPr>
              <w:t>week/month/quarter/year</w:t>
            </w:r>
            <w:permEnd w:id="721637528"/>
          </w:p>
        </w:tc>
      </w:tr>
      <w:tr w:rsidR="004B47DD" w:rsidRPr="004B47DD" w14:paraId="0C09C539" w14:textId="77777777" w:rsidTr="004B47DD">
        <w:tc>
          <w:tcPr>
            <w:tcW w:w="9246" w:type="dxa"/>
          </w:tcPr>
          <w:p w14:paraId="6595BFB4"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3: Date new pitch fee proposed to take effect (effective date)</w:t>
            </w:r>
          </w:p>
          <w:p w14:paraId="3CE84E6F" w14:textId="77777777" w:rsidR="004B47DD" w:rsidRPr="004B47DD" w:rsidRDefault="004B47DD" w:rsidP="006637D6">
            <w:pPr>
              <w:spacing w:line="120" w:lineRule="auto"/>
              <w:rPr>
                <w:rFonts w:ascii="Arial" w:hAnsi="Arial" w:cs="Arial"/>
                <w:sz w:val="22"/>
                <w:szCs w:val="22"/>
              </w:rPr>
            </w:pPr>
          </w:p>
          <w:p w14:paraId="3715BD56"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review date is twelve months after the last review date. </w:t>
            </w:r>
          </w:p>
          <w:p w14:paraId="580D4AE2" w14:textId="77777777" w:rsidR="004B47DD" w:rsidRPr="004B47DD" w:rsidRDefault="004B47DD" w:rsidP="006637D6">
            <w:pPr>
              <w:spacing w:line="120" w:lineRule="auto"/>
              <w:rPr>
                <w:rFonts w:ascii="Arial" w:hAnsi="Arial" w:cs="Arial"/>
                <w:sz w:val="22"/>
                <w:szCs w:val="22"/>
              </w:rPr>
            </w:pPr>
          </w:p>
          <w:p w14:paraId="10FE9440"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w:t>
            </w:r>
            <w:r w:rsidRPr="004B47DD">
              <w:rPr>
                <w:rFonts w:ascii="Arial" w:hAnsi="Arial" w:cs="Arial"/>
                <w:sz w:val="22"/>
                <w:szCs w:val="22"/>
                <w:u w:val="single"/>
              </w:rPr>
              <w:t>effective date</w:t>
            </w:r>
            <w:r w:rsidRPr="004B47DD">
              <w:rPr>
                <w:rFonts w:ascii="Arial" w:hAnsi="Arial" w:cs="Arial"/>
                <w:sz w:val="22"/>
                <w:szCs w:val="22"/>
              </w:rPr>
              <w:t xml:space="preserve"> is the date when it is proposed the new pitch fee is payable from, which may be on the review date or, in the case of a late review, a later date. </w:t>
            </w:r>
          </w:p>
          <w:p w14:paraId="118A0E0E" w14:textId="77777777" w:rsidR="004B47DD" w:rsidRPr="004B47DD" w:rsidRDefault="004B47DD" w:rsidP="006637D6">
            <w:pPr>
              <w:spacing w:line="120" w:lineRule="auto"/>
              <w:rPr>
                <w:rFonts w:ascii="Arial" w:hAnsi="Arial" w:cs="Arial"/>
                <w:sz w:val="22"/>
                <w:szCs w:val="22"/>
              </w:rPr>
            </w:pPr>
          </w:p>
          <w:p w14:paraId="7849E867" w14:textId="7FDBC7EE" w:rsidR="004B47DD" w:rsidRPr="004B47DD" w:rsidRDefault="004B47DD" w:rsidP="004B47DD">
            <w:pPr>
              <w:numPr>
                <w:ilvl w:val="0"/>
                <w:numId w:val="9"/>
              </w:numPr>
              <w:ind w:left="612"/>
              <w:rPr>
                <w:rFonts w:ascii="Arial" w:hAnsi="Arial" w:cs="Arial"/>
                <w:sz w:val="22"/>
                <w:szCs w:val="22"/>
              </w:rPr>
            </w:pPr>
            <w:r w:rsidRPr="004B47DD">
              <w:rPr>
                <w:rFonts w:ascii="Arial" w:hAnsi="Arial" w:cs="Arial"/>
                <w:sz w:val="22"/>
                <w:szCs w:val="22"/>
              </w:rPr>
              <w:t xml:space="preserve">The proposed pitch fee will take effect on the review date on </w:t>
            </w:r>
            <w:permStart w:id="1758617975" w:edGrp="everyone"/>
            <w:r w:rsidR="006E7FF5">
              <w:rPr>
                <w:rFonts w:ascii="Arial" w:hAnsi="Arial" w:cs="Arial"/>
                <w:sz w:val="22"/>
                <w:szCs w:val="22"/>
              </w:rPr>
              <w:t xml:space="preserve"> </w:t>
            </w:r>
            <w:r w:rsidR="00154536">
              <w:rPr>
                <w:rFonts w:ascii="Arial" w:hAnsi="Arial" w:cs="Arial"/>
                <w:sz w:val="22"/>
                <w:szCs w:val="22"/>
              </w:rPr>
              <w:t xml:space="preserve">  </w:t>
            </w:r>
            <w:r w:rsidR="006E7FF5">
              <w:rPr>
                <w:rFonts w:ascii="Arial" w:hAnsi="Arial" w:cs="Arial"/>
                <w:sz w:val="22"/>
                <w:szCs w:val="22"/>
              </w:rPr>
              <w:t xml:space="preserve"> </w:t>
            </w:r>
            <w:permEnd w:id="1758617975"/>
          </w:p>
          <w:p w14:paraId="4665B5E6" w14:textId="7AC68795" w:rsidR="004B47DD" w:rsidRPr="004B47DD" w:rsidRDefault="004B47DD" w:rsidP="004B47DD">
            <w:pPr>
              <w:rPr>
                <w:rFonts w:ascii="Arial" w:hAnsi="Arial" w:cs="Arial"/>
                <w:sz w:val="22"/>
                <w:szCs w:val="22"/>
              </w:rPr>
            </w:pPr>
          </w:p>
          <w:p w14:paraId="47000368" w14:textId="3740EBA0" w:rsidR="004B47DD" w:rsidRPr="004B47DD" w:rsidRDefault="004B47DD" w:rsidP="004B47DD">
            <w:pPr>
              <w:numPr>
                <w:ilvl w:val="0"/>
                <w:numId w:val="8"/>
              </w:numPr>
              <w:ind w:left="612"/>
              <w:rPr>
                <w:rFonts w:ascii="Arial" w:hAnsi="Arial" w:cs="Arial"/>
                <w:sz w:val="22"/>
                <w:szCs w:val="22"/>
              </w:rPr>
            </w:pPr>
            <w:r w:rsidRPr="004B47DD">
              <w:rPr>
                <w:rFonts w:ascii="Arial" w:hAnsi="Arial" w:cs="Arial"/>
                <w:sz w:val="22"/>
                <w:szCs w:val="22"/>
              </w:rPr>
              <w:t xml:space="preserve">The proposed pitch fee will take effect on </w:t>
            </w:r>
            <w:permStart w:id="1241590337" w:edGrp="everyone"/>
            <w:r w:rsidR="00AB7EF5">
              <w:rPr>
                <w:rFonts w:ascii="Arial" w:hAnsi="Arial" w:cs="Arial"/>
                <w:sz w:val="22"/>
                <w:szCs w:val="22"/>
              </w:rPr>
              <w:t xml:space="preserve">   </w:t>
            </w:r>
            <w:permEnd w:id="1241590337"/>
            <w:r w:rsidRPr="004B47DD">
              <w:rPr>
                <w:rFonts w:ascii="Arial" w:hAnsi="Arial" w:cs="Arial"/>
                <w:sz w:val="22"/>
                <w:szCs w:val="22"/>
              </w:rPr>
              <w:t xml:space="preserve"> which is later than the review date  </w:t>
            </w:r>
          </w:p>
          <w:p w14:paraId="668F983A" w14:textId="77777777" w:rsidR="004B47DD" w:rsidRPr="004B47DD" w:rsidRDefault="004B47DD" w:rsidP="001B216C">
            <w:pPr>
              <w:spacing w:line="120" w:lineRule="auto"/>
              <w:rPr>
                <w:rFonts w:ascii="Arial" w:hAnsi="Arial" w:cs="Arial"/>
                <w:sz w:val="22"/>
                <w:szCs w:val="22"/>
              </w:rPr>
            </w:pPr>
          </w:p>
          <w:p w14:paraId="2DCFD50B" w14:textId="77777777" w:rsidR="004B47DD" w:rsidRPr="004B47DD" w:rsidRDefault="004B47DD" w:rsidP="004B47DD">
            <w:pPr>
              <w:rPr>
                <w:rFonts w:ascii="Arial" w:hAnsi="Arial" w:cs="Arial"/>
                <w:sz w:val="22"/>
                <w:szCs w:val="22"/>
              </w:rPr>
            </w:pPr>
            <w:r w:rsidRPr="004B47DD">
              <w:rPr>
                <w:rFonts w:ascii="Arial" w:hAnsi="Arial" w:cs="Arial"/>
                <w:sz w:val="22"/>
                <w:szCs w:val="22"/>
              </w:rPr>
              <w:t>(Complete whichever is appropriate)</w:t>
            </w:r>
          </w:p>
          <w:p w14:paraId="192CD706" w14:textId="77777777" w:rsidR="004B47DD" w:rsidRPr="004B47DD" w:rsidRDefault="004B47DD" w:rsidP="004B47DD">
            <w:pPr>
              <w:rPr>
                <w:rFonts w:ascii="Arial" w:hAnsi="Arial" w:cs="Arial"/>
                <w:sz w:val="22"/>
                <w:szCs w:val="22"/>
              </w:rPr>
            </w:pPr>
          </w:p>
          <w:p w14:paraId="3BB0E339" w14:textId="50DD73E6" w:rsidR="004B47DD" w:rsidRPr="004B47DD" w:rsidRDefault="004B47DD" w:rsidP="001B216C">
            <w:pPr>
              <w:rPr>
                <w:rFonts w:ascii="Arial" w:hAnsi="Arial" w:cs="Arial"/>
                <w:b/>
                <w:sz w:val="22"/>
                <w:szCs w:val="22"/>
              </w:rPr>
            </w:pPr>
            <w:r w:rsidRPr="004B47DD">
              <w:rPr>
                <w:rFonts w:ascii="Arial" w:hAnsi="Arial" w:cs="Arial"/>
                <w:sz w:val="22"/>
                <w:szCs w:val="22"/>
              </w:rPr>
              <w:t xml:space="preserve">Note: </w:t>
            </w:r>
            <w:r w:rsidRPr="004B47DD">
              <w:rPr>
                <w:rFonts w:ascii="Arial" w:hAnsi="Arial" w:cs="Arial"/>
                <w:sz w:val="22"/>
                <w:szCs w:val="22"/>
                <w:u w:val="single"/>
              </w:rPr>
              <w:t>For further information on the review, late reviews and effective dates see the notes at the end of the form.</w:t>
            </w:r>
          </w:p>
        </w:tc>
      </w:tr>
      <w:tr w:rsidR="004B47DD" w:rsidRPr="004B47DD" w14:paraId="2C8A4790" w14:textId="77777777" w:rsidTr="004B47DD">
        <w:tc>
          <w:tcPr>
            <w:tcW w:w="9246" w:type="dxa"/>
          </w:tcPr>
          <w:p w14:paraId="6DDFC211"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4: Calculation of the proposed new pitch fee</w:t>
            </w:r>
          </w:p>
          <w:p w14:paraId="3C250661" w14:textId="77777777" w:rsidR="004B47DD" w:rsidRPr="004B47DD" w:rsidRDefault="004B47DD" w:rsidP="001B216C">
            <w:pPr>
              <w:spacing w:line="120" w:lineRule="auto"/>
              <w:rPr>
                <w:rFonts w:ascii="Arial" w:hAnsi="Arial" w:cs="Arial"/>
                <w:b/>
                <w:sz w:val="22"/>
                <w:szCs w:val="22"/>
              </w:rPr>
            </w:pPr>
          </w:p>
          <w:p w14:paraId="737288FB" w14:textId="10144D7B" w:rsidR="004B47DD" w:rsidRPr="004B47DD" w:rsidRDefault="004B47DD" w:rsidP="004B47DD">
            <w:pPr>
              <w:rPr>
                <w:rFonts w:ascii="Arial" w:hAnsi="Arial" w:cs="Arial"/>
                <w:sz w:val="22"/>
                <w:szCs w:val="22"/>
              </w:rPr>
            </w:pPr>
            <w:r w:rsidRPr="004B47DD">
              <w:rPr>
                <w:rFonts w:ascii="Arial" w:hAnsi="Arial" w:cs="Arial"/>
                <w:sz w:val="22"/>
                <w:szCs w:val="22"/>
              </w:rPr>
              <w:t xml:space="preserve">The proposed new pitch fee has been calculated as </w:t>
            </w:r>
            <w:r w:rsidRPr="004B47DD">
              <w:rPr>
                <w:rFonts w:ascii="Arial" w:hAnsi="Arial" w:cs="Arial"/>
                <w:b/>
                <w:sz w:val="22"/>
                <w:szCs w:val="22"/>
              </w:rPr>
              <w:t>(A)</w:t>
            </w:r>
            <w:r w:rsidRPr="004B47DD">
              <w:rPr>
                <w:rFonts w:ascii="Arial" w:hAnsi="Arial" w:cs="Arial"/>
                <w:sz w:val="22"/>
                <w:szCs w:val="22"/>
              </w:rPr>
              <w:t xml:space="preserve"> </w:t>
            </w:r>
            <w:r w:rsidRPr="004B47DD">
              <w:rPr>
                <w:rFonts w:ascii="Arial" w:hAnsi="Arial" w:cs="Arial"/>
                <w:b/>
                <w:sz w:val="22"/>
                <w:szCs w:val="22"/>
              </w:rPr>
              <w:t>+ (B) +</w:t>
            </w:r>
            <w:r w:rsidR="00454F8D">
              <w:rPr>
                <w:rFonts w:ascii="Arial" w:hAnsi="Arial" w:cs="Arial"/>
                <w:b/>
                <w:sz w:val="22"/>
                <w:szCs w:val="22"/>
              </w:rPr>
              <w:t xml:space="preserve"> </w:t>
            </w:r>
            <w:r w:rsidRPr="004B47DD">
              <w:rPr>
                <w:rFonts w:ascii="Arial" w:hAnsi="Arial" w:cs="Arial"/>
                <w:b/>
                <w:sz w:val="22"/>
                <w:szCs w:val="22"/>
              </w:rPr>
              <w:t>(C) - (D)</w:t>
            </w:r>
            <w:r w:rsidRPr="004B47DD">
              <w:rPr>
                <w:rFonts w:ascii="Arial" w:hAnsi="Arial" w:cs="Arial"/>
                <w:sz w:val="22"/>
                <w:szCs w:val="22"/>
              </w:rPr>
              <w:t xml:space="preserve"> where:</w:t>
            </w:r>
          </w:p>
          <w:p w14:paraId="0BFE0BE8" w14:textId="77777777" w:rsidR="004B47DD" w:rsidRPr="004B47DD" w:rsidRDefault="004B47DD" w:rsidP="001B216C">
            <w:pPr>
              <w:spacing w:line="120" w:lineRule="auto"/>
              <w:rPr>
                <w:rFonts w:ascii="Arial" w:hAnsi="Arial" w:cs="Arial"/>
                <w:sz w:val="22"/>
                <w:szCs w:val="22"/>
              </w:rPr>
            </w:pPr>
          </w:p>
          <w:p w14:paraId="2C1B8D89" w14:textId="16AABEA5" w:rsidR="004B47DD" w:rsidRPr="004B47DD" w:rsidRDefault="004B47DD" w:rsidP="001B216C">
            <w:pPr>
              <w:ind w:left="324"/>
              <w:rPr>
                <w:rFonts w:ascii="Arial" w:hAnsi="Arial" w:cs="Arial"/>
                <w:sz w:val="22"/>
                <w:szCs w:val="22"/>
              </w:rPr>
            </w:pPr>
            <w:r w:rsidRPr="004B47DD">
              <w:rPr>
                <w:rFonts w:ascii="Arial" w:hAnsi="Arial" w:cs="Arial"/>
                <w:b/>
                <w:sz w:val="22"/>
                <w:szCs w:val="22"/>
              </w:rPr>
              <w:t>(A)</w:t>
            </w:r>
            <w:r w:rsidRPr="004B47DD">
              <w:rPr>
                <w:rFonts w:ascii="Arial" w:hAnsi="Arial" w:cs="Arial"/>
                <w:sz w:val="22"/>
                <w:szCs w:val="22"/>
              </w:rPr>
              <w:t xml:space="preserve"> is the current pitch fee of £</w:t>
            </w:r>
            <w:permStart w:id="556740448" w:edGrp="everyone"/>
            <w:r w:rsidRPr="004B47DD">
              <w:rPr>
                <w:rFonts w:ascii="Arial" w:hAnsi="Arial" w:cs="Arial"/>
                <w:sz w:val="22"/>
                <w:szCs w:val="22"/>
              </w:rPr>
              <w:t xml:space="preserve"> </w:t>
            </w:r>
            <w:r w:rsidR="00451D88">
              <w:rPr>
                <w:rFonts w:ascii="Arial" w:hAnsi="Arial" w:cs="Arial"/>
                <w:sz w:val="22"/>
                <w:szCs w:val="22"/>
              </w:rPr>
              <w:t xml:space="preserve"> </w:t>
            </w:r>
            <w:r w:rsidRPr="004B47DD">
              <w:rPr>
                <w:rFonts w:ascii="Arial" w:hAnsi="Arial" w:cs="Arial"/>
                <w:sz w:val="22"/>
                <w:szCs w:val="22"/>
              </w:rPr>
              <w:t xml:space="preserve">  </w:t>
            </w:r>
            <w:permEnd w:id="556740448"/>
            <w:r w:rsidRPr="004B47DD">
              <w:rPr>
                <w:rFonts w:ascii="Arial" w:hAnsi="Arial" w:cs="Arial"/>
                <w:sz w:val="22"/>
                <w:szCs w:val="22"/>
              </w:rPr>
              <w:t>[</w:t>
            </w:r>
            <w:r w:rsidRPr="00D53EC9">
              <w:rPr>
                <w:rFonts w:ascii="Arial" w:hAnsi="Arial" w:cs="Arial"/>
                <w:i/>
                <w:sz w:val="16"/>
                <w:szCs w:val="16"/>
              </w:rPr>
              <w:t>insert figure</w:t>
            </w:r>
            <w:r w:rsidRPr="004B47DD">
              <w:rPr>
                <w:rFonts w:ascii="Arial" w:hAnsi="Arial" w:cs="Arial"/>
                <w:sz w:val="22"/>
                <w:szCs w:val="22"/>
              </w:rPr>
              <w:t>]</w:t>
            </w:r>
          </w:p>
          <w:p w14:paraId="38119AD6" w14:textId="77777777" w:rsidR="004B47DD" w:rsidRPr="004B47DD" w:rsidRDefault="004B47DD" w:rsidP="001B216C">
            <w:pPr>
              <w:spacing w:line="120" w:lineRule="auto"/>
              <w:ind w:left="323"/>
              <w:rPr>
                <w:rFonts w:ascii="Arial" w:hAnsi="Arial" w:cs="Arial"/>
                <w:sz w:val="22"/>
                <w:szCs w:val="22"/>
              </w:rPr>
            </w:pPr>
          </w:p>
          <w:p w14:paraId="166DC3F5" w14:textId="671FAF79" w:rsidR="004B47DD" w:rsidRPr="004B47DD" w:rsidRDefault="004B47DD" w:rsidP="001B216C">
            <w:pPr>
              <w:ind w:left="324"/>
              <w:rPr>
                <w:rFonts w:ascii="Arial" w:hAnsi="Arial" w:cs="Arial"/>
                <w:sz w:val="22"/>
                <w:szCs w:val="22"/>
              </w:rPr>
            </w:pPr>
            <w:r w:rsidRPr="004B47DD">
              <w:rPr>
                <w:rFonts w:ascii="Arial" w:hAnsi="Arial" w:cs="Arial"/>
                <w:b/>
                <w:bCs/>
                <w:sz w:val="22"/>
                <w:szCs w:val="22"/>
              </w:rPr>
              <w:t>(B)</w:t>
            </w:r>
            <w:r w:rsidRPr="004B47DD">
              <w:rPr>
                <w:rFonts w:ascii="Arial" w:hAnsi="Arial" w:cs="Arial"/>
                <w:sz w:val="22"/>
                <w:szCs w:val="22"/>
              </w:rPr>
              <w:t xml:space="preserve"> is the Consumer Prices Index (CPI) Adjustment £</w:t>
            </w:r>
            <w:permStart w:id="407718293" w:edGrp="everyone"/>
            <w:r w:rsidRPr="004B47DD">
              <w:rPr>
                <w:rFonts w:ascii="Arial" w:hAnsi="Arial" w:cs="Arial"/>
                <w:sz w:val="22"/>
                <w:szCs w:val="22"/>
              </w:rPr>
              <w:t xml:space="preserve"> </w:t>
            </w:r>
            <w:r w:rsidR="00451D88">
              <w:rPr>
                <w:rFonts w:ascii="Arial" w:hAnsi="Arial" w:cs="Arial"/>
                <w:sz w:val="22"/>
                <w:szCs w:val="22"/>
              </w:rPr>
              <w:t xml:space="preserve">  </w:t>
            </w:r>
            <w:r w:rsidRPr="004B47DD">
              <w:rPr>
                <w:rFonts w:ascii="Arial" w:hAnsi="Arial" w:cs="Arial"/>
                <w:sz w:val="22"/>
                <w:szCs w:val="22"/>
              </w:rPr>
              <w:t xml:space="preserve"> </w:t>
            </w:r>
            <w:permEnd w:id="407718293"/>
            <w:r w:rsidRPr="004B47DD">
              <w:rPr>
                <w:rFonts w:ascii="Arial" w:hAnsi="Arial" w:cs="Arial"/>
                <w:sz w:val="22"/>
                <w:szCs w:val="22"/>
              </w:rPr>
              <w:t>[</w:t>
            </w:r>
            <w:r w:rsidRPr="00D53EC9">
              <w:rPr>
                <w:rFonts w:ascii="Arial" w:hAnsi="Arial" w:cs="Arial"/>
                <w:i/>
                <w:iCs/>
                <w:sz w:val="16"/>
                <w:szCs w:val="16"/>
              </w:rPr>
              <w:t>insert +/- figure</w:t>
            </w:r>
            <w:r w:rsidRPr="004B47DD">
              <w:rPr>
                <w:rFonts w:ascii="Arial" w:hAnsi="Arial" w:cs="Arial"/>
                <w:sz w:val="22"/>
                <w:szCs w:val="22"/>
              </w:rPr>
              <w:t xml:space="preserve">] [calculated from a percentage </w:t>
            </w:r>
            <w:permStart w:id="707093391" w:edGrp="everyone"/>
            <w:r w:rsidRPr="004B47DD">
              <w:rPr>
                <w:rFonts w:ascii="Arial" w:hAnsi="Arial" w:cs="Arial"/>
                <w:sz w:val="22"/>
                <w:szCs w:val="22"/>
              </w:rPr>
              <w:t xml:space="preserve">increase/decrease </w:t>
            </w:r>
            <w:permEnd w:id="707093391"/>
            <w:r w:rsidRPr="004B47DD">
              <w:rPr>
                <w:rFonts w:ascii="Arial" w:hAnsi="Arial" w:cs="Arial"/>
                <w:sz w:val="22"/>
                <w:szCs w:val="22"/>
              </w:rPr>
              <w:t>[</w:t>
            </w:r>
            <w:r w:rsidRPr="00D53EC9">
              <w:rPr>
                <w:rFonts w:ascii="Arial" w:hAnsi="Arial" w:cs="Arial"/>
                <w:i/>
                <w:iCs/>
                <w:sz w:val="16"/>
                <w:szCs w:val="16"/>
              </w:rPr>
              <w:t>delete as appropriate</w:t>
            </w:r>
            <w:r w:rsidRPr="004B47DD">
              <w:rPr>
                <w:rFonts w:ascii="Arial" w:hAnsi="Arial" w:cs="Arial"/>
                <w:sz w:val="22"/>
                <w:szCs w:val="22"/>
              </w:rPr>
              <w:t xml:space="preserve">] of </w:t>
            </w:r>
            <w:permStart w:id="1197107331" w:edGrp="everyone"/>
            <w:r w:rsidR="00451D88">
              <w:rPr>
                <w:rFonts w:ascii="Arial" w:hAnsi="Arial" w:cs="Arial"/>
                <w:sz w:val="22"/>
                <w:szCs w:val="22"/>
              </w:rPr>
              <w:t xml:space="preserve">    </w:t>
            </w:r>
            <w:permEnd w:id="1197107331"/>
            <w:r w:rsidRPr="004B47DD">
              <w:rPr>
                <w:rFonts w:ascii="Arial" w:hAnsi="Arial" w:cs="Arial"/>
                <w:sz w:val="22"/>
                <w:szCs w:val="22"/>
              </w:rPr>
              <w:t>%]</w:t>
            </w:r>
          </w:p>
          <w:p w14:paraId="0C035B09" w14:textId="77777777" w:rsidR="004B47DD" w:rsidRPr="004B47DD" w:rsidRDefault="004B47DD" w:rsidP="001B216C">
            <w:pPr>
              <w:spacing w:line="120" w:lineRule="auto"/>
              <w:ind w:left="323"/>
              <w:rPr>
                <w:rFonts w:ascii="Arial" w:hAnsi="Arial" w:cs="Arial"/>
                <w:b/>
                <w:sz w:val="22"/>
                <w:szCs w:val="22"/>
              </w:rPr>
            </w:pPr>
          </w:p>
          <w:p w14:paraId="77C81141" w14:textId="7FBCB037" w:rsidR="004B47DD" w:rsidRPr="004B47DD" w:rsidRDefault="004B47DD" w:rsidP="001B216C">
            <w:pPr>
              <w:ind w:left="324"/>
              <w:rPr>
                <w:rFonts w:ascii="Arial" w:hAnsi="Arial" w:cs="Arial"/>
                <w:sz w:val="22"/>
                <w:szCs w:val="22"/>
              </w:rPr>
            </w:pPr>
            <w:r w:rsidRPr="004B47DD">
              <w:rPr>
                <w:rFonts w:ascii="Arial" w:hAnsi="Arial" w:cs="Arial"/>
                <w:b/>
                <w:sz w:val="22"/>
                <w:szCs w:val="22"/>
              </w:rPr>
              <w:t>(C)</w:t>
            </w:r>
            <w:r w:rsidRPr="004B47DD">
              <w:rPr>
                <w:rFonts w:ascii="Arial" w:hAnsi="Arial" w:cs="Arial"/>
                <w:sz w:val="22"/>
                <w:szCs w:val="22"/>
              </w:rPr>
              <w:t xml:space="preserve"> is the recoverable costs of £ </w:t>
            </w:r>
            <w:permStart w:id="1474646160" w:edGrp="everyone"/>
            <w:r w:rsidR="00CA46D7">
              <w:rPr>
                <w:rFonts w:ascii="Arial" w:hAnsi="Arial" w:cs="Arial"/>
                <w:sz w:val="22"/>
                <w:szCs w:val="22"/>
              </w:rPr>
              <w:t xml:space="preserve"> </w:t>
            </w:r>
            <w:r w:rsidR="002A12F8">
              <w:rPr>
                <w:rFonts w:ascii="Arial" w:hAnsi="Arial" w:cs="Arial"/>
                <w:sz w:val="22"/>
                <w:szCs w:val="22"/>
              </w:rPr>
              <w:t xml:space="preserve"> </w:t>
            </w:r>
            <w:r w:rsidR="00CA46D7">
              <w:rPr>
                <w:rFonts w:ascii="Arial" w:hAnsi="Arial" w:cs="Arial"/>
                <w:sz w:val="22"/>
                <w:szCs w:val="22"/>
              </w:rPr>
              <w:t xml:space="preserve"> </w:t>
            </w:r>
            <w:r w:rsidRPr="004B47DD">
              <w:rPr>
                <w:rFonts w:ascii="Arial" w:hAnsi="Arial" w:cs="Arial"/>
                <w:sz w:val="22"/>
                <w:szCs w:val="22"/>
              </w:rPr>
              <w:t xml:space="preserve"> </w:t>
            </w:r>
            <w:permEnd w:id="1474646160"/>
            <w:r w:rsidRPr="004B47DD">
              <w:rPr>
                <w:rFonts w:ascii="Arial" w:hAnsi="Arial" w:cs="Arial"/>
                <w:sz w:val="22"/>
                <w:szCs w:val="22"/>
              </w:rPr>
              <w:t xml:space="preserve"> [</w:t>
            </w:r>
            <w:r w:rsidRPr="00D53EC9">
              <w:rPr>
                <w:rFonts w:ascii="Arial" w:hAnsi="Arial" w:cs="Arial"/>
                <w:i/>
                <w:sz w:val="16"/>
                <w:szCs w:val="16"/>
              </w:rPr>
              <w:t>insert figure</w:t>
            </w:r>
            <w:r w:rsidRPr="004B47DD">
              <w:rPr>
                <w:rFonts w:ascii="Arial" w:hAnsi="Arial" w:cs="Arial"/>
                <w:sz w:val="22"/>
                <w:szCs w:val="22"/>
              </w:rPr>
              <w:t>]</w:t>
            </w:r>
          </w:p>
          <w:p w14:paraId="514AD22A" w14:textId="77777777" w:rsidR="004B47DD" w:rsidRPr="004B47DD" w:rsidRDefault="004B47DD" w:rsidP="001B216C">
            <w:pPr>
              <w:spacing w:line="120" w:lineRule="auto"/>
              <w:ind w:left="323"/>
              <w:rPr>
                <w:rFonts w:ascii="Arial" w:hAnsi="Arial" w:cs="Arial"/>
                <w:sz w:val="22"/>
                <w:szCs w:val="22"/>
              </w:rPr>
            </w:pPr>
          </w:p>
          <w:p w14:paraId="3E6D704C" w14:textId="62F0641E" w:rsidR="004B47DD" w:rsidRPr="004B47DD" w:rsidRDefault="004B47DD" w:rsidP="001B216C">
            <w:pPr>
              <w:ind w:left="324"/>
              <w:rPr>
                <w:rFonts w:ascii="Arial" w:hAnsi="Arial" w:cs="Arial"/>
                <w:sz w:val="22"/>
                <w:szCs w:val="22"/>
              </w:rPr>
            </w:pPr>
            <w:r w:rsidRPr="004B47DD">
              <w:rPr>
                <w:rFonts w:ascii="Arial" w:hAnsi="Arial" w:cs="Arial"/>
                <w:b/>
                <w:sz w:val="22"/>
                <w:szCs w:val="22"/>
              </w:rPr>
              <w:t>(D)</w:t>
            </w:r>
            <w:r w:rsidRPr="004B47DD">
              <w:rPr>
                <w:rFonts w:ascii="Arial" w:hAnsi="Arial" w:cs="Arial"/>
                <w:sz w:val="22"/>
                <w:szCs w:val="22"/>
              </w:rPr>
              <w:t xml:space="preserve"> is the relevant deductions of £</w:t>
            </w:r>
            <w:permStart w:id="1863004115" w:edGrp="everyone"/>
            <w:r w:rsidRPr="004B47DD">
              <w:rPr>
                <w:rFonts w:ascii="Arial" w:hAnsi="Arial" w:cs="Arial"/>
                <w:sz w:val="22"/>
                <w:szCs w:val="22"/>
              </w:rPr>
              <w:t xml:space="preserve"> </w:t>
            </w:r>
            <w:r w:rsidR="00CA46D7">
              <w:rPr>
                <w:rFonts w:ascii="Arial" w:hAnsi="Arial" w:cs="Arial"/>
                <w:sz w:val="22"/>
                <w:szCs w:val="22"/>
              </w:rPr>
              <w:t xml:space="preserve">  </w:t>
            </w:r>
            <w:r w:rsidRPr="004B47DD">
              <w:rPr>
                <w:rFonts w:ascii="Arial" w:hAnsi="Arial" w:cs="Arial"/>
                <w:sz w:val="22"/>
                <w:szCs w:val="22"/>
              </w:rPr>
              <w:t xml:space="preserve"> </w:t>
            </w:r>
            <w:permEnd w:id="1863004115"/>
            <w:r w:rsidRPr="004B47DD">
              <w:rPr>
                <w:rFonts w:ascii="Arial" w:hAnsi="Arial" w:cs="Arial"/>
                <w:sz w:val="22"/>
                <w:szCs w:val="22"/>
              </w:rPr>
              <w:t>[</w:t>
            </w:r>
            <w:r w:rsidRPr="00D53EC9">
              <w:rPr>
                <w:rFonts w:ascii="Arial" w:hAnsi="Arial" w:cs="Arial"/>
                <w:sz w:val="16"/>
                <w:szCs w:val="16"/>
              </w:rPr>
              <w:t>in</w:t>
            </w:r>
            <w:r w:rsidRPr="00D53EC9">
              <w:rPr>
                <w:rFonts w:ascii="Arial" w:hAnsi="Arial" w:cs="Arial"/>
                <w:i/>
                <w:sz w:val="16"/>
                <w:szCs w:val="16"/>
              </w:rPr>
              <w:t>sert figure</w:t>
            </w:r>
            <w:r w:rsidRPr="004B47DD">
              <w:rPr>
                <w:rFonts w:ascii="Arial" w:hAnsi="Arial" w:cs="Arial"/>
                <w:sz w:val="22"/>
                <w:szCs w:val="22"/>
              </w:rPr>
              <w:t>]</w:t>
            </w:r>
          </w:p>
          <w:p w14:paraId="2BD45878" w14:textId="77777777" w:rsidR="001B216C" w:rsidRDefault="001B216C" w:rsidP="004B47DD">
            <w:pPr>
              <w:rPr>
                <w:rFonts w:ascii="Arial" w:hAnsi="Arial" w:cs="Arial"/>
                <w:b/>
                <w:bCs/>
                <w:sz w:val="22"/>
                <w:szCs w:val="22"/>
              </w:rPr>
            </w:pPr>
          </w:p>
          <w:p w14:paraId="69D3DAC0" w14:textId="2E27116D" w:rsidR="004B47DD" w:rsidRPr="004B47DD" w:rsidRDefault="004B47DD" w:rsidP="004B47DD">
            <w:pPr>
              <w:rPr>
                <w:rFonts w:ascii="Arial" w:hAnsi="Arial" w:cs="Arial"/>
                <w:b/>
                <w:bCs/>
                <w:sz w:val="22"/>
                <w:szCs w:val="22"/>
              </w:rPr>
            </w:pPr>
            <w:r w:rsidRPr="004B47DD">
              <w:rPr>
                <w:rFonts w:ascii="Arial" w:hAnsi="Arial" w:cs="Arial"/>
                <w:b/>
                <w:bCs/>
                <w:sz w:val="22"/>
                <w:szCs w:val="22"/>
              </w:rPr>
              <w:t xml:space="preserve">(B) The CPI adjustment </w:t>
            </w:r>
          </w:p>
          <w:p w14:paraId="7F7BF254" w14:textId="77777777" w:rsidR="004B47DD" w:rsidRPr="004B47DD" w:rsidRDefault="004B47DD" w:rsidP="001B216C">
            <w:pPr>
              <w:spacing w:line="120" w:lineRule="auto"/>
              <w:rPr>
                <w:rFonts w:ascii="Arial" w:hAnsi="Arial" w:cs="Arial"/>
                <w:sz w:val="22"/>
                <w:szCs w:val="22"/>
                <w:u w:val="single"/>
              </w:rPr>
            </w:pPr>
          </w:p>
          <w:p w14:paraId="6C82D43E" w14:textId="77777777" w:rsidR="008022A4" w:rsidRDefault="004B47DD" w:rsidP="004B47DD">
            <w:pPr>
              <w:rPr>
                <w:rFonts w:ascii="Arial" w:hAnsi="Arial" w:cs="Arial"/>
                <w:sz w:val="22"/>
                <w:szCs w:val="22"/>
              </w:rPr>
            </w:pPr>
            <w:r w:rsidRPr="004B47DD">
              <w:rPr>
                <w:rFonts w:ascii="Arial" w:hAnsi="Arial" w:cs="Arial"/>
                <w:sz w:val="22"/>
                <w:szCs w:val="22"/>
              </w:rPr>
              <w:t>In accordance with paragraph 20(A1) of Chapter 2 of Part 1 of Schedule 1 to the Mobile Homes Act 1983</w:t>
            </w:r>
            <w:r w:rsidRPr="004B47DD">
              <w:rPr>
                <w:rFonts w:ascii="Arial" w:eastAsia="Arial" w:hAnsi="Arial" w:cs="Arial"/>
                <w:sz w:val="22"/>
                <w:szCs w:val="22"/>
              </w:rPr>
              <w:t xml:space="preserve"> </w:t>
            </w:r>
            <w:r w:rsidRPr="004B47DD">
              <w:rPr>
                <w:rFonts w:ascii="Arial" w:eastAsia="Arial" w:hAnsi="Arial" w:cs="Arial"/>
                <w:color w:val="333333"/>
                <w:sz w:val="22"/>
                <w:szCs w:val="22"/>
              </w:rPr>
              <w:t>(as amended by the Mobile Homes (Pitch Fees) Act 2023)</w:t>
            </w:r>
            <w:r w:rsidRPr="004B47DD">
              <w:rPr>
                <w:rFonts w:ascii="Arial" w:hAnsi="Arial" w:cs="Arial"/>
                <w:sz w:val="22"/>
                <w:szCs w:val="22"/>
              </w:rPr>
              <w:t xml:space="preserve">, </w:t>
            </w:r>
            <w:permStart w:id="1149792848" w:edGrp="everyone"/>
            <w:r w:rsidRPr="004B47DD">
              <w:rPr>
                <w:rFonts w:ascii="Arial" w:hAnsi="Arial" w:cs="Arial"/>
                <w:sz w:val="22"/>
                <w:szCs w:val="22"/>
              </w:rPr>
              <w:t xml:space="preserve">I/we </w:t>
            </w:r>
            <w:permEnd w:id="1149792848"/>
            <w:r w:rsidRPr="004B47DD">
              <w:rPr>
                <w:rFonts w:ascii="Arial" w:hAnsi="Arial" w:cs="Arial"/>
                <w:sz w:val="22"/>
                <w:szCs w:val="22"/>
              </w:rPr>
              <w:t xml:space="preserve">have calculated the CPI adjustment as the percentage </w:t>
            </w:r>
            <w:permStart w:id="368777918" w:edGrp="everyone"/>
            <w:r w:rsidRPr="004B47DD">
              <w:rPr>
                <w:rFonts w:ascii="Arial" w:hAnsi="Arial" w:cs="Arial"/>
                <w:sz w:val="22"/>
                <w:szCs w:val="22"/>
              </w:rPr>
              <w:t xml:space="preserve">increase/decrease </w:t>
            </w:r>
            <w:permEnd w:id="368777918"/>
            <w:r w:rsidRPr="004B47DD">
              <w:rPr>
                <w:rFonts w:ascii="Arial" w:hAnsi="Arial" w:cs="Arial"/>
                <w:sz w:val="22"/>
                <w:szCs w:val="22"/>
              </w:rPr>
              <w:t>[</w:t>
            </w:r>
            <w:r w:rsidRPr="004B47DD">
              <w:rPr>
                <w:rFonts w:ascii="Arial" w:hAnsi="Arial" w:cs="Arial"/>
                <w:i/>
                <w:iCs/>
                <w:sz w:val="22"/>
                <w:szCs w:val="22"/>
              </w:rPr>
              <w:t>delete as appropriate</w:t>
            </w:r>
            <w:r w:rsidRPr="004B47DD">
              <w:rPr>
                <w:rFonts w:ascii="Arial" w:hAnsi="Arial" w:cs="Arial"/>
                <w:sz w:val="22"/>
                <w:szCs w:val="22"/>
              </w:rPr>
              <w:t xml:space="preserve">] in the Consumer Prices Index (CPI) over 12 months by reference to the CPI published for </w:t>
            </w:r>
          </w:p>
          <w:p w14:paraId="510C8703" w14:textId="0462D83D" w:rsidR="004B47DD" w:rsidRPr="004B47DD" w:rsidRDefault="00CA46D7" w:rsidP="004B47DD">
            <w:pPr>
              <w:rPr>
                <w:rFonts w:ascii="Arial" w:hAnsi="Arial" w:cs="Arial"/>
                <w:sz w:val="22"/>
                <w:szCs w:val="22"/>
              </w:rPr>
            </w:pPr>
            <w:permStart w:id="1468806499" w:edGrp="everyone"/>
            <w:r>
              <w:rPr>
                <w:rFonts w:ascii="Arial" w:hAnsi="Arial" w:cs="Arial"/>
                <w:sz w:val="22"/>
                <w:szCs w:val="22"/>
              </w:rPr>
              <w:t xml:space="preserve"> </w:t>
            </w:r>
            <w:r w:rsidR="002A12F8">
              <w:rPr>
                <w:rFonts w:ascii="Arial" w:hAnsi="Arial" w:cs="Arial"/>
                <w:sz w:val="22"/>
                <w:szCs w:val="22"/>
              </w:rPr>
              <w:t xml:space="preserve"> </w:t>
            </w:r>
            <w:r>
              <w:rPr>
                <w:rFonts w:ascii="Arial" w:hAnsi="Arial" w:cs="Arial"/>
                <w:sz w:val="22"/>
                <w:szCs w:val="22"/>
              </w:rPr>
              <w:t xml:space="preserve"> </w:t>
            </w:r>
            <w:r w:rsidR="004B47DD" w:rsidRPr="004B47DD">
              <w:rPr>
                <w:rFonts w:ascii="Arial" w:hAnsi="Arial" w:cs="Arial"/>
                <w:sz w:val="22"/>
                <w:szCs w:val="22"/>
              </w:rPr>
              <w:t xml:space="preserve"> </w:t>
            </w:r>
            <w:permEnd w:id="1468806499"/>
            <w:r w:rsidR="004B47DD" w:rsidRPr="004B47DD">
              <w:rPr>
                <w:rFonts w:ascii="Arial" w:hAnsi="Arial" w:cs="Arial"/>
                <w:sz w:val="22"/>
                <w:szCs w:val="22"/>
              </w:rPr>
              <w:t>[</w:t>
            </w:r>
            <w:r w:rsidR="004B47DD" w:rsidRPr="00D53EC9">
              <w:rPr>
                <w:rFonts w:ascii="Arial" w:hAnsi="Arial" w:cs="Arial"/>
                <w:i/>
                <w:iCs/>
                <w:sz w:val="16"/>
                <w:szCs w:val="16"/>
              </w:rPr>
              <w:t>insert month and year of latest index</w:t>
            </w:r>
            <w:r w:rsidR="004B47DD" w:rsidRPr="004B47DD">
              <w:rPr>
                <w:rFonts w:ascii="Arial" w:hAnsi="Arial" w:cs="Arial"/>
                <w:sz w:val="22"/>
                <w:szCs w:val="22"/>
              </w:rPr>
              <w:t xml:space="preserve">] which was </w:t>
            </w:r>
            <w:permStart w:id="179394826" w:edGrp="everyone"/>
            <w:r w:rsidR="002A12F8">
              <w:rPr>
                <w:rFonts w:ascii="Arial" w:hAnsi="Arial" w:cs="Arial"/>
                <w:sz w:val="22"/>
                <w:szCs w:val="22"/>
              </w:rPr>
              <w:t xml:space="preserve"> </w:t>
            </w:r>
            <w:r>
              <w:rPr>
                <w:rFonts w:ascii="Arial" w:hAnsi="Arial" w:cs="Arial"/>
                <w:sz w:val="22"/>
                <w:szCs w:val="22"/>
              </w:rPr>
              <w:t xml:space="preserve">  </w:t>
            </w:r>
            <w:r w:rsidR="004B47DD" w:rsidRPr="004B47DD">
              <w:rPr>
                <w:rFonts w:ascii="Arial" w:hAnsi="Arial" w:cs="Arial"/>
                <w:sz w:val="22"/>
                <w:szCs w:val="22"/>
              </w:rPr>
              <w:t xml:space="preserve"> </w:t>
            </w:r>
            <w:permEnd w:id="179394826"/>
            <w:r w:rsidR="004B47DD" w:rsidRPr="004B47DD">
              <w:rPr>
                <w:rFonts w:ascii="Arial" w:hAnsi="Arial" w:cs="Arial"/>
                <w:sz w:val="22"/>
                <w:szCs w:val="22"/>
              </w:rPr>
              <w:t>[</w:t>
            </w:r>
            <w:r w:rsidR="004B47DD" w:rsidRPr="00D53EC9">
              <w:rPr>
                <w:rFonts w:ascii="Arial" w:hAnsi="Arial" w:cs="Arial"/>
                <w:i/>
                <w:iCs/>
                <w:sz w:val="16"/>
                <w:szCs w:val="16"/>
              </w:rPr>
              <w:t>insert CPI for that month</w:t>
            </w:r>
            <w:r w:rsidR="004B47DD" w:rsidRPr="004B47DD">
              <w:rPr>
                <w:rFonts w:ascii="Arial" w:hAnsi="Arial" w:cs="Arial"/>
                <w:sz w:val="22"/>
                <w:szCs w:val="22"/>
              </w:rPr>
              <w:t>].</w:t>
            </w:r>
          </w:p>
          <w:p w14:paraId="68A459BA" w14:textId="77777777" w:rsidR="004B47DD" w:rsidRPr="004B47DD" w:rsidRDefault="004B47DD" w:rsidP="004B47DD">
            <w:pPr>
              <w:rPr>
                <w:rFonts w:ascii="Arial" w:hAnsi="Arial" w:cs="Arial"/>
                <w:sz w:val="22"/>
                <w:szCs w:val="22"/>
              </w:rPr>
            </w:pPr>
          </w:p>
          <w:p w14:paraId="04131408" w14:textId="77777777" w:rsidR="004B47DD" w:rsidRPr="004B47DD" w:rsidRDefault="004B47DD" w:rsidP="004B47DD">
            <w:pPr>
              <w:rPr>
                <w:rFonts w:ascii="Arial" w:hAnsi="Arial" w:cs="Arial"/>
                <w:sz w:val="22"/>
                <w:szCs w:val="22"/>
                <w:u w:val="single"/>
              </w:rPr>
            </w:pPr>
            <w:r w:rsidRPr="004B47DD">
              <w:rPr>
                <w:rFonts w:ascii="Arial" w:hAnsi="Arial" w:cs="Arial"/>
                <w:sz w:val="22"/>
                <w:szCs w:val="22"/>
              </w:rPr>
              <w:lastRenderedPageBreak/>
              <w:t xml:space="preserve">Note: </w:t>
            </w:r>
            <w:r w:rsidRPr="004B47DD">
              <w:rPr>
                <w:rFonts w:ascii="Arial" w:hAnsi="Arial" w:cs="Arial"/>
                <w:sz w:val="22"/>
                <w:szCs w:val="22"/>
                <w:u w:val="single"/>
              </w:rPr>
              <w:t>For further information on the correct CPI figures to use refer to the section on the CPI adjustment in the notes at the end of this form.</w:t>
            </w:r>
          </w:p>
          <w:p w14:paraId="6AF43A1D" w14:textId="77777777" w:rsidR="004B47DD" w:rsidRPr="004B47DD" w:rsidRDefault="004B47DD" w:rsidP="004B47DD">
            <w:pPr>
              <w:rPr>
                <w:rFonts w:ascii="Arial" w:hAnsi="Arial" w:cs="Arial"/>
                <w:sz w:val="22"/>
                <w:szCs w:val="22"/>
              </w:rPr>
            </w:pPr>
          </w:p>
          <w:p w14:paraId="3666681E" w14:textId="77777777" w:rsidR="004B47DD" w:rsidRPr="004B47DD" w:rsidRDefault="004B47DD" w:rsidP="004B47DD">
            <w:pPr>
              <w:rPr>
                <w:rFonts w:ascii="Arial" w:hAnsi="Arial" w:cs="Arial"/>
                <w:b/>
                <w:sz w:val="22"/>
                <w:szCs w:val="22"/>
              </w:rPr>
            </w:pPr>
            <w:r w:rsidRPr="004B47DD">
              <w:rPr>
                <w:rFonts w:ascii="Arial" w:hAnsi="Arial" w:cs="Arial"/>
                <w:b/>
                <w:sz w:val="22"/>
                <w:szCs w:val="22"/>
              </w:rPr>
              <w:t>(C) Recoverable costs</w:t>
            </w:r>
          </w:p>
          <w:p w14:paraId="11B50ADD" w14:textId="77777777" w:rsidR="004B47DD" w:rsidRPr="004B47DD" w:rsidRDefault="004B47DD" w:rsidP="004B47DD">
            <w:pPr>
              <w:rPr>
                <w:rFonts w:ascii="Arial" w:hAnsi="Arial" w:cs="Arial"/>
                <w:sz w:val="22"/>
                <w:szCs w:val="22"/>
              </w:rPr>
            </w:pPr>
          </w:p>
          <w:p w14:paraId="696E6A18" w14:textId="77777777" w:rsidR="004B47DD" w:rsidRPr="004B47DD" w:rsidRDefault="004B47DD" w:rsidP="004B47DD">
            <w:pPr>
              <w:rPr>
                <w:rFonts w:ascii="Arial" w:hAnsi="Arial" w:cs="Arial"/>
                <w:sz w:val="22"/>
                <w:szCs w:val="22"/>
              </w:rPr>
            </w:pPr>
            <w:permStart w:id="102905902" w:edGrp="everyone"/>
            <w:r w:rsidRPr="004B47DD">
              <w:rPr>
                <w:rFonts w:ascii="Arial" w:hAnsi="Arial" w:cs="Arial"/>
                <w:sz w:val="22"/>
                <w:szCs w:val="22"/>
              </w:rPr>
              <w:t>I /We</w:t>
            </w:r>
            <w:permEnd w:id="102905902"/>
            <w:r w:rsidRPr="004B47DD">
              <w:rPr>
                <w:rFonts w:ascii="Arial" w:hAnsi="Arial" w:cs="Arial"/>
                <w:sz w:val="22"/>
                <w:szCs w:val="22"/>
              </w:rPr>
              <w:t xml:space="preserve"> have added a charge that </w:t>
            </w:r>
            <w:permStart w:id="1662856133" w:edGrp="everyone"/>
            <w:r w:rsidRPr="004B47DD">
              <w:rPr>
                <w:rFonts w:ascii="Arial" w:hAnsi="Arial" w:cs="Arial"/>
                <w:sz w:val="22"/>
                <w:szCs w:val="22"/>
              </w:rPr>
              <w:t>I /we</w:t>
            </w:r>
            <w:permEnd w:id="1662856133"/>
            <w:r w:rsidRPr="004B47DD">
              <w:rPr>
                <w:rFonts w:ascii="Arial" w:hAnsi="Arial" w:cs="Arial"/>
                <w:sz w:val="22"/>
                <w:szCs w:val="22"/>
              </w:rPr>
              <w:t xml:space="preserve"> have incurred and believe can be recovered through the pitch fee. The details of the costs are set out below.</w:t>
            </w:r>
          </w:p>
          <w:p w14:paraId="4BE90232" w14:textId="77777777" w:rsidR="004B47DD" w:rsidRPr="004B47DD" w:rsidRDefault="004B47DD" w:rsidP="004B47DD">
            <w:pPr>
              <w:rPr>
                <w:rFonts w:ascii="Arial" w:hAnsi="Arial" w:cs="Arial"/>
                <w:sz w:val="22"/>
                <w:szCs w:val="22"/>
              </w:rPr>
            </w:pPr>
          </w:p>
          <w:tbl>
            <w:tblPr>
              <w:tblStyle w:val="TableGrid"/>
              <w:tblW w:w="0" w:type="auto"/>
              <w:tblLook w:val="01E0" w:firstRow="1" w:lastRow="1" w:firstColumn="1" w:lastColumn="1" w:noHBand="0" w:noVBand="0"/>
            </w:tblPr>
            <w:tblGrid>
              <w:gridCol w:w="1861"/>
              <w:gridCol w:w="1699"/>
              <w:gridCol w:w="1583"/>
              <w:gridCol w:w="1978"/>
              <w:gridCol w:w="1766"/>
            </w:tblGrid>
            <w:tr w:rsidR="004B47DD" w:rsidRPr="004B47DD" w14:paraId="5F559631" w14:textId="77777777" w:rsidTr="00DE0082">
              <w:tc>
                <w:tcPr>
                  <w:tcW w:w="1861" w:type="dxa"/>
                </w:tcPr>
                <w:p w14:paraId="45060C15" w14:textId="1DA01943" w:rsidR="004B47DD" w:rsidRPr="004B47DD" w:rsidRDefault="004B47DD" w:rsidP="004B47DD">
                  <w:pPr>
                    <w:rPr>
                      <w:rFonts w:ascii="Arial" w:hAnsi="Arial" w:cs="Arial"/>
                      <w:sz w:val="22"/>
                      <w:szCs w:val="22"/>
                    </w:rPr>
                  </w:pPr>
                  <w:r w:rsidRPr="004B47DD">
                    <w:rPr>
                      <w:rFonts w:ascii="Arial" w:hAnsi="Arial" w:cs="Arial"/>
                      <w:sz w:val="22"/>
                      <w:szCs w:val="22"/>
                    </w:rPr>
                    <w:t xml:space="preserve">Description of </w:t>
                  </w:r>
                  <w:r w:rsidR="0072184B">
                    <w:rPr>
                      <w:rFonts w:ascii="Arial" w:hAnsi="Arial" w:cs="Arial"/>
                      <w:sz w:val="22"/>
                      <w:szCs w:val="22"/>
                    </w:rPr>
                    <w:t>i</w:t>
                  </w:r>
                  <w:r w:rsidRPr="004B47DD">
                    <w:rPr>
                      <w:rFonts w:ascii="Arial" w:hAnsi="Arial" w:cs="Arial"/>
                      <w:sz w:val="22"/>
                      <w:szCs w:val="22"/>
                    </w:rPr>
                    <w:t>tem relating to the costs</w:t>
                  </w:r>
                </w:p>
              </w:tc>
              <w:tc>
                <w:tcPr>
                  <w:tcW w:w="1699" w:type="dxa"/>
                </w:tcPr>
                <w:p w14:paraId="140A6C41"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period in which the cost was incurred </w:t>
                  </w:r>
                </w:p>
              </w:tc>
              <w:tc>
                <w:tcPr>
                  <w:tcW w:w="1583" w:type="dxa"/>
                </w:tcPr>
                <w:p w14:paraId="6EE7BF4B"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total cost </w:t>
                  </w:r>
                </w:p>
              </w:tc>
              <w:tc>
                <w:tcPr>
                  <w:tcW w:w="1978" w:type="dxa"/>
                </w:tcPr>
                <w:p w14:paraId="4BA29D9A" w14:textId="77777777" w:rsidR="004B47DD" w:rsidRPr="004B47DD" w:rsidRDefault="004B47DD" w:rsidP="004B47DD">
                  <w:pPr>
                    <w:rPr>
                      <w:rFonts w:ascii="Arial" w:hAnsi="Arial" w:cs="Arial"/>
                      <w:sz w:val="22"/>
                      <w:szCs w:val="22"/>
                    </w:rPr>
                  </w:pPr>
                  <w:r w:rsidRPr="004B47DD">
                    <w:rPr>
                      <w:rFonts w:ascii="Arial" w:hAnsi="Arial" w:cs="Arial"/>
                      <w:sz w:val="22"/>
                      <w:szCs w:val="22"/>
                    </w:rPr>
                    <w:t>How this has been divided across the homes</w:t>
                  </w:r>
                </w:p>
              </w:tc>
              <w:tc>
                <w:tcPr>
                  <w:tcW w:w="1766" w:type="dxa"/>
                </w:tcPr>
                <w:p w14:paraId="3884F270" w14:textId="77777777" w:rsidR="004B47DD" w:rsidRPr="004B47DD" w:rsidRDefault="004B47DD" w:rsidP="004B47DD">
                  <w:pPr>
                    <w:rPr>
                      <w:rFonts w:ascii="Arial" w:hAnsi="Arial" w:cs="Arial"/>
                      <w:sz w:val="22"/>
                      <w:szCs w:val="22"/>
                    </w:rPr>
                  </w:pPr>
                  <w:r w:rsidRPr="004B47DD">
                    <w:rPr>
                      <w:rFonts w:ascii="Arial" w:hAnsi="Arial" w:cs="Arial"/>
                      <w:sz w:val="22"/>
                      <w:szCs w:val="22"/>
                    </w:rPr>
                    <w:t>The net charge to the occupier is</w:t>
                  </w:r>
                </w:p>
              </w:tc>
            </w:tr>
            <w:tr w:rsidR="004B47DD" w:rsidRPr="004B47DD" w14:paraId="1F8BE5C3" w14:textId="77777777" w:rsidTr="00DE0082">
              <w:tc>
                <w:tcPr>
                  <w:tcW w:w="1861" w:type="dxa"/>
                </w:tcPr>
                <w:p w14:paraId="716FB807" w14:textId="77777777" w:rsidR="004B47DD" w:rsidRPr="00372B0F" w:rsidRDefault="004B47DD" w:rsidP="004B47DD">
                  <w:pPr>
                    <w:rPr>
                      <w:rFonts w:ascii="Arial" w:hAnsi="Arial" w:cs="Arial"/>
                      <w:bCs/>
                      <w:sz w:val="22"/>
                      <w:szCs w:val="22"/>
                    </w:rPr>
                  </w:pPr>
                  <w:permStart w:id="705769445" w:edGrp="everyone"/>
                </w:p>
              </w:tc>
              <w:tc>
                <w:tcPr>
                  <w:tcW w:w="1699" w:type="dxa"/>
                </w:tcPr>
                <w:p w14:paraId="65F3E9C3" w14:textId="77777777" w:rsidR="004B47DD" w:rsidRPr="00372B0F" w:rsidRDefault="004B47DD" w:rsidP="004B47DD">
                  <w:pPr>
                    <w:rPr>
                      <w:rFonts w:ascii="Arial" w:hAnsi="Arial" w:cs="Arial"/>
                      <w:bCs/>
                      <w:sz w:val="22"/>
                      <w:szCs w:val="22"/>
                    </w:rPr>
                  </w:pPr>
                </w:p>
              </w:tc>
              <w:tc>
                <w:tcPr>
                  <w:tcW w:w="1583" w:type="dxa"/>
                </w:tcPr>
                <w:p w14:paraId="595BDC8B" w14:textId="77777777" w:rsidR="004B47DD" w:rsidRPr="00372B0F" w:rsidRDefault="004B47DD" w:rsidP="004B47DD">
                  <w:pPr>
                    <w:rPr>
                      <w:rFonts w:ascii="Arial" w:hAnsi="Arial" w:cs="Arial"/>
                      <w:bCs/>
                      <w:sz w:val="22"/>
                      <w:szCs w:val="22"/>
                    </w:rPr>
                  </w:pPr>
                </w:p>
              </w:tc>
              <w:tc>
                <w:tcPr>
                  <w:tcW w:w="1978" w:type="dxa"/>
                </w:tcPr>
                <w:p w14:paraId="3428A041" w14:textId="77777777" w:rsidR="004B47DD" w:rsidRPr="00372B0F" w:rsidRDefault="004B47DD" w:rsidP="004B47DD">
                  <w:pPr>
                    <w:rPr>
                      <w:rFonts w:ascii="Arial" w:hAnsi="Arial" w:cs="Arial"/>
                      <w:bCs/>
                      <w:sz w:val="22"/>
                      <w:szCs w:val="22"/>
                    </w:rPr>
                  </w:pPr>
                </w:p>
              </w:tc>
              <w:tc>
                <w:tcPr>
                  <w:tcW w:w="1766" w:type="dxa"/>
                </w:tcPr>
                <w:p w14:paraId="1598BCB3" w14:textId="77777777" w:rsidR="004B47DD" w:rsidRPr="00372B0F" w:rsidRDefault="004B47DD" w:rsidP="004B47DD">
                  <w:pPr>
                    <w:rPr>
                      <w:rFonts w:ascii="Arial" w:hAnsi="Arial" w:cs="Arial"/>
                      <w:bCs/>
                      <w:sz w:val="22"/>
                      <w:szCs w:val="22"/>
                    </w:rPr>
                  </w:pPr>
                </w:p>
              </w:tc>
            </w:tr>
            <w:tr w:rsidR="004B47DD" w:rsidRPr="004B47DD" w14:paraId="145D4E9E" w14:textId="77777777" w:rsidTr="00DE0082">
              <w:tc>
                <w:tcPr>
                  <w:tcW w:w="1861" w:type="dxa"/>
                </w:tcPr>
                <w:p w14:paraId="54FA2F4C" w14:textId="77777777" w:rsidR="004B47DD" w:rsidRPr="00372B0F" w:rsidRDefault="004B47DD" w:rsidP="004B47DD">
                  <w:pPr>
                    <w:rPr>
                      <w:rFonts w:ascii="Arial" w:hAnsi="Arial" w:cs="Arial"/>
                      <w:bCs/>
                      <w:sz w:val="22"/>
                      <w:szCs w:val="22"/>
                    </w:rPr>
                  </w:pPr>
                  <w:permStart w:id="879841086" w:edGrp="everyone"/>
                  <w:permEnd w:id="705769445"/>
                </w:p>
              </w:tc>
              <w:tc>
                <w:tcPr>
                  <w:tcW w:w="1699" w:type="dxa"/>
                </w:tcPr>
                <w:p w14:paraId="1CF55F10" w14:textId="77777777" w:rsidR="004B47DD" w:rsidRPr="00372B0F" w:rsidRDefault="004B47DD" w:rsidP="004B47DD">
                  <w:pPr>
                    <w:rPr>
                      <w:rFonts w:ascii="Arial" w:hAnsi="Arial" w:cs="Arial"/>
                      <w:bCs/>
                      <w:sz w:val="22"/>
                      <w:szCs w:val="22"/>
                    </w:rPr>
                  </w:pPr>
                </w:p>
              </w:tc>
              <w:tc>
                <w:tcPr>
                  <w:tcW w:w="1583" w:type="dxa"/>
                </w:tcPr>
                <w:p w14:paraId="0C4CA43C" w14:textId="77777777" w:rsidR="004B47DD" w:rsidRPr="00372B0F" w:rsidRDefault="004B47DD" w:rsidP="004B47DD">
                  <w:pPr>
                    <w:rPr>
                      <w:rFonts w:ascii="Arial" w:hAnsi="Arial" w:cs="Arial"/>
                      <w:bCs/>
                      <w:sz w:val="22"/>
                      <w:szCs w:val="22"/>
                    </w:rPr>
                  </w:pPr>
                </w:p>
              </w:tc>
              <w:tc>
                <w:tcPr>
                  <w:tcW w:w="1978" w:type="dxa"/>
                </w:tcPr>
                <w:p w14:paraId="734546D8" w14:textId="77777777" w:rsidR="004B47DD" w:rsidRPr="00372B0F" w:rsidRDefault="004B47DD" w:rsidP="004B47DD">
                  <w:pPr>
                    <w:rPr>
                      <w:rFonts w:ascii="Arial" w:hAnsi="Arial" w:cs="Arial"/>
                      <w:bCs/>
                      <w:sz w:val="22"/>
                      <w:szCs w:val="22"/>
                    </w:rPr>
                  </w:pPr>
                </w:p>
              </w:tc>
              <w:tc>
                <w:tcPr>
                  <w:tcW w:w="1766" w:type="dxa"/>
                </w:tcPr>
                <w:p w14:paraId="43BBBD63" w14:textId="77777777" w:rsidR="004B47DD" w:rsidRPr="00372B0F" w:rsidRDefault="004B47DD" w:rsidP="004B47DD">
                  <w:pPr>
                    <w:rPr>
                      <w:rFonts w:ascii="Arial" w:hAnsi="Arial" w:cs="Arial"/>
                      <w:bCs/>
                      <w:sz w:val="22"/>
                      <w:szCs w:val="22"/>
                    </w:rPr>
                  </w:pPr>
                </w:p>
              </w:tc>
            </w:tr>
            <w:tr w:rsidR="004B47DD" w:rsidRPr="004B47DD" w14:paraId="6917FF5B" w14:textId="77777777" w:rsidTr="00DE0082">
              <w:tc>
                <w:tcPr>
                  <w:tcW w:w="1861" w:type="dxa"/>
                </w:tcPr>
                <w:p w14:paraId="5A9DBA18" w14:textId="77777777" w:rsidR="004B47DD" w:rsidRPr="00372B0F" w:rsidRDefault="004B47DD" w:rsidP="004B47DD">
                  <w:pPr>
                    <w:rPr>
                      <w:rFonts w:ascii="Arial" w:hAnsi="Arial" w:cs="Arial"/>
                      <w:bCs/>
                      <w:sz w:val="22"/>
                      <w:szCs w:val="22"/>
                    </w:rPr>
                  </w:pPr>
                  <w:permStart w:id="1874358215" w:edGrp="everyone"/>
                  <w:permEnd w:id="879841086"/>
                </w:p>
              </w:tc>
              <w:tc>
                <w:tcPr>
                  <w:tcW w:w="1699" w:type="dxa"/>
                </w:tcPr>
                <w:p w14:paraId="6FF91B7C" w14:textId="77777777" w:rsidR="004B47DD" w:rsidRPr="00372B0F" w:rsidRDefault="004B47DD" w:rsidP="004B47DD">
                  <w:pPr>
                    <w:rPr>
                      <w:rFonts w:ascii="Arial" w:hAnsi="Arial" w:cs="Arial"/>
                      <w:bCs/>
                      <w:sz w:val="22"/>
                      <w:szCs w:val="22"/>
                    </w:rPr>
                  </w:pPr>
                </w:p>
              </w:tc>
              <w:tc>
                <w:tcPr>
                  <w:tcW w:w="1583" w:type="dxa"/>
                </w:tcPr>
                <w:p w14:paraId="42A04C0C" w14:textId="77777777" w:rsidR="004B47DD" w:rsidRPr="00372B0F" w:rsidRDefault="004B47DD" w:rsidP="004B47DD">
                  <w:pPr>
                    <w:rPr>
                      <w:rFonts w:ascii="Arial" w:hAnsi="Arial" w:cs="Arial"/>
                      <w:bCs/>
                      <w:sz w:val="22"/>
                      <w:szCs w:val="22"/>
                    </w:rPr>
                  </w:pPr>
                </w:p>
              </w:tc>
              <w:tc>
                <w:tcPr>
                  <w:tcW w:w="1978" w:type="dxa"/>
                </w:tcPr>
                <w:p w14:paraId="1A9246B2" w14:textId="77777777" w:rsidR="004B47DD" w:rsidRPr="00372B0F" w:rsidRDefault="004B47DD" w:rsidP="004B47DD">
                  <w:pPr>
                    <w:rPr>
                      <w:rFonts w:ascii="Arial" w:hAnsi="Arial" w:cs="Arial"/>
                      <w:bCs/>
                      <w:sz w:val="22"/>
                      <w:szCs w:val="22"/>
                    </w:rPr>
                  </w:pPr>
                </w:p>
              </w:tc>
              <w:tc>
                <w:tcPr>
                  <w:tcW w:w="1766" w:type="dxa"/>
                </w:tcPr>
                <w:p w14:paraId="78AEE870" w14:textId="3E2FE6FC" w:rsidR="004B47DD" w:rsidRPr="00372B0F" w:rsidRDefault="004B47DD" w:rsidP="004B47DD">
                  <w:pPr>
                    <w:rPr>
                      <w:rFonts w:ascii="Arial" w:hAnsi="Arial" w:cs="Arial"/>
                      <w:bCs/>
                      <w:sz w:val="22"/>
                      <w:szCs w:val="22"/>
                    </w:rPr>
                  </w:pPr>
                </w:p>
              </w:tc>
            </w:tr>
          </w:tbl>
          <w:permEnd w:id="1874358215"/>
          <w:p w14:paraId="58AC2AD6"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       </w:t>
            </w:r>
          </w:p>
          <w:p w14:paraId="5FF43958" w14:textId="59B2E5E4" w:rsidR="004B47DD" w:rsidRPr="004B47DD" w:rsidRDefault="004B47DD" w:rsidP="004B47DD">
            <w:pPr>
              <w:rPr>
                <w:rFonts w:ascii="Arial" w:hAnsi="Arial" w:cs="Arial"/>
                <w:sz w:val="22"/>
                <w:szCs w:val="22"/>
              </w:rPr>
            </w:pPr>
            <w:r w:rsidRPr="004B47DD">
              <w:rPr>
                <w:rFonts w:ascii="Arial" w:hAnsi="Arial" w:cs="Arial"/>
                <w:sz w:val="22"/>
                <w:szCs w:val="22"/>
              </w:rPr>
              <w:t xml:space="preserve">The total net charge to you is £ </w:t>
            </w:r>
            <w:permStart w:id="157168326" w:edGrp="everyone"/>
            <w:r w:rsidR="00805F1B">
              <w:rPr>
                <w:rFonts w:ascii="Arial" w:hAnsi="Arial" w:cs="Arial"/>
                <w:sz w:val="22"/>
                <w:szCs w:val="22"/>
              </w:rPr>
              <w:t xml:space="preserve">  </w:t>
            </w:r>
            <w:r w:rsidR="002A12F8">
              <w:rPr>
                <w:rFonts w:ascii="Arial" w:hAnsi="Arial" w:cs="Arial"/>
                <w:sz w:val="22"/>
                <w:szCs w:val="22"/>
              </w:rPr>
              <w:t xml:space="preserve"> </w:t>
            </w:r>
            <w:r w:rsidR="00805F1B">
              <w:rPr>
                <w:rFonts w:ascii="Arial" w:hAnsi="Arial" w:cs="Arial"/>
                <w:sz w:val="22"/>
                <w:szCs w:val="22"/>
              </w:rPr>
              <w:t xml:space="preserve"> </w:t>
            </w:r>
            <w:permEnd w:id="157168326"/>
            <w:r w:rsidRPr="004B47DD">
              <w:rPr>
                <w:rFonts w:ascii="Arial" w:hAnsi="Arial" w:cs="Arial"/>
                <w:sz w:val="22"/>
                <w:szCs w:val="22"/>
              </w:rPr>
              <w:t xml:space="preserve"> [</w:t>
            </w:r>
            <w:r w:rsidRPr="00D53EC9">
              <w:rPr>
                <w:rFonts w:ascii="Arial" w:hAnsi="Arial" w:cs="Arial"/>
                <w:i/>
                <w:sz w:val="16"/>
                <w:szCs w:val="16"/>
              </w:rPr>
              <w:t>insert amount</w:t>
            </w:r>
            <w:r w:rsidRPr="004B47DD">
              <w:rPr>
                <w:rFonts w:ascii="Arial" w:hAnsi="Arial" w:cs="Arial"/>
                <w:sz w:val="22"/>
                <w:szCs w:val="22"/>
              </w:rPr>
              <w:t xml:space="preserve">] per </w:t>
            </w:r>
            <w:permStart w:id="10315986" w:edGrp="everyone"/>
            <w:r w:rsidRPr="004B47DD">
              <w:rPr>
                <w:rFonts w:ascii="Arial" w:hAnsi="Arial" w:cs="Arial"/>
                <w:sz w:val="22"/>
                <w:szCs w:val="22"/>
              </w:rPr>
              <w:t xml:space="preserve">week/month/quarter/year </w:t>
            </w:r>
            <w:permEnd w:id="10315986"/>
            <w:r w:rsidRPr="004B47DD">
              <w:rPr>
                <w:rFonts w:ascii="Arial" w:hAnsi="Arial" w:cs="Arial"/>
                <w:sz w:val="22"/>
                <w:szCs w:val="22"/>
              </w:rPr>
              <w:t>[</w:t>
            </w:r>
            <w:r w:rsidRPr="00D53EC9">
              <w:rPr>
                <w:rFonts w:ascii="Arial" w:hAnsi="Arial" w:cs="Arial"/>
                <w:i/>
                <w:sz w:val="16"/>
                <w:szCs w:val="16"/>
              </w:rPr>
              <w:t>delete as appropriate</w:t>
            </w:r>
            <w:r w:rsidRPr="004B47DD">
              <w:rPr>
                <w:rFonts w:ascii="Arial" w:hAnsi="Arial" w:cs="Arial"/>
                <w:sz w:val="22"/>
                <w:szCs w:val="22"/>
              </w:rPr>
              <w:t>]</w:t>
            </w:r>
          </w:p>
          <w:p w14:paraId="3748CA7F" w14:textId="77777777" w:rsidR="004B47DD" w:rsidRPr="004B47DD" w:rsidRDefault="004B47DD" w:rsidP="004B47DD">
            <w:pPr>
              <w:ind w:left="4320"/>
              <w:rPr>
                <w:rFonts w:ascii="Arial" w:hAnsi="Arial" w:cs="Arial"/>
                <w:sz w:val="22"/>
                <w:szCs w:val="22"/>
              </w:rPr>
            </w:pPr>
          </w:p>
          <w:p w14:paraId="7E8D48B1" w14:textId="77777777" w:rsidR="004B47DD" w:rsidRPr="004B47DD" w:rsidRDefault="004B47DD" w:rsidP="004B47DD">
            <w:pPr>
              <w:rPr>
                <w:rFonts w:ascii="Arial" w:hAnsi="Arial" w:cs="Arial"/>
                <w:b/>
                <w:sz w:val="22"/>
                <w:szCs w:val="22"/>
              </w:rPr>
            </w:pPr>
            <w:r w:rsidRPr="004B47DD">
              <w:rPr>
                <w:rFonts w:ascii="Arial" w:hAnsi="Arial" w:cs="Arial"/>
                <w:b/>
                <w:sz w:val="22"/>
                <w:szCs w:val="22"/>
              </w:rPr>
              <w:t>(D) Relevant deductions</w:t>
            </w:r>
          </w:p>
          <w:p w14:paraId="0D2AB759" w14:textId="77777777" w:rsidR="004B47DD" w:rsidRPr="004B47DD" w:rsidRDefault="004B47DD" w:rsidP="000E3351">
            <w:pPr>
              <w:spacing w:line="120" w:lineRule="auto"/>
              <w:rPr>
                <w:rFonts w:ascii="Arial" w:hAnsi="Arial" w:cs="Arial"/>
                <w:sz w:val="22"/>
                <w:szCs w:val="22"/>
              </w:rPr>
            </w:pPr>
          </w:p>
          <w:p w14:paraId="3AE37C21" w14:textId="53D7D615" w:rsidR="004B47DD" w:rsidRPr="004B47DD" w:rsidRDefault="004B47DD" w:rsidP="004B47DD">
            <w:pPr>
              <w:rPr>
                <w:rFonts w:ascii="Arial" w:hAnsi="Arial" w:cs="Arial"/>
                <w:sz w:val="22"/>
                <w:szCs w:val="22"/>
              </w:rPr>
            </w:pPr>
            <w:permStart w:id="93131600" w:edGrp="everyone"/>
            <w:r w:rsidRPr="004B47DD">
              <w:rPr>
                <w:rFonts w:ascii="Arial" w:hAnsi="Arial" w:cs="Arial"/>
                <w:sz w:val="22"/>
                <w:szCs w:val="22"/>
              </w:rPr>
              <w:t>I/We</w:t>
            </w:r>
            <w:permEnd w:id="93131600"/>
            <w:r w:rsidRPr="004B47DD">
              <w:rPr>
                <w:rFonts w:ascii="Arial" w:hAnsi="Arial" w:cs="Arial"/>
                <w:sz w:val="22"/>
                <w:szCs w:val="22"/>
              </w:rPr>
              <w:t xml:space="preserve"> have deducted the sum of £</w:t>
            </w:r>
            <w:permStart w:id="1660695801" w:edGrp="everyone"/>
            <w:r w:rsidR="00CA46D7">
              <w:rPr>
                <w:rFonts w:ascii="Arial" w:hAnsi="Arial" w:cs="Arial"/>
                <w:sz w:val="22"/>
                <w:szCs w:val="22"/>
              </w:rPr>
              <w:t xml:space="preserve"> </w:t>
            </w:r>
            <w:r w:rsidR="002A12F8">
              <w:rPr>
                <w:rFonts w:ascii="Arial" w:hAnsi="Arial" w:cs="Arial"/>
                <w:sz w:val="22"/>
                <w:szCs w:val="22"/>
              </w:rPr>
              <w:t xml:space="preserve">  </w:t>
            </w:r>
            <w:r w:rsidRPr="004B47DD">
              <w:rPr>
                <w:rFonts w:ascii="Arial" w:hAnsi="Arial" w:cs="Arial"/>
                <w:sz w:val="22"/>
                <w:szCs w:val="22"/>
              </w:rPr>
              <w:t xml:space="preserve"> </w:t>
            </w:r>
            <w:permEnd w:id="1660695801"/>
            <w:r w:rsidRPr="004B47DD">
              <w:rPr>
                <w:rFonts w:ascii="Arial" w:hAnsi="Arial" w:cs="Arial"/>
                <w:sz w:val="22"/>
                <w:szCs w:val="22"/>
              </w:rPr>
              <w:t xml:space="preserve">per </w:t>
            </w:r>
            <w:permStart w:id="658730138" w:edGrp="everyone"/>
            <w:r w:rsidRPr="004B47DD">
              <w:rPr>
                <w:rFonts w:ascii="Arial" w:hAnsi="Arial" w:cs="Arial"/>
                <w:sz w:val="22"/>
                <w:szCs w:val="22"/>
              </w:rPr>
              <w:t xml:space="preserve">week/month/quarter/year </w:t>
            </w:r>
            <w:permEnd w:id="658730138"/>
            <w:r w:rsidRPr="004B47DD">
              <w:rPr>
                <w:rFonts w:ascii="Arial" w:hAnsi="Arial" w:cs="Arial"/>
                <w:sz w:val="22"/>
                <w:szCs w:val="22"/>
              </w:rPr>
              <w:t>[</w:t>
            </w:r>
            <w:r w:rsidRPr="00D53EC9">
              <w:rPr>
                <w:rFonts w:ascii="Arial" w:hAnsi="Arial" w:cs="Arial"/>
                <w:i/>
                <w:sz w:val="16"/>
                <w:szCs w:val="16"/>
              </w:rPr>
              <w:t>delete as appropriate</w:t>
            </w:r>
            <w:r w:rsidRPr="004B47DD">
              <w:rPr>
                <w:rFonts w:ascii="Arial" w:hAnsi="Arial" w:cs="Arial"/>
                <w:sz w:val="22"/>
                <w:szCs w:val="22"/>
              </w:rPr>
              <w:t xml:space="preserve">] to take account of the following matters: </w:t>
            </w:r>
            <w:permStart w:id="497843268" w:edGrp="everyone"/>
            <w:r w:rsidR="00E421F6">
              <w:rPr>
                <w:rFonts w:ascii="Arial" w:hAnsi="Arial" w:cs="Arial"/>
                <w:sz w:val="22"/>
                <w:szCs w:val="22"/>
              </w:rPr>
              <w:t xml:space="preserve">   </w:t>
            </w:r>
            <w:r w:rsidRPr="004B47DD">
              <w:rPr>
                <w:rFonts w:ascii="Arial" w:hAnsi="Arial" w:cs="Arial"/>
                <w:sz w:val="22"/>
                <w:szCs w:val="22"/>
              </w:rPr>
              <w:t xml:space="preserve"> </w:t>
            </w:r>
            <w:permEnd w:id="497843268"/>
            <w:r w:rsidRPr="004B47DD">
              <w:rPr>
                <w:rFonts w:ascii="Arial" w:hAnsi="Arial" w:cs="Arial"/>
                <w:sz w:val="22"/>
                <w:szCs w:val="22"/>
              </w:rPr>
              <w:t>[</w:t>
            </w:r>
            <w:r w:rsidRPr="00D53EC9">
              <w:rPr>
                <w:rFonts w:ascii="Arial" w:hAnsi="Arial" w:cs="Arial"/>
                <w:i/>
                <w:sz w:val="16"/>
                <w:szCs w:val="16"/>
              </w:rPr>
              <w:t>insert details of any matter(s) which you have taken into account in calculating the figure arrived at</w:t>
            </w:r>
            <w:r w:rsidRPr="004B47DD">
              <w:rPr>
                <w:rFonts w:ascii="Arial" w:hAnsi="Arial" w:cs="Arial"/>
                <w:sz w:val="22"/>
                <w:szCs w:val="22"/>
              </w:rPr>
              <w:t>].</w:t>
            </w:r>
          </w:p>
          <w:p w14:paraId="441DCDF0" w14:textId="77777777" w:rsidR="004B47DD" w:rsidRPr="004B47DD" w:rsidRDefault="004B47DD" w:rsidP="004B47DD">
            <w:pPr>
              <w:rPr>
                <w:rFonts w:ascii="Arial" w:hAnsi="Arial" w:cs="Arial"/>
                <w:sz w:val="22"/>
                <w:szCs w:val="22"/>
              </w:rPr>
            </w:pPr>
          </w:p>
          <w:p w14:paraId="2877ECC3" w14:textId="280C6CF5" w:rsidR="004B47DD" w:rsidRPr="004B47DD" w:rsidRDefault="004B47DD" w:rsidP="004B47DD">
            <w:pPr>
              <w:rPr>
                <w:rFonts w:ascii="Arial" w:hAnsi="Arial" w:cs="Arial"/>
                <w:sz w:val="22"/>
                <w:szCs w:val="22"/>
              </w:rPr>
            </w:pPr>
            <w:permStart w:id="573113207" w:edGrp="everyone"/>
            <w:r w:rsidRPr="004B47DD">
              <w:rPr>
                <w:rFonts w:ascii="Arial" w:hAnsi="Arial" w:cs="Arial"/>
                <w:sz w:val="22"/>
                <w:szCs w:val="22"/>
              </w:rPr>
              <w:t xml:space="preserve">I/We </w:t>
            </w:r>
            <w:permEnd w:id="573113207"/>
            <w:r w:rsidRPr="004B47DD">
              <w:rPr>
                <w:rFonts w:ascii="Arial" w:hAnsi="Arial" w:cs="Arial"/>
                <w:sz w:val="22"/>
                <w:szCs w:val="22"/>
              </w:rPr>
              <w:t xml:space="preserve">have arrived at that figure as follows: </w:t>
            </w:r>
            <w:permStart w:id="1854940454" w:edGrp="everyone"/>
            <w:r w:rsidR="00117587">
              <w:rPr>
                <w:rFonts w:ascii="Arial" w:hAnsi="Arial" w:cs="Arial"/>
                <w:sz w:val="22"/>
                <w:szCs w:val="22"/>
              </w:rPr>
              <w:t xml:space="preserve"> </w:t>
            </w:r>
            <w:r w:rsidR="002A12F8">
              <w:rPr>
                <w:rFonts w:ascii="Arial" w:hAnsi="Arial" w:cs="Arial"/>
                <w:sz w:val="22"/>
                <w:szCs w:val="22"/>
              </w:rPr>
              <w:t xml:space="preserve">  </w:t>
            </w:r>
            <w:r w:rsidRPr="004B47DD">
              <w:rPr>
                <w:rFonts w:ascii="Arial" w:hAnsi="Arial" w:cs="Arial"/>
                <w:sz w:val="22"/>
                <w:szCs w:val="22"/>
              </w:rPr>
              <w:t xml:space="preserve"> </w:t>
            </w:r>
            <w:permEnd w:id="1854940454"/>
            <w:r w:rsidRPr="004B47DD">
              <w:rPr>
                <w:rFonts w:ascii="Arial" w:hAnsi="Arial" w:cs="Arial"/>
                <w:sz w:val="22"/>
                <w:szCs w:val="22"/>
              </w:rPr>
              <w:t>[</w:t>
            </w:r>
            <w:r w:rsidRPr="00D53EC9">
              <w:rPr>
                <w:rFonts w:ascii="Arial" w:hAnsi="Arial" w:cs="Arial"/>
                <w:i/>
                <w:sz w:val="16"/>
                <w:szCs w:val="16"/>
              </w:rPr>
              <w:t>insert explanation of how you have calculated the figure for (D)</w:t>
            </w:r>
            <w:r w:rsidRPr="004B47DD">
              <w:rPr>
                <w:rFonts w:ascii="Arial" w:hAnsi="Arial" w:cs="Arial"/>
                <w:sz w:val="22"/>
                <w:szCs w:val="22"/>
              </w:rPr>
              <w:t>]</w:t>
            </w:r>
          </w:p>
          <w:p w14:paraId="1BC2B7FA" w14:textId="77777777" w:rsidR="004B47DD" w:rsidRPr="004B47DD" w:rsidRDefault="004B47DD" w:rsidP="004B47DD">
            <w:pPr>
              <w:rPr>
                <w:rFonts w:ascii="Arial" w:hAnsi="Arial" w:cs="Arial"/>
                <w:sz w:val="22"/>
                <w:szCs w:val="22"/>
              </w:rPr>
            </w:pPr>
          </w:p>
          <w:p w14:paraId="08D9F4A0" w14:textId="426E3395" w:rsidR="004B47DD" w:rsidRPr="004B47DD" w:rsidRDefault="004B47DD" w:rsidP="008022A4">
            <w:pPr>
              <w:rPr>
                <w:rFonts w:ascii="Arial" w:hAnsi="Arial" w:cs="Arial"/>
                <w:b/>
                <w:sz w:val="22"/>
                <w:szCs w:val="22"/>
              </w:rPr>
            </w:pPr>
            <w:r w:rsidRPr="004B47DD">
              <w:rPr>
                <w:rFonts w:ascii="Arial" w:hAnsi="Arial" w:cs="Arial"/>
                <w:sz w:val="22"/>
                <w:szCs w:val="22"/>
              </w:rPr>
              <w:t>Note: The matters to which the site owner(s) shall have particular regard to when carrying out the pitch fee review include those set out in paragraph 18 of Chapter 2 of Part 1 of Schedule 1 to the Mobile Homes Act 1983 (as amended by section 11 of the Mobile Homes Act 2013) which forms part of your implied terms. Account should therefore be taken of these matters in the calculation of either (C) or (D). Paragraphs 18 and 19 of that Chapter also set out certain matters which cannot be taken into account in the calculation of (C) and (D). Further information can also be found in the notes at the end of this form.</w:t>
            </w:r>
          </w:p>
        </w:tc>
      </w:tr>
      <w:tr w:rsidR="004B47DD" w:rsidRPr="004B47DD" w14:paraId="17C78B97" w14:textId="77777777" w:rsidTr="004B47DD">
        <w:tc>
          <w:tcPr>
            <w:tcW w:w="9246" w:type="dxa"/>
          </w:tcPr>
          <w:p w14:paraId="17B7E371" w14:textId="77777777" w:rsidR="004B47DD" w:rsidRPr="004B47DD" w:rsidRDefault="004B47DD" w:rsidP="004B47DD">
            <w:pPr>
              <w:rPr>
                <w:rFonts w:ascii="Arial" w:hAnsi="Arial" w:cs="Arial"/>
                <w:b/>
                <w:sz w:val="22"/>
                <w:szCs w:val="22"/>
              </w:rPr>
            </w:pPr>
            <w:r w:rsidRPr="004B47DD">
              <w:rPr>
                <w:rFonts w:ascii="Arial" w:hAnsi="Arial" w:cs="Arial"/>
                <w:b/>
                <w:sz w:val="22"/>
                <w:szCs w:val="22"/>
              </w:rPr>
              <w:lastRenderedPageBreak/>
              <w:t>Section 5: What to do if you disagree with the proposed new pitch fee</w:t>
            </w:r>
          </w:p>
          <w:p w14:paraId="587B931C" w14:textId="42D6E89E" w:rsidR="004B47DD" w:rsidRPr="004B47DD" w:rsidRDefault="004B47DD" w:rsidP="008022A4">
            <w:pPr>
              <w:rPr>
                <w:rFonts w:ascii="Arial" w:hAnsi="Arial" w:cs="Arial"/>
                <w:sz w:val="22"/>
                <w:szCs w:val="22"/>
              </w:rPr>
            </w:pPr>
            <w:r w:rsidRPr="004B47DD">
              <w:rPr>
                <w:rFonts w:ascii="Arial" w:hAnsi="Arial" w:cs="Arial"/>
                <w:sz w:val="22"/>
                <w:szCs w:val="22"/>
              </w:rPr>
              <w:t>If you do not agree to the proposed pitch fee you do not have to pay the proposed new amount from the effective date, but you must continue to pay the current pitch fee. You will not incur arrears. I/We may, however, apply to a tribunal for it to decide what the new pitch fee should be. You also have the right to apply to the tribunal. If the tribunal decides that a new pitch fee is payable it shall be payable as from the effective date. (The notes accompanying this form contain further information).</w:t>
            </w:r>
          </w:p>
        </w:tc>
      </w:tr>
      <w:tr w:rsidR="004B47DD" w:rsidRPr="004B47DD" w14:paraId="25711FD3" w14:textId="77777777" w:rsidTr="004B47DD">
        <w:tc>
          <w:tcPr>
            <w:tcW w:w="9246" w:type="dxa"/>
          </w:tcPr>
          <w:p w14:paraId="5D42E157"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6: Signature of site owner(s)</w:t>
            </w:r>
          </w:p>
          <w:p w14:paraId="57D84CC7" w14:textId="77777777" w:rsidR="000E0413" w:rsidRDefault="000E0413" w:rsidP="004B47DD">
            <w:pPr>
              <w:rPr>
                <w:rFonts w:ascii="Arial" w:hAnsi="Arial" w:cs="Arial"/>
                <w:sz w:val="22"/>
                <w:szCs w:val="22"/>
              </w:rPr>
            </w:pPr>
          </w:p>
          <w:p w14:paraId="482C952A" w14:textId="30FC3DB6" w:rsidR="004B47DD" w:rsidRPr="004B47DD" w:rsidRDefault="004B47DD" w:rsidP="004B47DD">
            <w:pPr>
              <w:rPr>
                <w:rFonts w:ascii="Arial" w:hAnsi="Arial" w:cs="Arial"/>
                <w:sz w:val="22"/>
                <w:szCs w:val="22"/>
              </w:rPr>
            </w:pPr>
            <w:r w:rsidRPr="004B47DD">
              <w:rPr>
                <w:rFonts w:ascii="Arial" w:hAnsi="Arial" w:cs="Arial"/>
                <w:sz w:val="22"/>
                <w:szCs w:val="22"/>
              </w:rPr>
              <w:t xml:space="preserve">Signed: </w:t>
            </w:r>
            <w:permStart w:id="2002875769" w:edGrp="everyone"/>
            <w:r w:rsidRPr="004B47DD">
              <w:rPr>
                <w:rFonts w:ascii="Arial" w:hAnsi="Arial" w:cs="Arial"/>
                <w:sz w:val="22"/>
                <w:szCs w:val="22"/>
              </w:rPr>
              <w:t>……………………</w:t>
            </w:r>
            <w:r w:rsidR="008022A4">
              <w:rPr>
                <w:rFonts w:ascii="Arial" w:hAnsi="Arial" w:cs="Arial"/>
                <w:sz w:val="22"/>
                <w:szCs w:val="22"/>
              </w:rPr>
              <w:t>……………………………………..</w:t>
            </w:r>
            <w:r w:rsidRPr="004B47DD">
              <w:rPr>
                <w:rFonts w:ascii="Arial" w:hAnsi="Arial" w:cs="Arial"/>
                <w:sz w:val="22"/>
                <w:szCs w:val="22"/>
              </w:rPr>
              <w:t>…………………</w:t>
            </w:r>
            <w:permEnd w:id="2002875769"/>
            <w:r w:rsidRPr="004B47DD">
              <w:rPr>
                <w:rFonts w:ascii="Arial" w:hAnsi="Arial" w:cs="Arial"/>
                <w:sz w:val="22"/>
                <w:szCs w:val="22"/>
              </w:rPr>
              <w:t xml:space="preserve">. </w:t>
            </w:r>
          </w:p>
          <w:p w14:paraId="1E2555E5" w14:textId="77777777" w:rsidR="00B704C4" w:rsidRDefault="00B704C4" w:rsidP="004B47DD">
            <w:pPr>
              <w:rPr>
                <w:rFonts w:ascii="Arial" w:hAnsi="Arial" w:cs="Arial"/>
                <w:sz w:val="22"/>
                <w:szCs w:val="22"/>
              </w:rPr>
            </w:pPr>
          </w:p>
          <w:p w14:paraId="0B875C19" w14:textId="5E0482B3" w:rsidR="004B47DD" w:rsidRPr="004B47DD" w:rsidRDefault="004B47DD" w:rsidP="004B47DD">
            <w:pPr>
              <w:rPr>
                <w:rFonts w:ascii="Arial" w:hAnsi="Arial" w:cs="Arial"/>
                <w:sz w:val="22"/>
                <w:szCs w:val="22"/>
              </w:rPr>
            </w:pPr>
            <w:r w:rsidRPr="004B47DD">
              <w:rPr>
                <w:rFonts w:ascii="Arial" w:hAnsi="Arial" w:cs="Arial"/>
                <w:sz w:val="22"/>
                <w:szCs w:val="22"/>
              </w:rPr>
              <w:t xml:space="preserve">Date: </w:t>
            </w:r>
            <w:permStart w:id="975110481" w:edGrp="everyone"/>
            <w:r w:rsidR="00117587">
              <w:rPr>
                <w:rFonts w:ascii="Arial" w:hAnsi="Arial" w:cs="Arial"/>
                <w:sz w:val="22"/>
                <w:szCs w:val="22"/>
              </w:rPr>
              <w:t xml:space="preserve"> </w:t>
            </w:r>
            <w:r w:rsidR="00154536">
              <w:rPr>
                <w:rFonts w:ascii="Arial" w:hAnsi="Arial" w:cs="Arial"/>
                <w:sz w:val="22"/>
                <w:szCs w:val="22"/>
              </w:rPr>
              <w:t xml:space="preserve">  </w:t>
            </w:r>
            <w:r w:rsidR="00117587">
              <w:rPr>
                <w:rFonts w:ascii="Arial" w:hAnsi="Arial" w:cs="Arial"/>
                <w:sz w:val="22"/>
                <w:szCs w:val="22"/>
              </w:rPr>
              <w:t xml:space="preserve"> </w:t>
            </w:r>
            <w:permEnd w:id="975110481"/>
            <w:r w:rsidRPr="004B47DD">
              <w:rPr>
                <w:rFonts w:ascii="Arial" w:hAnsi="Arial" w:cs="Arial"/>
                <w:sz w:val="22"/>
                <w:szCs w:val="22"/>
              </w:rPr>
              <w:t xml:space="preserve"> </w:t>
            </w:r>
          </w:p>
          <w:p w14:paraId="20672ECE" w14:textId="77777777" w:rsidR="00B704C4" w:rsidRDefault="00B704C4" w:rsidP="004B47DD">
            <w:pPr>
              <w:rPr>
                <w:rFonts w:ascii="Arial" w:hAnsi="Arial" w:cs="Arial"/>
                <w:sz w:val="22"/>
                <w:szCs w:val="22"/>
              </w:rPr>
            </w:pPr>
          </w:p>
          <w:p w14:paraId="0265D82D" w14:textId="195D03CA" w:rsidR="004B47DD" w:rsidRDefault="004B47DD" w:rsidP="004B47DD">
            <w:pPr>
              <w:rPr>
                <w:rFonts w:ascii="Arial" w:hAnsi="Arial" w:cs="Arial"/>
                <w:sz w:val="22"/>
                <w:szCs w:val="22"/>
              </w:rPr>
            </w:pPr>
            <w:r w:rsidRPr="004B47DD">
              <w:rPr>
                <w:rFonts w:ascii="Arial" w:hAnsi="Arial" w:cs="Arial"/>
                <w:sz w:val="22"/>
                <w:szCs w:val="22"/>
              </w:rPr>
              <w:t>Name and address of the site owner(s) (for the purpose of serving notices)</w:t>
            </w:r>
          </w:p>
          <w:p w14:paraId="6B9F309F" w14:textId="77777777" w:rsidR="004B47DD" w:rsidRDefault="00117587" w:rsidP="004B47DD">
            <w:pPr>
              <w:rPr>
                <w:rFonts w:ascii="Arial" w:hAnsi="Arial" w:cs="Arial"/>
                <w:b/>
                <w:sz w:val="22"/>
                <w:szCs w:val="22"/>
              </w:rPr>
            </w:pPr>
            <w:permStart w:id="1640043623" w:edGrp="everyone"/>
            <w:r>
              <w:rPr>
                <w:rFonts w:ascii="Arial" w:hAnsi="Arial" w:cs="Arial"/>
                <w:b/>
                <w:sz w:val="22"/>
                <w:szCs w:val="22"/>
              </w:rPr>
              <w:t xml:space="preserve">    </w:t>
            </w:r>
          </w:p>
          <w:permEnd w:id="1640043623"/>
          <w:p w14:paraId="60277305" w14:textId="77777777" w:rsidR="000E3351" w:rsidRDefault="000E3351" w:rsidP="004B47DD">
            <w:pPr>
              <w:rPr>
                <w:rFonts w:ascii="Arial" w:hAnsi="Arial" w:cs="Arial"/>
                <w:b/>
                <w:sz w:val="22"/>
                <w:szCs w:val="22"/>
              </w:rPr>
            </w:pPr>
          </w:p>
          <w:p w14:paraId="614DABF3" w14:textId="77777777" w:rsidR="00B704C4" w:rsidRDefault="00B704C4" w:rsidP="004B47DD">
            <w:pPr>
              <w:rPr>
                <w:rFonts w:ascii="Arial" w:hAnsi="Arial" w:cs="Arial"/>
                <w:b/>
                <w:sz w:val="22"/>
                <w:szCs w:val="22"/>
              </w:rPr>
            </w:pPr>
          </w:p>
          <w:p w14:paraId="20A7CC49" w14:textId="77777777" w:rsidR="00B704C4" w:rsidRDefault="00B704C4" w:rsidP="004B47DD">
            <w:pPr>
              <w:rPr>
                <w:rFonts w:ascii="Arial" w:hAnsi="Arial" w:cs="Arial"/>
                <w:b/>
                <w:sz w:val="22"/>
                <w:szCs w:val="22"/>
              </w:rPr>
            </w:pPr>
          </w:p>
          <w:p w14:paraId="303395D7" w14:textId="77777777" w:rsidR="00B704C4" w:rsidRDefault="00B704C4" w:rsidP="004B47DD">
            <w:pPr>
              <w:rPr>
                <w:rFonts w:ascii="Arial" w:hAnsi="Arial" w:cs="Arial"/>
                <w:b/>
                <w:sz w:val="22"/>
                <w:szCs w:val="22"/>
              </w:rPr>
            </w:pPr>
          </w:p>
          <w:p w14:paraId="447D353D" w14:textId="77777777" w:rsidR="00B704C4" w:rsidRDefault="00B704C4" w:rsidP="004B47DD">
            <w:pPr>
              <w:rPr>
                <w:rFonts w:ascii="Arial" w:hAnsi="Arial" w:cs="Arial"/>
                <w:b/>
                <w:sz w:val="22"/>
                <w:szCs w:val="22"/>
              </w:rPr>
            </w:pPr>
          </w:p>
          <w:p w14:paraId="3B166ED2" w14:textId="77777777" w:rsidR="00B17BE6" w:rsidRDefault="00B17BE6" w:rsidP="00944BE7">
            <w:pPr>
              <w:tabs>
                <w:tab w:val="left" w:pos="2760"/>
              </w:tabs>
              <w:rPr>
                <w:rFonts w:ascii="Arial" w:hAnsi="Arial" w:cs="Arial"/>
                <w:sz w:val="22"/>
                <w:szCs w:val="22"/>
              </w:rPr>
            </w:pPr>
          </w:p>
          <w:p w14:paraId="139FF1DF" w14:textId="77777777" w:rsidR="00B17BE6" w:rsidRDefault="00B17BE6" w:rsidP="00944BE7">
            <w:pPr>
              <w:tabs>
                <w:tab w:val="left" w:pos="2760"/>
              </w:tabs>
              <w:rPr>
                <w:rFonts w:ascii="Arial" w:hAnsi="Arial" w:cs="Arial"/>
                <w:sz w:val="22"/>
                <w:szCs w:val="22"/>
              </w:rPr>
            </w:pPr>
          </w:p>
          <w:p w14:paraId="20AA6284" w14:textId="77777777" w:rsidR="00B17BE6" w:rsidRDefault="00B17BE6" w:rsidP="00944BE7">
            <w:pPr>
              <w:tabs>
                <w:tab w:val="left" w:pos="2760"/>
              </w:tabs>
              <w:rPr>
                <w:rFonts w:ascii="Arial" w:hAnsi="Arial" w:cs="Arial"/>
                <w:sz w:val="22"/>
                <w:szCs w:val="22"/>
              </w:rPr>
            </w:pPr>
          </w:p>
          <w:p w14:paraId="56866C0C" w14:textId="77777777" w:rsidR="00B17BE6" w:rsidRDefault="00B17BE6" w:rsidP="00944BE7">
            <w:pPr>
              <w:tabs>
                <w:tab w:val="left" w:pos="2760"/>
              </w:tabs>
              <w:rPr>
                <w:rFonts w:ascii="Arial" w:hAnsi="Arial" w:cs="Arial"/>
                <w:sz w:val="22"/>
                <w:szCs w:val="22"/>
              </w:rPr>
            </w:pPr>
          </w:p>
          <w:p w14:paraId="0D62E17D" w14:textId="439216ED" w:rsidR="00944BE7" w:rsidRPr="00944BE7" w:rsidRDefault="00944BE7" w:rsidP="00944BE7">
            <w:pPr>
              <w:tabs>
                <w:tab w:val="left" w:pos="2760"/>
              </w:tabs>
              <w:rPr>
                <w:rFonts w:ascii="Arial" w:hAnsi="Arial" w:cs="Arial"/>
                <w:sz w:val="22"/>
                <w:szCs w:val="22"/>
              </w:rPr>
            </w:pPr>
            <w:r>
              <w:rPr>
                <w:rFonts w:ascii="Arial" w:hAnsi="Arial" w:cs="Arial"/>
                <w:sz w:val="22"/>
                <w:szCs w:val="22"/>
              </w:rPr>
              <w:tab/>
            </w:r>
          </w:p>
        </w:tc>
      </w:tr>
      <w:tr w:rsidR="004B47DD" w:rsidRPr="004B47DD" w14:paraId="0DC3DDFB" w14:textId="77777777" w:rsidTr="004B47DD">
        <w:tc>
          <w:tcPr>
            <w:tcW w:w="9246" w:type="dxa"/>
          </w:tcPr>
          <w:p w14:paraId="7FDEA9F4" w14:textId="1CD34FDE" w:rsidR="004B47DD" w:rsidRPr="00C60B4E" w:rsidRDefault="004B47DD" w:rsidP="004B47DD">
            <w:pPr>
              <w:rPr>
                <w:rFonts w:ascii="Arial" w:hAnsi="Arial" w:cs="Arial"/>
                <w:b/>
              </w:rPr>
            </w:pPr>
            <w:r w:rsidRPr="00C60B4E">
              <w:rPr>
                <w:rFonts w:ascii="Arial" w:hAnsi="Arial" w:cs="Arial"/>
                <w:b/>
              </w:rPr>
              <w:lastRenderedPageBreak/>
              <w:t xml:space="preserve">Section 7: Notes: </w:t>
            </w:r>
            <w:r w:rsidRPr="00C60B4E">
              <w:rPr>
                <w:rFonts w:ascii="Arial" w:hAnsi="Arial" w:cs="Arial"/>
                <w:i/>
              </w:rPr>
              <w:t>You should read these notes carefully as they contain important information about the pitch fee review. You should note, however, that these notes are for guidance only and do not purport to provide a definitive statement of the law.</w:t>
            </w:r>
            <w:r w:rsidRPr="00C60B4E">
              <w:rPr>
                <w:rFonts w:ascii="Arial" w:hAnsi="Arial" w:cs="Arial"/>
                <w:b/>
              </w:rPr>
              <w:t xml:space="preserve">  </w:t>
            </w:r>
          </w:p>
          <w:p w14:paraId="1C2B00B6" w14:textId="77777777" w:rsidR="004B47DD" w:rsidRPr="00C60B4E" w:rsidRDefault="004B47DD" w:rsidP="00C60B4E">
            <w:pPr>
              <w:spacing w:line="120" w:lineRule="auto"/>
              <w:rPr>
                <w:rFonts w:ascii="Arial" w:hAnsi="Arial" w:cs="Arial"/>
                <w:b/>
              </w:rPr>
            </w:pPr>
          </w:p>
          <w:p w14:paraId="38C6FE64" w14:textId="77777777" w:rsidR="004B47DD" w:rsidRPr="00C60B4E" w:rsidRDefault="004B47DD" w:rsidP="004B47DD">
            <w:pPr>
              <w:rPr>
                <w:rFonts w:ascii="Arial" w:hAnsi="Arial" w:cs="Arial"/>
                <w:b/>
              </w:rPr>
            </w:pPr>
            <w:r w:rsidRPr="00C60B4E">
              <w:rPr>
                <w:rFonts w:ascii="Arial" w:hAnsi="Arial" w:cs="Arial"/>
                <w:b/>
              </w:rPr>
              <w:t xml:space="preserve">General </w:t>
            </w:r>
          </w:p>
          <w:p w14:paraId="451A059D" w14:textId="77777777" w:rsidR="004B47DD" w:rsidRPr="00C60B4E" w:rsidRDefault="004B47DD" w:rsidP="00C60B4E">
            <w:pPr>
              <w:spacing w:line="120" w:lineRule="auto"/>
              <w:rPr>
                <w:rFonts w:ascii="Arial" w:hAnsi="Arial" w:cs="Arial"/>
                <w:b/>
              </w:rPr>
            </w:pPr>
          </w:p>
          <w:p w14:paraId="12563639" w14:textId="77777777" w:rsidR="004B47DD" w:rsidRPr="00C60B4E" w:rsidRDefault="004B47DD" w:rsidP="004B47DD">
            <w:pPr>
              <w:numPr>
                <w:ilvl w:val="0"/>
                <w:numId w:val="1"/>
              </w:numPr>
              <w:rPr>
                <w:rFonts w:ascii="Arial" w:hAnsi="Arial" w:cs="Arial"/>
              </w:rPr>
            </w:pPr>
            <w:r w:rsidRPr="00C60B4E">
              <w:rPr>
                <w:rFonts w:ascii="Arial" w:hAnsi="Arial" w:cs="Arial"/>
              </w:rPr>
              <w:t xml:space="preserve">This form should be used if the site owner is proposing to change the pitch fee. </w:t>
            </w:r>
          </w:p>
          <w:p w14:paraId="106AE88D" w14:textId="77777777" w:rsidR="004B47DD" w:rsidRPr="00C60B4E" w:rsidRDefault="004B47DD" w:rsidP="00C60B4E">
            <w:pPr>
              <w:spacing w:line="120" w:lineRule="auto"/>
              <w:rPr>
                <w:rFonts w:ascii="Arial" w:hAnsi="Arial" w:cs="Arial"/>
              </w:rPr>
            </w:pPr>
          </w:p>
          <w:p w14:paraId="70681368" w14:textId="77777777" w:rsidR="004B47DD" w:rsidRPr="00C60B4E" w:rsidRDefault="004B47DD" w:rsidP="004B47DD">
            <w:pPr>
              <w:numPr>
                <w:ilvl w:val="0"/>
                <w:numId w:val="1"/>
              </w:numPr>
              <w:rPr>
                <w:rFonts w:ascii="Arial" w:hAnsi="Arial" w:cs="Arial"/>
              </w:rPr>
            </w:pPr>
            <w:r w:rsidRPr="00C60B4E">
              <w:rPr>
                <w:rFonts w:ascii="Arial" w:hAnsi="Arial" w:cs="Arial"/>
              </w:rPr>
              <w:t>This form must be served on the occupier with the pitch fee review notice at least 28 days before the date on which it is proposed to change the pitch fee.</w:t>
            </w:r>
          </w:p>
          <w:p w14:paraId="63BD60BC" w14:textId="77777777" w:rsidR="004B47DD" w:rsidRPr="00C60B4E" w:rsidRDefault="004B47DD" w:rsidP="00C60B4E">
            <w:pPr>
              <w:spacing w:line="120" w:lineRule="auto"/>
              <w:rPr>
                <w:rFonts w:ascii="Arial" w:hAnsi="Arial" w:cs="Arial"/>
              </w:rPr>
            </w:pPr>
          </w:p>
          <w:p w14:paraId="7334F21F" w14:textId="77777777" w:rsidR="004B47DD" w:rsidRPr="00C60B4E" w:rsidRDefault="004B47DD" w:rsidP="004B47DD">
            <w:pPr>
              <w:numPr>
                <w:ilvl w:val="0"/>
                <w:numId w:val="1"/>
              </w:numPr>
              <w:rPr>
                <w:rFonts w:ascii="Arial" w:hAnsi="Arial" w:cs="Arial"/>
              </w:rPr>
            </w:pPr>
            <w:r w:rsidRPr="00C60B4E">
              <w:rPr>
                <w:rFonts w:ascii="Arial" w:hAnsi="Arial" w:cs="Arial"/>
              </w:rPr>
              <w:t>This form sets out the proposed new pitch fee, the date from which it is proposed the new pitch fee will take effect and how it has been calculated. This form should be sent to the occupier(s) with the pitch fee review notice.</w:t>
            </w:r>
          </w:p>
          <w:p w14:paraId="513989B2" w14:textId="77777777" w:rsidR="004B47DD" w:rsidRPr="00C60B4E" w:rsidRDefault="004B47DD" w:rsidP="00C60B4E">
            <w:pPr>
              <w:spacing w:line="120" w:lineRule="auto"/>
              <w:rPr>
                <w:rFonts w:ascii="Arial" w:hAnsi="Arial" w:cs="Arial"/>
              </w:rPr>
            </w:pPr>
          </w:p>
          <w:p w14:paraId="27644403" w14:textId="77777777" w:rsidR="004B47DD" w:rsidRPr="00C60B4E" w:rsidRDefault="004B47DD" w:rsidP="004B47DD">
            <w:pPr>
              <w:numPr>
                <w:ilvl w:val="0"/>
                <w:numId w:val="1"/>
              </w:numPr>
              <w:rPr>
                <w:rFonts w:ascii="Arial" w:hAnsi="Arial" w:cs="Arial"/>
              </w:rPr>
            </w:pPr>
            <w:r w:rsidRPr="00C60B4E">
              <w:rPr>
                <w:rFonts w:ascii="Arial" w:hAnsi="Arial" w:cs="Arial"/>
              </w:rPr>
              <w:t>The new proposed pitch fee cannot be imposed on the occupier. It must be agreed or determined by a tribunal.</w:t>
            </w:r>
          </w:p>
          <w:p w14:paraId="4C91F278" w14:textId="77777777" w:rsidR="004B47DD" w:rsidRPr="00C60B4E" w:rsidRDefault="004B47DD" w:rsidP="00C60B4E">
            <w:pPr>
              <w:spacing w:line="120" w:lineRule="auto"/>
              <w:rPr>
                <w:rFonts w:ascii="Arial" w:hAnsi="Arial" w:cs="Arial"/>
                <w:b/>
              </w:rPr>
            </w:pPr>
          </w:p>
          <w:p w14:paraId="160FB518" w14:textId="77777777" w:rsidR="004B47DD" w:rsidRPr="00C60B4E" w:rsidRDefault="004B47DD" w:rsidP="004B47DD">
            <w:pPr>
              <w:rPr>
                <w:rFonts w:ascii="Arial" w:hAnsi="Arial" w:cs="Arial"/>
                <w:b/>
              </w:rPr>
            </w:pPr>
            <w:r w:rsidRPr="00C60B4E">
              <w:rPr>
                <w:rFonts w:ascii="Arial" w:hAnsi="Arial" w:cs="Arial"/>
                <w:b/>
              </w:rPr>
              <w:t xml:space="preserve">  Reviews and late reviews </w:t>
            </w:r>
          </w:p>
          <w:p w14:paraId="73A328D7" w14:textId="77777777" w:rsidR="004B47DD" w:rsidRPr="00C60B4E" w:rsidRDefault="004B47DD" w:rsidP="004B47DD">
            <w:pPr>
              <w:numPr>
                <w:ilvl w:val="0"/>
                <w:numId w:val="1"/>
              </w:numPr>
              <w:spacing w:before="120"/>
              <w:rPr>
                <w:rFonts w:ascii="Arial" w:hAnsi="Arial" w:cs="Arial"/>
              </w:rPr>
            </w:pPr>
            <w:r w:rsidRPr="00C60B4E">
              <w:rPr>
                <w:rFonts w:ascii="Arial" w:hAnsi="Arial" w:cs="Arial"/>
              </w:rPr>
              <w:t>A change in pitch fee is normally proposed to be effective from the review date.  A minimum notice period of 28 days prior to the review date must be given.</w:t>
            </w:r>
          </w:p>
          <w:p w14:paraId="5562B91D" w14:textId="77777777" w:rsidR="004B47DD" w:rsidRDefault="004B47DD" w:rsidP="004B47DD">
            <w:pPr>
              <w:numPr>
                <w:ilvl w:val="0"/>
                <w:numId w:val="1"/>
              </w:numPr>
              <w:spacing w:before="120"/>
              <w:rPr>
                <w:rFonts w:ascii="Arial" w:hAnsi="Arial" w:cs="Arial"/>
              </w:rPr>
            </w:pPr>
            <w:r w:rsidRPr="00C60B4E">
              <w:rPr>
                <w:rFonts w:ascii="Arial" w:hAnsi="Arial" w:cs="Arial"/>
              </w:rPr>
              <w:t>The review date is the date specified in the written statement as the date on which the pitch fee will be reviewed in each year. If no date is specified it is likely to be each anniversary of the date the agreement commenced.</w:t>
            </w:r>
          </w:p>
          <w:p w14:paraId="58FAD7F5" w14:textId="77777777" w:rsidR="00C60B4E" w:rsidRPr="00C60B4E" w:rsidRDefault="00C60B4E" w:rsidP="00C60B4E">
            <w:pPr>
              <w:spacing w:line="120" w:lineRule="auto"/>
              <w:ind w:left="340"/>
              <w:rPr>
                <w:rFonts w:ascii="Arial" w:hAnsi="Arial" w:cs="Arial"/>
              </w:rPr>
            </w:pPr>
          </w:p>
          <w:p w14:paraId="73E40844" w14:textId="77777777" w:rsidR="004B47DD" w:rsidRPr="00C60B4E" w:rsidRDefault="004B47DD" w:rsidP="004B47DD">
            <w:pPr>
              <w:numPr>
                <w:ilvl w:val="0"/>
                <w:numId w:val="1"/>
              </w:numPr>
              <w:rPr>
                <w:rFonts w:ascii="Arial" w:hAnsi="Arial" w:cs="Arial"/>
              </w:rPr>
            </w:pPr>
            <w:r w:rsidRPr="00C60B4E">
              <w:rPr>
                <w:rFonts w:ascii="Arial" w:hAnsi="Arial" w:cs="Arial"/>
              </w:rPr>
              <w:t>If the site owner misses the review date a proposed change to the pitch fee can be made to take effect at a later time. Provided a minimum notice period of 28 days is given a late review can be proposed to take effect at any time after the review date and before the next review date.</w:t>
            </w:r>
          </w:p>
          <w:p w14:paraId="0E1E0B92" w14:textId="77777777" w:rsidR="004B47DD" w:rsidRPr="00C60B4E" w:rsidRDefault="004B47DD" w:rsidP="00C60B4E">
            <w:pPr>
              <w:spacing w:line="120" w:lineRule="auto"/>
              <w:rPr>
                <w:rFonts w:ascii="Arial" w:hAnsi="Arial" w:cs="Arial"/>
              </w:rPr>
            </w:pPr>
          </w:p>
          <w:p w14:paraId="31AEA50D" w14:textId="77777777" w:rsidR="004B47DD" w:rsidRPr="00C60B4E" w:rsidRDefault="004B47DD" w:rsidP="004B47DD">
            <w:pPr>
              <w:numPr>
                <w:ilvl w:val="0"/>
                <w:numId w:val="1"/>
              </w:numPr>
              <w:rPr>
                <w:rFonts w:ascii="Arial" w:hAnsi="Arial" w:cs="Arial"/>
              </w:rPr>
            </w:pPr>
            <w:r w:rsidRPr="00C60B4E">
              <w:rPr>
                <w:rFonts w:ascii="Arial" w:hAnsi="Arial" w:cs="Arial"/>
              </w:rPr>
              <w:t>The “next review date” is the date twelve months from the review date. This applies whether or not the current review is late. It means, for example, if the review date is 1</w:t>
            </w:r>
            <w:r w:rsidRPr="00C60B4E">
              <w:rPr>
                <w:rFonts w:ascii="Arial" w:hAnsi="Arial" w:cs="Arial"/>
                <w:vertAlign w:val="superscript"/>
              </w:rPr>
              <w:t>st</w:t>
            </w:r>
            <w:r w:rsidRPr="00C60B4E">
              <w:rPr>
                <w:rFonts w:ascii="Arial" w:hAnsi="Arial" w:cs="Arial"/>
              </w:rPr>
              <w:t xml:space="preserve"> April 2023, but the review is late and doesn’t take effect until 1</w:t>
            </w:r>
            <w:r w:rsidRPr="00C60B4E">
              <w:rPr>
                <w:rFonts w:ascii="Arial" w:hAnsi="Arial" w:cs="Arial"/>
                <w:vertAlign w:val="superscript"/>
              </w:rPr>
              <w:t>st</w:t>
            </w:r>
            <w:r w:rsidRPr="00C60B4E">
              <w:rPr>
                <w:rFonts w:ascii="Arial" w:hAnsi="Arial" w:cs="Arial"/>
              </w:rPr>
              <w:t xml:space="preserve"> July, the next review date will be on 1</w:t>
            </w:r>
            <w:r w:rsidRPr="00C60B4E">
              <w:rPr>
                <w:rFonts w:ascii="Arial" w:hAnsi="Arial" w:cs="Arial"/>
                <w:vertAlign w:val="superscript"/>
              </w:rPr>
              <w:t>st</w:t>
            </w:r>
            <w:r w:rsidRPr="00C60B4E">
              <w:rPr>
                <w:rFonts w:ascii="Arial" w:hAnsi="Arial" w:cs="Arial"/>
              </w:rPr>
              <w:t xml:space="preserve"> April 2024, rather than 12 months from the effective date of the current review. </w:t>
            </w:r>
          </w:p>
          <w:p w14:paraId="13FEA25E" w14:textId="77777777" w:rsidR="004B47DD" w:rsidRPr="00C60B4E" w:rsidRDefault="004B47DD" w:rsidP="004B47DD">
            <w:pPr>
              <w:rPr>
                <w:rFonts w:ascii="Arial" w:hAnsi="Arial" w:cs="Arial"/>
              </w:rPr>
            </w:pPr>
          </w:p>
          <w:p w14:paraId="2AA79DEE" w14:textId="77777777" w:rsidR="004B47DD" w:rsidRPr="00C60B4E" w:rsidRDefault="004B47DD" w:rsidP="004B47DD">
            <w:pPr>
              <w:numPr>
                <w:ilvl w:val="0"/>
                <w:numId w:val="1"/>
              </w:numPr>
              <w:rPr>
                <w:rFonts w:ascii="Arial" w:hAnsi="Arial" w:cs="Arial"/>
                <w:b/>
                <w:bCs/>
              </w:rPr>
            </w:pPr>
            <w:r w:rsidRPr="00C60B4E">
              <w:rPr>
                <w:rFonts w:ascii="Arial" w:hAnsi="Arial" w:cs="Arial"/>
              </w:rPr>
              <w:t>As reviews are conducted annually, if the site owner does not propose a change in the pitch fee on the review date or before the next review date (in the case of a late review) the review is deemed to have been conducted for the year in question. This means, for example, that if a review date was 1</w:t>
            </w:r>
            <w:r w:rsidRPr="00C60B4E">
              <w:rPr>
                <w:rFonts w:ascii="Arial" w:hAnsi="Arial" w:cs="Arial"/>
                <w:vertAlign w:val="superscript"/>
              </w:rPr>
              <w:t>st</w:t>
            </w:r>
            <w:r w:rsidRPr="00C60B4E">
              <w:rPr>
                <w:rFonts w:ascii="Arial" w:hAnsi="Arial" w:cs="Arial"/>
              </w:rPr>
              <w:t xml:space="preserve"> April 2023, but the site owner did not initiate a review before 1</w:t>
            </w:r>
            <w:r w:rsidRPr="00C60B4E">
              <w:rPr>
                <w:rFonts w:ascii="Arial" w:hAnsi="Arial" w:cs="Arial"/>
                <w:vertAlign w:val="superscript"/>
              </w:rPr>
              <w:t>st</w:t>
            </w:r>
            <w:r w:rsidRPr="00C60B4E">
              <w:rPr>
                <w:rFonts w:ascii="Arial" w:hAnsi="Arial" w:cs="Arial"/>
              </w:rPr>
              <w:t xml:space="preserve"> April 2024, any charges (including CPI) attributable to the 2023 review cannot be included in the 2024 review.</w:t>
            </w:r>
            <w:r w:rsidRPr="00C60B4E">
              <w:rPr>
                <w:rFonts w:ascii="Arial" w:hAnsi="Arial" w:cs="Arial"/>
                <w:b/>
                <w:bCs/>
              </w:rPr>
              <w:t xml:space="preserve"> </w:t>
            </w:r>
          </w:p>
          <w:p w14:paraId="7B628C9F" w14:textId="77777777" w:rsidR="004B47DD" w:rsidRPr="00C60B4E" w:rsidRDefault="004B47DD" w:rsidP="004B47DD">
            <w:pPr>
              <w:rPr>
                <w:rFonts w:ascii="Arial" w:hAnsi="Arial" w:cs="Arial"/>
                <w:b/>
                <w:bCs/>
              </w:rPr>
            </w:pPr>
          </w:p>
          <w:p w14:paraId="05809E65" w14:textId="77777777" w:rsidR="004B47DD" w:rsidRPr="00C60B4E" w:rsidRDefault="004B47DD" w:rsidP="004B47DD">
            <w:pPr>
              <w:rPr>
                <w:rFonts w:ascii="Arial" w:hAnsi="Arial" w:cs="Arial"/>
                <w:b/>
              </w:rPr>
            </w:pPr>
            <w:r w:rsidRPr="00C60B4E">
              <w:rPr>
                <w:rFonts w:ascii="Arial" w:hAnsi="Arial" w:cs="Arial"/>
                <w:b/>
              </w:rPr>
              <w:t xml:space="preserve">The effect of the pitch fee review notice &amp; making an application to the tribunal </w:t>
            </w:r>
          </w:p>
          <w:p w14:paraId="32493427" w14:textId="77777777" w:rsidR="004B47DD" w:rsidRPr="00C60B4E" w:rsidRDefault="004B47DD" w:rsidP="004B47DD">
            <w:pPr>
              <w:rPr>
                <w:rFonts w:ascii="Arial" w:hAnsi="Arial" w:cs="Arial"/>
                <w:b/>
              </w:rPr>
            </w:pPr>
          </w:p>
          <w:p w14:paraId="3D627D22"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If the occupier accepts the new pitch fee they can let the site owner know or simply pay the proposed amount from the effective date.</w:t>
            </w:r>
          </w:p>
          <w:p w14:paraId="06674757" w14:textId="77777777" w:rsidR="004B47DD" w:rsidRPr="00C60B4E" w:rsidRDefault="004B47DD" w:rsidP="00FA3861">
            <w:pPr>
              <w:spacing w:line="120" w:lineRule="auto"/>
              <w:rPr>
                <w:rFonts w:ascii="Arial" w:hAnsi="Arial" w:cs="Arial"/>
              </w:rPr>
            </w:pPr>
          </w:p>
          <w:p w14:paraId="43287ABE"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The occupier is not obliged to accept the proposal or pay the proposed amount. Failure to pay the new pitch fee will not result in the occupier being in arrears.</w:t>
            </w:r>
          </w:p>
          <w:p w14:paraId="02F9B653" w14:textId="77777777" w:rsidR="004B47DD" w:rsidRPr="00C60B4E" w:rsidRDefault="004B47DD" w:rsidP="00FA3861">
            <w:pPr>
              <w:tabs>
                <w:tab w:val="num" w:pos="432"/>
              </w:tabs>
              <w:spacing w:line="120" w:lineRule="auto"/>
              <w:ind w:left="431" w:hanging="431"/>
              <w:rPr>
                <w:rFonts w:ascii="Arial" w:hAnsi="Arial" w:cs="Arial"/>
              </w:rPr>
            </w:pPr>
          </w:p>
          <w:p w14:paraId="40D445D3"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the occupier does not accept the proposed pitch fee they can let the site owner know, but the occupier does not have to do so. Provided the current pitch fee continues to be paid that is the maximum amount payable unless the tribunal decides a different figure.</w:t>
            </w:r>
          </w:p>
          <w:p w14:paraId="2C76322A"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If there is no agreement as to the new pitch fee the site owner or the occupier may make an application to a tribunal for it to make a determination.</w:t>
            </w:r>
          </w:p>
          <w:p w14:paraId="4245C33D"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 xml:space="preserve">Where the pitch fee review notice was served at least 28 clear days before the review date, an application to the tribunal may be made after the end of the period of 28 days beginning with the review date but not later than three months after the review date. </w:t>
            </w:r>
          </w:p>
          <w:p w14:paraId="095FC412" w14:textId="77777777" w:rsidR="004B47DD" w:rsidRPr="00C60B4E" w:rsidRDefault="004B47DD" w:rsidP="00FA3861">
            <w:pPr>
              <w:spacing w:line="120" w:lineRule="auto"/>
              <w:ind w:left="431" w:hanging="431"/>
              <w:rPr>
                <w:rFonts w:ascii="Arial" w:hAnsi="Arial" w:cs="Arial"/>
              </w:rPr>
            </w:pPr>
          </w:p>
          <w:p w14:paraId="39F18FE6"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Where the pitch fee review notice was served later, an application to the tribunal may be made after the end of the period of 56 days beginning with the date on which the site owner serves the notice but not later than four months after that date.</w:t>
            </w:r>
          </w:p>
          <w:p w14:paraId="032A4E97" w14:textId="77777777" w:rsidR="004B47DD" w:rsidRPr="00C60B4E" w:rsidRDefault="004B47DD" w:rsidP="00FA3861">
            <w:pPr>
              <w:spacing w:line="120" w:lineRule="auto"/>
              <w:ind w:left="720"/>
              <w:rPr>
                <w:rFonts w:ascii="Arial" w:hAnsi="Arial" w:cs="Arial"/>
              </w:rPr>
            </w:pPr>
          </w:p>
          <w:p w14:paraId="091596C7"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In either case, a late application to the tribunal is permitted only if there are good reasons for the failure to apply within the time limit and for any delay since then in applying for permission to apply out of time.</w:t>
            </w:r>
          </w:p>
          <w:p w14:paraId="1C46124F" w14:textId="77777777" w:rsidR="004B47DD" w:rsidRPr="00C60B4E" w:rsidRDefault="004B47DD" w:rsidP="00FA3861">
            <w:pPr>
              <w:spacing w:line="120" w:lineRule="auto"/>
              <w:rPr>
                <w:rFonts w:ascii="Arial" w:hAnsi="Arial" w:cs="Arial"/>
              </w:rPr>
            </w:pPr>
          </w:p>
          <w:p w14:paraId="47392C24"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 xml:space="preserve">Before deciding a case the tribunal will invite representations from the parties and may hold a hearing and inspect the site. </w:t>
            </w:r>
          </w:p>
          <w:p w14:paraId="775F4EA8" w14:textId="77777777" w:rsidR="004B47DD" w:rsidRPr="00C60B4E" w:rsidRDefault="004B47DD" w:rsidP="004B47DD">
            <w:pPr>
              <w:ind w:hanging="680"/>
              <w:rPr>
                <w:rFonts w:ascii="Arial" w:hAnsi="Arial" w:cs="Arial"/>
              </w:rPr>
            </w:pPr>
          </w:p>
          <w:p w14:paraId="1E598901"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lastRenderedPageBreak/>
              <w:t xml:space="preserve">If you act unreasonably in connection with an application the tribunal can impose a costs order against you. </w:t>
            </w:r>
          </w:p>
          <w:p w14:paraId="6BE9BC82" w14:textId="77777777" w:rsidR="004B47DD" w:rsidRPr="00C60B4E" w:rsidRDefault="004B47DD" w:rsidP="00FA3861">
            <w:pPr>
              <w:spacing w:line="120" w:lineRule="auto"/>
              <w:ind w:hanging="680"/>
              <w:rPr>
                <w:rFonts w:ascii="Arial" w:hAnsi="Arial" w:cs="Arial"/>
              </w:rPr>
            </w:pPr>
          </w:p>
          <w:p w14:paraId="00F1BC92"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the tribunal makes a determination its decision will apply from the effective date. This means any proposed increase could be backdated by several months. However, the occupier shall not be treated as being in arrears until 28 days after the date of the order made by the tribunal determining the new pitch fee.</w:t>
            </w:r>
          </w:p>
          <w:p w14:paraId="54DBCB89" w14:textId="77777777" w:rsidR="004B47DD" w:rsidRPr="00C60B4E" w:rsidRDefault="004B47DD" w:rsidP="00FA3861">
            <w:pPr>
              <w:spacing w:line="120" w:lineRule="auto"/>
              <w:ind w:hanging="680"/>
              <w:rPr>
                <w:rFonts w:ascii="Arial" w:hAnsi="Arial" w:cs="Arial"/>
              </w:rPr>
            </w:pPr>
          </w:p>
          <w:p w14:paraId="0F1C1DD7" w14:textId="7B069C0F"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no agreement as to the pitch fee is reached and the tribunal does not make a determination (</w:t>
            </w:r>
            <w:r w:rsidR="00D53EC9" w:rsidRPr="00C60B4E">
              <w:rPr>
                <w:rFonts w:ascii="Arial" w:hAnsi="Arial" w:cs="Arial"/>
              </w:rPr>
              <w:t>i.e.</w:t>
            </w:r>
            <w:r w:rsidR="00D53EC9" w:rsidRPr="00C60B4E">
              <w:rPr>
                <w:rFonts w:cs="Arial"/>
              </w:rPr>
              <w:t>,</w:t>
            </w:r>
            <w:r w:rsidRPr="00C60B4E">
              <w:rPr>
                <w:rFonts w:ascii="Arial" w:hAnsi="Arial" w:cs="Arial"/>
              </w:rPr>
              <w:t xml:space="preserve"> because the site owner has not made an application or because an application is refused or withdrawn) the occupier must continue to pay the existing pitch fee, but </w:t>
            </w:r>
            <w:r w:rsidRPr="00C60B4E">
              <w:rPr>
                <w:rFonts w:ascii="Arial" w:hAnsi="Arial" w:cs="Arial"/>
                <w:u w:val="single"/>
              </w:rPr>
              <w:t>the proposed pitch fee cannot be charged, there are no arrears and the review process has ended for the year to which the notice refers</w:t>
            </w:r>
            <w:r w:rsidRPr="00C60B4E">
              <w:rPr>
                <w:rFonts w:ascii="Arial" w:hAnsi="Arial" w:cs="Arial"/>
              </w:rPr>
              <w:t>.</w:t>
            </w:r>
          </w:p>
          <w:p w14:paraId="44B18298" w14:textId="77777777" w:rsidR="004B47DD" w:rsidRPr="00C60B4E" w:rsidRDefault="004B47DD" w:rsidP="00FA3861">
            <w:pPr>
              <w:spacing w:line="120" w:lineRule="auto"/>
              <w:ind w:left="340"/>
              <w:rPr>
                <w:rFonts w:ascii="Arial" w:hAnsi="Arial" w:cs="Arial"/>
              </w:rPr>
            </w:pPr>
          </w:p>
          <w:p w14:paraId="3C3B2E73" w14:textId="2BB25915" w:rsidR="004B47DD" w:rsidRPr="00C60B4E" w:rsidRDefault="004B47DD" w:rsidP="004B47DD">
            <w:pPr>
              <w:numPr>
                <w:ilvl w:val="0"/>
                <w:numId w:val="2"/>
              </w:numPr>
              <w:tabs>
                <w:tab w:val="num" w:pos="432"/>
              </w:tabs>
              <w:ind w:left="432" w:hanging="432"/>
              <w:rPr>
                <w:rFonts w:ascii="Arial" w:hAnsi="Arial" w:cs="Arial"/>
                <w:b/>
              </w:rPr>
            </w:pPr>
            <w:r w:rsidRPr="00C60B4E">
              <w:rPr>
                <w:rFonts w:ascii="Arial" w:hAnsi="Arial" w:cs="Arial"/>
              </w:rPr>
              <w:t>If, on the application of the occupier, a tribunal is satisfied that a notice of pitch fee review is of no effect due to the failure to serve this form with the notice of pitch fee review, but the occupier has nevertheless paid the pitch fee proposed in the notice, the tribunal may order the site owner to pay back the difference between the amount which the occupier was required to pay for the period in question and the amount which they have actually paid.</w:t>
            </w:r>
          </w:p>
          <w:p w14:paraId="4571D7AE" w14:textId="77777777" w:rsidR="004B47DD" w:rsidRPr="00C60B4E" w:rsidRDefault="004B47DD" w:rsidP="00FA3861">
            <w:pPr>
              <w:spacing w:line="120" w:lineRule="auto"/>
              <w:rPr>
                <w:rFonts w:ascii="Arial" w:hAnsi="Arial" w:cs="Arial"/>
                <w:b/>
              </w:rPr>
            </w:pPr>
          </w:p>
          <w:p w14:paraId="3B6C0940" w14:textId="77777777" w:rsidR="004B47DD" w:rsidRPr="00C60B4E" w:rsidRDefault="004B47DD" w:rsidP="004B47DD">
            <w:pPr>
              <w:rPr>
                <w:rFonts w:ascii="Arial" w:hAnsi="Arial" w:cs="Arial"/>
                <w:b/>
              </w:rPr>
            </w:pPr>
            <w:r w:rsidRPr="00C60B4E">
              <w:rPr>
                <w:rFonts w:ascii="Arial" w:hAnsi="Arial" w:cs="Arial"/>
                <w:b/>
              </w:rPr>
              <w:t>Matters that can and cannot be taken into account on a proposed review</w:t>
            </w:r>
          </w:p>
          <w:p w14:paraId="3AABAA53" w14:textId="77777777" w:rsidR="004B47DD" w:rsidRPr="00C60B4E" w:rsidRDefault="004B47DD" w:rsidP="00FA3861">
            <w:pPr>
              <w:spacing w:line="120" w:lineRule="auto"/>
              <w:rPr>
                <w:rFonts w:ascii="Arial" w:hAnsi="Arial" w:cs="Arial"/>
                <w:b/>
              </w:rPr>
            </w:pPr>
          </w:p>
          <w:p w14:paraId="66B21654" w14:textId="21439279" w:rsidR="004B47DD" w:rsidRPr="00C60B4E" w:rsidRDefault="004B47DD" w:rsidP="004B47DD">
            <w:pPr>
              <w:numPr>
                <w:ilvl w:val="0"/>
                <w:numId w:val="4"/>
              </w:numPr>
              <w:tabs>
                <w:tab w:val="num" w:pos="432"/>
              </w:tabs>
              <w:ind w:left="432" w:hanging="432"/>
              <w:rPr>
                <w:rFonts w:ascii="Arial" w:hAnsi="Arial" w:cs="Arial"/>
              </w:rPr>
            </w:pPr>
            <w:r w:rsidRPr="00C60B4E">
              <w:rPr>
                <w:rFonts w:ascii="Arial" w:hAnsi="Arial" w:cs="Arial"/>
              </w:rPr>
              <w:t>The law says</w:t>
            </w:r>
            <w:r w:rsidR="000A7B25" w:rsidRPr="00C60B4E">
              <w:rPr>
                <w:rStyle w:val="FootnoteReference"/>
                <w:rFonts w:ascii="Arial" w:hAnsi="Arial" w:cs="Arial"/>
              </w:rPr>
              <w:footnoteReference w:id="2"/>
            </w:r>
            <w:r w:rsidRPr="00C60B4E">
              <w:rPr>
                <w:rFonts w:ascii="Arial" w:hAnsi="Arial" w:cs="Arial"/>
              </w:rPr>
              <w:t xml:space="preserve"> there is a presumption that the pitch fee cannot be changed by more than the annual change in Consumer Price Index (CPI), unless this would be unreasonable having regard to the matters set out in paragraph 18(1) of Chapter 2 of Part 1 of Schedule 1 to the Mobile Homes Act 1983.  </w:t>
            </w:r>
          </w:p>
          <w:p w14:paraId="590F8F19" w14:textId="77777777" w:rsidR="004B47DD" w:rsidRPr="00C60B4E" w:rsidRDefault="004B47DD" w:rsidP="00FA3861">
            <w:pPr>
              <w:spacing w:line="120" w:lineRule="auto"/>
              <w:rPr>
                <w:rFonts w:ascii="Arial" w:hAnsi="Arial" w:cs="Arial"/>
              </w:rPr>
            </w:pPr>
          </w:p>
          <w:p w14:paraId="44F19237" w14:textId="77777777" w:rsidR="004B47DD" w:rsidRPr="00C60B4E" w:rsidRDefault="004B47DD" w:rsidP="004B47DD">
            <w:pPr>
              <w:numPr>
                <w:ilvl w:val="0"/>
                <w:numId w:val="4"/>
              </w:numPr>
              <w:ind w:left="432" w:hanging="432"/>
              <w:rPr>
                <w:rFonts w:ascii="Arial" w:hAnsi="Arial" w:cs="Arial"/>
              </w:rPr>
            </w:pPr>
            <w:r w:rsidRPr="00C60B4E">
              <w:rPr>
                <w:rFonts w:ascii="Arial" w:hAnsi="Arial" w:cs="Arial"/>
              </w:rPr>
              <w:t>This part of the notes explains how the CPI adjustment is worked out and what other matters can be taken into account as part of the review.</w:t>
            </w:r>
          </w:p>
          <w:p w14:paraId="0283238C" w14:textId="77777777" w:rsidR="004B47DD" w:rsidRPr="00C60B4E" w:rsidRDefault="004B47DD" w:rsidP="00FA3861">
            <w:pPr>
              <w:spacing w:line="120" w:lineRule="auto"/>
              <w:rPr>
                <w:rFonts w:ascii="Arial" w:hAnsi="Arial" w:cs="Arial"/>
                <w:b/>
              </w:rPr>
            </w:pPr>
          </w:p>
          <w:p w14:paraId="7BF763FC" w14:textId="77777777" w:rsidR="004B47DD" w:rsidRPr="00C60B4E" w:rsidRDefault="004B47DD" w:rsidP="004B47DD">
            <w:pPr>
              <w:rPr>
                <w:rFonts w:ascii="Arial" w:hAnsi="Arial" w:cs="Arial"/>
                <w:b/>
                <w:bCs/>
              </w:rPr>
            </w:pPr>
            <w:r w:rsidRPr="00C60B4E">
              <w:rPr>
                <w:rFonts w:ascii="Arial" w:hAnsi="Arial" w:cs="Arial"/>
                <w:b/>
                <w:bCs/>
              </w:rPr>
              <w:t>CPI adjustment</w:t>
            </w:r>
          </w:p>
          <w:p w14:paraId="5CC3A83E" w14:textId="77777777" w:rsidR="004B47DD" w:rsidRPr="00C60B4E" w:rsidRDefault="004B47DD" w:rsidP="00FA3861">
            <w:pPr>
              <w:spacing w:line="120" w:lineRule="auto"/>
              <w:rPr>
                <w:rFonts w:ascii="Arial" w:hAnsi="Arial" w:cs="Arial"/>
                <w:b/>
              </w:rPr>
            </w:pPr>
          </w:p>
          <w:p w14:paraId="591A4071" w14:textId="5479D5DD" w:rsidR="004B47DD" w:rsidRPr="00C60B4E" w:rsidRDefault="004B47DD" w:rsidP="004B47DD">
            <w:pPr>
              <w:numPr>
                <w:ilvl w:val="0"/>
                <w:numId w:val="3"/>
              </w:numPr>
              <w:rPr>
                <w:rFonts w:ascii="Arial" w:hAnsi="Arial" w:cs="Arial"/>
              </w:rPr>
            </w:pPr>
            <w:r w:rsidRPr="00C60B4E">
              <w:rPr>
                <w:rFonts w:ascii="Arial" w:hAnsi="Arial" w:cs="Arial"/>
              </w:rPr>
              <w:t>How the CPI adjustment has been worked out is in section 4(B) of the form.</w:t>
            </w:r>
          </w:p>
          <w:p w14:paraId="5F271ACC" w14:textId="77777777" w:rsidR="004B47DD" w:rsidRPr="00C60B4E" w:rsidRDefault="004B47DD" w:rsidP="00C3312D">
            <w:pPr>
              <w:spacing w:line="120" w:lineRule="auto"/>
              <w:rPr>
                <w:rFonts w:ascii="Arial" w:hAnsi="Arial" w:cs="Arial"/>
              </w:rPr>
            </w:pPr>
          </w:p>
          <w:p w14:paraId="7A3BE596" w14:textId="526B1E34" w:rsidR="004B47DD" w:rsidRPr="00C60B4E" w:rsidRDefault="004B47DD" w:rsidP="004B47DD">
            <w:pPr>
              <w:numPr>
                <w:ilvl w:val="0"/>
                <w:numId w:val="1"/>
              </w:numPr>
              <w:rPr>
                <w:rFonts w:ascii="Arial" w:hAnsi="Arial" w:cs="Arial"/>
              </w:rPr>
            </w:pPr>
            <w:r w:rsidRPr="00C60B4E">
              <w:rPr>
                <w:rFonts w:ascii="Arial" w:hAnsi="Arial" w:cs="Arial"/>
              </w:rPr>
              <w:t xml:space="preserve">The maximum CPI adjustment is limited to the CPI change in the previous year, even if the pitch fee has not changed for a number of years. (See above in the </w:t>
            </w:r>
            <w:r w:rsidR="00D175FF">
              <w:rPr>
                <w:rFonts w:ascii="Arial" w:hAnsi="Arial" w:cs="Arial"/>
              </w:rPr>
              <w:t>‘R</w:t>
            </w:r>
            <w:r w:rsidRPr="00C60B4E">
              <w:rPr>
                <w:rFonts w:ascii="Arial" w:hAnsi="Arial" w:cs="Arial"/>
              </w:rPr>
              <w:t>eviews and late reviews</w:t>
            </w:r>
            <w:r w:rsidR="00D175FF">
              <w:rPr>
                <w:rFonts w:ascii="Arial" w:hAnsi="Arial" w:cs="Arial"/>
              </w:rPr>
              <w:t>’</w:t>
            </w:r>
            <w:r w:rsidRPr="00C60B4E">
              <w:rPr>
                <w:rFonts w:ascii="Arial" w:hAnsi="Arial" w:cs="Arial"/>
              </w:rPr>
              <w:t xml:space="preserve"> section for further details.)</w:t>
            </w:r>
          </w:p>
          <w:p w14:paraId="66E3B7C2" w14:textId="77777777" w:rsidR="004B47DD" w:rsidRPr="00C60B4E" w:rsidRDefault="004B47DD" w:rsidP="00C3312D">
            <w:pPr>
              <w:spacing w:line="120" w:lineRule="auto"/>
              <w:rPr>
                <w:rFonts w:ascii="Arial" w:hAnsi="Arial" w:cs="Arial"/>
              </w:rPr>
            </w:pPr>
          </w:p>
          <w:p w14:paraId="490D6884" w14:textId="77777777" w:rsidR="004B47DD" w:rsidRPr="00C60B4E" w:rsidRDefault="004B47DD" w:rsidP="004B47DD">
            <w:pPr>
              <w:numPr>
                <w:ilvl w:val="0"/>
                <w:numId w:val="1"/>
              </w:numPr>
              <w:rPr>
                <w:rFonts w:ascii="Arial" w:hAnsi="Arial" w:cs="Arial"/>
              </w:rPr>
            </w:pPr>
            <w:r w:rsidRPr="00C60B4E">
              <w:rPr>
                <w:rFonts w:ascii="Arial" w:hAnsi="Arial" w:cs="Arial"/>
              </w:rPr>
              <w:t>When applying the CPI adjustment to a pitch fee review which is proposed to take effect on the review date, the figure that must be used in the calculation is the latest published 12-month CPI figure available before the notice of review is served. The notice must be served at least 28 clear days before the review date.</w:t>
            </w:r>
          </w:p>
          <w:p w14:paraId="226F5E08" w14:textId="77777777" w:rsidR="004B47DD" w:rsidRPr="00C60B4E" w:rsidRDefault="004B47DD" w:rsidP="00C3312D">
            <w:pPr>
              <w:spacing w:line="120" w:lineRule="auto"/>
              <w:rPr>
                <w:rFonts w:ascii="Arial" w:hAnsi="Arial" w:cs="Arial"/>
              </w:rPr>
            </w:pPr>
          </w:p>
          <w:p w14:paraId="257716B9" w14:textId="77777777" w:rsidR="004B47DD" w:rsidRPr="00C60B4E" w:rsidRDefault="004B47DD" w:rsidP="004B47DD">
            <w:pPr>
              <w:numPr>
                <w:ilvl w:val="0"/>
                <w:numId w:val="1"/>
              </w:numPr>
              <w:rPr>
                <w:rFonts w:ascii="Arial" w:hAnsi="Arial" w:cs="Arial"/>
              </w:rPr>
            </w:pPr>
            <w:r w:rsidRPr="00C60B4E">
              <w:rPr>
                <w:rFonts w:ascii="Arial" w:hAnsi="Arial" w:cs="Arial"/>
              </w:rPr>
              <w:t>When applying the CPI adjustment to a pitch fee review which is proposed to take effect at a date later than the review date (a late review), the CPI figure that must be applied is the last 12 month CPI figure that was published before the day by which the site owner(s) should have served the review notice had the review taken place on time – i.e. the last 12 month CPI figure published prior to the day which was 28 clear days before the review date. So, if the review date is 1</w:t>
            </w:r>
            <w:r w:rsidRPr="00C60B4E">
              <w:rPr>
                <w:rFonts w:ascii="Arial" w:hAnsi="Arial" w:cs="Arial"/>
                <w:vertAlign w:val="superscript"/>
              </w:rPr>
              <w:t>st</w:t>
            </w:r>
            <w:r w:rsidRPr="00C60B4E">
              <w:rPr>
                <w:rFonts w:ascii="Arial" w:hAnsi="Arial" w:cs="Arial"/>
              </w:rPr>
              <w:t xml:space="preserve"> April 2023, the CPI figure to be applied would be the last CPI figure published before 3</w:t>
            </w:r>
            <w:r w:rsidRPr="00C60B4E">
              <w:rPr>
                <w:rFonts w:ascii="Arial" w:hAnsi="Arial" w:cs="Arial"/>
                <w:vertAlign w:val="superscript"/>
              </w:rPr>
              <w:t>rd</w:t>
            </w:r>
            <w:r w:rsidRPr="00C60B4E">
              <w:rPr>
                <w:rFonts w:ascii="Arial" w:hAnsi="Arial" w:cs="Arial"/>
              </w:rPr>
              <w:t xml:space="preserve"> March 2023.</w:t>
            </w:r>
          </w:p>
          <w:p w14:paraId="64AF8B6D" w14:textId="77777777" w:rsidR="004B47DD" w:rsidRPr="00C60B4E" w:rsidRDefault="004B47DD" w:rsidP="00C3312D">
            <w:pPr>
              <w:spacing w:line="120" w:lineRule="auto"/>
              <w:rPr>
                <w:rFonts w:ascii="Arial" w:hAnsi="Arial" w:cs="Arial"/>
              </w:rPr>
            </w:pPr>
          </w:p>
          <w:p w14:paraId="3D84B4BB" w14:textId="77777777" w:rsidR="004B47DD" w:rsidRPr="00C60B4E" w:rsidRDefault="004B47DD" w:rsidP="004B47DD">
            <w:pPr>
              <w:numPr>
                <w:ilvl w:val="0"/>
                <w:numId w:val="1"/>
              </w:numPr>
              <w:rPr>
                <w:rFonts w:ascii="Arial" w:hAnsi="Arial" w:cs="Arial"/>
              </w:rPr>
            </w:pPr>
            <w:r w:rsidRPr="00C60B4E">
              <w:rPr>
                <w:rFonts w:ascii="Arial" w:hAnsi="Arial" w:cs="Arial"/>
              </w:rPr>
              <w:t>No other date or method for calculating the CPI adjustment is permitted.</w:t>
            </w:r>
          </w:p>
          <w:p w14:paraId="2716457F" w14:textId="77777777" w:rsidR="004B47DD" w:rsidRPr="00C60B4E" w:rsidRDefault="004B47DD" w:rsidP="004B47DD">
            <w:pPr>
              <w:rPr>
                <w:rFonts w:ascii="Arial" w:hAnsi="Arial" w:cs="Arial"/>
                <w:b/>
              </w:rPr>
            </w:pPr>
          </w:p>
          <w:p w14:paraId="1C74F1A1" w14:textId="77777777" w:rsidR="004B47DD" w:rsidRPr="00C60B4E" w:rsidRDefault="004B47DD" w:rsidP="004B47DD">
            <w:pPr>
              <w:rPr>
                <w:rFonts w:ascii="Arial" w:hAnsi="Arial" w:cs="Arial"/>
                <w:b/>
              </w:rPr>
            </w:pPr>
            <w:r w:rsidRPr="00C60B4E">
              <w:rPr>
                <w:rFonts w:ascii="Arial" w:hAnsi="Arial" w:cs="Arial"/>
                <w:b/>
              </w:rPr>
              <w:t>Other matters that can be included in a review</w:t>
            </w:r>
          </w:p>
          <w:p w14:paraId="4D6674D2" w14:textId="77777777" w:rsidR="004B47DD" w:rsidRPr="00C60B4E" w:rsidRDefault="004B47DD" w:rsidP="00C3312D">
            <w:pPr>
              <w:spacing w:line="120" w:lineRule="auto"/>
              <w:rPr>
                <w:rFonts w:ascii="Arial" w:hAnsi="Arial" w:cs="Arial"/>
                <w:b/>
              </w:rPr>
            </w:pPr>
          </w:p>
          <w:p w14:paraId="6E9C7321" w14:textId="492AF9C1" w:rsidR="004B47DD" w:rsidRPr="00C60B4E" w:rsidRDefault="004B47DD" w:rsidP="004B47DD">
            <w:pPr>
              <w:numPr>
                <w:ilvl w:val="0"/>
                <w:numId w:val="1"/>
              </w:numPr>
              <w:rPr>
                <w:rFonts w:ascii="Arial" w:hAnsi="Arial" w:cs="Arial"/>
              </w:rPr>
            </w:pPr>
            <w:r w:rsidRPr="00C60B4E">
              <w:rPr>
                <w:rFonts w:ascii="Arial" w:hAnsi="Arial" w:cs="Arial"/>
              </w:rPr>
              <w:t xml:space="preserve">Costs incurred by the site owner, which are proposed to be recovered from the occupier, are shown in section 4(C) of the form.  </w:t>
            </w:r>
          </w:p>
          <w:p w14:paraId="02F9A6D6" w14:textId="77777777" w:rsidR="004B47DD" w:rsidRPr="00C60B4E" w:rsidRDefault="004B47DD" w:rsidP="00C3312D">
            <w:pPr>
              <w:spacing w:line="120" w:lineRule="auto"/>
              <w:rPr>
                <w:rFonts w:ascii="Arial" w:hAnsi="Arial" w:cs="Arial"/>
              </w:rPr>
            </w:pPr>
          </w:p>
          <w:p w14:paraId="3E821E4F" w14:textId="77777777" w:rsidR="004B47DD" w:rsidRPr="00C60B4E" w:rsidRDefault="004B47DD" w:rsidP="004B47DD">
            <w:pPr>
              <w:numPr>
                <w:ilvl w:val="0"/>
                <w:numId w:val="1"/>
              </w:numPr>
              <w:rPr>
                <w:rFonts w:ascii="Arial" w:hAnsi="Arial" w:cs="Arial"/>
              </w:rPr>
            </w:pPr>
            <w:r w:rsidRPr="00C60B4E">
              <w:rPr>
                <w:rFonts w:ascii="Arial" w:hAnsi="Arial" w:cs="Arial"/>
              </w:rPr>
              <w:t>Matters to which such costs relate that are recoverable through the pitch fee include:</w:t>
            </w:r>
          </w:p>
          <w:p w14:paraId="20D189E1" w14:textId="77777777" w:rsidR="004B47DD" w:rsidRPr="00C60B4E" w:rsidRDefault="004B47DD" w:rsidP="004B47DD">
            <w:pPr>
              <w:numPr>
                <w:ilvl w:val="2"/>
                <w:numId w:val="1"/>
              </w:numPr>
              <w:ind w:left="885"/>
              <w:rPr>
                <w:rFonts w:ascii="Arial" w:hAnsi="Arial" w:cs="Arial"/>
              </w:rPr>
            </w:pPr>
            <w:r w:rsidRPr="00C60B4E">
              <w:rPr>
                <w:rFonts w:ascii="Arial" w:hAnsi="Arial" w:cs="Arial"/>
              </w:rPr>
              <w:t xml:space="preserve">A change in the law since the last review date, other than one which is specifically prohibited from being included, which has </w:t>
            </w:r>
            <w:r w:rsidRPr="00C60B4E">
              <w:rPr>
                <w:rFonts w:ascii="Arial" w:hAnsi="Arial" w:cs="Arial"/>
                <w:u w:val="single"/>
              </w:rPr>
              <w:t>directly affected</w:t>
            </w:r>
            <w:r w:rsidRPr="00C60B4E">
              <w:rPr>
                <w:rFonts w:ascii="Arial" w:hAnsi="Arial" w:cs="Arial"/>
              </w:rPr>
              <w:t xml:space="preserve"> the cost of the management or maintenance of the site. </w:t>
            </w:r>
          </w:p>
          <w:p w14:paraId="21A34AAA" w14:textId="77777777" w:rsidR="004B47DD" w:rsidRPr="00C60B4E" w:rsidRDefault="004B47DD" w:rsidP="004B47DD">
            <w:pPr>
              <w:numPr>
                <w:ilvl w:val="2"/>
                <w:numId w:val="1"/>
              </w:numPr>
              <w:ind w:left="885"/>
              <w:rPr>
                <w:rFonts w:ascii="Arial" w:hAnsi="Arial" w:cs="Arial"/>
              </w:rPr>
            </w:pPr>
            <w:r w:rsidRPr="00C60B4E">
              <w:rPr>
                <w:rFonts w:ascii="Arial" w:hAnsi="Arial" w:cs="Arial"/>
              </w:rPr>
              <w:t>The costs of certain “improvements” to the site (see below for details on improvements).</w:t>
            </w:r>
          </w:p>
          <w:p w14:paraId="10743201" w14:textId="77777777" w:rsidR="004B47DD" w:rsidRPr="00C60B4E" w:rsidRDefault="004B47DD" w:rsidP="00C3312D">
            <w:pPr>
              <w:spacing w:line="120" w:lineRule="auto"/>
              <w:rPr>
                <w:rFonts w:ascii="Arial" w:hAnsi="Arial" w:cs="Arial"/>
              </w:rPr>
            </w:pPr>
          </w:p>
          <w:p w14:paraId="54AF0676" w14:textId="7A79842A" w:rsidR="004B47DD" w:rsidRPr="00C60B4E" w:rsidRDefault="004B47DD" w:rsidP="004B47DD">
            <w:pPr>
              <w:numPr>
                <w:ilvl w:val="0"/>
                <w:numId w:val="1"/>
              </w:numPr>
              <w:rPr>
                <w:rFonts w:ascii="Arial" w:hAnsi="Arial" w:cs="Arial"/>
              </w:rPr>
            </w:pPr>
            <w:r w:rsidRPr="00C60B4E">
              <w:rPr>
                <w:rFonts w:ascii="Arial" w:hAnsi="Arial" w:cs="Arial"/>
              </w:rPr>
              <w:t>A deduction from the pitch fee should be made and shown in section 4(D) of the form if it relates to a matter set out below:</w:t>
            </w:r>
          </w:p>
          <w:p w14:paraId="5997BC40" w14:textId="77777777" w:rsidR="004B47DD" w:rsidRPr="00C60B4E" w:rsidRDefault="004B47DD" w:rsidP="00C3312D">
            <w:pPr>
              <w:spacing w:line="120" w:lineRule="auto"/>
              <w:ind w:left="1457"/>
              <w:rPr>
                <w:rFonts w:ascii="Arial" w:hAnsi="Arial" w:cs="Arial"/>
                <w:b/>
              </w:rPr>
            </w:pPr>
          </w:p>
          <w:p w14:paraId="2D1DC5DB" w14:textId="77777777" w:rsidR="004B47DD" w:rsidRPr="00C60B4E" w:rsidRDefault="004B47DD" w:rsidP="004B47DD">
            <w:pPr>
              <w:numPr>
                <w:ilvl w:val="2"/>
                <w:numId w:val="1"/>
              </w:numPr>
              <w:ind w:left="885"/>
              <w:rPr>
                <w:rFonts w:ascii="Arial" w:hAnsi="Arial" w:cs="Arial"/>
              </w:rPr>
            </w:pPr>
            <w:r w:rsidRPr="00C60B4E">
              <w:rPr>
                <w:rFonts w:ascii="Arial" w:hAnsi="Arial" w:cs="Arial"/>
              </w:rPr>
              <w:t xml:space="preserve">The deduction of any charges included in previous reviews relating to the cost of improvements which have </w:t>
            </w:r>
            <w:r w:rsidRPr="00C60B4E">
              <w:rPr>
                <w:rFonts w:ascii="Arial" w:hAnsi="Arial" w:cs="Arial"/>
                <w:u w:val="single"/>
              </w:rPr>
              <w:t>already been recovered through the pitch fee</w:t>
            </w:r>
            <w:r w:rsidRPr="00C60B4E">
              <w:rPr>
                <w:rFonts w:ascii="Arial" w:hAnsi="Arial" w:cs="Arial"/>
              </w:rPr>
              <w:t xml:space="preserve">. </w:t>
            </w:r>
          </w:p>
          <w:p w14:paraId="4A925DA6" w14:textId="006A3A7E" w:rsidR="004B47DD" w:rsidRPr="00C60B4E" w:rsidRDefault="004B47DD" w:rsidP="000B1052">
            <w:pPr>
              <w:numPr>
                <w:ilvl w:val="2"/>
                <w:numId w:val="1"/>
              </w:numPr>
              <w:ind w:left="885"/>
              <w:rPr>
                <w:rFonts w:ascii="Arial" w:hAnsi="Arial" w:cs="Arial"/>
              </w:rPr>
            </w:pPr>
            <w:r w:rsidRPr="00C60B4E">
              <w:rPr>
                <w:rFonts w:ascii="Arial" w:hAnsi="Arial" w:cs="Arial"/>
              </w:rPr>
              <w:lastRenderedPageBreak/>
              <w:t xml:space="preserve">A reduction in costs as a result of the change in the law since the last review date, which has </w:t>
            </w:r>
            <w:r w:rsidRPr="00C60B4E">
              <w:rPr>
                <w:rFonts w:ascii="Arial" w:hAnsi="Arial" w:cs="Arial"/>
                <w:u w:val="single"/>
              </w:rPr>
              <w:t>directly affected</w:t>
            </w:r>
            <w:r w:rsidRPr="00C60B4E">
              <w:rPr>
                <w:rFonts w:ascii="Arial" w:hAnsi="Arial" w:cs="Arial"/>
              </w:rPr>
              <w:t xml:space="preserve"> the cost of the management or maintenance of the site. </w:t>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p>
          <w:p w14:paraId="6C1F7B59" w14:textId="77777777" w:rsidR="004B47DD" w:rsidRPr="00C60B4E" w:rsidRDefault="004B47DD" w:rsidP="004B47DD">
            <w:pPr>
              <w:numPr>
                <w:ilvl w:val="2"/>
                <w:numId w:val="1"/>
              </w:numPr>
              <w:ind w:left="885"/>
              <w:rPr>
                <w:rFonts w:ascii="Arial" w:hAnsi="Arial" w:cs="Arial"/>
              </w:rPr>
            </w:pPr>
            <w:r w:rsidRPr="00C60B4E">
              <w:rPr>
                <w:rFonts w:ascii="Arial" w:hAnsi="Arial" w:cs="Arial"/>
              </w:rPr>
              <w:t>A deduction to reflect any deterioration in the condition or decrease in the amenity of the site or any adjoining land occupied or controlled by the site owner which has occurred since 26 May 2013 and which has not been taken into account in a previous pitch fee review.</w:t>
            </w:r>
          </w:p>
          <w:p w14:paraId="4364D172" w14:textId="53163049" w:rsidR="004B47DD" w:rsidRPr="00C60B4E" w:rsidRDefault="004B47DD" w:rsidP="00C3312D">
            <w:pPr>
              <w:numPr>
                <w:ilvl w:val="2"/>
                <w:numId w:val="1"/>
              </w:numPr>
              <w:ind w:left="885"/>
              <w:rPr>
                <w:rFonts w:ascii="Arial" w:hAnsi="Arial" w:cs="Arial"/>
                <w:b/>
              </w:rPr>
            </w:pPr>
            <w:r w:rsidRPr="00C60B4E">
              <w:rPr>
                <w:rFonts w:ascii="Arial" w:hAnsi="Arial" w:cs="Arial"/>
              </w:rPr>
              <w:t>A deduction to reflect any reduction in the services that the owner supplies to the site, pitch or mobile home, or any deterioration in the quality of those services which has occurred since 26 May 2013 and which has not been taken into account in a previous review.</w:t>
            </w:r>
          </w:p>
        </w:tc>
      </w:tr>
      <w:tr w:rsidR="004B47DD" w:rsidRPr="004B47DD" w14:paraId="4392D0A2" w14:textId="77777777" w:rsidTr="004B47DD">
        <w:tc>
          <w:tcPr>
            <w:tcW w:w="9246" w:type="dxa"/>
          </w:tcPr>
          <w:p w14:paraId="2E279850" w14:textId="77777777" w:rsidR="004B47DD" w:rsidRPr="00C60B4E" w:rsidRDefault="004B47DD" w:rsidP="004B47DD">
            <w:pPr>
              <w:rPr>
                <w:rFonts w:ascii="Arial" w:hAnsi="Arial" w:cs="Arial"/>
                <w:b/>
              </w:rPr>
            </w:pPr>
            <w:r w:rsidRPr="00C60B4E">
              <w:rPr>
                <w:rFonts w:ascii="Arial" w:hAnsi="Arial" w:cs="Arial"/>
                <w:b/>
              </w:rPr>
              <w:lastRenderedPageBreak/>
              <w:t>Improvements</w:t>
            </w:r>
          </w:p>
          <w:p w14:paraId="400AFC65" w14:textId="77777777" w:rsidR="004B47DD" w:rsidRPr="00C60B4E" w:rsidRDefault="004B47DD" w:rsidP="00C3312D">
            <w:pPr>
              <w:spacing w:line="120" w:lineRule="auto"/>
              <w:rPr>
                <w:rFonts w:ascii="Arial" w:hAnsi="Arial" w:cs="Arial"/>
                <w:b/>
              </w:rPr>
            </w:pPr>
          </w:p>
          <w:p w14:paraId="0081858A" w14:textId="77777777" w:rsidR="004B47DD" w:rsidRPr="00C60B4E" w:rsidRDefault="004B47DD" w:rsidP="004B47DD">
            <w:pPr>
              <w:numPr>
                <w:ilvl w:val="0"/>
                <w:numId w:val="8"/>
              </w:numPr>
              <w:tabs>
                <w:tab w:val="num" w:pos="318"/>
              </w:tabs>
              <w:ind w:hanging="758"/>
              <w:rPr>
                <w:rFonts w:ascii="Arial" w:hAnsi="Arial" w:cs="Arial"/>
                <w:bCs/>
              </w:rPr>
            </w:pPr>
            <w:r w:rsidRPr="00C60B4E">
              <w:rPr>
                <w:rFonts w:ascii="Arial" w:hAnsi="Arial" w:cs="Arial"/>
                <w:bCs/>
              </w:rPr>
              <w:t xml:space="preserve">The </w:t>
            </w:r>
            <w:r w:rsidRPr="00C60B4E">
              <w:rPr>
                <w:rFonts w:ascii="Arial" w:hAnsi="Arial" w:cs="Arial"/>
                <w:bCs/>
                <w:u w:val="single"/>
              </w:rPr>
              <w:t>cost of an improvement can only</w:t>
            </w:r>
            <w:r w:rsidRPr="00C60B4E">
              <w:rPr>
                <w:rFonts w:ascii="Arial" w:hAnsi="Arial" w:cs="Arial"/>
                <w:bCs/>
              </w:rPr>
              <w:t xml:space="preserve"> be recovered in a pitch fee review if:</w:t>
            </w:r>
          </w:p>
          <w:p w14:paraId="03ECA041" w14:textId="77777777" w:rsidR="004B47DD" w:rsidRPr="00C60B4E" w:rsidRDefault="004B47DD" w:rsidP="004B47DD">
            <w:pPr>
              <w:ind w:left="1440" w:hanging="1122"/>
              <w:rPr>
                <w:rFonts w:ascii="Arial" w:hAnsi="Arial" w:cs="Arial"/>
              </w:rPr>
            </w:pPr>
            <w:r w:rsidRPr="00C60B4E">
              <w:rPr>
                <w:rFonts w:ascii="Arial" w:hAnsi="Arial" w:cs="Arial"/>
              </w:rPr>
              <w:t>(a) the improvement is for the benefit of the occupiers of the site;</w:t>
            </w:r>
          </w:p>
          <w:p w14:paraId="27CC9C08" w14:textId="77777777" w:rsidR="004B47DD" w:rsidRPr="00C60B4E" w:rsidRDefault="004B47DD" w:rsidP="004B47DD">
            <w:pPr>
              <w:ind w:left="1440" w:hanging="1122"/>
              <w:rPr>
                <w:rFonts w:ascii="Arial" w:hAnsi="Arial" w:cs="Arial"/>
              </w:rPr>
            </w:pPr>
            <w:r w:rsidRPr="00C60B4E">
              <w:rPr>
                <w:rFonts w:ascii="Arial" w:hAnsi="Arial" w:cs="Arial"/>
              </w:rPr>
              <w:t>(b) there has been consultation with the occupiers and any qualifying residents’</w:t>
            </w:r>
          </w:p>
          <w:p w14:paraId="6F8AA9A4" w14:textId="77777777" w:rsidR="004B47DD" w:rsidRPr="00C60B4E" w:rsidRDefault="004B47DD" w:rsidP="004B47DD">
            <w:pPr>
              <w:ind w:left="1440" w:hanging="1122"/>
              <w:rPr>
                <w:rFonts w:ascii="Arial" w:hAnsi="Arial" w:cs="Arial"/>
              </w:rPr>
            </w:pPr>
            <w:r w:rsidRPr="00C60B4E">
              <w:rPr>
                <w:rFonts w:ascii="Arial" w:hAnsi="Arial" w:cs="Arial"/>
              </w:rPr>
              <w:t xml:space="preserve">      association and</w:t>
            </w:r>
          </w:p>
          <w:p w14:paraId="359AE51D" w14:textId="77777777" w:rsidR="004B47DD" w:rsidRPr="00C60B4E" w:rsidRDefault="004B47DD" w:rsidP="004B47DD">
            <w:pPr>
              <w:ind w:left="1440" w:hanging="1122"/>
              <w:rPr>
                <w:rFonts w:ascii="Arial" w:hAnsi="Arial" w:cs="Arial"/>
              </w:rPr>
            </w:pPr>
            <w:r w:rsidRPr="00C60B4E">
              <w:rPr>
                <w:rFonts w:ascii="Arial" w:hAnsi="Arial" w:cs="Arial"/>
              </w:rPr>
              <w:t>(c) the majority of occupiers have not disagreed in writing to the improvements being</w:t>
            </w:r>
          </w:p>
          <w:p w14:paraId="12545464" w14:textId="1AE1CFB1" w:rsidR="004B47DD" w:rsidRPr="00C60B4E" w:rsidRDefault="004B47DD" w:rsidP="004B47DD">
            <w:pPr>
              <w:ind w:left="602" w:hanging="284"/>
              <w:rPr>
                <w:rFonts w:ascii="Arial" w:hAnsi="Arial" w:cs="Arial"/>
              </w:rPr>
            </w:pPr>
            <w:r w:rsidRPr="00C60B4E">
              <w:rPr>
                <w:rFonts w:ascii="Arial" w:hAnsi="Arial" w:cs="Arial"/>
              </w:rPr>
              <w:t xml:space="preserve">     carried out or where the majority have disagreed, a tribunal has ordered that the costs can be included in the pitch fee</w:t>
            </w:r>
            <w:r w:rsidR="00B9253E" w:rsidRPr="00C60B4E">
              <w:rPr>
                <w:rStyle w:val="FootnoteReference"/>
                <w:rFonts w:ascii="Arial" w:hAnsi="Arial" w:cs="Arial"/>
              </w:rPr>
              <w:footnoteReference w:id="3"/>
            </w:r>
            <w:r w:rsidRPr="00C60B4E">
              <w:rPr>
                <w:rFonts w:ascii="Arial" w:hAnsi="Arial" w:cs="Arial"/>
              </w:rPr>
              <w:t>.</w:t>
            </w:r>
          </w:p>
          <w:p w14:paraId="48364569" w14:textId="77777777" w:rsidR="004B47DD" w:rsidRPr="00C60B4E" w:rsidRDefault="004B47DD" w:rsidP="00C3312D">
            <w:pPr>
              <w:spacing w:line="120" w:lineRule="auto"/>
              <w:rPr>
                <w:rFonts w:ascii="Arial" w:hAnsi="Arial" w:cs="Arial"/>
              </w:rPr>
            </w:pPr>
          </w:p>
          <w:p w14:paraId="6511B91D" w14:textId="77777777" w:rsidR="004B47DD" w:rsidRPr="00C60B4E" w:rsidRDefault="004B47DD" w:rsidP="004B47DD">
            <w:pPr>
              <w:rPr>
                <w:rFonts w:ascii="Arial" w:hAnsi="Arial" w:cs="Arial"/>
                <w:b/>
              </w:rPr>
            </w:pPr>
            <w:r w:rsidRPr="00C60B4E">
              <w:rPr>
                <w:rFonts w:ascii="Arial" w:hAnsi="Arial" w:cs="Arial"/>
                <w:b/>
              </w:rPr>
              <w:t>Matters that cannot be included in a pitch fee review</w:t>
            </w:r>
          </w:p>
          <w:p w14:paraId="73F783EB" w14:textId="77777777" w:rsidR="004B47DD" w:rsidRPr="00C60B4E" w:rsidRDefault="004B47DD" w:rsidP="009E4630">
            <w:pPr>
              <w:spacing w:line="120" w:lineRule="auto"/>
              <w:rPr>
                <w:rFonts w:ascii="Arial" w:hAnsi="Arial" w:cs="Arial"/>
              </w:rPr>
            </w:pPr>
          </w:p>
          <w:p w14:paraId="798CCE45" w14:textId="77777777" w:rsidR="004B47DD" w:rsidRPr="00C60B4E" w:rsidRDefault="004B47DD" w:rsidP="002963E7">
            <w:pPr>
              <w:rPr>
                <w:rFonts w:ascii="Arial" w:hAnsi="Arial" w:cs="Arial"/>
                <w:bCs/>
              </w:rPr>
            </w:pPr>
            <w:r w:rsidRPr="00C60B4E">
              <w:rPr>
                <w:rFonts w:ascii="Arial" w:hAnsi="Arial" w:cs="Arial"/>
                <w:bCs/>
              </w:rPr>
              <w:t>Any costs relating to the following matters cannot be included in a pitch fee review:</w:t>
            </w:r>
          </w:p>
          <w:p w14:paraId="29D22FAB" w14:textId="32159784" w:rsidR="004B47DD" w:rsidRPr="00C60B4E" w:rsidRDefault="004B47DD" w:rsidP="004B47DD">
            <w:pPr>
              <w:numPr>
                <w:ilvl w:val="0"/>
                <w:numId w:val="10"/>
              </w:numPr>
              <w:rPr>
                <w:rFonts w:ascii="Arial" w:hAnsi="Arial" w:cs="Arial"/>
              </w:rPr>
            </w:pPr>
            <w:r w:rsidRPr="00C60B4E">
              <w:rPr>
                <w:rFonts w:ascii="Arial" w:hAnsi="Arial" w:cs="Arial"/>
              </w:rPr>
              <w:t>costs in complying with changes to the Mobile Homes Act 1983 introduced by the Mobile Homes Act 2013, including any cost relating to the preparation and servi</w:t>
            </w:r>
            <w:r w:rsidR="005079A0">
              <w:rPr>
                <w:rFonts w:ascii="Arial" w:hAnsi="Arial" w:cs="Arial"/>
              </w:rPr>
              <w:t>ce</w:t>
            </w:r>
            <w:r w:rsidRPr="00C60B4E">
              <w:rPr>
                <w:rFonts w:ascii="Arial" w:hAnsi="Arial" w:cs="Arial"/>
              </w:rPr>
              <w:t xml:space="preserve"> of this form</w:t>
            </w:r>
            <w:r w:rsidR="001212FA" w:rsidRPr="00C60B4E">
              <w:rPr>
                <w:rStyle w:val="FootnoteReference"/>
                <w:rFonts w:ascii="Arial" w:hAnsi="Arial" w:cs="Arial"/>
              </w:rPr>
              <w:footnoteReference w:id="4"/>
            </w:r>
            <w:r w:rsidRPr="00C60B4E">
              <w:rPr>
                <w:rFonts w:ascii="Arial" w:hAnsi="Arial" w:cs="Arial"/>
              </w:rPr>
              <w:t>;</w:t>
            </w:r>
          </w:p>
          <w:p w14:paraId="7F7B7DAC" w14:textId="659C8F49" w:rsidR="004B47DD" w:rsidRPr="00C60B4E" w:rsidRDefault="004B47DD" w:rsidP="004B47DD">
            <w:pPr>
              <w:numPr>
                <w:ilvl w:val="0"/>
                <w:numId w:val="10"/>
              </w:numPr>
              <w:rPr>
                <w:rFonts w:ascii="Arial" w:hAnsi="Arial" w:cs="Arial"/>
              </w:rPr>
            </w:pPr>
            <w:r w:rsidRPr="00C60B4E">
              <w:rPr>
                <w:rFonts w:ascii="Arial" w:hAnsi="Arial" w:cs="Arial"/>
              </w:rPr>
              <w:t>costs incurred as a result of any action taken by the local authority in licensing enforcement under sections 9A to 9I of the Caravan Sites and Control of Development Act 1960 and as a result of being convicted for an offence under section 9B</w:t>
            </w:r>
            <w:r w:rsidR="001212FA" w:rsidRPr="00C60B4E">
              <w:rPr>
                <w:rStyle w:val="FootnoteReference"/>
                <w:rFonts w:ascii="Arial" w:hAnsi="Arial" w:cs="Arial"/>
              </w:rPr>
              <w:footnoteReference w:id="5"/>
            </w:r>
            <w:r w:rsidRPr="00C60B4E">
              <w:rPr>
                <w:rFonts w:ascii="Arial" w:hAnsi="Arial" w:cs="Arial"/>
              </w:rPr>
              <w:t>;</w:t>
            </w:r>
          </w:p>
          <w:p w14:paraId="3E55767A" w14:textId="14B6F788" w:rsidR="004B47DD" w:rsidRPr="00C60B4E" w:rsidRDefault="004B47DD" w:rsidP="004B47DD">
            <w:pPr>
              <w:numPr>
                <w:ilvl w:val="0"/>
                <w:numId w:val="10"/>
              </w:numPr>
              <w:rPr>
                <w:rFonts w:ascii="Arial" w:hAnsi="Arial" w:cs="Arial"/>
              </w:rPr>
            </w:pPr>
            <w:r w:rsidRPr="00C60B4E">
              <w:rPr>
                <w:rFonts w:ascii="Arial" w:hAnsi="Arial" w:cs="Arial"/>
              </w:rPr>
              <w:t>fees paid by the site owner for an application to the local authority for site licence conditions to be altered</w:t>
            </w:r>
            <w:r w:rsidR="001212FA" w:rsidRPr="00C60B4E">
              <w:rPr>
                <w:rStyle w:val="FootnoteReference"/>
                <w:rFonts w:ascii="Arial" w:hAnsi="Arial" w:cs="Arial"/>
              </w:rPr>
              <w:footnoteReference w:id="6"/>
            </w:r>
            <w:r w:rsidRPr="00C60B4E">
              <w:rPr>
                <w:rFonts w:ascii="Arial" w:hAnsi="Arial" w:cs="Arial"/>
              </w:rPr>
              <w:t xml:space="preserve"> or for consent to transfer the site licence</w:t>
            </w:r>
            <w:r w:rsidR="001212FA" w:rsidRPr="00C60B4E">
              <w:rPr>
                <w:rStyle w:val="FootnoteReference"/>
                <w:rFonts w:ascii="Arial" w:hAnsi="Arial" w:cs="Arial"/>
              </w:rPr>
              <w:footnoteReference w:id="7"/>
            </w:r>
            <w:r w:rsidRPr="00C60B4E">
              <w:rPr>
                <w:rFonts w:ascii="Arial" w:hAnsi="Arial" w:cs="Arial"/>
              </w:rPr>
              <w:t>;</w:t>
            </w:r>
          </w:p>
          <w:p w14:paraId="6FAF02C7" w14:textId="028C37BB" w:rsidR="004B47DD" w:rsidRPr="00C60B4E" w:rsidRDefault="004B47DD" w:rsidP="004B47DD">
            <w:pPr>
              <w:numPr>
                <w:ilvl w:val="0"/>
                <w:numId w:val="10"/>
              </w:numPr>
              <w:rPr>
                <w:rFonts w:ascii="Arial" w:hAnsi="Arial" w:cs="Arial"/>
              </w:rPr>
            </w:pPr>
            <w:r w:rsidRPr="00C60B4E">
              <w:rPr>
                <w:rFonts w:ascii="Arial" w:hAnsi="Arial" w:cs="Arial"/>
              </w:rPr>
              <w:t>any costs incurred by the site owner in connection with expanding the protected site</w:t>
            </w:r>
            <w:r w:rsidR="005079A0">
              <w:rPr>
                <w:rFonts w:ascii="Arial" w:hAnsi="Arial" w:cs="Arial"/>
              </w:rPr>
              <w:t>;</w:t>
            </w:r>
          </w:p>
          <w:p w14:paraId="280A920B" w14:textId="689C9298" w:rsidR="004B47DD" w:rsidRPr="00C60B4E" w:rsidRDefault="004B47DD" w:rsidP="004B47DD">
            <w:pPr>
              <w:numPr>
                <w:ilvl w:val="0"/>
                <w:numId w:val="10"/>
              </w:numPr>
              <w:rPr>
                <w:rFonts w:ascii="Arial" w:hAnsi="Arial" w:cs="Arial"/>
              </w:rPr>
            </w:pPr>
            <w:r w:rsidRPr="00C60B4E">
              <w:rPr>
                <w:rFonts w:ascii="Arial" w:hAnsi="Arial" w:cs="Arial"/>
              </w:rPr>
              <w:t>any costs incurred by the site owner in relation to the conduct of proceedings under the Mobile Homes Act 1983 or under agreements made between the site owner and occupiers under that Act</w:t>
            </w:r>
            <w:r w:rsidR="00C13F96">
              <w:rPr>
                <w:rFonts w:ascii="Arial" w:hAnsi="Arial" w:cs="Arial"/>
              </w:rPr>
              <w:t>; and</w:t>
            </w:r>
          </w:p>
          <w:p w14:paraId="38916C50" w14:textId="77777777" w:rsidR="004B47DD" w:rsidRPr="00C60B4E" w:rsidRDefault="004B47DD" w:rsidP="004B47DD">
            <w:pPr>
              <w:numPr>
                <w:ilvl w:val="0"/>
                <w:numId w:val="10"/>
              </w:numPr>
              <w:rPr>
                <w:rFonts w:ascii="Arial" w:hAnsi="Arial" w:cs="Arial"/>
                <w:b/>
              </w:rPr>
            </w:pPr>
            <w:r w:rsidRPr="00C60B4E">
              <w:rPr>
                <w:rFonts w:ascii="Arial" w:eastAsia="Arial" w:hAnsi="Arial" w:cs="Arial"/>
                <w:color w:val="333333"/>
              </w:rPr>
              <w:t>any financial loss arising from the change from the requirement to use CPI instead of RPI as the inflationary index for the purposes of calculating the adjustment provided for by paragraph 20(A1) of Chapter 2 of Part 1 of Schedule 1 to the Mobile Homes Act 1983. See section 2(2) of the Mobile Homes (Pitch Fees) Act 2023.</w:t>
            </w:r>
          </w:p>
          <w:p w14:paraId="3DF51B5E" w14:textId="77777777" w:rsidR="004B47DD" w:rsidRPr="00C60B4E" w:rsidRDefault="004B47DD" w:rsidP="004B47DD">
            <w:pPr>
              <w:rPr>
                <w:rFonts w:ascii="Arial" w:hAnsi="Arial" w:cs="Arial"/>
              </w:rPr>
            </w:pPr>
          </w:p>
          <w:p w14:paraId="7F27CAF9" w14:textId="77777777" w:rsidR="004B47DD" w:rsidRPr="00C60B4E" w:rsidRDefault="004B47DD" w:rsidP="004B47DD">
            <w:pPr>
              <w:rPr>
                <w:rFonts w:ascii="Arial" w:hAnsi="Arial" w:cs="Arial"/>
                <w:b/>
              </w:rPr>
            </w:pPr>
            <w:r w:rsidRPr="00C60B4E">
              <w:rPr>
                <w:rFonts w:ascii="Arial" w:hAnsi="Arial" w:cs="Arial"/>
                <w:b/>
              </w:rPr>
              <w:t>Site owner’s consultation obligations</w:t>
            </w:r>
          </w:p>
          <w:p w14:paraId="34A2ACE4" w14:textId="77777777" w:rsidR="004B47DD" w:rsidRPr="00C60B4E" w:rsidRDefault="004B47DD" w:rsidP="009E4630">
            <w:pPr>
              <w:spacing w:line="120" w:lineRule="auto"/>
              <w:ind w:left="340"/>
              <w:rPr>
                <w:rFonts w:ascii="Arial" w:hAnsi="Arial" w:cs="Arial"/>
              </w:rPr>
            </w:pPr>
          </w:p>
          <w:p w14:paraId="5FCF792C" w14:textId="2579FE6A" w:rsidR="004B47DD" w:rsidRPr="00C60B4E" w:rsidRDefault="004B47DD" w:rsidP="004B47DD">
            <w:pPr>
              <w:numPr>
                <w:ilvl w:val="0"/>
                <w:numId w:val="11"/>
              </w:numPr>
              <w:ind w:left="460"/>
              <w:rPr>
                <w:rFonts w:ascii="Arial" w:hAnsi="Arial" w:cs="Arial"/>
              </w:rPr>
            </w:pPr>
            <w:r w:rsidRPr="00C60B4E">
              <w:rPr>
                <w:rFonts w:ascii="Arial" w:hAnsi="Arial" w:cs="Arial"/>
              </w:rPr>
              <w:t>The site owner is required to consult the occupiers on any improvements to the site in general and in particular those where the owner proposes to recover the cost of the works through the pitch fee</w:t>
            </w:r>
            <w:r w:rsidR="00A24F30" w:rsidRPr="00C60B4E">
              <w:rPr>
                <w:rStyle w:val="FootnoteReference"/>
                <w:rFonts w:ascii="Arial" w:hAnsi="Arial" w:cs="Arial"/>
              </w:rPr>
              <w:footnoteReference w:id="8"/>
            </w:r>
            <w:r w:rsidRPr="00C60B4E">
              <w:rPr>
                <w:rFonts w:ascii="Arial" w:hAnsi="Arial" w:cs="Arial"/>
              </w:rPr>
              <w:t xml:space="preserve"> (see </w:t>
            </w:r>
            <w:r w:rsidR="00961A87">
              <w:rPr>
                <w:rFonts w:ascii="Arial" w:hAnsi="Arial" w:cs="Arial"/>
              </w:rPr>
              <w:t>‘I</w:t>
            </w:r>
            <w:r w:rsidRPr="00C60B4E">
              <w:rPr>
                <w:rFonts w:ascii="Arial" w:hAnsi="Arial" w:cs="Arial"/>
              </w:rPr>
              <w:t>mprovements</w:t>
            </w:r>
            <w:r w:rsidR="00961A87">
              <w:rPr>
                <w:rFonts w:ascii="Arial" w:hAnsi="Arial" w:cs="Arial"/>
              </w:rPr>
              <w:t>’</w:t>
            </w:r>
            <w:r w:rsidRPr="00C60B4E">
              <w:rPr>
                <w:rFonts w:ascii="Arial" w:hAnsi="Arial" w:cs="Arial"/>
              </w:rPr>
              <w:t xml:space="preserve"> above.)</w:t>
            </w:r>
          </w:p>
          <w:p w14:paraId="61A881BA" w14:textId="77777777" w:rsidR="00385DEC" w:rsidRPr="00C60B4E" w:rsidRDefault="00385DEC" w:rsidP="009E4630">
            <w:pPr>
              <w:spacing w:line="120" w:lineRule="auto"/>
              <w:ind w:left="459"/>
              <w:rPr>
                <w:rFonts w:ascii="Arial" w:hAnsi="Arial" w:cs="Arial"/>
              </w:rPr>
            </w:pPr>
          </w:p>
          <w:p w14:paraId="0E483CD4" w14:textId="7BACF839" w:rsidR="00385DEC" w:rsidRPr="00C60B4E" w:rsidRDefault="00385DEC" w:rsidP="00385DEC">
            <w:pPr>
              <w:numPr>
                <w:ilvl w:val="0"/>
                <w:numId w:val="11"/>
              </w:numPr>
              <w:ind w:left="460"/>
              <w:rPr>
                <w:rFonts w:ascii="Arial" w:hAnsi="Arial" w:cs="Arial"/>
              </w:rPr>
            </w:pPr>
            <w:r w:rsidRPr="00C60B4E">
              <w:rPr>
                <w:rFonts w:ascii="Arial" w:hAnsi="Arial" w:cs="Arial"/>
              </w:rPr>
              <w:t>In addition, the site owner must consult with any qualifying residents’ association</w:t>
            </w:r>
            <w:r w:rsidRPr="00C60B4E">
              <w:rPr>
                <w:rStyle w:val="FootnoteReference"/>
                <w:rFonts w:ascii="Arial" w:hAnsi="Arial" w:cs="Arial"/>
              </w:rPr>
              <w:footnoteReference w:id="9"/>
            </w:r>
            <w:r w:rsidRPr="00C60B4E">
              <w:rPr>
                <w:rFonts w:ascii="Arial" w:hAnsi="Arial" w:cs="Arial"/>
              </w:rPr>
              <w:t xml:space="preserve"> of the site on matters relating to the operation and management of the site and any improvements to the site that might affect the occupiers of the site directly or indirectly</w:t>
            </w:r>
            <w:r w:rsidRPr="00C60B4E">
              <w:rPr>
                <w:rStyle w:val="FootnoteReference"/>
                <w:rFonts w:ascii="Arial" w:hAnsi="Arial" w:cs="Arial"/>
              </w:rPr>
              <w:footnoteReference w:id="10"/>
            </w:r>
            <w:r w:rsidRPr="00C60B4E">
              <w:rPr>
                <w:rFonts w:ascii="Arial" w:hAnsi="Arial" w:cs="Arial"/>
              </w:rPr>
              <w:t>.</w:t>
            </w:r>
          </w:p>
          <w:p w14:paraId="04523955" w14:textId="77777777" w:rsidR="00385DEC" w:rsidRPr="00C60B4E" w:rsidRDefault="00385DEC" w:rsidP="009E4630">
            <w:pPr>
              <w:spacing w:line="120" w:lineRule="auto"/>
              <w:rPr>
                <w:rFonts w:ascii="Arial" w:hAnsi="Arial" w:cs="Arial"/>
              </w:rPr>
            </w:pPr>
          </w:p>
          <w:p w14:paraId="616E1AB7" w14:textId="6DF0521F" w:rsidR="00385DEC" w:rsidRPr="00C60B4E" w:rsidRDefault="00385DEC" w:rsidP="00385DEC">
            <w:pPr>
              <w:numPr>
                <w:ilvl w:val="0"/>
                <w:numId w:val="11"/>
              </w:numPr>
              <w:ind w:left="460"/>
              <w:rPr>
                <w:rFonts w:ascii="Arial" w:hAnsi="Arial" w:cs="Arial"/>
                <w:b/>
              </w:rPr>
            </w:pPr>
            <w:r w:rsidRPr="00C60B4E">
              <w:rPr>
                <w:rFonts w:ascii="Arial" w:hAnsi="Arial" w:cs="Arial"/>
              </w:rPr>
              <w:t>In consulting the site owner must give at least 28 days</w:t>
            </w:r>
            <w:r w:rsidR="002F6388">
              <w:rPr>
                <w:rFonts w:ascii="Arial" w:hAnsi="Arial" w:cs="Arial"/>
              </w:rPr>
              <w:t>’</w:t>
            </w:r>
            <w:r w:rsidRPr="00C60B4E">
              <w:rPr>
                <w:rFonts w:ascii="Arial" w:hAnsi="Arial" w:cs="Arial"/>
              </w:rPr>
              <w:t xml:space="preserve"> notice of the improvement in writing. The consultation document must describe the proposed improvement and explain how it will benefit the occupiers in both the short and long term. The document must provide details about how the pitch fee will be affected by the</w:t>
            </w:r>
            <w:r w:rsidRPr="00C60B4E">
              <w:rPr>
                <w:rFonts w:ascii="Arial" w:hAnsi="Arial" w:cs="Arial"/>
                <w:b/>
              </w:rPr>
              <w:t xml:space="preserve"> </w:t>
            </w:r>
            <w:r w:rsidRPr="00C60B4E">
              <w:rPr>
                <w:rFonts w:ascii="Arial" w:hAnsi="Arial" w:cs="Arial"/>
              </w:rPr>
              <w:t>proposed improvement at the next review date and it must state when and where representations can be made about the proposal</w:t>
            </w:r>
            <w:r w:rsidRPr="00C60B4E">
              <w:rPr>
                <w:rStyle w:val="FootnoteReference"/>
                <w:rFonts w:ascii="Arial" w:hAnsi="Arial" w:cs="Arial"/>
              </w:rPr>
              <w:footnoteReference w:id="11"/>
            </w:r>
            <w:r w:rsidRPr="00C60B4E">
              <w:rPr>
                <w:rFonts w:ascii="Arial" w:hAnsi="Arial" w:cs="Arial"/>
              </w:rPr>
              <w:t>.</w:t>
            </w:r>
          </w:p>
          <w:p w14:paraId="5A1C2C72" w14:textId="77777777" w:rsidR="0058214E" w:rsidRPr="00C60B4E" w:rsidRDefault="0058214E" w:rsidP="0058214E">
            <w:pPr>
              <w:pStyle w:val="ListParagraph"/>
              <w:rPr>
                <w:rFonts w:ascii="Arial" w:hAnsi="Arial" w:cs="Arial"/>
                <w:b/>
              </w:rPr>
            </w:pPr>
          </w:p>
          <w:p w14:paraId="30443430" w14:textId="5155E268" w:rsidR="000B1052" w:rsidRPr="00C60B4E" w:rsidRDefault="0058214E" w:rsidP="009E4630">
            <w:pPr>
              <w:numPr>
                <w:ilvl w:val="0"/>
                <w:numId w:val="11"/>
              </w:numPr>
              <w:ind w:left="460"/>
              <w:rPr>
                <w:rFonts w:ascii="Arial" w:hAnsi="Arial" w:cs="Arial"/>
              </w:rPr>
            </w:pPr>
            <w:r w:rsidRPr="009E4630">
              <w:rPr>
                <w:rFonts w:ascii="Arial" w:hAnsi="Arial" w:cs="Arial"/>
              </w:rPr>
              <w:lastRenderedPageBreak/>
              <w:t>Before undertaking any improvements to the site, the owner must take account of any representations received from the occupiers</w:t>
            </w:r>
            <w:r w:rsidRPr="00C60B4E">
              <w:rPr>
                <w:rStyle w:val="FootnoteReference"/>
                <w:rFonts w:ascii="Arial" w:hAnsi="Arial" w:cs="Arial"/>
              </w:rPr>
              <w:footnoteReference w:id="12"/>
            </w:r>
            <w:r w:rsidRPr="009E4630">
              <w:rPr>
                <w:rFonts w:ascii="Arial" w:hAnsi="Arial" w:cs="Arial"/>
              </w:rPr>
              <w:t>.  But the site owner cannot undertake any works the cost of which is proposed to be recovered through the pitch fee if the majority of occupiers have disagreed to the works by notification in writing, unless a tribunal has authorised in default that the costs can be recovered in the pitch fee</w:t>
            </w:r>
            <w:r w:rsidR="006B531C" w:rsidRPr="00C60B4E">
              <w:rPr>
                <w:rStyle w:val="FootnoteReference"/>
                <w:rFonts w:ascii="Arial" w:hAnsi="Arial" w:cs="Arial"/>
              </w:rPr>
              <w:footnoteReference w:id="13"/>
            </w:r>
            <w:r w:rsidRPr="009E4630">
              <w:rPr>
                <w:rFonts w:ascii="Arial" w:hAnsi="Arial" w:cs="Arial"/>
              </w:rPr>
              <w:t xml:space="preserve">. </w:t>
            </w:r>
          </w:p>
        </w:tc>
      </w:tr>
      <w:tr w:rsidR="004B47DD" w:rsidRPr="004B47DD" w14:paraId="0F2DEDEA" w14:textId="77777777" w:rsidTr="004B47DD">
        <w:tc>
          <w:tcPr>
            <w:tcW w:w="9246" w:type="dxa"/>
          </w:tcPr>
          <w:p w14:paraId="534971AE" w14:textId="77777777" w:rsidR="004B47DD" w:rsidRPr="00C60B4E" w:rsidRDefault="004B47DD" w:rsidP="004B47DD">
            <w:pPr>
              <w:rPr>
                <w:rFonts w:ascii="Arial" w:hAnsi="Arial" w:cs="Arial"/>
                <w:b/>
              </w:rPr>
            </w:pPr>
            <w:r w:rsidRPr="00C60B4E">
              <w:rPr>
                <w:rFonts w:ascii="Arial" w:hAnsi="Arial" w:cs="Arial"/>
                <w:b/>
              </w:rPr>
              <w:lastRenderedPageBreak/>
              <w:t>Site Owner’s Repairing and maintenance liabilities</w:t>
            </w:r>
          </w:p>
          <w:p w14:paraId="439B04C4" w14:textId="77777777" w:rsidR="004B47DD" w:rsidRPr="00C60B4E" w:rsidRDefault="004B47DD" w:rsidP="009E4630">
            <w:pPr>
              <w:spacing w:line="120" w:lineRule="auto"/>
              <w:rPr>
                <w:rFonts w:ascii="Arial" w:hAnsi="Arial" w:cs="Arial"/>
              </w:rPr>
            </w:pPr>
          </w:p>
          <w:p w14:paraId="2D12A3E7" w14:textId="16D02DE9" w:rsidR="004B47DD" w:rsidRPr="00C60B4E" w:rsidRDefault="004B47DD" w:rsidP="004B47DD">
            <w:pPr>
              <w:numPr>
                <w:ilvl w:val="0"/>
                <w:numId w:val="12"/>
              </w:numPr>
              <w:ind w:left="460"/>
              <w:rPr>
                <w:rFonts w:ascii="Arial" w:hAnsi="Arial" w:cs="Arial"/>
              </w:rPr>
            </w:pPr>
            <w:r w:rsidRPr="00C60B4E">
              <w:rPr>
                <w:rFonts w:ascii="Arial" w:hAnsi="Arial" w:cs="Arial"/>
              </w:rPr>
              <w:t>Paragraph 22(c) and (d) of Chapter 2 of Part 1 of Schedule 1 to the Mobile Homes Act 1983 sets out the site owner’s repairing liabilities. These are that the owner:</w:t>
            </w:r>
          </w:p>
          <w:p w14:paraId="3F26A072" w14:textId="77777777" w:rsidR="004B47DD" w:rsidRPr="00C60B4E" w:rsidRDefault="004B47DD" w:rsidP="004B47DD">
            <w:pPr>
              <w:numPr>
                <w:ilvl w:val="0"/>
                <w:numId w:val="5"/>
              </w:numPr>
              <w:spacing w:before="120"/>
              <w:ind w:left="1027"/>
              <w:rPr>
                <w:rFonts w:ascii="Arial" w:hAnsi="Arial" w:cs="Arial"/>
              </w:rPr>
            </w:pPr>
            <w:r w:rsidRPr="00C60B4E">
              <w:rPr>
                <w:rFonts w:ascii="Arial" w:hAnsi="Arial" w:cs="Arial"/>
              </w:rPr>
              <w:t>be responsible for repairing the base on which the mobile home is stationed and for maintaining any gas, electricity, water, sewerage or other services supplied by the owner to the pitch or to the mobile home;</w:t>
            </w:r>
          </w:p>
          <w:p w14:paraId="47E612D9" w14:textId="77777777" w:rsidR="004B47DD" w:rsidRPr="00C60B4E" w:rsidRDefault="004B47DD" w:rsidP="00D81688">
            <w:pPr>
              <w:spacing w:line="120" w:lineRule="auto"/>
              <w:ind w:left="1026"/>
              <w:rPr>
                <w:rFonts w:ascii="Arial" w:hAnsi="Arial" w:cs="Arial"/>
              </w:rPr>
            </w:pPr>
          </w:p>
          <w:p w14:paraId="606DFC13" w14:textId="77777777" w:rsidR="004B47DD" w:rsidRPr="00C60B4E" w:rsidRDefault="004B47DD" w:rsidP="004B47DD">
            <w:pPr>
              <w:numPr>
                <w:ilvl w:val="0"/>
                <w:numId w:val="5"/>
              </w:numPr>
              <w:ind w:left="1027"/>
              <w:rPr>
                <w:rFonts w:ascii="Arial" w:hAnsi="Arial" w:cs="Arial"/>
              </w:rPr>
            </w:pPr>
            <w:r w:rsidRPr="00C60B4E">
              <w:rPr>
                <w:rFonts w:ascii="Arial" w:hAnsi="Arial" w:cs="Arial"/>
              </w:rPr>
              <w:t>maintain in a clean and tidy condition those parts of the protected site, including access ways, site boundary fences and trees, which are not the responsibility of any occupier of a mobile home stationed on the protected site.</w:t>
            </w:r>
          </w:p>
          <w:p w14:paraId="766C5EA8" w14:textId="77777777" w:rsidR="004B47DD" w:rsidRPr="00C60B4E" w:rsidRDefault="004B47DD" w:rsidP="009E4630">
            <w:pPr>
              <w:spacing w:line="120" w:lineRule="auto"/>
              <w:rPr>
                <w:rFonts w:ascii="Arial" w:hAnsi="Arial" w:cs="Arial"/>
              </w:rPr>
            </w:pPr>
          </w:p>
          <w:p w14:paraId="3678599A" w14:textId="7DDFA8C4" w:rsidR="004B47DD" w:rsidRPr="00C60B4E" w:rsidRDefault="004B47DD" w:rsidP="004B47DD">
            <w:pPr>
              <w:numPr>
                <w:ilvl w:val="1"/>
                <w:numId w:val="5"/>
              </w:numPr>
              <w:ind w:left="460"/>
              <w:rPr>
                <w:rFonts w:ascii="Arial" w:hAnsi="Arial" w:cs="Arial"/>
              </w:rPr>
            </w:pPr>
            <w:r w:rsidRPr="00C60B4E">
              <w:rPr>
                <w:rFonts w:ascii="Arial" w:hAnsi="Arial" w:cs="Arial"/>
              </w:rPr>
              <w:t>Examples of such repairs and maintenance that fall within paragraph 22 may include repair and maintenance of pipes, conduits, wires, structures, tanks or other equipment provided by the site owner and of the parts of the site that are under the control of the site owner</w:t>
            </w:r>
            <w:r w:rsidR="00E57E2A">
              <w:rPr>
                <w:rFonts w:ascii="Arial" w:hAnsi="Arial" w:cs="Arial"/>
              </w:rPr>
              <w:t>,</w:t>
            </w:r>
            <w:r w:rsidRPr="00C60B4E">
              <w:rPr>
                <w:rFonts w:ascii="Arial" w:hAnsi="Arial" w:cs="Arial"/>
              </w:rPr>
              <w:t xml:space="preserve"> including access ways, roads, pavements, street furniture and lighting, boundary fences, buildings in common use, drains and the drainage system and any open spaces or facilities in common.</w:t>
            </w:r>
          </w:p>
          <w:p w14:paraId="42124B7A" w14:textId="77777777" w:rsidR="004B47DD" w:rsidRPr="00C60B4E" w:rsidRDefault="004B47DD" w:rsidP="004B47DD">
            <w:pPr>
              <w:rPr>
                <w:rFonts w:ascii="Arial" w:hAnsi="Arial" w:cs="Arial"/>
              </w:rPr>
            </w:pPr>
          </w:p>
          <w:p w14:paraId="52E65BB0" w14:textId="77777777" w:rsidR="004B47DD" w:rsidRPr="00C60B4E" w:rsidRDefault="004B47DD" w:rsidP="004B47DD">
            <w:pPr>
              <w:numPr>
                <w:ilvl w:val="1"/>
                <w:numId w:val="5"/>
              </w:numPr>
              <w:ind w:left="460"/>
              <w:rPr>
                <w:rFonts w:ascii="Arial" w:hAnsi="Arial" w:cs="Arial"/>
              </w:rPr>
            </w:pPr>
            <w:r w:rsidRPr="00C60B4E">
              <w:rPr>
                <w:rFonts w:ascii="Arial" w:hAnsi="Arial" w:cs="Arial"/>
              </w:rPr>
              <w:t xml:space="preserve">The site owner is also obliged to provide the occupier, free of charge, on request, documentary evidence in support and explanation of: </w:t>
            </w:r>
          </w:p>
          <w:p w14:paraId="6A585D01" w14:textId="77777777" w:rsidR="004B47DD" w:rsidRPr="00C60B4E" w:rsidRDefault="004B47DD" w:rsidP="004B47DD">
            <w:pPr>
              <w:numPr>
                <w:ilvl w:val="0"/>
                <w:numId w:val="6"/>
              </w:numPr>
              <w:spacing w:before="120"/>
              <w:ind w:left="1027"/>
              <w:rPr>
                <w:rFonts w:ascii="Arial" w:hAnsi="Arial" w:cs="Arial"/>
                <w:bCs/>
              </w:rPr>
            </w:pPr>
            <w:r w:rsidRPr="00C60B4E">
              <w:rPr>
                <w:rFonts w:ascii="Arial" w:hAnsi="Arial" w:cs="Arial"/>
                <w:bCs/>
              </w:rPr>
              <w:t>any new pitch fee;</w:t>
            </w:r>
          </w:p>
          <w:p w14:paraId="5AF4E90C" w14:textId="085A586C" w:rsidR="004B47DD" w:rsidRPr="00C60B4E" w:rsidRDefault="004B47DD" w:rsidP="004B47DD">
            <w:pPr>
              <w:numPr>
                <w:ilvl w:val="0"/>
                <w:numId w:val="6"/>
              </w:numPr>
              <w:spacing w:before="120"/>
              <w:ind w:left="1027"/>
              <w:rPr>
                <w:rFonts w:ascii="Arial" w:hAnsi="Arial" w:cs="Arial"/>
              </w:rPr>
            </w:pPr>
            <w:r w:rsidRPr="00C60B4E">
              <w:rPr>
                <w:rFonts w:ascii="Arial" w:hAnsi="Arial" w:cs="Arial"/>
              </w:rPr>
              <w:t>any charges for gas, electricity, water, sewerage or other services payable by the occupier to the owner under the agreement</w:t>
            </w:r>
            <w:r w:rsidR="00E57E2A">
              <w:rPr>
                <w:rFonts w:ascii="Arial" w:hAnsi="Arial" w:cs="Arial"/>
              </w:rPr>
              <w:t>;</w:t>
            </w:r>
            <w:r w:rsidRPr="00C60B4E">
              <w:rPr>
                <w:rFonts w:ascii="Arial" w:hAnsi="Arial" w:cs="Arial"/>
              </w:rPr>
              <w:t xml:space="preserve"> and</w:t>
            </w:r>
          </w:p>
          <w:p w14:paraId="47A48FD0" w14:textId="16CF3354" w:rsidR="004B47DD" w:rsidRPr="00C60B4E" w:rsidRDefault="004B47DD" w:rsidP="004B47DD">
            <w:pPr>
              <w:numPr>
                <w:ilvl w:val="0"/>
                <w:numId w:val="6"/>
              </w:numPr>
              <w:spacing w:before="120"/>
              <w:ind w:left="1027"/>
              <w:rPr>
                <w:rFonts w:ascii="Arial" w:hAnsi="Arial" w:cs="Arial"/>
              </w:rPr>
            </w:pPr>
            <w:r w:rsidRPr="00C60B4E">
              <w:rPr>
                <w:rFonts w:ascii="Arial" w:hAnsi="Arial" w:cs="Arial"/>
              </w:rPr>
              <w:t>any other charges, costs or expenses payable by the occupier to the owner under the agreement</w:t>
            </w:r>
            <w:r w:rsidR="006B531C" w:rsidRPr="00C60B4E">
              <w:rPr>
                <w:rStyle w:val="FootnoteReference"/>
                <w:rFonts w:ascii="Arial" w:hAnsi="Arial" w:cs="Arial"/>
              </w:rPr>
              <w:footnoteReference w:id="14"/>
            </w:r>
            <w:r w:rsidRPr="00C60B4E">
              <w:rPr>
                <w:rFonts w:ascii="Arial" w:hAnsi="Arial" w:cs="Arial"/>
              </w:rPr>
              <w:t>.</w:t>
            </w:r>
          </w:p>
        </w:tc>
      </w:tr>
      <w:tr w:rsidR="004B47DD" w:rsidRPr="004B47DD" w14:paraId="2ACBABEA" w14:textId="77777777" w:rsidTr="004B47DD">
        <w:tc>
          <w:tcPr>
            <w:tcW w:w="9246" w:type="dxa"/>
          </w:tcPr>
          <w:p w14:paraId="3AA7B80E" w14:textId="77777777" w:rsidR="004B47DD" w:rsidRPr="00C60B4E" w:rsidRDefault="004B47DD" w:rsidP="004B47DD">
            <w:pPr>
              <w:rPr>
                <w:rFonts w:ascii="Arial" w:hAnsi="Arial" w:cs="Arial"/>
                <w:b/>
              </w:rPr>
            </w:pPr>
            <w:r w:rsidRPr="00C60B4E">
              <w:rPr>
                <w:rFonts w:ascii="Arial" w:hAnsi="Arial" w:cs="Arial"/>
                <w:b/>
              </w:rPr>
              <w:t>Occupiers’ Repairing Liabilities</w:t>
            </w:r>
          </w:p>
          <w:p w14:paraId="4F4CB14D" w14:textId="77777777" w:rsidR="004B47DD" w:rsidRPr="00C60B4E" w:rsidRDefault="004B47DD" w:rsidP="009E4630">
            <w:pPr>
              <w:spacing w:line="120" w:lineRule="auto"/>
              <w:rPr>
                <w:rFonts w:ascii="Arial" w:hAnsi="Arial" w:cs="Arial"/>
              </w:rPr>
            </w:pPr>
          </w:p>
          <w:p w14:paraId="4C3AA400" w14:textId="77777777" w:rsidR="004B47DD" w:rsidRPr="00C60B4E" w:rsidRDefault="004B47DD" w:rsidP="004B47DD">
            <w:pPr>
              <w:numPr>
                <w:ilvl w:val="0"/>
                <w:numId w:val="13"/>
              </w:numPr>
              <w:ind w:left="460"/>
              <w:rPr>
                <w:rFonts w:ascii="Arial" w:hAnsi="Arial" w:cs="Arial"/>
                <w:b/>
              </w:rPr>
            </w:pPr>
            <w:r w:rsidRPr="00C60B4E">
              <w:rPr>
                <w:rFonts w:ascii="Arial" w:hAnsi="Arial" w:cs="Arial"/>
              </w:rPr>
              <w:t>The occupier is required</w:t>
            </w:r>
            <w:r w:rsidRPr="00C60B4E">
              <w:rPr>
                <w:rFonts w:ascii="Arial" w:hAnsi="Arial" w:cs="Arial"/>
                <w:b/>
              </w:rPr>
              <w:t xml:space="preserve"> </w:t>
            </w:r>
            <w:r w:rsidRPr="00C60B4E">
              <w:rPr>
                <w:rFonts w:ascii="Arial" w:hAnsi="Arial" w:cs="Arial"/>
              </w:rPr>
              <w:t xml:space="preserve">to </w:t>
            </w:r>
          </w:p>
          <w:p w14:paraId="00B2635A" w14:textId="4415A4C5" w:rsidR="004B47DD" w:rsidRPr="00C60B4E" w:rsidRDefault="004B47DD" w:rsidP="004B47DD">
            <w:pPr>
              <w:ind w:left="602"/>
              <w:rPr>
                <w:rFonts w:ascii="Arial" w:hAnsi="Arial" w:cs="Arial"/>
              </w:rPr>
            </w:pPr>
            <w:r w:rsidRPr="00C60B4E">
              <w:rPr>
                <w:rFonts w:ascii="Arial" w:hAnsi="Arial" w:cs="Arial"/>
              </w:rPr>
              <w:t>(a) keep the home in a sound state of repair</w:t>
            </w:r>
            <w:r w:rsidR="00371E12">
              <w:rPr>
                <w:rFonts w:ascii="Arial" w:hAnsi="Arial" w:cs="Arial"/>
              </w:rPr>
              <w:t>;</w:t>
            </w:r>
            <w:r w:rsidRPr="00C60B4E">
              <w:rPr>
                <w:rFonts w:ascii="Arial" w:hAnsi="Arial" w:cs="Arial"/>
              </w:rPr>
              <w:t xml:space="preserve"> and</w:t>
            </w:r>
          </w:p>
          <w:p w14:paraId="569A34E2" w14:textId="7B283F44" w:rsidR="004B47DD" w:rsidRPr="00C60B4E" w:rsidRDefault="004B47DD" w:rsidP="004B47DD">
            <w:pPr>
              <w:ind w:left="602"/>
              <w:rPr>
                <w:rFonts w:ascii="Arial" w:hAnsi="Arial" w:cs="Arial"/>
              </w:rPr>
            </w:pPr>
            <w:r w:rsidRPr="00C60B4E">
              <w:rPr>
                <w:rFonts w:ascii="Arial" w:hAnsi="Arial" w:cs="Arial"/>
              </w:rPr>
              <w:t>(b) maintain the outside of the home and the pitch, including all fences and outbuildings belonging to, or enjoyed with, the pitch and the mobile home and ensure the same are kept in a clean and tidy condition</w:t>
            </w:r>
            <w:r w:rsidR="006B531C" w:rsidRPr="00C60B4E">
              <w:rPr>
                <w:rStyle w:val="FootnoteReference"/>
                <w:rFonts w:ascii="Arial" w:hAnsi="Arial" w:cs="Arial"/>
              </w:rPr>
              <w:footnoteReference w:id="15"/>
            </w:r>
            <w:r w:rsidRPr="00C60B4E">
              <w:rPr>
                <w:rFonts w:ascii="Arial" w:hAnsi="Arial" w:cs="Arial"/>
              </w:rPr>
              <w:t>.</w:t>
            </w:r>
          </w:p>
          <w:p w14:paraId="74EB9CFD" w14:textId="77777777" w:rsidR="004B47DD" w:rsidRPr="00C60B4E" w:rsidRDefault="004B47DD" w:rsidP="00D53EC9">
            <w:pPr>
              <w:spacing w:line="120" w:lineRule="auto"/>
              <w:ind w:left="1440"/>
              <w:rPr>
                <w:rFonts w:ascii="Arial" w:hAnsi="Arial" w:cs="Arial"/>
              </w:rPr>
            </w:pPr>
          </w:p>
          <w:p w14:paraId="0DF287E1" w14:textId="0D5EF98E" w:rsidR="004B47DD" w:rsidRPr="00C60B4E" w:rsidRDefault="004B47DD" w:rsidP="004B47DD">
            <w:pPr>
              <w:numPr>
                <w:ilvl w:val="0"/>
                <w:numId w:val="7"/>
              </w:numPr>
              <w:ind w:left="460"/>
              <w:rPr>
                <w:rFonts w:ascii="Arial" w:hAnsi="Arial" w:cs="Arial"/>
              </w:rPr>
            </w:pPr>
            <w:r w:rsidRPr="00C60B4E">
              <w:rPr>
                <w:rFonts w:ascii="Arial" w:hAnsi="Arial" w:cs="Arial"/>
              </w:rPr>
              <w:t>Where the occupier is seeking the reimbursement of any costs or expenses from the site owner, if requested</w:t>
            </w:r>
            <w:r w:rsidR="00371E12">
              <w:rPr>
                <w:rFonts w:ascii="Arial" w:hAnsi="Arial" w:cs="Arial"/>
              </w:rPr>
              <w:t>,</w:t>
            </w:r>
            <w:r w:rsidRPr="00C60B4E">
              <w:rPr>
                <w:rFonts w:ascii="Arial" w:hAnsi="Arial" w:cs="Arial"/>
              </w:rPr>
              <w:t xml:space="preserve"> the occupier must supply to the owner documentary evidence in support of the claim</w:t>
            </w:r>
            <w:r w:rsidR="006B531C" w:rsidRPr="00C60B4E">
              <w:rPr>
                <w:rStyle w:val="FootnoteReference"/>
                <w:rFonts w:ascii="Arial" w:hAnsi="Arial" w:cs="Arial"/>
              </w:rPr>
              <w:footnoteReference w:id="16"/>
            </w:r>
            <w:r w:rsidRPr="00C60B4E">
              <w:rPr>
                <w:rFonts w:ascii="Arial" w:hAnsi="Arial" w:cs="Arial"/>
              </w:rPr>
              <w:t>.</w:t>
            </w:r>
          </w:p>
          <w:p w14:paraId="2C5380DB" w14:textId="77777777" w:rsidR="004B47DD" w:rsidRPr="00C60B4E" w:rsidRDefault="004B47DD" w:rsidP="006D0E9C">
            <w:pPr>
              <w:spacing w:line="120" w:lineRule="auto"/>
              <w:ind w:left="1440"/>
              <w:rPr>
                <w:rFonts w:ascii="Arial" w:hAnsi="Arial" w:cs="Arial"/>
              </w:rPr>
            </w:pPr>
          </w:p>
          <w:p w14:paraId="1A831B4A" w14:textId="77777777" w:rsidR="004B47DD" w:rsidRPr="00C60B4E" w:rsidRDefault="004B47DD" w:rsidP="004B47DD">
            <w:pPr>
              <w:rPr>
                <w:rFonts w:ascii="Arial" w:hAnsi="Arial" w:cs="Arial"/>
                <w:b/>
              </w:rPr>
            </w:pPr>
            <w:r w:rsidRPr="00C60B4E">
              <w:rPr>
                <w:rFonts w:ascii="Arial" w:hAnsi="Arial" w:cs="Arial"/>
                <w:b/>
              </w:rPr>
              <w:t xml:space="preserve">Further information </w:t>
            </w:r>
          </w:p>
          <w:p w14:paraId="32BAB588" w14:textId="77777777" w:rsidR="004B47DD" w:rsidRPr="00C60B4E" w:rsidRDefault="004B47DD" w:rsidP="009E4630">
            <w:pPr>
              <w:spacing w:line="120" w:lineRule="auto"/>
              <w:ind w:left="1440"/>
              <w:rPr>
                <w:rFonts w:ascii="Arial" w:hAnsi="Arial" w:cs="Arial"/>
              </w:rPr>
            </w:pPr>
          </w:p>
          <w:p w14:paraId="597CFB90" w14:textId="49E9C9AD" w:rsidR="004B47DD" w:rsidRPr="00C60B4E" w:rsidRDefault="004B47DD" w:rsidP="009E4630">
            <w:pPr>
              <w:rPr>
                <w:rFonts w:ascii="Arial" w:hAnsi="Arial" w:cs="Arial"/>
              </w:rPr>
            </w:pPr>
            <w:r w:rsidRPr="00C60B4E">
              <w:rPr>
                <w:rFonts w:ascii="Arial" w:hAnsi="Arial" w:cs="Arial"/>
              </w:rPr>
              <w:t xml:space="preserve">A copy of this form and further information about residents’ rights and obligations can be downloaded from </w:t>
            </w:r>
            <w:hyperlink r:id="rId11">
              <w:r w:rsidRPr="00C60B4E">
                <w:rPr>
                  <w:rFonts w:ascii="Arial" w:hAnsi="Arial" w:cs="Arial"/>
                  <w:color w:val="0000FF"/>
                  <w:u w:val="single"/>
                </w:rPr>
                <w:t>www.gov.uk/park-homes-guidance</w:t>
              </w:r>
            </w:hyperlink>
            <w:r w:rsidRPr="00C60B4E">
              <w:rPr>
                <w:rFonts w:ascii="Arial" w:hAnsi="Arial" w:cs="Arial"/>
                <w:color w:val="0000FF"/>
                <w:u w:val="single"/>
              </w:rPr>
              <w:t xml:space="preserve"> </w:t>
            </w:r>
            <w:r w:rsidRPr="00C60B4E">
              <w:rPr>
                <w:rFonts w:ascii="Arial" w:hAnsi="Arial" w:cs="Arial"/>
              </w:rPr>
              <w:t xml:space="preserve">or by contacting the free independent advisory service LEASE on </w:t>
            </w:r>
            <w:r w:rsidRPr="00C60B4E">
              <w:rPr>
                <w:rFonts w:ascii="Arial" w:hAnsi="Arial" w:cs="Arial"/>
                <w:color w:val="0E2C4F"/>
                <w:shd w:val="clear" w:color="auto" w:fill="FFFFFF"/>
              </w:rPr>
              <w:t>020 7832 2500</w:t>
            </w:r>
            <w:r w:rsidRPr="00C60B4E">
              <w:rPr>
                <w:rFonts w:ascii="Arial" w:hAnsi="Arial" w:cs="Arial"/>
              </w:rPr>
              <w:t>.</w:t>
            </w:r>
          </w:p>
        </w:tc>
      </w:tr>
    </w:tbl>
    <w:p w14:paraId="700EA1D0" w14:textId="77777777" w:rsidR="0066361D" w:rsidRDefault="0066361D" w:rsidP="004B47DD"/>
    <w:sectPr w:rsidR="0066361D" w:rsidSect="004B47DD">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9880" w14:textId="77777777" w:rsidR="00D54C36" w:rsidRDefault="00D54C36" w:rsidP="000A7B25">
      <w:pPr>
        <w:spacing w:after="0" w:line="240" w:lineRule="auto"/>
      </w:pPr>
      <w:r>
        <w:separator/>
      </w:r>
    </w:p>
  </w:endnote>
  <w:endnote w:type="continuationSeparator" w:id="0">
    <w:p w14:paraId="01910062" w14:textId="77777777" w:rsidR="00D54C36" w:rsidRDefault="00D54C36" w:rsidP="000A7B25">
      <w:pPr>
        <w:spacing w:after="0" w:line="240" w:lineRule="auto"/>
      </w:pPr>
      <w:r>
        <w:continuationSeparator/>
      </w:r>
    </w:p>
  </w:endnote>
  <w:endnote w:type="continuationNotice" w:id="1">
    <w:p w14:paraId="4A829F7A" w14:textId="77777777" w:rsidR="00D54C36" w:rsidRDefault="00D54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0CA" w14:textId="77777777" w:rsidR="00D54C36" w:rsidRDefault="00D54C36" w:rsidP="000A7B25">
      <w:pPr>
        <w:spacing w:after="0" w:line="240" w:lineRule="auto"/>
      </w:pPr>
      <w:r>
        <w:separator/>
      </w:r>
    </w:p>
  </w:footnote>
  <w:footnote w:type="continuationSeparator" w:id="0">
    <w:p w14:paraId="6379090E" w14:textId="77777777" w:rsidR="00D54C36" w:rsidRDefault="00D54C36" w:rsidP="000A7B25">
      <w:pPr>
        <w:spacing w:after="0" w:line="240" w:lineRule="auto"/>
      </w:pPr>
      <w:r>
        <w:continuationSeparator/>
      </w:r>
    </w:p>
  </w:footnote>
  <w:footnote w:type="continuationNotice" w:id="1">
    <w:p w14:paraId="59619547" w14:textId="77777777" w:rsidR="00D54C36" w:rsidRDefault="00D54C36">
      <w:pPr>
        <w:spacing w:after="0" w:line="240" w:lineRule="auto"/>
      </w:pPr>
    </w:p>
  </w:footnote>
  <w:footnote w:id="2">
    <w:p w14:paraId="385700B4" w14:textId="05E22FEB" w:rsidR="000A7B25" w:rsidRDefault="000A7B25">
      <w:pPr>
        <w:pStyle w:val="FootnoteText"/>
      </w:pPr>
      <w:r>
        <w:rPr>
          <w:rStyle w:val="FootnoteReference"/>
        </w:rPr>
        <w:footnoteRef/>
      </w:r>
      <w:r>
        <w:t xml:space="preserve"> </w:t>
      </w:r>
      <w:r w:rsidR="00BD35DA" w:rsidRPr="00BD35DA">
        <w:rPr>
          <w:sz w:val="16"/>
          <w:szCs w:val="16"/>
        </w:rPr>
        <w:t>Paragraph 20 of Chapter 2 of Part 1 of Schedule 1 to the Mobile Homes Act 1983. For matters that can be taken into account on a review more generally see paragraph 18 (as amended by the Mobile Homes Act 2013)</w:t>
      </w:r>
      <w:r w:rsidR="00FB378B">
        <w:rPr>
          <w:sz w:val="16"/>
          <w:szCs w:val="16"/>
        </w:rPr>
        <w:t>.</w:t>
      </w:r>
    </w:p>
  </w:footnote>
  <w:footnote w:id="3">
    <w:p w14:paraId="558E06F8" w14:textId="34B14C1D" w:rsidR="00B9253E" w:rsidRDefault="00B9253E">
      <w:pPr>
        <w:pStyle w:val="FootnoteText"/>
      </w:pPr>
      <w:r>
        <w:rPr>
          <w:rStyle w:val="FootnoteReference"/>
        </w:rPr>
        <w:footnoteRef/>
      </w:r>
      <w:r>
        <w:t xml:space="preserve"> </w:t>
      </w:r>
      <w:r w:rsidR="005678DA" w:rsidRPr="005678DA">
        <w:rPr>
          <w:sz w:val="16"/>
          <w:szCs w:val="16"/>
        </w:rPr>
        <w:t>Paragraph 18 (1) (a) of Chapter 2 of Part 1 of Schedule 1 to the Mobile Homes Act 1983.</w:t>
      </w:r>
    </w:p>
  </w:footnote>
  <w:footnote w:id="4">
    <w:p w14:paraId="742E88DA" w14:textId="49AA3DFF" w:rsidR="001212FA" w:rsidRDefault="001212FA">
      <w:pPr>
        <w:pStyle w:val="FootnoteText"/>
      </w:pPr>
      <w:r>
        <w:rPr>
          <w:rStyle w:val="FootnoteReference"/>
        </w:rPr>
        <w:footnoteRef/>
      </w:r>
      <w:r>
        <w:t xml:space="preserve"> </w:t>
      </w:r>
      <w:r w:rsidR="00FE7639" w:rsidRPr="004B47DD">
        <w:rPr>
          <w:rFonts w:cs="Arial"/>
          <w:sz w:val="16"/>
          <w:szCs w:val="16"/>
        </w:rPr>
        <w:t>Paragraph 18(1A) of Chapter 2 of Part 1 of Schedule 1 to the Mobile Homes Act 1983.</w:t>
      </w:r>
    </w:p>
  </w:footnote>
  <w:footnote w:id="5">
    <w:p w14:paraId="4231C1EE" w14:textId="47C75DD0" w:rsidR="001212FA" w:rsidRDefault="001212FA">
      <w:pPr>
        <w:pStyle w:val="FootnoteText"/>
      </w:pPr>
      <w:r>
        <w:rPr>
          <w:rStyle w:val="FootnoteReference"/>
        </w:rPr>
        <w:footnoteRef/>
      </w:r>
      <w:r>
        <w:t xml:space="preserve"> </w:t>
      </w:r>
      <w:r w:rsidR="00FE7639" w:rsidRPr="004B47DD">
        <w:rPr>
          <w:rFonts w:cs="Arial"/>
          <w:sz w:val="16"/>
          <w:szCs w:val="16"/>
        </w:rPr>
        <w:t>Paragraph 19(4)</w:t>
      </w:r>
      <w:r w:rsidR="00FE7639" w:rsidRPr="004B47DD">
        <w:rPr>
          <w:rFonts w:cs="Arial"/>
          <w:b/>
          <w:sz w:val="16"/>
          <w:szCs w:val="16"/>
        </w:rPr>
        <w:t xml:space="preserve"> </w:t>
      </w:r>
      <w:r w:rsidR="00FE7639" w:rsidRPr="004B47DD">
        <w:rPr>
          <w:rFonts w:cs="Arial"/>
          <w:sz w:val="16"/>
          <w:szCs w:val="16"/>
        </w:rPr>
        <w:t>of Chapter 2 of Part 1 of Schedule 1 to the Mobile Homes Act 1983.</w:t>
      </w:r>
    </w:p>
  </w:footnote>
  <w:footnote w:id="6">
    <w:p w14:paraId="7D5DC477" w14:textId="1DC15088" w:rsidR="001212FA" w:rsidRDefault="001212FA">
      <w:pPr>
        <w:pStyle w:val="FootnoteText"/>
      </w:pPr>
      <w:r>
        <w:rPr>
          <w:rStyle w:val="FootnoteReference"/>
        </w:rPr>
        <w:footnoteRef/>
      </w:r>
      <w:r>
        <w:t xml:space="preserve"> </w:t>
      </w:r>
      <w:r w:rsidR="00FE7639" w:rsidRPr="004B47DD">
        <w:rPr>
          <w:rFonts w:cs="Arial"/>
          <w:sz w:val="16"/>
          <w:szCs w:val="16"/>
        </w:rPr>
        <w:t>Paragraph 19(3) of Chapter 2 of Part 1 of Schedule 1 to the Mobile Homes Act 1983</w:t>
      </w:r>
    </w:p>
  </w:footnote>
  <w:footnote w:id="7">
    <w:p w14:paraId="4A42DF18" w14:textId="08CCCBAC" w:rsidR="001212FA" w:rsidRDefault="001212FA">
      <w:pPr>
        <w:pStyle w:val="FootnoteText"/>
      </w:pPr>
      <w:r>
        <w:rPr>
          <w:rStyle w:val="FootnoteReference"/>
        </w:rPr>
        <w:footnoteRef/>
      </w:r>
      <w:r>
        <w:t xml:space="preserve"> </w:t>
      </w:r>
      <w:r w:rsidR="00FE7639" w:rsidRPr="004B47DD">
        <w:rPr>
          <w:rFonts w:cs="Arial"/>
          <w:sz w:val="16"/>
          <w:szCs w:val="16"/>
        </w:rPr>
        <w:t>Paragraph 19(3) of Chapter 2 of Part 1 of Schedule 1 to the Mobile Homes Act 1983</w:t>
      </w:r>
    </w:p>
  </w:footnote>
  <w:footnote w:id="8">
    <w:p w14:paraId="7BB73180" w14:textId="7ACFC8D7" w:rsidR="00A24F30" w:rsidRDefault="00A24F30">
      <w:pPr>
        <w:pStyle w:val="FootnoteText"/>
      </w:pPr>
      <w:r>
        <w:rPr>
          <w:rStyle w:val="FootnoteReference"/>
        </w:rPr>
        <w:footnoteRef/>
      </w:r>
      <w:r>
        <w:t xml:space="preserve"> </w:t>
      </w:r>
      <w:r w:rsidRPr="004B47DD">
        <w:rPr>
          <w:rFonts w:cs="Arial"/>
          <w:sz w:val="16"/>
          <w:szCs w:val="16"/>
        </w:rPr>
        <w:t>Paragraph 22 (e) of Chapter 2 of Part 1 of Schedule 1 to the Mobile Homes Act 1983</w:t>
      </w:r>
    </w:p>
  </w:footnote>
  <w:footnote w:id="9">
    <w:p w14:paraId="1717FA88" w14:textId="198AF714" w:rsidR="00385DEC" w:rsidRDefault="00385DEC">
      <w:pPr>
        <w:pStyle w:val="FootnoteText"/>
      </w:pPr>
      <w:r>
        <w:rPr>
          <w:rStyle w:val="FootnoteReference"/>
        </w:rPr>
        <w:footnoteRef/>
      </w:r>
      <w:r>
        <w:t xml:space="preserve"> </w:t>
      </w:r>
      <w:r w:rsidR="0058214E" w:rsidRPr="004B47DD">
        <w:rPr>
          <w:rFonts w:cs="Arial"/>
          <w:sz w:val="16"/>
          <w:szCs w:val="16"/>
        </w:rPr>
        <w:t xml:space="preserve">For the definition of a qualifying residents’ association see paragraph 28 of Chapter 2 of Part 1 of Schedule 1 to the Mobile Homes Act 1983. More information on setting up and the role of residents’ associations  are available in the DLUHC fact sheet which can be downloaded from  </w:t>
      </w:r>
      <w:hyperlink r:id="rId1" w:history="1">
        <w:r w:rsidR="0058214E" w:rsidRPr="004B47DD">
          <w:rPr>
            <w:rFonts w:cs="Arial"/>
            <w:color w:val="0000FF"/>
            <w:sz w:val="16"/>
            <w:szCs w:val="16"/>
            <w:u w:val="single"/>
          </w:rPr>
          <w:t>www.gov.uk/park-homes-guidance</w:t>
        </w:r>
      </w:hyperlink>
      <w:r w:rsidR="0058214E" w:rsidRPr="004B47DD">
        <w:rPr>
          <w:rFonts w:cs="Arial"/>
          <w:color w:val="0000FF"/>
          <w:sz w:val="16"/>
          <w:szCs w:val="16"/>
          <w:u w:val="single"/>
        </w:rPr>
        <w:t>.</w:t>
      </w:r>
    </w:p>
  </w:footnote>
  <w:footnote w:id="10">
    <w:p w14:paraId="35BBA469" w14:textId="0AE4E018" w:rsidR="00385DEC" w:rsidRDefault="00385DEC">
      <w:pPr>
        <w:pStyle w:val="FootnoteText"/>
      </w:pPr>
      <w:r>
        <w:rPr>
          <w:rStyle w:val="FootnoteReference"/>
        </w:rPr>
        <w:footnoteRef/>
      </w:r>
      <w:r>
        <w:t xml:space="preserve"> </w:t>
      </w:r>
      <w:r w:rsidR="0058214E" w:rsidRPr="004B47DD">
        <w:rPr>
          <w:rFonts w:cs="Arial"/>
          <w:sz w:val="16"/>
          <w:szCs w:val="16"/>
        </w:rPr>
        <w:t>Paragraph 22(f) of Chapter 2 of Part 1 of Schedule 1 to the Mobile Homes Act 1983.</w:t>
      </w:r>
    </w:p>
  </w:footnote>
  <w:footnote w:id="11">
    <w:p w14:paraId="1B2E2767" w14:textId="23ED765D" w:rsidR="00385DEC" w:rsidRDefault="00385DEC">
      <w:pPr>
        <w:pStyle w:val="FootnoteText"/>
      </w:pPr>
      <w:r>
        <w:rPr>
          <w:rStyle w:val="FootnoteReference"/>
        </w:rPr>
        <w:footnoteRef/>
      </w:r>
      <w:r>
        <w:t xml:space="preserve"> </w:t>
      </w:r>
      <w:r w:rsidR="0058214E" w:rsidRPr="004B47DD">
        <w:rPr>
          <w:rFonts w:cs="Arial"/>
          <w:sz w:val="16"/>
          <w:szCs w:val="16"/>
        </w:rPr>
        <w:t>Paragraph 24 (a) of Chapter 2 of Part 1 of Schedule 1 to the Mobile Homes Act 1983.</w:t>
      </w:r>
    </w:p>
  </w:footnote>
  <w:footnote w:id="12">
    <w:p w14:paraId="651A75E5" w14:textId="60820135" w:rsidR="0058214E" w:rsidRDefault="0058214E" w:rsidP="0058214E">
      <w:pPr>
        <w:pStyle w:val="FootnoteText"/>
      </w:pPr>
      <w:r>
        <w:rPr>
          <w:rStyle w:val="FootnoteReference"/>
        </w:rPr>
        <w:footnoteRef/>
      </w:r>
      <w:r>
        <w:t xml:space="preserve"> </w:t>
      </w:r>
      <w:r w:rsidR="006B531C" w:rsidRPr="004B47DD">
        <w:rPr>
          <w:rFonts w:cs="Arial"/>
          <w:sz w:val="16"/>
          <w:szCs w:val="16"/>
        </w:rPr>
        <w:t>Paragraph 24 (b) of Chapter 2 of Part 1 of Schedule 1 to the Mobile Homes Act 1983.</w:t>
      </w:r>
    </w:p>
  </w:footnote>
  <w:footnote w:id="13">
    <w:p w14:paraId="041E4541" w14:textId="735F702B" w:rsidR="006B531C" w:rsidRDefault="006B531C">
      <w:pPr>
        <w:pStyle w:val="FootnoteText"/>
      </w:pPr>
      <w:r>
        <w:rPr>
          <w:rStyle w:val="FootnoteReference"/>
        </w:rPr>
        <w:footnoteRef/>
      </w:r>
      <w:r>
        <w:t xml:space="preserve"> </w:t>
      </w:r>
      <w:r w:rsidRPr="004B47DD">
        <w:rPr>
          <w:rFonts w:cs="Arial"/>
          <w:sz w:val="16"/>
          <w:szCs w:val="16"/>
        </w:rPr>
        <w:t>Paragraph 18 (1) (a</w:t>
      </w:r>
      <w:r w:rsidRPr="004B47DD">
        <w:rPr>
          <w:rFonts w:cs="Arial"/>
          <w:b/>
          <w:sz w:val="16"/>
          <w:szCs w:val="16"/>
        </w:rPr>
        <w:t>)</w:t>
      </w:r>
      <w:r w:rsidRPr="004B47DD">
        <w:rPr>
          <w:rFonts w:cs="Arial"/>
          <w:sz w:val="16"/>
          <w:szCs w:val="16"/>
        </w:rPr>
        <w:t xml:space="preserve"> of Chapter 2 of Part 1 of Schedule 1 to the Mobile Homes Act 1983. For definition of “majority” see paragraph 18 (2).</w:t>
      </w:r>
    </w:p>
  </w:footnote>
  <w:footnote w:id="14">
    <w:p w14:paraId="0AC6A356" w14:textId="2D0BC948" w:rsidR="006B531C" w:rsidRDefault="006B531C">
      <w:pPr>
        <w:pStyle w:val="FootnoteText"/>
      </w:pPr>
      <w:r>
        <w:rPr>
          <w:rStyle w:val="FootnoteReference"/>
        </w:rPr>
        <w:footnoteRef/>
      </w:r>
      <w:r>
        <w:t xml:space="preserve"> </w:t>
      </w:r>
      <w:r w:rsidRPr="004B47DD">
        <w:rPr>
          <w:rFonts w:cs="Arial"/>
          <w:sz w:val="16"/>
          <w:szCs w:val="16"/>
        </w:rPr>
        <w:t>Paragraph 22(b) of Chapter 2 of Part 1 of Schedule 1 to the Mobile Homes Act 1983.</w:t>
      </w:r>
    </w:p>
  </w:footnote>
  <w:footnote w:id="15">
    <w:p w14:paraId="52100FEF" w14:textId="362DD865" w:rsidR="006B531C" w:rsidRDefault="006B531C">
      <w:pPr>
        <w:pStyle w:val="FootnoteText"/>
      </w:pPr>
      <w:r>
        <w:rPr>
          <w:rStyle w:val="FootnoteReference"/>
        </w:rPr>
        <w:footnoteRef/>
      </w:r>
      <w:r>
        <w:t xml:space="preserve"> </w:t>
      </w:r>
      <w:r w:rsidRPr="004B47DD">
        <w:rPr>
          <w:rFonts w:cs="Arial"/>
          <w:sz w:val="16"/>
          <w:szCs w:val="16"/>
        </w:rPr>
        <w:t>Paragraph 21(c) and (d) of Chapter 2 of Part 1 of Schedule 1 to the Mobile Homes Act 1983.</w:t>
      </w:r>
    </w:p>
  </w:footnote>
  <w:footnote w:id="16">
    <w:p w14:paraId="0C9A379B" w14:textId="595C9750" w:rsidR="006B531C" w:rsidRDefault="006B531C">
      <w:pPr>
        <w:pStyle w:val="FootnoteText"/>
      </w:pPr>
      <w:r>
        <w:rPr>
          <w:rStyle w:val="FootnoteReference"/>
        </w:rPr>
        <w:footnoteRef/>
      </w:r>
      <w:r>
        <w:t xml:space="preserve"> </w:t>
      </w:r>
      <w:r w:rsidRPr="004B47DD">
        <w:rPr>
          <w:rFonts w:cs="Arial"/>
          <w:sz w:val="16"/>
          <w:szCs w:val="16"/>
        </w:rPr>
        <w:t>Paragraph 21(e) of Chapter 2 of Part 1 of Schedule 1 to the Mobile Homes Act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AAE"/>
    <w:multiLevelType w:val="hybridMultilevel"/>
    <w:tmpl w:val="E91C9E28"/>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4571E98"/>
    <w:multiLevelType w:val="hybridMultilevel"/>
    <w:tmpl w:val="AE9E8BC4"/>
    <w:lvl w:ilvl="0" w:tplc="FFFFFFFF">
      <w:start w:val="1"/>
      <w:numFmt w:val="bullet"/>
      <w:lvlText w:val=""/>
      <w:lvlJc w:val="left"/>
      <w:pPr>
        <w:tabs>
          <w:tab w:val="num" w:pos="2160"/>
        </w:tabs>
        <w:ind w:left="2160" w:hanging="360"/>
      </w:pPr>
      <w:rPr>
        <w:rFonts w:ascii="Wingdings" w:hAnsi="Wingdings" w:hint="default"/>
        <w:sz w:val="18"/>
        <w:szCs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29D4577"/>
    <w:multiLevelType w:val="hybridMultilevel"/>
    <w:tmpl w:val="CA0CB504"/>
    <w:lvl w:ilvl="0" w:tplc="0E508708">
      <w:start w:val="1"/>
      <w:numFmt w:val="bullet"/>
      <w:lvlText w:val=""/>
      <w:lvlJc w:val="left"/>
      <w:pPr>
        <w:tabs>
          <w:tab w:val="num" w:pos="377"/>
        </w:tabs>
        <w:ind w:left="340" w:hanging="340"/>
      </w:pPr>
      <w:rPr>
        <w:rFonts w:ascii="Symbol" w:hAnsi="Symbol" w:hint="default"/>
      </w:rPr>
    </w:lvl>
    <w:lvl w:ilvl="1" w:tplc="0809000F">
      <w:start w:val="1"/>
      <w:numFmt w:val="decimal"/>
      <w:lvlText w:val="%2."/>
      <w:lvlJc w:val="left"/>
      <w:pPr>
        <w:tabs>
          <w:tab w:val="num" w:pos="1100"/>
        </w:tabs>
        <w:ind w:left="1100" w:hanging="360"/>
      </w:pPr>
      <w:rPr>
        <w:rFonts w:hint="default"/>
      </w:rPr>
    </w:lvl>
    <w:lvl w:ilvl="2" w:tplc="08090005">
      <w:start w:val="1"/>
      <w:numFmt w:val="bullet"/>
      <w:lvlText w:val=""/>
      <w:lvlJc w:val="left"/>
      <w:pPr>
        <w:tabs>
          <w:tab w:val="num" w:pos="1820"/>
        </w:tabs>
        <w:ind w:left="1820" w:hanging="360"/>
      </w:pPr>
      <w:rPr>
        <w:rFonts w:ascii="Wingdings" w:hAnsi="Wingdings" w:hint="default"/>
      </w:rPr>
    </w:lvl>
    <w:lvl w:ilvl="3" w:tplc="DEB8E432">
      <w:start w:val="3"/>
      <w:numFmt w:val="lowerRoman"/>
      <w:lvlText w:val="(%4)"/>
      <w:lvlJc w:val="left"/>
      <w:pPr>
        <w:tabs>
          <w:tab w:val="num" w:pos="2900"/>
        </w:tabs>
        <w:ind w:left="2900" w:hanging="720"/>
      </w:pPr>
      <w:rPr>
        <w:rFonts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1BC0474E"/>
    <w:multiLevelType w:val="hybridMultilevel"/>
    <w:tmpl w:val="F44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71FB"/>
    <w:multiLevelType w:val="hybridMultilevel"/>
    <w:tmpl w:val="2AE8674E"/>
    <w:lvl w:ilvl="0" w:tplc="E69A3062">
      <w:start w:val="1"/>
      <w:numFmt w:val="bullet"/>
      <w:lvlText w:val=""/>
      <w:lvlJc w:val="left"/>
      <w:pPr>
        <w:tabs>
          <w:tab w:val="num" w:pos="2520"/>
        </w:tabs>
        <w:ind w:left="2520" w:hanging="360"/>
      </w:pPr>
      <w:rPr>
        <w:rFonts w:ascii="Wingdings" w:hAnsi="Wingdings" w:hint="default"/>
        <w:sz w:val="18"/>
        <w:szCs w:val="18"/>
      </w:rPr>
    </w:lvl>
    <w:lvl w:ilvl="1" w:tplc="08090001">
      <w:start w:val="1"/>
      <w:numFmt w:val="bullet"/>
      <w:lvlText w:val=""/>
      <w:lvlJc w:val="left"/>
      <w:pPr>
        <w:tabs>
          <w:tab w:val="num" w:pos="1800"/>
        </w:tabs>
        <w:ind w:left="1800" w:hanging="360"/>
      </w:pPr>
      <w:rPr>
        <w:rFonts w:ascii="Symbol" w:hAnsi="Symbol" w:hint="default"/>
        <w:sz w:val="18"/>
        <w:szCs w:val="18"/>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834D41"/>
    <w:multiLevelType w:val="hybridMultilevel"/>
    <w:tmpl w:val="18E8FE2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3D61"/>
    <w:multiLevelType w:val="hybridMultilevel"/>
    <w:tmpl w:val="2CE4860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400ED"/>
    <w:multiLevelType w:val="hybridMultilevel"/>
    <w:tmpl w:val="D9A4E50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048120A"/>
    <w:multiLevelType w:val="hybridMultilevel"/>
    <w:tmpl w:val="504E34B4"/>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E1D1E"/>
    <w:multiLevelType w:val="hybridMultilevel"/>
    <w:tmpl w:val="82CC4382"/>
    <w:lvl w:ilvl="0" w:tplc="0E508708">
      <w:start w:val="1"/>
      <w:numFmt w:val="bullet"/>
      <w:lvlText w:val=""/>
      <w:lvlJc w:val="left"/>
      <w:pPr>
        <w:tabs>
          <w:tab w:val="num" w:pos="377"/>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646423B4"/>
    <w:multiLevelType w:val="hybridMultilevel"/>
    <w:tmpl w:val="C34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F3D79"/>
    <w:multiLevelType w:val="hybridMultilevel"/>
    <w:tmpl w:val="93A21396"/>
    <w:lvl w:ilvl="0" w:tplc="FFFFFFFF">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977AB"/>
    <w:multiLevelType w:val="hybridMultilevel"/>
    <w:tmpl w:val="6D1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481984">
    <w:abstractNumId w:val="2"/>
  </w:num>
  <w:num w:numId="2" w16cid:durableId="600602351">
    <w:abstractNumId w:val="6"/>
  </w:num>
  <w:num w:numId="3" w16cid:durableId="1903638943">
    <w:abstractNumId w:val="9"/>
  </w:num>
  <w:num w:numId="4" w16cid:durableId="1203056134">
    <w:abstractNumId w:val="5"/>
  </w:num>
  <w:num w:numId="5" w16cid:durableId="1333531883">
    <w:abstractNumId w:val="4"/>
  </w:num>
  <w:num w:numId="6" w16cid:durableId="644165432">
    <w:abstractNumId w:val="1"/>
  </w:num>
  <w:num w:numId="7" w16cid:durableId="901865826">
    <w:abstractNumId w:val="8"/>
  </w:num>
  <w:num w:numId="8" w16cid:durableId="783885637">
    <w:abstractNumId w:val="7"/>
  </w:num>
  <w:num w:numId="9" w16cid:durableId="154105187">
    <w:abstractNumId w:val="0"/>
  </w:num>
  <w:num w:numId="10" w16cid:durableId="458305928">
    <w:abstractNumId w:val="11"/>
  </w:num>
  <w:num w:numId="11" w16cid:durableId="1581518370">
    <w:abstractNumId w:val="3"/>
  </w:num>
  <w:num w:numId="12" w16cid:durableId="1607302360">
    <w:abstractNumId w:val="12"/>
  </w:num>
  <w:num w:numId="13" w16cid:durableId="997803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TqOgr6E5o4WD9UBQWpfxfbpvETBJJ4bZLQnaLI8X5PRbvpmoNurPSNCFUZlbMG36ItGJSXoCKTQV/eQnRym0g==" w:salt="dfvbgxHI+6rfRXUpKHnw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D"/>
    <w:rsid w:val="00043BF8"/>
    <w:rsid w:val="00046204"/>
    <w:rsid w:val="000761E5"/>
    <w:rsid w:val="000778BD"/>
    <w:rsid w:val="0008385F"/>
    <w:rsid w:val="000A7B25"/>
    <w:rsid w:val="000B1052"/>
    <w:rsid w:val="000E0413"/>
    <w:rsid w:val="000E3351"/>
    <w:rsid w:val="000E6837"/>
    <w:rsid w:val="00101644"/>
    <w:rsid w:val="00117587"/>
    <w:rsid w:val="001212FA"/>
    <w:rsid w:val="00154536"/>
    <w:rsid w:val="00155592"/>
    <w:rsid w:val="001757A0"/>
    <w:rsid w:val="001B216C"/>
    <w:rsid w:val="001B7FA8"/>
    <w:rsid w:val="001D282C"/>
    <w:rsid w:val="001F7FEE"/>
    <w:rsid w:val="00237303"/>
    <w:rsid w:val="002404AF"/>
    <w:rsid w:val="00244996"/>
    <w:rsid w:val="0025232B"/>
    <w:rsid w:val="00261B3A"/>
    <w:rsid w:val="002950FA"/>
    <w:rsid w:val="002963E7"/>
    <w:rsid w:val="002A12F8"/>
    <w:rsid w:val="002D708A"/>
    <w:rsid w:val="002E0CBE"/>
    <w:rsid w:val="002F6388"/>
    <w:rsid w:val="003376E3"/>
    <w:rsid w:val="00371E12"/>
    <w:rsid w:val="00372B0F"/>
    <w:rsid w:val="00385DEC"/>
    <w:rsid w:val="00392632"/>
    <w:rsid w:val="0040186F"/>
    <w:rsid w:val="00401C15"/>
    <w:rsid w:val="00440E5F"/>
    <w:rsid w:val="00451D88"/>
    <w:rsid w:val="00453EC1"/>
    <w:rsid w:val="00454F8D"/>
    <w:rsid w:val="004B47DD"/>
    <w:rsid w:val="004C3EB8"/>
    <w:rsid w:val="005034A1"/>
    <w:rsid w:val="005079A0"/>
    <w:rsid w:val="00520A50"/>
    <w:rsid w:val="005545FA"/>
    <w:rsid w:val="005678DA"/>
    <w:rsid w:val="0058214E"/>
    <w:rsid w:val="00594A47"/>
    <w:rsid w:val="005C7458"/>
    <w:rsid w:val="00631B2C"/>
    <w:rsid w:val="00650870"/>
    <w:rsid w:val="0066361D"/>
    <w:rsid w:val="006637D6"/>
    <w:rsid w:val="006B531C"/>
    <w:rsid w:val="006D0E9C"/>
    <w:rsid w:val="006E7FF5"/>
    <w:rsid w:val="006F6E9A"/>
    <w:rsid w:val="00706521"/>
    <w:rsid w:val="00712807"/>
    <w:rsid w:val="0072184B"/>
    <w:rsid w:val="00735BF9"/>
    <w:rsid w:val="00745E35"/>
    <w:rsid w:val="007B25F2"/>
    <w:rsid w:val="007C44F3"/>
    <w:rsid w:val="008022A4"/>
    <w:rsid w:val="00805F1B"/>
    <w:rsid w:val="008B13A0"/>
    <w:rsid w:val="008C300B"/>
    <w:rsid w:val="008F024E"/>
    <w:rsid w:val="008F568F"/>
    <w:rsid w:val="00944BE7"/>
    <w:rsid w:val="00945ABF"/>
    <w:rsid w:val="00961A87"/>
    <w:rsid w:val="00983B62"/>
    <w:rsid w:val="009A46C5"/>
    <w:rsid w:val="009E4630"/>
    <w:rsid w:val="00A22E2C"/>
    <w:rsid w:val="00A24F30"/>
    <w:rsid w:val="00A31A30"/>
    <w:rsid w:val="00A43E88"/>
    <w:rsid w:val="00A46D7C"/>
    <w:rsid w:val="00A64019"/>
    <w:rsid w:val="00A95BCE"/>
    <w:rsid w:val="00AA261E"/>
    <w:rsid w:val="00AB7EF5"/>
    <w:rsid w:val="00B1336C"/>
    <w:rsid w:val="00B17BE6"/>
    <w:rsid w:val="00B264B6"/>
    <w:rsid w:val="00B704C4"/>
    <w:rsid w:val="00B9253E"/>
    <w:rsid w:val="00BD35DA"/>
    <w:rsid w:val="00C00358"/>
    <w:rsid w:val="00C13F96"/>
    <w:rsid w:val="00C27C09"/>
    <w:rsid w:val="00C3312D"/>
    <w:rsid w:val="00C34D3D"/>
    <w:rsid w:val="00C50B32"/>
    <w:rsid w:val="00C60B4E"/>
    <w:rsid w:val="00C9737A"/>
    <w:rsid w:val="00CA46D7"/>
    <w:rsid w:val="00CF4E9F"/>
    <w:rsid w:val="00D175FF"/>
    <w:rsid w:val="00D50B47"/>
    <w:rsid w:val="00D53EC9"/>
    <w:rsid w:val="00D54C36"/>
    <w:rsid w:val="00D81688"/>
    <w:rsid w:val="00D85B5A"/>
    <w:rsid w:val="00DA13AB"/>
    <w:rsid w:val="00DE2E72"/>
    <w:rsid w:val="00E27BC5"/>
    <w:rsid w:val="00E421F6"/>
    <w:rsid w:val="00E46D4F"/>
    <w:rsid w:val="00E57E2A"/>
    <w:rsid w:val="00F14750"/>
    <w:rsid w:val="00F31C6F"/>
    <w:rsid w:val="00F6307E"/>
    <w:rsid w:val="00F643C9"/>
    <w:rsid w:val="00F83761"/>
    <w:rsid w:val="00F94095"/>
    <w:rsid w:val="00F967B3"/>
    <w:rsid w:val="00FA3861"/>
    <w:rsid w:val="00FA4993"/>
    <w:rsid w:val="00FB24E6"/>
    <w:rsid w:val="00FB378B"/>
    <w:rsid w:val="00FC53D5"/>
    <w:rsid w:val="00FD1C09"/>
    <w:rsid w:val="00FE7639"/>
    <w:rsid w:val="00FF0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9736"/>
  <w15:chartTrackingRefBased/>
  <w15:docId w15:val="{219DFB1C-43C0-4C06-8D5E-30C49656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7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7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B25"/>
    <w:rPr>
      <w:sz w:val="20"/>
      <w:szCs w:val="20"/>
    </w:rPr>
  </w:style>
  <w:style w:type="character" w:styleId="FootnoteReference">
    <w:name w:val="footnote reference"/>
    <w:basedOn w:val="DefaultParagraphFont"/>
    <w:uiPriority w:val="99"/>
    <w:semiHidden/>
    <w:unhideWhenUsed/>
    <w:rsid w:val="000A7B25"/>
    <w:rPr>
      <w:vertAlign w:val="superscript"/>
    </w:rPr>
  </w:style>
  <w:style w:type="paragraph" w:styleId="ListParagraph">
    <w:name w:val="List Paragraph"/>
    <w:basedOn w:val="Normal"/>
    <w:uiPriority w:val="34"/>
    <w:qFormat/>
    <w:rsid w:val="0058214E"/>
    <w:pPr>
      <w:ind w:left="720"/>
      <w:contextualSpacing/>
    </w:pPr>
  </w:style>
  <w:style w:type="paragraph" w:styleId="Header">
    <w:name w:val="header"/>
    <w:basedOn w:val="Normal"/>
    <w:link w:val="HeaderChar"/>
    <w:uiPriority w:val="99"/>
    <w:unhideWhenUsed/>
    <w:rsid w:val="0094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BE7"/>
  </w:style>
  <w:style w:type="paragraph" w:styleId="Footer">
    <w:name w:val="footer"/>
    <w:basedOn w:val="Normal"/>
    <w:link w:val="FooterChar"/>
    <w:uiPriority w:val="99"/>
    <w:unhideWhenUsed/>
    <w:rsid w:val="0094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park-homes-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ov.uk/park-hom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humbnail xmlns="637f2480-9e05-4d29-b79b-c51fe4ffd867" xsi:nil="true"/>
    <_ip_UnifiedCompliancePolicyProperties xmlns="http://schemas.microsoft.com/sharepoint/v3" xsi:nil="true"/>
    <lcf76f155ced4ddcb4097134ff3c332f xmlns="637f2480-9e05-4d29-b79b-c51fe4ffd867">
      <Terms xmlns="http://schemas.microsoft.com/office/infopath/2007/PartnerControls"/>
    </lcf76f155ced4ddcb4097134ff3c332f>
    <TaxCatchAll xmlns="83a87e31-bf32-46ab-8e70-9fa18461f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20" ma:contentTypeDescription="Create a new document." ma:contentTypeScope="" ma:versionID="97e2dc3e3b75f7bbd338d8d63503d17c">
  <xsd:schema xmlns:xsd="http://www.w3.org/2001/XMLSchema" xmlns:xs="http://www.w3.org/2001/XMLSchema" xmlns:p="http://schemas.microsoft.com/office/2006/metadata/properties" xmlns:ns1="http://schemas.microsoft.com/sharepoint/v3" xmlns:ns2="637f2480-9e05-4d29-b79b-c51fe4ffd867" xmlns:ns3="6a01b8aa-b75f-4cc9-93d9-4aef4f44decb" xmlns:ns4="83a87e31-bf32-46ab-8e70-9fa18461fa4d" targetNamespace="http://schemas.microsoft.com/office/2006/metadata/properties" ma:root="true" ma:fieldsID="2fe4f70c589c8767eed5b927caff2769" ns1:_="" ns2:_="" ns3:_="" ns4:_="">
    <xsd:import namespace="http://schemas.microsoft.com/sharepoint/v3"/>
    <xsd:import namespace="637f2480-9e05-4d29-b79b-c51fe4ffd867"/>
    <xsd:import namespace="6a01b8aa-b75f-4cc9-93d9-4aef4f44decb"/>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Location"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Thumbnail" ma:index="26"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c7a0f2-6a50-4b06-9dd6-c9e2addac252}" ma:internalName="TaxCatchAll"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2DA49-E621-409B-A3B3-E1270B2F19B2}">
  <ds:schemaRefs>
    <ds:schemaRef ds:uri="http://schemas.openxmlformats.org/officeDocument/2006/bibliography"/>
  </ds:schemaRefs>
</ds:datastoreItem>
</file>

<file path=customXml/itemProps2.xml><?xml version="1.0" encoding="utf-8"?>
<ds:datastoreItem xmlns:ds="http://schemas.openxmlformats.org/officeDocument/2006/customXml" ds:itemID="{924BA97A-5BAB-42DD-A2DF-694F7D13EE73}">
  <ds:schemaRefs>
    <ds:schemaRef ds:uri="6a01b8aa-b75f-4cc9-93d9-4aef4f44decb"/>
    <ds:schemaRef ds:uri="http://schemas.microsoft.com/sharepoint/v3"/>
    <ds:schemaRef ds:uri="http://purl.org/dc/terms/"/>
    <ds:schemaRef ds:uri="http://schemas.openxmlformats.org/package/2006/metadata/core-properties"/>
    <ds:schemaRef ds:uri="http://schemas.microsoft.com/office/2006/documentManagement/types"/>
    <ds:schemaRef ds:uri="637f2480-9e05-4d29-b79b-c51fe4ffd867"/>
    <ds:schemaRef ds:uri="http://purl.org/dc/elements/1.1/"/>
    <ds:schemaRef ds:uri="http://schemas.microsoft.com/office/2006/metadata/properties"/>
    <ds:schemaRef ds:uri="http://schemas.microsoft.com/office/infopath/2007/PartnerControls"/>
    <ds:schemaRef ds:uri="83a87e31-bf32-46ab-8e70-9fa18461fa4d"/>
    <ds:schemaRef ds:uri="http://www.w3.org/XML/1998/namespace"/>
    <ds:schemaRef ds:uri="http://purl.org/dc/dcmitype/"/>
  </ds:schemaRefs>
</ds:datastoreItem>
</file>

<file path=customXml/itemProps3.xml><?xml version="1.0" encoding="utf-8"?>
<ds:datastoreItem xmlns:ds="http://schemas.openxmlformats.org/officeDocument/2006/customXml" ds:itemID="{2722CC0B-05FF-4758-87AD-560A5DCB9E9E}">
  <ds:schemaRefs>
    <ds:schemaRef ds:uri="http://schemas.microsoft.com/sharepoint/v3/contenttype/forms"/>
  </ds:schemaRefs>
</ds:datastoreItem>
</file>

<file path=customXml/itemProps4.xml><?xml version="1.0" encoding="utf-8"?>
<ds:datastoreItem xmlns:ds="http://schemas.openxmlformats.org/officeDocument/2006/customXml" ds:itemID="{0D3F265F-8F84-4304-BD7C-84018BEC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f2480-9e05-4d29-b79b-c51fe4ffd867"/>
    <ds:schemaRef ds:uri="6a01b8aa-b75f-4cc9-93d9-4aef4f44decb"/>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16438</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Tandoh</dc:creator>
  <cp:keywords/>
  <dc:description/>
  <cp:lastModifiedBy>William Tandoh</cp:lastModifiedBy>
  <cp:revision>2</cp:revision>
  <dcterms:created xsi:type="dcterms:W3CDTF">2023-09-27T09:37:00Z</dcterms:created>
  <dcterms:modified xsi:type="dcterms:W3CDTF">2023-09-27T09:37:00Z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y fmtid="{D5CDD505-2E9C-101B-9397-08002B2CF9AE}" pid="3" name="MediaServiceImageTags">
    <vt:lpwstr/>
  </property>
</Properties>
</file>