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81C" w:rsidRDefault="0092481C" w:rsidP="0092481C">
      <w:pPr>
        <w:jc w:val="center"/>
        <w:rPr>
          <w:b/>
        </w:rPr>
      </w:pPr>
      <w:bookmarkStart w:id="0" w:name="_GoBack"/>
      <w:bookmarkEnd w:id="0"/>
      <w:r w:rsidRPr="00DA0830">
        <w:rPr>
          <w:b/>
        </w:rPr>
        <w:t xml:space="preserve">PROMOTING </w:t>
      </w:r>
      <w:r>
        <w:rPr>
          <w:b/>
        </w:rPr>
        <w:t xml:space="preserve">LATIN AMERICAN ADHERENCE TO EXTRACTIVE INDUSTRIES </w:t>
      </w:r>
      <w:r w:rsidRPr="00DA0830">
        <w:rPr>
          <w:b/>
        </w:rPr>
        <w:t xml:space="preserve">TRANSPARENCY </w:t>
      </w:r>
      <w:r>
        <w:rPr>
          <w:b/>
        </w:rPr>
        <w:t xml:space="preserve">INITIATIVE, THROUGH SHARING BEST PRACTICE AND OUTREACH </w:t>
      </w:r>
    </w:p>
    <w:p w:rsidR="0092481C" w:rsidRPr="00DA0830" w:rsidRDefault="0092481C" w:rsidP="0092481C">
      <w:pPr>
        <w:rPr>
          <w:b/>
          <w:u w:val="single"/>
        </w:rPr>
      </w:pPr>
      <w:r>
        <w:rPr>
          <w:b/>
          <w:u w:val="single"/>
        </w:rPr>
        <w:t>Background</w:t>
      </w:r>
      <w:r w:rsidRPr="00DA0830">
        <w:rPr>
          <w:b/>
          <w:u w:val="single"/>
        </w:rPr>
        <w:t>:</w:t>
      </w:r>
    </w:p>
    <w:p w:rsidR="0092481C" w:rsidRDefault="0092481C" w:rsidP="00B93A48">
      <w:pPr>
        <w:jc w:val="both"/>
        <w:rPr>
          <w:rFonts w:ascii="Calibri" w:hAnsi="Calibri"/>
        </w:rPr>
      </w:pPr>
      <w:r>
        <w:rPr>
          <w:rFonts w:ascii="Calibri" w:hAnsi="Calibri"/>
        </w:rPr>
        <w:t xml:space="preserve">The </w:t>
      </w:r>
      <w:hyperlink r:id="rId9" w:history="1">
        <w:r w:rsidRPr="00B93A48">
          <w:rPr>
            <w:rStyle w:val="Hipervnculo"/>
            <w:rFonts w:ascii="Calibri" w:hAnsi="Calibri"/>
          </w:rPr>
          <w:t>Extractive Industries Transparency Initiative</w:t>
        </w:r>
      </w:hyperlink>
      <w:r>
        <w:rPr>
          <w:rFonts w:ascii="Calibri" w:hAnsi="Calibri"/>
        </w:rPr>
        <w:t xml:space="preserve"> (EITI) is a voluntary approach which aims to set</w:t>
      </w:r>
      <w:r w:rsidR="00B93A48">
        <w:rPr>
          <w:rFonts w:ascii="Calibri" w:hAnsi="Calibri"/>
        </w:rPr>
        <w:t xml:space="preserve"> a global standard in the extractive sector</w:t>
      </w:r>
      <w:r>
        <w:rPr>
          <w:rFonts w:ascii="Calibri" w:hAnsi="Calibri"/>
        </w:rPr>
        <w:t>.  Countries volunteer to implement an EITI process through a coalition of government, companies and civil society.  The process provides a standard for companies to publish what they pay and for governments to disclose what they receive from extractives.  The UK helped launch the EITI in 2003 to support developing countries in managing their oil, gas and mining sectors. As part of our G8 Presidency the UK officially announced it would join the EITI next year. The Summit communiqué says ‘We encourage other countries to sign up to the EITI’.</w:t>
      </w:r>
      <w:r w:rsidR="00B93A48">
        <w:rPr>
          <w:rFonts w:ascii="Calibri" w:hAnsi="Calibri"/>
        </w:rPr>
        <w:t xml:space="preserve"> Encouraging greater Latin American participation in EITI supports our RuBIES agenda and contributes to our G8 legacy. </w:t>
      </w:r>
    </w:p>
    <w:p w:rsidR="0092481C" w:rsidRDefault="0092481C" w:rsidP="00B93A48">
      <w:pPr>
        <w:jc w:val="both"/>
        <w:rPr>
          <w:rFonts w:ascii="Calibri" w:hAnsi="Calibri"/>
        </w:rPr>
      </w:pPr>
      <w:r>
        <w:rPr>
          <w:rFonts w:ascii="Calibri" w:hAnsi="Calibri"/>
        </w:rPr>
        <w:t>In Latin America, only Peru has signed up to EITI, with Colombia</w:t>
      </w:r>
      <w:r w:rsidR="00034E36">
        <w:rPr>
          <w:rFonts w:ascii="Calibri" w:hAnsi="Calibri"/>
        </w:rPr>
        <w:t>, Honduras, Guatemala and Trinidad and Tobago</w:t>
      </w:r>
      <w:r>
        <w:rPr>
          <w:rFonts w:ascii="Calibri" w:hAnsi="Calibri"/>
        </w:rPr>
        <w:t xml:space="preserve"> in the process to join. Transparency in extractive industries is a powerful tool to develop better governance and consolidate Latin America’s participation as helpful players in the Rules Based International Economic System.  </w:t>
      </w:r>
    </w:p>
    <w:p w:rsidR="0092481C" w:rsidRDefault="0092481C" w:rsidP="0092481C">
      <w:pPr>
        <w:rPr>
          <w:rFonts w:ascii="Calibri" w:hAnsi="Calibri"/>
          <w:b/>
          <w:u w:val="single"/>
        </w:rPr>
      </w:pPr>
      <w:r>
        <w:rPr>
          <w:rFonts w:ascii="Calibri" w:hAnsi="Calibri"/>
          <w:b/>
          <w:u w:val="single"/>
        </w:rPr>
        <w:t>Purpose:</w:t>
      </w:r>
    </w:p>
    <w:p w:rsidR="0092481C" w:rsidRDefault="0092481C" w:rsidP="0092481C">
      <w:pPr>
        <w:rPr>
          <w:rFonts w:ascii="Calibri" w:hAnsi="Calibri"/>
        </w:rPr>
      </w:pPr>
      <w:r>
        <w:rPr>
          <w:rFonts w:ascii="Calibri" w:hAnsi="Calibri"/>
        </w:rPr>
        <w:t>To encourage more Latin American countries to sign up to EITI through sharing existing regional experiences, and targeted regional outreach by the EITI secretariat</w:t>
      </w:r>
    </w:p>
    <w:p w:rsidR="0092481C" w:rsidRPr="00DA0830" w:rsidRDefault="0092481C" w:rsidP="0092481C">
      <w:pPr>
        <w:rPr>
          <w:b/>
          <w:u w:val="single"/>
        </w:rPr>
      </w:pPr>
      <w:r>
        <w:rPr>
          <w:b/>
          <w:u w:val="single"/>
        </w:rPr>
        <w:t>Outputs</w:t>
      </w:r>
      <w:r w:rsidRPr="00DA0830">
        <w:rPr>
          <w:b/>
          <w:u w:val="single"/>
        </w:rPr>
        <w:t>:</w:t>
      </w:r>
    </w:p>
    <w:p w:rsidR="0092481C" w:rsidRDefault="0092481C" w:rsidP="0092481C">
      <w:pPr>
        <w:pStyle w:val="Prrafodelista"/>
        <w:numPr>
          <w:ilvl w:val="0"/>
          <w:numId w:val="4"/>
        </w:numPr>
      </w:pPr>
      <w:r>
        <w:t>More Latin American countries signed up to EITI</w:t>
      </w:r>
    </w:p>
    <w:p w:rsidR="0092481C" w:rsidRDefault="0092481C" w:rsidP="0092481C">
      <w:pPr>
        <w:pStyle w:val="Prrafodelista"/>
        <w:numPr>
          <w:ilvl w:val="0"/>
          <w:numId w:val="4"/>
        </w:numPr>
      </w:pPr>
      <w:r>
        <w:t>Greater constituencies for support for EITI in Latin America (civil society, business, politicians)</w:t>
      </w:r>
    </w:p>
    <w:p w:rsidR="0092481C" w:rsidRPr="00DA0830" w:rsidRDefault="0092481C" w:rsidP="0092481C">
      <w:pPr>
        <w:rPr>
          <w:b/>
          <w:u w:val="single"/>
        </w:rPr>
      </w:pPr>
      <w:r w:rsidRPr="00DA0830">
        <w:rPr>
          <w:b/>
          <w:u w:val="single"/>
        </w:rPr>
        <w:t>Activities:</w:t>
      </w:r>
    </w:p>
    <w:p w:rsidR="00E35B8C" w:rsidRDefault="0092481C" w:rsidP="00E35B8C">
      <w:pPr>
        <w:pStyle w:val="Prrafodelista"/>
        <w:numPr>
          <w:ilvl w:val="1"/>
          <w:numId w:val="5"/>
        </w:numPr>
      </w:pPr>
      <w:r>
        <w:t>Regional conference, organised by the EITI secretariat, to share regional experiences of EITI implementation, give further information on the scheme</w:t>
      </w:r>
      <w:r w:rsidR="00D420B1">
        <w:t xml:space="preserve">, </w:t>
      </w:r>
      <w:r>
        <w:t>tackle barriers to adherence</w:t>
      </w:r>
      <w:r w:rsidR="00D420B1">
        <w:t xml:space="preserve"> and explore avenues for </w:t>
      </w:r>
      <w:r w:rsidR="00D420B1" w:rsidRPr="00D420B1">
        <w:t>three-way stakeholder  engagement</w:t>
      </w:r>
      <w:r w:rsidR="00D420B1">
        <w:t xml:space="preserve"> in delivering the EITI principles. </w:t>
      </w:r>
      <w:r w:rsidR="00B93A48">
        <w:t xml:space="preserve">Conference </w:t>
      </w:r>
      <w:r w:rsidR="00056CA0">
        <w:t xml:space="preserve">provisionally </w:t>
      </w:r>
      <w:r w:rsidR="00B93A48">
        <w:t xml:space="preserve">to be located in </w:t>
      </w:r>
      <w:r w:rsidR="00056CA0">
        <w:t>Peru (agreed by Lima)</w:t>
      </w:r>
      <w:r w:rsidR="00B93A48">
        <w:t>.</w:t>
      </w:r>
      <w:r w:rsidR="00206E92">
        <w:t xml:space="preserve"> Conference results distributed to attendees and other Latin American countries of interest (i.e. Bolivia</w:t>
      </w:r>
      <w:r w:rsidR="00E1740B">
        <w:t xml:space="preserve">, </w:t>
      </w:r>
      <w:r w:rsidR="00E1740B" w:rsidRPr="00E1740B">
        <w:t>Brazil and Venezuela</w:t>
      </w:r>
      <w:r w:rsidR="00206E92" w:rsidRPr="00E1740B">
        <w:t>).</w:t>
      </w:r>
      <w:r w:rsidR="00206E92">
        <w:t xml:space="preserve"> </w:t>
      </w:r>
    </w:p>
    <w:p w:rsidR="00E1740B" w:rsidRDefault="00F01E9D" w:rsidP="00E1740B">
      <w:pPr>
        <w:spacing w:after="0"/>
      </w:pPr>
      <w:r>
        <w:t>2</w:t>
      </w:r>
      <w:r w:rsidR="00E1740B">
        <w:t>.1  Targeted series of regional outreach events by the EITI secretariat to increase support in country</w:t>
      </w:r>
    </w:p>
    <w:p w:rsidR="00E1740B" w:rsidRDefault="00E1740B" w:rsidP="00E1740B">
      <w:pPr>
        <w:spacing w:after="0"/>
        <w:ind w:firstLine="360"/>
      </w:pPr>
      <w:r>
        <w:t>for the process. Focus will be different in each country, depending on local circumstances. The</w:t>
      </w:r>
    </w:p>
    <w:p w:rsidR="00E1740B" w:rsidRDefault="00E1740B" w:rsidP="00E1740B">
      <w:pPr>
        <w:spacing w:after="0"/>
        <w:ind w:firstLine="360"/>
      </w:pPr>
      <w:r>
        <w:t>countries that could be most relevant for visits include:</w:t>
      </w:r>
    </w:p>
    <w:p w:rsidR="00E1740B" w:rsidRDefault="00E1740B" w:rsidP="00E1740B">
      <w:pPr>
        <w:spacing w:after="0"/>
        <w:ind w:firstLine="360"/>
      </w:pPr>
    </w:p>
    <w:p w:rsidR="0092481C" w:rsidRDefault="0092481C" w:rsidP="0092481C">
      <w:pPr>
        <w:pStyle w:val="Prrafodelista"/>
        <w:numPr>
          <w:ilvl w:val="0"/>
          <w:numId w:val="6"/>
        </w:numPr>
      </w:pPr>
      <w:r>
        <w:t>Chile</w:t>
      </w:r>
    </w:p>
    <w:p w:rsidR="0092481C" w:rsidRDefault="0092481C" w:rsidP="0092481C">
      <w:pPr>
        <w:pStyle w:val="Prrafodelista"/>
        <w:numPr>
          <w:ilvl w:val="0"/>
          <w:numId w:val="6"/>
        </w:numPr>
      </w:pPr>
      <w:r>
        <w:t>Mexico</w:t>
      </w:r>
    </w:p>
    <w:p w:rsidR="0092481C" w:rsidRDefault="0092481C" w:rsidP="0092481C">
      <w:pPr>
        <w:pStyle w:val="Prrafodelista"/>
        <w:numPr>
          <w:ilvl w:val="0"/>
          <w:numId w:val="6"/>
        </w:numPr>
      </w:pPr>
      <w:r>
        <w:t>Colombia</w:t>
      </w:r>
    </w:p>
    <w:p w:rsidR="0092481C" w:rsidRPr="000228AB" w:rsidRDefault="0092481C" w:rsidP="0092481C">
      <w:pPr>
        <w:pStyle w:val="Prrafodelista"/>
        <w:numPr>
          <w:ilvl w:val="0"/>
          <w:numId w:val="6"/>
        </w:numPr>
      </w:pPr>
      <w:r w:rsidRPr="000228AB">
        <w:t>Panama</w:t>
      </w:r>
    </w:p>
    <w:p w:rsidR="00D420B1" w:rsidRPr="000228AB" w:rsidRDefault="00D420B1" w:rsidP="00D420B1">
      <w:pPr>
        <w:pStyle w:val="Prrafodelista"/>
        <w:numPr>
          <w:ilvl w:val="0"/>
          <w:numId w:val="6"/>
        </w:numPr>
      </w:pPr>
      <w:r w:rsidRPr="000228AB">
        <w:rPr>
          <w:rFonts w:ascii="Calibri" w:hAnsi="Calibri"/>
        </w:rPr>
        <w:t xml:space="preserve">Honduras </w:t>
      </w:r>
    </w:p>
    <w:p w:rsidR="00B93A48" w:rsidRDefault="00D420B1" w:rsidP="00B93A48">
      <w:pPr>
        <w:pStyle w:val="Prrafodelista"/>
        <w:numPr>
          <w:ilvl w:val="0"/>
          <w:numId w:val="6"/>
        </w:numPr>
      </w:pPr>
      <w:r w:rsidRPr="000228AB">
        <w:rPr>
          <w:rFonts w:ascii="Calibri" w:hAnsi="Calibri"/>
        </w:rPr>
        <w:t>Uruguay</w:t>
      </w:r>
    </w:p>
    <w:p w:rsidR="0092481C" w:rsidRDefault="0092481C" w:rsidP="0092481C">
      <w:pPr>
        <w:rPr>
          <w:b/>
          <w:u w:val="single"/>
        </w:rPr>
      </w:pPr>
      <w:r w:rsidRPr="00DA0830">
        <w:rPr>
          <w:b/>
          <w:u w:val="single"/>
        </w:rPr>
        <w:lastRenderedPageBreak/>
        <w:t>Eligible countries:</w:t>
      </w:r>
    </w:p>
    <w:p w:rsidR="0092481C" w:rsidRPr="0092481C" w:rsidRDefault="0092481C" w:rsidP="0092481C">
      <w:pPr>
        <w:pStyle w:val="Prrafodelista"/>
        <w:numPr>
          <w:ilvl w:val="0"/>
          <w:numId w:val="6"/>
        </w:numPr>
      </w:pPr>
      <w:r>
        <w:t xml:space="preserve">All </w:t>
      </w:r>
      <w:r w:rsidRPr="000228AB">
        <w:t xml:space="preserve">countries of the PA+2 as priority, plus other </w:t>
      </w:r>
      <w:r w:rsidR="00D420B1" w:rsidRPr="000228AB">
        <w:t xml:space="preserve">relevant </w:t>
      </w:r>
      <w:r w:rsidRPr="000228AB">
        <w:t xml:space="preserve">Latin </w:t>
      </w:r>
      <w:r w:rsidR="00BD0C0B" w:rsidRPr="000228AB">
        <w:t>American</w:t>
      </w:r>
      <w:r w:rsidR="00BD0C0B">
        <w:t xml:space="preserve"> </w:t>
      </w:r>
      <w:r w:rsidR="00BD0C0B" w:rsidRPr="000228AB">
        <w:t>countries</w:t>
      </w:r>
      <w:r w:rsidRPr="000228AB">
        <w:t xml:space="preserve"> </w:t>
      </w:r>
      <w:r w:rsidR="00D420B1" w:rsidRPr="000228AB">
        <w:t xml:space="preserve">such </w:t>
      </w:r>
      <w:r w:rsidRPr="000228AB">
        <w:t xml:space="preserve">as </w:t>
      </w:r>
      <w:r w:rsidR="00681163" w:rsidRPr="000228AB">
        <w:rPr>
          <w:rFonts w:ascii="Calibri" w:hAnsi="Calibri"/>
        </w:rPr>
        <w:t>Honduras</w:t>
      </w:r>
      <w:r w:rsidR="00BD0C0B">
        <w:rPr>
          <w:rFonts w:ascii="Calibri" w:hAnsi="Calibri"/>
        </w:rPr>
        <w:t xml:space="preserve"> and</w:t>
      </w:r>
      <w:r w:rsidR="00D420B1" w:rsidRPr="000228AB">
        <w:rPr>
          <w:rFonts w:ascii="Calibri" w:hAnsi="Calibri"/>
        </w:rPr>
        <w:t xml:space="preserve"> </w:t>
      </w:r>
      <w:r w:rsidR="00D420B1" w:rsidRPr="000228AB">
        <w:t>Uruguay</w:t>
      </w:r>
      <w:r w:rsidR="00BD0C0B">
        <w:t>.</w:t>
      </w:r>
    </w:p>
    <w:p w:rsidR="0092481C" w:rsidRPr="00DA0830" w:rsidRDefault="0092481C" w:rsidP="0092481C">
      <w:pPr>
        <w:rPr>
          <w:b/>
          <w:u w:val="single"/>
        </w:rPr>
      </w:pPr>
      <w:r w:rsidRPr="00DA0830">
        <w:rPr>
          <w:b/>
          <w:u w:val="single"/>
        </w:rPr>
        <w:t>Timings</w:t>
      </w:r>
    </w:p>
    <w:p w:rsidR="0092481C" w:rsidRDefault="0092481C" w:rsidP="0092481C">
      <w:r>
        <w:t>Projects will need to s</w:t>
      </w:r>
      <w:r w:rsidR="00056CA0">
        <w:t>tart by August 2013 and finish b</w:t>
      </w:r>
      <w:r>
        <w:t>y March 2014 at the latest</w:t>
      </w:r>
    </w:p>
    <w:p w:rsidR="0092481C" w:rsidRPr="00DA0830" w:rsidRDefault="0092481C" w:rsidP="0092481C">
      <w:pPr>
        <w:rPr>
          <w:b/>
          <w:u w:val="single"/>
        </w:rPr>
      </w:pPr>
      <w:r w:rsidRPr="00DA0830">
        <w:rPr>
          <w:b/>
          <w:u w:val="single"/>
        </w:rPr>
        <w:t>Budget</w:t>
      </w:r>
    </w:p>
    <w:p w:rsidR="0092481C" w:rsidRDefault="00B93A48" w:rsidP="0092481C">
      <w:r>
        <w:t>Regional conference: c £15,000</w:t>
      </w:r>
    </w:p>
    <w:p w:rsidR="00B93A48" w:rsidRDefault="00B93A48" w:rsidP="0092481C">
      <w:r>
        <w:t>Regional conference attendance: c £10,000</w:t>
      </w:r>
    </w:p>
    <w:p w:rsidR="00B93A48" w:rsidRDefault="00B93A48" w:rsidP="0092481C">
      <w:r>
        <w:t>Regional outreach trip 1: £10,000</w:t>
      </w:r>
    </w:p>
    <w:p w:rsidR="00B93A48" w:rsidRDefault="00B93A48" w:rsidP="0092481C">
      <w:r>
        <w:t>Regional outreach trip 2: £5,000</w:t>
      </w:r>
    </w:p>
    <w:p w:rsidR="00B93A48" w:rsidRDefault="00B93A48" w:rsidP="0092481C">
      <w:r>
        <w:t>Total: c£40,000</w:t>
      </w:r>
    </w:p>
    <w:p w:rsidR="00DB10C7" w:rsidRDefault="00DB10C7"/>
    <w:sectPr w:rsidR="00DB10C7" w:rsidSect="00DB10C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40B" w:rsidRDefault="00E1740B" w:rsidP="0092481C">
      <w:pPr>
        <w:spacing w:after="0" w:line="240" w:lineRule="auto"/>
      </w:pPr>
      <w:r>
        <w:separator/>
      </w:r>
    </w:p>
  </w:endnote>
  <w:endnote w:type="continuationSeparator" w:id="0">
    <w:p w:rsidR="00E1740B" w:rsidRDefault="00E1740B" w:rsidP="00924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0B" w:rsidRDefault="00E1740B">
    <w:pPr>
      <w:pStyle w:val="Piedepgina"/>
    </w:pPr>
  </w:p>
  <w:p w:rsidR="00E1740B" w:rsidRDefault="000159E5" w:rsidP="0092481C">
    <w:pPr>
      <w:pStyle w:val="Piedepgina"/>
      <w:jc w:val="center"/>
      <w:rPr>
        <w:rFonts w:ascii="Arial" w:hAnsi="Arial" w:cs="Arial"/>
        <w:b/>
        <w:sz w:val="20"/>
      </w:rPr>
    </w:pPr>
    <w:r>
      <w:fldChar w:fldCharType="begin"/>
    </w:r>
    <w:r>
      <w:instrText xml:space="preserve"> DOCPROPERTY CLASSIFICATION \* MERGEFORMAT </w:instrText>
    </w:r>
    <w:r>
      <w:fldChar w:fldCharType="separate"/>
    </w:r>
    <w:r w:rsidR="00034E36" w:rsidRPr="00034E36">
      <w:rPr>
        <w:rFonts w:ascii="Arial" w:hAnsi="Arial" w:cs="Arial"/>
        <w:b/>
        <w:sz w:val="20"/>
      </w:rPr>
      <w:t>UNCLASSIFIED</w:t>
    </w:r>
    <w:r>
      <w:rPr>
        <w:rFonts w:ascii="Arial" w:hAnsi="Arial" w:cs="Arial"/>
        <w:b/>
        <w:sz w:val="20"/>
      </w:rPr>
      <w:fldChar w:fldCharType="end"/>
    </w:r>
    <w:r w:rsidR="00E1740B" w:rsidRPr="0092481C">
      <w:rPr>
        <w:rFonts w:ascii="Arial" w:hAnsi="Arial" w:cs="Arial"/>
        <w:b/>
        <w:sz w:val="20"/>
      </w:rPr>
      <w:t xml:space="preserve"> </w:t>
    </w:r>
  </w:p>
  <w:p w:rsidR="00E1740B" w:rsidRPr="0092481C" w:rsidRDefault="000159E5" w:rsidP="0092481C">
    <w:pPr>
      <w:pStyle w:val="Piedepgina"/>
      <w:spacing w:before="120"/>
      <w:jc w:val="right"/>
      <w:rPr>
        <w:rFonts w:ascii="Arial" w:hAnsi="Arial" w:cs="Arial"/>
        <w:sz w:val="12"/>
      </w:rPr>
    </w:pPr>
    <w:r>
      <w:fldChar w:fldCharType="begin"/>
    </w:r>
    <w:r>
      <w:instrText xml:space="preserve"> FILENAME \p \* MERGEFORMAT </w:instrText>
    </w:r>
    <w:r>
      <w:fldChar w:fldCharType="separate"/>
    </w:r>
    <w:r w:rsidR="00034E36" w:rsidRPr="00034E36">
      <w:rPr>
        <w:rFonts w:ascii="Arial" w:hAnsi="Arial" w:cs="Arial"/>
        <w:noProof/>
        <w:sz w:val="12"/>
      </w:rPr>
      <w:t>S</w:t>
    </w:r>
    <w:r w:rsidR="00034E36">
      <w:rPr>
        <w:noProof/>
      </w:rPr>
      <w:t>:\Chancery\Prosperity\Funding\RuBIES\EITI\EITI project one pager_Final.docx</w:t>
    </w:r>
    <w:r>
      <w:rPr>
        <w:noProof/>
      </w:rPr>
      <w:fldChar w:fldCharType="end"/>
    </w:r>
    <w:r w:rsidR="00C715DC" w:rsidRPr="0092481C">
      <w:rPr>
        <w:rFonts w:ascii="Arial" w:hAnsi="Arial" w:cs="Arial"/>
        <w:sz w:val="12"/>
      </w:rPr>
      <w:fldChar w:fldCharType="begin"/>
    </w:r>
    <w:r w:rsidR="00E1740B" w:rsidRPr="0092481C">
      <w:rPr>
        <w:rFonts w:ascii="Arial" w:hAnsi="Arial" w:cs="Arial"/>
        <w:sz w:val="12"/>
      </w:rPr>
      <w:instrText xml:space="preserve"> DOCPROPERTY PRIVACY  \* MERGEFORMAT </w:instrText>
    </w:r>
    <w:r w:rsidR="00C715DC" w:rsidRPr="0092481C">
      <w:rPr>
        <w:rFonts w:ascii="Arial" w:hAnsi="Arial" w:cs="Arial"/>
        <w:sz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0B" w:rsidRDefault="00E1740B">
    <w:pPr>
      <w:pStyle w:val="Piedepgina"/>
    </w:pPr>
  </w:p>
  <w:p w:rsidR="00E1740B" w:rsidRDefault="000159E5" w:rsidP="0092481C">
    <w:pPr>
      <w:pStyle w:val="Piedepgina"/>
      <w:jc w:val="center"/>
      <w:rPr>
        <w:rFonts w:ascii="Arial" w:hAnsi="Arial" w:cs="Arial"/>
        <w:b/>
        <w:sz w:val="20"/>
      </w:rPr>
    </w:pPr>
    <w:r>
      <w:fldChar w:fldCharType="begin"/>
    </w:r>
    <w:r>
      <w:instrText xml:space="preserve"> DOCPROPERTY CLASSIFICATION \* MERGEFORMAT </w:instrText>
    </w:r>
    <w:r>
      <w:fldChar w:fldCharType="separate"/>
    </w:r>
    <w:r w:rsidR="00034E36" w:rsidRPr="00034E36">
      <w:rPr>
        <w:rFonts w:ascii="Arial" w:hAnsi="Arial" w:cs="Arial"/>
        <w:b/>
        <w:sz w:val="20"/>
      </w:rPr>
      <w:t>UNCLASSIFIED</w:t>
    </w:r>
    <w:r>
      <w:rPr>
        <w:rFonts w:ascii="Arial" w:hAnsi="Arial" w:cs="Arial"/>
        <w:b/>
        <w:sz w:val="20"/>
      </w:rPr>
      <w:fldChar w:fldCharType="end"/>
    </w:r>
    <w:r w:rsidR="00E1740B" w:rsidRPr="0092481C">
      <w:rPr>
        <w:rFonts w:ascii="Arial" w:hAnsi="Arial" w:cs="Arial"/>
        <w:b/>
        <w:sz w:val="20"/>
      </w:rPr>
      <w:t xml:space="preserve"> </w:t>
    </w:r>
  </w:p>
  <w:p w:rsidR="00E1740B" w:rsidRPr="0092481C" w:rsidRDefault="000159E5" w:rsidP="0092481C">
    <w:pPr>
      <w:pStyle w:val="Piedepgina"/>
      <w:spacing w:before="120"/>
      <w:jc w:val="right"/>
      <w:rPr>
        <w:rFonts w:ascii="Arial" w:hAnsi="Arial" w:cs="Arial"/>
        <w:sz w:val="12"/>
      </w:rPr>
    </w:pPr>
    <w:r>
      <w:fldChar w:fldCharType="begin"/>
    </w:r>
    <w:r>
      <w:instrText xml:space="preserve"> FILENAME \p \* MERGEFORMAT </w:instrText>
    </w:r>
    <w:r>
      <w:fldChar w:fldCharType="separate"/>
    </w:r>
    <w:r w:rsidR="00034E36" w:rsidRPr="00034E36">
      <w:rPr>
        <w:rFonts w:ascii="Arial" w:hAnsi="Arial" w:cs="Arial"/>
        <w:noProof/>
        <w:sz w:val="12"/>
      </w:rPr>
      <w:t>S</w:t>
    </w:r>
    <w:r w:rsidR="00034E36">
      <w:rPr>
        <w:noProof/>
      </w:rPr>
      <w:t>:\Chancery\Prosperity\Funding\RuBIES\EITI\EITI project one pager_Final.docx</w:t>
    </w:r>
    <w:r>
      <w:rPr>
        <w:noProof/>
      </w:rPr>
      <w:fldChar w:fldCharType="end"/>
    </w:r>
    <w:r w:rsidR="00C715DC" w:rsidRPr="0092481C">
      <w:rPr>
        <w:rFonts w:ascii="Arial" w:hAnsi="Arial" w:cs="Arial"/>
        <w:sz w:val="12"/>
      </w:rPr>
      <w:fldChar w:fldCharType="begin"/>
    </w:r>
    <w:r w:rsidR="00E1740B" w:rsidRPr="0092481C">
      <w:rPr>
        <w:rFonts w:ascii="Arial" w:hAnsi="Arial" w:cs="Arial"/>
        <w:sz w:val="12"/>
      </w:rPr>
      <w:instrText xml:space="preserve"> DOCPROPERTY PRIVACY  \* MERGEFORMAT </w:instrText>
    </w:r>
    <w:r w:rsidR="00C715DC" w:rsidRPr="0092481C">
      <w:rPr>
        <w:rFonts w:ascii="Arial" w:hAnsi="Arial" w:cs="Arial"/>
        <w:sz w:val="1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0B" w:rsidRDefault="00E1740B">
    <w:pPr>
      <w:pStyle w:val="Piedepgina"/>
    </w:pPr>
  </w:p>
  <w:p w:rsidR="00E1740B" w:rsidRDefault="000159E5" w:rsidP="0092481C">
    <w:pPr>
      <w:pStyle w:val="Piedepgina"/>
      <w:jc w:val="center"/>
      <w:rPr>
        <w:rFonts w:ascii="Arial" w:hAnsi="Arial" w:cs="Arial"/>
        <w:b/>
        <w:sz w:val="20"/>
      </w:rPr>
    </w:pPr>
    <w:r>
      <w:fldChar w:fldCharType="begin"/>
    </w:r>
    <w:r>
      <w:instrText xml:space="preserve"> DOCPROPERTY CLASSIFICATION \* MERGEFORMAT </w:instrText>
    </w:r>
    <w:r>
      <w:fldChar w:fldCharType="separate"/>
    </w:r>
    <w:r w:rsidR="00034E36" w:rsidRPr="00034E36">
      <w:rPr>
        <w:rFonts w:ascii="Arial" w:hAnsi="Arial" w:cs="Arial"/>
        <w:b/>
        <w:sz w:val="20"/>
      </w:rPr>
      <w:t>UNCLASSIFIED</w:t>
    </w:r>
    <w:r>
      <w:rPr>
        <w:rFonts w:ascii="Arial" w:hAnsi="Arial" w:cs="Arial"/>
        <w:b/>
        <w:sz w:val="20"/>
      </w:rPr>
      <w:fldChar w:fldCharType="end"/>
    </w:r>
    <w:r w:rsidR="00E1740B" w:rsidRPr="0092481C">
      <w:rPr>
        <w:rFonts w:ascii="Arial" w:hAnsi="Arial" w:cs="Arial"/>
        <w:b/>
        <w:sz w:val="20"/>
      </w:rPr>
      <w:t xml:space="preserve"> </w:t>
    </w:r>
  </w:p>
  <w:p w:rsidR="00E1740B" w:rsidRPr="0092481C" w:rsidRDefault="000159E5" w:rsidP="0092481C">
    <w:pPr>
      <w:pStyle w:val="Piedepgina"/>
      <w:spacing w:before="120"/>
      <w:jc w:val="right"/>
      <w:rPr>
        <w:rFonts w:ascii="Arial" w:hAnsi="Arial" w:cs="Arial"/>
        <w:sz w:val="12"/>
      </w:rPr>
    </w:pPr>
    <w:r>
      <w:fldChar w:fldCharType="begin"/>
    </w:r>
    <w:r>
      <w:instrText xml:space="preserve"> FILENAME \p \* MERGEFORMAT </w:instrText>
    </w:r>
    <w:r>
      <w:fldChar w:fldCharType="separate"/>
    </w:r>
    <w:r w:rsidR="00034E36" w:rsidRPr="00034E36">
      <w:rPr>
        <w:rFonts w:ascii="Arial" w:hAnsi="Arial" w:cs="Arial"/>
        <w:noProof/>
        <w:sz w:val="12"/>
      </w:rPr>
      <w:t>S</w:t>
    </w:r>
    <w:r w:rsidR="00034E36">
      <w:rPr>
        <w:noProof/>
      </w:rPr>
      <w:t>:\Chancery\Prosperity\Funding\RuBIES\EITI\EITI project one pager_Final.docx</w:t>
    </w:r>
    <w:r>
      <w:rPr>
        <w:noProof/>
      </w:rPr>
      <w:fldChar w:fldCharType="end"/>
    </w:r>
    <w:r w:rsidR="00C715DC" w:rsidRPr="0092481C">
      <w:rPr>
        <w:rFonts w:ascii="Arial" w:hAnsi="Arial" w:cs="Arial"/>
        <w:sz w:val="12"/>
      </w:rPr>
      <w:fldChar w:fldCharType="begin"/>
    </w:r>
    <w:r w:rsidR="00E1740B" w:rsidRPr="0092481C">
      <w:rPr>
        <w:rFonts w:ascii="Arial" w:hAnsi="Arial" w:cs="Arial"/>
        <w:sz w:val="12"/>
      </w:rPr>
      <w:instrText xml:space="preserve"> DOCPROPERTY PRIVACY  \* MERGEFORMAT </w:instrText>
    </w:r>
    <w:r w:rsidR="00C715DC" w:rsidRPr="0092481C">
      <w:rPr>
        <w:rFonts w:ascii="Arial" w:hAnsi="Arial" w:cs="Arial"/>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40B" w:rsidRDefault="00E1740B" w:rsidP="0092481C">
      <w:pPr>
        <w:spacing w:after="0" w:line="240" w:lineRule="auto"/>
      </w:pPr>
      <w:r>
        <w:separator/>
      </w:r>
    </w:p>
  </w:footnote>
  <w:footnote w:type="continuationSeparator" w:id="0">
    <w:p w:rsidR="00E1740B" w:rsidRDefault="00E1740B" w:rsidP="009248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0B" w:rsidRPr="0092481C" w:rsidRDefault="000159E5" w:rsidP="0092481C">
    <w:pPr>
      <w:pStyle w:val="Encabezado"/>
      <w:jc w:val="center"/>
      <w:rPr>
        <w:rFonts w:ascii="Arial" w:hAnsi="Arial" w:cs="Arial"/>
        <w:b/>
        <w:sz w:val="20"/>
      </w:rPr>
    </w:pPr>
    <w:r>
      <w:fldChar w:fldCharType="begin"/>
    </w:r>
    <w:r>
      <w:instrText xml:space="preserve"> DOCPROPERTY CLASSIFICATION \* MERGEFORMAT </w:instrText>
    </w:r>
    <w:r>
      <w:fldChar w:fldCharType="separate"/>
    </w:r>
    <w:r w:rsidR="00034E36" w:rsidRPr="00034E36">
      <w:rPr>
        <w:rFonts w:ascii="Arial" w:hAnsi="Arial" w:cs="Arial"/>
        <w:b/>
        <w:sz w:val="20"/>
      </w:rPr>
      <w:t>UNCLASSIFIED</w:t>
    </w:r>
    <w:r>
      <w:rPr>
        <w:rFonts w:ascii="Arial" w:hAnsi="Arial" w:cs="Arial"/>
        <w:b/>
        <w:sz w:val="20"/>
      </w:rPr>
      <w:fldChar w:fldCharType="end"/>
    </w:r>
    <w:r w:rsidR="00E1740B" w:rsidRPr="0092481C">
      <w:rPr>
        <w:rFonts w:ascii="Arial" w:hAnsi="Arial" w:cs="Arial"/>
        <w:b/>
        <w:sz w:val="20"/>
      </w:rPr>
      <w:t xml:space="preserve"> </w:t>
    </w:r>
    <w:r w:rsidR="00C715DC" w:rsidRPr="0092481C">
      <w:rPr>
        <w:rFonts w:ascii="Arial" w:hAnsi="Arial" w:cs="Arial"/>
        <w:b/>
        <w:sz w:val="20"/>
      </w:rPr>
      <w:fldChar w:fldCharType="begin"/>
    </w:r>
    <w:r w:rsidR="00E1740B" w:rsidRPr="0092481C">
      <w:rPr>
        <w:rFonts w:ascii="Arial" w:hAnsi="Arial" w:cs="Arial"/>
        <w:b/>
        <w:sz w:val="20"/>
      </w:rPr>
      <w:instrText xml:space="preserve"> DOCPROPERTY PRIVACY  \* MERGEFORMAT </w:instrText>
    </w:r>
    <w:r w:rsidR="00C715DC" w:rsidRPr="0092481C">
      <w:rPr>
        <w:rFonts w:ascii="Arial" w:hAnsi="Arial" w:cs="Arial"/>
        <w:b/>
        <w:sz w:val="20"/>
      </w:rPr>
      <w:fldChar w:fldCharType="end"/>
    </w:r>
  </w:p>
  <w:p w:rsidR="00E1740B" w:rsidRDefault="00E1740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0B" w:rsidRPr="0092481C" w:rsidRDefault="000159E5" w:rsidP="0092481C">
    <w:pPr>
      <w:pStyle w:val="Encabezado"/>
      <w:jc w:val="center"/>
      <w:rPr>
        <w:rFonts w:ascii="Arial" w:hAnsi="Arial" w:cs="Arial"/>
        <w:b/>
        <w:sz w:val="20"/>
      </w:rPr>
    </w:pPr>
    <w:r>
      <w:fldChar w:fldCharType="begin"/>
    </w:r>
    <w:r>
      <w:instrText xml:space="preserve"> DOCPROPERTY CLASSIFICATION \* MERGEFORMAT </w:instrText>
    </w:r>
    <w:r>
      <w:fldChar w:fldCharType="separate"/>
    </w:r>
    <w:r w:rsidR="00034E36" w:rsidRPr="00034E36">
      <w:rPr>
        <w:rFonts w:ascii="Arial" w:hAnsi="Arial" w:cs="Arial"/>
        <w:b/>
        <w:sz w:val="20"/>
      </w:rPr>
      <w:t>UNCLASSIFIED</w:t>
    </w:r>
    <w:r>
      <w:rPr>
        <w:rFonts w:ascii="Arial" w:hAnsi="Arial" w:cs="Arial"/>
        <w:b/>
        <w:sz w:val="20"/>
      </w:rPr>
      <w:fldChar w:fldCharType="end"/>
    </w:r>
    <w:r w:rsidR="00E1740B" w:rsidRPr="0092481C">
      <w:rPr>
        <w:rFonts w:ascii="Arial" w:hAnsi="Arial" w:cs="Arial"/>
        <w:b/>
        <w:sz w:val="20"/>
      </w:rPr>
      <w:t xml:space="preserve"> </w:t>
    </w:r>
    <w:r w:rsidR="00C715DC" w:rsidRPr="0092481C">
      <w:rPr>
        <w:rFonts w:ascii="Arial" w:hAnsi="Arial" w:cs="Arial"/>
        <w:b/>
        <w:sz w:val="20"/>
      </w:rPr>
      <w:fldChar w:fldCharType="begin"/>
    </w:r>
    <w:r w:rsidR="00E1740B" w:rsidRPr="0092481C">
      <w:rPr>
        <w:rFonts w:ascii="Arial" w:hAnsi="Arial" w:cs="Arial"/>
        <w:b/>
        <w:sz w:val="20"/>
      </w:rPr>
      <w:instrText xml:space="preserve"> DOCPROPERTY PRIVACY  \* MERGEFORMAT </w:instrText>
    </w:r>
    <w:r w:rsidR="00C715DC" w:rsidRPr="0092481C">
      <w:rPr>
        <w:rFonts w:ascii="Arial" w:hAnsi="Arial" w:cs="Arial"/>
        <w:b/>
        <w:sz w:val="20"/>
      </w:rPr>
      <w:fldChar w:fldCharType="end"/>
    </w:r>
  </w:p>
  <w:p w:rsidR="00E1740B" w:rsidRDefault="00E1740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40B" w:rsidRPr="0092481C" w:rsidRDefault="000159E5" w:rsidP="0092481C">
    <w:pPr>
      <w:pStyle w:val="Encabezado"/>
      <w:jc w:val="center"/>
      <w:rPr>
        <w:rFonts w:ascii="Arial" w:hAnsi="Arial" w:cs="Arial"/>
        <w:b/>
        <w:sz w:val="20"/>
      </w:rPr>
    </w:pPr>
    <w:r>
      <w:fldChar w:fldCharType="begin"/>
    </w:r>
    <w:r>
      <w:instrText xml:space="preserve"> DOCPROPERTY CLASSIFICATION \* MERGEFORMAT </w:instrText>
    </w:r>
    <w:r>
      <w:fldChar w:fldCharType="separate"/>
    </w:r>
    <w:r w:rsidR="00034E36" w:rsidRPr="00034E36">
      <w:rPr>
        <w:rFonts w:ascii="Arial" w:hAnsi="Arial" w:cs="Arial"/>
        <w:b/>
        <w:sz w:val="20"/>
      </w:rPr>
      <w:t>UNCLASSIFIED</w:t>
    </w:r>
    <w:r>
      <w:rPr>
        <w:rFonts w:ascii="Arial" w:hAnsi="Arial" w:cs="Arial"/>
        <w:b/>
        <w:sz w:val="20"/>
      </w:rPr>
      <w:fldChar w:fldCharType="end"/>
    </w:r>
    <w:r w:rsidR="00E1740B" w:rsidRPr="0092481C">
      <w:rPr>
        <w:rFonts w:ascii="Arial" w:hAnsi="Arial" w:cs="Arial"/>
        <w:b/>
        <w:sz w:val="20"/>
      </w:rPr>
      <w:t xml:space="preserve"> </w:t>
    </w:r>
    <w:r w:rsidR="00C715DC" w:rsidRPr="0092481C">
      <w:rPr>
        <w:rFonts w:ascii="Arial" w:hAnsi="Arial" w:cs="Arial"/>
        <w:b/>
        <w:sz w:val="20"/>
      </w:rPr>
      <w:fldChar w:fldCharType="begin"/>
    </w:r>
    <w:r w:rsidR="00E1740B" w:rsidRPr="0092481C">
      <w:rPr>
        <w:rFonts w:ascii="Arial" w:hAnsi="Arial" w:cs="Arial"/>
        <w:b/>
        <w:sz w:val="20"/>
      </w:rPr>
      <w:instrText xml:space="preserve"> DOCPROPERTY PRIVACY  \* MERGEFORMAT </w:instrText>
    </w:r>
    <w:r w:rsidR="00C715DC" w:rsidRPr="0092481C">
      <w:rPr>
        <w:rFonts w:ascii="Arial" w:hAnsi="Arial" w:cs="Arial"/>
        <w:b/>
        <w:sz w:val="20"/>
      </w:rPr>
      <w:fldChar w:fldCharType="end"/>
    </w:r>
  </w:p>
  <w:p w:rsidR="00E1740B" w:rsidRDefault="00E1740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3653D"/>
    <w:multiLevelType w:val="multilevel"/>
    <w:tmpl w:val="67CEC7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825668F"/>
    <w:multiLevelType w:val="multilevel"/>
    <w:tmpl w:val="CFD82652"/>
    <w:lvl w:ilvl="0">
      <w:start w:val="1"/>
      <w:numFmt w:val="decimal"/>
      <w:lvlText w:val="%1."/>
      <w:lvlJc w:val="left"/>
      <w:pPr>
        <w:ind w:left="502"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2">
    <w:nsid w:val="1C215064"/>
    <w:multiLevelType w:val="hybridMultilevel"/>
    <w:tmpl w:val="8942487A"/>
    <w:lvl w:ilvl="0" w:tplc="97E6B830">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717172"/>
    <w:multiLevelType w:val="hybridMultilevel"/>
    <w:tmpl w:val="E23EE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BD14995"/>
    <w:multiLevelType w:val="hybridMultilevel"/>
    <w:tmpl w:val="79C272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E887F6E"/>
    <w:multiLevelType w:val="hybridMultilevel"/>
    <w:tmpl w:val="9FE807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92481C"/>
    <w:rsid w:val="000159E5"/>
    <w:rsid w:val="000228AB"/>
    <w:rsid w:val="00034E36"/>
    <w:rsid w:val="00056CA0"/>
    <w:rsid w:val="00134F3A"/>
    <w:rsid w:val="001C53A1"/>
    <w:rsid w:val="0020129D"/>
    <w:rsid w:val="00206E92"/>
    <w:rsid w:val="00211477"/>
    <w:rsid w:val="0033662E"/>
    <w:rsid w:val="004109CB"/>
    <w:rsid w:val="0043519B"/>
    <w:rsid w:val="004B0C8E"/>
    <w:rsid w:val="00511F9D"/>
    <w:rsid w:val="005809C2"/>
    <w:rsid w:val="005D185A"/>
    <w:rsid w:val="00681163"/>
    <w:rsid w:val="006D4690"/>
    <w:rsid w:val="007F42CF"/>
    <w:rsid w:val="0092481C"/>
    <w:rsid w:val="009309BA"/>
    <w:rsid w:val="00A72202"/>
    <w:rsid w:val="00A9075C"/>
    <w:rsid w:val="00B14E95"/>
    <w:rsid w:val="00B90E22"/>
    <w:rsid w:val="00B93A48"/>
    <w:rsid w:val="00BC190F"/>
    <w:rsid w:val="00BD0C0B"/>
    <w:rsid w:val="00C715DC"/>
    <w:rsid w:val="00D420B1"/>
    <w:rsid w:val="00DB10C7"/>
    <w:rsid w:val="00E17214"/>
    <w:rsid w:val="00E1740B"/>
    <w:rsid w:val="00E35B8C"/>
    <w:rsid w:val="00EA6192"/>
    <w:rsid w:val="00ED6F04"/>
    <w:rsid w:val="00EE1B2D"/>
    <w:rsid w:val="00F01E9D"/>
    <w:rsid w:val="00F9044A"/>
    <w:rsid w:val="00FF4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2481C"/>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92481C"/>
  </w:style>
  <w:style w:type="paragraph" w:styleId="Piedepgina">
    <w:name w:val="footer"/>
    <w:basedOn w:val="Normal"/>
    <w:link w:val="PiedepginaCar"/>
    <w:uiPriority w:val="99"/>
    <w:semiHidden/>
    <w:unhideWhenUsed/>
    <w:rsid w:val="0092481C"/>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92481C"/>
  </w:style>
  <w:style w:type="paragraph" w:styleId="Prrafodelista">
    <w:name w:val="List Paragraph"/>
    <w:basedOn w:val="Normal"/>
    <w:uiPriority w:val="34"/>
    <w:qFormat/>
    <w:rsid w:val="0092481C"/>
    <w:pPr>
      <w:ind w:left="720"/>
      <w:contextualSpacing/>
    </w:pPr>
  </w:style>
  <w:style w:type="character" w:styleId="Hipervnculo">
    <w:name w:val="Hyperlink"/>
    <w:basedOn w:val="Fuentedeprrafopredeter"/>
    <w:uiPriority w:val="99"/>
    <w:unhideWhenUsed/>
    <w:rsid w:val="00B93A48"/>
    <w:rPr>
      <w:color w:val="0000FF" w:themeColor="hyperlink"/>
      <w:u w:val="single"/>
    </w:rPr>
  </w:style>
  <w:style w:type="paragraph" w:styleId="Textodeglobo">
    <w:name w:val="Balloon Text"/>
    <w:basedOn w:val="Normal"/>
    <w:link w:val="TextodegloboCar"/>
    <w:uiPriority w:val="99"/>
    <w:semiHidden/>
    <w:unhideWhenUsed/>
    <w:rsid w:val="00D420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20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2481C"/>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92481C"/>
  </w:style>
  <w:style w:type="paragraph" w:styleId="Piedepgina">
    <w:name w:val="footer"/>
    <w:basedOn w:val="Normal"/>
    <w:link w:val="PiedepginaCar"/>
    <w:uiPriority w:val="99"/>
    <w:semiHidden/>
    <w:unhideWhenUsed/>
    <w:rsid w:val="0092481C"/>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92481C"/>
  </w:style>
  <w:style w:type="paragraph" w:styleId="Prrafodelista">
    <w:name w:val="List Paragraph"/>
    <w:basedOn w:val="Normal"/>
    <w:uiPriority w:val="34"/>
    <w:qFormat/>
    <w:rsid w:val="0092481C"/>
    <w:pPr>
      <w:ind w:left="720"/>
      <w:contextualSpacing/>
    </w:pPr>
  </w:style>
  <w:style w:type="character" w:styleId="Hipervnculo">
    <w:name w:val="Hyperlink"/>
    <w:basedOn w:val="Fuentedeprrafopredeter"/>
    <w:uiPriority w:val="99"/>
    <w:unhideWhenUsed/>
    <w:rsid w:val="00B93A48"/>
    <w:rPr>
      <w:color w:val="0000FF" w:themeColor="hyperlink"/>
      <w:u w:val="single"/>
    </w:rPr>
  </w:style>
  <w:style w:type="paragraph" w:styleId="Textodeglobo">
    <w:name w:val="Balloon Text"/>
    <w:basedOn w:val="Normal"/>
    <w:link w:val="TextodegloboCar"/>
    <w:uiPriority w:val="99"/>
    <w:semiHidden/>
    <w:unhideWhenUsed/>
    <w:rsid w:val="00D420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20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24111">
      <w:bodyDiv w:val="1"/>
      <w:marLeft w:val="0"/>
      <w:marRight w:val="0"/>
      <w:marTop w:val="0"/>
      <w:marBottom w:val="0"/>
      <w:divBdr>
        <w:top w:val="none" w:sz="0" w:space="0" w:color="auto"/>
        <w:left w:val="none" w:sz="0" w:space="0" w:color="auto"/>
        <w:bottom w:val="none" w:sz="0" w:space="0" w:color="auto"/>
        <w:right w:val="none" w:sz="0" w:space="0" w:color="auto"/>
      </w:divBdr>
    </w:div>
    <w:div w:id="58827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iti.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15DD5-9D34-4ED8-93C6-C9F738CA0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EITI project one pager</vt:lpstr>
    </vt:vector>
  </TitlesOfParts>
  <Company>FCO</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EITI project one pager</dc:title>
  <dc:creator>kzammitmaempel</dc:creator>
  <cp:lastModifiedBy>Sandra Bernal</cp:lastModifiedBy>
  <cp:revision>2</cp:revision>
  <cp:lastPrinted>2013-07-01T14:41:00Z</cp:lastPrinted>
  <dcterms:created xsi:type="dcterms:W3CDTF">2013-07-09T14:46:00Z</dcterms:created>
  <dcterms:modified xsi:type="dcterms:W3CDTF">2013-07-09T14:46:00Z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2013-06-20T04:00:00Z</vt:filetime>
  </property>
</Properties>
</file>