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9F" w:rsidRPr="001F2C6C" w:rsidRDefault="00CF549F" w:rsidP="007B50A6">
      <w:bookmarkStart w:id="0" w:name="_GoBack"/>
      <w:bookmarkEnd w:id="0"/>
    </w:p>
    <w:p w:rsidR="00CF549F" w:rsidRDefault="00CF549F" w:rsidP="007B50A6">
      <w:pPr>
        <w:rPr>
          <w:b/>
        </w:rPr>
      </w:pPr>
      <w:r w:rsidRPr="001F2C6C">
        <w:rPr>
          <w:b/>
        </w:rPr>
        <w:t>TREATIES FOR WHICH THE UK IS DEPOSITARY</w:t>
      </w:r>
    </w:p>
    <w:p w:rsidR="00B30DF2" w:rsidRPr="00B30DF2" w:rsidRDefault="00B30DF2" w:rsidP="007B50A6">
      <w:r w:rsidRPr="00B30DF2">
        <w:t>(No depositary activities to report in February)</w:t>
      </w:r>
    </w:p>
    <w:p w:rsidR="00B94C81" w:rsidRPr="00B30DF2" w:rsidRDefault="00B94C81" w:rsidP="007B50A6"/>
    <w:p w:rsidR="00EC091F" w:rsidRPr="00B30DF2" w:rsidRDefault="00EC091F" w:rsidP="007B50A6"/>
    <w:p w:rsidR="00CF549F" w:rsidRDefault="007B50A6" w:rsidP="007B50A6">
      <w:pPr>
        <w:rPr>
          <w:b/>
        </w:rPr>
      </w:pPr>
      <w:r w:rsidRPr="001F2C6C">
        <w:rPr>
          <w:b/>
        </w:rPr>
        <w:t>BI</w:t>
      </w:r>
      <w:r w:rsidR="00CF549F" w:rsidRPr="001F2C6C">
        <w:rPr>
          <w:b/>
        </w:rPr>
        <w:t>LATERAL TREATIES</w:t>
      </w:r>
    </w:p>
    <w:p w:rsidR="008B146A" w:rsidRPr="001F2C6C" w:rsidRDefault="008B146A" w:rsidP="007B50A6">
      <w:pPr>
        <w:rPr>
          <w:b/>
        </w:rPr>
      </w:pPr>
    </w:p>
    <w:p w:rsidR="007B50A6" w:rsidRPr="001F2C6C" w:rsidRDefault="00470B54" w:rsidP="00D51027">
      <w:pPr>
        <w:pStyle w:val="NoSpacing"/>
        <w:ind w:left="567" w:right="567"/>
      </w:pPr>
      <w:r w:rsidRPr="001F2C6C">
        <w:rPr>
          <w:b/>
        </w:rPr>
        <w:t xml:space="preserve">The Agreement between the Government of the United Kingdom of Great Britain and the </w:t>
      </w:r>
      <w:r w:rsidR="007B50A6" w:rsidRPr="001F2C6C">
        <w:rPr>
          <w:b/>
        </w:rPr>
        <w:t>Northern Ireland and the Government of the Socialist Republic of Viet</w:t>
      </w:r>
      <w:r w:rsidR="007510B7">
        <w:rPr>
          <w:b/>
        </w:rPr>
        <w:t xml:space="preserve"> </w:t>
      </w:r>
      <w:r w:rsidR="007B50A6" w:rsidRPr="001F2C6C">
        <w:rPr>
          <w:b/>
        </w:rPr>
        <w:t xml:space="preserve">Nam </w:t>
      </w:r>
      <w:r w:rsidR="00020CBE">
        <w:rPr>
          <w:b/>
        </w:rPr>
        <w:t>c</w:t>
      </w:r>
      <w:r w:rsidR="007B50A6" w:rsidRPr="001F2C6C">
        <w:rPr>
          <w:b/>
        </w:rPr>
        <w:t>oncerning Air</w:t>
      </w:r>
      <w:r w:rsidR="007B50A6" w:rsidRPr="001F2C6C">
        <w:t xml:space="preserve"> </w:t>
      </w:r>
      <w:r w:rsidR="007B50A6" w:rsidRPr="001F2C6C">
        <w:rPr>
          <w:b/>
        </w:rPr>
        <w:t>Services</w:t>
      </w:r>
      <w:r w:rsidR="007B50A6" w:rsidRPr="001F2C6C">
        <w:t xml:space="preserve"> (signed at London on 8 December 2011) has been published as Country Series No.1. (2013)</w:t>
      </w:r>
      <w:r w:rsidRPr="001F2C6C">
        <w:t>, Cm</w:t>
      </w:r>
      <w:r w:rsidR="00142DA4" w:rsidRPr="001F2C6C">
        <w:t xml:space="preserve"> </w:t>
      </w:r>
      <w:r w:rsidR="007510B7">
        <w:t>8544. This</w:t>
      </w:r>
      <w:r w:rsidRPr="001F2C6C">
        <w:t xml:space="preserve"> Agreement is not yet in force.</w:t>
      </w:r>
    </w:p>
    <w:p w:rsidR="007B50A6" w:rsidRPr="001F2C6C" w:rsidRDefault="007B50A6" w:rsidP="00D51027">
      <w:pPr>
        <w:ind w:right="567"/>
      </w:pPr>
    </w:p>
    <w:p w:rsidR="00470B54" w:rsidRPr="001F2C6C" w:rsidRDefault="00470B54" w:rsidP="00D51027">
      <w:pPr>
        <w:ind w:right="567"/>
      </w:pPr>
      <w:r w:rsidRPr="001F2C6C">
        <w:rPr>
          <w:b/>
        </w:rPr>
        <w:t xml:space="preserve">The Agreement between the Government of the United Kingdom of Great Britain and the Northern Ireland and the Government of the Ukraine </w:t>
      </w:r>
      <w:r w:rsidR="00D51027">
        <w:rPr>
          <w:b/>
        </w:rPr>
        <w:t>c</w:t>
      </w:r>
      <w:r w:rsidRPr="001F2C6C">
        <w:rPr>
          <w:b/>
        </w:rPr>
        <w:t>oncerning Air</w:t>
      </w:r>
      <w:r w:rsidRPr="001F2C6C">
        <w:t xml:space="preserve"> </w:t>
      </w:r>
      <w:r w:rsidRPr="001F2C6C">
        <w:rPr>
          <w:b/>
        </w:rPr>
        <w:t>Services</w:t>
      </w:r>
      <w:r w:rsidRPr="001F2C6C">
        <w:t xml:space="preserve"> (signed at Kiev on 21 November 2011) has been published as Country Series</w:t>
      </w:r>
      <w:r w:rsidR="00DB5E3B">
        <w:t xml:space="preserve"> </w:t>
      </w:r>
      <w:r w:rsidR="007510B7">
        <w:t>No.1 (2013), Cm 8546. This</w:t>
      </w:r>
      <w:r w:rsidRPr="001F2C6C">
        <w:t xml:space="preserve"> Agreement is not yet in force.</w:t>
      </w:r>
    </w:p>
    <w:p w:rsidR="00492A7F" w:rsidRPr="001F2C6C" w:rsidRDefault="00492A7F" w:rsidP="007B50A6"/>
    <w:p w:rsidR="00E32E56" w:rsidRDefault="00E32E56" w:rsidP="007510B7">
      <w:pPr>
        <w:spacing w:after="0"/>
        <w:ind w:right="567"/>
      </w:pPr>
      <w:r w:rsidRPr="001F2C6C">
        <w:rPr>
          <w:b/>
        </w:rPr>
        <w:t xml:space="preserve">The Agreement between the Government of the United Kingdom of Great Britain and Northern Ireland and the Government of the Republic of Uzbekistan on the Air Transit of </w:t>
      </w:r>
      <w:r w:rsidR="007452AA">
        <w:rPr>
          <w:b/>
        </w:rPr>
        <w:t>C</w:t>
      </w:r>
      <w:r w:rsidRPr="001F2C6C">
        <w:rPr>
          <w:b/>
        </w:rPr>
        <w:t xml:space="preserve">argo and </w:t>
      </w:r>
      <w:r w:rsidR="007452AA">
        <w:rPr>
          <w:b/>
        </w:rPr>
        <w:t>P</w:t>
      </w:r>
      <w:r w:rsidRPr="001F2C6C">
        <w:rPr>
          <w:b/>
        </w:rPr>
        <w:t xml:space="preserve">ersonnel through the </w:t>
      </w:r>
      <w:r w:rsidR="007510B7">
        <w:rPr>
          <w:b/>
        </w:rPr>
        <w:t>T</w:t>
      </w:r>
      <w:r w:rsidRPr="001F2C6C">
        <w:rPr>
          <w:b/>
        </w:rPr>
        <w:t xml:space="preserve">erritory of the Republic of Uzbekistan in connection with the </w:t>
      </w:r>
      <w:r w:rsidR="007510B7">
        <w:rPr>
          <w:b/>
        </w:rPr>
        <w:t>P</w:t>
      </w:r>
      <w:r w:rsidRPr="001F2C6C">
        <w:rPr>
          <w:b/>
        </w:rPr>
        <w:t xml:space="preserve">articipation of the United Kingdom of Great Britain and Northern Ireland in </w:t>
      </w:r>
      <w:r w:rsidR="007510B7">
        <w:rPr>
          <w:b/>
        </w:rPr>
        <w:t>E</w:t>
      </w:r>
      <w:r w:rsidRPr="001F2C6C">
        <w:rPr>
          <w:b/>
        </w:rPr>
        <w:t xml:space="preserve">fforts to ensure the Security, Stabilisation and Reconstruction of the Islamic Republic of Afghanistan </w:t>
      </w:r>
      <w:r w:rsidRPr="001F2C6C">
        <w:t xml:space="preserve">(signed at Tashkent on 5 September 2012) has been published as Country Series No.1 (2013), Cm 8524.  </w:t>
      </w:r>
      <w:r w:rsidR="007510B7">
        <w:t>This</w:t>
      </w:r>
      <w:r w:rsidR="007510B7" w:rsidRPr="001F2C6C">
        <w:t xml:space="preserve"> Agreement is not yet in force.</w:t>
      </w:r>
    </w:p>
    <w:p w:rsidR="007510B7" w:rsidRPr="001F2C6C" w:rsidRDefault="007510B7" w:rsidP="007510B7">
      <w:pPr>
        <w:spacing w:after="0"/>
        <w:ind w:right="567"/>
      </w:pPr>
    </w:p>
    <w:p w:rsidR="00C84324" w:rsidRPr="001F2C6C" w:rsidRDefault="00C84324" w:rsidP="00D51027">
      <w:pPr>
        <w:ind w:right="567"/>
      </w:pPr>
      <w:r w:rsidRPr="001F2C6C">
        <w:rPr>
          <w:b/>
        </w:rPr>
        <w:t xml:space="preserve">The Agreement between the Government of the United Kingdom of Great Britain and Northern Ireland and the Government of the Republic of Uzbekistan on </w:t>
      </w:r>
      <w:r w:rsidR="00D51027">
        <w:rPr>
          <w:b/>
        </w:rPr>
        <w:t>P</w:t>
      </w:r>
      <w:r w:rsidRPr="001F2C6C">
        <w:rPr>
          <w:b/>
        </w:rPr>
        <w:t xml:space="preserve">rocedures for implementing </w:t>
      </w:r>
      <w:r w:rsidR="007510B7">
        <w:rPr>
          <w:b/>
        </w:rPr>
        <w:t>T</w:t>
      </w:r>
      <w:r w:rsidRPr="001F2C6C">
        <w:rPr>
          <w:b/>
        </w:rPr>
        <w:t xml:space="preserve">ransit  through the </w:t>
      </w:r>
      <w:r w:rsidR="007510B7">
        <w:rPr>
          <w:b/>
        </w:rPr>
        <w:t>T</w:t>
      </w:r>
      <w:r w:rsidRPr="001F2C6C">
        <w:rPr>
          <w:b/>
        </w:rPr>
        <w:t xml:space="preserve">erritory of the Republic of Uzbekistan of Motorised Armoured Vehicles (without </w:t>
      </w:r>
      <w:r w:rsidR="007510B7">
        <w:rPr>
          <w:b/>
        </w:rPr>
        <w:t>W</w:t>
      </w:r>
      <w:r w:rsidRPr="001F2C6C">
        <w:rPr>
          <w:b/>
        </w:rPr>
        <w:t>eapons) being transported out of the Islamic Republic of Afghanistan in connection</w:t>
      </w:r>
      <w:r w:rsidR="00492A7F" w:rsidRPr="001F2C6C">
        <w:rPr>
          <w:b/>
        </w:rPr>
        <w:t xml:space="preserve"> with the </w:t>
      </w:r>
      <w:r w:rsidR="007510B7">
        <w:rPr>
          <w:b/>
        </w:rPr>
        <w:t>P</w:t>
      </w:r>
      <w:r w:rsidR="00492A7F" w:rsidRPr="001F2C6C">
        <w:rPr>
          <w:b/>
        </w:rPr>
        <w:t>articipation of t</w:t>
      </w:r>
      <w:r w:rsidRPr="001F2C6C">
        <w:rPr>
          <w:b/>
        </w:rPr>
        <w:t>he United Kingdom of Great</w:t>
      </w:r>
      <w:r w:rsidR="00B94B52">
        <w:rPr>
          <w:b/>
        </w:rPr>
        <w:t xml:space="preserve"> </w:t>
      </w:r>
      <w:r w:rsidRPr="001F2C6C">
        <w:rPr>
          <w:b/>
        </w:rPr>
        <w:t xml:space="preserve">Britain and Northern Ireland in </w:t>
      </w:r>
      <w:r w:rsidR="007510B7">
        <w:rPr>
          <w:b/>
        </w:rPr>
        <w:t>E</w:t>
      </w:r>
      <w:r w:rsidRPr="001F2C6C">
        <w:rPr>
          <w:b/>
        </w:rPr>
        <w:t>fforts to ensure the Security, Stabilisation and Reconstruction of the Islamic Republic of Afghanistan</w:t>
      </w:r>
      <w:r w:rsidRPr="000C2D72">
        <w:t xml:space="preserve"> </w:t>
      </w:r>
      <w:r w:rsidR="000C2D72" w:rsidRPr="000C2D72">
        <w:t>(</w:t>
      </w:r>
      <w:r w:rsidRPr="001F2C6C">
        <w:t>signed at Tashkent on</w:t>
      </w:r>
      <w:r w:rsidR="000C2D72">
        <w:t xml:space="preserve"> 5  </w:t>
      </w:r>
      <w:r w:rsidRPr="001F2C6C">
        <w:t>September 2012) has been published as Country Series No.</w:t>
      </w:r>
      <w:r w:rsidR="00492A7F" w:rsidRPr="001F2C6C">
        <w:t>2</w:t>
      </w:r>
      <w:r w:rsidRPr="001F2C6C">
        <w:t xml:space="preserve"> (2013), Cm 852</w:t>
      </w:r>
      <w:r w:rsidR="00492A7F" w:rsidRPr="001F2C6C">
        <w:t>3</w:t>
      </w:r>
      <w:r w:rsidR="007510B7">
        <w:t>.  This</w:t>
      </w:r>
      <w:r w:rsidR="007510B7" w:rsidRPr="001F2C6C">
        <w:t xml:space="preserve"> Agreement is not yet in force.</w:t>
      </w:r>
    </w:p>
    <w:p w:rsidR="00E32E56" w:rsidRDefault="00E32E56" w:rsidP="00D51027">
      <w:pPr>
        <w:ind w:right="567"/>
      </w:pPr>
    </w:p>
    <w:p w:rsidR="007452AA" w:rsidRPr="001F2C6C" w:rsidRDefault="007452AA" w:rsidP="007452AA">
      <w:pPr>
        <w:ind w:right="454"/>
      </w:pPr>
    </w:p>
    <w:p w:rsidR="00E32E56" w:rsidRPr="001F2C6C" w:rsidRDefault="00E32E56" w:rsidP="007B50A6"/>
    <w:p w:rsidR="00E32E56" w:rsidRPr="001F2C6C" w:rsidRDefault="00E32E56" w:rsidP="00E32E56">
      <w:r w:rsidRPr="001F2C6C">
        <w:rPr>
          <w:b/>
        </w:rPr>
        <w:t xml:space="preserve">BILATERAL TREATIES </w:t>
      </w:r>
      <w:r w:rsidRPr="001F2C6C">
        <w:t>(continued)</w:t>
      </w:r>
    </w:p>
    <w:p w:rsidR="00C84324" w:rsidRPr="001F2C6C" w:rsidRDefault="00C84324" w:rsidP="007B50A6"/>
    <w:p w:rsidR="00E32E56" w:rsidRDefault="00E32E56" w:rsidP="007510B7">
      <w:pPr>
        <w:ind w:right="567"/>
      </w:pPr>
      <w:r w:rsidRPr="001F2C6C">
        <w:rPr>
          <w:b/>
        </w:rPr>
        <w:t>The Agreement between the Government of the United Kingdom o</w:t>
      </w:r>
      <w:r w:rsidR="007510B7">
        <w:rPr>
          <w:b/>
        </w:rPr>
        <w:t>f</w:t>
      </w:r>
      <w:r w:rsidRPr="001F2C6C">
        <w:rPr>
          <w:b/>
        </w:rPr>
        <w:t xml:space="preserve"> Great Britain and Northern Ireland and the Government of the Republic of Uzbekistan concerning the </w:t>
      </w:r>
      <w:r w:rsidR="00D51027">
        <w:rPr>
          <w:b/>
        </w:rPr>
        <w:t>P</w:t>
      </w:r>
      <w:r w:rsidRPr="001F2C6C">
        <w:rPr>
          <w:b/>
        </w:rPr>
        <w:t xml:space="preserve">rocedure for the </w:t>
      </w:r>
      <w:r w:rsidR="007510B7">
        <w:rPr>
          <w:b/>
        </w:rPr>
        <w:t>G</w:t>
      </w:r>
      <w:r w:rsidRPr="001F2C6C">
        <w:rPr>
          <w:b/>
        </w:rPr>
        <w:t xml:space="preserve">round </w:t>
      </w:r>
      <w:r w:rsidR="007510B7">
        <w:rPr>
          <w:b/>
        </w:rPr>
        <w:t>T</w:t>
      </w:r>
      <w:r w:rsidRPr="001F2C6C">
        <w:rPr>
          <w:b/>
        </w:rPr>
        <w:t xml:space="preserve">ransit of </w:t>
      </w:r>
      <w:r w:rsidR="007452AA">
        <w:rPr>
          <w:b/>
        </w:rPr>
        <w:t>C</w:t>
      </w:r>
      <w:r w:rsidRPr="001F2C6C">
        <w:rPr>
          <w:b/>
        </w:rPr>
        <w:t xml:space="preserve">argo from the Islamic Republic of Afghanistan through the </w:t>
      </w:r>
      <w:r w:rsidR="007510B7">
        <w:rPr>
          <w:b/>
        </w:rPr>
        <w:t>T</w:t>
      </w:r>
      <w:r w:rsidRPr="001F2C6C">
        <w:rPr>
          <w:b/>
        </w:rPr>
        <w:t xml:space="preserve">erritory of the Republic of Uzbekistan in connection with the </w:t>
      </w:r>
      <w:r w:rsidR="007510B7">
        <w:rPr>
          <w:b/>
        </w:rPr>
        <w:t>P</w:t>
      </w:r>
      <w:r w:rsidRPr="001F2C6C">
        <w:rPr>
          <w:b/>
        </w:rPr>
        <w:t xml:space="preserve">articipation of the United Kingdom of Great Britain and Northern Ireland in </w:t>
      </w:r>
      <w:r w:rsidR="007510B7">
        <w:rPr>
          <w:b/>
        </w:rPr>
        <w:t>E</w:t>
      </w:r>
      <w:r w:rsidRPr="001F2C6C">
        <w:rPr>
          <w:b/>
        </w:rPr>
        <w:t xml:space="preserve">fforts to ensure the Security, Stabilisation and Reconstruction of the Islamic Republic of Afghanistan with mandatory </w:t>
      </w:r>
      <w:r w:rsidR="007510B7">
        <w:rPr>
          <w:b/>
        </w:rPr>
        <w:t>I</w:t>
      </w:r>
      <w:r w:rsidRPr="001F2C6C">
        <w:rPr>
          <w:b/>
        </w:rPr>
        <w:t xml:space="preserve">nvolvement of the </w:t>
      </w:r>
      <w:r w:rsidR="007510B7">
        <w:rPr>
          <w:b/>
        </w:rPr>
        <w:t>S</w:t>
      </w:r>
      <w:r w:rsidRPr="001F2C6C">
        <w:rPr>
          <w:b/>
        </w:rPr>
        <w:t xml:space="preserve">tate </w:t>
      </w:r>
      <w:r w:rsidR="007510B7">
        <w:rPr>
          <w:b/>
        </w:rPr>
        <w:t>J</w:t>
      </w:r>
      <w:r w:rsidRPr="001F2C6C">
        <w:rPr>
          <w:b/>
        </w:rPr>
        <w:t xml:space="preserve">oint-stock Railway </w:t>
      </w:r>
      <w:r w:rsidR="007510B7">
        <w:rPr>
          <w:b/>
        </w:rPr>
        <w:t>C</w:t>
      </w:r>
      <w:r w:rsidRPr="001F2C6C">
        <w:rPr>
          <w:b/>
        </w:rPr>
        <w:t>ompany “</w:t>
      </w:r>
      <w:proofErr w:type="spellStart"/>
      <w:r w:rsidRPr="001F2C6C">
        <w:rPr>
          <w:b/>
        </w:rPr>
        <w:t>Uzbekiston</w:t>
      </w:r>
      <w:proofErr w:type="spellEnd"/>
      <w:r w:rsidRPr="001F2C6C">
        <w:rPr>
          <w:b/>
        </w:rPr>
        <w:t xml:space="preserve"> </w:t>
      </w:r>
      <w:proofErr w:type="spellStart"/>
      <w:r w:rsidRPr="001F2C6C">
        <w:rPr>
          <w:b/>
        </w:rPr>
        <w:t>temir</w:t>
      </w:r>
      <w:proofErr w:type="spellEnd"/>
      <w:r w:rsidRPr="001F2C6C">
        <w:rPr>
          <w:b/>
        </w:rPr>
        <w:t xml:space="preserve"> </w:t>
      </w:r>
      <w:proofErr w:type="spellStart"/>
      <w:r w:rsidRPr="001F2C6C">
        <w:rPr>
          <w:b/>
        </w:rPr>
        <w:t>yullari</w:t>
      </w:r>
      <w:proofErr w:type="spellEnd"/>
      <w:r w:rsidRPr="001F2C6C">
        <w:rPr>
          <w:b/>
        </w:rPr>
        <w:t>”</w:t>
      </w:r>
      <w:r w:rsidRPr="00DB5E3B">
        <w:t xml:space="preserve"> (</w:t>
      </w:r>
      <w:r w:rsidRPr="001F2C6C">
        <w:t xml:space="preserve">signed at Tashkent on 5 September 2012) has been published as Country Series No.3 (2013), Cm 8522.  </w:t>
      </w:r>
      <w:r w:rsidR="007510B7">
        <w:t>This</w:t>
      </w:r>
      <w:r w:rsidR="007510B7" w:rsidRPr="001F2C6C">
        <w:t xml:space="preserve"> Agreement is not yet in force.</w:t>
      </w:r>
    </w:p>
    <w:p w:rsidR="007510B7" w:rsidRDefault="007510B7" w:rsidP="007510B7">
      <w:pPr>
        <w:ind w:right="567"/>
      </w:pPr>
    </w:p>
    <w:p w:rsidR="008333F1" w:rsidRDefault="008333F1" w:rsidP="00020CBE">
      <w:pPr>
        <w:ind w:right="567"/>
      </w:pPr>
      <w:r w:rsidRPr="00FB575A">
        <w:rPr>
          <w:b/>
        </w:rPr>
        <w:t xml:space="preserve">The Agreement between the Government of the United Kingdom of Great Britain and Northern Ireland and the Government of the Republic of the Philippines </w:t>
      </w:r>
      <w:r w:rsidR="007452AA">
        <w:rPr>
          <w:b/>
        </w:rPr>
        <w:t>c</w:t>
      </w:r>
      <w:r w:rsidRPr="00FB575A">
        <w:rPr>
          <w:b/>
        </w:rPr>
        <w:t>oncerning Air Services</w:t>
      </w:r>
      <w:r>
        <w:t xml:space="preserve"> (signed at Manila on 11 December 2012) has been published as Country Series No.1 (2013), Cm 8560. </w:t>
      </w:r>
      <w:r w:rsidR="007510B7">
        <w:t>This</w:t>
      </w:r>
      <w:r w:rsidR="007510B7" w:rsidRPr="001F2C6C">
        <w:t xml:space="preserve"> Agreement is not yet in force.</w:t>
      </w:r>
    </w:p>
    <w:p w:rsidR="007510B7" w:rsidRDefault="007510B7" w:rsidP="00020CBE">
      <w:pPr>
        <w:ind w:right="567"/>
      </w:pPr>
    </w:p>
    <w:p w:rsidR="008333F1" w:rsidRDefault="008333F1" w:rsidP="00020CBE">
      <w:pPr>
        <w:ind w:right="567"/>
      </w:pPr>
      <w:r w:rsidRPr="00FB575A">
        <w:rPr>
          <w:b/>
        </w:rPr>
        <w:t>The Agreement between the Government of the United Kingdom of Great Britain and Northern Ireland and the</w:t>
      </w:r>
      <w:r>
        <w:rPr>
          <w:b/>
        </w:rPr>
        <w:t xml:space="preserve"> Republic of Albania on the Transfer of Sentenced Persons </w:t>
      </w:r>
      <w:r w:rsidRPr="008F2B6A">
        <w:t>(</w:t>
      </w:r>
      <w:r>
        <w:t>signed at London on 15 January 2013) has been published as Country Series No.</w:t>
      </w:r>
      <w:r w:rsidR="007452AA">
        <w:t>1</w:t>
      </w:r>
      <w:r w:rsidR="007510B7">
        <w:t xml:space="preserve"> </w:t>
      </w:r>
      <w:r w:rsidR="007452AA">
        <w:t>(</w:t>
      </w:r>
      <w:r>
        <w:t>2013),</w:t>
      </w:r>
      <w:r w:rsidR="008F2B6A">
        <w:t xml:space="preserve"> </w:t>
      </w:r>
      <w:r>
        <w:t xml:space="preserve">Cm 8559. </w:t>
      </w:r>
      <w:r w:rsidR="007510B7">
        <w:t>This</w:t>
      </w:r>
      <w:r w:rsidR="007510B7" w:rsidRPr="001F2C6C">
        <w:t xml:space="preserve"> Agreement is not yet in force.</w:t>
      </w:r>
    </w:p>
    <w:p w:rsidR="008333F1" w:rsidRDefault="008333F1" w:rsidP="007B50A6"/>
    <w:p w:rsidR="007510B7" w:rsidRDefault="00923DCE" w:rsidP="00020CBE">
      <w:pPr>
        <w:ind w:right="567"/>
      </w:pPr>
      <w:r w:rsidRPr="00923DCE">
        <w:rPr>
          <w:b/>
        </w:rPr>
        <w:t xml:space="preserve">The Agreement between the Government of the United Kingdom of Great Britain and Northern </w:t>
      </w:r>
      <w:r>
        <w:rPr>
          <w:b/>
        </w:rPr>
        <w:t>Ireland</w:t>
      </w:r>
      <w:r w:rsidRPr="00923DCE">
        <w:rPr>
          <w:b/>
        </w:rPr>
        <w:t xml:space="preserve"> and the Government of Georgia concerning </w:t>
      </w:r>
      <w:r w:rsidRPr="00DB5E3B">
        <w:rPr>
          <w:b/>
        </w:rPr>
        <w:t>Air Services</w:t>
      </w:r>
      <w:r>
        <w:t xml:space="preserve"> (signed at Tbilisi on 18 November 2010) has been published as Country Series No.1 (2013), Cm 8575.  </w:t>
      </w:r>
      <w:r w:rsidR="007510B7">
        <w:t>This</w:t>
      </w:r>
      <w:r w:rsidR="007510B7" w:rsidRPr="001F2C6C">
        <w:t xml:space="preserve"> Agreement is not yet in force.</w:t>
      </w:r>
    </w:p>
    <w:p w:rsidR="007510B7" w:rsidRDefault="007510B7" w:rsidP="00020CBE">
      <w:pPr>
        <w:ind w:right="567"/>
        <w:rPr>
          <w:b/>
        </w:rPr>
      </w:pPr>
    </w:p>
    <w:p w:rsidR="008333F1" w:rsidRDefault="00DB5E3B" w:rsidP="00020CBE">
      <w:pPr>
        <w:ind w:right="567"/>
      </w:pPr>
      <w:r w:rsidRPr="00FB575A">
        <w:rPr>
          <w:b/>
        </w:rPr>
        <w:t>The</w:t>
      </w:r>
      <w:r>
        <w:rPr>
          <w:b/>
        </w:rPr>
        <w:t xml:space="preserve"> Protocol to the </w:t>
      </w:r>
      <w:r w:rsidRPr="00FB575A">
        <w:rPr>
          <w:b/>
        </w:rPr>
        <w:t>Agreement between the Government of the United Kingdom of Great Britain and Northern Ireland</w:t>
      </w:r>
      <w:r>
        <w:rPr>
          <w:b/>
        </w:rPr>
        <w:t>, on the one hand,</w:t>
      </w:r>
      <w:r w:rsidRPr="00FB575A">
        <w:rPr>
          <w:b/>
        </w:rPr>
        <w:t xml:space="preserve"> and the</w:t>
      </w:r>
      <w:r>
        <w:rPr>
          <w:b/>
        </w:rPr>
        <w:t xml:space="preserve"> Government of the Kingdom of Denmark together with the Home Government of the Faroe Islands, on the other hand, relating to the Maritime Delimitation in the </w:t>
      </w:r>
      <w:r w:rsidR="007510B7">
        <w:rPr>
          <w:b/>
        </w:rPr>
        <w:t>Ar</w:t>
      </w:r>
      <w:r>
        <w:rPr>
          <w:b/>
        </w:rPr>
        <w:t>ea between the Faroe Islands and the United Kingdom, done at</w:t>
      </w:r>
      <w:r w:rsidR="00020CBE">
        <w:rPr>
          <w:b/>
        </w:rPr>
        <w:t xml:space="preserve"> Torshavn on 18 May 1999</w:t>
      </w:r>
      <w:r w:rsidRPr="00DB5E3B">
        <w:rPr>
          <w:b/>
        </w:rPr>
        <w:t xml:space="preserve"> </w:t>
      </w:r>
      <w:r w:rsidRPr="00DB5E3B">
        <w:t>(</w:t>
      </w:r>
      <w:r w:rsidRPr="00495752">
        <w:t>signed</w:t>
      </w:r>
      <w:r>
        <w:t xml:space="preserve"> at London on 25 April 2012) has been published as Country Series No.1 (2013), Cm 8570. Th</w:t>
      </w:r>
      <w:r w:rsidR="007510B7">
        <w:t>is</w:t>
      </w:r>
      <w:r>
        <w:t xml:space="preserve"> Agreement is not yet in force</w:t>
      </w:r>
      <w:r w:rsidR="00B94B52">
        <w:t>.</w:t>
      </w:r>
    </w:p>
    <w:p w:rsidR="008333F1" w:rsidRDefault="008333F1" w:rsidP="00020CBE">
      <w:pPr>
        <w:ind w:right="567"/>
      </w:pPr>
    </w:p>
    <w:p w:rsidR="008333F1" w:rsidRDefault="008333F1" w:rsidP="00DB5E3B">
      <w:pPr>
        <w:ind w:left="0"/>
      </w:pPr>
    </w:p>
    <w:p w:rsidR="00DB5E3B" w:rsidRPr="001F2C6C" w:rsidRDefault="00DB5E3B" w:rsidP="00DB5E3B">
      <w:r>
        <w:rPr>
          <w:b/>
        </w:rPr>
        <w:t>BI</w:t>
      </w:r>
      <w:r w:rsidRPr="001F2C6C">
        <w:rPr>
          <w:b/>
        </w:rPr>
        <w:t xml:space="preserve">LATERAL TREATIES </w:t>
      </w:r>
      <w:r w:rsidRPr="001F2C6C">
        <w:t>(continued)</w:t>
      </w:r>
    </w:p>
    <w:p w:rsidR="008333F1" w:rsidRPr="001F2C6C" w:rsidRDefault="008333F1" w:rsidP="007B50A6"/>
    <w:p w:rsidR="00E32E56" w:rsidRPr="001F2C6C" w:rsidRDefault="00E32E56" w:rsidP="00020CBE">
      <w:pPr>
        <w:ind w:right="567"/>
      </w:pPr>
      <w:r w:rsidRPr="001F2C6C">
        <w:rPr>
          <w:b/>
        </w:rPr>
        <w:t>The Agreement between the Government of the United Kingdom of Great Britain and Northern Ireland and the Government</w:t>
      </w:r>
      <w:r w:rsidR="00817189" w:rsidRPr="001F2C6C">
        <w:rPr>
          <w:b/>
        </w:rPr>
        <w:t xml:space="preserve"> of the United Kingdom of Bahrain for the Avoidance of Double Taxation and the Prevention of Fiscal Evasion with respect to Taxes on </w:t>
      </w:r>
      <w:r w:rsidR="006512DE">
        <w:rPr>
          <w:b/>
        </w:rPr>
        <w:t>I</w:t>
      </w:r>
      <w:r w:rsidR="00817189" w:rsidRPr="001F2C6C">
        <w:rPr>
          <w:b/>
        </w:rPr>
        <w:t xml:space="preserve">ncome and Capital Gains </w:t>
      </w:r>
      <w:r w:rsidR="00817189" w:rsidRPr="001F2C6C">
        <w:t>(signed at Manama on 10 March 2010) has been published as Treaty Series No.5</w:t>
      </w:r>
      <w:r w:rsidR="008F2B6A">
        <w:t xml:space="preserve"> </w:t>
      </w:r>
      <w:r w:rsidR="00817189" w:rsidRPr="001F2C6C">
        <w:t>(2013),</w:t>
      </w:r>
      <w:r w:rsidR="007510B7">
        <w:t xml:space="preserve"> </w:t>
      </w:r>
      <w:r w:rsidR="00817189" w:rsidRPr="001F2C6C">
        <w:t>Cm 8550. Th</w:t>
      </w:r>
      <w:r w:rsidR="00253897">
        <w:t>is</w:t>
      </w:r>
      <w:r w:rsidR="00817189" w:rsidRPr="001F2C6C">
        <w:t xml:space="preserve"> Agreement entered into force on 19 December 2012.</w:t>
      </w:r>
    </w:p>
    <w:p w:rsidR="00492A7F" w:rsidRPr="001F2C6C" w:rsidRDefault="00492A7F" w:rsidP="007B50A6"/>
    <w:p w:rsidR="007B50A6" w:rsidRPr="001F2C6C" w:rsidRDefault="00E32E56" w:rsidP="00020CBE">
      <w:pPr>
        <w:ind w:right="567"/>
      </w:pPr>
      <w:r w:rsidRPr="001F2C6C">
        <w:rPr>
          <w:b/>
        </w:rPr>
        <w:t xml:space="preserve">The </w:t>
      </w:r>
      <w:r w:rsidR="004277ED" w:rsidRPr="001F2C6C">
        <w:rPr>
          <w:b/>
        </w:rPr>
        <w:t>Exchange of Notes concerning the Convention between the United Kingdom of Great Britain and Northern Ireland and the Swiss Confederation for the Avoidance of Double Taxation with respect to Taxes on Income, signed at London on 8 December 1977, as amended by the Protocols signed at London on 5 March 1981, at Berne on 17 December 1993, at London on 26 June 2007 and at London on 7 September 2009, with Additional</w:t>
      </w:r>
      <w:r w:rsidR="004277ED" w:rsidRPr="001F2C6C">
        <w:t xml:space="preserve"> </w:t>
      </w:r>
      <w:r w:rsidR="004277ED" w:rsidRPr="001F2C6C">
        <w:rPr>
          <w:b/>
        </w:rPr>
        <w:t>Protocol</w:t>
      </w:r>
      <w:r w:rsidR="00470C2A" w:rsidRPr="001F2C6C">
        <w:t xml:space="preserve"> (</w:t>
      </w:r>
      <w:r w:rsidR="004277ED" w:rsidRPr="001F2C6C">
        <w:t>signed at London on 3 May 2012</w:t>
      </w:r>
      <w:r w:rsidR="00470C2A" w:rsidRPr="001F2C6C">
        <w:t xml:space="preserve"> and 6 May 2012 )</w:t>
      </w:r>
      <w:r w:rsidR="00253897">
        <w:t xml:space="preserve"> </w:t>
      </w:r>
      <w:r w:rsidR="00470C2A" w:rsidRPr="001F2C6C">
        <w:t>has been published as Treaty Series No.1 (2013), Cm 8543. Th</w:t>
      </w:r>
      <w:r w:rsidR="00253897">
        <w:t>is</w:t>
      </w:r>
      <w:r w:rsidR="00470C2A" w:rsidRPr="001F2C6C">
        <w:t xml:space="preserve"> Exchange of Notes entered into force on 19 </w:t>
      </w:r>
      <w:r w:rsidR="005E27D4" w:rsidRPr="001F2C6C">
        <w:t>December 2012</w:t>
      </w:r>
      <w:r w:rsidR="008B146A">
        <w:t>.</w:t>
      </w:r>
      <w:r w:rsidR="00470C2A" w:rsidRPr="001F2C6C">
        <w:t xml:space="preserve"> </w:t>
      </w:r>
    </w:p>
    <w:p w:rsidR="00985AAE" w:rsidRPr="001F2C6C" w:rsidRDefault="00985AAE" w:rsidP="007B50A6"/>
    <w:p w:rsidR="00E2252B" w:rsidRDefault="0080502D" w:rsidP="00020CBE">
      <w:pPr>
        <w:ind w:right="567"/>
      </w:pPr>
      <w:r w:rsidRPr="001F2C6C">
        <w:rPr>
          <w:b/>
        </w:rPr>
        <w:t xml:space="preserve">The </w:t>
      </w:r>
      <w:r w:rsidR="00C05BD9" w:rsidRPr="001F2C6C">
        <w:rPr>
          <w:b/>
        </w:rPr>
        <w:t>Convention between the</w:t>
      </w:r>
      <w:r w:rsidRPr="001F2C6C">
        <w:rPr>
          <w:b/>
        </w:rPr>
        <w:t xml:space="preserve"> United Kin</w:t>
      </w:r>
      <w:r w:rsidR="00F37F90" w:rsidRPr="001F2C6C">
        <w:rPr>
          <w:b/>
        </w:rPr>
        <w:t>gdom of Great Britain and Northern Ireland and the Pri</w:t>
      </w:r>
      <w:r w:rsidR="00DD1079" w:rsidRPr="001F2C6C">
        <w:rPr>
          <w:b/>
        </w:rPr>
        <w:t xml:space="preserve">ncipality of Liechtenstein for the Avoidance of Double Taxation and the Prevention of Fiscal Evasion with </w:t>
      </w:r>
      <w:r w:rsidR="00253897">
        <w:rPr>
          <w:b/>
        </w:rPr>
        <w:t>r</w:t>
      </w:r>
      <w:r w:rsidR="00DD1079" w:rsidRPr="001F2C6C">
        <w:rPr>
          <w:b/>
        </w:rPr>
        <w:t>espect to Taxes on Income and the Capital</w:t>
      </w:r>
      <w:r w:rsidR="00DD1079" w:rsidRPr="001F2C6C">
        <w:t xml:space="preserve"> (signed </w:t>
      </w:r>
      <w:r w:rsidR="00B659A6" w:rsidRPr="001F2C6C">
        <w:t>at London on 11 June 2012) has been published as Treaty Series No.2 (2013), Cm 8542. Th</w:t>
      </w:r>
      <w:r w:rsidR="00253897">
        <w:t>is</w:t>
      </w:r>
      <w:r w:rsidR="00B659A6" w:rsidRPr="001F2C6C">
        <w:t xml:space="preserve"> Agreement entered into force on 19 December 2012.</w:t>
      </w:r>
    </w:p>
    <w:p w:rsidR="00985AAE" w:rsidRDefault="00985AAE" w:rsidP="007B50A6"/>
    <w:p w:rsidR="00E2252B" w:rsidRPr="001F2C6C" w:rsidRDefault="00236BB8" w:rsidP="00020CBE">
      <w:pPr>
        <w:ind w:right="567"/>
      </w:pPr>
      <w:r w:rsidRPr="001F2C6C">
        <w:rPr>
          <w:b/>
        </w:rPr>
        <w:t>The Convention between the United Kingdom of Great Britain and Northern Ireland and Barbados for the Avoidance of Double Taxation and the Prevention of</w:t>
      </w:r>
      <w:r w:rsidR="00F04F70" w:rsidRPr="001F2C6C">
        <w:rPr>
          <w:b/>
        </w:rPr>
        <w:t xml:space="preserve"> Fiscal Evasion with </w:t>
      </w:r>
      <w:r w:rsidR="00253897">
        <w:rPr>
          <w:b/>
        </w:rPr>
        <w:t>r</w:t>
      </w:r>
      <w:r w:rsidR="00F04F70" w:rsidRPr="001F2C6C">
        <w:rPr>
          <w:b/>
        </w:rPr>
        <w:t xml:space="preserve">espect to Taxes on Income and on Capital </w:t>
      </w:r>
      <w:r w:rsidR="00F04F70" w:rsidRPr="001F2C6C">
        <w:t>(signed at Barbados on 26 April 2012) has been published as Treaty Series No.3 (2013), Cm 8548.</w:t>
      </w:r>
      <w:r w:rsidR="00A639FA" w:rsidRPr="001F2C6C">
        <w:t xml:space="preserve"> </w:t>
      </w:r>
      <w:r w:rsidR="00F04F70" w:rsidRPr="001F2C6C">
        <w:t xml:space="preserve"> The Convention entered into</w:t>
      </w:r>
      <w:r w:rsidR="007452AA">
        <w:t xml:space="preserve"> force </w:t>
      </w:r>
      <w:r w:rsidR="00F04F70" w:rsidRPr="001F2C6C">
        <w:t>on 19 December 2012.</w:t>
      </w:r>
    </w:p>
    <w:p w:rsidR="00E2252B" w:rsidRPr="001F2C6C" w:rsidRDefault="00E2252B" w:rsidP="007B50A6"/>
    <w:p w:rsidR="00E2252B" w:rsidRDefault="005F2830" w:rsidP="00020CBE">
      <w:pPr>
        <w:ind w:right="567"/>
      </w:pPr>
      <w:r w:rsidRPr="001F2C6C">
        <w:rPr>
          <w:b/>
        </w:rPr>
        <w:t>The Protocol amending the Convention between the Government of the United Kingdom of Great Britain and the Northern Ireland and the Government of the Kingdom of Belgium for the Avoidance of Double Taxation</w:t>
      </w:r>
      <w:r w:rsidR="004900D4" w:rsidRPr="001F2C6C">
        <w:rPr>
          <w:b/>
        </w:rPr>
        <w:t xml:space="preserve"> and the Prevention</w:t>
      </w:r>
      <w:r w:rsidRPr="001F2C6C">
        <w:rPr>
          <w:b/>
        </w:rPr>
        <w:t xml:space="preserve"> </w:t>
      </w:r>
      <w:r w:rsidR="004900D4" w:rsidRPr="001F2C6C">
        <w:rPr>
          <w:b/>
        </w:rPr>
        <w:t xml:space="preserve">of Fiscal Evasion with </w:t>
      </w:r>
      <w:r w:rsidR="00253897">
        <w:rPr>
          <w:b/>
        </w:rPr>
        <w:t>r</w:t>
      </w:r>
      <w:r w:rsidR="004900D4" w:rsidRPr="001F2C6C">
        <w:rPr>
          <w:b/>
        </w:rPr>
        <w:t>espect to Taxes on Income and Capital Gains signed at Brussels on 1 June 1987</w:t>
      </w:r>
      <w:r w:rsidR="004900D4" w:rsidRPr="001F2C6C">
        <w:t xml:space="preserve"> (signed at Paris on 24 June 2009)</w:t>
      </w:r>
      <w:r w:rsidR="00A639FA" w:rsidRPr="001F2C6C">
        <w:t xml:space="preserve"> has been published as Treaty Series No. 4 (2013), Cm 8549.  Th</w:t>
      </w:r>
      <w:r w:rsidR="00253897">
        <w:t>is</w:t>
      </w:r>
      <w:r w:rsidR="00A639FA" w:rsidRPr="001F2C6C">
        <w:t xml:space="preserve"> Agreement entered into </w:t>
      </w:r>
      <w:r w:rsidR="007452AA">
        <w:t xml:space="preserve">force </w:t>
      </w:r>
      <w:r w:rsidR="00A639FA" w:rsidRPr="001F2C6C">
        <w:t>on 24 December 2012.</w:t>
      </w:r>
    </w:p>
    <w:p w:rsidR="008F2B6A" w:rsidRPr="001F2C6C" w:rsidRDefault="008F2B6A" w:rsidP="007B50A6"/>
    <w:p w:rsidR="008F2B6A" w:rsidRDefault="008F2B6A" w:rsidP="008F2B6A"/>
    <w:p w:rsidR="008F2B6A" w:rsidRPr="001F2C6C" w:rsidRDefault="008F2B6A" w:rsidP="008F2B6A">
      <w:r>
        <w:rPr>
          <w:b/>
        </w:rPr>
        <w:t>BI</w:t>
      </w:r>
      <w:r w:rsidRPr="001F2C6C">
        <w:rPr>
          <w:b/>
        </w:rPr>
        <w:t xml:space="preserve">LATERAL TREATIES </w:t>
      </w:r>
      <w:r w:rsidRPr="001F2C6C">
        <w:t>(continued)</w:t>
      </w:r>
    </w:p>
    <w:p w:rsidR="004900D4" w:rsidRPr="001F2C6C" w:rsidRDefault="004900D4" w:rsidP="004900D4">
      <w:pPr>
        <w:ind w:left="0"/>
      </w:pPr>
    </w:p>
    <w:p w:rsidR="005E27D4" w:rsidRPr="008B146A" w:rsidRDefault="00A11426" w:rsidP="00020CBE">
      <w:pPr>
        <w:ind w:right="567"/>
      </w:pPr>
      <w:r w:rsidRPr="001F2C6C">
        <w:rPr>
          <w:b/>
        </w:rPr>
        <w:t>The Protocol between the Government of the United Kingdom of Great Britain</w:t>
      </w:r>
      <w:r>
        <w:rPr>
          <w:b/>
        </w:rPr>
        <w:t xml:space="preserve"> Northern Ireland and the Government of the Republic of South Africa to amend the Convention for the Avoidance of</w:t>
      </w:r>
      <w:r w:rsidR="008B146A">
        <w:rPr>
          <w:b/>
        </w:rPr>
        <w:t xml:space="preserve"> Double Taxation and the Prevention of Fiscal Evasion with </w:t>
      </w:r>
      <w:r w:rsidR="00253897">
        <w:rPr>
          <w:b/>
        </w:rPr>
        <w:t>r</w:t>
      </w:r>
      <w:r w:rsidR="008B146A">
        <w:rPr>
          <w:b/>
        </w:rPr>
        <w:t>espect to Taxes Income and on Capital Gains signed at London on 4 July 2002</w:t>
      </w:r>
      <w:r w:rsidR="008B146A" w:rsidRPr="008B146A">
        <w:t xml:space="preserve"> (</w:t>
      </w:r>
      <w:r w:rsidR="008B146A">
        <w:t>signed at Pretoria on 8 November 2010) has been published as Treaty Series No.8 (2013), Cm 8562. Th</w:t>
      </w:r>
      <w:r w:rsidR="00253897">
        <w:t>is</w:t>
      </w:r>
      <w:r w:rsidR="008B146A">
        <w:t xml:space="preserve"> Protocol entered into force on 13 October 2011.</w:t>
      </w:r>
    </w:p>
    <w:p w:rsidR="005E27D4" w:rsidRDefault="005E27D4" w:rsidP="007B50A6"/>
    <w:p w:rsidR="005E27D4" w:rsidRDefault="00985AAE" w:rsidP="00020CBE">
      <w:pPr>
        <w:ind w:right="567"/>
      </w:pPr>
      <w:r w:rsidRPr="001F2C6C">
        <w:rPr>
          <w:b/>
        </w:rPr>
        <w:t xml:space="preserve">The Protocol </w:t>
      </w:r>
      <w:r w:rsidR="007A6D93">
        <w:rPr>
          <w:b/>
        </w:rPr>
        <w:t>amending the Agreement between</w:t>
      </w:r>
      <w:r w:rsidRPr="001F2C6C">
        <w:rPr>
          <w:b/>
        </w:rPr>
        <w:t xml:space="preserve"> the Government of the United Kingdom of Great Britain</w:t>
      </w:r>
      <w:r>
        <w:rPr>
          <w:b/>
        </w:rPr>
        <w:t xml:space="preserve"> Northern Ireland and the Government of the Republic of </w:t>
      </w:r>
      <w:r w:rsidR="007A6D93">
        <w:rPr>
          <w:b/>
        </w:rPr>
        <w:t>Singapore</w:t>
      </w:r>
      <w:r>
        <w:rPr>
          <w:b/>
        </w:rPr>
        <w:t xml:space="preserve"> for the Avoidance of Double Taxation and the Prevention of Fiscal Evasion with </w:t>
      </w:r>
      <w:r w:rsidR="00253897">
        <w:rPr>
          <w:b/>
        </w:rPr>
        <w:t>r</w:t>
      </w:r>
      <w:r>
        <w:rPr>
          <w:b/>
        </w:rPr>
        <w:t xml:space="preserve">espect to Taxes Income and on Capital Gains signed at </w:t>
      </w:r>
      <w:r w:rsidR="007A6D93">
        <w:rPr>
          <w:b/>
        </w:rPr>
        <w:t>Singapore on 12 February 1997</w:t>
      </w:r>
      <w:r w:rsidRPr="008B146A">
        <w:t xml:space="preserve"> (</w:t>
      </w:r>
      <w:r>
        <w:t xml:space="preserve">signed at </w:t>
      </w:r>
      <w:r w:rsidR="007A6D93">
        <w:t>Singapore</w:t>
      </w:r>
      <w:r>
        <w:t xml:space="preserve"> on </w:t>
      </w:r>
      <w:r w:rsidR="007A6D93">
        <w:t>24 August</w:t>
      </w:r>
      <w:r>
        <w:t xml:space="preserve"> 2</w:t>
      </w:r>
      <w:r w:rsidR="007A6D93">
        <w:t>009</w:t>
      </w:r>
      <w:r>
        <w:t>) has been published as Treaty Series No.</w:t>
      </w:r>
      <w:r w:rsidR="007A6D93">
        <w:t>6</w:t>
      </w:r>
      <w:r>
        <w:t xml:space="preserve"> (2013), Cm 85</w:t>
      </w:r>
      <w:r w:rsidR="007A6D93">
        <w:t>52</w:t>
      </w:r>
      <w:r>
        <w:t>. Th</w:t>
      </w:r>
      <w:r w:rsidR="00253897">
        <w:t>is</w:t>
      </w:r>
      <w:r>
        <w:t xml:space="preserve"> Protocol entered into force on </w:t>
      </w:r>
      <w:r w:rsidR="007A6D93">
        <w:t>8 January</w:t>
      </w:r>
      <w:r>
        <w:t xml:space="preserve"> 2011</w:t>
      </w:r>
      <w:r w:rsidR="007A6D93">
        <w:t>.</w:t>
      </w:r>
    </w:p>
    <w:p w:rsidR="005E27D4" w:rsidRDefault="005E27D4" w:rsidP="00020CBE">
      <w:pPr>
        <w:ind w:right="567"/>
      </w:pPr>
    </w:p>
    <w:p w:rsidR="005E27D4" w:rsidRDefault="007A6D93" w:rsidP="00020CBE">
      <w:pPr>
        <w:ind w:right="567"/>
      </w:pPr>
      <w:r w:rsidRPr="00833745">
        <w:rPr>
          <w:b/>
        </w:rPr>
        <w:t xml:space="preserve">The Second Protocol amending the Agreement between the Government of the United Kingdom of Great Britain and Northern Ireland and the Government of the Republic of Singapore for the Avoidance of Double Taxation and the Prevention of Fiscal Evasion with </w:t>
      </w:r>
      <w:r w:rsidR="00253897">
        <w:rPr>
          <w:b/>
        </w:rPr>
        <w:t>r</w:t>
      </w:r>
      <w:r w:rsidRPr="00833745">
        <w:rPr>
          <w:b/>
        </w:rPr>
        <w:t>espect to Taxes on Income and Capital Gains signed at Singapore on 12 February 1997 as amended by a Protocol signed at Singapore on 24 August 2009</w:t>
      </w:r>
      <w:r>
        <w:t xml:space="preserve"> (signed at Singapore on 15 February 2012) has been published as Treaty Series No.6 (2013), Cm 8552. Th</w:t>
      </w:r>
      <w:r w:rsidR="00253897">
        <w:t>is</w:t>
      </w:r>
      <w:r>
        <w:t xml:space="preserve"> Protocol entered into force on the </w:t>
      </w:r>
      <w:r w:rsidR="00833745">
        <w:t>27 December 2012.</w:t>
      </w:r>
    </w:p>
    <w:p w:rsidR="005E27D4" w:rsidRDefault="005E27D4" w:rsidP="007B50A6"/>
    <w:p w:rsidR="00985AAE" w:rsidRDefault="007B1CB0" w:rsidP="00D51027">
      <w:pPr>
        <w:ind w:right="567"/>
      </w:pPr>
      <w:r w:rsidRPr="00FB575A">
        <w:rPr>
          <w:b/>
        </w:rPr>
        <w:t xml:space="preserve">The Protocol between the Government of the United Kingdom of Great Britain and Northern Ireland and the Government of the Republic of Mauritius to amend the Convention for the Avoidance of Double Taxation and the Prevention of Fiscal Evasion with </w:t>
      </w:r>
      <w:r w:rsidR="00253897">
        <w:rPr>
          <w:b/>
        </w:rPr>
        <w:t>r</w:t>
      </w:r>
      <w:r w:rsidRPr="00FB575A">
        <w:rPr>
          <w:b/>
        </w:rPr>
        <w:t>espect to Taxes on Income and Capital Gains</w:t>
      </w:r>
      <w:r w:rsidR="008F2B6A">
        <w:rPr>
          <w:b/>
        </w:rPr>
        <w:t xml:space="preserve"> s</w:t>
      </w:r>
      <w:r w:rsidRPr="00FB575A">
        <w:rPr>
          <w:b/>
        </w:rPr>
        <w:t xml:space="preserve">igned at London on 11 February 1981, as amended by the Protocols </w:t>
      </w:r>
      <w:r w:rsidR="00253897">
        <w:rPr>
          <w:b/>
        </w:rPr>
        <w:t>s</w:t>
      </w:r>
      <w:r w:rsidRPr="00FB575A">
        <w:rPr>
          <w:b/>
        </w:rPr>
        <w:t>igned at Port Louis on 23 October 1986 and 27 March 2003</w:t>
      </w:r>
      <w:r>
        <w:t xml:space="preserve"> (signed at Port Louis on 10 January 2011)</w:t>
      </w:r>
      <w:r w:rsidR="00FB575A">
        <w:t xml:space="preserve"> has been published as Treaty Series No.7 (2013), Cm 8561. Th</w:t>
      </w:r>
      <w:r w:rsidR="00253897">
        <w:t>is</w:t>
      </w:r>
      <w:r w:rsidR="00FB575A">
        <w:t xml:space="preserve"> Protocol entered into force on 13 October 2011</w:t>
      </w:r>
      <w:r w:rsidR="00B80F7B">
        <w:t>.</w:t>
      </w:r>
    </w:p>
    <w:p w:rsidR="00985AAE" w:rsidRDefault="00985AAE" w:rsidP="007B50A6"/>
    <w:p w:rsidR="008F2B6A" w:rsidRDefault="008F2B6A" w:rsidP="007B50A6"/>
    <w:p w:rsidR="008F2B6A" w:rsidRDefault="008F2B6A" w:rsidP="007B50A6"/>
    <w:p w:rsidR="008F2B6A" w:rsidRDefault="008F2B6A" w:rsidP="007B50A6"/>
    <w:p w:rsidR="003E3AFC" w:rsidRDefault="003E3AFC" w:rsidP="007B50A6">
      <w:pPr>
        <w:rPr>
          <w:b/>
        </w:rPr>
      </w:pPr>
      <w:r w:rsidRPr="001F2C6C">
        <w:rPr>
          <w:b/>
        </w:rPr>
        <w:t>MULTILATERAL TREATIES</w:t>
      </w:r>
    </w:p>
    <w:p w:rsidR="008F2B6A" w:rsidRPr="001F2C6C" w:rsidRDefault="008F2B6A" w:rsidP="007B50A6">
      <w:pPr>
        <w:rPr>
          <w:b/>
        </w:rPr>
      </w:pPr>
    </w:p>
    <w:p w:rsidR="00194B02" w:rsidRPr="001F2C6C" w:rsidRDefault="00F8718A" w:rsidP="00470C2A">
      <w:r w:rsidRPr="001F2C6C">
        <w:rPr>
          <w:b/>
        </w:rPr>
        <w:t>Optional Protocol to the Convention on the Safety of United Nations and Associated Personnel, New York, 8 December 2005</w:t>
      </w:r>
    </w:p>
    <w:p w:rsidR="00490356" w:rsidRPr="001F2C6C" w:rsidRDefault="00EB0ADA" w:rsidP="007B50A6">
      <w:r w:rsidRPr="001F2C6C">
        <w:rPr>
          <w:b/>
        </w:rPr>
        <w:t>Action: United Kingdom of Great Britain and Northern Ireland-Territorial Application in respect of the Isle of Man (extension)</w:t>
      </w:r>
    </w:p>
    <w:p w:rsidR="00490356" w:rsidRPr="001F2C6C" w:rsidRDefault="00EB0ADA" w:rsidP="007B50A6">
      <w:r w:rsidRPr="001F2C6C">
        <w:t xml:space="preserve">On 21 February 2013, the Secretary General of the United Nations, as depositary, </w:t>
      </w:r>
      <w:r w:rsidR="00C71090" w:rsidRPr="001F2C6C">
        <w:t>received</w:t>
      </w:r>
      <w:r w:rsidRPr="001F2C6C">
        <w:t xml:space="preserve"> a notification from the Government of the United Kingdom of Great Britain and Northern Island the following communication:</w:t>
      </w:r>
    </w:p>
    <w:p w:rsidR="00EB0ADA" w:rsidRPr="001F2C6C" w:rsidRDefault="00EB0ADA" w:rsidP="00C71090">
      <w:pPr>
        <w:autoSpaceDE w:val="0"/>
        <w:autoSpaceDN w:val="0"/>
        <w:adjustRightInd w:val="0"/>
        <w:spacing w:after="0" w:line="240" w:lineRule="auto"/>
        <w:ind w:left="0" w:right="0" w:firstLine="567"/>
        <w:rPr>
          <w:rFonts w:cs="Times New Roman"/>
        </w:rPr>
      </w:pPr>
      <w:r w:rsidRPr="001F2C6C">
        <w:rPr>
          <w:rFonts w:cs="Times New Roman"/>
        </w:rPr>
        <w:t>The Government of the United Kingdom of Great Britain and Northern Ireland wishes the</w:t>
      </w:r>
    </w:p>
    <w:p w:rsidR="00B94B52" w:rsidRDefault="00C71090" w:rsidP="00C71090">
      <w:pPr>
        <w:autoSpaceDE w:val="0"/>
        <w:autoSpaceDN w:val="0"/>
        <w:adjustRightInd w:val="0"/>
        <w:spacing w:after="0" w:line="240" w:lineRule="auto"/>
        <w:ind w:right="0"/>
        <w:rPr>
          <w:rFonts w:cs="Times New Roman"/>
        </w:rPr>
      </w:pPr>
      <w:r w:rsidRPr="001F2C6C">
        <w:rPr>
          <w:rFonts w:cs="Times New Roman"/>
        </w:rPr>
        <w:t>United Kingdom</w:t>
      </w:r>
      <w:r w:rsidR="00EB0ADA" w:rsidRPr="001F2C6C">
        <w:rPr>
          <w:rFonts w:cs="Times New Roman"/>
        </w:rPr>
        <w:t xml:space="preserve">’s </w:t>
      </w:r>
      <w:r w:rsidRPr="001F2C6C">
        <w:rPr>
          <w:rFonts w:cs="Times New Roman"/>
        </w:rPr>
        <w:t>a</w:t>
      </w:r>
      <w:r w:rsidR="00EB0ADA" w:rsidRPr="001F2C6C">
        <w:rPr>
          <w:rFonts w:cs="Times New Roman"/>
        </w:rPr>
        <w:t>ccession to the Optional Protocol to be extended to the territory of the</w:t>
      </w:r>
    </w:p>
    <w:p w:rsidR="00EB0ADA" w:rsidRPr="001F2C6C" w:rsidRDefault="00EB0ADA" w:rsidP="00C71090">
      <w:pPr>
        <w:autoSpaceDE w:val="0"/>
        <w:autoSpaceDN w:val="0"/>
        <w:adjustRightInd w:val="0"/>
        <w:spacing w:after="0" w:line="240" w:lineRule="auto"/>
        <w:ind w:right="0"/>
        <w:rPr>
          <w:rFonts w:cs="Times New Roman"/>
        </w:rPr>
      </w:pPr>
      <w:r w:rsidRPr="001F2C6C">
        <w:rPr>
          <w:rFonts w:cs="Times New Roman"/>
        </w:rPr>
        <w:t>Isle of</w:t>
      </w:r>
      <w:r w:rsidR="00C71090" w:rsidRPr="001F2C6C">
        <w:rPr>
          <w:rFonts w:cs="Times New Roman"/>
        </w:rPr>
        <w:t xml:space="preserve"> </w:t>
      </w:r>
      <w:r w:rsidRPr="001F2C6C">
        <w:rPr>
          <w:rFonts w:cs="Times New Roman"/>
        </w:rPr>
        <w:t>Man for whose international relations the United Kingdom is responsible.</w:t>
      </w:r>
    </w:p>
    <w:p w:rsidR="00C71090" w:rsidRPr="001F2C6C" w:rsidRDefault="00C71090" w:rsidP="00C71090">
      <w:pPr>
        <w:autoSpaceDE w:val="0"/>
        <w:autoSpaceDN w:val="0"/>
        <w:adjustRightInd w:val="0"/>
        <w:spacing w:after="0" w:line="240" w:lineRule="auto"/>
        <w:ind w:left="720" w:right="0"/>
        <w:rPr>
          <w:rFonts w:cs="Times New Roman"/>
        </w:rPr>
      </w:pPr>
    </w:p>
    <w:p w:rsidR="00EB0ADA" w:rsidRPr="001F2C6C" w:rsidRDefault="00EB0ADA" w:rsidP="00C71090">
      <w:pPr>
        <w:autoSpaceDE w:val="0"/>
        <w:autoSpaceDN w:val="0"/>
        <w:adjustRightInd w:val="0"/>
        <w:spacing w:after="0" w:line="240" w:lineRule="auto"/>
        <w:ind w:left="720" w:right="0" w:hanging="153"/>
        <w:rPr>
          <w:rFonts w:cs="Times New Roman"/>
        </w:rPr>
      </w:pPr>
      <w:r w:rsidRPr="001F2C6C">
        <w:rPr>
          <w:rFonts w:cs="Times New Roman"/>
        </w:rPr>
        <w:t>The Government of the United Kingdom of Great Britain and Northern Ireland considers the</w:t>
      </w:r>
    </w:p>
    <w:p w:rsidR="00490356" w:rsidRPr="001F2C6C" w:rsidRDefault="00C71090" w:rsidP="00C71090">
      <w:pPr>
        <w:autoSpaceDE w:val="0"/>
        <w:autoSpaceDN w:val="0"/>
        <w:adjustRightInd w:val="0"/>
        <w:spacing w:after="0" w:line="240" w:lineRule="auto"/>
        <w:ind w:right="0"/>
      </w:pPr>
      <w:r w:rsidRPr="001F2C6C">
        <w:rPr>
          <w:rFonts w:cs="Times New Roman"/>
        </w:rPr>
        <w:t>E</w:t>
      </w:r>
      <w:r w:rsidR="00EB0ADA" w:rsidRPr="001F2C6C">
        <w:rPr>
          <w:rFonts w:cs="Times New Roman"/>
        </w:rPr>
        <w:t>xtension</w:t>
      </w:r>
      <w:r w:rsidRPr="001F2C6C">
        <w:rPr>
          <w:rFonts w:cs="Times New Roman"/>
        </w:rPr>
        <w:t xml:space="preserve"> </w:t>
      </w:r>
      <w:r w:rsidR="00EB0ADA" w:rsidRPr="001F2C6C">
        <w:rPr>
          <w:rFonts w:cs="Times New Roman"/>
        </w:rPr>
        <w:t>of the aforesaid [Optional Protocol] to the Isle of Man to enter into force on the thirtieth day</w:t>
      </w:r>
      <w:r w:rsidRPr="001F2C6C">
        <w:rPr>
          <w:rFonts w:cs="Times New Roman"/>
        </w:rPr>
        <w:t xml:space="preserve"> </w:t>
      </w:r>
      <w:r w:rsidR="00EB0ADA" w:rsidRPr="001F2C6C">
        <w:rPr>
          <w:rFonts w:cs="Times New Roman"/>
        </w:rPr>
        <w:t>after the date of the deposit of this notification</w:t>
      </w:r>
      <w:r w:rsidRPr="001F2C6C">
        <w:rPr>
          <w:rFonts w:cs="Times New Roman"/>
        </w:rPr>
        <w:t>. The above action was effected on 19 February 2013.</w:t>
      </w:r>
    </w:p>
    <w:p w:rsidR="001B599F" w:rsidRPr="001F2C6C" w:rsidRDefault="001B599F" w:rsidP="007B50A6">
      <w:pPr>
        <w:pStyle w:val="Header"/>
      </w:pPr>
      <w:r w:rsidRPr="001F2C6C">
        <w:tab/>
      </w:r>
    </w:p>
    <w:p w:rsidR="001B599F" w:rsidRDefault="001B599F" w:rsidP="007B50A6">
      <w:pPr>
        <w:pStyle w:val="Header"/>
      </w:pPr>
    </w:p>
    <w:p w:rsidR="00B14779" w:rsidRDefault="00C71090" w:rsidP="007B50A6">
      <w:pPr>
        <w:pStyle w:val="Header"/>
        <w:rPr>
          <w:b/>
        </w:rPr>
      </w:pPr>
      <w:r w:rsidRPr="001F2C6C">
        <w:rPr>
          <w:b/>
        </w:rPr>
        <w:t xml:space="preserve">Agreement on the Privileges and </w:t>
      </w:r>
      <w:r w:rsidR="00654693" w:rsidRPr="001F2C6C">
        <w:rPr>
          <w:b/>
        </w:rPr>
        <w:t>I</w:t>
      </w:r>
      <w:r w:rsidRPr="001F2C6C">
        <w:rPr>
          <w:b/>
        </w:rPr>
        <w:t xml:space="preserve">mmunities of the International Criminal Court, </w:t>
      </w:r>
    </w:p>
    <w:p w:rsidR="00C71090" w:rsidRPr="001F2C6C" w:rsidRDefault="00C71090" w:rsidP="007B50A6">
      <w:pPr>
        <w:pStyle w:val="Header"/>
        <w:rPr>
          <w:b/>
        </w:rPr>
      </w:pPr>
      <w:r w:rsidRPr="001F2C6C">
        <w:rPr>
          <w:b/>
        </w:rPr>
        <w:t>New</w:t>
      </w:r>
      <w:r w:rsidR="009A2F73" w:rsidRPr="001F2C6C">
        <w:rPr>
          <w:b/>
        </w:rPr>
        <w:t xml:space="preserve"> </w:t>
      </w:r>
      <w:r w:rsidRPr="001F2C6C">
        <w:rPr>
          <w:b/>
        </w:rPr>
        <w:t>York, 9 September 2002</w:t>
      </w:r>
    </w:p>
    <w:p w:rsidR="00654693" w:rsidRPr="001F2C6C" w:rsidRDefault="00654693" w:rsidP="007B50A6">
      <w:pPr>
        <w:pStyle w:val="Header"/>
        <w:rPr>
          <w:b/>
        </w:rPr>
      </w:pPr>
    </w:p>
    <w:p w:rsidR="00654693" w:rsidRPr="001F2C6C" w:rsidRDefault="00654693" w:rsidP="007B50A6">
      <w:pPr>
        <w:pStyle w:val="Header"/>
        <w:rPr>
          <w:b/>
        </w:rPr>
      </w:pPr>
      <w:r w:rsidRPr="001F2C6C">
        <w:rPr>
          <w:b/>
        </w:rPr>
        <w:t>Action:  United Kingdom of Great Britain and Northern Ireland: Territorial Application in respect of the Isle of Man (extension)</w:t>
      </w:r>
    </w:p>
    <w:p w:rsidR="00654693" w:rsidRPr="001F2C6C" w:rsidRDefault="00654693" w:rsidP="007B50A6">
      <w:pPr>
        <w:pStyle w:val="Header"/>
        <w:rPr>
          <w:b/>
        </w:rPr>
      </w:pPr>
    </w:p>
    <w:p w:rsidR="00654693" w:rsidRPr="001F2C6C" w:rsidRDefault="00654693" w:rsidP="007B50A6">
      <w:pPr>
        <w:pStyle w:val="Header"/>
      </w:pPr>
      <w:r w:rsidRPr="001F2C6C">
        <w:t>On 13 February 2013, the Secretary General of the United Nations, as depositary, received a notification from the Government of the United Kingdom of Great Britain and Northern Ireland the following communication:</w:t>
      </w:r>
    </w:p>
    <w:p w:rsidR="00654693" w:rsidRPr="001F2C6C" w:rsidRDefault="00654693" w:rsidP="007B50A6">
      <w:pPr>
        <w:pStyle w:val="Header"/>
      </w:pPr>
    </w:p>
    <w:p w:rsidR="00654693" w:rsidRPr="001F2C6C" w:rsidRDefault="00654693" w:rsidP="00654693">
      <w:pPr>
        <w:autoSpaceDE w:val="0"/>
        <w:autoSpaceDN w:val="0"/>
        <w:adjustRightInd w:val="0"/>
        <w:spacing w:after="0" w:line="240" w:lineRule="auto"/>
        <w:ind w:left="0" w:right="0" w:firstLine="567"/>
        <w:rPr>
          <w:rFonts w:cs="Times New Roman"/>
        </w:rPr>
      </w:pPr>
      <w:r w:rsidRPr="001F2C6C">
        <w:rPr>
          <w:rFonts w:cs="Times New Roman"/>
        </w:rPr>
        <w:t>The Government of the United Kingdom of Great Britain and Northern Ireland wishes the</w:t>
      </w:r>
    </w:p>
    <w:p w:rsidR="00654693" w:rsidRPr="001F2C6C" w:rsidRDefault="00654693" w:rsidP="00654693">
      <w:pPr>
        <w:autoSpaceDE w:val="0"/>
        <w:autoSpaceDN w:val="0"/>
        <w:adjustRightInd w:val="0"/>
        <w:spacing w:after="0" w:line="240" w:lineRule="auto"/>
        <w:ind w:right="0"/>
        <w:rPr>
          <w:rFonts w:cs="Times New Roman"/>
        </w:rPr>
      </w:pPr>
      <w:r w:rsidRPr="001F2C6C">
        <w:rPr>
          <w:rFonts w:cs="Times New Roman"/>
        </w:rPr>
        <w:t>United Kingdom’s Ratification of the Agreement on the Privileges and Immunities of the International Criminal Court to be extended to the territory of the Isle of Man for whose international relations the United Kingdom is responsible.</w:t>
      </w:r>
    </w:p>
    <w:p w:rsidR="00654693" w:rsidRPr="001F2C6C" w:rsidRDefault="00654693" w:rsidP="00654693">
      <w:pPr>
        <w:autoSpaceDE w:val="0"/>
        <w:autoSpaceDN w:val="0"/>
        <w:adjustRightInd w:val="0"/>
        <w:spacing w:after="0" w:line="240" w:lineRule="auto"/>
        <w:ind w:left="0" w:right="0"/>
        <w:rPr>
          <w:rFonts w:cs="Times New Roman"/>
        </w:rPr>
      </w:pPr>
    </w:p>
    <w:p w:rsidR="00654693" w:rsidRPr="001F2C6C" w:rsidRDefault="00654693" w:rsidP="00654693">
      <w:pPr>
        <w:autoSpaceDE w:val="0"/>
        <w:autoSpaceDN w:val="0"/>
        <w:adjustRightInd w:val="0"/>
        <w:spacing w:after="0" w:line="240" w:lineRule="auto"/>
        <w:ind w:left="0" w:right="0" w:firstLine="567"/>
        <w:rPr>
          <w:rFonts w:cs="Times New Roman"/>
        </w:rPr>
      </w:pPr>
      <w:r w:rsidRPr="001F2C6C">
        <w:rPr>
          <w:rFonts w:cs="Times New Roman"/>
        </w:rPr>
        <w:t>The Government of the United Kingdom of Great Britain and Northern Ireland considers the</w:t>
      </w:r>
    </w:p>
    <w:p w:rsidR="00654693" w:rsidRPr="001F2C6C" w:rsidRDefault="00654693" w:rsidP="00654693">
      <w:pPr>
        <w:autoSpaceDE w:val="0"/>
        <w:autoSpaceDN w:val="0"/>
        <w:adjustRightInd w:val="0"/>
        <w:spacing w:after="0" w:line="240" w:lineRule="auto"/>
        <w:ind w:right="0"/>
      </w:pPr>
      <w:r w:rsidRPr="001F2C6C">
        <w:rPr>
          <w:rFonts w:cs="Times New Roman"/>
        </w:rPr>
        <w:t>extension of the aforesaid Agreement to the Isle of Man to enter into force on the thirtieth day following deposit of this notification. The above action was effected</w:t>
      </w:r>
      <w:r w:rsidR="009A2F73" w:rsidRPr="001F2C6C">
        <w:rPr>
          <w:rFonts w:cs="Times New Roman"/>
        </w:rPr>
        <w:t xml:space="preserve"> on 11 February 2013.</w:t>
      </w:r>
    </w:p>
    <w:sectPr w:rsidR="00654693" w:rsidRPr="001F2C6C" w:rsidSect="00CF54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3D" w:rsidRDefault="0061163D" w:rsidP="007B50A6">
      <w:r>
        <w:separator/>
      </w:r>
    </w:p>
  </w:endnote>
  <w:endnote w:type="continuationSeparator" w:id="0">
    <w:p w:rsidR="0061163D" w:rsidRDefault="0061163D" w:rsidP="007B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27" w:rsidRDefault="00D5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27" w:rsidRDefault="00D51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27" w:rsidRDefault="00D5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3D" w:rsidRDefault="0061163D" w:rsidP="007B50A6">
      <w:r>
        <w:separator/>
      </w:r>
    </w:p>
  </w:footnote>
  <w:footnote w:type="continuationSeparator" w:id="0">
    <w:p w:rsidR="0061163D" w:rsidRDefault="0061163D" w:rsidP="007B5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27" w:rsidRDefault="00D51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02" w:rsidRPr="00D51027" w:rsidRDefault="00194B02" w:rsidP="0080502D">
    <w:pPr>
      <w:pStyle w:val="Header"/>
      <w:jc w:val="center"/>
      <w:rPr>
        <w:b/>
      </w:rPr>
    </w:pPr>
    <w:r w:rsidRPr="00D51027">
      <w:rPr>
        <w:b/>
      </w:rPr>
      <w:t xml:space="preserve">United Kingdom Treaty Action Bulletin for </w:t>
    </w:r>
    <w:r w:rsidR="004277ED" w:rsidRPr="00D51027">
      <w:rPr>
        <w:b/>
      </w:rPr>
      <w:t>February</w:t>
    </w:r>
    <w:r w:rsidRPr="00D51027">
      <w:rPr>
        <w:b/>
      </w:rPr>
      <w:t xml:space="preserve"> 201</w:t>
    </w:r>
    <w:r w:rsidR="008765F3" w:rsidRPr="00D51027">
      <w:rPr>
        <w:b/>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27" w:rsidRDefault="00D51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B"/>
    <w:rsid w:val="00012A23"/>
    <w:rsid w:val="00020CBE"/>
    <w:rsid w:val="000775FC"/>
    <w:rsid w:val="00092DA8"/>
    <w:rsid w:val="000A1E96"/>
    <w:rsid w:val="000A4FFB"/>
    <w:rsid w:val="000C2D72"/>
    <w:rsid w:val="000D1992"/>
    <w:rsid w:val="000F583C"/>
    <w:rsid w:val="00142DA4"/>
    <w:rsid w:val="00167FA4"/>
    <w:rsid w:val="001917B1"/>
    <w:rsid w:val="00194B02"/>
    <w:rsid w:val="001B44DA"/>
    <w:rsid w:val="001B599F"/>
    <w:rsid w:val="001D1C8E"/>
    <w:rsid w:val="001F2C6C"/>
    <w:rsid w:val="001F3D1A"/>
    <w:rsid w:val="002063E4"/>
    <w:rsid w:val="00236BB8"/>
    <w:rsid w:val="00253897"/>
    <w:rsid w:val="00270929"/>
    <w:rsid w:val="00273A63"/>
    <w:rsid w:val="0029355A"/>
    <w:rsid w:val="002A33A7"/>
    <w:rsid w:val="002C23E4"/>
    <w:rsid w:val="002D49FD"/>
    <w:rsid w:val="002D4C89"/>
    <w:rsid w:val="00302B90"/>
    <w:rsid w:val="00331BC9"/>
    <w:rsid w:val="00331E0E"/>
    <w:rsid w:val="00354B9E"/>
    <w:rsid w:val="0037747E"/>
    <w:rsid w:val="00385CF7"/>
    <w:rsid w:val="003C005C"/>
    <w:rsid w:val="003E3AFC"/>
    <w:rsid w:val="003F7E12"/>
    <w:rsid w:val="004277ED"/>
    <w:rsid w:val="00431F83"/>
    <w:rsid w:val="00470B54"/>
    <w:rsid w:val="00470C2A"/>
    <w:rsid w:val="00476D5D"/>
    <w:rsid w:val="004900D4"/>
    <w:rsid w:val="00490356"/>
    <w:rsid w:val="00492A7F"/>
    <w:rsid w:val="004D1DDC"/>
    <w:rsid w:val="00567A3D"/>
    <w:rsid w:val="005C28EF"/>
    <w:rsid w:val="005D283C"/>
    <w:rsid w:val="005E27D4"/>
    <w:rsid w:val="005F2830"/>
    <w:rsid w:val="0061163D"/>
    <w:rsid w:val="006367C8"/>
    <w:rsid w:val="006512DE"/>
    <w:rsid w:val="00654693"/>
    <w:rsid w:val="00664620"/>
    <w:rsid w:val="006725C1"/>
    <w:rsid w:val="00694A38"/>
    <w:rsid w:val="006B69DA"/>
    <w:rsid w:val="0071735F"/>
    <w:rsid w:val="007452AA"/>
    <w:rsid w:val="007510B7"/>
    <w:rsid w:val="00794838"/>
    <w:rsid w:val="007A6D93"/>
    <w:rsid w:val="007B1CB0"/>
    <w:rsid w:val="007B50A6"/>
    <w:rsid w:val="0080502D"/>
    <w:rsid w:val="00817189"/>
    <w:rsid w:val="008333F1"/>
    <w:rsid w:val="00833745"/>
    <w:rsid w:val="00843F49"/>
    <w:rsid w:val="008765F3"/>
    <w:rsid w:val="008B146A"/>
    <w:rsid w:val="008F2B6A"/>
    <w:rsid w:val="009119B0"/>
    <w:rsid w:val="00923DCE"/>
    <w:rsid w:val="009346A9"/>
    <w:rsid w:val="009632FF"/>
    <w:rsid w:val="00985AAE"/>
    <w:rsid w:val="009A2F73"/>
    <w:rsid w:val="009B1A93"/>
    <w:rsid w:val="009E57E4"/>
    <w:rsid w:val="00A11426"/>
    <w:rsid w:val="00A31FAB"/>
    <w:rsid w:val="00A577FF"/>
    <w:rsid w:val="00A639FA"/>
    <w:rsid w:val="00AC11EA"/>
    <w:rsid w:val="00B014D9"/>
    <w:rsid w:val="00B14779"/>
    <w:rsid w:val="00B30DF2"/>
    <w:rsid w:val="00B34B80"/>
    <w:rsid w:val="00B659A6"/>
    <w:rsid w:val="00B80F7B"/>
    <w:rsid w:val="00B935FB"/>
    <w:rsid w:val="00B94B52"/>
    <w:rsid w:val="00B94C81"/>
    <w:rsid w:val="00BB1442"/>
    <w:rsid w:val="00BB6A22"/>
    <w:rsid w:val="00BF365E"/>
    <w:rsid w:val="00C05BD9"/>
    <w:rsid w:val="00C155C3"/>
    <w:rsid w:val="00C41773"/>
    <w:rsid w:val="00C42AD7"/>
    <w:rsid w:val="00C71090"/>
    <w:rsid w:val="00C801C5"/>
    <w:rsid w:val="00C84324"/>
    <w:rsid w:val="00C90DEC"/>
    <w:rsid w:val="00C92569"/>
    <w:rsid w:val="00CC10F5"/>
    <w:rsid w:val="00CC4269"/>
    <w:rsid w:val="00CF549F"/>
    <w:rsid w:val="00D07756"/>
    <w:rsid w:val="00D40D76"/>
    <w:rsid w:val="00D51027"/>
    <w:rsid w:val="00D80B35"/>
    <w:rsid w:val="00DB5E3B"/>
    <w:rsid w:val="00DD1079"/>
    <w:rsid w:val="00E2252B"/>
    <w:rsid w:val="00E26C41"/>
    <w:rsid w:val="00E32E56"/>
    <w:rsid w:val="00E33DF1"/>
    <w:rsid w:val="00E54A1C"/>
    <w:rsid w:val="00E64777"/>
    <w:rsid w:val="00EB0ADA"/>
    <w:rsid w:val="00EC091F"/>
    <w:rsid w:val="00EF47CC"/>
    <w:rsid w:val="00EF4D10"/>
    <w:rsid w:val="00F04F70"/>
    <w:rsid w:val="00F06E25"/>
    <w:rsid w:val="00F37F90"/>
    <w:rsid w:val="00F46E16"/>
    <w:rsid w:val="00F704A9"/>
    <w:rsid w:val="00F74D7F"/>
    <w:rsid w:val="00F8718A"/>
    <w:rsid w:val="00FB575A"/>
    <w:rsid w:val="00FE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A6"/>
    <w:pPr>
      <w:ind w:left="567" w:right="23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5FB"/>
  </w:style>
  <w:style w:type="paragraph" w:styleId="Footer">
    <w:name w:val="footer"/>
    <w:basedOn w:val="Normal"/>
    <w:link w:val="FooterChar"/>
    <w:uiPriority w:val="99"/>
    <w:semiHidden/>
    <w:unhideWhenUsed/>
    <w:rsid w:val="00B935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35FB"/>
  </w:style>
  <w:style w:type="paragraph" w:styleId="BalloonText">
    <w:name w:val="Balloon Text"/>
    <w:basedOn w:val="Normal"/>
    <w:link w:val="BalloonTextChar"/>
    <w:uiPriority w:val="99"/>
    <w:semiHidden/>
    <w:unhideWhenUsed/>
    <w:rsid w:val="00B9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FB"/>
    <w:rPr>
      <w:rFonts w:ascii="Tahoma" w:hAnsi="Tahoma" w:cs="Tahoma"/>
      <w:sz w:val="16"/>
      <w:szCs w:val="16"/>
    </w:rPr>
  </w:style>
  <w:style w:type="character" w:styleId="LineNumber">
    <w:name w:val="line number"/>
    <w:basedOn w:val="DefaultParagraphFont"/>
    <w:uiPriority w:val="99"/>
    <w:semiHidden/>
    <w:unhideWhenUsed/>
    <w:rsid w:val="00CF549F"/>
  </w:style>
  <w:style w:type="paragraph" w:styleId="NoSpacing">
    <w:name w:val="No Spacing"/>
    <w:uiPriority w:val="1"/>
    <w:qFormat/>
    <w:rsid w:val="00CF549F"/>
    <w:pPr>
      <w:spacing w:after="0" w:line="240" w:lineRule="auto"/>
    </w:pPr>
  </w:style>
  <w:style w:type="paragraph" w:styleId="ListParagraph">
    <w:name w:val="List Paragraph"/>
    <w:basedOn w:val="Normal"/>
    <w:uiPriority w:val="34"/>
    <w:qFormat/>
    <w:rsid w:val="00490356"/>
    <w:pPr>
      <w:ind w:left="720"/>
      <w:contextualSpacing/>
    </w:pPr>
  </w:style>
  <w:style w:type="paragraph" w:customStyle="1" w:styleId="Default">
    <w:name w:val="Default"/>
    <w:rsid w:val="00EC09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A6"/>
    <w:pPr>
      <w:ind w:left="567" w:right="23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5FB"/>
  </w:style>
  <w:style w:type="paragraph" w:styleId="Footer">
    <w:name w:val="footer"/>
    <w:basedOn w:val="Normal"/>
    <w:link w:val="FooterChar"/>
    <w:uiPriority w:val="99"/>
    <w:semiHidden/>
    <w:unhideWhenUsed/>
    <w:rsid w:val="00B935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35FB"/>
  </w:style>
  <w:style w:type="paragraph" w:styleId="BalloonText">
    <w:name w:val="Balloon Text"/>
    <w:basedOn w:val="Normal"/>
    <w:link w:val="BalloonTextChar"/>
    <w:uiPriority w:val="99"/>
    <w:semiHidden/>
    <w:unhideWhenUsed/>
    <w:rsid w:val="00B93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FB"/>
    <w:rPr>
      <w:rFonts w:ascii="Tahoma" w:hAnsi="Tahoma" w:cs="Tahoma"/>
      <w:sz w:val="16"/>
      <w:szCs w:val="16"/>
    </w:rPr>
  </w:style>
  <w:style w:type="character" w:styleId="LineNumber">
    <w:name w:val="line number"/>
    <w:basedOn w:val="DefaultParagraphFont"/>
    <w:uiPriority w:val="99"/>
    <w:semiHidden/>
    <w:unhideWhenUsed/>
    <w:rsid w:val="00CF549F"/>
  </w:style>
  <w:style w:type="paragraph" w:styleId="NoSpacing">
    <w:name w:val="No Spacing"/>
    <w:uiPriority w:val="1"/>
    <w:qFormat/>
    <w:rsid w:val="00CF549F"/>
    <w:pPr>
      <w:spacing w:after="0" w:line="240" w:lineRule="auto"/>
    </w:pPr>
  </w:style>
  <w:style w:type="paragraph" w:styleId="ListParagraph">
    <w:name w:val="List Paragraph"/>
    <w:basedOn w:val="Normal"/>
    <w:uiPriority w:val="34"/>
    <w:qFormat/>
    <w:rsid w:val="00490356"/>
    <w:pPr>
      <w:ind w:left="720"/>
      <w:contextualSpacing/>
    </w:pPr>
  </w:style>
  <w:style w:type="paragraph" w:customStyle="1" w:styleId="Default">
    <w:name w:val="Default"/>
    <w:rsid w:val="00EC09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66D5-74A7-4A21-8287-D42A0969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tramadass</dc:creator>
  <cp:lastModifiedBy>Ben Clancy</cp:lastModifiedBy>
  <cp:revision>2</cp:revision>
  <cp:lastPrinted>2013-03-11T09:46:00Z</cp:lastPrinted>
  <dcterms:created xsi:type="dcterms:W3CDTF">2013-03-19T16:23:00Z</dcterms:created>
  <dcterms:modified xsi:type="dcterms:W3CDTF">2013-03-19T16:23:00Z</dcterms:modified>
</cp:coreProperties>
</file>