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99464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8 December </w:t>
      </w:r>
      <w:r w:rsidR="00160CCC">
        <w:rPr>
          <w:rFonts w:ascii="Arial" w:hAnsi="Arial" w:cs="Arial"/>
          <w:b/>
          <w:bCs/>
          <w:color w:val="000000"/>
        </w:rPr>
        <w:t>2016</w:t>
      </w:r>
    </w:p>
    <w:p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4B6" w:rsidRPr="009B5827" w:rsidRDefault="009544B6" w:rsidP="00836C2D">
      <w:pPr>
        <w:pStyle w:val="Default"/>
        <w:rPr>
          <w:rFonts w:ascii="Calibri" w:hAnsi="Calibri" w:cs="Calibri"/>
          <w:b/>
        </w:rPr>
      </w:pPr>
      <w:bookmarkStart w:id="1" w:name="OLE_LINK1"/>
      <w:bookmarkStart w:id="2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 xml:space="preserve">Expression of Interest to deliver </w:t>
      </w:r>
      <w:r w:rsidR="00610E41" w:rsidRPr="009B5827">
        <w:rPr>
          <w:b/>
          <w:bCs/>
        </w:rPr>
        <w:t xml:space="preserve">Legal Aid </w:t>
      </w:r>
      <w:r w:rsidR="004D52E4" w:rsidRPr="009B5827">
        <w:rPr>
          <w:b/>
          <w:bCs/>
        </w:rPr>
        <w:t xml:space="preserve">Housing and Debt Services in the </w:t>
      </w:r>
      <w:r w:rsidR="00A26DE4">
        <w:rPr>
          <w:b/>
        </w:rPr>
        <w:t xml:space="preserve">Calderdale </w:t>
      </w:r>
      <w:r w:rsidR="004D52E4" w:rsidRPr="009B5827">
        <w:rPr>
          <w:b/>
          <w:bCs/>
        </w:rPr>
        <w:t>Procurement Area</w:t>
      </w:r>
    </w:p>
    <w:bookmarkEnd w:id="1"/>
    <w:bookmarkEnd w:id="2"/>
    <w:p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9B5827">
        <w:rPr>
          <w:sz w:val="22"/>
          <w:szCs w:val="22"/>
        </w:rPr>
        <w:t>The Legal Aid Agency (“LAA”) has</w:t>
      </w:r>
      <w:r w:rsidR="0067292A" w:rsidRPr="009B5827">
        <w:rPr>
          <w:sz w:val="22"/>
          <w:szCs w:val="22"/>
        </w:rPr>
        <w:t xml:space="preserve"> </w:t>
      </w:r>
      <w:r w:rsidR="00D415AE" w:rsidRPr="009B5827">
        <w:rPr>
          <w:sz w:val="22"/>
          <w:szCs w:val="22"/>
        </w:rPr>
        <w:t xml:space="preserve">identified an </w:t>
      </w:r>
      <w:r w:rsidR="008B5659" w:rsidRPr="009B5827">
        <w:rPr>
          <w:sz w:val="22"/>
          <w:szCs w:val="22"/>
        </w:rPr>
        <w:t xml:space="preserve">issue with </w:t>
      </w:r>
      <w:r w:rsidR="00D415AE" w:rsidRPr="009B5827">
        <w:rPr>
          <w:sz w:val="22"/>
          <w:szCs w:val="22"/>
        </w:rPr>
        <w:t xml:space="preserve">access </w:t>
      </w:r>
      <w:r w:rsidR="008B5659" w:rsidRPr="009B5827">
        <w:rPr>
          <w:sz w:val="22"/>
          <w:szCs w:val="22"/>
        </w:rPr>
        <w:t>to</w:t>
      </w:r>
      <w:r w:rsidR="0067292A" w:rsidRPr="009B5827">
        <w:rPr>
          <w:sz w:val="22"/>
          <w:szCs w:val="22"/>
        </w:rPr>
        <w:t xml:space="preserve"> </w:t>
      </w:r>
      <w:r w:rsidR="008B5659" w:rsidRPr="009B5827">
        <w:rPr>
          <w:sz w:val="22"/>
          <w:szCs w:val="22"/>
        </w:rPr>
        <w:t xml:space="preserve">legal aid </w:t>
      </w:r>
      <w:r w:rsidR="0067292A" w:rsidRPr="009B5827">
        <w:rPr>
          <w:sz w:val="22"/>
          <w:szCs w:val="22"/>
        </w:rPr>
        <w:t>Housing</w:t>
      </w:r>
      <w:r w:rsidR="00BF12E1" w:rsidRPr="009B5827">
        <w:rPr>
          <w:sz w:val="22"/>
          <w:szCs w:val="22"/>
        </w:rPr>
        <w:t xml:space="preserve"> and Debt </w:t>
      </w:r>
      <w:r w:rsidR="00EC1564" w:rsidRPr="009B5827">
        <w:rPr>
          <w:sz w:val="22"/>
          <w:szCs w:val="22"/>
        </w:rPr>
        <w:t>Services</w:t>
      </w:r>
      <w:r w:rsidR="00BF12E1" w:rsidRPr="009B5827">
        <w:rPr>
          <w:sz w:val="22"/>
          <w:szCs w:val="22"/>
        </w:rPr>
        <w:t xml:space="preserve"> in the</w:t>
      </w:r>
      <w:r w:rsidR="00994646" w:rsidRPr="009B5827">
        <w:rPr>
          <w:sz w:val="22"/>
          <w:szCs w:val="22"/>
        </w:rPr>
        <w:t xml:space="preserve"> </w:t>
      </w:r>
      <w:r w:rsidR="00A26DE4">
        <w:rPr>
          <w:sz w:val="22"/>
          <w:szCs w:val="22"/>
        </w:rPr>
        <w:t>Calderdale</w:t>
      </w:r>
      <w:r w:rsidR="009B5827" w:rsidRPr="009B5827">
        <w:rPr>
          <w:sz w:val="22"/>
          <w:szCs w:val="22"/>
        </w:rPr>
        <w:t xml:space="preserve"> </w:t>
      </w:r>
      <w:r w:rsidR="00BF12E1" w:rsidRPr="009B5827">
        <w:rPr>
          <w:sz w:val="22"/>
          <w:szCs w:val="22"/>
        </w:rPr>
        <w:t>Procurement Area</w:t>
      </w:r>
      <w:r w:rsidR="007472BB" w:rsidRPr="009B5827">
        <w:rPr>
          <w:sz w:val="22"/>
          <w:szCs w:val="22"/>
        </w:rPr>
        <w:t xml:space="preserve"> </w:t>
      </w:r>
      <w:r w:rsidR="0067292A" w:rsidRPr="009B5827">
        <w:rPr>
          <w:sz w:val="22"/>
          <w:szCs w:val="22"/>
        </w:rPr>
        <w:t>and</w:t>
      </w:r>
      <w:r w:rsidR="009544B6" w:rsidRPr="009B5827">
        <w:rPr>
          <w:sz w:val="22"/>
          <w:szCs w:val="22"/>
        </w:rPr>
        <w:t xml:space="preserve"> </w:t>
      </w:r>
      <w:r w:rsidRPr="009B5827">
        <w:rPr>
          <w:sz w:val="22"/>
          <w:szCs w:val="22"/>
        </w:rPr>
        <w:t>is</w:t>
      </w:r>
      <w:r w:rsidR="007472BB" w:rsidRPr="009B5827">
        <w:rPr>
          <w:sz w:val="22"/>
          <w:szCs w:val="22"/>
        </w:rPr>
        <w:t xml:space="preserve"> now</w:t>
      </w:r>
      <w:r w:rsidR="00E379D8" w:rsidRPr="009B5827">
        <w:rPr>
          <w:sz w:val="22"/>
          <w:szCs w:val="22"/>
        </w:rPr>
        <w:t xml:space="preserve"> </w:t>
      </w:r>
      <w:r w:rsidR="009544B6" w:rsidRPr="009B5827">
        <w:rPr>
          <w:sz w:val="22"/>
          <w:szCs w:val="22"/>
        </w:rPr>
        <w:t>considering</w:t>
      </w:r>
      <w:r w:rsidR="00EC1564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 xml:space="preserve">options </w:t>
      </w:r>
      <w:r w:rsidR="00CE6208" w:rsidRPr="009B5827">
        <w:rPr>
          <w:sz w:val="22"/>
          <w:szCs w:val="22"/>
        </w:rPr>
        <w:t>for</w:t>
      </w:r>
      <w:r w:rsidR="00BA271C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>secur</w:t>
      </w:r>
      <w:r w:rsidR="00725F6F" w:rsidRPr="009B5827">
        <w:rPr>
          <w:sz w:val="22"/>
          <w:szCs w:val="22"/>
        </w:rPr>
        <w:t>ing</w:t>
      </w:r>
      <w:r w:rsidR="007472BB" w:rsidRPr="009B5827">
        <w:rPr>
          <w:sz w:val="22"/>
          <w:szCs w:val="22"/>
        </w:rPr>
        <w:t xml:space="preserve"> </w:t>
      </w:r>
      <w:r w:rsidR="000F180B" w:rsidRPr="009B5827">
        <w:rPr>
          <w:sz w:val="22"/>
          <w:szCs w:val="22"/>
        </w:rPr>
        <w:t xml:space="preserve">coverage </w:t>
      </w:r>
      <w:r w:rsidR="00BF12E1" w:rsidRPr="009B5827">
        <w:rPr>
          <w:sz w:val="22"/>
          <w:szCs w:val="22"/>
        </w:rPr>
        <w:t>in the</w:t>
      </w:r>
      <w:r w:rsidR="00D0483A" w:rsidRPr="009B5827">
        <w:rPr>
          <w:sz w:val="22"/>
          <w:szCs w:val="22"/>
        </w:rPr>
        <w:t>se</w:t>
      </w:r>
      <w:r w:rsidR="00BF12E1" w:rsidRPr="009B5827">
        <w:rPr>
          <w:sz w:val="22"/>
          <w:szCs w:val="22"/>
        </w:rPr>
        <w:t xml:space="preserve"> Categories of Law</w:t>
      </w:r>
      <w:r w:rsidR="007472BB" w:rsidRPr="009B5827">
        <w:rPr>
          <w:sz w:val="22"/>
          <w:szCs w:val="22"/>
        </w:rPr>
        <w:t xml:space="preserve"> to ensure</w:t>
      </w:r>
      <w:r w:rsidR="000F180B" w:rsidRPr="009B5827">
        <w:rPr>
          <w:sz w:val="22"/>
          <w:szCs w:val="22"/>
        </w:rPr>
        <w:t xml:space="preserve"> access for clients as </w:t>
      </w:r>
      <w:r w:rsidR="001F3944" w:rsidRPr="009B5827">
        <w:rPr>
          <w:sz w:val="22"/>
          <w:szCs w:val="22"/>
        </w:rPr>
        <w:t>quickly</w:t>
      </w:r>
      <w:r w:rsidR="009544B6" w:rsidRPr="009B5827">
        <w:rPr>
          <w:sz w:val="22"/>
          <w:szCs w:val="22"/>
        </w:rPr>
        <w:t xml:space="preserve"> as possible</w:t>
      </w:r>
      <w:r w:rsidR="00246F9A" w:rsidRPr="00726A45">
        <w:rPr>
          <w:sz w:val="22"/>
          <w:szCs w:val="22"/>
        </w:rPr>
        <w:t>.</w:t>
      </w:r>
      <w:r w:rsidR="009544B6" w:rsidRPr="00726A45">
        <w:rPr>
          <w:sz w:val="22"/>
          <w:szCs w:val="22"/>
        </w:rPr>
        <w:t xml:space="preserve"> </w:t>
      </w:r>
      <w:r w:rsidR="00F34B77" w:rsidRPr="00726A45">
        <w:rPr>
          <w:sz w:val="22"/>
          <w:szCs w:val="22"/>
        </w:rPr>
        <w:t xml:space="preserve"> </w:t>
      </w:r>
    </w:p>
    <w:p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475C1B" w:rsidRPr="009B5827">
        <w:rPr>
          <w:rFonts w:ascii="Arial" w:hAnsi="Arial" w:cs="Arial"/>
          <w:color w:val="000000"/>
        </w:rPr>
        <w:t xml:space="preserve">legal aid </w:t>
      </w:r>
      <w:r w:rsidR="00F91383" w:rsidRPr="009B5827">
        <w:rPr>
          <w:rFonts w:ascii="Arial" w:hAnsi="Arial" w:cs="Arial"/>
          <w:color w:val="000000"/>
        </w:rPr>
        <w:t>Housing and Debt Services</w:t>
      </w:r>
      <w:r w:rsidR="0067292A" w:rsidRPr="009B5827">
        <w:rPr>
          <w:rFonts w:ascii="Arial" w:hAnsi="Arial" w:cs="Arial"/>
          <w:color w:val="000000"/>
        </w:rPr>
        <w:t xml:space="preserve"> in the </w:t>
      </w:r>
      <w:r w:rsidR="00A26DE4">
        <w:rPr>
          <w:rFonts w:ascii="Arial" w:hAnsi="Arial" w:cs="Arial"/>
        </w:rPr>
        <w:t>Calderdale</w:t>
      </w:r>
      <w:r w:rsidR="009B5827" w:rsidRPr="009B5827">
        <w:rPr>
          <w:rFonts w:ascii="Arial" w:hAnsi="Arial" w:cs="Arial"/>
        </w:rPr>
        <w:t xml:space="preserve"> </w:t>
      </w:r>
      <w:r w:rsidR="0067292A" w:rsidRPr="009B5827">
        <w:rPr>
          <w:rFonts w:ascii="Arial" w:hAnsi="Arial" w:cs="Arial"/>
          <w:color w:val="000000"/>
        </w:rPr>
        <w:t>Procurement Area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:rsidR="00D0483A" w:rsidRPr="009B5827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483A" w:rsidRPr="009B5827" w:rsidRDefault="00D415AE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 w:rsidRPr="009B5827">
        <w:rPr>
          <w:rFonts w:ascii="Arial" w:hAnsi="Arial" w:cs="Arial"/>
          <w:color w:val="000000"/>
        </w:rPr>
        <w:t xml:space="preserve">the </w:t>
      </w:r>
      <w:r w:rsidR="000807C2" w:rsidRPr="009B5827">
        <w:rPr>
          <w:rFonts w:ascii="Arial" w:hAnsi="Arial" w:cs="Arial"/>
          <w:color w:val="000000"/>
        </w:rPr>
        <w:t xml:space="preserve">LAA </w:t>
      </w:r>
      <w:r w:rsidR="00610E41" w:rsidRPr="009B5827">
        <w:rPr>
          <w:rFonts w:ascii="Arial" w:hAnsi="Arial" w:cs="Arial"/>
          <w:color w:val="000000"/>
        </w:rPr>
        <w:t xml:space="preserve">would be </w:t>
      </w:r>
      <w:r w:rsidR="00D0483A" w:rsidRPr="009B5827">
        <w:rPr>
          <w:rFonts w:ascii="Arial" w:hAnsi="Arial" w:cs="Arial"/>
          <w:color w:val="000000"/>
        </w:rPr>
        <w:t xml:space="preserve">interested to hear from organisations that would </w:t>
      </w:r>
      <w:r w:rsidRPr="009B5827">
        <w:rPr>
          <w:rFonts w:ascii="Arial" w:hAnsi="Arial" w:cs="Arial"/>
          <w:color w:val="000000"/>
        </w:rPr>
        <w:t>like to deliver</w:t>
      </w:r>
      <w:r w:rsidR="00D0483A" w:rsidRPr="009B5827">
        <w:rPr>
          <w:rFonts w:ascii="Arial" w:hAnsi="Arial" w:cs="Arial"/>
          <w:color w:val="000000"/>
        </w:rPr>
        <w:t xml:space="preserve"> the </w:t>
      </w:r>
      <w:r w:rsidR="00F16C40" w:rsidRPr="009B5827">
        <w:rPr>
          <w:rFonts w:ascii="Arial" w:hAnsi="Arial" w:cs="Arial"/>
          <w:color w:val="000000"/>
        </w:rPr>
        <w:t>Housing and Debt Services</w:t>
      </w:r>
      <w:r w:rsidR="00D0483A" w:rsidRPr="009B5827">
        <w:rPr>
          <w:rFonts w:ascii="Arial" w:hAnsi="Arial" w:cs="Arial"/>
          <w:color w:val="000000"/>
        </w:rPr>
        <w:t xml:space="preserve">, but feel that they are </w:t>
      </w:r>
      <w:r w:rsidR="00D0483A" w:rsidRPr="009B5827">
        <w:rPr>
          <w:rFonts w:ascii="Arial" w:hAnsi="Arial" w:cs="Arial"/>
          <w:b/>
          <w:color w:val="000000"/>
        </w:rPr>
        <w:t>not</w:t>
      </w:r>
      <w:r w:rsidR="00D0483A" w:rsidRPr="009B5827">
        <w:rPr>
          <w:rFonts w:ascii="Arial" w:hAnsi="Arial" w:cs="Arial"/>
          <w:color w:val="000000"/>
        </w:rPr>
        <w:t xml:space="preserve"> able to</w:t>
      </w:r>
      <w:r w:rsidR="00D0483A" w:rsidRPr="009B5827">
        <w:rPr>
          <w:rFonts w:ascii="Arial" w:hAnsi="Arial" w:cs="Arial"/>
          <w:b/>
          <w:color w:val="000000"/>
        </w:rPr>
        <w:t xml:space="preserve"> fully </w:t>
      </w:r>
      <w:r w:rsidR="00D0483A" w:rsidRPr="009B5827">
        <w:rPr>
          <w:rFonts w:ascii="Arial" w:hAnsi="Arial" w:cs="Arial"/>
          <w:color w:val="000000"/>
        </w:rPr>
        <w:t xml:space="preserve">meet the </w:t>
      </w:r>
      <w:r w:rsidR="00054714" w:rsidRPr="009B5827">
        <w:rPr>
          <w:rFonts w:ascii="Arial" w:hAnsi="Arial" w:cs="Arial"/>
          <w:color w:val="000000"/>
        </w:rPr>
        <w:t>presence</w:t>
      </w:r>
      <w:r w:rsidR="00D0483A" w:rsidRPr="009B5827">
        <w:rPr>
          <w:rFonts w:ascii="Arial" w:hAnsi="Arial" w:cs="Arial"/>
          <w:color w:val="000000"/>
        </w:rPr>
        <w:t xml:space="preserve"> </w:t>
      </w:r>
      <w:r w:rsidRPr="009B5827">
        <w:rPr>
          <w:rFonts w:ascii="Arial" w:hAnsi="Arial" w:cs="Arial"/>
          <w:color w:val="000000"/>
        </w:rPr>
        <w:t xml:space="preserve">or the </w:t>
      </w:r>
      <w:r w:rsidR="00F16F35" w:rsidRPr="009B5827">
        <w:rPr>
          <w:rFonts w:ascii="Arial" w:hAnsi="Arial" w:cs="Arial"/>
          <w:color w:val="000000"/>
        </w:rPr>
        <w:t>s</w:t>
      </w:r>
      <w:r w:rsidRPr="009B5827">
        <w:rPr>
          <w:rFonts w:ascii="Arial" w:hAnsi="Arial" w:cs="Arial"/>
          <w:color w:val="000000"/>
        </w:rPr>
        <w:t>upervisor requirements</w:t>
      </w:r>
      <w:r w:rsidR="00F16C40" w:rsidRPr="009B5827">
        <w:rPr>
          <w:rFonts w:ascii="Arial" w:hAnsi="Arial" w:cs="Arial"/>
          <w:color w:val="000000"/>
        </w:rPr>
        <w:t xml:space="preserve"> set out in the Contract</w:t>
      </w:r>
      <w:r w:rsidR="00D0483A" w:rsidRPr="009B5827">
        <w:rPr>
          <w:rFonts w:ascii="Arial" w:hAnsi="Arial" w:cs="Arial"/>
          <w:color w:val="000000"/>
        </w:rPr>
        <w:t>.</w:t>
      </w:r>
      <w:r w:rsidR="00C038A5" w:rsidRPr="009B5827">
        <w:rPr>
          <w:rFonts w:ascii="Arial" w:hAnsi="Arial" w:cs="Arial"/>
          <w:color w:val="000000"/>
        </w:rPr>
        <w:t xml:space="preserve">  </w:t>
      </w:r>
    </w:p>
    <w:p w:rsidR="007472BB" w:rsidRPr="009B5827" w:rsidRDefault="007472BB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50DF" w:rsidRPr="009B5827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</w:t>
      </w:r>
      <w:r w:rsidR="00C453FC" w:rsidRPr="009B5827">
        <w:rPr>
          <w:rFonts w:ascii="Arial" w:hAnsi="Arial" w:cs="Arial"/>
          <w:color w:val="000000"/>
        </w:rPr>
        <w:t xml:space="preserve">he LAA </w:t>
      </w:r>
      <w:r w:rsidR="002750DF" w:rsidRPr="009B5827">
        <w:rPr>
          <w:rFonts w:ascii="Arial" w:hAnsi="Arial" w:cs="Arial"/>
          <w:color w:val="000000"/>
        </w:rPr>
        <w:t>will give preference to</w:t>
      </w:r>
      <w:r w:rsidR="007472BB" w:rsidRPr="009B5827">
        <w:rPr>
          <w:rFonts w:ascii="Arial" w:hAnsi="Arial" w:cs="Arial"/>
          <w:color w:val="000000"/>
        </w:rPr>
        <w:t xml:space="preserve"> organisations </w:t>
      </w:r>
      <w:r w:rsidR="002750DF" w:rsidRPr="009B5827">
        <w:rPr>
          <w:rFonts w:ascii="Arial" w:hAnsi="Arial" w:cs="Arial"/>
          <w:color w:val="000000"/>
        </w:rPr>
        <w:t xml:space="preserve">that </w:t>
      </w:r>
      <w:r w:rsidR="007472BB" w:rsidRPr="009B5827">
        <w:rPr>
          <w:rFonts w:ascii="Arial" w:hAnsi="Arial" w:cs="Arial"/>
          <w:color w:val="000000"/>
        </w:rPr>
        <w:t xml:space="preserve">are able to meet </w:t>
      </w:r>
      <w:r w:rsidR="00C453FC" w:rsidRPr="009B5827">
        <w:rPr>
          <w:rFonts w:ascii="Arial" w:hAnsi="Arial" w:cs="Arial"/>
          <w:color w:val="000000"/>
        </w:rPr>
        <w:t xml:space="preserve">all of </w:t>
      </w:r>
      <w:r w:rsidR="007472BB" w:rsidRPr="009B5827">
        <w:rPr>
          <w:rFonts w:ascii="Arial" w:hAnsi="Arial" w:cs="Arial"/>
          <w:color w:val="000000"/>
        </w:rPr>
        <w:t xml:space="preserve">the requirements of the </w:t>
      </w:r>
      <w:r w:rsidR="00C453FC" w:rsidRPr="009B5827">
        <w:rPr>
          <w:rFonts w:ascii="Arial" w:hAnsi="Arial" w:cs="Arial"/>
          <w:color w:val="000000"/>
        </w:rPr>
        <w:t xml:space="preserve">Contract. </w:t>
      </w:r>
      <w:r w:rsidR="007472BB" w:rsidRPr="009B5827">
        <w:rPr>
          <w:rFonts w:ascii="Arial" w:hAnsi="Arial" w:cs="Arial"/>
          <w:color w:val="000000"/>
        </w:rPr>
        <w:t xml:space="preserve"> However,</w:t>
      </w:r>
      <w:r w:rsidR="00C453FC" w:rsidRPr="009B5827">
        <w:rPr>
          <w:rFonts w:ascii="Arial" w:hAnsi="Arial" w:cs="Arial"/>
          <w:color w:val="000000"/>
        </w:rPr>
        <w:t xml:space="preserve"> to ensure access to the Housing and Debt Services, </w:t>
      </w:r>
      <w:r w:rsidR="00C768B2" w:rsidRPr="009B5827">
        <w:rPr>
          <w:rFonts w:ascii="Arial" w:hAnsi="Arial" w:cs="Arial"/>
          <w:color w:val="000000"/>
        </w:rPr>
        <w:t xml:space="preserve">the </w:t>
      </w:r>
      <w:r w:rsidRPr="009B5827">
        <w:rPr>
          <w:rFonts w:ascii="Arial" w:hAnsi="Arial" w:cs="Arial"/>
          <w:color w:val="000000"/>
        </w:rPr>
        <w:t>LAA</w:t>
      </w:r>
      <w:r w:rsidR="00C453FC" w:rsidRPr="009B5827">
        <w:rPr>
          <w:rFonts w:ascii="Arial" w:hAnsi="Arial" w:cs="Arial"/>
          <w:color w:val="000000"/>
        </w:rPr>
        <w:t xml:space="preserve"> may vary the </w:t>
      </w:r>
      <w:r w:rsidR="00905629" w:rsidRPr="009B5827">
        <w:rPr>
          <w:rFonts w:ascii="Arial" w:hAnsi="Arial" w:cs="Arial"/>
          <w:color w:val="000000"/>
        </w:rPr>
        <w:t xml:space="preserve">presence and/or supervisor </w:t>
      </w:r>
      <w:r w:rsidR="00C453FC" w:rsidRPr="009B5827">
        <w:rPr>
          <w:rFonts w:ascii="Arial" w:hAnsi="Arial" w:cs="Arial"/>
          <w:color w:val="000000"/>
        </w:rPr>
        <w:t xml:space="preserve">requirements of the Contract </w:t>
      </w:r>
      <w:r w:rsidR="00D0483A" w:rsidRPr="009B5827">
        <w:rPr>
          <w:rFonts w:ascii="Arial" w:hAnsi="Arial" w:cs="Arial"/>
          <w:color w:val="000000"/>
        </w:rPr>
        <w:t xml:space="preserve">where </w:t>
      </w:r>
      <w:r w:rsidRPr="009B5827">
        <w:rPr>
          <w:rFonts w:ascii="Arial" w:hAnsi="Arial" w:cs="Arial"/>
          <w:color w:val="000000"/>
        </w:rPr>
        <w:t>it</w:t>
      </w:r>
      <w:r w:rsidR="00C453FC" w:rsidRPr="009B5827">
        <w:rPr>
          <w:rFonts w:ascii="Arial" w:hAnsi="Arial" w:cs="Arial"/>
          <w:color w:val="000000"/>
        </w:rPr>
        <w:t xml:space="preserve"> is</w:t>
      </w:r>
      <w:r w:rsidR="00D0483A" w:rsidRPr="009B5827">
        <w:rPr>
          <w:rFonts w:ascii="Arial" w:hAnsi="Arial" w:cs="Arial"/>
          <w:color w:val="000000"/>
        </w:rPr>
        <w:t xml:space="preserve"> unable </w:t>
      </w:r>
      <w:r w:rsidR="0046753F" w:rsidRPr="009B5827">
        <w:rPr>
          <w:rFonts w:ascii="Arial" w:hAnsi="Arial" w:cs="Arial"/>
          <w:color w:val="000000"/>
        </w:rPr>
        <w:t>to secure provision</w:t>
      </w:r>
      <w:r w:rsidR="00C453FC" w:rsidRPr="009B5827">
        <w:rPr>
          <w:rFonts w:ascii="Arial" w:hAnsi="Arial" w:cs="Arial"/>
          <w:color w:val="000000"/>
        </w:rPr>
        <w:t>.</w:t>
      </w:r>
      <w:r w:rsidR="0046753F" w:rsidRPr="009B5827">
        <w:rPr>
          <w:rFonts w:ascii="Arial" w:hAnsi="Arial" w:cs="Arial"/>
          <w:color w:val="000000"/>
        </w:rPr>
        <w:t xml:space="preserve"> </w:t>
      </w:r>
      <w:r w:rsidR="007472BB" w:rsidRPr="009B5827">
        <w:rPr>
          <w:rFonts w:ascii="Arial" w:hAnsi="Arial" w:cs="Arial"/>
          <w:color w:val="000000"/>
        </w:rPr>
        <w:t xml:space="preserve"> </w:t>
      </w:r>
      <w:r w:rsidR="00410D67" w:rsidRPr="009B5827">
        <w:rPr>
          <w:rFonts w:ascii="Arial" w:hAnsi="Arial" w:cs="Arial"/>
          <w:color w:val="000000"/>
        </w:rPr>
        <w:t>I</w:t>
      </w:r>
      <w:r w:rsidR="0097714D" w:rsidRPr="009B5827">
        <w:rPr>
          <w:rFonts w:ascii="Arial" w:hAnsi="Arial" w:cs="Arial"/>
          <w:color w:val="000000"/>
        </w:rPr>
        <w:t xml:space="preserve">n the </w:t>
      </w:r>
      <w:r w:rsidR="00F7386B" w:rsidRPr="009B5827">
        <w:rPr>
          <w:rFonts w:ascii="Arial" w:hAnsi="Arial" w:cs="Arial"/>
          <w:color w:val="000000"/>
        </w:rPr>
        <w:t>event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3E30E9" w:rsidRPr="009B5827">
        <w:rPr>
          <w:rFonts w:ascii="Arial" w:hAnsi="Arial" w:cs="Arial"/>
          <w:color w:val="000000"/>
        </w:rPr>
        <w:t xml:space="preserve">that </w:t>
      </w:r>
      <w:r w:rsidR="00C453FC" w:rsidRPr="009B5827">
        <w:rPr>
          <w:rFonts w:ascii="Arial" w:hAnsi="Arial" w:cs="Arial"/>
          <w:color w:val="000000"/>
        </w:rPr>
        <w:t xml:space="preserve">the LAA does </w:t>
      </w:r>
      <w:r w:rsidR="0097714D" w:rsidRPr="009B5827">
        <w:rPr>
          <w:rFonts w:ascii="Arial" w:hAnsi="Arial" w:cs="Arial"/>
          <w:color w:val="000000"/>
        </w:rPr>
        <w:t xml:space="preserve">agree to vary the requirements, preference </w:t>
      </w:r>
      <w:r w:rsidR="00054714" w:rsidRPr="009B5827">
        <w:rPr>
          <w:rFonts w:ascii="Arial" w:hAnsi="Arial" w:cs="Arial"/>
          <w:color w:val="000000"/>
        </w:rPr>
        <w:t xml:space="preserve">will be given </w:t>
      </w:r>
      <w:r w:rsidR="0097714D" w:rsidRPr="009B5827">
        <w:rPr>
          <w:rFonts w:ascii="Arial" w:hAnsi="Arial" w:cs="Arial"/>
          <w:color w:val="000000"/>
        </w:rPr>
        <w:t>to</w:t>
      </w:r>
      <w:r w:rsidR="00F12C54" w:rsidRPr="009B5827">
        <w:rPr>
          <w:rFonts w:ascii="Arial" w:hAnsi="Arial" w:cs="Arial"/>
          <w:color w:val="000000"/>
        </w:rPr>
        <w:t xml:space="preserve"> </w:t>
      </w:r>
      <w:r w:rsidR="0097714D" w:rsidRPr="009B5827">
        <w:rPr>
          <w:rFonts w:ascii="Arial" w:hAnsi="Arial" w:cs="Arial"/>
          <w:color w:val="000000"/>
        </w:rPr>
        <w:t>organisation</w:t>
      </w:r>
      <w:r w:rsidR="002750DF" w:rsidRPr="009B5827">
        <w:rPr>
          <w:rFonts w:ascii="Arial" w:hAnsi="Arial" w:cs="Arial"/>
          <w:color w:val="000000"/>
        </w:rPr>
        <w:t>s</w:t>
      </w:r>
      <w:r w:rsidR="0097714D" w:rsidRPr="009B5827">
        <w:rPr>
          <w:rFonts w:ascii="Arial" w:hAnsi="Arial" w:cs="Arial"/>
          <w:color w:val="000000"/>
        </w:rPr>
        <w:t xml:space="preserve"> that</w:t>
      </w:r>
      <w:r w:rsidR="004B40F7" w:rsidRPr="009B5827">
        <w:rPr>
          <w:rFonts w:ascii="Arial" w:hAnsi="Arial" w:cs="Arial"/>
          <w:color w:val="000000"/>
        </w:rPr>
        <w:t xml:space="preserve"> </w:t>
      </w:r>
      <w:r w:rsidR="00054714" w:rsidRPr="009B5827">
        <w:rPr>
          <w:rFonts w:ascii="Arial" w:hAnsi="Arial" w:cs="Arial"/>
          <w:color w:val="000000"/>
        </w:rPr>
        <w:t xml:space="preserve">are considered, in the view of the LAA, to </w:t>
      </w:r>
      <w:r w:rsidR="00D415AE" w:rsidRPr="009B5827">
        <w:rPr>
          <w:rFonts w:ascii="Arial" w:hAnsi="Arial" w:cs="Arial"/>
          <w:color w:val="000000"/>
        </w:rPr>
        <w:t>provide the best presence and supervision arrangements</w:t>
      </w:r>
      <w:r w:rsidR="004B40F7" w:rsidRPr="009B5827">
        <w:rPr>
          <w:rFonts w:ascii="Arial" w:hAnsi="Arial" w:cs="Arial"/>
          <w:color w:val="000000"/>
        </w:rPr>
        <w:t>.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C768B2" w:rsidRPr="009B5827">
        <w:rPr>
          <w:rFonts w:ascii="Arial" w:hAnsi="Arial" w:cs="Arial"/>
          <w:color w:val="000000"/>
        </w:rPr>
        <w:t xml:space="preserve"> </w:t>
      </w:r>
      <w:r w:rsidR="002750DF" w:rsidRPr="009B5827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 w:rsidRPr="009B5827">
        <w:rPr>
          <w:rFonts w:ascii="Arial" w:hAnsi="Arial" w:cs="Arial"/>
          <w:color w:val="000000"/>
        </w:rPr>
        <w:t xml:space="preserve">all other </w:t>
      </w:r>
      <w:r w:rsidR="002750DF" w:rsidRPr="009B5827">
        <w:rPr>
          <w:rFonts w:ascii="Arial" w:hAnsi="Arial" w:cs="Arial"/>
          <w:color w:val="000000"/>
        </w:rPr>
        <w:t xml:space="preserve">requirements of the Contract. </w:t>
      </w:r>
    </w:p>
    <w:p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2E1" w:rsidRPr="009B5827" w:rsidRDefault="00B015E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B06520">
        <w:rPr>
          <w:rFonts w:ascii="Arial" w:hAnsi="Arial" w:cs="Arial"/>
          <w:color w:val="000000"/>
        </w:rPr>
        <w:t xml:space="preserve">The total number of Matter Starts per year in </w:t>
      </w:r>
      <w:r w:rsidR="000807C2" w:rsidRPr="00B06520">
        <w:rPr>
          <w:rFonts w:ascii="Arial" w:hAnsi="Arial" w:cs="Arial"/>
          <w:color w:val="000000"/>
        </w:rPr>
        <w:t>the</w:t>
      </w:r>
      <w:r w:rsidR="009B5827" w:rsidRPr="00B06520">
        <w:rPr>
          <w:rFonts w:ascii="Arial" w:hAnsi="Arial" w:cs="Arial"/>
        </w:rPr>
        <w:t xml:space="preserve"> </w:t>
      </w:r>
      <w:r w:rsidR="00A26DE4">
        <w:rPr>
          <w:rFonts w:ascii="Arial" w:hAnsi="Arial" w:cs="Arial"/>
        </w:rPr>
        <w:t>Calderdale</w:t>
      </w:r>
      <w:r w:rsidR="009B5827" w:rsidRPr="00B06520">
        <w:rPr>
          <w:rFonts w:ascii="Arial" w:hAnsi="Arial" w:cs="Arial"/>
        </w:rPr>
        <w:t xml:space="preserve"> </w:t>
      </w:r>
      <w:r w:rsidR="000807C2" w:rsidRPr="00B06520">
        <w:rPr>
          <w:rFonts w:ascii="Arial" w:hAnsi="Arial" w:cs="Arial"/>
          <w:color w:val="000000"/>
        </w:rPr>
        <w:t>Procurement Area will be</w:t>
      </w:r>
      <w:r w:rsidR="00994646" w:rsidRPr="00B06520">
        <w:rPr>
          <w:rFonts w:ascii="Arial" w:hAnsi="Arial" w:cs="Arial"/>
          <w:color w:val="000000"/>
        </w:rPr>
        <w:t xml:space="preserve"> </w:t>
      </w:r>
      <w:r w:rsidR="007E02F3">
        <w:rPr>
          <w:rFonts w:ascii="Arial" w:hAnsi="Arial" w:cs="Arial"/>
          <w:color w:val="000000"/>
        </w:rPr>
        <w:t>112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Housing</w:t>
      </w:r>
      <w:r w:rsidRPr="009B5827">
        <w:rPr>
          <w:rFonts w:ascii="Arial" w:hAnsi="Arial" w:cs="Arial"/>
          <w:color w:val="000000"/>
        </w:rPr>
        <w:t>. All organisations awarded work in this Procurement Area will additionally receive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7E02F3">
        <w:rPr>
          <w:rFonts w:ascii="Arial" w:hAnsi="Arial" w:cs="Arial"/>
          <w:color w:val="000000"/>
        </w:rPr>
        <w:t xml:space="preserve">4 </w:t>
      </w:r>
      <w:r w:rsidR="000807C2" w:rsidRPr="009B5827">
        <w:rPr>
          <w:rFonts w:ascii="Arial" w:hAnsi="Arial" w:cs="Arial"/>
          <w:b/>
          <w:color w:val="000000"/>
        </w:rPr>
        <w:t>Matter Starts in Debt</w:t>
      </w:r>
      <w:r w:rsidRPr="009B5827">
        <w:rPr>
          <w:rFonts w:ascii="Arial" w:hAnsi="Arial" w:cs="Arial"/>
          <w:color w:val="000000"/>
        </w:rPr>
        <w:t xml:space="preserve"> per year.</w:t>
      </w:r>
      <w:r w:rsidR="000807C2" w:rsidRPr="009B5827">
        <w:rPr>
          <w:rFonts w:ascii="Arial" w:hAnsi="Arial" w:cs="Arial"/>
          <w:color w:val="000000"/>
        </w:rPr>
        <w:t xml:space="preserve"> </w:t>
      </w:r>
    </w:p>
    <w:p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6E7B" w:rsidRPr="00726A45" w:rsidRDefault="004C6CAB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The </w:t>
      </w:r>
      <w:r w:rsidR="00960EDA" w:rsidRPr="00726A45">
        <w:rPr>
          <w:rFonts w:ascii="Arial" w:hAnsi="Arial" w:cs="Arial"/>
          <w:color w:val="000000"/>
        </w:rPr>
        <w:t xml:space="preserve">current </w:t>
      </w:r>
      <w:r w:rsidR="003537D1" w:rsidRPr="00726A45">
        <w:rPr>
          <w:rFonts w:ascii="Arial" w:hAnsi="Arial" w:cs="Arial"/>
          <w:color w:val="000000"/>
        </w:rPr>
        <w:t xml:space="preserve">contractual </w:t>
      </w:r>
      <w:r w:rsidRPr="00726A45">
        <w:rPr>
          <w:rFonts w:ascii="Arial" w:hAnsi="Arial" w:cs="Arial"/>
          <w:color w:val="000000"/>
        </w:rPr>
        <w:t xml:space="preserve">requirements and </w:t>
      </w:r>
      <w:r w:rsidR="000807C2" w:rsidRPr="00726A45">
        <w:rPr>
          <w:rFonts w:ascii="Arial" w:hAnsi="Arial" w:cs="Arial"/>
          <w:color w:val="000000"/>
        </w:rPr>
        <w:t>c</w:t>
      </w:r>
      <w:r w:rsidRPr="00726A45">
        <w:rPr>
          <w:rFonts w:ascii="Arial" w:hAnsi="Arial" w:cs="Arial"/>
          <w:color w:val="000000"/>
        </w:rPr>
        <w:t xml:space="preserve">riteria </w:t>
      </w:r>
      <w:r w:rsidR="000807C2" w:rsidRPr="00726A45">
        <w:rPr>
          <w:rFonts w:ascii="Arial" w:hAnsi="Arial" w:cs="Arial"/>
          <w:color w:val="000000"/>
        </w:rPr>
        <w:t xml:space="preserve">to be met </w:t>
      </w:r>
      <w:r w:rsidR="00F16F35" w:rsidRPr="00726A45">
        <w:rPr>
          <w:rFonts w:ascii="Arial" w:hAnsi="Arial" w:cs="Arial"/>
          <w:color w:val="000000"/>
        </w:rPr>
        <w:t>for</w:t>
      </w:r>
      <w:r w:rsidRPr="00726A45">
        <w:rPr>
          <w:rFonts w:ascii="Arial" w:hAnsi="Arial" w:cs="Arial"/>
          <w:color w:val="000000"/>
        </w:rPr>
        <w:t xml:space="preserve"> deliver</w:t>
      </w:r>
      <w:r w:rsidR="00F16F35" w:rsidRPr="00726A45">
        <w:rPr>
          <w:rFonts w:ascii="Arial" w:hAnsi="Arial" w:cs="Arial"/>
          <w:color w:val="000000"/>
        </w:rPr>
        <w:t>y of</w:t>
      </w:r>
      <w:r w:rsidRPr="00726A45">
        <w:rPr>
          <w:rFonts w:ascii="Arial" w:hAnsi="Arial" w:cs="Arial"/>
          <w:color w:val="000000"/>
        </w:rPr>
        <w:t xml:space="preserve"> the </w:t>
      </w:r>
      <w:r w:rsidR="000807C2" w:rsidRPr="00726A45">
        <w:rPr>
          <w:rFonts w:ascii="Arial" w:hAnsi="Arial" w:cs="Arial"/>
          <w:color w:val="000000"/>
        </w:rPr>
        <w:t xml:space="preserve">Housing and Debt </w:t>
      </w:r>
      <w:r w:rsidRPr="00726A45">
        <w:rPr>
          <w:rFonts w:ascii="Arial" w:hAnsi="Arial" w:cs="Arial"/>
          <w:color w:val="000000"/>
        </w:rPr>
        <w:t>Service</w:t>
      </w:r>
      <w:r w:rsidR="000807C2" w:rsidRPr="00726A45">
        <w:rPr>
          <w:rFonts w:ascii="Arial" w:hAnsi="Arial" w:cs="Arial"/>
          <w:color w:val="000000"/>
        </w:rPr>
        <w:t>s</w:t>
      </w:r>
      <w:r w:rsidRPr="00726A45">
        <w:rPr>
          <w:rFonts w:ascii="Arial" w:hAnsi="Arial" w:cs="Arial"/>
          <w:color w:val="000000"/>
        </w:rPr>
        <w:t xml:space="preserve"> can be found in the “</w:t>
      </w:r>
      <w:r w:rsidR="004E212E" w:rsidRPr="00726A45">
        <w:rPr>
          <w:rFonts w:ascii="Arial" w:hAnsi="Arial" w:cs="Arial"/>
          <w:i/>
          <w:color w:val="000000"/>
        </w:rPr>
        <w:t>Family, Housing and Debt, Immigration &amp; A</w:t>
      </w:r>
      <w:r w:rsidRPr="00726A45">
        <w:rPr>
          <w:rFonts w:ascii="Arial" w:hAnsi="Arial" w:cs="Arial"/>
          <w:i/>
          <w:color w:val="000000"/>
        </w:rPr>
        <w:t>sylum - Information for Applicants</w:t>
      </w:r>
      <w:r w:rsidRPr="00726A45">
        <w:rPr>
          <w:rFonts w:ascii="Arial" w:hAnsi="Arial" w:cs="Arial"/>
          <w:color w:val="000000"/>
        </w:rPr>
        <w:t xml:space="preserve">” document </w:t>
      </w:r>
      <w:r w:rsidR="00E46E7B" w:rsidRPr="00726A45">
        <w:rPr>
          <w:rFonts w:ascii="Arial" w:hAnsi="Arial" w:cs="Arial"/>
          <w:color w:val="000000"/>
        </w:rPr>
        <w:t xml:space="preserve">which is available on the </w:t>
      </w:r>
      <w:hyperlink r:id="rId8" w:history="1">
        <w:r w:rsidR="00E46E7B" w:rsidRPr="00726A45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726A45">
        <w:rPr>
          <w:rFonts w:ascii="Arial" w:hAnsi="Arial" w:cs="Arial"/>
          <w:color w:val="000000"/>
        </w:rPr>
        <w:t xml:space="preserve"> page on the</w:t>
      </w:r>
      <w:r w:rsidR="00BD1332" w:rsidRPr="00726A45">
        <w:rPr>
          <w:rFonts w:ascii="Arial" w:hAnsi="Arial" w:cs="Arial"/>
          <w:color w:val="000000"/>
        </w:rPr>
        <w:t xml:space="preserve"> National Archives</w:t>
      </w:r>
      <w:r w:rsidR="00E46E7B" w:rsidRPr="00726A45">
        <w:rPr>
          <w:rFonts w:ascii="Arial" w:hAnsi="Arial" w:cs="Arial"/>
          <w:color w:val="000000"/>
        </w:rPr>
        <w:t xml:space="preserve"> website</w:t>
      </w:r>
      <w:r w:rsidR="007A0C48" w:rsidRPr="00726A45">
        <w:rPr>
          <w:rFonts w:ascii="Arial" w:hAnsi="Arial" w:cs="Arial"/>
          <w:color w:val="000000"/>
        </w:rPr>
        <w:t>, under the</w:t>
      </w:r>
      <w:r w:rsidR="0097714D" w:rsidRPr="00726A45">
        <w:rPr>
          <w:rFonts w:ascii="Arial" w:hAnsi="Arial" w:cs="Arial"/>
          <w:color w:val="000000"/>
        </w:rPr>
        <w:t xml:space="preserve"> ‘Mainstream ITT Documents’ sub-</w:t>
      </w:r>
      <w:r w:rsidR="007A0C48" w:rsidRPr="00726A45">
        <w:rPr>
          <w:rFonts w:ascii="Arial" w:hAnsi="Arial" w:cs="Arial"/>
          <w:color w:val="000000"/>
        </w:rPr>
        <w:t>heading</w:t>
      </w:r>
      <w:r w:rsidR="00E46E7B" w:rsidRPr="00726A45">
        <w:rPr>
          <w:rFonts w:ascii="Arial" w:hAnsi="Arial" w:cs="Arial"/>
          <w:color w:val="000000"/>
        </w:rPr>
        <w:t>.</w:t>
      </w:r>
      <w:r w:rsidR="0097714D" w:rsidRPr="00726A45">
        <w:rPr>
          <w:rFonts w:ascii="Arial" w:hAnsi="Arial" w:cs="Arial"/>
          <w:color w:val="000000"/>
        </w:rPr>
        <w:t xml:space="preserve"> </w:t>
      </w:r>
      <w:r w:rsidR="00B10916" w:rsidRPr="00726A45">
        <w:rPr>
          <w:rFonts w:ascii="Arial" w:hAnsi="Arial" w:cs="Arial"/>
          <w:color w:val="000000"/>
        </w:rPr>
        <w:t xml:space="preserve">The </w:t>
      </w:r>
      <w:r w:rsidR="001A468A" w:rsidRPr="00726A45">
        <w:rPr>
          <w:rFonts w:ascii="Arial" w:hAnsi="Arial" w:cs="Arial"/>
        </w:rPr>
        <w:t>Contract</w:t>
      </w:r>
      <w:r w:rsidR="003537D1" w:rsidRPr="00726A45">
        <w:rPr>
          <w:rFonts w:ascii="Arial" w:hAnsi="Arial" w:cs="Arial"/>
        </w:rPr>
        <w:t>’s</w:t>
      </w:r>
      <w:r w:rsidR="0024639D" w:rsidRPr="00726A45">
        <w:rPr>
          <w:rFonts w:ascii="Arial" w:hAnsi="Arial" w:cs="Arial"/>
        </w:rPr>
        <w:t xml:space="preserve"> Standard Terms and Specification </w:t>
      </w:r>
      <w:r w:rsidR="003537D1" w:rsidRPr="00726A45">
        <w:rPr>
          <w:rFonts w:ascii="Arial" w:hAnsi="Arial" w:cs="Arial"/>
        </w:rPr>
        <w:t xml:space="preserve">documents </w:t>
      </w:r>
      <w:r w:rsidR="0024639D" w:rsidRPr="00726A45">
        <w:rPr>
          <w:rFonts w:ascii="Arial" w:hAnsi="Arial" w:cs="Arial"/>
        </w:rPr>
        <w:t xml:space="preserve">will apply </w:t>
      </w:r>
      <w:r w:rsidR="00F16F35" w:rsidRPr="00726A45">
        <w:rPr>
          <w:rFonts w:ascii="Arial" w:hAnsi="Arial" w:cs="Arial"/>
        </w:rPr>
        <w:t xml:space="preserve">and </w:t>
      </w:r>
      <w:r w:rsidR="0024639D" w:rsidRPr="00726A45">
        <w:rPr>
          <w:rFonts w:ascii="Arial" w:hAnsi="Arial" w:cs="Arial"/>
        </w:rPr>
        <w:t xml:space="preserve">details can be found </w:t>
      </w:r>
      <w:r w:rsidR="00E46E7B" w:rsidRPr="00726A45">
        <w:rPr>
          <w:rFonts w:ascii="Arial" w:hAnsi="Arial" w:cs="Arial"/>
        </w:rPr>
        <w:t xml:space="preserve">on the </w:t>
      </w:r>
      <w:hyperlink r:id="rId9" w:history="1">
        <w:r w:rsidR="00E46E7B" w:rsidRPr="00726A45">
          <w:rPr>
            <w:rStyle w:val="Hyperlink"/>
            <w:rFonts w:ascii="Arial" w:hAnsi="Arial" w:cs="Arial"/>
          </w:rPr>
          <w:t>2013 Standard Civil Contract</w:t>
        </w:r>
      </w:hyperlink>
      <w:r w:rsidR="00E46E7B" w:rsidRPr="00726A45">
        <w:rPr>
          <w:rFonts w:ascii="Arial" w:hAnsi="Arial" w:cs="Arial"/>
        </w:rPr>
        <w:t xml:space="preserve"> page on the </w:t>
      </w:r>
      <w:r w:rsidR="00BD1332" w:rsidRPr="00726A45">
        <w:rPr>
          <w:rFonts w:ascii="Arial" w:hAnsi="Arial" w:cs="Arial"/>
        </w:rPr>
        <w:t>Gov.uk</w:t>
      </w:r>
      <w:r w:rsidR="00E46E7B" w:rsidRPr="00726A45">
        <w:rPr>
          <w:rFonts w:ascii="Arial" w:hAnsi="Arial" w:cs="Arial"/>
        </w:rPr>
        <w:t xml:space="preserve"> website</w:t>
      </w:r>
      <w:r w:rsidR="0010644F" w:rsidRPr="00726A45">
        <w:rPr>
          <w:rFonts w:ascii="Arial" w:hAnsi="Arial" w:cs="Arial"/>
        </w:rPr>
        <w:t>.</w:t>
      </w:r>
    </w:p>
    <w:p w:rsidR="0024639D" w:rsidRPr="00726A45" w:rsidRDefault="0024639D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639D" w:rsidRPr="00726A45" w:rsidRDefault="006E58C5" w:rsidP="00994646">
      <w:pPr>
        <w:pStyle w:val="NoSpacing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>Organisations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 w:rsidR="00691BC4" w:rsidRPr="00726A45">
        <w:rPr>
          <w:rFonts w:ascii="Arial" w:hAnsi="Arial" w:cs="Arial"/>
          <w:color w:val="000000"/>
        </w:rPr>
        <w:t xml:space="preserve">Housing and Debt </w:t>
      </w:r>
      <w:r w:rsidR="00050279" w:rsidRPr="00726A45">
        <w:rPr>
          <w:rFonts w:ascii="Arial" w:hAnsi="Arial" w:cs="Arial"/>
          <w:color w:val="000000"/>
        </w:rPr>
        <w:t>Services</w:t>
      </w:r>
      <w:r w:rsidR="001353EF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726A45">
        <w:rPr>
          <w:rFonts w:ascii="Arial" w:hAnsi="Arial" w:cs="Arial"/>
          <w:color w:val="000000"/>
        </w:rPr>
        <w:t xml:space="preserve">any </w:t>
      </w:r>
      <w:r w:rsidR="00691BC4" w:rsidRPr="00726A45">
        <w:rPr>
          <w:rFonts w:ascii="Arial" w:hAnsi="Arial" w:cs="Arial"/>
          <w:color w:val="000000"/>
        </w:rPr>
        <w:t xml:space="preserve">presence </w:t>
      </w:r>
      <w:r w:rsidR="000B3D8D" w:rsidRPr="00726A45">
        <w:rPr>
          <w:rFonts w:ascii="Arial" w:hAnsi="Arial" w:cs="Arial"/>
          <w:color w:val="000000"/>
        </w:rPr>
        <w:t>and</w:t>
      </w:r>
      <w:r w:rsidR="00691BC4" w:rsidRPr="00726A45">
        <w:rPr>
          <w:rFonts w:ascii="Arial" w:hAnsi="Arial" w:cs="Arial"/>
          <w:color w:val="000000"/>
        </w:rPr>
        <w:t xml:space="preserve"> / or</w:t>
      </w:r>
      <w:r w:rsidR="000B3D8D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>s</w:t>
      </w:r>
      <w:r w:rsidR="000B3D8D" w:rsidRPr="00726A45">
        <w:rPr>
          <w:rFonts w:ascii="Arial" w:hAnsi="Arial" w:cs="Arial"/>
          <w:color w:val="000000"/>
        </w:rPr>
        <w:t>upervisor</w:t>
      </w:r>
      <w:r w:rsidR="003F0359" w:rsidRPr="00726A45">
        <w:rPr>
          <w:rFonts w:ascii="Arial" w:hAnsi="Arial" w:cs="Arial"/>
          <w:color w:val="000000"/>
        </w:rPr>
        <w:t xml:space="preserve"> requirements</w:t>
      </w:r>
      <w:r w:rsidRPr="00726A45">
        <w:rPr>
          <w:rFonts w:ascii="Arial" w:hAnsi="Arial" w:cs="Arial"/>
          <w:color w:val="000000"/>
        </w:rPr>
        <w:t xml:space="preserve"> </w:t>
      </w:r>
      <w:r w:rsidR="00F16F35" w:rsidRPr="00726A45">
        <w:rPr>
          <w:rFonts w:ascii="Arial" w:hAnsi="Arial" w:cs="Arial"/>
          <w:color w:val="000000"/>
        </w:rPr>
        <w:t xml:space="preserve">that </w:t>
      </w:r>
      <w:r w:rsidRPr="00726A45">
        <w:rPr>
          <w:rFonts w:ascii="Arial" w:hAnsi="Arial" w:cs="Arial"/>
          <w:color w:val="000000"/>
        </w:rPr>
        <w:t xml:space="preserve">they will </w:t>
      </w:r>
      <w:r w:rsidRPr="00726A45">
        <w:rPr>
          <w:rFonts w:ascii="Arial" w:hAnsi="Arial" w:cs="Arial"/>
          <w:b/>
          <w:color w:val="000000"/>
        </w:rPr>
        <w:t>not</w:t>
      </w:r>
      <w:r w:rsidRPr="00726A45">
        <w:rPr>
          <w:rFonts w:ascii="Arial" w:hAnsi="Arial" w:cs="Arial"/>
          <w:color w:val="000000"/>
        </w:rPr>
        <w:t xml:space="preserve"> be able to meet and</w:t>
      </w:r>
      <w:r w:rsidR="00410D67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set out </w:t>
      </w:r>
      <w:r w:rsidRPr="00726A45">
        <w:rPr>
          <w:rFonts w:ascii="Arial" w:hAnsi="Arial" w:cs="Arial"/>
          <w:color w:val="000000"/>
        </w:rPr>
        <w:t>their</w:t>
      </w:r>
      <w:r w:rsidR="003F0359" w:rsidRPr="00726A45">
        <w:rPr>
          <w:rFonts w:ascii="Arial" w:hAnsi="Arial" w:cs="Arial"/>
          <w:color w:val="000000"/>
        </w:rPr>
        <w:t xml:space="preserve"> alternative</w:t>
      </w:r>
      <w:r w:rsidRPr="00726A45">
        <w:rPr>
          <w:rFonts w:ascii="Arial" w:hAnsi="Arial" w:cs="Arial"/>
          <w:color w:val="000000"/>
        </w:rPr>
        <w:t xml:space="preserve"> proposal</w:t>
      </w:r>
      <w:r w:rsidR="00691BC4" w:rsidRPr="00726A45">
        <w:rPr>
          <w:rFonts w:ascii="Arial" w:hAnsi="Arial" w:cs="Arial"/>
          <w:color w:val="000000"/>
        </w:rPr>
        <w:t>.</w:t>
      </w:r>
      <w:r w:rsidRPr="00726A45">
        <w:rPr>
          <w:rFonts w:ascii="Arial" w:hAnsi="Arial" w:cs="Arial"/>
          <w:color w:val="000000"/>
        </w:rPr>
        <w:t xml:space="preserve"> </w:t>
      </w:r>
      <w:r w:rsidR="00F91383" w:rsidRPr="00726A45">
        <w:rPr>
          <w:rFonts w:ascii="Arial" w:hAnsi="Arial" w:cs="Arial"/>
          <w:color w:val="000000"/>
        </w:rPr>
        <w:t>The next steps of the proc</w:t>
      </w:r>
      <w:r w:rsidR="00960EDA" w:rsidRPr="00726A45">
        <w:rPr>
          <w:rFonts w:ascii="Arial" w:hAnsi="Arial" w:cs="Arial"/>
          <w:color w:val="000000"/>
        </w:rPr>
        <w:t xml:space="preserve">ess will be announced once </w:t>
      </w:r>
      <w:r w:rsidR="001E3376" w:rsidRPr="00726A45">
        <w:rPr>
          <w:rFonts w:ascii="Arial" w:hAnsi="Arial" w:cs="Arial"/>
          <w:color w:val="000000"/>
        </w:rPr>
        <w:t xml:space="preserve">responses to this invitation have </w:t>
      </w:r>
      <w:r w:rsidR="00F91383" w:rsidRPr="00726A45">
        <w:rPr>
          <w:rFonts w:ascii="Arial" w:hAnsi="Arial" w:cs="Arial"/>
          <w:color w:val="000000"/>
        </w:rPr>
        <w:t xml:space="preserve">been received.  </w:t>
      </w:r>
    </w:p>
    <w:p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B928A5" w:rsidRPr="00726A45">
        <w:rPr>
          <w:rFonts w:ascii="Arial" w:hAnsi="Arial" w:cs="Arial"/>
          <w:b/>
          <w:color w:val="000000"/>
        </w:rPr>
        <w:t xml:space="preserve">on </w:t>
      </w:r>
      <w:r w:rsidR="00994646" w:rsidRPr="00726A45">
        <w:rPr>
          <w:rFonts w:ascii="Arial" w:hAnsi="Arial" w:cs="Arial"/>
          <w:b/>
          <w:color w:val="000000"/>
        </w:rPr>
        <w:t>22nd</w:t>
      </w:r>
      <w:r w:rsidR="004909A7" w:rsidRPr="00726A45">
        <w:rPr>
          <w:rFonts w:ascii="Arial" w:hAnsi="Arial" w:cs="Arial"/>
          <w:b/>
          <w:color w:val="000000"/>
        </w:rPr>
        <w:t xml:space="preserve"> </w:t>
      </w:r>
      <w:r w:rsidR="00994646" w:rsidRPr="00726A45">
        <w:rPr>
          <w:rFonts w:ascii="Arial" w:hAnsi="Arial" w:cs="Arial"/>
          <w:b/>
          <w:color w:val="000000"/>
        </w:rPr>
        <w:t xml:space="preserve">December </w:t>
      </w:r>
      <w:r w:rsidR="006C4498" w:rsidRPr="00726A45">
        <w:rPr>
          <w:rFonts w:ascii="Arial" w:hAnsi="Arial" w:cs="Arial"/>
          <w:b/>
          <w:color w:val="000000"/>
        </w:rPr>
        <w:t>2016</w:t>
      </w:r>
      <w:r w:rsidR="0083426D" w:rsidRPr="00726A45">
        <w:rPr>
          <w:rFonts w:ascii="Arial" w:hAnsi="Arial" w:cs="Arial"/>
          <w:b/>
          <w:color w:val="000000"/>
        </w:rPr>
        <w:t xml:space="preserve"> </w:t>
      </w:r>
    </w:p>
    <w:p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3426D" w:rsidRPr="009B5827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0D3EB8" w:rsidRPr="009B5827">
        <w:rPr>
          <w:rFonts w:ascii="Arial" w:hAnsi="Arial" w:cs="Arial"/>
          <w:b/>
          <w:bCs/>
          <w:color w:val="000000"/>
        </w:rPr>
        <w:t xml:space="preserve">legal aid </w:t>
      </w:r>
      <w:r w:rsidRPr="009B5827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A26DE4">
        <w:rPr>
          <w:rFonts w:ascii="Arial" w:hAnsi="Arial" w:cs="Arial"/>
          <w:b/>
        </w:rPr>
        <w:t>Calderdale</w:t>
      </w:r>
      <w:r w:rsidR="00994646" w:rsidRPr="009B5827">
        <w:rPr>
          <w:rFonts w:ascii="Arial" w:hAnsi="Arial" w:cs="Arial"/>
          <w:b/>
        </w:rPr>
        <w:t xml:space="preserve"> </w:t>
      </w:r>
      <w:r w:rsidRPr="009B5827"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3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A26DE4">
              <w:rPr>
                <w:rFonts w:ascii="Arial" w:hAnsi="Arial" w:cs="Arial"/>
                <w:i/>
              </w:rPr>
              <w:t>Calderdale</w:t>
            </w:r>
            <w:r w:rsidRPr="009B5827">
              <w:rPr>
                <w:rFonts w:ascii="Arial" w:hAnsi="Arial" w:cs="Arial"/>
                <w:i/>
              </w:rPr>
              <w:t xml:space="preserve"> Procurement Area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1F4513">
              <w:rPr>
                <w:rFonts w:ascii="Arial" w:hAnsi="Arial" w:cs="Arial"/>
              </w:rPr>
              <w:t xml:space="preserve"> </w:t>
            </w:r>
            <w:r w:rsidR="007E02F3">
              <w:rPr>
                <w:rFonts w:ascii="Arial" w:hAnsi="Arial" w:cs="Arial"/>
              </w:rPr>
              <w:t>112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Supervisor requirements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A26DE4" w:rsidRPr="00056595">
              <w:rPr>
                <w:rFonts w:ascii="Arial" w:hAnsi="Arial" w:cs="Arial"/>
              </w:rPr>
              <w:t>Calderdale</w:t>
            </w:r>
            <w:r w:rsidR="00565C9B">
              <w:rPr>
                <w:rFonts w:ascii="Arial" w:hAnsi="Arial" w:cs="Arial"/>
              </w:rPr>
              <w:t xml:space="preserve"> </w:t>
            </w:r>
            <w:r w:rsidR="007362CE">
              <w:rPr>
                <w:rFonts w:ascii="Arial" w:hAnsi="Arial" w:cs="Arial"/>
              </w:rPr>
              <w:t>Procurement Area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7B6ED1">
              <w:rPr>
                <w:rFonts w:ascii="Arial" w:hAnsi="Arial" w:cs="Arial"/>
                <w:b/>
                <w:color w:val="000000"/>
              </w:rPr>
              <w:t xml:space="preserve">6) </w:t>
            </w:r>
            <w:r w:rsidR="00E43B77" w:rsidRPr="007B6ED1">
              <w:rPr>
                <w:rFonts w:ascii="Arial" w:hAnsi="Arial" w:cs="Arial"/>
                <w:b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 xml:space="preserve">12 noon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22nd December 2016</w:t>
      </w:r>
    </w:p>
    <w:sectPr w:rsidR="001F75E0" w:rsidRPr="00B928A5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56595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A468A"/>
    <w:rsid w:val="001D3EB5"/>
    <w:rsid w:val="001D5453"/>
    <w:rsid w:val="001E3376"/>
    <w:rsid w:val="001E5BD6"/>
    <w:rsid w:val="001F3944"/>
    <w:rsid w:val="001F4513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2F2ECE"/>
    <w:rsid w:val="00301263"/>
    <w:rsid w:val="00305664"/>
    <w:rsid w:val="00320905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B6ED1"/>
    <w:rsid w:val="007E02F3"/>
    <w:rsid w:val="007E334D"/>
    <w:rsid w:val="00802AFE"/>
    <w:rsid w:val="00813FC5"/>
    <w:rsid w:val="0083426D"/>
    <w:rsid w:val="00836C2D"/>
    <w:rsid w:val="00861D1F"/>
    <w:rsid w:val="0087770C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55C"/>
    <w:rsid w:val="009F4F2B"/>
    <w:rsid w:val="00A111BE"/>
    <w:rsid w:val="00A26DE4"/>
    <w:rsid w:val="00A40F68"/>
    <w:rsid w:val="00A467A5"/>
    <w:rsid w:val="00A47BB2"/>
    <w:rsid w:val="00A52FFC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2143D"/>
    <w:rsid w:val="00B23610"/>
    <w:rsid w:val="00B27E77"/>
    <w:rsid w:val="00B5048B"/>
    <w:rsid w:val="00B61C75"/>
    <w:rsid w:val="00B755B0"/>
    <w:rsid w:val="00B928A5"/>
    <w:rsid w:val="00B92906"/>
    <w:rsid w:val="00B96FFB"/>
    <w:rsid w:val="00BA271C"/>
    <w:rsid w:val="00BD1332"/>
    <w:rsid w:val="00BD16E9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14A12"/>
    <w:rsid w:val="00D217B9"/>
    <w:rsid w:val="00D415AE"/>
    <w:rsid w:val="00D42675"/>
    <w:rsid w:val="00D50578"/>
    <w:rsid w:val="00D52CC1"/>
    <w:rsid w:val="00D52E76"/>
    <w:rsid w:val="00D815DE"/>
    <w:rsid w:val="00D9778E"/>
    <w:rsid w:val="00DA1908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07AA-5B34-4A5B-8BBF-FAF8C59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6343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Isaacs, Gordon</cp:lastModifiedBy>
  <cp:revision>2</cp:revision>
  <cp:lastPrinted>2014-08-27T10:06:00Z</cp:lastPrinted>
  <dcterms:created xsi:type="dcterms:W3CDTF">2016-12-07T16:26:00Z</dcterms:created>
  <dcterms:modified xsi:type="dcterms:W3CDTF">2016-12-07T16:26:00Z</dcterms:modified>
  <cp:category>Civil Contracts</cp:category>
  <cp:contentStatus>Final</cp:contentStatus>
</cp:coreProperties>
</file>